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B334AB" w14:paraId="293A0A26" w14:textId="77777777" w:rsidTr="009C59F7">
        <w:trPr>
          <w:trHeight w:val="720"/>
        </w:trPr>
        <w:tc>
          <w:tcPr>
            <w:tcW w:w="5490" w:type="dxa"/>
            <w:gridSpan w:val="2"/>
            <w:tcBorders>
              <w:bottom w:val="single" w:sz="18" w:space="0" w:color="auto"/>
            </w:tcBorders>
          </w:tcPr>
          <w:p w14:paraId="799307F8" w14:textId="77777777" w:rsidR="00C15867" w:rsidRPr="00B334A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334AB">
              <w:rPr>
                <w:rFonts w:ascii="Univers" w:hAnsi="Univers"/>
                <w:b/>
                <w:sz w:val="28"/>
                <w:szCs w:val="28"/>
              </w:rPr>
              <w:t>UNITED</w:t>
            </w:r>
            <w:r w:rsidRPr="00B334AB">
              <w:rPr>
                <w:rFonts w:ascii="Univers" w:hAnsi="Univers"/>
                <w:b/>
                <w:sz w:val="28"/>
                <w:szCs w:val="28"/>
              </w:rPr>
              <w:br/>
              <w:t>NATIONS</w:t>
            </w:r>
          </w:p>
        </w:tc>
        <w:tc>
          <w:tcPr>
            <w:tcW w:w="4590" w:type="dxa"/>
            <w:tcBorders>
              <w:bottom w:val="single" w:sz="18" w:space="0" w:color="auto"/>
            </w:tcBorders>
          </w:tcPr>
          <w:p w14:paraId="18A5BC6B" w14:textId="77777777" w:rsidR="00C15867" w:rsidRPr="00B334AB" w:rsidRDefault="00C15867" w:rsidP="009C59F7">
            <w:pPr>
              <w:jc w:val="right"/>
              <w:rPr>
                <w:sz w:val="52"/>
                <w:szCs w:val="52"/>
              </w:rPr>
            </w:pPr>
            <w:r w:rsidRPr="00B334AB">
              <w:rPr>
                <w:rFonts w:ascii="Univers Bold" w:hAnsi="Univers Bold"/>
                <w:b/>
                <w:sz w:val="72"/>
              </w:rPr>
              <w:t>EP</w:t>
            </w:r>
          </w:p>
        </w:tc>
      </w:tr>
      <w:tr w:rsidR="00C15867" w:rsidRPr="00B334AB" w14:paraId="269A53E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77777777" w:rsidR="00C15867" w:rsidRPr="00B334AB" w:rsidRDefault="00E52838" w:rsidP="009C59F7">
            <w:pPr>
              <w:spacing w:before="120"/>
            </w:pPr>
            <w:r w:rsidRPr="00B334AB">
              <w:rPr>
                <w:noProof/>
                <w:lang w:eastAsia="en-CA"/>
              </w:rPr>
              <mc:AlternateContent>
                <mc:Choice Requires="wpg">
                  <w:drawing>
                    <wp:anchor distT="0" distB="0" distL="114300" distR="114300" simplePos="0" relativeHeight="251660288"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57FC63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A8FBD21" w14:textId="77777777" w:rsidR="00C15867" w:rsidRPr="00B334A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334AB">
              <w:rPr>
                <w:rFonts w:ascii="Univers" w:hAnsi="Univers"/>
                <w:b/>
                <w:sz w:val="32"/>
              </w:rPr>
              <w:t>United Nations</w:t>
            </w:r>
          </w:p>
          <w:p w14:paraId="57577234" w14:textId="77777777" w:rsidR="00C15867" w:rsidRPr="00B334A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334AB">
              <w:rPr>
                <w:rFonts w:ascii="Univers" w:hAnsi="Univers"/>
                <w:b/>
                <w:sz w:val="32"/>
              </w:rPr>
              <w:t>Environment</w:t>
            </w:r>
          </w:p>
          <w:p w14:paraId="50C51F37" w14:textId="77777777" w:rsidR="00C15867" w:rsidRPr="00B334A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334AB">
              <w:rPr>
                <w:rFonts w:ascii="Univers" w:hAnsi="Univers"/>
                <w:b/>
                <w:sz w:val="32"/>
              </w:rPr>
              <w:t>Programme</w:t>
            </w:r>
          </w:p>
          <w:p w14:paraId="354B5128" w14:textId="77777777" w:rsidR="00C15867" w:rsidRPr="00B334AB" w:rsidRDefault="00C15867" w:rsidP="009C59F7">
            <w:pPr>
              <w:spacing w:before="720"/>
              <w:ind w:left="158"/>
            </w:pPr>
          </w:p>
        </w:tc>
        <w:tc>
          <w:tcPr>
            <w:tcW w:w="4590" w:type="dxa"/>
            <w:tcBorders>
              <w:top w:val="nil"/>
              <w:left w:val="nil"/>
              <w:bottom w:val="single" w:sz="36" w:space="0" w:color="auto"/>
              <w:right w:val="nil"/>
            </w:tcBorders>
          </w:tcPr>
          <w:p w14:paraId="25752CA5" w14:textId="77777777" w:rsidR="00C15867" w:rsidRPr="00B334AB" w:rsidRDefault="00C15867" w:rsidP="009C59F7">
            <w:r w:rsidRPr="00B334AB">
              <w:t>Distr.</w:t>
            </w:r>
          </w:p>
          <w:p w14:paraId="1B3E89DD" w14:textId="77777777" w:rsidR="00923540" w:rsidRPr="00B334AB" w:rsidRDefault="00923540" w:rsidP="00923540">
            <w:r w:rsidRPr="00B334AB">
              <w:t>GENERAL</w:t>
            </w:r>
          </w:p>
          <w:p w14:paraId="493BA78B" w14:textId="77777777" w:rsidR="00C15867" w:rsidRPr="00B334AB" w:rsidRDefault="00C15867" w:rsidP="009C59F7"/>
          <w:p w14:paraId="10976B8C" w14:textId="77777777" w:rsidR="00C15867" w:rsidRPr="00B334AB" w:rsidRDefault="00C15867" w:rsidP="009C59F7"/>
          <w:p w14:paraId="1C058A7E" w14:textId="0350D087" w:rsidR="00C15867" w:rsidRPr="00B334AB" w:rsidRDefault="006C797F" w:rsidP="009C59F7">
            <w:r>
              <w:fldChar w:fldCharType="begin"/>
            </w:r>
            <w:r>
              <w:instrText xml:space="preserve"> DOCPROPERTY "Document number"  \* MERGEFORMAT </w:instrText>
            </w:r>
            <w:r>
              <w:fldChar w:fldCharType="separate"/>
            </w:r>
            <w:r w:rsidR="00712273" w:rsidRPr="00712273">
              <w:t>UNEP/</w:t>
            </w:r>
            <w:proofErr w:type="spellStart"/>
            <w:r w:rsidR="00712273" w:rsidRPr="00712273">
              <w:t>OzL.Pro</w:t>
            </w:r>
            <w:proofErr w:type="spellEnd"/>
            <w:r w:rsidR="00712273" w:rsidRPr="00712273">
              <w:t>/</w:t>
            </w:r>
            <w:proofErr w:type="spellStart"/>
            <w:r w:rsidR="00712273" w:rsidRPr="00712273">
              <w:t>ExCom</w:t>
            </w:r>
            <w:proofErr w:type="spellEnd"/>
            <w:r w:rsidR="00712273" w:rsidRPr="00712273">
              <w:t>/91/54</w:t>
            </w:r>
            <w:r>
              <w:fldChar w:fldCharType="end"/>
            </w:r>
            <w:r>
              <w:t>*</w:t>
            </w:r>
          </w:p>
          <w:p w14:paraId="1B9EB2D5" w14:textId="437B6073" w:rsidR="00C15867" w:rsidRPr="00B334AB" w:rsidRDefault="00BC2495" w:rsidP="009C59F7">
            <w:r w:rsidRPr="00B334AB">
              <w:fldChar w:fldCharType="begin"/>
            </w:r>
            <w:r w:rsidR="00851352" w:rsidRPr="00B334AB">
              <w:instrText xml:space="preserve"> DOCPROPERTY "Revision date" \@ "d MMMM YYYY"  \* MERGEFORMAT </w:instrText>
            </w:r>
            <w:r w:rsidRPr="00B334AB">
              <w:fldChar w:fldCharType="separate"/>
            </w:r>
            <w:r w:rsidR="000575E6">
              <w:t>10 November 2022</w:t>
            </w:r>
            <w:r w:rsidRPr="00B334AB">
              <w:fldChar w:fldCharType="end"/>
            </w:r>
          </w:p>
          <w:p w14:paraId="323F4B8E" w14:textId="77777777" w:rsidR="00C15867" w:rsidRPr="00B334AB" w:rsidRDefault="00C15867" w:rsidP="009C59F7">
            <w:pPr>
              <w:rPr>
                <w:caps/>
              </w:rPr>
            </w:pPr>
          </w:p>
          <w:p w14:paraId="41424693" w14:textId="77777777" w:rsidR="00C15867" w:rsidRPr="00B334AB" w:rsidRDefault="00C15867" w:rsidP="009C59F7">
            <w:r w:rsidRPr="00B334AB">
              <w:t>ORIGINAL: ENGLISH</w:t>
            </w:r>
          </w:p>
        </w:tc>
      </w:tr>
    </w:tbl>
    <w:p w14:paraId="0991072E" w14:textId="77777777" w:rsidR="00CA59FB" w:rsidRPr="00B334AB" w:rsidRDefault="00C15867" w:rsidP="00CA59FB">
      <w:pPr>
        <w:jc w:val="left"/>
      </w:pPr>
      <w:r w:rsidRPr="00B334AB">
        <w:t>EXECUTIVE COMMITTEE OF</w:t>
      </w:r>
      <w:r w:rsidRPr="00B334AB">
        <w:br/>
        <w:t xml:space="preserve">  THE MULTILATERAL FUND FOR THE</w:t>
      </w:r>
      <w:r w:rsidRPr="00B334AB">
        <w:br/>
        <w:t xml:space="preserve">  IMPLEMENTATION OF THE MONTREAL PROTOCOL</w:t>
      </w:r>
      <w:r w:rsidRPr="00B334AB">
        <w:br/>
      </w:r>
      <w:r w:rsidR="00CA59FB" w:rsidRPr="00B334AB">
        <w:t>Ninety-first Meeting</w:t>
      </w:r>
    </w:p>
    <w:p w14:paraId="1BCD2FC7" w14:textId="77777777" w:rsidR="00CA59FB" w:rsidRPr="00B334AB" w:rsidRDefault="00CA59FB" w:rsidP="00CA59FB">
      <w:pPr>
        <w:jc w:val="left"/>
      </w:pPr>
      <w:r w:rsidRPr="00B334AB">
        <w:t>Montreal, 5-9 December 2022</w:t>
      </w:r>
    </w:p>
    <w:p w14:paraId="018914EE" w14:textId="46740D51" w:rsidR="000C2F27" w:rsidRPr="00B334AB" w:rsidRDefault="000C2F27" w:rsidP="000C2F27">
      <w:pPr>
        <w:jc w:val="left"/>
        <w:rPr>
          <w:sz w:val="24"/>
          <w:szCs w:val="24"/>
          <w:lang w:eastAsia="en-CA"/>
        </w:rPr>
      </w:pPr>
      <w:r w:rsidRPr="00B334AB">
        <w:t>Item</w:t>
      </w:r>
      <w:r w:rsidR="00AD2996" w:rsidRPr="00B334AB">
        <w:t xml:space="preserve"> 9(d)</w:t>
      </w:r>
      <w:r w:rsidRPr="00B334AB">
        <w:t xml:space="preserve"> of the provisional agenda</w:t>
      </w:r>
      <w:r w:rsidRPr="00B334AB">
        <w:rPr>
          <w:rStyle w:val="FootnoteReference"/>
        </w:rPr>
        <w:footnoteReference w:id="1"/>
      </w:r>
      <w:r w:rsidRPr="00B334AB">
        <w:rPr>
          <w:sz w:val="24"/>
          <w:szCs w:val="24"/>
          <w:lang w:eastAsia="en-CA"/>
        </w:rPr>
        <w:t xml:space="preserve"> </w:t>
      </w:r>
    </w:p>
    <w:p w14:paraId="29AEA462" w14:textId="2F0E3D76" w:rsidR="00C15867" w:rsidRPr="00B334AB" w:rsidRDefault="00C15867" w:rsidP="00CA59FB">
      <w:pPr>
        <w:jc w:val="left"/>
      </w:pPr>
    </w:p>
    <w:p w14:paraId="5058A8B7" w14:textId="744D4DF1" w:rsidR="00325E33" w:rsidRPr="00B334AB" w:rsidRDefault="00325E33" w:rsidP="00CA59FB">
      <w:pPr>
        <w:jc w:val="left"/>
      </w:pPr>
    </w:p>
    <w:p w14:paraId="54B4121B" w14:textId="77777777" w:rsidR="00325E33" w:rsidRPr="00B334AB" w:rsidRDefault="00325E33" w:rsidP="00CA59FB">
      <w:pPr>
        <w:jc w:val="left"/>
      </w:pPr>
    </w:p>
    <w:p w14:paraId="24F36D4F" w14:textId="3666413E" w:rsidR="006F2CC2" w:rsidRPr="00B334AB" w:rsidRDefault="006F2CC2" w:rsidP="006F2CC2">
      <w:pPr>
        <w:jc w:val="center"/>
        <w:rPr>
          <w:b/>
        </w:rPr>
      </w:pPr>
      <w:r w:rsidRPr="00B334AB">
        <w:rPr>
          <w:b/>
        </w:rPr>
        <w:t xml:space="preserve">PROJECT PROPOSAL: </w:t>
      </w:r>
      <w:r w:rsidR="006F45AD" w:rsidRPr="00B334AB">
        <w:rPr>
          <w:b/>
        </w:rPr>
        <w:t>TOGO</w:t>
      </w:r>
    </w:p>
    <w:p w14:paraId="29B52C78" w14:textId="77777777" w:rsidR="006F2CC2" w:rsidRPr="00B334AB" w:rsidRDefault="006F2CC2" w:rsidP="006F2CC2"/>
    <w:p w14:paraId="2677B6FC" w14:textId="77777777" w:rsidR="006F2CC2" w:rsidRPr="00B334AB" w:rsidRDefault="006F2CC2" w:rsidP="006F2CC2"/>
    <w:p w14:paraId="59B3AEA6" w14:textId="14B97941" w:rsidR="006F2CC2" w:rsidRPr="00B334AB" w:rsidRDefault="006F2CC2" w:rsidP="006F2CC2">
      <w:pPr>
        <w:ind w:firstLine="720"/>
      </w:pPr>
      <w:r w:rsidRPr="00B334AB">
        <w:t xml:space="preserve">This document consists of the comments and recommendation of the Secretariat on the following project proposal: </w:t>
      </w:r>
    </w:p>
    <w:p w14:paraId="5D3FEC9F" w14:textId="77777777" w:rsidR="006F2CC2" w:rsidRPr="00B334AB" w:rsidRDefault="006F2CC2" w:rsidP="006F2CC2"/>
    <w:p w14:paraId="78657330" w14:textId="77777777" w:rsidR="006F2CC2" w:rsidRPr="00B334AB" w:rsidRDefault="006F2CC2" w:rsidP="006F2CC2">
      <w:pPr>
        <w:rPr>
          <w:u w:val="single"/>
        </w:rPr>
      </w:pPr>
      <w:r w:rsidRPr="00B334AB">
        <w:rPr>
          <w:u w:val="single"/>
        </w:rPr>
        <w:t>Phase-out</w:t>
      </w:r>
    </w:p>
    <w:p w14:paraId="6700FA10" w14:textId="77777777" w:rsidR="006F2CC2" w:rsidRPr="00B334AB" w:rsidRDefault="006F2CC2" w:rsidP="006F2CC2"/>
    <w:p w14:paraId="381284B6" w14:textId="77777777" w:rsidR="006F2CC2" w:rsidRPr="00B334AB" w:rsidRDefault="006F2CC2"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2CC2" w:rsidRPr="00B334AB" w14:paraId="2F32AEAC" w14:textId="77777777" w:rsidTr="00692233">
        <w:tc>
          <w:tcPr>
            <w:tcW w:w="6941" w:type="dxa"/>
          </w:tcPr>
          <w:p w14:paraId="3979F9F0" w14:textId="50DD88DC" w:rsidR="006F2CC2" w:rsidRPr="00B334AB" w:rsidRDefault="006F2CC2" w:rsidP="00692233">
            <w:pPr>
              <w:pStyle w:val="ListParagraph"/>
              <w:numPr>
                <w:ilvl w:val="0"/>
                <w:numId w:val="21"/>
              </w:numPr>
              <w:ind w:hanging="830"/>
              <w:rPr>
                <w:lang w:val="en-CA"/>
              </w:rPr>
            </w:pPr>
            <w:r w:rsidRPr="00B334AB">
              <w:rPr>
                <w:lang w:val="en-CA"/>
              </w:rPr>
              <w:t>HCFC phase-out management plan (stage II, first tranche)</w:t>
            </w:r>
          </w:p>
        </w:tc>
        <w:tc>
          <w:tcPr>
            <w:tcW w:w="2409" w:type="dxa"/>
          </w:tcPr>
          <w:p w14:paraId="1776449B" w14:textId="408A0CFA" w:rsidR="006F2CC2" w:rsidRPr="00B334AB" w:rsidRDefault="001B6E04" w:rsidP="00692233">
            <w:pPr>
              <w:jc w:val="right"/>
            </w:pPr>
            <w:r w:rsidRPr="00B334AB">
              <w:t>UNEP and UNIDO</w:t>
            </w:r>
          </w:p>
        </w:tc>
      </w:tr>
    </w:tbl>
    <w:p w14:paraId="4663D772" w14:textId="77777777" w:rsidR="006F2CC2" w:rsidRPr="00B334AB" w:rsidRDefault="006F2CC2" w:rsidP="006F2CC2"/>
    <w:p w14:paraId="7F4D1DE1" w14:textId="77777777" w:rsidR="006F2CC2" w:rsidRPr="00B334AB" w:rsidRDefault="006F2CC2" w:rsidP="006F2CC2"/>
    <w:p w14:paraId="4C804F67" w14:textId="77777777" w:rsidR="006F2CC2" w:rsidRPr="00B334AB" w:rsidRDefault="006F2CC2" w:rsidP="006F2CC2"/>
    <w:p w14:paraId="7172F643" w14:textId="55601A97" w:rsidR="006F2CC2" w:rsidRDefault="006F2CC2" w:rsidP="006F2CC2">
      <w:pPr>
        <w:jc w:val="left"/>
      </w:pPr>
    </w:p>
    <w:p w14:paraId="62E8FCF4" w14:textId="1F3CFE46" w:rsidR="006C797F" w:rsidRDefault="006C797F" w:rsidP="006F2CC2">
      <w:pPr>
        <w:jc w:val="left"/>
      </w:pPr>
    </w:p>
    <w:p w14:paraId="01F390E9" w14:textId="780AE713" w:rsidR="006C797F" w:rsidRDefault="006C797F" w:rsidP="006F2CC2">
      <w:pPr>
        <w:jc w:val="left"/>
      </w:pPr>
    </w:p>
    <w:p w14:paraId="554FB917" w14:textId="6E7C9B91" w:rsidR="006C797F" w:rsidRDefault="006C797F" w:rsidP="006F2CC2">
      <w:pPr>
        <w:jc w:val="left"/>
      </w:pPr>
    </w:p>
    <w:p w14:paraId="3D68FF50" w14:textId="001780CD" w:rsidR="006C797F" w:rsidRDefault="006C797F" w:rsidP="006F2CC2">
      <w:pPr>
        <w:jc w:val="left"/>
      </w:pPr>
    </w:p>
    <w:p w14:paraId="20B4D8B2" w14:textId="54E9DC30" w:rsidR="006C797F" w:rsidRDefault="006C797F" w:rsidP="006F2CC2">
      <w:pPr>
        <w:jc w:val="left"/>
      </w:pPr>
    </w:p>
    <w:p w14:paraId="2AB0F568" w14:textId="61C353B2" w:rsidR="006C797F" w:rsidRDefault="006C797F" w:rsidP="006F2CC2">
      <w:pPr>
        <w:jc w:val="left"/>
      </w:pPr>
    </w:p>
    <w:p w14:paraId="1D6EC75B" w14:textId="3DE2B2EB" w:rsidR="006C797F" w:rsidRDefault="006C797F" w:rsidP="006F2CC2">
      <w:pPr>
        <w:jc w:val="left"/>
      </w:pPr>
    </w:p>
    <w:p w14:paraId="3CF6B870" w14:textId="600E7D13" w:rsidR="006C797F" w:rsidRDefault="006C797F" w:rsidP="006F2CC2">
      <w:pPr>
        <w:jc w:val="left"/>
      </w:pPr>
    </w:p>
    <w:p w14:paraId="26E11A52" w14:textId="24BB7C28" w:rsidR="006C797F" w:rsidRDefault="006C797F" w:rsidP="006F2CC2">
      <w:pPr>
        <w:jc w:val="left"/>
      </w:pPr>
    </w:p>
    <w:p w14:paraId="4796BF21" w14:textId="7D2F4275" w:rsidR="006C797F" w:rsidRDefault="006C797F" w:rsidP="006F2CC2">
      <w:pPr>
        <w:jc w:val="left"/>
      </w:pPr>
    </w:p>
    <w:p w14:paraId="19156ACF" w14:textId="65AF34AE" w:rsidR="006C797F" w:rsidRDefault="006C797F" w:rsidP="006F2CC2">
      <w:pPr>
        <w:jc w:val="left"/>
      </w:pPr>
    </w:p>
    <w:p w14:paraId="0D84DADE" w14:textId="52A0B4D3" w:rsidR="006C797F" w:rsidRDefault="006C797F" w:rsidP="006F2CC2">
      <w:pPr>
        <w:jc w:val="left"/>
      </w:pPr>
    </w:p>
    <w:p w14:paraId="7A45DCB7" w14:textId="77777777" w:rsidR="006C797F" w:rsidRDefault="006C797F" w:rsidP="006F2CC2">
      <w:pPr>
        <w:jc w:val="left"/>
      </w:pPr>
    </w:p>
    <w:p w14:paraId="292E78C2" w14:textId="6EF3AD52" w:rsidR="006C797F" w:rsidRPr="00B334AB" w:rsidRDefault="006C797F" w:rsidP="006F2CC2">
      <w:pPr>
        <w:jc w:val="left"/>
      </w:pPr>
      <w:r w:rsidRPr="0001027A">
        <w:rPr>
          <w:sz w:val="20"/>
          <w:szCs w:val="20"/>
          <w:lang w:val="en-GB"/>
        </w:rPr>
        <w:t xml:space="preserve">*Re-issued for technical reasons on </w:t>
      </w:r>
      <w:r>
        <w:rPr>
          <w:sz w:val="20"/>
          <w:szCs w:val="20"/>
          <w:lang w:val="en-GB"/>
        </w:rPr>
        <w:t>28 November 2022</w:t>
      </w:r>
      <w:r>
        <w:rPr>
          <w:sz w:val="20"/>
          <w:szCs w:val="20"/>
          <w:lang w:val="en-GB"/>
        </w:rPr>
        <w:t>.</w:t>
      </w:r>
    </w:p>
    <w:p w14:paraId="625E4BFE" w14:textId="77777777" w:rsidR="006F2CC2" w:rsidRPr="00B334AB" w:rsidRDefault="006F2CC2" w:rsidP="006F2CC2">
      <w:pPr>
        <w:jc w:val="left"/>
      </w:pPr>
      <w:r w:rsidRPr="00B334AB">
        <w:br w:type="page"/>
      </w:r>
    </w:p>
    <w:p w14:paraId="263C54D8" w14:textId="77777777" w:rsidR="006F2CC2" w:rsidRPr="00B334AB" w:rsidRDefault="006F2CC2" w:rsidP="006F2CC2">
      <w:pPr>
        <w:jc w:val="center"/>
        <w:rPr>
          <w:b/>
        </w:rPr>
      </w:pPr>
      <w:r w:rsidRPr="00B334AB">
        <w:rPr>
          <w:b/>
        </w:rPr>
        <w:lastRenderedPageBreak/>
        <w:t>PROJECT EVALUATION SHEET – MULTI-YEAR PROJECTS</w:t>
      </w:r>
    </w:p>
    <w:p w14:paraId="6A12ED12" w14:textId="05666BD8" w:rsidR="006F2CC2" w:rsidRPr="00B334AB" w:rsidRDefault="001B6E04" w:rsidP="006F2CC2">
      <w:pPr>
        <w:jc w:val="center"/>
        <w:rPr>
          <w:b/>
        </w:rPr>
      </w:pPr>
      <w:r w:rsidRPr="00B334AB">
        <w:rPr>
          <w:b/>
        </w:rPr>
        <w:t>Togo</w:t>
      </w:r>
    </w:p>
    <w:p w14:paraId="731DB8DB" w14:textId="77777777" w:rsidR="006F2CC2" w:rsidRPr="000575E6" w:rsidRDefault="006F2CC2" w:rsidP="006F2CC2">
      <w:pPr>
        <w:jc w:val="center"/>
        <w:rPr>
          <w:b/>
          <w:sz w:val="16"/>
          <w:szCs w:val="16"/>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6F2CC2" w:rsidRPr="000575E6" w14:paraId="736F72F4" w14:textId="77777777" w:rsidTr="00692233">
        <w:trPr>
          <w:trHeight w:val="248"/>
        </w:trPr>
        <w:tc>
          <w:tcPr>
            <w:tcW w:w="2356" w:type="pct"/>
            <w:shd w:val="clear" w:color="auto" w:fill="auto"/>
          </w:tcPr>
          <w:p w14:paraId="5649AA49" w14:textId="77777777" w:rsidR="006F2CC2" w:rsidRPr="000575E6" w:rsidRDefault="006F2CC2" w:rsidP="00692233">
            <w:pPr>
              <w:rPr>
                <w:b/>
                <w:sz w:val="18"/>
                <w:szCs w:val="18"/>
              </w:rPr>
            </w:pPr>
            <w:r w:rsidRPr="000575E6">
              <w:rPr>
                <w:b/>
                <w:sz w:val="18"/>
                <w:szCs w:val="18"/>
              </w:rPr>
              <w:t>(I) PROJECT TITLE</w:t>
            </w:r>
          </w:p>
        </w:tc>
        <w:tc>
          <w:tcPr>
            <w:tcW w:w="2644" w:type="pct"/>
            <w:shd w:val="clear" w:color="auto" w:fill="auto"/>
          </w:tcPr>
          <w:p w14:paraId="63168EC1" w14:textId="77777777" w:rsidR="006F2CC2" w:rsidRPr="000575E6" w:rsidRDefault="006F2CC2" w:rsidP="00692233">
            <w:pPr>
              <w:jc w:val="center"/>
              <w:rPr>
                <w:b/>
                <w:sz w:val="18"/>
                <w:szCs w:val="18"/>
              </w:rPr>
            </w:pPr>
            <w:r w:rsidRPr="000575E6">
              <w:rPr>
                <w:b/>
                <w:sz w:val="18"/>
                <w:szCs w:val="18"/>
              </w:rPr>
              <w:t>AGENCY</w:t>
            </w:r>
          </w:p>
        </w:tc>
      </w:tr>
      <w:tr w:rsidR="006F2CC2" w:rsidRPr="000575E6" w14:paraId="45D3B57C" w14:textId="77777777" w:rsidTr="00692233">
        <w:trPr>
          <w:trHeight w:val="40"/>
        </w:trPr>
        <w:tc>
          <w:tcPr>
            <w:tcW w:w="2356" w:type="pct"/>
            <w:shd w:val="clear" w:color="auto" w:fill="auto"/>
            <w:vAlign w:val="center"/>
          </w:tcPr>
          <w:p w14:paraId="1599E99D" w14:textId="1E260C0C" w:rsidR="006F2CC2" w:rsidRPr="000575E6" w:rsidRDefault="006F2CC2" w:rsidP="00692233">
            <w:pPr>
              <w:jc w:val="center"/>
              <w:rPr>
                <w:color w:val="000000" w:themeColor="text1"/>
                <w:sz w:val="18"/>
                <w:szCs w:val="18"/>
              </w:rPr>
            </w:pPr>
            <w:r w:rsidRPr="000575E6">
              <w:rPr>
                <w:color w:val="000000" w:themeColor="text1"/>
                <w:sz w:val="18"/>
                <w:szCs w:val="18"/>
              </w:rPr>
              <w:t>HCFC phase-out plan (stage II)</w:t>
            </w:r>
          </w:p>
        </w:tc>
        <w:tc>
          <w:tcPr>
            <w:tcW w:w="2644" w:type="pct"/>
            <w:shd w:val="clear" w:color="auto" w:fill="auto"/>
            <w:vAlign w:val="center"/>
          </w:tcPr>
          <w:p w14:paraId="4CA3DFF6" w14:textId="591498CD" w:rsidR="006F2CC2" w:rsidRPr="000575E6" w:rsidRDefault="001B6E04" w:rsidP="00692233">
            <w:pPr>
              <w:jc w:val="center"/>
              <w:rPr>
                <w:color w:val="000000" w:themeColor="text1"/>
                <w:sz w:val="18"/>
                <w:szCs w:val="18"/>
              </w:rPr>
            </w:pPr>
            <w:r w:rsidRPr="000575E6">
              <w:rPr>
                <w:color w:val="000000" w:themeColor="text1"/>
                <w:sz w:val="18"/>
                <w:szCs w:val="18"/>
              </w:rPr>
              <w:t>UNEP</w:t>
            </w:r>
            <w:r w:rsidR="006F2CC2" w:rsidRPr="000575E6">
              <w:rPr>
                <w:color w:val="000000" w:themeColor="text1"/>
                <w:sz w:val="18"/>
                <w:szCs w:val="18"/>
              </w:rPr>
              <w:t xml:space="preserve"> (lead), </w:t>
            </w:r>
            <w:r w:rsidRPr="000575E6">
              <w:rPr>
                <w:color w:val="000000" w:themeColor="text1"/>
                <w:sz w:val="18"/>
                <w:szCs w:val="18"/>
              </w:rPr>
              <w:t>UNIDO</w:t>
            </w:r>
          </w:p>
        </w:tc>
      </w:tr>
    </w:tbl>
    <w:p w14:paraId="65E63D12" w14:textId="77777777" w:rsidR="006F2CC2" w:rsidRPr="000575E6" w:rsidRDefault="006F2CC2" w:rsidP="006F2CC2">
      <w:pPr>
        <w:jc w:val="center"/>
        <w:rPr>
          <w:sz w:val="18"/>
          <w:szCs w:val="18"/>
        </w:rPr>
      </w:pPr>
    </w:p>
    <w:tbl>
      <w:tblPr>
        <w:tblStyle w:val="TableGrid"/>
        <w:tblW w:w="5305" w:type="pct"/>
        <w:tblInd w:w="-113" w:type="dxa"/>
        <w:tblCellMar>
          <w:top w:w="28" w:type="dxa"/>
          <w:bottom w:w="28" w:type="dxa"/>
        </w:tblCellMar>
        <w:tblLook w:val="04A0" w:firstRow="1" w:lastRow="0" w:firstColumn="1" w:lastColumn="0" w:noHBand="0" w:noVBand="1"/>
      </w:tblPr>
      <w:tblGrid>
        <w:gridCol w:w="6322"/>
        <w:gridCol w:w="1213"/>
        <w:gridCol w:w="2385"/>
      </w:tblGrid>
      <w:tr w:rsidR="006F2CC2" w:rsidRPr="000575E6" w14:paraId="32F9CCF7" w14:textId="77777777" w:rsidTr="00692233">
        <w:trPr>
          <w:trHeight w:val="77"/>
        </w:trPr>
        <w:tc>
          <w:tcPr>
            <w:tcW w:w="6345" w:type="dxa"/>
            <w:shd w:val="clear" w:color="auto" w:fill="auto"/>
          </w:tcPr>
          <w:p w14:paraId="4CC1D260" w14:textId="77777777" w:rsidR="006F2CC2" w:rsidRPr="000575E6" w:rsidRDefault="006F2CC2" w:rsidP="00692233">
            <w:pPr>
              <w:jc w:val="left"/>
              <w:rPr>
                <w:b/>
                <w:sz w:val="18"/>
                <w:szCs w:val="18"/>
              </w:rPr>
            </w:pPr>
            <w:r w:rsidRPr="000575E6">
              <w:rPr>
                <w:b/>
                <w:sz w:val="18"/>
                <w:szCs w:val="18"/>
              </w:rPr>
              <w:t>(II) LATEST ARTICLE 7 DATA (Annex C Group l)</w:t>
            </w:r>
          </w:p>
        </w:tc>
        <w:tc>
          <w:tcPr>
            <w:tcW w:w="1216" w:type="dxa"/>
            <w:shd w:val="clear" w:color="auto" w:fill="auto"/>
          </w:tcPr>
          <w:p w14:paraId="42B089DC" w14:textId="77777777" w:rsidR="006F2CC2" w:rsidRPr="000575E6" w:rsidRDefault="006F2CC2" w:rsidP="00692233">
            <w:pPr>
              <w:jc w:val="center"/>
              <w:rPr>
                <w:sz w:val="18"/>
                <w:szCs w:val="18"/>
              </w:rPr>
            </w:pPr>
            <w:r w:rsidRPr="000575E6">
              <w:rPr>
                <w:sz w:val="18"/>
                <w:szCs w:val="18"/>
              </w:rPr>
              <w:t xml:space="preserve">Year: </w:t>
            </w:r>
            <w:r w:rsidRPr="000575E6">
              <w:rPr>
                <w:color w:val="000000" w:themeColor="text1"/>
                <w:sz w:val="18"/>
                <w:szCs w:val="18"/>
              </w:rPr>
              <w:t>2021</w:t>
            </w:r>
          </w:p>
        </w:tc>
        <w:tc>
          <w:tcPr>
            <w:tcW w:w="2392" w:type="dxa"/>
            <w:shd w:val="clear" w:color="auto" w:fill="auto"/>
          </w:tcPr>
          <w:p w14:paraId="09A5A6B9" w14:textId="1E255FAE" w:rsidR="006F2CC2" w:rsidRPr="000575E6" w:rsidRDefault="001B6E04" w:rsidP="00692233">
            <w:pPr>
              <w:jc w:val="right"/>
              <w:rPr>
                <w:sz w:val="18"/>
                <w:szCs w:val="18"/>
              </w:rPr>
            </w:pPr>
            <w:r w:rsidRPr="000575E6">
              <w:rPr>
                <w:sz w:val="18"/>
                <w:szCs w:val="18"/>
              </w:rPr>
              <w:t>8.84</w:t>
            </w:r>
            <w:r w:rsidR="006F2CC2" w:rsidRPr="000575E6">
              <w:rPr>
                <w:sz w:val="18"/>
                <w:szCs w:val="18"/>
              </w:rPr>
              <w:t xml:space="preserve"> ODP tonnes</w:t>
            </w:r>
          </w:p>
        </w:tc>
      </w:tr>
    </w:tbl>
    <w:p w14:paraId="3438FDB1" w14:textId="77777777" w:rsidR="006F2CC2" w:rsidRPr="000575E6" w:rsidRDefault="006F2CC2" w:rsidP="006F2CC2">
      <w:pPr>
        <w:jc w:val="center"/>
        <w:rPr>
          <w:sz w:val="18"/>
          <w:szCs w:val="18"/>
          <w:highlight w:val="green"/>
        </w:rPr>
      </w:pPr>
    </w:p>
    <w:tbl>
      <w:tblPr>
        <w:tblStyle w:val="TableGrid"/>
        <w:tblW w:w="5309" w:type="pct"/>
        <w:tblInd w:w="-113" w:type="dxa"/>
        <w:tblLook w:val="04A0" w:firstRow="1" w:lastRow="0" w:firstColumn="1" w:lastColumn="0" w:noHBand="0" w:noVBand="1"/>
      </w:tblPr>
      <w:tblGrid>
        <w:gridCol w:w="1560"/>
        <w:gridCol w:w="850"/>
        <w:gridCol w:w="671"/>
        <w:gridCol w:w="850"/>
        <w:gridCol w:w="1406"/>
        <w:gridCol w:w="983"/>
        <w:gridCol w:w="828"/>
        <w:gridCol w:w="828"/>
        <w:gridCol w:w="526"/>
        <w:gridCol w:w="1426"/>
      </w:tblGrid>
      <w:tr w:rsidR="006F2CC2" w:rsidRPr="000575E6" w14:paraId="1EFF669B" w14:textId="77777777" w:rsidTr="00692233">
        <w:trPr>
          <w:trHeight w:val="250"/>
        </w:trPr>
        <w:tc>
          <w:tcPr>
            <w:tcW w:w="4017" w:type="pct"/>
            <w:gridSpan w:val="8"/>
            <w:shd w:val="clear" w:color="auto" w:fill="auto"/>
          </w:tcPr>
          <w:p w14:paraId="0969409A" w14:textId="77777777" w:rsidR="006F2CC2" w:rsidRPr="000575E6" w:rsidRDefault="006F2CC2" w:rsidP="00692233">
            <w:pPr>
              <w:jc w:val="left"/>
              <w:rPr>
                <w:b/>
                <w:sz w:val="18"/>
                <w:szCs w:val="18"/>
              </w:rPr>
            </w:pPr>
            <w:r w:rsidRPr="000575E6">
              <w:rPr>
                <w:b/>
                <w:sz w:val="18"/>
                <w:szCs w:val="18"/>
              </w:rPr>
              <w:t>(III) LATEST COUNTRY PROGRAMME SECTORAL DATA (ODP tonnes)</w:t>
            </w:r>
          </w:p>
        </w:tc>
        <w:tc>
          <w:tcPr>
            <w:tcW w:w="983" w:type="pct"/>
            <w:gridSpan w:val="2"/>
            <w:shd w:val="clear" w:color="auto" w:fill="auto"/>
          </w:tcPr>
          <w:p w14:paraId="25E00A7F" w14:textId="77777777" w:rsidR="006F2CC2" w:rsidRPr="000575E6" w:rsidRDefault="006F2CC2" w:rsidP="00692233">
            <w:pPr>
              <w:spacing w:after="60"/>
              <w:jc w:val="right"/>
              <w:rPr>
                <w:b/>
                <w:sz w:val="18"/>
                <w:szCs w:val="18"/>
              </w:rPr>
            </w:pPr>
            <w:r w:rsidRPr="000575E6">
              <w:rPr>
                <w:b/>
                <w:sz w:val="18"/>
                <w:szCs w:val="18"/>
              </w:rPr>
              <w:t xml:space="preserve">Year: </w:t>
            </w:r>
            <w:r w:rsidRPr="000575E6">
              <w:rPr>
                <w:b/>
                <w:color w:val="000000" w:themeColor="text1"/>
                <w:sz w:val="18"/>
                <w:szCs w:val="18"/>
              </w:rPr>
              <w:t>2021</w:t>
            </w:r>
          </w:p>
        </w:tc>
      </w:tr>
      <w:tr w:rsidR="006F2CC2" w:rsidRPr="000575E6" w14:paraId="72E19F78" w14:textId="77777777" w:rsidTr="00692233">
        <w:trPr>
          <w:trHeight w:val="250"/>
        </w:trPr>
        <w:tc>
          <w:tcPr>
            <w:tcW w:w="786" w:type="pct"/>
            <w:shd w:val="clear" w:color="auto" w:fill="auto"/>
          </w:tcPr>
          <w:p w14:paraId="47101230" w14:textId="77777777" w:rsidR="006F2CC2" w:rsidRPr="000575E6" w:rsidRDefault="006F2CC2" w:rsidP="00692233">
            <w:pPr>
              <w:spacing w:after="60"/>
              <w:jc w:val="center"/>
              <w:rPr>
                <w:sz w:val="18"/>
                <w:szCs w:val="18"/>
              </w:rPr>
            </w:pPr>
            <w:r w:rsidRPr="000575E6">
              <w:rPr>
                <w:sz w:val="18"/>
                <w:szCs w:val="18"/>
              </w:rPr>
              <w:t>Chemical</w:t>
            </w:r>
          </w:p>
        </w:tc>
        <w:tc>
          <w:tcPr>
            <w:tcW w:w="428" w:type="pct"/>
            <w:shd w:val="clear" w:color="auto" w:fill="auto"/>
          </w:tcPr>
          <w:p w14:paraId="4E969906" w14:textId="77777777" w:rsidR="006F2CC2" w:rsidRPr="000575E6" w:rsidRDefault="006F2CC2" w:rsidP="00692233">
            <w:pPr>
              <w:spacing w:after="60"/>
              <w:jc w:val="center"/>
              <w:rPr>
                <w:sz w:val="18"/>
                <w:szCs w:val="18"/>
              </w:rPr>
            </w:pPr>
            <w:r w:rsidRPr="000575E6">
              <w:rPr>
                <w:sz w:val="18"/>
                <w:szCs w:val="18"/>
              </w:rPr>
              <w:t>Aerosol</w:t>
            </w:r>
          </w:p>
        </w:tc>
        <w:tc>
          <w:tcPr>
            <w:tcW w:w="338" w:type="pct"/>
            <w:shd w:val="clear" w:color="auto" w:fill="auto"/>
          </w:tcPr>
          <w:p w14:paraId="02795001" w14:textId="77777777" w:rsidR="006F2CC2" w:rsidRPr="000575E6" w:rsidRDefault="006F2CC2" w:rsidP="00692233">
            <w:pPr>
              <w:spacing w:after="60"/>
              <w:jc w:val="center"/>
              <w:rPr>
                <w:sz w:val="18"/>
                <w:szCs w:val="18"/>
              </w:rPr>
            </w:pPr>
            <w:r w:rsidRPr="000575E6">
              <w:rPr>
                <w:sz w:val="18"/>
                <w:szCs w:val="18"/>
              </w:rPr>
              <w:t>Foam</w:t>
            </w:r>
          </w:p>
        </w:tc>
        <w:tc>
          <w:tcPr>
            <w:tcW w:w="428" w:type="pct"/>
            <w:shd w:val="clear" w:color="auto" w:fill="auto"/>
          </w:tcPr>
          <w:p w14:paraId="02FEDB28" w14:textId="77777777" w:rsidR="006F2CC2" w:rsidRPr="000575E6" w:rsidRDefault="006F2CC2" w:rsidP="00692233">
            <w:pPr>
              <w:spacing w:after="60"/>
              <w:jc w:val="center"/>
              <w:rPr>
                <w:sz w:val="18"/>
                <w:szCs w:val="18"/>
              </w:rPr>
            </w:pPr>
            <w:r w:rsidRPr="000575E6">
              <w:rPr>
                <w:sz w:val="18"/>
                <w:szCs w:val="18"/>
              </w:rPr>
              <w:t>Fire- fighting</w:t>
            </w:r>
          </w:p>
        </w:tc>
        <w:tc>
          <w:tcPr>
            <w:tcW w:w="1203" w:type="pct"/>
            <w:gridSpan w:val="2"/>
            <w:shd w:val="clear" w:color="auto" w:fill="auto"/>
          </w:tcPr>
          <w:p w14:paraId="062A4822" w14:textId="77777777" w:rsidR="006F2CC2" w:rsidRPr="000575E6" w:rsidRDefault="006F2CC2" w:rsidP="00692233">
            <w:pPr>
              <w:spacing w:after="60"/>
              <w:jc w:val="center"/>
              <w:rPr>
                <w:sz w:val="18"/>
                <w:szCs w:val="18"/>
              </w:rPr>
            </w:pPr>
            <w:r w:rsidRPr="000575E6">
              <w:rPr>
                <w:sz w:val="18"/>
                <w:szCs w:val="18"/>
              </w:rPr>
              <w:t>Refrigeration</w:t>
            </w:r>
          </w:p>
        </w:tc>
        <w:tc>
          <w:tcPr>
            <w:tcW w:w="417" w:type="pct"/>
            <w:shd w:val="clear" w:color="auto" w:fill="auto"/>
          </w:tcPr>
          <w:p w14:paraId="1F1DE61D" w14:textId="77777777" w:rsidR="006F2CC2" w:rsidRPr="000575E6" w:rsidRDefault="006F2CC2" w:rsidP="00692233">
            <w:pPr>
              <w:spacing w:after="60"/>
              <w:jc w:val="center"/>
              <w:rPr>
                <w:sz w:val="18"/>
                <w:szCs w:val="18"/>
              </w:rPr>
            </w:pPr>
            <w:r w:rsidRPr="000575E6">
              <w:rPr>
                <w:sz w:val="18"/>
                <w:szCs w:val="18"/>
              </w:rPr>
              <w:t>Solvent</w:t>
            </w:r>
          </w:p>
        </w:tc>
        <w:tc>
          <w:tcPr>
            <w:tcW w:w="417" w:type="pct"/>
            <w:shd w:val="clear" w:color="auto" w:fill="auto"/>
          </w:tcPr>
          <w:p w14:paraId="5911A75C" w14:textId="77777777" w:rsidR="006F2CC2" w:rsidRPr="000575E6" w:rsidRDefault="006F2CC2" w:rsidP="00692233">
            <w:pPr>
              <w:spacing w:after="60"/>
              <w:jc w:val="center"/>
              <w:rPr>
                <w:sz w:val="18"/>
                <w:szCs w:val="18"/>
              </w:rPr>
            </w:pPr>
            <w:r w:rsidRPr="000575E6">
              <w:rPr>
                <w:sz w:val="18"/>
                <w:szCs w:val="18"/>
              </w:rPr>
              <w:t>Process agent</w:t>
            </w:r>
          </w:p>
        </w:tc>
        <w:tc>
          <w:tcPr>
            <w:tcW w:w="265" w:type="pct"/>
            <w:shd w:val="clear" w:color="auto" w:fill="auto"/>
          </w:tcPr>
          <w:p w14:paraId="154E69BA" w14:textId="77777777" w:rsidR="006F2CC2" w:rsidRPr="000575E6" w:rsidRDefault="006F2CC2" w:rsidP="00692233">
            <w:pPr>
              <w:spacing w:after="60"/>
              <w:jc w:val="center"/>
              <w:rPr>
                <w:sz w:val="18"/>
                <w:szCs w:val="18"/>
              </w:rPr>
            </w:pPr>
            <w:r w:rsidRPr="000575E6">
              <w:rPr>
                <w:sz w:val="18"/>
                <w:szCs w:val="18"/>
              </w:rPr>
              <w:t>Lab use</w:t>
            </w:r>
          </w:p>
        </w:tc>
        <w:tc>
          <w:tcPr>
            <w:tcW w:w="718" w:type="pct"/>
            <w:shd w:val="clear" w:color="auto" w:fill="auto"/>
          </w:tcPr>
          <w:p w14:paraId="7C3AB293" w14:textId="77777777" w:rsidR="006F2CC2" w:rsidRPr="000575E6" w:rsidRDefault="006F2CC2" w:rsidP="00692233">
            <w:pPr>
              <w:spacing w:after="60"/>
              <w:jc w:val="center"/>
              <w:rPr>
                <w:sz w:val="18"/>
                <w:szCs w:val="18"/>
              </w:rPr>
            </w:pPr>
            <w:r w:rsidRPr="000575E6">
              <w:rPr>
                <w:sz w:val="18"/>
                <w:szCs w:val="18"/>
              </w:rPr>
              <w:t>Total sector consumption</w:t>
            </w:r>
          </w:p>
        </w:tc>
      </w:tr>
      <w:tr w:rsidR="006F2CC2" w:rsidRPr="000575E6" w14:paraId="22571DB7" w14:textId="77777777" w:rsidTr="00692233">
        <w:trPr>
          <w:trHeight w:val="70"/>
        </w:trPr>
        <w:tc>
          <w:tcPr>
            <w:tcW w:w="1980" w:type="pct"/>
            <w:gridSpan w:val="4"/>
            <w:shd w:val="clear" w:color="auto" w:fill="auto"/>
          </w:tcPr>
          <w:p w14:paraId="54AFB85A" w14:textId="77777777" w:rsidR="006F2CC2" w:rsidRPr="000575E6" w:rsidRDefault="006F2CC2" w:rsidP="00692233">
            <w:pPr>
              <w:spacing w:after="60"/>
              <w:jc w:val="center"/>
              <w:rPr>
                <w:sz w:val="18"/>
                <w:szCs w:val="18"/>
              </w:rPr>
            </w:pPr>
            <w:r w:rsidRPr="000575E6">
              <w:rPr>
                <w:sz w:val="18"/>
                <w:szCs w:val="18"/>
              </w:rPr>
              <w:t xml:space="preserve"> </w:t>
            </w:r>
          </w:p>
        </w:tc>
        <w:tc>
          <w:tcPr>
            <w:tcW w:w="708" w:type="pct"/>
            <w:shd w:val="clear" w:color="auto" w:fill="auto"/>
          </w:tcPr>
          <w:p w14:paraId="744034FA" w14:textId="77777777" w:rsidR="006F2CC2" w:rsidRPr="000575E6" w:rsidRDefault="006F2CC2" w:rsidP="00692233">
            <w:pPr>
              <w:spacing w:after="60"/>
              <w:jc w:val="center"/>
              <w:rPr>
                <w:sz w:val="18"/>
                <w:szCs w:val="18"/>
              </w:rPr>
            </w:pPr>
            <w:r w:rsidRPr="000575E6">
              <w:rPr>
                <w:sz w:val="18"/>
                <w:szCs w:val="18"/>
              </w:rPr>
              <w:t>Manufacturing</w:t>
            </w:r>
          </w:p>
        </w:tc>
        <w:tc>
          <w:tcPr>
            <w:tcW w:w="495" w:type="pct"/>
            <w:shd w:val="clear" w:color="auto" w:fill="auto"/>
          </w:tcPr>
          <w:p w14:paraId="5E3D4451" w14:textId="77777777" w:rsidR="006F2CC2" w:rsidRPr="000575E6" w:rsidRDefault="006F2CC2" w:rsidP="00692233">
            <w:pPr>
              <w:spacing w:after="60"/>
              <w:jc w:val="center"/>
              <w:rPr>
                <w:sz w:val="18"/>
                <w:szCs w:val="18"/>
              </w:rPr>
            </w:pPr>
            <w:r w:rsidRPr="000575E6">
              <w:rPr>
                <w:sz w:val="18"/>
                <w:szCs w:val="18"/>
              </w:rPr>
              <w:t>Servicing</w:t>
            </w:r>
          </w:p>
        </w:tc>
        <w:tc>
          <w:tcPr>
            <w:tcW w:w="1817" w:type="pct"/>
            <w:gridSpan w:val="4"/>
            <w:shd w:val="clear" w:color="auto" w:fill="auto"/>
          </w:tcPr>
          <w:p w14:paraId="6F72CE09" w14:textId="77777777" w:rsidR="006F2CC2" w:rsidRPr="000575E6" w:rsidRDefault="006F2CC2" w:rsidP="00692233">
            <w:pPr>
              <w:spacing w:after="60"/>
              <w:jc w:val="center"/>
              <w:rPr>
                <w:sz w:val="18"/>
                <w:szCs w:val="18"/>
              </w:rPr>
            </w:pPr>
          </w:p>
        </w:tc>
      </w:tr>
      <w:tr w:rsidR="006F2CC2" w:rsidRPr="000575E6" w14:paraId="0CD8A40E" w14:textId="77777777" w:rsidTr="00692233">
        <w:trPr>
          <w:trHeight w:val="250"/>
        </w:trPr>
        <w:tc>
          <w:tcPr>
            <w:tcW w:w="786" w:type="pct"/>
            <w:shd w:val="clear" w:color="auto" w:fill="auto"/>
          </w:tcPr>
          <w:p w14:paraId="031BC56F" w14:textId="77777777" w:rsidR="006F2CC2" w:rsidRPr="000575E6" w:rsidRDefault="006F2CC2" w:rsidP="00692233">
            <w:pPr>
              <w:spacing w:after="60"/>
              <w:jc w:val="left"/>
              <w:rPr>
                <w:sz w:val="18"/>
                <w:szCs w:val="18"/>
              </w:rPr>
            </w:pPr>
            <w:r w:rsidRPr="000575E6">
              <w:rPr>
                <w:color w:val="000000" w:themeColor="text1"/>
                <w:sz w:val="18"/>
                <w:szCs w:val="18"/>
              </w:rPr>
              <w:t>HCFC-22</w:t>
            </w:r>
          </w:p>
        </w:tc>
        <w:tc>
          <w:tcPr>
            <w:tcW w:w="428" w:type="pct"/>
            <w:shd w:val="clear" w:color="auto" w:fill="auto"/>
          </w:tcPr>
          <w:p w14:paraId="5B71DF88" w14:textId="77777777" w:rsidR="006F2CC2" w:rsidRPr="000575E6" w:rsidRDefault="006F2CC2" w:rsidP="00692233">
            <w:pPr>
              <w:spacing w:after="60"/>
              <w:jc w:val="right"/>
              <w:rPr>
                <w:sz w:val="18"/>
                <w:szCs w:val="18"/>
              </w:rPr>
            </w:pPr>
          </w:p>
        </w:tc>
        <w:tc>
          <w:tcPr>
            <w:tcW w:w="338" w:type="pct"/>
            <w:shd w:val="clear" w:color="auto" w:fill="auto"/>
          </w:tcPr>
          <w:p w14:paraId="3A9944B1" w14:textId="77777777" w:rsidR="006F2CC2" w:rsidRPr="000575E6" w:rsidRDefault="006F2CC2" w:rsidP="00692233">
            <w:pPr>
              <w:spacing w:after="60"/>
              <w:jc w:val="right"/>
              <w:rPr>
                <w:sz w:val="18"/>
                <w:szCs w:val="18"/>
              </w:rPr>
            </w:pPr>
          </w:p>
        </w:tc>
        <w:tc>
          <w:tcPr>
            <w:tcW w:w="428" w:type="pct"/>
            <w:shd w:val="clear" w:color="auto" w:fill="auto"/>
          </w:tcPr>
          <w:p w14:paraId="24ED1471" w14:textId="77777777" w:rsidR="006F2CC2" w:rsidRPr="000575E6" w:rsidRDefault="006F2CC2" w:rsidP="00692233">
            <w:pPr>
              <w:spacing w:after="60"/>
              <w:jc w:val="right"/>
              <w:rPr>
                <w:sz w:val="18"/>
                <w:szCs w:val="18"/>
              </w:rPr>
            </w:pPr>
          </w:p>
        </w:tc>
        <w:tc>
          <w:tcPr>
            <w:tcW w:w="708" w:type="pct"/>
            <w:shd w:val="clear" w:color="auto" w:fill="auto"/>
          </w:tcPr>
          <w:p w14:paraId="3635FA3C" w14:textId="77777777" w:rsidR="006F2CC2" w:rsidRPr="000575E6" w:rsidRDefault="006F2CC2" w:rsidP="00692233">
            <w:pPr>
              <w:spacing w:after="60"/>
              <w:jc w:val="right"/>
              <w:rPr>
                <w:sz w:val="18"/>
                <w:szCs w:val="18"/>
              </w:rPr>
            </w:pPr>
          </w:p>
        </w:tc>
        <w:tc>
          <w:tcPr>
            <w:tcW w:w="495" w:type="pct"/>
            <w:shd w:val="clear" w:color="auto" w:fill="auto"/>
          </w:tcPr>
          <w:p w14:paraId="4FCD98B4" w14:textId="49D0F9F5" w:rsidR="006F2CC2" w:rsidRPr="000575E6" w:rsidRDefault="00A705AE" w:rsidP="00692233">
            <w:pPr>
              <w:spacing w:after="60"/>
              <w:jc w:val="right"/>
              <w:rPr>
                <w:sz w:val="18"/>
                <w:szCs w:val="18"/>
              </w:rPr>
            </w:pPr>
            <w:r w:rsidRPr="000575E6">
              <w:rPr>
                <w:sz w:val="18"/>
                <w:szCs w:val="18"/>
              </w:rPr>
              <w:t>8.</w:t>
            </w:r>
            <w:r w:rsidR="00A82CD4" w:rsidRPr="000575E6">
              <w:rPr>
                <w:sz w:val="18"/>
                <w:szCs w:val="18"/>
              </w:rPr>
              <w:t>53</w:t>
            </w:r>
          </w:p>
        </w:tc>
        <w:tc>
          <w:tcPr>
            <w:tcW w:w="417" w:type="pct"/>
            <w:shd w:val="clear" w:color="auto" w:fill="auto"/>
          </w:tcPr>
          <w:p w14:paraId="1D68011E" w14:textId="77777777" w:rsidR="006F2CC2" w:rsidRPr="000575E6" w:rsidRDefault="006F2CC2" w:rsidP="00692233">
            <w:pPr>
              <w:spacing w:after="60"/>
              <w:jc w:val="right"/>
              <w:rPr>
                <w:sz w:val="18"/>
                <w:szCs w:val="18"/>
              </w:rPr>
            </w:pPr>
          </w:p>
        </w:tc>
        <w:tc>
          <w:tcPr>
            <w:tcW w:w="417" w:type="pct"/>
            <w:shd w:val="clear" w:color="auto" w:fill="auto"/>
          </w:tcPr>
          <w:p w14:paraId="39FF9991" w14:textId="77777777" w:rsidR="006F2CC2" w:rsidRPr="000575E6" w:rsidRDefault="006F2CC2" w:rsidP="00692233">
            <w:pPr>
              <w:spacing w:after="60"/>
              <w:jc w:val="right"/>
              <w:rPr>
                <w:sz w:val="18"/>
                <w:szCs w:val="18"/>
              </w:rPr>
            </w:pPr>
          </w:p>
        </w:tc>
        <w:tc>
          <w:tcPr>
            <w:tcW w:w="265" w:type="pct"/>
            <w:shd w:val="clear" w:color="auto" w:fill="auto"/>
          </w:tcPr>
          <w:p w14:paraId="1DB315F6" w14:textId="77777777" w:rsidR="006F2CC2" w:rsidRPr="000575E6" w:rsidRDefault="006F2CC2" w:rsidP="00692233">
            <w:pPr>
              <w:spacing w:after="60"/>
              <w:jc w:val="right"/>
              <w:rPr>
                <w:sz w:val="18"/>
                <w:szCs w:val="18"/>
              </w:rPr>
            </w:pPr>
          </w:p>
        </w:tc>
        <w:tc>
          <w:tcPr>
            <w:tcW w:w="718" w:type="pct"/>
            <w:shd w:val="clear" w:color="auto" w:fill="auto"/>
          </w:tcPr>
          <w:p w14:paraId="7A5E4060" w14:textId="4059A0CE" w:rsidR="006F2CC2" w:rsidRPr="000575E6" w:rsidRDefault="00A705AE" w:rsidP="00692233">
            <w:pPr>
              <w:spacing w:after="60"/>
              <w:jc w:val="right"/>
              <w:rPr>
                <w:sz w:val="18"/>
                <w:szCs w:val="18"/>
              </w:rPr>
            </w:pPr>
            <w:r w:rsidRPr="000575E6">
              <w:rPr>
                <w:color w:val="000000" w:themeColor="text1"/>
                <w:sz w:val="18"/>
                <w:szCs w:val="18"/>
              </w:rPr>
              <w:t>8.</w:t>
            </w:r>
            <w:r w:rsidR="00A82CD4" w:rsidRPr="000575E6">
              <w:rPr>
                <w:color w:val="000000" w:themeColor="text1"/>
                <w:sz w:val="18"/>
                <w:szCs w:val="18"/>
              </w:rPr>
              <w:t>53</w:t>
            </w:r>
          </w:p>
        </w:tc>
      </w:tr>
      <w:tr w:rsidR="00A82CD4" w:rsidRPr="000575E6" w14:paraId="1738AE15" w14:textId="77777777" w:rsidTr="00692233">
        <w:trPr>
          <w:trHeight w:val="250"/>
        </w:trPr>
        <w:tc>
          <w:tcPr>
            <w:tcW w:w="786" w:type="pct"/>
            <w:shd w:val="clear" w:color="auto" w:fill="auto"/>
          </w:tcPr>
          <w:p w14:paraId="1591A5F4" w14:textId="6CF2BD84" w:rsidR="00A82CD4" w:rsidRPr="000575E6" w:rsidRDefault="00A82CD4" w:rsidP="00692233">
            <w:pPr>
              <w:spacing w:after="60"/>
              <w:jc w:val="left"/>
              <w:rPr>
                <w:color w:val="000000" w:themeColor="text1"/>
                <w:sz w:val="18"/>
                <w:szCs w:val="18"/>
              </w:rPr>
            </w:pPr>
            <w:r w:rsidRPr="000575E6">
              <w:rPr>
                <w:color w:val="000000" w:themeColor="text1"/>
                <w:sz w:val="18"/>
                <w:szCs w:val="18"/>
              </w:rPr>
              <w:t>HCFC-142b</w:t>
            </w:r>
          </w:p>
        </w:tc>
        <w:tc>
          <w:tcPr>
            <w:tcW w:w="428" w:type="pct"/>
            <w:shd w:val="clear" w:color="auto" w:fill="auto"/>
          </w:tcPr>
          <w:p w14:paraId="0F984CB9" w14:textId="77777777" w:rsidR="00A82CD4" w:rsidRPr="000575E6" w:rsidRDefault="00A82CD4" w:rsidP="00692233">
            <w:pPr>
              <w:spacing w:after="60"/>
              <w:jc w:val="right"/>
              <w:rPr>
                <w:sz w:val="18"/>
                <w:szCs w:val="18"/>
              </w:rPr>
            </w:pPr>
          </w:p>
        </w:tc>
        <w:tc>
          <w:tcPr>
            <w:tcW w:w="338" w:type="pct"/>
            <w:shd w:val="clear" w:color="auto" w:fill="auto"/>
          </w:tcPr>
          <w:p w14:paraId="60C408D5" w14:textId="77777777" w:rsidR="00A82CD4" w:rsidRPr="000575E6" w:rsidRDefault="00A82CD4" w:rsidP="00692233">
            <w:pPr>
              <w:spacing w:after="60"/>
              <w:jc w:val="right"/>
              <w:rPr>
                <w:sz w:val="18"/>
                <w:szCs w:val="18"/>
              </w:rPr>
            </w:pPr>
          </w:p>
        </w:tc>
        <w:tc>
          <w:tcPr>
            <w:tcW w:w="428" w:type="pct"/>
            <w:shd w:val="clear" w:color="auto" w:fill="auto"/>
          </w:tcPr>
          <w:p w14:paraId="5B93B2FC" w14:textId="77777777" w:rsidR="00A82CD4" w:rsidRPr="000575E6" w:rsidRDefault="00A82CD4" w:rsidP="00692233">
            <w:pPr>
              <w:spacing w:after="60"/>
              <w:jc w:val="right"/>
              <w:rPr>
                <w:sz w:val="18"/>
                <w:szCs w:val="18"/>
              </w:rPr>
            </w:pPr>
          </w:p>
        </w:tc>
        <w:tc>
          <w:tcPr>
            <w:tcW w:w="708" w:type="pct"/>
            <w:shd w:val="clear" w:color="auto" w:fill="auto"/>
          </w:tcPr>
          <w:p w14:paraId="4C46650F" w14:textId="77777777" w:rsidR="00A82CD4" w:rsidRPr="000575E6" w:rsidRDefault="00A82CD4" w:rsidP="00692233">
            <w:pPr>
              <w:spacing w:after="60"/>
              <w:jc w:val="right"/>
              <w:rPr>
                <w:sz w:val="18"/>
                <w:szCs w:val="18"/>
              </w:rPr>
            </w:pPr>
          </w:p>
        </w:tc>
        <w:tc>
          <w:tcPr>
            <w:tcW w:w="495" w:type="pct"/>
            <w:shd w:val="clear" w:color="auto" w:fill="auto"/>
          </w:tcPr>
          <w:p w14:paraId="439FBF6C" w14:textId="58D0E8C3" w:rsidR="00A82CD4" w:rsidRPr="000575E6" w:rsidRDefault="00A82CD4" w:rsidP="00692233">
            <w:pPr>
              <w:spacing w:after="60"/>
              <w:jc w:val="right"/>
              <w:rPr>
                <w:sz w:val="18"/>
                <w:szCs w:val="18"/>
              </w:rPr>
            </w:pPr>
            <w:r w:rsidRPr="000575E6">
              <w:rPr>
                <w:sz w:val="18"/>
                <w:szCs w:val="18"/>
              </w:rPr>
              <w:t>0.31</w:t>
            </w:r>
          </w:p>
        </w:tc>
        <w:tc>
          <w:tcPr>
            <w:tcW w:w="417" w:type="pct"/>
            <w:shd w:val="clear" w:color="auto" w:fill="auto"/>
          </w:tcPr>
          <w:p w14:paraId="627F7D4E" w14:textId="77777777" w:rsidR="00A82CD4" w:rsidRPr="000575E6" w:rsidRDefault="00A82CD4" w:rsidP="00692233">
            <w:pPr>
              <w:spacing w:after="60"/>
              <w:jc w:val="right"/>
              <w:rPr>
                <w:sz w:val="18"/>
                <w:szCs w:val="18"/>
              </w:rPr>
            </w:pPr>
          </w:p>
        </w:tc>
        <w:tc>
          <w:tcPr>
            <w:tcW w:w="417" w:type="pct"/>
            <w:shd w:val="clear" w:color="auto" w:fill="auto"/>
          </w:tcPr>
          <w:p w14:paraId="4FF708D4" w14:textId="77777777" w:rsidR="00A82CD4" w:rsidRPr="000575E6" w:rsidRDefault="00A82CD4" w:rsidP="00692233">
            <w:pPr>
              <w:spacing w:after="60"/>
              <w:jc w:val="right"/>
              <w:rPr>
                <w:sz w:val="18"/>
                <w:szCs w:val="18"/>
              </w:rPr>
            </w:pPr>
          </w:p>
        </w:tc>
        <w:tc>
          <w:tcPr>
            <w:tcW w:w="265" w:type="pct"/>
            <w:shd w:val="clear" w:color="auto" w:fill="auto"/>
          </w:tcPr>
          <w:p w14:paraId="531A91A5" w14:textId="77777777" w:rsidR="00A82CD4" w:rsidRPr="000575E6" w:rsidRDefault="00A82CD4" w:rsidP="00692233">
            <w:pPr>
              <w:spacing w:after="60"/>
              <w:jc w:val="right"/>
              <w:rPr>
                <w:sz w:val="18"/>
                <w:szCs w:val="18"/>
              </w:rPr>
            </w:pPr>
          </w:p>
        </w:tc>
        <w:tc>
          <w:tcPr>
            <w:tcW w:w="718" w:type="pct"/>
            <w:shd w:val="clear" w:color="auto" w:fill="auto"/>
          </w:tcPr>
          <w:p w14:paraId="3D523E9C" w14:textId="655B9954" w:rsidR="00A82CD4" w:rsidRPr="000575E6" w:rsidRDefault="00A82CD4" w:rsidP="00692233">
            <w:pPr>
              <w:spacing w:after="60"/>
              <w:jc w:val="right"/>
              <w:rPr>
                <w:color w:val="000000" w:themeColor="text1"/>
                <w:sz w:val="18"/>
                <w:szCs w:val="18"/>
              </w:rPr>
            </w:pPr>
            <w:r w:rsidRPr="000575E6">
              <w:rPr>
                <w:color w:val="000000" w:themeColor="text1"/>
                <w:sz w:val="18"/>
                <w:szCs w:val="18"/>
              </w:rPr>
              <w:t>0.31</w:t>
            </w:r>
          </w:p>
        </w:tc>
      </w:tr>
    </w:tbl>
    <w:p w14:paraId="1DBED8BC" w14:textId="77777777" w:rsidR="0046016D" w:rsidRPr="00B334AB" w:rsidRDefault="0046016D" w:rsidP="0046016D"/>
    <w:tbl>
      <w:tblPr>
        <w:tblStyle w:val="TableGrid"/>
        <w:tblW w:w="5305" w:type="pct"/>
        <w:tblInd w:w="-113" w:type="dxa"/>
        <w:tblLook w:val="04A0" w:firstRow="1" w:lastRow="0" w:firstColumn="1" w:lastColumn="0" w:noHBand="0" w:noVBand="1"/>
      </w:tblPr>
      <w:tblGrid>
        <w:gridCol w:w="2494"/>
        <w:gridCol w:w="922"/>
        <w:gridCol w:w="5582"/>
        <w:gridCol w:w="922"/>
      </w:tblGrid>
      <w:tr w:rsidR="006F2CC2" w:rsidRPr="000575E6" w14:paraId="3273A80E" w14:textId="77777777" w:rsidTr="00692233">
        <w:trPr>
          <w:trHeight w:val="272"/>
        </w:trPr>
        <w:tc>
          <w:tcPr>
            <w:tcW w:w="0" w:type="auto"/>
            <w:gridSpan w:val="4"/>
            <w:shd w:val="clear" w:color="auto" w:fill="auto"/>
          </w:tcPr>
          <w:p w14:paraId="4708AA22" w14:textId="77777777" w:rsidR="006F2CC2" w:rsidRPr="000575E6" w:rsidRDefault="006F2CC2" w:rsidP="00692233">
            <w:pPr>
              <w:jc w:val="left"/>
              <w:rPr>
                <w:b/>
                <w:sz w:val="18"/>
                <w:szCs w:val="18"/>
              </w:rPr>
            </w:pPr>
            <w:r w:rsidRPr="000575E6">
              <w:rPr>
                <w:b/>
                <w:sz w:val="18"/>
                <w:szCs w:val="18"/>
              </w:rPr>
              <w:t>(IV) CONSUMPTION DATA (ODP tonnes)</w:t>
            </w:r>
          </w:p>
        </w:tc>
      </w:tr>
      <w:tr w:rsidR="00A705AE" w:rsidRPr="000575E6" w14:paraId="246B2B58" w14:textId="77777777" w:rsidTr="00692233">
        <w:trPr>
          <w:trHeight w:val="272"/>
        </w:trPr>
        <w:tc>
          <w:tcPr>
            <w:tcW w:w="0" w:type="auto"/>
            <w:shd w:val="clear" w:color="auto" w:fill="auto"/>
          </w:tcPr>
          <w:p w14:paraId="1A02E26D" w14:textId="2035E966" w:rsidR="006F2CC2" w:rsidRPr="000575E6" w:rsidRDefault="006F2CC2" w:rsidP="00692233">
            <w:pPr>
              <w:spacing w:after="60"/>
              <w:jc w:val="center"/>
              <w:rPr>
                <w:sz w:val="18"/>
                <w:szCs w:val="18"/>
              </w:rPr>
            </w:pPr>
            <w:r w:rsidRPr="000575E6">
              <w:rPr>
                <w:sz w:val="18"/>
                <w:szCs w:val="18"/>
              </w:rPr>
              <w:t>2009</w:t>
            </w:r>
            <w:r w:rsidR="000C2F27" w:rsidRPr="000575E6">
              <w:rPr>
                <w:sz w:val="18"/>
                <w:szCs w:val="18"/>
              </w:rPr>
              <w:t>-2</w:t>
            </w:r>
            <w:r w:rsidRPr="000575E6">
              <w:rPr>
                <w:sz w:val="18"/>
                <w:szCs w:val="18"/>
              </w:rPr>
              <w:t>010 baseline:</w:t>
            </w:r>
          </w:p>
        </w:tc>
        <w:tc>
          <w:tcPr>
            <w:tcW w:w="0" w:type="auto"/>
            <w:shd w:val="clear" w:color="auto" w:fill="auto"/>
          </w:tcPr>
          <w:p w14:paraId="7BB5320E" w14:textId="2137F8EB" w:rsidR="006F2CC2" w:rsidRPr="000575E6" w:rsidRDefault="00A705AE" w:rsidP="00692233">
            <w:pPr>
              <w:spacing w:after="60"/>
              <w:jc w:val="right"/>
              <w:rPr>
                <w:sz w:val="18"/>
                <w:szCs w:val="18"/>
              </w:rPr>
            </w:pPr>
            <w:r w:rsidRPr="000575E6">
              <w:rPr>
                <w:color w:val="000000" w:themeColor="text1"/>
                <w:sz w:val="18"/>
                <w:szCs w:val="18"/>
              </w:rPr>
              <w:t>20.00</w:t>
            </w:r>
          </w:p>
        </w:tc>
        <w:tc>
          <w:tcPr>
            <w:tcW w:w="0" w:type="auto"/>
            <w:shd w:val="clear" w:color="auto" w:fill="auto"/>
          </w:tcPr>
          <w:p w14:paraId="714E47B5" w14:textId="77777777" w:rsidR="006F2CC2" w:rsidRPr="000575E6" w:rsidRDefault="006F2CC2" w:rsidP="00692233">
            <w:pPr>
              <w:spacing w:after="60"/>
              <w:jc w:val="center"/>
              <w:rPr>
                <w:sz w:val="18"/>
                <w:szCs w:val="18"/>
              </w:rPr>
            </w:pPr>
            <w:r w:rsidRPr="000575E6">
              <w:rPr>
                <w:sz w:val="18"/>
                <w:szCs w:val="18"/>
              </w:rPr>
              <w:t>Starting point for sustained aggregate reductions:</w:t>
            </w:r>
          </w:p>
        </w:tc>
        <w:tc>
          <w:tcPr>
            <w:tcW w:w="0" w:type="auto"/>
            <w:shd w:val="clear" w:color="auto" w:fill="auto"/>
          </w:tcPr>
          <w:p w14:paraId="6321D813" w14:textId="499F2A82" w:rsidR="006F2CC2" w:rsidRPr="000575E6" w:rsidRDefault="00A705AE" w:rsidP="00692233">
            <w:pPr>
              <w:spacing w:after="60"/>
              <w:jc w:val="right"/>
              <w:rPr>
                <w:sz w:val="18"/>
                <w:szCs w:val="18"/>
              </w:rPr>
            </w:pPr>
            <w:r w:rsidRPr="000575E6">
              <w:rPr>
                <w:color w:val="000000" w:themeColor="text1"/>
                <w:sz w:val="18"/>
                <w:szCs w:val="18"/>
              </w:rPr>
              <w:t>20.00</w:t>
            </w:r>
          </w:p>
        </w:tc>
      </w:tr>
      <w:tr w:rsidR="006F2CC2" w:rsidRPr="000575E6" w14:paraId="187CB12E" w14:textId="77777777" w:rsidTr="00692233">
        <w:trPr>
          <w:trHeight w:val="163"/>
        </w:trPr>
        <w:tc>
          <w:tcPr>
            <w:tcW w:w="0" w:type="auto"/>
            <w:gridSpan w:val="4"/>
            <w:shd w:val="clear" w:color="auto" w:fill="auto"/>
          </w:tcPr>
          <w:p w14:paraId="3E6A8BA9" w14:textId="0DE98398" w:rsidR="006F2CC2" w:rsidRPr="000575E6" w:rsidRDefault="006F2CC2" w:rsidP="00692233">
            <w:pPr>
              <w:jc w:val="center"/>
              <w:rPr>
                <w:b/>
                <w:sz w:val="18"/>
                <w:szCs w:val="18"/>
              </w:rPr>
            </w:pPr>
            <w:r w:rsidRPr="000575E6">
              <w:rPr>
                <w:b/>
                <w:sz w:val="18"/>
                <w:szCs w:val="18"/>
              </w:rPr>
              <w:t>CONSUMPTION ELIGIBLE FOR FUNDING</w:t>
            </w:r>
          </w:p>
        </w:tc>
      </w:tr>
      <w:tr w:rsidR="00A705AE" w:rsidRPr="000575E6" w14:paraId="11DB30AD" w14:textId="77777777" w:rsidTr="00692233">
        <w:trPr>
          <w:trHeight w:val="272"/>
        </w:trPr>
        <w:tc>
          <w:tcPr>
            <w:tcW w:w="0" w:type="auto"/>
            <w:shd w:val="clear" w:color="auto" w:fill="auto"/>
          </w:tcPr>
          <w:p w14:paraId="02A602F0" w14:textId="77777777" w:rsidR="006F2CC2" w:rsidRPr="000575E6" w:rsidRDefault="006F2CC2" w:rsidP="00692233">
            <w:pPr>
              <w:spacing w:after="60"/>
              <w:jc w:val="center"/>
              <w:rPr>
                <w:sz w:val="18"/>
                <w:szCs w:val="18"/>
              </w:rPr>
            </w:pPr>
            <w:r w:rsidRPr="000575E6">
              <w:rPr>
                <w:sz w:val="18"/>
                <w:szCs w:val="18"/>
              </w:rPr>
              <w:t>Already approved:</w:t>
            </w:r>
          </w:p>
        </w:tc>
        <w:tc>
          <w:tcPr>
            <w:tcW w:w="0" w:type="auto"/>
            <w:shd w:val="clear" w:color="auto" w:fill="auto"/>
          </w:tcPr>
          <w:p w14:paraId="35CB60C5" w14:textId="6B28AEBA" w:rsidR="006F2CC2" w:rsidRPr="000575E6" w:rsidRDefault="00A705AE" w:rsidP="00692233">
            <w:pPr>
              <w:spacing w:after="60"/>
              <w:jc w:val="right"/>
              <w:rPr>
                <w:sz w:val="18"/>
                <w:szCs w:val="18"/>
              </w:rPr>
            </w:pPr>
            <w:r w:rsidRPr="000575E6">
              <w:rPr>
                <w:color w:val="000000" w:themeColor="text1"/>
                <w:sz w:val="18"/>
                <w:szCs w:val="18"/>
              </w:rPr>
              <w:t>7.00</w:t>
            </w:r>
          </w:p>
        </w:tc>
        <w:tc>
          <w:tcPr>
            <w:tcW w:w="0" w:type="auto"/>
            <w:shd w:val="clear" w:color="auto" w:fill="auto"/>
          </w:tcPr>
          <w:p w14:paraId="564C2628" w14:textId="77777777" w:rsidR="006F2CC2" w:rsidRPr="000575E6" w:rsidRDefault="006F2CC2" w:rsidP="00692233">
            <w:pPr>
              <w:spacing w:after="60"/>
              <w:jc w:val="center"/>
              <w:rPr>
                <w:sz w:val="18"/>
                <w:szCs w:val="18"/>
              </w:rPr>
            </w:pPr>
            <w:r w:rsidRPr="000575E6">
              <w:rPr>
                <w:sz w:val="18"/>
                <w:szCs w:val="18"/>
              </w:rPr>
              <w:t>Remaining:</w:t>
            </w:r>
          </w:p>
        </w:tc>
        <w:tc>
          <w:tcPr>
            <w:tcW w:w="0" w:type="auto"/>
            <w:shd w:val="clear" w:color="auto" w:fill="auto"/>
          </w:tcPr>
          <w:p w14:paraId="4260AD0A" w14:textId="01E9E472" w:rsidR="006F2CC2" w:rsidRPr="000575E6" w:rsidRDefault="00A705AE" w:rsidP="00692233">
            <w:pPr>
              <w:spacing w:after="60"/>
              <w:jc w:val="right"/>
              <w:rPr>
                <w:sz w:val="18"/>
                <w:szCs w:val="18"/>
              </w:rPr>
            </w:pPr>
            <w:r w:rsidRPr="000575E6">
              <w:rPr>
                <w:color w:val="000000" w:themeColor="text1"/>
                <w:sz w:val="18"/>
                <w:szCs w:val="18"/>
              </w:rPr>
              <w:t>13.00</w:t>
            </w:r>
          </w:p>
        </w:tc>
      </w:tr>
    </w:tbl>
    <w:p w14:paraId="20E720BC" w14:textId="3529A550" w:rsidR="006F2CC2" w:rsidRPr="00B334AB" w:rsidRDefault="006F2CC2" w:rsidP="006F2CC2">
      <w:pPr>
        <w:jc w:val="center"/>
        <w:rPr>
          <w:sz w:val="20"/>
        </w:rPr>
      </w:pPr>
    </w:p>
    <w:tbl>
      <w:tblPr>
        <w:tblStyle w:val="TableGrid"/>
        <w:tblW w:w="5309" w:type="pct"/>
        <w:tblInd w:w="-113" w:type="dxa"/>
        <w:tblLook w:val="04A0" w:firstRow="1" w:lastRow="0" w:firstColumn="1" w:lastColumn="0" w:noHBand="0" w:noVBand="1"/>
      </w:tblPr>
      <w:tblGrid>
        <w:gridCol w:w="1293"/>
        <w:gridCol w:w="2685"/>
        <w:gridCol w:w="1487"/>
        <w:gridCol w:w="1489"/>
        <w:gridCol w:w="1487"/>
        <w:gridCol w:w="1487"/>
      </w:tblGrid>
      <w:tr w:rsidR="006F2CC2" w:rsidRPr="000575E6" w14:paraId="0986722E" w14:textId="77777777" w:rsidTr="00A705AE">
        <w:trPr>
          <w:trHeight w:val="258"/>
        </w:trPr>
        <w:tc>
          <w:tcPr>
            <w:tcW w:w="2002" w:type="pct"/>
            <w:gridSpan w:val="2"/>
            <w:shd w:val="clear" w:color="auto" w:fill="auto"/>
          </w:tcPr>
          <w:p w14:paraId="5DDF9580" w14:textId="4203367D" w:rsidR="006F2CC2" w:rsidRPr="000575E6" w:rsidRDefault="006F2CC2" w:rsidP="00692233">
            <w:pPr>
              <w:spacing w:after="60"/>
              <w:jc w:val="left"/>
              <w:rPr>
                <w:b/>
                <w:sz w:val="18"/>
                <w:szCs w:val="18"/>
              </w:rPr>
            </w:pPr>
            <w:r w:rsidRPr="000575E6">
              <w:rPr>
                <w:b/>
                <w:sz w:val="18"/>
                <w:szCs w:val="18"/>
              </w:rPr>
              <w:t xml:space="preserve">(V) </w:t>
            </w:r>
            <w:r w:rsidR="0067259D" w:rsidRPr="000575E6">
              <w:rPr>
                <w:b/>
                <w:sz w:val="18"/>
                <w:szCs w:val="18"/>
              </w:rPr>
              <w:t xml:space="preserve">ENDORSED </w:t>
            </w:r>
            <w:r w:rsidRPr="000575E6">
              <w:rPr>
                <w:b/>
                <w:sz w:val="18"/>
                <w:szCs w:val="18"/>
              </w:rPr>
              <w:t>BUSINESS PLAN</w:t>
            </w:r>
          </w:p>
        </w:tc>
        <w:tc>
          <w:tcPr>
            <w:tcW w:w="749" w:type="pct"/>
          </w:tcPr>
          <w:p w14:paraId="65773B18" w14:textId="77777777" w:rsidR="006F2CC2" w:rsidRPr="000575E6" w:rsidRDefault="006F2CC2" w:rsidP="00692233">
            <w:pPr>
              <w:spacing w:after="60"/>
              <w:jc w:val="center"/>
              <w:rPr>
                <w:b/>
                <w:sz w:val="18"/>
                <w:szCs w:val="18"/>
              </w:rPr>
            </w:pPr>
            <w:r w:rsidRPr="000575E6">
              <w:rPr>
                <w:b/>
                <w:sz w:val="18"/>
                <w:szCs w:val="18"/>
              </w:rPr>
              <w:t>2022</w:t>
            </w:r>
          </w:p>
        </w:tc>
        <w:tc>
          <w:tcPr>
            <w:tcW w:w="750" w:type="pct"/>
          </w:tcPr>
          <w:p w14:paraId="2A2301A1" w14:textId="77777777" w:rsidR="006F2CC2" w:rsidRPr="000575E6" w:rsidRDefault="006F2CC2" w:rsidP="00692233">
            <w:pPr>
              <w:spacing w:after="60"/>
              <w:jc w:val="center"/>
              <w:rPr>
                <w:b/>
                <w:sz w:val="18"/>
                <w:szCs w:val="18"/>
              </w:rPr>
            </w:pPr>
            <w:r w:rsidRPr="000575E6">
              <w:rPr>
                <w:b/>
                <w:sz w:val="18"/>
                <w:szCs w:val="18"/>
              </w:rPr>
              <w:t>2023</w:t>
            </w:r>
          </w:p>
        </w:tc>
        <w:tc>
          <w:tcPr>
            <w:tcW w:w="749" w:type="pct"/>
          </w:tcPr>
          <w:p w14:paraId="1C024546" w14:textId="77777777" w:rsidR="006F2CC2" w:rsidRPr="000575E6" w:rsidRDefault="006F2CC2" w:rsidP="00692233">
            <w:pPr>
              <w:spacing w:after="60"/>
              <w:jc w:val="center"/>
              <w:rPr>
                <w:b/>
                <w:sz w:val="18"/>
                <w:szCs w:val="18"/>
              </w:rPr>
            </w:pPr>
            <w:r w:rsidRPr="000575E6">
              <w:rPr>
                <w:b/>
                <w:sz w:val="18"/>
                <w:szCs w:val="18"/>
              </w:rPr>
              <w:t>2024</w:t>
            </w:r>
          </w:p>
        </w:tc>
        <w:tc>
          <w:tcPr>
            <w:tcW w:w="750" w:type="pct"/>
            <w:shd w:val="clear" w:color="auto" w:fill="auto"/>
          </w:tcPr>
          <w:p w14:paraId="1E28425B" w14:textId="77777777" w:rsidR="006F2CC2" w:rsidRPr="000575E6" w:rsidRDefault="006F2CC2" w:rsidP="00692233">
            <w:pPr>
              <w:spacing w:after="60"/>
              <w:jc w:val="center"/>
              <w:rPr>
                <w:b/>
                <w:sz w:val="18"/>
                <w:szCs w:val="18"/>
              </w:rPr>
            </w:pPr>
            <w:r w:rsidRPr="000575E6">
              <w:rPr>
                <w:b/>
                <w:sz w:val="18"/>
                <w:szCs w:val="18"/>
              </w:rPr>
              <w:t>Total</w:t>
            </w:r>
          </w:p>
        </w:tc>
      </w:tr>
      <w:tr w:rsidR="006F2CC2" w:rsidRPr="000575E6" w14:paraId="70CD5A1D" w14:textId="77777777" w:rsidTr="00A705AE">
        <w:trPr>
          <w:trHeight w:val="258"/>
        </w:trPr>
        <w:tc>
          <w:tcPr>
            <w:tcW w:w="651" w:type="pct"/>
            <w:vMerge w:val="restart"/>
            <w:shd w:val="clear" w:color="auto" w:fill="auto"/>
            <w:vAlign w:val="center"/>
          </w:tcPr>
          <w:p w14:paraId="05D70F61" w14:textId="2A2DA1A7" w:rsidR="006F2CC2" w:rsidRPr="000575E6" w:rsidRDefault="0080391B" w:rsidP="00692233">
            <w:pPr>
              <w:spacing w:after="60"/>
              <w:jc w:val="center"/>
              <w:rPr>
                <w:sz w:val="18"/>
                <w:szCs w:val="18"/>
              </w:rPr>
            </w:pPr>
            <w:r w:rsidRPr="000575E6">
              <w:rPr>
                <w:sz w:val="18"/>
                <w:szCs w:val="18"/>
              </w:rPr>
              <w:t>UNEP</w:t>
            </w:r>
          </w:p>
        </w:tc>
        <w:tc>
          <w:tcPr>
            <w:tcW w:w="1352" w:type="pct"/>
            <w:shd w:val="clear" w:color="auto" w:fill="auto"/>
          </w:tcPr>
          <w:p w14:paraId="2675A65A" w14:textId="77777777" w:rsidR="006F2CC2" w:rsidRPr="000575E6" w:rsidRDefault="006F2CC2" w:rsidP="00692233">
            <w:pPr>
              <w:spacing w:after="60"/>
              <w:jc w:val="left"/>
              <w:rPr>
                <w:sz w:val="18"/>
                <w:szCs w:val="18"/>
              </w:rPr>
            </w:pPr>
            <w:r w:rsidRPr="000575E6">
              <w:rPr>
                <w:sz w:val="18"/>
                <w:szCs w:val="18"/>
              </w:rPr>
              <w:t>ODS phase-out (ODP tonnes)</w:t>
            </w:r>
          </w:p>
        </w:tc>
        <w:tc>
          <w:tcPr>
            <w:tcW w:w="749" w:type="pct"/>
            <w:shd w:val="clear" w:color="auto" w:fill="auto"/>
          </w:tcPr>
          <w:p w14:paraId="0A7B8152" w14:textId="08B77CD5" w:rsidR="006F2CC2" w:rsidRPr="000575E6" w:rsidRDefault="00286C85" w:rsidP="00692233">
            <w:pPr>
              <w:spacing w:after="60"/>
              <w:jc w:val="right"/>
              <w:rPr>
                <w:sz w:val="18"/>
                <w:szCs w:val="18"/>
              </w:rPr>
            </w:pPr>
            <w:r w:rsidRPr="000575E6">
              <w:rPr>
                <w:sz w:val="18"/>
                <w:szCs w:val="18"/>
              </w:rPr>
              <w:t>0.98</w:t>
            </w:r>
          </w:p>
        </w:tc>
        <w:tc>
          <w:tcPr>
            <w:tcW w:w="750" w:type="pct"/>
          </w:tcPr>
          <w:p w14:paraId="3F1CEA3A" w14:textId="023C9FD8" w:rsidR="006F2CC2" w:rsidRPr="000575E6" w:rsidRDefault="00286C85" w:rsidP="00692233">
            <w:pPr>
              <w:spacing w:after="60"/>
              <w:jc w:val="right"/>
              <w:rPr>
                <w:sz w:val="18"/>
                <w:szCs w:val="18"/>
              </w:rPr>
            </w:pPr>
            <w:r w:rsidRPr="000575E6">
              <w:rPr>
                <w:sz w:val="18"/>
                <w:szCs w:val="18"/>
              </w:rPr>
              <w:t>0</w:t>
            </w:r>
          </w:p>
        </w:tc>
        <w:tc>
          <w:tcPr>
            <w:tcW w:w="749" w:type="pct"/>
            <w:shd w:val="clear" w:color="auto" w:fill="auto"/>
          </w:tcPr>
          <w:p w14:paraId="535278D4" w14:textId="4F9093E6" w:rsidR="006F2CC2" w:rsidRPr="000575E6" w:rsidRDefault="00286C85" w:rsidP="00692233">
            <w:pPr>
              <w:spacing w:after="60"/>
              <w:jc w:val="right"/>
              <w:rPr>
                <w:sz w:val="18"/>
                <w:szCs w:val="18"/>
              </w:rPr>
            </w:pPr>
            <w:r w:rsidRPr="000575E6">
              <w:rPr>
                <w:sz w:val="18"/>
                <w:szCs w:val="18"/>
              </w:rPr>
              <w:t>0</w:t>
            </w:r>
          </w:p>
        </w:tc>
        <w:tc>
          <w:tcPr>
            <w:tcW w:w="750" w:type="pct"/>
            <w:shd w:val="clear" w:color="auto" w:fill="auto"/>
          </w:tcPr>
          <w:p w14:paraId="1DF23AFA" w14:textId="0075895D" w:rsidR="006F2CC2" w:rsidRPr="000575E6" w:rsidRDefault="00286C85" w:rsidP="00692233">
            <w:pPr>
              <w:spacing w:after="60"/>
              <w:jc w:val="right"/>
              <w:rPr>
                <w:sz w:val="18"/>
                <w:szCs w:val="18"/>
              </w:rPr>
            </w:pPr>
            <w:r w:rsidRPr="000575E6">
              <w:rPr>
                <w:sz w:val="18"/>
                <w:szCs w:val="18"/>
              </w:rPr>
              <w:t>0.98</w:t>
            </w:r>
          </w:p>
        </w:tc>
      </w:tr>
      <w:tr w:rsidR="006F2CC2" w:rsidRPr="000575E6" w14:paraId="74C06B08" w14:textId="77777777" w:rsidTr="00A705AE">
        <w:trPr>
          <w:trHeight w:val="258"/>
        </w:trPr>
        <w:tc>
          <w:tcPr>
            <w:tcW w:w="651" w:type="pct"/>
            <w:vMerge/>
            <w:shd w:val="clear" w:color="auto" w:fill="auto"/>
            <w:vAlign w:val="center"/>
          </w:tcPr>
          <w:p w14:paraId="11070DD0" w14:textId="77777777" w:rsidR="006F2CC2" w:rsidRPr="000575E6" w:rsidRDefault="006F2CC2" w:rsidP="00692233">
            <w:pPr>
              <w:spacing w:after="60"/>
              <w:jc w:val="center"/>
              <w:rPr>
                <w:sz w:val="18"/>
                <w:szCs w:val="18"/>
              </w:rPr>
            </w:pPr>
          </w:p>
        </w:tc>
        <w:tc>
          <w:tcPr>
            <w:tcW w:w="1352" w:type="pct"/>
            <w:shd w:val="clear" w:color="auto" w:fill="auto"/>
          </w:tcPr>
          <w:p w14:paraId="56A9A107" w14:textId="77777777" w:rsidR="006F2CC2" w:rsidRPr="000575E6" w:rsidRDefault="006F2CC2" w:rsidP="00692233">
            <w:pPr>
              <w:spacing w:after="60"/>
              <w:jc w:val="left"/>
              <w:rPr>
                <w:sz w:val="18"/>
                <w:szCs w:val="18"/>
              </w:rPr>
            </w:pPr>
            <w:r w:rsidRPr="000575E6">
              <w:rPr>
                <w:sz w:val="18"/>
                <w:szCs w:val="18"/>
              </w:rPr>
              <w:t>Funding (US $)</w:t>
            </w:r>
          </w:p>
        </w:tc>
        <w:tc>
          <w:tcPr>
            <w:tcW w:w="749" w:type="pct"/>
            <w:shd w:val="clear" w:color="auto" w:fill="auto"/>
          </w:tcPr>
          <w:p w14:paraId="449379C9" w14:textId="251C6376" w:rsidR="006F2CC2" w:rsidRPr="000575E6" w:rsidRDefault="00286C85" w:rsidP="00692233">
            <w:pPr>
              <w:spacing w:after="60"/>
              <w:jc w:val="right"/>
              <w:rPr>
                <w:sz w:val="18"/>
                <w:szCs w:val="18"/>
              </w:rPr>
            </w:pPr>
            <w:r w:rsidRPr="000575E6">
              <w:rPr>
                <w:sz w:val="18"/>
                <w:szCs w:val="18"/>
              </w:rPr>
              <w:t>96,155</w:t>
            </w:r>
          </w:p>
        </w:tc>
        <w:tc>
          <w:tcPr>
            <w:tcW w:w="750" w:type="pct"/>
          </w:tcPr>
          <w:p w14:paraId="68B3F19A" w14:textId="6ACCD83D" w:rsidR="006F2CC2" w:rsidRPr="000575E6" w:rsidRDefault="00286C85" w:rsidP="00692233">
            <w:pPr>
              <w:spacing w:after="60"/>
              <w:jc w:val="right"/>
              <w:rPr>
                <w:sz w:val="18"/>
                <w:szCs w:val="18"/>
              </w:rPr>
            </w:pPr>
            <w:r w:rsidRPr="000575E6">
              <w:rPr>
                <w:sz w:val="18"/>
                <w:szCs w:val="18"/>
              </w:rPr>
              <w:t>0</w:t>
            </w:r>
          </w:p>
        </w:tc>
        <w:tc>
          <w:tcPr>
            <w:tcW w:w="749" w:type="pct"/>
            <w:shd w:val="clear" w:color="auto" w:fill="auto"/>
          </w:tcPr>
          <w:p w14:paraId="5A489C20" w14:textId="7886B325" w:rsidR="006F2CC2" w:rsidRPr="000575E6" w:rsidRDefault="00286C85" w:rsidP="00692233">
            <w:pPr>
              <w:spacing w:after="60"/>
              <w:jc w:val="right"/>
              <w:rPr>
                <w:sz w:val="18"/>
                <w:szCs w:val="18"/>
              </w:rPr>
            </w:pPr>
            <w:r w:rsidRPr="000575E6">
              <w:rPr>
                <w:sz w:val="18"/>
                <w:szCs w:val="18"/>
              </w:rPr>
              <w:t>0</w:t>
            </w:r>
          </w:p>
        </w:tc>
        <w:tc>
          <w:tcPr>
            <w:tcW w:w="750" w:type="pct"/>
            <w:shd w:val="clear" w:color="auto" w:fill="auto"/>
          </w:tcPr>
          <w:p w14:paraId="2E9A6925" w14:textId="499B0EB9" w:rsidR="006F2CC2" w:rsidRPr="000575E6" w:rsidRDefault="00286C85" w:rsidP="00692233">
            <w:pPr>
              <w:spacing w:after="60"/>
              <w:jc w:val="right"/>
              <w:rPr>
                <w:sz w:val="18"/>
                <w:szCs w:val="18"/>
              </w:rPr>
            </w:pPr>
            <w:r w:rsidRPr="000575E6">
              <w:rPr>
                <w:sz w:val="18"/>
                <w:szCs w:val="18"/>
              </w:rPr>
              <w:t>96,155</w:t>
            </w:r>
          </w:p>
        </w:tc>
      </w:tr>
      <w:tr w:rsidR="006F2CC2" w:rsidRPr="000575E6" w14:paraId="0845534A" w14:textId="77777777" w:rsidTr="00A705AE">
        <w:trPr>
          <w:trHeight w:val="258"/>
        </w:trPr>
        <w:tc>
          <w:tcPr>
            <w:tcW w:w="651" w:type="pct"/>
            <w:vMerge w:val="restart"/>
            <w:shd w:val="clear" w:color="auto" w:fill="auto"/>
            <w:vAlign w:val="center"/>
          </w:tcPr>
          <w:p w14:paraId="14D713C3" w14:textId="4B5A4381" w:rsidR="006F2CC2" w:rsidRPr="000575E6" w:rsidRDefault="0080391B" w:rsidP="00692233">
            <w:pPr>
              <w:spacing w:after="60"/>
              <w:jc w:val="center"/>
              <w:rPr>
                <w:sz w:val="18"/>
                <w:szCs w:val="18"/>
              </w:rPr>
            </w:pPr>
            <w:r w:rsidRPr="000575E6">
              <w:rPr>
                <w:sz w:val="18"/>
                <w:szCs w:val="18"/>
              </w:rPr>
              <w:t>UNIDO</w:t>
            </w:r>
          </w:p>
        </w:tc>
        <w:tc>
          <w:tcPr>
            <w:tcW w:w="1352" w:type="pct"/>
            <w:shd w:val="clear" w:color="auto" w:fill="auto"/>
          </w:tcPr>
          <w:p w14:paraId="1A1DCB13" w14:textId="77777777" w:rsidR="006F2CC2" w:rsidRPr="000575E6" w:rsidRDefault="006F2CC2" w:rsidP="00692233">
            <w:pPr>
              <w:spacing w:after="60"/>
              <w:jc w:val="left"/>
              <w:rPr>
                <w:sz w:val="18"/>
                <w:szCs w:val="18"/>
              </w:rPr>
            </w:pPr>
            <w:r w:rsidRPr="000575E6">
              <w:rPr>
                <w:sz w:val="18"/>
                <w:szCs w:val="18"/>
              </w:rPr>
              <w:t>ODS phase-out (ODP tonnes)</w:t>
            </w:r>
          </w:p>
        </w:tc>
        <w:tc>
          <w:tcPr>
            <w:tcW w:w="749" w:type="pct"/>
            <w:shd w:val="clear" w:color="auto" w:fill="auto"/>
          </w:tcPr>
          <w:p w14:paraId="04046A54" w14:textId="0F8678F5" w:rsidR="006F2CC2" w:rsidRPr="000575E6" w:rsidRDefault="00286C85" w:rsidP="00692233">
            <w:pPr>
              <w:spacing w:after="60"/>
              <w:jc w:val="right"/>
              <w:rPr>
                <w:sz w:val="18"/>
                <w:szCs w:val="18"/>
              </w:rPr>
            </w:pPr>
            <w:r w:rsidRPr="000575E6">
              <w:rPr>
                <w:sz w:val="18"/>
                <w:szCs w:val="18"/>
              </w:rPr>
              <w:t>1.00</w:t>
            </w:r>
          </w:p>
        </w:tc>
        <w:tc>
          <w:tcPr>
            <w:tcW w:w="750" w:type="pct"/>
          </w:tcPr>
          <w:p w14:paraId="386FC480" w14:textId="34DB0ADF" w:rsidR="006F2CC2" w:rsidRPr="000575E6" w:rsidRDefault="00286C85" w:rsidP="00692233">
            <w:pPr>
              <w:spacing w:after="60"/>
              <w:jc w:val="right"/>
              <w:rPr>
                <w:sz w:val="18"/>
                <w:szCs w:val="18"/>
              </w:rPr>
            </w:pPr>
            <w:r w:rsidRPr="000575E6">
              <w:rPr>
                <w:sz w:val="18"/>
                <w:szCs w:val="18"/>
              </w:rPr>
              <w:t>0</w:t>
            </w:r>
          </w:p>
        </w:tc>
        <w:tc>
          <w:tcPr>
            <w:tcW w:w="749" w:type="pct"/>
            <w:shd w:val="clear" w:color="auto" w:fill="auto"/>
          </w:tcPr>
          <w:p w14:paraId="32D22DE1" w14:textId="468DC71E" w:rsidR="006F2CC2" w:rsidRPr="000575E6" w:rsidRDefault="00286C85" w:rsidP="00692233">
            <w:pPr>
              <w:spacing w:after="60"/>
              <w:jc w:val="right"/>
              <w:rPr>
                <w:sz w:val="18"/>
                <w:szCs w:val="18"/>
              </w:rPr>
            </w:pPr>
            <w:r w:rsidRPr="000575E6">
              <w:rPr>
                <w:sz w:val="18"/>
                <w:szCs w:val="18"/>
              </w:rPr>
              <w:t>3.00</w:t>
            </w:r>
          </w:p>
        </w:tc>
        <w:tc>
          <w:tcPr>
            <w:tcW w:w="750" w:type="pct"/>
            <w:shd w:val="clear" w:color="auto" w:fill="auto"/>
          </w:tcPr>
          <w:p w14:paraId="4436E03D" w14:textId="38DD8C78" w:rsidR="006F2CC2" w:rsidRPr="000575E6" w:rsidRDefault="00286C85" w:rsidP="00692233">
            <w:pPr>
              <w:spacing w:after="60"/>
              <w:jc w:val="right"/>
              <w:rPr>
                <w:sz w:val="18"/>
                <w:szCs w:val="18"/>
              </w:rPr>
            </w:pPr>
            <w:r w:rsidRPr="000575E6">
              <w:rPr>
                <w:sz w:val="18"/>
                <w:szCs w:val="18"/>
              </w:rPr>
              <w:t>4.00</w:t>
            </w:r>
          </w:p>
        </w:tc>
      </w:tr>
      <w:tr w:rsidR="006F2CC2" w:rsidRPr="000575E6" w14:paraId="01E14B68" w14:textId="77777777" w:rsidTr="00A705AE">
        <w:trPr>
          <w:trHeight w:val="258"/>
        </w:trPr>
        <w:tc>
          <w:tcPr>
            <w:tcW w:w="651" w:type="pct"/>
            <w:vMerge/>
            <w:shd w:val="clear" w:color="auto" w:fill="auto"/>
          </w:tcPr>
          <w:p w14:paraId="6698EA2A" w14:textId="77777777" w:rsidR="006F2CC2" w:rsidRPr="000575E6" w:rsidRDefault="006F2CC2" w:rsidP="00692233">
            <w:pPr>
              <w:spacing w:after="60"/>
              <w:jc w:val="center"/>
              <w:rPr>
                <w:sz w:val="18"/>
                <w:szCs w:val="18"/>
              </w:rPr>
            </w:pPr>
          </w:p>
        </w:tc>
        <w:tc>
          <w:tcPr>
            <w:tcW w:w="1352" w:type="pct"/>
            <w:shd w:val="clear" w:color="auto" w:fill="auto"/>
          </w:tcPr>
          <w:p w14:paraId="135C3483" w14:textId="77777777" w:rsidR="006F2CC2" w:rsidRPr="000575E6" w:rsidRDefault="006F2CC2" w:rsidP="00692233">
            <w:pPr>
              <w:spacing w:after="60"/>
              <w:jc w:val="left"/>
              <w:rPr>
                <w:sz w:val="18"/>
                <w:szCs w:val="18"/>
              </w:rPr>
            </w:pPr>
            <w:r w:rsidRPr="000575E6">
              <w:rPr>
                <w:sz w:val="18"/>
                <w:szCs w:val="18"/>
              </w:rPr>
              <w:t>Funding (US $)</w:t>
            </w:r>
          </w:p>
        </w:tc>
        <w:tc>
          <w:tcPr>
            <w:tcW w:w="749" w:type="pct"/>
            <w:shd w:val="clear" w:color="auto" w:fill="auto"/>
          </w:tcPr>
          <w:p w14:paraId="5357449B" w14:textId="5C519261" w:rsidR="006F2CC2" w:rsidRPr="000575E6" w:rsidRDefault="00286C85" w:rsidP="00692233">
            <w:pPr>
              <w:spacing w:after="60"/>
              <w:jc w:val="right"/>
              <w:rPr>
                <w:sz w:val="18"/>
                <w:szCs w:val="18"/>
              </w:rPr>
            </w:pPr>
            <w:r w:rsidRPr="000575E6">
              <w:rPr>
                <w:sz w:val="18"/>
                <w:szCs w:val="18"/>
              </w:rPr>
              <w:t>93,380</w:t>
            </w:r>
          </w:p>
        </w:tc>
        <w:tc>
          <w:tcPr>
            <w:tcW w:w="750" w:type="pct"/>
          </w:tcPr>
          <w:p w14:paraId="55EFBEEE" w14:textId="523CEBDF" w:rsidR="006F2CC2" w:rsidRPr="000575E6" w:rsidRDefault="00286C85" w:rsidP="00692233">
            <w:pPr>
              <w:spacing w:after="60"/>
              <w:jc w:val="right"/>
              <w:rPr>
                <w:sz w:val="18"/>
                <w:szCs w:val="18"/>
              </w:rPr>
            </w:pPr>
            <w:r w:rsidRPr="000575E6">
              <w:rPr>
                <w:sz w:val="18"/>
                <w:szCs w:val="18"/>
              </w:rPr>
              <w:t>0</w:t>
            </w:r>
          </w:p>
        </w:tc>
        <w:tc>
          <w:tcPr>
            <w:tcW w:w="749" w:type="pct"/>
            <w:shd w:val="clear" w:color="auto" w:fill="auto"/>
          </w:tcPr>
          <w:p w14:paraId="697C9B62" w14:textId="6046A523" w:rsidR="006F2CC2" w:rsidRPr="000575E6" w:rsidRDefault="00286C85" w:rsidP="00692233">
            <w:pPr>
              <w:spacing w:after="60"/>
              <w:jc w:val="right"/>
              <w:rPr>
                <w:sz w:val="18"/>
                <w:szCs w:val="18"/>
              </w:rPr>
            </w:pPr>
            <w:r w:rsidRPr="000575E6">
              <w:rPr>
                <w:sz w:val="18"/>
                <w:szCs w:val="18"/>
              </w:rPr>
              <w:t>280,140</w:t>
            </w:r>
          </w:p>
        </w:tc>
        <w:tc>
          <w:tcPr>
            <w:tcW w:w="750" w:type="pct"/>
            <w:shd w:val="clear" w:color="auto" w:fill="auto"/>
          </w:tcPr>
          <w:p w14:paraId="6C61E028" w14:textId="66069F81" w:rsidR="006F2CC2" w:rsidRPr="000575E6" w:rsidRDefault="00286C85" w:rsidP="00692233">
            <w:pPr>
              <w:spacing w:after="60"/>
              <w:jc w:val="right"/>
              <w:rPr>
                <w:sz w:val="18"/>
                <w:szCs w:val="18"/>
              </w:rPr>
            </w:pPr>
            <w:r w:rsidRPr="000575E6">
              <w:rPr>
                <w:sz w:val="18"/>
                <w:szCs w:val="18"/>
              </w:rPr>
              <w:fldChar w:fldCharType="begin"/>
            </w:r>
            <w:r w:rsidRPr="000575E6">
              <w:rPr>
                <w:sz w:val="18"/>
                <w:szCs w:val="18"/>
              </w:rPr>
              <w:instrText xml:space="preserve"> =SUM(left) </w:instrText>
            </w:r>
            <w:r w:rsidRPr="000575E6">
              <w:rPr>
                <w:sz w:val="18"/>
                <w:szCs w:val="18"/>
              </w:rPr>
              <w:fldChar w:fldCharType="separate"/>
            </w:r>
            <w:r w:rsidRPr="000575E6">
              <w:rPr>
                <w:noProof/>
                <w:sz w:val="18"/>
                <w:szCs w:val="18"/>
              </w:rPr>
              <w:t>373,520</w:t>
            </w:r>
            <w:r w:rsidRPr="000575E6">
              <w:rPr>
                <w:sz w:val="18"/>
                <w:szCs w:val="18"/>
              </w:rPr>
              <w:fldChar w:fldCharType="end"/>
            </w:r>
          </w:p>
        </w:tc>
      </w:tr>
    </w:tbl>
    <w:p w14:paraId="3B168569" w14:textId="77777777" w:rsidR="006F2CC2" w:rsidRPr="00B334AB" w:rsidRDefault="006F2CC2" w:rsidP="006F2CC2">
      <w:pPr>
        <w:jc w:val="center"/>
        <w:rPr>
          <w:sz w:val="20"/>
        </w:rPr>
      </w:pPr>
    </w:p>
    <w:tbl>
      <w:tblPr>
        <w:tblStyle w:val="TableGrid"/>
        <w:tblW w:w="5321" w:type="pct"/>
        <w:tblInd w:w="-113" w:type="dxa"/>
        <w:tblLook w:val="04A0" w:firstRow="1" w:lastRow="0" w:firstColumn="1" w:lastColumn="0" w:noHBand="0" w:noVBand="1"/>
      </w:tblPr>
      <w:tblGrid>
        <w:gridCol w:w="982"/>
        <w:gridCol w:w="862"/>
        <w:gridCol w:w="850"/>
        <w:gridCol w:w="866"/>
        <w:gridCol w:w="683"/>
        <w:gridCol w:w="667"/>
        <w:gridCol w:w="931"/>
        <w:gridCol w:w="617"/>
        <w:gridCol w:w="931"/>
        <w:gridCol w:w="617"/>
        <w:gridCol w:w="931"/>
        <w:gridCol w:w="1013"/>
      </w:tblGrid>
      <w:tr w:rsidR="00BC1603" w:rsidRPr="000575E6" w14:paraId="7244F1C2" w14:textId="77777777" w:rsidTr="002A3F37">
        <w:trPr>
          <w:trHeight w:val="216"/>
        </w:trPr>
        <w:tc>
          <w:tcPr>
            <w:tcW w:w="1354" w:type="pct"/>
            <w:gridSpan w:val="3"/>
            <w:shd w:val="clear" w:color="auto" w:fill="auto"/>
          </w:tcPr>
          <w:p w14:paraId="71E8A1D9" w14:textId="7AB5E954" w:rsidR="009F556D" w:rsidRPr="000575E6" w:rsidRDefault="009F556D" w:rsidP="0080391B">
            <w:pPr>
              <w:jc w:val="left"/>
              <w:rPr>
                <w:b/>
                <w:sz w:val="18"/>
                <w:szCs w:val="18"/>
              </w:rPr>
            </w:pPr>
            <w:r w:rsidRPr="000575E6">
              <w:rPr>
                <w:b/>
                <w:sz w:val="18"/>
                <w:szCs w:val="18"/>
              </w:rPr>
              <w:t xml:space="preserve">(VI) PROJECT DATA </w:t>
            </w:r>
          </w:p>
        </w:tc>
        <w:tc>
          <w:tcPr>
            <w:tcW w:w="435" w:type="pct"/>
            <w:shd w:val="clear" w:color="auto" w:fill="auto"/>
            <w:vAlign w:val="center"/>
          </w:tcPr>
          <w:p w14:paraId="0496057C" w14:textId="77777777" w:rsidR="009F556D" w:rsidRPr="000575E6" w:rsidRDefault="009F556D" w:rsidP="00692233">
            <w:pPr>
              <w:jc w:val="center"/>
              <w:rPr>
                <w:b/>
                <w:sz w:val="18"/>
                <w:szCs w:val="18"/>
              </w:rPr>
            </w:pPr>
            <w:r w:rsidRPr="000575E6">
              <w:rPr>
                <w:b/>
                <w:sz w:val="18"/>
                <w:szCs w:val="18"/>
              </w:rPr>
              <w:t>2022</w:t>
            </w:r>
          </w:p>
        </w:tc>
        <w:tc>
          <w:tcPr>
            <w:tcW w:w="343" w:type="pct"/>
            <w:shd w:val="clear" w:color="auto" w:fill="auto"/>
            <w:vAlign w:val="center"/>
          </w:tcPr>
          <w:p w14:paraId="0A5D1F12" w14:textId="0FC7CDD1" w:rsidR="009F556D" w:rsidRPr="000575E6" w:rsidRDefault="009F556D" w:rsidP="00692233">
            <w:pPr>
              <w:jc w:val="center"/>
              <w:rPr>
                <w:b/>
                <w:sz w:val="18"/>
                <w:szCs w:val="18"/>
              </w:rPr>
            </w:pPr>
            <w:r w:rsidRPr="000575E6">
              <w:rPr>
                <w:b/>
                <w:sz w:val="18"/>
                <w:szCs w:val="18"/>
              </w:rPr>
              <w:t>2023-2024</w:t>
            </w:r>
          </w:p>
        </w:tc>
        <w:tc>
          <w:tcPr>
            <w:tcW w:w="335" w:type="pct"/>
            <w:vAlign w:val="center"/>
          </w:tcPr>
          <w:p w14:paraId="28EE6534" w14:textId="5A5BB38C" w:rsidR="009F556D" w:rsidRPr="000575E6" w:rsidRDefault="009F556D" w:rsidP="00692233">
            <w:pPr>
              <w:jc w:val="center"/>
              <w:rPr>
                <w:b/>
                <w:sz w:val="18"/>
                <w:szCs w:val="18"/>
              </w:rPr>
            </w:pPr>
            <w:r w:rsidRPr="000575E6">
              <w:rPr>
                <w:b/>
                <w:sz w:val="18"/>
                <w:szCs w:val="18"/>
              </w:rPr>
              <w:t>2025</w:t>
            </w:r>
          </w:p>
        </w:tc>
        <w:tc>
          <w:tcPr>
            <w:tcW w:w="468" w:type="pct"/>
            <w:shd w:val="clear" w:color="auto" w:fill="auto"/>
            <w:vAlign w:val="center"/>
          </w:tcPr>
          <w:p w14:paraId="317DB1C8" w14:textId="58C56CDE" w:rsidR="009F556D" w:rsidRPr="000575E6" w:rsidRDefault="009F556D" w:rsidP="00692233">
            <w:pPr>
              <w:jc w:val="center"/>
              <w:rPr>
                <w:b/>
                <w:sz w:val="18"/>
                <w:szCs w:val="18"/>
              </w:rPr>
            </w:pPr>
            <w:r w:rsidRPr="000575E6">
              <w:rPr>
                <w:b/>
                <w:sz w:val="18"/>
                <w:szCs w:val="18"/>
              </w:rPr>
              <w:t>2026</w:t>
            </w:r>
          </w:p>
        </w:tc>
        <w:tc>
          <w:tcPr>
            <w:tcW w:w="310" w:type="pct"/>
            <w:vAlign w:val="center"/>
          </w:tcPr>
          <w:p w14:paraId="3E1A20FF" w14:textId="3D59AAFD" w:rsidR="009F556D" w:rsidRPr="000575E6" w:rsidRDefault="009F556D" w:rsidP="00692233">
            <w:pPr>
              <w:jc w:val="center"/>
              <w:rPr>
                <w:b/>
                <w:sz w:val="18"/>
                <w:szCs w:val="18"/>
              </w:rPr>
            </w:pPr>
            <w:r w:rsidRPr="000575E6">
              <w:rPr>
                <w:b/>
                <w:sz w:val="18"/>
                <w:szCs w:val="18"/>
              </w:rPr>
              <w:t>2027</w:t>
            </w:r>
          </w:p>
        </w:tc>
        <w:tc>
          <w:tcPr>
            <w:tcW w:w="468" w:type="pct"/>
            <w:vAlign w:val="center"/>
          </w:tcPr>
          <w:p w14:paraId="0B709A3A" w14:textId="360F6EF1" w:rsidR="009F556D" w:rsidRPr="000575E6" w:rsidRDefault="009F556D" w:rsidP="00692233">
            <w:pPr>
              <w:jc w:val="center"/>
              <w:rPr>
                <w:b/>
                <w:sz w:val="18"/>
                <w:szCs w:val="18"/>
              </w:rPr>
            </w:pPr>
            <w:r w:rsidRPr="000575E6">
              <w:rPr>
                <w:b/>
                <w:sz w:val="18"/>
                <w:szCs w:val="18"/>
              </w:rPr>
              <w:t>2028</w:t>
            </w:r>
          </w:p>
        </w:tc>
        <w:tc>
          <w:tcPr>
            <w:tcW w:w="310" w:type="pct"/>
            <w:vAlign w:val="center"/>
          </w:tcPr>
          <w:p w14:paraId="79D95066" w14:textId="3A346C0F" w:rsidR="009F556D" w:rsidRPr="000575E6" w:rsidRDefault="009F556D" w:rsidP="00692233">
            <w:pPr>
              <w:jc w:val="center"/>
              <w:rPr>
                <w:b/>
                <w:sz w:val="18"/>
                <w:szCs w:val="18"/>
              </w:rPr>
            </w:pPr>
            <w:r w:rsidRPr="000575E6">
              <w:rPr>
                <w:b/>
                <w:sz w:val="18"/>
                <w:szCs w:val="18"/>
              </w:rPr>
              <w:t>2029</w:t>
            </w:r>
          </w:p>
        </w:tc>
        <w:tc>
          <w:tcPr>
            <w:tcW w:w="468" w:type="pct"/>
            <w:vAlign w:val="center"/>
          </w:tcPr>
          <w:p w14:paraId="5AF236E9" w14:textId="6F41EADC" w:rsidR="009F556D" w:rsidRPr="000575E6" w:rsidRDefault="009F556D" w:rsidP="009F556D">
            <w:pPr>
              <w:jc w:val="center"/>
              <w:rPr>
                <w:b/>
                <w:sz w:val="18"/>
                <w:szCs w:val="18"/>
              </w:rPr>
            </w:pPr>
            <w:r w:rsidRPr="000575E6">
              <w:rPr>
                <w:b/>
                <w:sz w:val="18"/>
                <w:szCs w:val="18"/>
              </w:rPr>
              <w:t>2030</w:t>
            </w:r>
          </w:p>
        </w:tc>
        <w:tc>
          <w:tcPr>
            <w:tcW w:w="511" w:type="pct"/>
            <w:shd w:val="clear" w:color="auto" w:fill="auto"/>
            <w:vAlign w:val="center"/>
          </w:tcPr>
          <w:p w14:paraId="20EE5523" w14:textId="7A20E4B0" w:rsidR="009F556D" w:rsidRPr="000575E6" w:rsidRDefault="009F556D" w:rsidP="00692233">
            <w:pPr>
              <w:jc w:val="center"/>
              <w:rPr>
                <w:b/>
                <w:sz w:val="18"/>
                <w:szCs w:val="18"/>
              </w:rPr>
            </w:pPr>
            <w:r w:rsidRPr="000575E6">
              <w:rPr>
                <w:b/>
                <w:sz w:val="18"/>
                <w:szCs w:val="18"/>
              </w:rPr>
              <w:t>Total</w:t>
            </w:r>
          </w:p>
        </w:tc>
      </w:tr>
      <w:tr w:rsidR="00BC1603" w:rsidRPr="000575E6" w14:paraId="7B079EC8" w14:textId="77777777" w:rsidTr="002A3F37">
        <w:trPr>
          <w:trHeight w:val="66"/>
        </w:trPr>
        <w:tc>
          <w:tcPr>
            <w:tcW w:w="1354" w:type="pct"/>
            <w:gridSpan w:val="3"/>
            <w:shd w:val="clear" w:color="auto" w:fill="auto"/>
          </w:tcPr>
          <w:p w14:paraId="59FB9BB5" w14:textId="6A30B417" w:rsidR="009F556D" w:rsidRPr="000575E6" w:rsidRDefault="009F556D" w:rsidP="00692233">
            <w:pPr>
              <w:tabs>
                <w:tab w:val="left" w:pos="8280"/>
              </w:tabs>
              <w:spacing w:after="60"/>
              <w:jc w:val="left"/>
              <w:rPr>
                <w:sz w:val="18"/>
                <w:szCs w:val="18"/>
              </w:rPr>
            </w:pPr>
            <w:r w:rsidRPr="000575E6">
              <w:rPr>
                <w:sz w:val="18"/>
                <w:szCs w:val="18"/>
              </w:rPr>
              <w:t>Montreal Protocol consumption limits</w:t>
            </w:r>
            <w:r w:rsidR="00A82CD4" w:rsidRPr="000575E6">
              <w:rPr>
                <w:sz w:val="18"/>
                <w:szCs w:val="18"/>
              </w:rPr>
              <w:t xml:space="preserve"> (ODP tonnes)</w:t>
            </w:r>
          </w:p>
        </w:tc>
        <w:tc>
          <w:tcPr>
            <w:tcW w:w="435" w:type="pct"/>
            <w:shd w:val="clear" w:color="auto" w:fill="auto"/>
          </w:tcPr>
          <w:p w14:paraId="24914EE4" w14:textId="5184E7DB" w:rsidR="009F556D" w:rsidRPr="000575E6" w:rsidRDefault="009F556D" w:rsidP="00692233">
            <w:pPr>
              <w:tabs>
                <w:tab w:val="left" w:pos="8280"/>
              </w:tabs>
              <w:spacing w:after="60"/>
              <w:jc w:val="right"/>
              <w:rPr>
                <w:sz w:val="18"/>
                <w:szCs w:val="18"/>
              </w:rPr>
            </w:pPr>
            <w:r w:rsidRPr="000575E6">
              <w:rPr>
                <w:sz w:val="18"/>
                <w:szCs w:val="18"/>
              </w:rPr>
              <w:t>13.00</w:t>
            </w:r>
          </w:p>
        </w:tc>
        <w:tc>
          <w:tcPr>
            <w:tcW w:w="343" w:type="pct"/>
          </w:tcPr>
          <w:p w14:paraId="758C3606" w14:textId="1FF7DAAC" w:rsidR="009F556D" w:rsidRPr="000575E6" w:rsidRDefault="009F556D" w:rsidP="00692233">
            <w:pPr>
              <w:tabs>
                <w:tab w:val="left" w:pos="8280"/>
              </w:tabs>
              <w:spacing w:after="60"/>
              <w:jc w:val="right"/>
              <w:rPr>
                <w:sz w:val="18"/>
                <w:szCs w:val="18"/>
              </w:rPr>
            </w:pPr>
            <w:r w:rsidRPr="000575E6">
              <w:rPr>
                <w:sz w:val="18"/>
                <w:szCs w:val="18"/>
              </w:rPr>
              <w:t>13.00</w:t>
            </w:r>
          </w:p>
        </w:tc>
        <w:tc>
          <w:tcPr>
            <w:tcW w:w="335" w:type="pct"/>
          </w:tcPr>
          <w:p w14:paraId="7F600861" w14:textId="5924A890" w:rsidR="009F556D" w:rsidRPr="000575E6" w:rsidRDefault="006C797F" w:rsidP="00692233">
            <w:pPr>
              <w:tabs>
                <w:tab w:val="left" w:pos="8280"/>
              </w:tabs>
              <w:spacing w:after="60"/>
              <w:jc w:val="right"/>
              <w:rPr>
                <w:sz w:val="18"/>
                <w:szCs w:val="18"/>
              </w:rPr>
            </w:pPr>
            <w:r>
              <w:rPr>
                <w:sz w:val="18"/>
                <w:szCs w:val="18"/>
              </w:rPr>
              <w:t>6.50</w:t>
            </w:r>
          </w:p>
        </w:tc>
        <w:tc>
          <w:tcPr>
            <w:tcW w:w="468" w:type="pct"/>
          </w:tcPr>
          <w:p w14:paraId="1F018309" w14:textId="5CAD4C96" w:rsidR="009F556D" w:rsidRPr="000575E6" w:rsidRDefault="009F556D" w:rsidP="00692233">
            <w:pPr>
              <w:tabs>
                <w:tab w:val="left" w:pos="8280"/>
              </w:tabs>
              <w:spacing w:after="60"/>
              <w:jc w:val="right"/>
              <w:rPr>
                <w:sz w:val="18"/>
                <w:szCs w:val="18"/>
              </w:rPr>
            </w:pPr>
            <w:r w:rsidRPr="000575E6">
              <w:rPr>
                <w:sz w:val="18"/>
                <w:szCs w:val="18"/>
              </w:rPr>
              <w:t>6.50</w:t>
            </w:r>
          </w:p>
        </w:tc>
        <w:tc>
          <w:tcPr>
            <w:tcW w:w="310" w:type="pct"/>
          </w:tcPr>
          <w:p w14:paraId="180CB7AE" w14:textId="7E71DAB3" w:rsidR="009F556D" w:rsidRPr="000575E6" w:rsidRDefault="009F556D" w:rsidP="00692233">
            <w:pPr>
              <w:tabs>
                <w:tab w:val="left" w:pos="8280"/>
              </w:tabs>
              <w:spacing w:after="60"/>
              <w:jc w:val="right"/>
              <w:rPr>
                <w:sz w:val="18"/>
                <w:szCs w:val="18"/>
              </w:rPr>
            </w:pPr>
            <w:r w:rsidRPr="000575E6">
              <w:rPr>
                <w:sz w:val="18"/>
                <w:szCs w:val="18"/>
              </w:rPr>
              <w:t>6.50</w:t>
            </w:r>
          </w:p>
        </w:tc>
        <w:tc>
          <w:tcPr>
            <w:tcW w:w="468" w:type="pct"/>
          </w:tcPr>
          <w:p w14:paraId="3AEF45A9" w14:textId="0CCC6812" w:rsidR="009F556D" w:rsidRPr="000575E6" w:rsidRDefault="009F556D" w:rsidP="00692233">
            <w:pPr>
              <w:tabs>
                <w:tab w:val="left" w:pos="8280"/>
              </w:tabs>
              <w:spacing w:after="60"/>
              <w:jc w:val="right"/>
              <w:rPr>
                <w:sz w:val="18"/>
                <w:szCs w:val="18"/>
              </w:rPr>
            </w:pPr>
            <w:r w:rsidRPr="000575E6">
              <w:rPr>
                <w:sz w:val="18"/>
                <w:szCs w:val="18"/>
              </w:rPr>
              <w:t>6.50</w:t>
            </w:r>
          </w:p>
        </w:tc>
        <w:tc>
          <w:tcPr>
            <w:tcW w:w="310" w:type="pct"/>
          </w:tcPr>
          <w:p w14:paraId="085027C2" w14:textId="7594C34C" w:rsidR="009F556D" w:rsidRPr="000575E6" w:rsidRDefault="009F556D" w:rsidP="00692233">
            <w:pPr>
              <w:tabs>
                <w:tab w:val="left" w:pos="8280"/>
              </w:tabs>
              <w:spacing w:after="60"/>
              <w:jc w:val="right"/>
              <w:rPr>
                <w:sz w:val="18"/>
                <w:szCs w:val="18"/>
              </w:rPr>
            </w:pPr>
            <w:r w:rsidRPr="000575E6">
              <w:rPr>
                <w:sz w:val="18"/>
                <w:szCs w:val="18"/>
              </w:rPr>
              <w:t>6.50</w:t>
            </w:r>
          </w:p>
        </w:tc>
        <w:tc>
          <w:tcPr>
            <w:tcW w:w="468" w:type="pct"/>
          </w:tcPr>
          <w:p w14:paraId="19875F19" w14:textId="671536EA" w:rsidR="009F556D" w:rsidRPr="000575E6" w:rsidRDefault="009F556D" w:rsidP="00692233">
            <w:pPr>
              <w:tabs>
                <w:tab w:val="left" w:pos="8280"/>
              </w:tabs>
              <w:spacing w:after="60"/>
              <w:jc w:val="right"/>
              <w:rPr>
                <w:sz w:val="18"/>
                <w:szCs w:val="18"/>
              </w:rPr>
            </w:pPr>
            <w:r w:rsidRPr="000575E6">
              <w:rPr>
                <w:sz w:val="18"/>
                <w:szCs w:val="18"/>
              </w:rPr>
              <w:t>0</w:t>
            </w:r>
          </w:p>
        </w:tc>
        <w:tc>
          <w:tcPr>
            <w:tcW w:w="511" w:type="pct"/>
          </w:tcPr>
          <w:p w14:paraId="0611FC45" w14:textId="193175F8" w:rsidR="009F556D" w:rsidRPr="000575E6" w:rsidRDefault="009F556D" w:rsidP="00692233">
            <w:pPr>
              <w:tabs>
                <w:tab w:val="left" w:pos="8280"/>
              </w:tabs>
              <w:spacing w:after="60"/>
              <w:jc w:val="right"/>
              <w:rPr>
                <w:sz w:val="18"/>
                <w:szCs w:val="18"/>
              </w:rPr>
            </w:pPr>
            <w:r w:rsidRPr="000575E6">
              <w:rPr>
                <w:sz w:val="18"/>
                <w:szCs w:val="18"/>
              </w:rPr>
              <w:t>n/a</w:t>
            </w:r>
          </w:p>
        </w:tc>
      </w:tr>
      <w:tr w:rsidR="00BC1603" w:rsidRPr="000575E6" w14:paraId="2FA1A7CC" w14:textId="77777777" w:rsidTr="002A3F37">
        <w:trPr>
          <w:trHeight w:val="66"/>
        </w:trPr>
        <w:tc>
          <w:tcPr>
            <w:tcW w:w="1354" w:type="pct"/>
            <w:gridSpan w:val="3"/>
            <w:shd w:val="clear" w:color="auto" w:fill="auto"/>
          </w:tcPr>
          <w:p w14:paraId="6E6355F1" w14:textId="77777777" w:rsidR="009F556D" w:rsidRPr="000575E6" w:rsidRDefault="009F556D" w:rsidP="00692233">
            <w:pPr>
              <w:tabs>
                <w:tab w:val="left" w:pos="8280"/>
              </w:tabs>
              <w:spacing w:after="60"/>
              <w:jc w:val="left"/>
              <w:rPr>
                <w:sz w:val="18"/>
                <w:szCs w:val="18"/>
              </w:rPr>
            </w:pPr>
            <w:r w:rsidRPr="000575E6">
              <w:rPr>
                <w:sz w:val="18"/>
                <w:szCs w:val="18"/>
              </w:rPr>
              <w:t>Maximum allowable consumption (ODP tonnes)</w:t>
            </w:r>
          </w:p>
        </w:tc>
        <w:tc>
          <w:tcPr>
            <w:tcW w:w="435" w:type="pct"/>
            <w:shd w:val="clear" w:color="auto" w:fill="auto"/>
          </w:tcPr>
          <w:p w14:paraId="73E4DEFB" w14:textId="7E7247BE" w:rsidR="009F556D" w:rsidRPr="000575E6" w:rsidRDefault="009F556D" w:rsidP="00692233">
            <w:pPr>
              <w:tabs>
                <w:tab w:val="left" w:pos="8280"/>
              </w:tabs>
              <w:spacing w:after="60"/>
              <w:jc w:val="right"/>
              <w:rPr>
                <w:sz w:val="18"/>
                <w:szCs w:val="18"/>
              </w:rPr>
            </w:pPr>
            <w:r w:rsidRPr="000575E6">
              <w:rPr>
                <w:sz w:val="18"/>
                <w:szCs w:val="18"/>
              </w:rPr>
              <w:t>13.00</w:t>
            </w:r>
          </w:p>
        </w:tc>
        <w:tc>
          <w:tcPr>
            <w:tcW w:w="343" w:type="pct"/>
          </w:tcPr>
          <w:p w14:paraId="2E4B3AB2" w14:textId="594C6194" w:rsidR="009F556D" w:rsidRPr="000575E6" w:rsidRDefault="009F556D" w:rsidP="00692233">
            <w:pPr>
              <w:tabs>
                <w:tab w:val="left" w:pos="8280"/>
              </w:tabs>
              <w:spacing w:after="60"/>
              <w:jc w:val="right"/>
              <w:rPr>
                <w:sz w:val="18"/>
                <w:szCs w:val="18"/>
              </w:rPr>
            </w:pPr>
            <w:r w:rsidRPr="000575E6">
              <w:rPr>
                <w:sz w:val="18"/>
                <w:szCs w:val="18"/>
              </w:rPr>
              <w:t>13.00</w:t>
            </w:r>
          </w:p>
        </w:tc>
        <w:tc>
          <w:tcPr>
            <w:tcW w:w="335" w:type="pct"/>
          </w:tcPr>
          <w:p w14:paraId="6B4CC796" w14:textId="438BFCE1" w:rsidR="009F556D" w:rsidRPr="000575E6" w:rsidRDefault="009F556D" w:rsidP="00692233">
            <w:pPr>
              <w:tabs>
                <w:tab w:val="left" w:pos="8280"/>
              </w:tabs>
              <w:spacing w:after="60"/>
              <w:jc w:val="right"/>
              <w:rPr>
                <w:sz w:val="18"/>
                <w:szCs w:val="18"/>
              </w:rPr>
            </w:pPr>
            <w:r w:rsidRPr="000575E6">
              <w:rPr>
                <w:sz w:val="18"/>
                <w:szCs w:val="18"/>
              </w:rPr>
              <w:t>6.50</w:t>
            </w:r>
          </w:p>
        </w:tc>
        <w:tc>
          <w:tcPr>
            <w:tcW w:w="468" w:type="pct"/>
          </w:tcPr>
          <w:p w14:paraId="17178DB7" w14:textId="222E750A" w:rsidR="009F556D" w:rsidRPr="000575E6" w:rsidRDefault="009F556D" w:rsidP="00692233">
            <w:pPr>
              <w:tabs>
                <w:tab w:val="left" w:pos="8280"/>
              </w:tabs>
              <w:spacing w:after="60"/>
              <w:jc w:val="right"/>
              <w:rPr>
                <w:sz w:val="18"/>
                <w:szCs w:val="18"/>
              </w:rPr>
            </w:pPr>
            <w:r w:rsidRPr="000575E6">
              <w:rPr>
                <w:sz w:val="18"/>
                <w:szCs w:val="18"/>
              </w:rPr>
              <w:t>6.50</w:t>
            </w:r>
          </w:p>
        </w:tc>
        <w:tc>
          <w:tcPr>
            <w:tcW w:w="310" w:type="pct"/>
          </w:tcPr>
          <w:p w14:paraId="7DA47128" w14:textId="2A6FC634" w:rsidR="009F556D" w:rsidRPr="000575E6" w:rsidRDefault="009F556D" w:rsidP="00692233">
            <w:pPr>
              <w:tabs>
                <w:tab w:val="left" w:pos="8280"/>
              </w:tabs>
              <w:spacing w:after="60"/>
              <w:jc w:val="right"/>
              <w:rPr>
                <w:sz w:val="18"/>
                <w:szCs w:val="18"/>
              </w:rPr>
            </w:pPr>
            <w:r w:rsidRPr="000575E6">
              <w:rPr>
                <w:sz w:val="18"/>
                <w:szCs w:val="18"/>
              </w:rPr>
              <w:t>6.50</w:t>
            </w:r>
          </w:p>
        </w:tc>
        <w:tc>
          <w:tcPr>
            <w:tcW w:w="468" w:type="pct"/>
          </w:tcPr>
          <w:p w14:paraId="2895F6E8" w14:textId="4E26C8AE" w:rsidR="009F556D" w:rsidRPr="000575E6" w:rsidRDefault="009F556D" w:rsidP="00692233">
            <w:pPr>
              <w:tabs>
                <w:tab w:val="left" w:pos="8280"/>
              </w:tabs>
              <w:spacing w:after="60"/>
              <w:jc w:val="right"/>
              <w:rPr>
                <w:sz w:val="18"/>
                <w:szCs w:val="18"/>
              </w:rPr>
            </w:pPr>
            <w:r w:rsidRPr="000575E6">
              <w:rPr>
                <w:sz w:val="18"/>
                <w:szCs w:val="18"/>
              </w:rPr>
              <w:t>6.50</w:t>
            </w:r>
          </w:p>
        </w:tc>
        <w:tc>
          <w:tcPr>
            <w:tcW w:w="310" w:type="pct"/>
          </w:tcPr>
          <w:p w14:paraId="1C2DE100" w14:textId="493D7659" w:rsidR="009F556D" w:rsidRPr="000575E6" w:rsidRDefault="009F556D" w:rsidP="00692233">
            <w:pPr>
              <w:tabs>
                <w:tab w:val="left" w:pos="8280"/>
              </w:tabs>
              <w:spacing w:after="60"/>
              <w:jc w:val="right"/>
              <w:rPr>
                <w:sz w:val="18"/>
                <w:szCs w:val="18"/>
              </w:rPr>
            </w:pPr>
            <w:r w:rsidRPr="000575E6">
              <w:rPr>
                <w:sz w:val="18"/>
                <w:szCs w:val="18"/>
              </w:rPr>
              <w:t>6.50</w:t>
            </w:r>
          </w:p>
        </w:tc>
        <w:tc>
          <w:tcPr>
            <w:tcW w:w="468" w:type="pct"/>
          </w:tcPr>
          <w:p w14:paraId="3ECA7CBE" w14:textId="55F2222D" w:rsidR="009F556D" w:rsidRPr="000575E6" w:rsidRDefault="009F556D" w:rsidP="00692233">
            <w:pPr>
              <w:tabs>
                <w:tab w:val="left" w:pos="8280"/>
              </w:tabs>
              <w:spacing w:after="60"/>
              <w:jc w:val="right"/>
              <w:rPr>
                <w:sz w:val="18"/>
                <w:szCs w:val="18"/>
              </w:rPr>
            </w:pPr>
            <w:r w:rsidRPr="000575E6">
              <w:rPr>
                <w:sz w:val="18"/>
                <w:szCs w:val="18"/>
              </w:rPr>
              <w:t>0</w:t>
            </w:r>
          </w:p>
        </w:tc>
        <w:tc>
          <w:tcPr>
            <w:tcW w:w="511" w:type="pct"/>
          </w:tcPr>
          <w:p w14:paraId="271D71C0" w14:textId="7957F7CD" w:rsidR="009F556D" w:rsidRPr="000575E6" w:rsidRDefault="009F556D" w:rsidP="00692233">
            <w:pPr>
              <w:tabs>
                <w:tab w:val="left" w:pos="8280"/>
              </w:tabs>
              <w:spacing w:after="60"/>
              <w:jc w:val="right"/>
              <w:rPr>
                <w:sz w:val="18"/>
                <w:szCs w:val="18"/>
              </w:rPr>
            </w:pPr>
            <w:r w:rsidRPr="000575E6">
              <w:rPr>
                <w:sz w:val="18"/>
                <w:szCs w:val="18"/>
              </w:rPr>
              <w:t>n/a</w:t>
            </w:r>
          </w:p>
        </w:tc>
      </w:tr>
      <w:tr w:rsidR="00BC1603" w:rsidRPr="000575E6" w14:paraId="4B44BBC2" w14:textId="77777777" w:rsidTr="002A3F37">
        <w:trPr>
          <w:trHeight w:val="350"/>
        </w:trPr>
        <w:tc>
          <w:tcPr>
            <w:tcW w:w="494" w:type="pct"/>
            <w:vMerge w:val="restart"/>
            <w:shd w:val="clear" w:color="auto" w:fill="auto"/>
            <w:vAlign w:val="center"/>
          </w:tcPr>
          <w:p w14:paraId="67AEF6CD" w14:textId="77777777" w:rsidR="009F556D" w:rsidRPr="000575E6" w:rsidRDefault="009F556D" w:rsidP="009F556D">
            <w:pPr>
              <w:tabs>
                <w:tab w:val="left" w:pos="8280"/>
              </w:tabs>
              <w:spacing w:after="60"/>
              <w:jc w:val="left"/>
              <w:rPr>
                <w:sz w:val="18"/>
                <w:szCs w:val="18"/>
              </w:rPr>
            </w:pPr>
            <w:r w:rsidRPr="000575E6">
              <w:rPr>
                <w:sz w:val="18"/>
                <w:szCs w:val="18"/>
              </w:rPr>
              <w:t>Project costs requested in principle (US $)</w:t>
            </w:r>
          </w:p>
        </w:tc>
        <w:tc>
          <w:tcPr>
            <w:tcW w:w="433" w:type="pct"/>
            <w:vMerge w:val="restart"/>
            <w:shd w:val="clear" w:color="auto" w:fill="auto"/>
            <w:vAlign w:val="center"/>
          </w:tcPr>
          <w:p w14:paraId="3E3F116E" w14:textId="6771F668" w:rsidR="009F556D" w:rsidRPr="000575E6" w:rsidRDefault="009F556D" w:rsidP="009F556D">
            <w:pPr>
              <w:tabs>
                <w:tab w:val="left" w:pos="8280"/>
              </w:tabs>
              <w:spacing w:after="60"/>
              <w:jc w:val="center"/>
              <w:rPr>
                <w:sz w:val="18"/>
                <w:szCs w:val="18"/>
              </w:rPr>
            </w:pPr>
            <w:r w:rsidRPr="000575E6">
              <w:rPr>
                <w:sz w:val="18"/>
                <w:szCs w:val="18"/>
              </w:rPr>
              <w:t>UNEP</w:t>
            </w:r>
          </w:p>
        </w:tc>
        <w:tc>
          <w:tcPr>
            <w:tcW w:w="427" w:type="pct"/>
            <w:shd w:val="clear" w:color="auto" w:fill="auto"/>
          </w:tcPr>
          <w:p w14:paraId="148C8593" w14:textId="77777777" w:rsidR="009F556D" w:rsidRPr="000575E6" w:rsidRDefault="009F556D" w:rsidP="009F556D">
            <w:pPr>
              <w:tabs>
                <w:tab w:val="left" w:pos="8280"/>
              </w:tabs>
              <w:spacing w:after="60"/>
              <w:jc w:val="left"/>
              <w:rPr>
                <w:sz w:val="18"/>
                <w:szCs w:val="18"/>
              </w:rPr>
            </w:pPr>
            <w:r w:rsidRPr="000575E6">
              <w:rPr>
                <w:sz w:val="18"/>
                <w:szCs w:val="18"/>
              </w:rPr>
              <w:t>Project costs</w:t>
            </w:r>
          </w:p>
        </w:tc>
        <w:tc>
          <w:tcPr>
            <w:tcW w:w="435" w:type="pct"/>
            <w:shd w:val="clear" w:color="auto" w:fill="auto"/>
          </w:tcPr>
          <w:p w14:paraId="6DED1F5B" w14:textId="6FC0BBF1" w:rsidR="009F556D" w:rsidRPr="000575E6" w:rsidRDefault="009F556D" w:rsidP="009F556D">
            <w:pPr>
              <w:tabs>
                <w:tab w:val="left" w:pos="8280"/>
              </w:tabs>
              <w:spacing w:after="60"/>
              <w:jc w:val="right"/>
              <w:rPr>
                <w:sz w:val="18"/>
                <w:szCs w:val="18"/>
              </w:rPr>
            </w:pPr>
            <w:r w:rsidRPr="000575E6">
              <w:rPr>
                <w:sz w:val="18"/>
                <w:szCs w:val="18"/>
              </w:rPr>
              <w:t>125,000</w:t>
            </w:r>
          </w:p>
        </w:tc>
        <w:tc>
          <w:tcPr>
            <w:tcW w:w="343" w:type="pct"/>
          </w:tcPr>
          <w:p w14:paraId="3CD8E6C9" w14:textId="4FF6FA2C" w:rsidR="009F556D" w:rsidRPr="000575E6" w:rsidRDefault="009F556D" w:rsidP="009F556D">
            <w:pPr>
              <w:tabs>
                <w:tab w:val="left" w:pos="8280"/>
              </w:tabs>
              <w:spacing w:after="60"/>
              <w:jc w:val="right"/>
              <w:rPr>
                <w:sz w:val="18"/>
                <w:szCs w:val="18"/>
              </w:rPr>
            </w:pPr>
            <w:r w:rsidRPr="000575E6">
              <w:rPr>
                <w:sz w:val="18"/>
                <w:szCs w:val="18"/>
              </w:rPr>
              <w:t>0</w:t>
            </w:r>
          </w:p>
        </w:tc>
        <w:tc>
          <w:tcPr>
            <w:tcW w:w="335" w:type="pct"/>
          </w:tcPr>
          <w:p w14:paraId="226E2E95" w14:textId="50E839EF"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681A8941" w14:textId="78035864" w:rsidR="009F556D" w:rsidRPr="000575E6" w:rsidRDefault="009F556D" w:rsidP="009F556D">
            <w:pPr>
              <w:tabs>
                <w:tab w:val="left" w:pos="8280"/>
              </w:tabs>
              <w:spacing w:after="60"/>
              <w:jc w:val="right"/>
              <w:rPr>
                <w:sz w:val="18"/>
                <w:szCs w:val="18"/>
              </w:rPr>
            </w:pPr>
            <w:r w:rsidRPr="000575E6">
              <w:rPr>
                <w:sz w:val="18"/>
                <w:szCs w:val="18"/>
              </w:rPr>
              <w:t>210,000</w:t>
            </w:r>
          </w:p>
        </w:tc>
        <w:tc>
          <w:tcPr>
            <w:tcW w:w="310" w:type="pct"/>
          </w:tcPr>
          <w:p w14:paraId="5D107374" w14:textId="3362FAFA"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5B2A181C" w14:textId="77430C07" w:rsidR="009F556D" w:rsidRPr="000575E6" w:rsidRDefault="009F556D" w:rsidP="009F556D">
            <w:pPr>
              <w:tabs>
                <w:tab w:val="left" w:pos="8280"/>
              </w:tabs>
              <w:spacing w:after="60"/>
              <w:jc w:val="right"/>
              <w:rPr>
                <w:sz w:val="18"/>
                <w:szCs w:val="18"/>
              </w:rPr>
            </w:pPr>
            <w:r w:rsidRPr="000575E6">
              <w:rPr>
                <w:sz w:val="18"/>
                <w:szCs w:val="18"/>
              </w:rPr>
              <w:t>180,000</w:t>
            </w:r>
          </w:p>
        </w:tc>
        <w:tc>
          <w:tcPr>
            <w:tcW w:w="310" w:type="pct"/>
          </w:tcPr>
          <w:p w14:paraId="78EBC462" w14:textId="6231661F"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688B2579" w14:textId="1C279D96" w:rsidR="009F556D" w:rsidRPr="000575E6" w:rsidRDefault="009F556D" w:rsidP="009F556D">
            <w:pPr>
              <w:tabs>
                <w:tab w:val="left" w:pos="8280"/>
              </w:tabs>
              <w:spacing w:after="60"/>
              <w:jc w:val="right"/>
              <w:rPr>
                <w:sz w:val="18"/>
                <w:szCs w:val="18"/>
              </w:rPr>
            </w:pPr>
            <w:r w:rsidRPr="000575E6">
              <w:rPr>
                <w:sz w:val="18"/>
                <w:szCs w:val="18"/>
              </w:rPr>
              <w:t>185,000</w:t>
            </w:r>
          </w:p>
        </w:tc>
        <w:tc>
          <w:tcPr>
            <w:tcW w:w="511" w:type="pct"/>
          </w:tcPr>
          <w:p w14:paraId="07D9D81E" w14:textId="36D553AB" w:rsidR="009F556D" w:rsidRPr="000575E6" w:rsidRDefault="009F556D" w:rsidP="009F556D">
            <w:pPr>
              <w:tabs>
                <w:tab w:val="left" w:pos="8280"/>
              </w:tabs>
              <w:spacing w:after="60"/>
              <w:jc w:val="right"/>
              <w:rPr>
                <w:sz w:val="18"/>
                <w:szCs w:val="18"/>
              </w:rPr>
            </w:pPr>
            <w:r w:rsidRPr="000575E6">
              <w:rPr>
                <w:sz w:val="18"/>
                <w:szCs w:val="18"/>
              </w:rPr>
              <w:t>700,000</w:t>
            </w:r>
          </w:p>
        </w:tc>
      </w:tr>
      <w:tr w:rsidR="00BC1603" w:rsidRPr="000575E6" w14:paraId="0DF244D6" w14:textId="77777777" w:rsidTr="002A3F37">
        <w:trPr>
          <w:trHeight w:val="127"/>
        </w:trPr>
        <w:tc>
          <w:tcPr>
            <w:tcW w:w="494" w:type="pct"/>
            <w:vMerge/>
            <w:shd w:val="clear" w:color="auto" w:fill="auto"/>
          </w:tcPr>
          <w:p w14:paraId="26E3D88C" w14:textId="77777777" w:rsidR="009F556D" w:rsidRPr="000575E6" w:rsidRDefault="009F556D" w:rsidP="009F556D">
            <w:pPr>
              <w:tabs>
                <w:tab w:val="left" w:pos="8280"/>
              </w:tabs>
              <w:spacing w:after="60"/>
              <w:jc w:val="left"/>
              <w:rPr>
                <w:sz w:val="18"/>
                <w:szCs w:val="18"/>
              </w:rPr>
            </w:pPr>
          </w:p>
        </w:tc>
        <w:tc>
          <w:tcPr>
            <w:tcW w:w="433" w:type="pct"/>
            <w:vMerge/>
            <w:shd w:val="clear" w:color="auto" w:fill="auto"/>
            <w:vAlign w:val="center"/>
          </w:tcPr>
          <w:p w14:paraId="0DF728E3" w14:textId="77777777" w:rsidR="009F556D" w:rsidRPr="000575E6" w:rsidRDefault="009F556D" w:rsidP="009F556D">
            <w:pPr>
              <w:tabs>
                <w:tab w:val="left" w:pos="8280"/>
              </w:tabs>
              <w:spacing w:after="60"/>
              <w:jc w:val="left"/>
              <w:rPr>
                <w:sz w:val="18"/>
                <w:szCs w:val="18"/>
              </w:rPr>
            </w:pPr>
          </w:p>
        </w:tc>
        <w:tc>
          <w:tcPr>
            <w:tcW w:w="427" w:type="pct"/>
            <w:shd w:val="clear" w:color="auto" w:fill="auto"/>
          </w:tcPr>
          <w:p w14:paraId="5DE83E84" w14:textId="77777777" w:rsidR="009F556D" w:rsidRPr="000575E6" w:rsidRDefault="009F556D" w:rsidP="009F556D">
            <w:pPr>
              <w:tabs>
                <w:tab w:val="left" w:pos="8280"/>
              </w:tabs>
              <w:spacing w:after="60"/>
              <w:jc w:val="left"/>
              <w:rPr>
                <w:sz w:val="18"/>
                <w:szCs w:val="18"/>
              </w:rPr>
            </w:pPr>
            <w:r w:rsidRPr="000575E6">
              <w:rPr>
                <w:sz w:val="18"/>
                <w:szCs w:val="18"/>
              </w:rPr>
              <w:t>Support costs</w:t>
            </w:r>
          </w:p>
        </w:tc>
        <w:tc>
          <w:tcPr>
            <w:tcW w:w="435" w:type="pct"/>
            <w:shd w:val="clear" w:color="auto" w:fill="auto"/>
          </w:tcPr>
          <w:p w14:paraId="31B334AE" w14:textId="6B4B12C3" w:rsidR="009F556D" w:rsidRPr="000575E6" w:rsidRDefault="002A3F37" w:rsidP="009F556D">
            <w:pPr>
              <w:tabs>
                <w:tab w:val="left" w:pos="8280"/>
              </w:tabs>
              <w:spacing w:after="60"/>
              <w:jc w:val="right"/>
              <w:rPr>
                <w:sz w:val="18"/>
                <w:szCs w:val="18"/>
              </w:rPr>
            </w:pPr>
            <w:r w:rsidRPr="000575E6">
              <w:rPr>
                <w:sz w:val="18"/>
                <w:szCs w:val="18"/>
              </w:rPr>
              <w:t>15,536</w:t>
            </w:r>
          </w:p>
        </w:tc>
        <w:tc>
          <w:tcPr>
            <w:tcW w:w="343" w:type="pct"/>
          </w:tcPr>
          <w:p w14:paraId="42F8D22D" w14:textId="233239B8" w:rsidR="009F556D" w:rsidRPr="000575E6" w:rsidRDefault="009F556D" w:rsidP="009F556D">
            <w:pPr>
              <w:tabs>
                <w:tab w:val="left" w:pos="8280"/>
              </w:tabs>
              <w:spacing w:after="60"/>
              <w:jc w:val="right"/>
              <w:rPr>
                <w:sz w:val="18"/>
                <w:szCs w:val="18"/>
              </w:rPr>
            </w:pPr>
            <w:r w:rsidRPr="000575E6">
              <w:rPr>
                <w:sz w:val="18"/>
                <w:szCs w:val="18"/>
              </w:rPr>
              <w:t>0</w:t>
            </w:r>
          </w:p>
        </w:tc>
        <w:tc>
          <w:tcPr>
            <w:tcW w:w="335" w:type="pct"/>
          </w:tcPr>
          <w:p w14:paraId="5FD50D25" w14:textId="58DD0C1A"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5EA3CF74" w14:textId="27840531" w:rsidR="009F556D" w:rsidRPr="000575E6" w:rsidRDefault="002A3F37" w:rsidP="009F556D">
            <w:pPr>
              <w:tabs>
                <w:tab w:val="left" w:pos="8280"/>
              </w:tabs>
              <w:spacing w:after="60"/>
              <w:jc w:val="right"/>
              <w:rPr>
                <w:sz w:val="18"/>
                <w:szCs w:val="18"/>
              </w:rPr>
            </w:pPr>
            <w:r w:rsidRPr="000575E6">
              <w:rPr>
                <w:sz w:val="18"/>
                <w:szCs w:val="18"/>
              </w:rPr>
              <w:t>26,100</w:t>
            </w:r>
          </w:p>
        </w:tc>
        <w:tc>
          <w:tcPr>
            <w:tcW w:w="310" w:type="pct"/>
          </w:tcPr>
          <w:p w14:paraId="4D5A7D71" w14:textId="5AAC11C4"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238B2BE6" w14:textId="79830586" w:rsidR="009F556D" w:rsidRPr="000575E6" w:rsidRDefault="002A3F37" w:rsidP="009F556D">
            <w:pPr>
              <w:tabs>
                <w:tab w:val="left" w:pos="8280"/>
              </w:tabs>
              <w:spacing w:after="60"/>
              <w:jc w:val="right"/>
              <w:rPr>
                <w:sz w:val="18"/>
                <w:szCs w:val="18"/>
              </w:rPr>
            </w:pPr>
            <w:r w:rsidRPr="000575E6">
              <w:rPr>
                <w:sz w:val="18"/>
                <w:szCs w:val="18"/>
              </w:rPr>
              <w:t>22,371</w:t>
            </w:r>
          </w:p>
        </w:tc>
        <w:tc>
          <w:tcPr>
            <w:tcW w:w="310" w:type="pct"/>
          </w:tcPr>
          <w:p w14:paraId="2D1FD3D9" w14:textId="25D7ED4D"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7E52E553" w14:textId="02253B39" w:rsidR="009F556D" w:rsidRPr="000575E6" w:rsidRDefault="002A3F37" w:rsidP="009F556D">
            <w:pPr>
              <w:tabs>
                <w:tab w:val="left" w:pos="8280"/>
              </w:tabs>
              <w:spacing w:after="60"/>
              <w:jc w:val="right"/>
              <w:rPr>
                <w:sz w:val="18"/>
                <w:szCs w:val="18"/>
              </w:rPr>
            </w:pPr>
            <w:r w:rsidRPr="000575E6">
              <w:rPr>
                <w:sz w:val="18"/>
                <w:szCs w:val="18"/>
              </w:rPr>
              <w:t>22,993</w:t>
            </w:r>
          </w:p>
        </w:tc>
        <w:tc>
          <w:tcPr>
            <w:tcW w:w="511" w:type="pct"/>
          </w:tcPr>
          <w:p w14:paraId="390EF5A3" w14:textId="1566A74A" w:rsidR="009F556D" w:rsidRPr="000575E6" w:rsidRDefault="00A82CD4" w:rsidP="009F556D">
            <w:pPr>
              <w:tabs>
                <w:tab w:val="left" w:pos="8280"/>
              </w:tabs>
              <w:spacing w:after="60"/>
              <w:jc w:val="right"/>
              <w:rPr>
                <w:sz w:val="18"/>
                <w:szCs w:val="18"/>
              </w:rPr>
            </w:pPr>
            <w:r w:rsidRPr="000575E6">
              <w:rPr>
                <w:sz w:val="18"/>
                <w:szCs w:val="18"/>
              </w:rPr>
              <w:t>87,000</w:t>
            </w:r>
          </w:p>
        </w:tc>
      </w:tr>
      <w:tr w:rsidR="00BC1603" w:rsidRPr="000575E6" w14:paraId="6EDBFEBB" w14:textId="77777777" w:rsidTr="002A3F37">
        <w:trPr>
          <w:trHeight w:val="59"/>
        </w:trPr>
        <w:tc>
          <w:tcPr>
            <w:tcW w:w="494" w:type="pct"/>
            <w:vMerge/>
            <w:shd w:val="clear" w:color="auto" w:fill="auto"/>
          </w:tcPr>
          <w:p w14:paraId="22477852" w14:textId="77777777" w:rsidR="009F556D" w:rsidRPr="000575E6" w:rsidRDefault="009F556D" w:rsidP="009F556D">
            <w:pPr>
              <w:tabs>
                <w:tab w:val="left" w:pos="8280"/>
              </w:tabs>
              <w:spacing w:after="60"/>
              <w:jc w:val="left"/>
              <w:rPr>
                <w:sz w:val="18"/>
                <w:szCs w:val="18"/>
              </w:rPr>
            </w:pPr>
          </w:p>
        </w:tc>
        <w:tc>
          <w:tcPr>
            <w:tcW w:w="433" w:type="pct"/>
            <w:vMerge w:val="restart"/>
            <w:shd w:val="clear" w:color="auto" w:fill="auto"/>
            <w:vAlign w:val="center"/>
          </w:tcPr>
          <w:p w14:paraId="2ADFAC92" w14:textId="32147B95" w:rsidR="009F556D" w:rsidRPr="000575E6" w:rsidRDefault="009F556D" w:rsidP="009F556D">
            <w:pPr>
              <w:tabs>
                <w:tab w:val="left" w:pos="8280"/>
              </w:tabs>
              <w:spacing w:after="60"/>
              <w:jc w:val="center"/>
              <w:rPr>
                <w:sz w:val="18"/>
                <w:szCs w:val="18"/>
              </w:rPr>
            </w:pPr>
            <w:r w:rsidRPr="000575E6">
              <w:rPr>
                <w:sz w:val="18"/>
                <w:szCs w:val="18"/>
              </w:rPr>
              <w:t>UNIDO</w:t>
            </w:r>
          </w:p>
        </w:tc>
        <w:tc>
          <w:tcPr>
            <w:tcW w:w="427" w:type="pct"/>
            <w:shd w:val="clear" w:color="auto" w:fill="auto"/>
          </w:tcPr>
          <w:p w14:paraId="61EC1B27" w14:textId="77777777" w:rsidR="009F556D" w:rsidRPr="000575E6" w:rsidRDefault="009F556D" w:rsidP="009F556D">
            <w:pPr>
              <w:tabs>
                <w:tab w:val="left" w:pos="8280"/>
              </w:tabs>
              <w:spacing w:after="60"/>
              <w:jc w:val="left"/>
              <w:rPr>
                <w:sz w:val="18"/>
                <w:szCs w:val="18"/>
              </w:rPr>
            </w:pPr>
            <w:r w:rsidRPr="000575E6">
              <w:rPr>
                <w:sz w:val="18"/>
                <w:szCs w:val="18"/>
              </w:rPr>
              <w:t>Project costs</w:t>
            </w:r>
          </w:p>
        </w:tc>
        <w:tc>
          <w:tcPr>
            <w:tcW w:w="435" w:type="pct"/>
            <w:shd w:val="clear" w:color="auto" w:fill="auto"/>
          </w:tcPr>
          <w:p w14:paraId="39DA9743" w14:textId="460525E2" w:rsidR="009F556D" w:rsidRPr="000575E6" w:rsidRDefault="009F556D" w:rsidP="009F556D">
            <w:pPr>
              <w:tabs>
                <w:tab w:val="left" w:pos="8280"/>
              </w:tabs>
              <w:spacing w:after="60"/>
              <w:jc w:val="right"/>
              <w:rPr>
                <w:sz w:val="18"/>
                <w:szCs w:val="18"/>
              </w:rPr>
            </w:pPr>
            <w:r w:rsidRPr="000575E6">
              <w:rPr>
                <w:sz w:val="18"/>
                <w:szCs w:val="18"/>
              </w:rPr>
              <w:t>200,000</w:t>
            </w:r>
          </w:p>
        </w:tc>
        <w:tc>
          <w:tcPr>
            <w:tcW w:w="343" w:type="pct"/>
          </w:tcPr>
          <w:p w14:paraId="11E9B4FE" w14:textId="4E8B317C" w:rsidR="009F556D" w:rsidRPr="000575E6" w:rsidRDefault="009F556D" w:rsidP="009F556D">
            <w:pPr>
              <w:tabs>
                <w:tab w:val="left" w:pos="8280"/>
              </w:tabs>
              <w:spacing w:after="60"/>
              <w:jc w:val="right"/>
              <w:rPr>
                <w:sz w:val="18"/>
                <w:szCs w:val="18"/>
              </w:rPr>
            </w:pPr>
            <w:r w:rsidRPr="000575E6">
              <w:rPr>
                <w:sz w:val="18"/>
                <w:szCs w:val="18"/>
              </w:rPr>
              <w:t>0</w:t>
            </w:r>
          </w:p>
        </w:tc>
        <w:tc>
          <w:tcPr>
            <w:tcW w:w="335" w:type="pct"/>
          </w:tcPr>
          <w:p w14:paraId="6CDA45D2" w14:textId="4CF633F1"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4DD12AF8" w14:textId="35879E6A" w:rsidR="009F556D" w:rsidRPr="000575E6" w:rsidRDefault="009F556D" w:rsidP="009F556D">
            <w:pPr>
              <w:tabs>
                <w:tab w:val="left" w:pos="8280"/>
              </w:tabs>
              <w:spacing w:after="60"/>
              <w:jc w:val="right"/>
              <w:rPr>
                <w:sz w:val="18"/>
                <w:szCs w:val="18"/>
              </w:rPr>
            </w:pPr>
            <w:r w:rsidRPr="000575E6">
              <w:rPr>
                <w:sz w:val="18"/>
                <w:szCs w:val="18"/>
              </w:rPr>
              <w:t>0</w:t>
            </w:r>
          </w:p>
        </w:tc>
        <w:tc>
          <w:tcPr>
            <w:tcW w:w="310" w:type="pct"/>
          </w:tcPr>
          <w:p w14:paraId="6C6A5CDC" w14:textId="019550B3"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47794BEC" w14:textId="5845898A" w:rsidR="009F556D" w:rsidRPr="000575E6" w:rsidRDefault="009F556D" w:rsidP="009F556D">
            <w:pPr>
              <w:tabs>
                <w:tab w:val="left" w:pos="8280"/>
              </w:tabs>
              <w:spacing w:after="60"/>
              <w:jc w:val="right"/>
              <w:rPr>
                <w:sz w:val="18"/>
                <w:szCs w:val="18"/>
              </w:rPr>
            </w:pPr>
            <w:r w:rsidRPr="000575E6">
              <w:rPr>
                <w:sz w:val="18"/>
                <w:szCs w:val="18"/>
              </w:rPr>
              <w:t>270,000</w:t>
            </w:r>
          </w:p>
        </w:tc>
        <w:tc>
          <w:tcPr>
            <w:tcW w:w="310" w:type="pct"/>
          </w:tcPr>
          <w:p w14:paraId="13627B12" w14:textId="7EBA5AE8"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73DD574F" w14:textId="4E3E718A" w:rsidR="009F556D" w:rsidRPr="000575E6" w:rsidRDefault="009F556D" w:rsidP="009F556D">
            <w:pPr>
              <w:tabs>
                <w:tab w:val="left" w:pos="8280"/>
              </w:tabs>
              <w:spacing w:after="60"/>
              <w:jc w:val="right"/>
              <w:rPr>
                <w:sz w:val="18"/>
                <w:szCs w:val="18"/>
              </w:rPr>
            </w:pPr>
            <w:r w:rsidRPr="000575E6">
              <w:rPr>
                <w:sz w:val="18"/>
                <w:szCs w:val="18"/>
              </w:rPr>
              <w:t>0</w:t>
            </w:r>
          </w:p>
        </w:tc>
        <w:tc>
          <w:tcPr>
            <w:tcW w:w="511" w:type="pct"/>
          </w:tcPr>
          <w:p w14:paraId="44182F51" w14:textId="4C968D54" w:rsidR="009F556D" w:rsidRPr="000575E6" w:rsidRDefault="009F556D" w:rsidP="009F556D">
            <w:pPr>
              <w:tabs>
                <w:tab w:val="left" w:pos="8280"/>
              </w:tabs>
              <w:spacing w:after="60"/>
              <w:jc w:val="right"/>
              <w:rPr>
                <w:sz w:val="18"/>
                <w:szCs w:val="18"/>
              </w:rPr>
            </w:pPr>
            <w:r w:rsidRPr="000575E6">
              <w:rPr>
                <w:sz w:val="18"/>
                <w:szCs w:val="18"/>
              </w:rPr>
              <w:t>470,000</w:t>
            </w:r>
          </w:p>
        </w:tc>
      </w:tr>
      <w:tr w:rsidR="00BC1603" w:rsidRPr="000575E6" w14:paraId="1B1ED33E" w14:textId="77777777" w:rsidTr="002A3F37">
        <w:trPr>
          <w:trHeight w:val="59"/>
        </w:trPr>
        <w:tc>
          <w:tcPr>
            <w:tcW w:w="494" w:type="pct"/>
            <w:vMerge/>
            <w:shd w:val="clear" w:color="auto" w:fill="auto"/>
          </w:tcPr>
          <w:p w14:paraId="08C830A4" w14:textId="77777777" w:rsidR="009F556D" w:rsidRPr="000575E6" w:rsidRDefault="009F556D" w:rsidP="009F556D">
            <w:pPr>
              <w:tabs>
                <w:tab w:val="left" w:pos="8280"/>
              </w:tabs>
              <w:spacing w:after="60"/>
              <w:jc w:val="center"/>
              <w:rPr>
                <w:sz w:val="18"/>
                <w:szCs w:val="18"/>
              </w:rPr>
            </w:pPr>
          </w:p>
        </w:tc>
        <w:tc>
          <w:tcPr>
            <w:tcW w:w="433" w:type="pct"/>
            <w:vMerge/>
            <w:shd w:val="clear" w:color="auto" w:fill="auto"/>
          </w:tcPr>
          <w:p w14:paraId="02FEBBDA" w14:textId="77777777" w:rsidR="009F556D" w:rsidRPr="000575E6" w:rsidRDefault="009F556D" w:rsidP="009F556D">
            <w:pPr>
              <w:tabs>
                <w:tab w:val="left" w:pos="8280"/>
              </w:tabs>
              <w:spacing w:after="60"/>
              <w:jc w:val="center"/>
              <w:rPr>
                <w:sz w:val="18"/>
                <w:szCs w:val="18"/>
              </w:rPr>
            </w:pPr>
          </w:p>
        </w:tc>
        <w:tc>
          <w:tcPr>
            <w:tcW w:w="427" w:type="pct"/>
            <w:shd w:val="clear" w:color="auto" w:fill="auto"/>
          </w:tcPr>
          <w:p w14:paraId="01795D7C" w14:textId="77777777" w:rsidR="009F556D" w:rsidRPr="000575E6" w:rsidRDefault="009F556D" w:rsidP="009F556D">
            <w:pPr>
              <w:tabs>
                <w:tab w:val="left" w:pos="8280"/>
              </w:tabs>
              <w:spacing w:after="60"/>
              <w:jc w:val="left"/>
              <w:rPr>
                <w:sz w:val="18"/>
                <w:szCs w:val="18"/>
              </w:rPr>
            </w:pPr>
            <w:r w:rsidRPr="000575E6">
              <w:rPr>
                <w:sz w:val="18"/>
                <w:szCs w:val="18"/>
              </w:rPr>
              <w:t>Support costs</w:t>
            </w:r>
          </w:p>
        </w:tc>
        <w:tc>
          <w:tcPr>
            <w:tcW w:w="435" w:type="pct"/>
            <w:shd w:val="clear" w:color="auto" w:fill="auto"/>
          </w:tcPr>
          <w:p w14:paraId="280415DF" w14:textId="46B8B352" w:rsidR="009F556D" w:rsidRPr="000575E6" w:rsidRDefault="009F556D" w:rsidP="009F556D">
            <w:pPr>
              <w:tabs>
                <w:tab w:val="left" w:pos="8280"/>
              </w:tabs>
              <w:spacing w:after="60"/>
              <w:jc w:val="right"/>
              <w:rPr>
                <w:sz w:val="18"/>
                <w:szCs w:val="18"/>
              </w:rPr>
            </w:pPr>
            <w:r w:rsidRPr="000575E6">
              <w:rPr>
                <w:sz w:val="18"/>
                <w:szCs w:val="18"/>
              </w:rPr>
              <w:t>14,000</w:t>
            </w:r>
          </w:p>
        </w:tc>
        <w:tc>
          <w:tcPr>
            <w:tcW w:w="343" w:type="pct"/>
          </w:tcPr>
          <w:p w14:paraId="3FC7E2D9" w14:textId="36C42888" w:rsidR="009F556D" w:rsidRPr="000575E6" w:rsidRDefault="009F556D" w:rsidP="009F556D">
            <w:pPr>
              <w:tabs>
                <w:tab w:val="left" w:pos="8280"/>
              </w:tabs>
              <w:spacing w:after="60"/>
              <w:jc w:val="right"/>
              <w:rPr>
                <w:sz w:val="18"/>
                <w:szCs w:val="18"/>
              </w:rPr>
            </w:pPr>
            <w:r w:rsidRPr="000575E6">
              <w:rPr>
                <w:sz w:val="18"/>
                <w:szCs w:val="18"/>
              </w:rPr>
              <w:t>0</w:t>
            </w:r>
          </w:p>
        </w:tc>
        <w:tc>
          <w:tcPr>
            <w:tcW w:w="335" w:type="pct"/>
          </w:tcPr>
          <w:p w14:paraId="267D712B" w14:textId="1E53B7C9"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72567988" w14:textId="0CBE4D59" w:rsidR="009F556D" w:rsidRPr="000575E6" w:rsidRDefault="009F556D" w:rsidP="009F556D">
            <w:pPr>
              <w:tabs>
                <w:tab w:val="left" w:pos="8280"/>
              </w:tabs>
              <w:spacing w:after="60"/>
              <w:jc w:val="right"/>
              <w:rPr>
                <w:sz w:val="18"/>
                <w:szCs w:val="18"/>
              </w:rPr>
            </w:pPr>
            <w:r w:rsidRPr="000575E6">
              <w:rPr>
                <w:sz w:val="18"/>
                <w:szCs w:val="18"/>
              </w:rPr>
              <w:t>0</w:t>
            </w:r>
          </w:p>
        </w:tc>
        <w:tc>
          <w:tcPr>
            <w:tcW w:w="310" w:type="pct"/>
          </w:tcPr>
          <w:p w14:paraId="7A813EB4" w14:textId="7BAA1310"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4B4F7999" w14:textId="46AA54CF" w:rsidR="009F556D" w:rsidRPr="000575E6" w:rsidRDefault="009F556D" w:rsidP="009F556D">
            <w:pPr>
              <w:tabs>
                <w:tab w:val="left" w:pos="8280"/>
              </w:tabs>
              <w:spacing w:after="60"/>
              <w:jc w:val="right"/>
              <w:rPr>
                <w:sz w:val="18"/>
                <w:szCs w:val="18"/>
              </w:rPr>
            </w:pPr>
            <w:r w:rsidRPr="000575E6">
              <w:rPr>
                <w:sz w:val="18"/>
                <w:szCs w:val="18"/>
              </w:rPr>
              <w:t>18,900</w:t>
            </w:r>
          </w:p>
        </w:tc>
        <w:tc>
          <w:tcPr>
            <w:tcW w:w="310" w:type="pct"/>
          </w:tcPr>
          <w:p w14:paraId="42F8C650" w14:textId="0F8456C1"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6A180977" w14:textId="6300DD83" w:rsidR="009F556D" w:rsidRPr="000575E6" w:rsidRDefault="009F556D" w:rsidP="009F556D">
            <w:pPr>
              <w:tabs>
                <w:tab w:val="left" w:pos="8280"/>
              </w:tabs>
              <w:spacing w:after="60"/>
              <w:jc w:val="right"/>
              <w:rPr>
                <w:sz w:val="18"/>
                <w:szCs w:val="18"/>
              </w:rPr>
            </w:pPr>
            <w:r w:rsidRPr="000575E6">
              <w:rPr>
                <w:sz w:val="18"/>
                <w:szCs w:val="18"/>
              </w:rPr>
              <w:t>0</w:t>
            </w:r>
          </w:p>
        </w:tc>
        <w:tc>
          <w:tcPr>
            <w:tcW w:w="511" w:type="pct"/>
          </w:tcPr>
          <w:p w14:paraId="5CDCBBD5" w14:textId="333EDBA8" w:rsidR="009F556D" w:rsidRPr="000575E6" w:rsidRDefault="009F556D" w:rsidP="009F556D">
            <w:pPr>
              <w:tabs>
                <w:tab w:val="left" w:pos="8280"/>
              </w:tabs>
              <w:spacing w:after="60"/>
              <w:jc w:val="right"/>
              <w:rPr>
                <w:sz w:val="18"/>
                <w:szCs w:val="18"/>
              </w:rPr>
            </w:pPr>
            <w:r w:rsidRPr="000575E6">
              <w:rPr>
                <w:sz w:val="18"/>
                <w:szCs w:val="18"/>
              </w:rPr>
              <w:t>32,900</w:t>
            </w:r>
          </w:p>
        </w:tc>
      </w:tr>
      <w:tr w:rsidR="00BC1603" w:rsidRPr="000575E6" w14:paraId="04FA40D8" w14:textId="77777777" w:rsidTr="002A3F37">
        <w:trPr>
          <w:trHeight w:val="539"/>
        </w:trPr>
        <w:tc>
          <w:tcPr>
            <w:tcW w:w="1354" w:type="pct"/>
            <w:gridSpan w:val="3"/>
            <w:shd w:val="clear" w:color="auto" w:fill="auto"/>
          </w:tcPr>
          <w:p w14:paraId="089AA47A" w14:textId="1598101E" w:rsidR="009F556D" w:rsidRPr="000575E6" w:rsidRDefault="009F556D" w:rsidP="009F556D">
            <w:pPr>
              <w:tabs>
                <w:tab w:val="left" w:pos="8280"/>
              </w:tabs>
              <w:spacing w:after="60"/>
              <w:jc w:val="left"/>
              <w:rPr>
                <w:sz w:val="18"/>
                <w:szCs w:val="18"/>
              </w:rPr>
            </w:pPr>
            <w:r w:rsidRPr="000575E6">
              <w:rPr>
                <w:sz w:val="18"/>
                <w:szCs w:val="18"/>
              </w:rPr>
              <w:t>Total project costs recommended in principle (US $)</w:t>
            </w:r>
          </w:p>
        </w:tc>
        <w:tc>
          <w:tcPr>
            <w:tcW w:w="435" w:type="pct"/>
            <w:shd w:val="clear" w:color="auto" w:fill="auto"/>
          </w:tcPr>
          <w:p w14:paraId="2FA4A394" w14:textId="28326DE6" w:rsidR="009F556D" w:rsidRPr="000575E6" w:rsidRDefault="009F556D" w:rsidP="009F556D">
            <w:pPr>
              <w:tabs>
                <w:tab w:val="left" w:pos="8280"/>
              </w:tabs>
              <w:spacing w:after="60"/>
              <w:jc w:val="right"/>
              <w:rPr>
                <w:sz w:val="18"/>
                <w:szCs w:val="18"/>
              </w:rPr>
            </w:pPr>
            <w:r w:rsidRPr="000575E6">
              <w:rPr>
                <w:sz w:val="18"/>
                <w:szCs w:val="18"/>
              </w:rPr>
              <w:t>325,000</w:t>
            </w:r>
          </w:p>
        </w:tc>
        <w:tc>
          <w:tcPr>
            <w:tcW w:w="343" w:type="pct"/>
          </w:tcPr>
          <w:p w14:paraId="5A2434A3" w14:textId="31AEE3A7" w:rsidR="009F556D" w:rsidRPr="000575E6" w:rsidRDefault="009F556D" w:rsidP="009F556D">
            <w:pPr>
              <w:tabs>
                <w:tab w:val="left" w:pos="8280"/>
              </w:tabs>
              <w:spacing w:after="60"/>
              <w:jc w:val="right"/>
              <w:rPr>
                <w:sz w:val="18"/>
                <w:szCs w:val="18"/>
              </w:rPr>
            </w:pPr>
            <w:r w:rsidRPr="000575E6">
              <w:rPr>
                <w:sz w:val="18"/>
                <w:szCs w:val="18"/>
              </w:rPr>
              <w:t>0</w:t>
            </w:r>
          </w:p>
        </w:tc>
        <w:tc>
          <w:tcPr>
            <w:tcW w:w="335" w:type="pct"/>
          </w:tcPr>
          <w:p w14:paraId="6DB28C23" w14:textId="1D604201"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3A04432E" w14:textId="10D0ED05" w:rsidR="009F556D" w:rsidRPr="000575E6" w:rsidRDefault="009F556D" w:rsidP="009F556D">
            <w:pPr>
              <w:tabs>
                <w:tab w:val="left" w:pos="8280"/>
              </w:tabs>
              <w:spacing w:after="60"/>
              <w:jc w:val="right"/>
              <w:rPr>
                <w:sz w:val="18"/>
                <w:szCs w:val="18"/>
              </w:rPr>
            </w:pPr>
            <w:r w:rsidRPr="000575E6">
              <w:rPr>
                <w:sz w:val="18"/>
                <w:szCs w:val="18"/>
              </w:rPr>
              <w:t>210,000</w:t>
            </w:r>
          </w:p>
        </w:tc>
        <w:tc>
          <w:tcPr>
            <w:tcW w:w="310" w:type="pct"/>
          </w:tcPr>
          <w:p w14:paraId="5092201D" w14:textId="3A218553"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10E6E1AA" w14:textId="330496F2" w:rsidR="009F556D" w:rsidRPr="000575E6" w:rsidRDefault="009F556D" w:rsidP="009F556D">
            <w:pPr>
              <w:tabs>
                <w:tab w:val="left" w:pos="8280"/>
              </w:tabs>
              <w:spacing w:after="60"/>
              <w:jc w:val="right"/>
              <w:rPr>
                <w:sz w:val="18"/>
                <w:szCs w:val="18"/>
              </w:rPr>
            </w:pPr>
            <w:r w:rsidRPr="000575E6">
              <w:rPr>
                <w:sz w:val="18"/>
                <w:szCs w:val="18"/>
              </w:rPr>
              <w:t>450,000</w:t>
            </w:r>
          </w:p>
        </w:tc>
        <w:tc>
          <w:tcPr>
            <w:tcW w:w="310" w:type="pct"/>
          </w:tcPr>
          <w:p w14:paraId="046BE42B" w14:textId="521F9AEE" w:rsidR="009F556D" w:rsidRPr="000575E6" w:rsidRDefault="009F556D" w:rsidP="009F556D">
            <w:pPr>
              <w:tabs>
                <w:tab w:val="left" w:pos="8280"/>
              </w:tabs>
              <w:spacing w:after="60"/>
              <w:jc w:val="right"/>
              <w:rPr>
                <w:sz w:val="18"/>
                <w:szCs w:val="18"/>
              </w:rPr>
            </w:pPr>
            <w:r w:rsidRPr="000575E6">
              <w:rPr>
                <w:sz w:val="18"/>
                <w:szCs w:val="18"/>
              </w:rPr>
              <w:t>0</w:t>
            </w:r>
          </w:p>
        </w:tc>
        <w:tc>
          <w:tcPr>
            <w:tcW w:w="468" w:type="pct"/>
          </w:tcPr>
          <w:p w14:paraId="473736C0" w14:textId="21876E36" w:rsidR="009F556D" w:rsidRPr="000575E6" w:rsidRDefault="009F556D" w:rsidP="009F556D">
            <w:pPr>
              <w:tabs>
                <w:tab w:val="left" w:pos="8280"/>
              </w:tabs>
              <w:spacing w:after="60"/>
              <w:jc w:val="right"/>
              <w:rPr>
                <w:sz w:val="18"/>
                <w:szCs w:val="18"/>
              </w:rPr>
            </w:pPr>
            <w:r w:rsidRPr="000575E6">
              <w:rPr>
                <w:sz w:val="18"/>
                <w:szCs w:val="18"/>
              </w:rPr>
              <w:t>185,000</w:t>
            </w:r>
          </w:p>
        </w:tc>
        <w:tc>
          <w:tcPr>
            <w:tcW w:w="511" w:type="pct"/>
          </w:tcPr>
          <w:p w14:paraId="3A1CFBF2" w14:textId="639BC79C" w:rsidR="009F556D" w:rsidRPr="000575E6" w:rsidRDefault="009F556D" w:rsidP="009F556D">
            <w:pPr>
              <w:tabs>
                <w:tab w:val="left" w:pos="8280"/>
              </w:tabs>
              <w:spacing w:after="60"/>
              <w:jc w:val="right"/>
              <w:rPr>
                <w:sz w:val="18"/>
                <w:szCs w:val="18"/>
              </w:rPr>
            </w:pPr>
            <w:r w:rsidRPr="000575E6">
              <w:rPr>
                <w:sz w:val="18"/>
                <w:szCs w:val="18"/>
              </w:rPr>
              <w:t>1,170,000</w:t>
            </w:r>
          </w:p>
        </w:tc>
      </w:tr>
      <w:tr w:rsidR="002A3F37" w:rsidRPr="000575E6" w14:paraId="26FC3B1B" w14:textId="77777777" w:rsidTr="002A3F37">
        <w:trPr>
          <w:trHeight w:val="201"/>
        </w:trPr>
        <w:tc>
          <w:tcPr>
            <w:tcW w:w="1354" w:type="pct"/>
            <w:gridSpan w:val="3"/>
            <w:shd w:val="clear" w:color="auto" w:fill="auto"/>
          </w:tcPr>
          <w:p w14:paraId="0F964E5A" w14:textId="019F3C32" w:rsidR="002A3F37" w:rsidRPr="000575E6" w:rsidRDefault="002A3F37" w:rsidP="002A3F37">
            <w:pPr>
              <w:tabs>
                <w:tab w:val="left" w:pos="8280"/>
              </w:tabs>
              <w:spacing w:after="60"/>
              <w:jc w:val="left"/>
              <w:rPr>
                <w:sz w:val="18"/>
                <w:szCs w:val="18"/>
              </w:rPr>
            </w:pPr>
            <w:r w:rsidRPr="000575E6">
              <w:rPr>
                <w:sz w:val="18"/>
                <w:szCs w:val="18"/>
              </w:rPr>
              <w:t>Total support costs recommended in principle (US $)</w:t>
            </w:r>
          </w:p>
        </w:tc>
        <w:tc>
          <w:tcPr>
            <w:tcW w:w="435" w:type="pct"/>
            <w:shd w:val="clear" w:color="auto" w:fill="auto"/>
          </w:tcPr>
          <w:p w14:paraId="144888CC" w14:textId="60255E6D" w:rsidR="002A3F37" w:rsidRPr="000575E6" w:rsidRDefault="002A3F37" w:rsidP="002A3F37">
            <w:pPr>
              <w:tabs>
                <w:tab w:val="left" w:pos="8280"/>
              </w:tabs>
              <w:spacing w:after="60"/>
              <w:jc w:val="right"/>
              <w:rPr>
                <w:sz w:val="18"/>
                <w:szCs w:val="18"/>
              </w:rPr>
            </w:pPr>
            <w:r w:rsidRPr="000575E6">
              <w:rPr>
                <w:sz w:val="18"/>
                <w:szCs w:val="18"/>
              </w:rPr>
              <w:t>29,536</w:t>
            </w:r>
          </w:p>
        </w:tc>
        <w:tc>
          <w:tcPr>
            <w:tcW w:w="343" w:type="pct"/>
          </w:tcPr>
          <w:p w14:paraId="3DB4B321" w14:textId="48C2F2B4" w:rsidR="002A3F37" w:rsidRPr="000575E6" w:rsidRDefault="002A3F37" w:rsidP="002A3F37">
            <w:pPr>
              <w:tabs>
                <w:tab w:val="left" w:pos="8280"/>
              </w:tabs>
              <w:spacing w:after="60"/>
              <w:jc w:val="right"/>
              <w:rPr>
                <w:sz w:val="18"/>
                <w:szCs w:val="18"/>
              </w:rPr>
            </w:pPr>
            <w:r w:rsidRPr="000575E6">
              <w:rPr>
                <w:sz w:val="18"/>
                <w:szCs w:val="18"/>
              </w:rPr>
              <w:t>0</w:t>
            </w:r>
          </w:p>
        </w:tc>
        <w:tc>
          <w:tcPr>
            <w:tcW w:w="335" w:type="pct"/>
          </w:tcPr>
          <w:p w14:paraId="0BB32528" w14:textId="5908FC46" w:rsidR="002A3F37" w:rsidRPr="000575E6" w:rsidRDefault="002A3F37" w:rsidP="002A3F37">
            <w:pPr>
              <w:tabs>
                <w:tab w:val="left" w:pos="8280"/>
              </w:tabs>
              <w:spacing w:after="60"/>
              <w:jc w:val="right"/>
              <w:rPr>
                <w:sz w:val="18"/>
                <w:szCs w:val="18"/>
              </w:rPr>
            </w:pPr>
            <w:r w:rsidRPr="000575E6">
              <w:rPr>
                <w:sz w:val="18"/>
                <w:szCs w:val="18"/>
              </w:rPr>
              <w:t>0</w:t>
            </w:r>
          </w:p>
        </w:tc>
        <w:tc>
          <w:tcPr>
            <w:tcW w:w="468" w:type="pct"/>
          </w:tcPr>
          <w:p w14:paraId="5848DB98" w14:textId="263E7839" w:rsidR="002A3F37" w:rsidRPr="000575E6" w:rsidRDefault="002A3F37" w:rsidP="002A3F37">
            <w:pPr>
              <w:tabs>
                <w:tab w:val="left" w:pos="8280"/>
              </w:tabs>
              <w:spacing w:after="60"/>
              <w:jc w:val="right"/>
              <w:rPr>
                <w:sz w:val="18"/>
                <w:szCs w:val="18"/>
              </w:rPr>
            </w:pPr>
            <w:r w:rsidRPr="000575E6">
              <w:rPr>
                <w:sz w:val="18"/>
                <w:szCs w:val="18"/>
              </w:rPr>
              <w:t>26,100</w:t>
            </w:r>
          </w:p>
        </w:tc>
        <w:tc>
          <w:tcPr>
            <w:tcW w:w="310" w:type="pct"/>
          </w:tcPr>
          <w:p w14:paraId="7E1D318E" w14:textId="59392AF1" w:rsidR="002A3F37" w:rsidRPr="000575E6" w:rsidRDefault="002A3F37" w:rsidP="002A3F37">
            <w:pPr>
              <w:tabs>
                <w:tab w:val="left" w:pos="8280"/>
              </w:tabs>
              <w:spacing w:after="60"/>
              <w:jc w:val="right"/>
              <w:rPr>
                <w:sz w:val="18"/>
                <w:szCs w:val="18"/>
              </w:rPr>
            </w:pPr>
            <w:r w:rsidRPr="000575E6">
              <w:rPr>
                <w:sz w:val="18"/>
                <w:szCs w:val="18"/>
              </w:rPr>
              <w:t>0</w:t>
            </w:r>
          </w:p>
        </w:tc>
        <w:tc>
          <w:tcPr>
            <w:tcW w:w="468" w:type="pct"/>
          </w:tcPr>
          <w:p w14:paraId="4102FE89" w14:textId="2EEA6DEC" w:rsidR="002A3F37" w:rsidRPr="000575E6" w:rsidRDefault="002A3F37" w:rsidP="002A3F37">
            <w:pPr>
              <w:tabs>
                <w:tab w:val="left" w:pos="8280"/>
              </w:tabs>
              <w:spacing w:after="60"/>
              <w:jc w:val="right"/>
              <w:rPr>
                <w:sz w:val="18"/>
                <w:szCs w:val="18"/>
              </w:rPr>
            </w:pPr>
            <w:r w:rsidRPr="000575E6">
              <w:rPr>
                <w:sz w:val="18"/>
                <w:szCs w:val="18"/>
              </w:rPr>
              <w:t>41,271</w:t>
            </w:r>
          </w:p>
        </w:tc>
        <w:tc>
          <w:tcPr>
            <w:tcW w:w="310" w:type="pct"/>
          </w:tcPr>
          <w:p w14:paraId="2AEBA19E" w14:textId="597FC4A3" w:rsidR="002A3F37" w:rsidRPr="000575E6" w:rsidRDefault="002A3F37" w:rsidP="002A3F37">
            <w:pPr>
              <w:tabs>
                <w:tab w:val="left" w:pos="8280"/>
              </w:tabs>
              <w:spacing w:after="60"/>
              <w:jc w:val="right"/>
              <w:rPr>
                <w:sz w:val="18"/>
                <w:szCs w:val="18"/>
              </w:rPr>
            </w:pPr>
            <w:r w:rsidRPr="000575E6">
              <w:rPr>
                <w:sz w:val="18"/>
                <w:szCs w:val="18"/>
              </w:rPr>
              <w:t>0</w:t>
            </w:r>
          </w:p>
        </w:tc>
        <w:tc>
          <w:tcPr>
            <w:tcW w:w="468" w:type="pct"/>
          </w:tcPr>
          <w:p w14:paraId="20DF5B54" w14:textId="27031CE2" w:rsidR="002A3F37" w:rsidRPr="000575E6" w:rsidRDefault="002A3F37" w:rsidP="002A3F37">
            <w:pPr>
              <w:tabs>
                <w:tab w:val="left" w:pos="8280"/>
              </w:tabs>
              <w:spacing w:after="60"/>
              <w:jc w:val="right"/>
              <w:rPr>
                <w:sz w:val="18"/>
                <w:szCs w:val="18"/>
              </w:rPr>
            </w:pPr>
            <w:r w:rsidRPr="000575E6">
              <w:rPr>
                <w:sz w:val="18"/>
                <w:szCs w:val="18"/>
              </w:rPr>
              <w:t>22,993</w:t>
            </w:r>
          </w:p>
        </w:tc>
        <w:tc>
          <w:tcPr>
            <w:tcW w:w="511" w:type="pct"/>
          </w:tcPr>
          <w:p w14:paraId="2CA3E7B1" w14:textId="6CF54557" w:rsidR="002A3F37" w:rsidRPr="000575E6" w:rsidRDefault="002A3F37" w:rsidP="002A3F37">
            <w:pPr>
              <w:tabs>
                <w:tab w:val="left" w:pos="8280"/>
              </w:tabs>
              <w:spacing w:after="60"/>
              <w:jc w:val="right"/>
              <w:rPr>
                <w:sz w:val="18"/>
                <w:szCs w:val="18"/>
              </w:rPr>
            </w:pPr>
            <w:r w:rsidRPr="000575E6">
              <w:rPr>
                <w:sz w:val="18"/>
                <w:szCs w:val="18"/>
              </w:rPr>
              <w:t>119,900</w:t>
            </w:r>
          </w:p>
        </w:tc>
      </w:tr>
      <w:tr w:rsidR="002A3F37" w:rsidRPr="000575E6" w14:paraId="1201E18F" w14:textId="77777777" w:rsidTr="002A3F37">
        <w:trPr>
          <w:trHeight w:val="95"/>
        </w:trPr>
        <w:tc>
          <w:tcPr>
            <w:tcW w:w="1354" w:type="pct"/>
            <w:gridSpan w:val="3"/>
            <w:shd w:val="clear" w:color="auto" w:fill="auto"/>
          </w:tcPr>
          <w:p w14:paraId="3574516D" w14:textId="612B0F62" w:rsidR="002A3F37" w:rsidRPr="000575E6" w:rsidRDefault="002A3F37" w:rsidP="002A3F37">
            <w:pPr>
              <w:tabs>
                <w:tab w:val="left" w:pos="8280"/>
              </w:tabs>
              <w:spacing w:after="60"/>
              <w:jc w:val="left"/>
              <w:rPr>
                <w:sz w:val="18"/>
                <w:szCs w:val="18"/>
              </w:rPr>
            </w:pPr>
            <w:r w:rsidRPr="000575E6">
              <w:rPr>
                <w:sz w:val="18"/>
                <w:szCs w:val="18"/>
              </w:rPr>
              <w:t>Total funds recommended in principle (US $)</w:t>
            </w:r>
          </w:p>
        </w:tc>
        <w:tc>
          <w:tcPr>
            <w:tcW w:w="435" w:type="pct"/>
            <w:shd w:val="clear" w:color="auto" w:fill="auto"/>
          </w:tcPr>
          <w:p w14:paraId="4A649B8A" w14:textId="4A435808" w:rsidR="002A3F37" w:rsidRPr="000575E6" w:rsidRDefault="002A3F37" w:rsidP="002A3F37">
            <w:pPr>
              <w:tabs>
                <w:tab w:val="left" w:pos="8280"/>
              </w:tabs>
              <w:spacing w:after="60"/>
              <w:jc w:val="right"/>
              <w:rPr>
                <w:sz w:val="18"/>
                <w:szCs w:val="18"/>
              </w:rPr>
            </w:pPr>
            <w:r w:rsidRPr="000575E6">
              <w:rPr>
                <w:sz w:val="18"/>
                <w:szCs w:val="18"/>
              </w:rPr>
              <w:t>354,536</w:t>
            </w:r>
          </w:p>
        </w:tc>
        <w:tc>
          <w:tcPr>
            <w:tcW w:w="343" w:type="pct"/>
          </w:tcPr>
          <w:p w14:paraId="10AFC7EA" w14:textId="2D8E30EC" w:rsidR="002A3F37" w:rsidRPr="000575E6" w:rsidRDefault="002A3F37" w:rsidP="002A3F37">
            <w:pPr>
              <w:tabs>
                <w:tab w:val="left" w:pos="8280"/>
              </w:tabs>
              <w:spacing w:after="60"/>
              <w:jc w:val="right"/>
              <w:rPr>
                <w:sz w:val="18"/>
                <w:szCs w:val="18"/>
              </w:rPr>
            </w:pPr>
            <w:r w:rsidRPr="000575E6">
              <w:rPr>
                <w:sz w:val="18"/>
                <w:szCs w:val="18"/>
              </w:rPr>
              <w:t>0</w:t>
            </w:r>
          </w:p>
        </w:tc>
        <w:tc>
          <w:tcPr>
            <w:tcW w:w="335" w:type="pct"/>
          </w:tcPr>
          <w:p w14:paraId="4214EE3B" w14:textId="786749FC" w:rsidR="002A3F37" w:rsidRPr="000575E6" w:rsidRDefault="002A3F37" w:rsidP="002A3F37">
            <w:pPr>
              <w:tabs>
                <w:tab w:val="left" w:pos="8280"/>
              </w:tabs>
              <w:spacing w:after="60"/>
              <w:jc w:val="right"/>
              <w:rPr>
                <w:sz w:val="18"/>
                <w:szCs w:val="18"/>
              </w:rPr>
            </w:pPr>
            <w:r w:rsidRPr="000575E6">
              <w:rPr>
                <w:sz w:val="18"/>
                <w:szCs w:val="18"/>
              </w:rPr>
              <w:t>0</w:t>
            </w:r>
          </w:p>
        </w:tc>
        <w:tc>
          <w:tcPr>
            <w:tcW w:w="468" w:type="pct"/>
          </w:tcPr>
          <w:p w14:paraId="42951A20" w14:textId="4596ECBC" w:rsidR="002A3F37" w:rsidRPr="000575E6" w:rsidRDefault="002A3F37" w:rsidP="002A3F37">
            <w:pPr>
              <w:tabs>
                <w:tab w:val="left" w:pos="8280"/>
              </w:tabs>
              <w:spacing w:after="60"/>
              <w:jc w:val="right"/>
              <w:rPr>
                <w:sz w:val="18"/>
                <w:szCs w:val="18"/>
              </w:rPr>
            </w:pPr>
            <w:r w:rsidRPr="000575E6">
              <w:rPr>
                <w:sz w:val="18"/>
                <w:szCs w:val="18"/>
              </w:rPr>
              <w:t>236,100</w:t>
            </w:r>
          </w:p>
        </w:tc>
        <w:tc>
          <w:tcPr>
            <w:tcW w:w="310" w:type="pct"/>
          </w:tcPr>
          <w:p w14:paraId="6D18075A" w14:textId="56410C6C" w:rsidR="002A3F37" w:rsidRPr="000575E6" w:rsidRDefault="002A3F37" w:rsidP="002A3F37">
            <w:pPr>
              <w:tabs>
                <w:tab w:val="left" w:pos="8280"/>
              </w:tabs>
              <w:spacing w:after="60"/>
              <w:jc w:val="right"/>
              <w:rPr>
                <w:sz w:val="18"/>
                <w:szCs w:val="18"/>
              </w:rPr>
            </w:pPr>
            <w:r w:rsidRPr="000575E6">
              <w:rPr>
                <w:sz w:val="18"/>
                <w:szCs w:val="18"/>
              </w:rPr>
              <w:t>0</w:t>
            </w:r>
          </w:p>
        </w:tc>
        <w:tc>
          <w:tcPr>
            <w:tcW w:w="468" w:type="pct"/>
          </w:tcPr>
          <w:p w14:paraId="4DDEFDB5" w14:textId="7287B945" w:rsidR="002A3F37" w:rsidRPr="000575E6" w:rsidRDefault="002A3F37" w:rsidP="002A3F37">
            <w:pPr>
              <w:tabs>
                <w:tab w:val="left" w:pos="8280"/>
              </w:tabs>
              <w:spacing w:after="60"/>
              <w:jc w:val="right"/>
              <w:rPr>
                <w:sz w:val="18"/>
                <w:szCs w:val="18"/>
              </w:rPr>
            </w:pPr>
            <w:r w:rsidRPr="000575E6">
              <w:rPr>
                <w:sz w:val="18"/>
                <w:szCs w:val="18"/>
              </w:rPr>
              <w:t>491,271</w:t>
            </w:r>
          </w:p>
        </w:tc>
        <w:tc>
          <w:tcPr>
            <w:tcW w:w="310" w:type="pct"/>
          </w:tcPr>
          <w:p w14:paraId="7EB7E5E3" w14:textId="3A3F2693" w:rsidR="002A3F37" w:rsidRPr="000575E6" w:rsidRDefault="002A3F37" w:rsidP="002A3F37">
            <w:pPr>
              <w:tabs>
                <w:tab w:val="left" w:pos="8280"/>
              </w:tabs>
              <w:spacing w:after="60"/>
              <w:jc w:val="right"/>
              <w:rPr>
                <w:sz w:val="18"/>
                <w:szCs w:val="18"/>
              </w:rPr>
            </w:pPr>
            <w:r w:rsidRPr="000575E6">
              <w:rPr>
                <w:sz w:val="18"/>
                <w:szCs w:val="18"/>
              </w:rPr>
              <w:t>0</w:t>
            </w:r>
          </w:p>
        </w:tc>
        <w:tc>
          <w:tcPr>
            <w:tcW w:w="468" w:type="pct"/>
          </w:tcPr>
          <w:p w14:paraId="50276A0A" w14:textId="3D77CE23" w:rsidR="002A3F37" w:rsidRPr="000575E6" w:rsidRDefault="002A3F37" w:rsidP="002A3F37">
            <w:pPr>
              <w:tabs>
                <w:tab w:val="left" w:pos="8280"/>
              </w:tabs>
              <w:spacing w:after="60"/>
              <w:jc w:val="right"/>
              <w:rPr>
                <w:sz w:val="18"/>
                <w:szCs w:val="18"/>
              </w:rPr>
            </w:pPr>
            <w:r w:rsidRPr="000575E6">
              <w:rPr>
                <w:sz w:val="18"/>
                <w:szCs w:val="18"/>
              </w:rPr>
              <w:t>207,993</w:t>
            </w:r>
          </w:p>
        </w:tc>
        <w:tc>
          <w:tcPr>
            <w:tcW w:w="511" w:type="pct"/>
          </w:tcPr>
          <w:p w14:paraId="6FFB2D33" w14:textId="1871FAD1" w:rsidR="002A3F37" w:rsidRPr="000575E6" w:rsidRDefault="002A3F37" w:rsidP="002A3F37">
            <w:pPr>
              <w:tabs>
                <w:tab w:val="left" w:pos="8280"/>
              </w:tabs>
              <w:spacing w:after="60"/>
              <w:jc w:val="right"/>
              <w:rPr>
                <w:sz w:val="18"/>
                <w:szCs w:val="18"/>
              </w:rPr>
            </w:pPr>
            <w:r w:rsidRPr="000575E6">
              <w:rPr>
                <w:sz w:val="18"/>
                <w:szCs w:val="18"/>
              </w:rPr>
              <w:t>1,289,900</w:t>
            </w:r>
          </w:p>
        </w:tc>
      </w:tr>
    </w:tbl>
    <w:p w14:paraId="26A41F21" w14:textId="77777777" w:rsidR="009A7B3A" w:rsidRPr="00B334AB" w:rsidRDefault="009A7B3A" w:rsidP="006F2CC2">
      <w:pPr>
        <w:jc w:val="cente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6F2CC2" w:rsidRPr="000575E6" w14:paraId="39C2E60E" w14:textId="77777777" w:rsidTr="00692233">
        <w:trPr>
          <w:trHeight w:hRule="exact" w:val="227"/>
        </w:trPr>
        <w:tc>
          <w:tcPr>
            <w:tcW w:w="5000" w:type="pct"/>
            <w:gridSpan w:val="3"/>
            <w:shd w:val="clear" w:color="auto" w:fill="auto"/>
          </w:tcPr>
          <w:p w14:paraId="6FD42CAD" w14:textId="77777777" w:rsidR="006F2CC2" w:rsidRPr="000575E6" w:rsidRDefault="006F2CC2" w:rsidP="00692233">
            <w:pPr>
              <w:rPr>
                <w:b/>
                <w:color w:val="000000" w:themeColor="text1"/>
                <w:sz w:val="18"/>
                <w:szCs w:val="18"/>
              </w:rPr>
            </w:pPr>
            <w:r w:rsidRPr="000575E6">
              <w:rPr>
                <w:b/>
                <w:color w:val="000000" w:themeColor="text1"/>
                <w:sz w:val="18"/>
                <w:szCs w:val="18"/>
              </w:rPr>
              <w:t>(VII) Request for approval of funding for the first tranche (2022)</w:t>
            </w:r>
          </w:p>
        </w:tc>
      </w:tr>
      <w:tr w:rsidR="006F2CC2" w:rsidRPr="000575E6" w14:paraId="0E8376D5" w14:textId="77777777" w:rsidTr="00692233">
        <w:trPr>
          <w:trHeight w:hRule="exact" w:val="227"/>
        </w:trPr>
        <w:tc>
          <w:tcPr>
            <w:tcW w:w="1567" w:type="pct"/>
            <w:shd w:val="clear" w:color="auto" w:fill="auto"/>
          </w:tcPr>
          <w:p w14:paraId="05006EA5" w14:textId="77777777" w:rsidR="006F2CC2" w:rsidRPr="000575E6" w:rsidRDefault="006F2CC2" w:rsidP="00692233">
            <w:pPr>
              <w:jc w:val="center"/>
              <w:rPr>
                <w:b/>
                <w:color w:val="000000" w:themeColor="text1"/>
                <w:sz w:val="18"/>
                <w:szCs w:val="18"/>
              </w:rPr>
            </w:pPr>
            <w:r w:rsidRPr="000575E6">
              <w:rPr>
                <w:b/>
                <w:color w:val="000000" w:themeColor="text1"/>
                <w:sz w:val="18"/>
                <w:szCs w:val="18"/>
              </w:rPr>
              <w:t>Implementing agency</w:t>
            </w:r>
          </w:p>
        </w:tc>
        <w:tc>
          <w:tcPr>
            <w:tcW w:w="1678" w:type="pct"/>
            <w:shd w:val="clear" w:color="auto" w:fill="auto"/>
          </w:tcPr>
          <w:p w14:paraId="7CA17552" w14:textId="2CD4CD68" w:rsidR="006F2CC2" w:rsidRPr="000575E6" w:rsidRDefault="006F2CC2" w:rsidP="00692233">
            <w:pPr>
              <w:jc w:val="center"/>
              <w:rPr>
                <w:b/>
                <w:color w:val="000000" w:themeColor="text1"/>
                <w:sz w:val="18"/>
                <w:szCs w:val="18"/>
              </w:rPr>
            </w:pPr>
            <w:r w:rsidRPr="000575E6">
              <w:rPr>
                <w:b/>
                <w:color w:val="000000" w:themeColor="text1"/>
                <w:sz w:val="18"/>
                <w:szCs w:val="18"/>
              </w:rPr>
              <w:t xml:space="preserve">Funds </w:t>
            </w:r>
            <w:r w:rsidR="00F6581C" w:rsidRPr="000575E6">
              <w:rPr>
                <w:b/>
                <w:color w:val="000000" w:themeColor="text1"/>
                <w:sz w:val="18"/>
                <w:szCs w:val="18"/>
              </w:rPr>
              <w:t>recommended</w:t>
            </w:r>
            <w:r w:rsidRPr="000575E6">
              <w:rPr>
                <w:b/>
                <w:color w:val="000000" w:themeColor="text1"/>
                <w:sz w:val="18"/>
                <w:szCs w:val="18"/>
              </w:rPr>
              <w:t xml:space="preserve"> (US $)</w:t>
            </w:r>
          </w:p>
        </w:tc>
        <w:tc>
          <w:tcPr>
            <w:tcW w:w="1755" w:type="pct"/>
            <w:shd w:val="clear" w:color="auto" w:fill="auto"/>
          </w:tcPr>
          <w:p w14:paraId="591ED2A2" w14:textId="77777777" w:rsidR="006F2CC2" w:rsidRPr="000575E6" w:rsidRDefault="006F2CC2" w:rsidP="00692233">
            <w:pPr>
              <w:jc w:val="center"/>
              <w:rPr>
                <w:b/>
                <w:color w:val="000000" w:themeColor="text1"/>
                <w:sz w:val="18"/>
                <w:szCs w:val="18"/>
              </w:rPr>
            </w:pPr>
            <w:r w:rsidRPr="000575E6">
              <w:rPr>
                <w:b/>
                <w:color w:val="000000" w:themeColor="text1"/>
                <w:sz w:val="18"/>
                <w:szCs w:val="18"/>
              </w:rPr>
              <w:t>Support costs (US $)</w:t>
            </w:r>
          </w:p>
        </w:tc>
      </w:tr>
      <w:tr w:rsidR="006F2CC2" w:rsidRPr="000575E6" w14:paraId="51F3E9FA" w14:textId="77777777" w:rsidTr="00692233">
        <w:trPr>
          <w:trHeight w:hRule="exact" w:val="227"/>
        </w:trPr>
        <w:tc>
          <w:tcPr>
            <w:tcW w:w="1567" w:type="pct"/>
            <w:shd w:val="clear" w:color="auto" w:fill="auto"/>
          </w:tcPr>
          <w:p w14:paraId="64728505" w14:textId="1863B05A" w:rsidR="006F2CC2" w:rsidRPr="000575E6" w:rsidRDefault="0080391B" w:rsidP="00692233">
            <w:pPr>
              <w:rPr>
                <w:color w:val="000000" w:themeColor="text1"/>
                <w:sz w:val="18"/>
                <w:szCs w:val="18"/>
              </w:rPr>
            </w:pPr>
            <w:r w:rsidRPr="000575E6">
              <w:rPr>
                <w:color w:val="000000" w:themeColor="text1"/>
                <w:sz w:val="18"/>
                <w:szCs w:val="18"/>
              </w:rPr>
              <w:t>UNEP</w:t>
            </w:r>
          </w:p>
        </w:tc>
        <w:tc>
          <w:tcPr>
            <w:tcW w:w="1678" w:type="pct"/>
            <w:shd w:val="clear" w:color="auto" w:fill="auto"/>
          </w:tcPr>
          <w:p w14:paraId="18660123" w14:textId="0E4E8205" w:rsidR="006F2CC2" w:rsidRPr="000575E6" w:rsidRDefault="002F0849" w:rsidP="00692233">
            <w:pPr>
              <w:jc w:val="right"/>
              <w:rPr>
                <w:color w:val="000000" w:themeColor="text1"/>
                <w:sz w:val="18"/>
                <w:szCs w:val="18"/>
              </w:rPr>
            </w:pPr>
            <w:r w:rsidRPr="000575E6">
              <w:rPr>
                <w:color w:val="000000" w:themeColor="text1"/>
                <w:sz w:val="18"/>
                <w:szCs w:val="18"/>
              </w:rPr>
              <w:t>125,000</w:t>
            </w:r>
          </w:p>
        </w:tc>
        <w:tc>
          <w:tcPr>
            <w:tcW w:w="1755" w:type="pct"/>
            <w:shd w:val="clear" w:color="auto" w:fill="auto"/>
          </w:tcPr>
          <w:p w14:paraId="1C4659E8" w14:textId="14BCF3D7" w:rsidR="006F2CC2" w:rsidRPr="000575E6" w:rsidRDefault="002E6258" w:rsidP="00692233">
            <w:pPr>
              <w:jc w:val="right"/>
              <w:rPr>
                <w:color w:val="000000" w:themeColor="text1"/>
                <w:sz w:val="18"/>
                <w:szCs w:val="18"/>
              </w:rPr>
            </w:pPr>
            <w:r w:rsidRPr="000575E6">
              <w:rPr>
                <w:color w:val="000000" w:themeColor="text1"/>
                <w:sz w:val="18"/>
                <w:szCs w:val="18"/>
              </w:rPr>
              <w:t>15,536</w:t>
            </w:r>
          </w:p>
        </w:tc>
      </w:tr>
      <w:tr w:rsidR="006F2CC2" w:rsidRPr="000575E6" w14:paraId="6208A0FD" w14:textId="77777777" w:rsidTr="00692233">
        <w:trPr>
          <w:trHeight w:hRule="exact" w:val="227"/>
        </w:trPr>
        <w:tc>
          <w:tcPr>
            <w:tcW w:w="1567" w:type="pct"/>
            <w:shd w:val="clear" w:color="auto" w:fill="auto"/>
          </w:tcPr>
          <w:p w14:paraId="15640DB7" w14:textId="772BCCF8" w:rsidR="006F2CC2" w:rsidRPr="000575E6" w:rsidRDefault="0080391B" w:rsidP="00692233">
            <w:pPr>
              <w:rPr>
                <w:color w:val="000000" w:themeColor="text1"/>
                <w:sz w:val="18"/>
                <w:szCs w:val="18"/>
              </w:rPr>
            </w:pPr>
            <w:r w:rsidRPr="000575E6">
              <w:rPr>
                <w:color w:val="000000" w:themeColor="text1"/>
                <w:sz w:val="18"/>
                <w:szCs w:val="18"/>
              </w:rPr>
              <w:t>UNIDO</w:t>
            </w:r>
          </w:p>
        </w:tc>
        <w:tc>
          <w:tcPr>
            <w:tcW w:w="1678" w:type="pct"/>
            <w:shd w:val="clear" w:color="auto" w:fill="auto"/>
          </w:tcPr>
          <w:p w14:paraId="3A6EDC8E" w14:textId="316813B5" w:rsidR="006F2CC2" w:rsidRPr="000575E6" w:rsidRDefault="002F0849" w:rsidP="00692233">
            <w:pPr>
              <w:jc w:val="right"/>
              <w:rPr>
                <w:color w:val="000000" w:themeColor="text1"/>
                <w:sz w:val="18"/>
                <w:szCs w:val="18"/>
              </w:rPr>
            </w:pPr>
            <w:r w:rsidRPr="000575E6">
              <w:rPr>
                <w:color w:val="000000" w:themeColor="text1"/>
                <w:sz w:val="18"/>
                <w:szCs w:val="18"/>
              </w:rPr>
              <w:t>200,000</w:t>
            </w:r>
          </w:p>
        </w:tc>
        <w:tc>
          <w:tcPr>
            <w:tcW w:w="1755" w:type="pct"/>
            <w:shd w:val="clear" w:color="auto" w:fill="auto"/>
          </w:tcPr>
          <w:p w14:paraId="4A0FFA78" w14:textId="26CED2D0" w:rsidR="006F2CC2" w:rsidRPr="000575E6" w:rsidRDefault="002F0849" w:rsidP="00692233">
            <w:pPr>
              <w:jc w:val="right"/>
              <w:rPr>
                <w:color w:val="000000" w:themeColor="text1"/>
                <w:sz w:val="18"/>
                <w:szCs w:val="18"/>
              </w:rPr>
            </w:pPr>
            <w:r w:rsidRPr="000575E6">
              <w:rPr>
                <w:color w:val="000000" w:themeColor="text1"/>
                <w:sz w:val="18"/>
                <w:szCs w:val="18"/>
              </w:rPr>
              <w:t>14,000</w:t>
            </w:r>
          </w:p>
        </w:tc>
      </w:tr>
      <w:tr w:rsidR="006F2CC2" w:rsidRPr="000575E6" w14:paraId="781A5D38" w14:textId="77777777" w:rsidTr="00692233">
        <w:trPr>
          <w:trHeight w:hRule="exact" w:val="227"/>
        </w:trPr>
        <w:tc>
          <w:tcPr>
            <w:tcW w:w="1567" w:type="pct"/>
            <w:shd w:val="clear" w:color="auto" w:fill="auto"/>
          </w:tcPr>
          <w:p w14:paraId="0014EA1F" w14:textId="77777777" w:rsidR="006F2CC2" w:rsidRPr="000575E6" w:rsidRDefault="006F2CC2" w:rsidP="00692233">
            <w:pPr>
              <w:rPr>
                <w:color w:val="000000" w:themeColor="text1"/>
                <w:sz w:val="18"/>
                <w:szCs w:val="18"/>
                <w:highlight w:val="cyan"/>
              </w:rPr>
            </w:pPr>
            <w:r w:rsidRPr="000575E6">
              <w:rPr>
                <w:color w:val="000000" w:themeColor="text1"/>
                <w:sz w:val="18"/>
                <w:szCs w:val="18"/>
              </w:rPr>
              <w:t>Total</w:t>
            </w:r>
          </w:p>
        </w:tc>
        <w:tc>
          <w:tcPr>
            <w:tcW w:w="1678" w:type="pct"/>
            <w:shd w:val="clear" w:color="auto" w:fill="auto"/>
          </w:tcPr>
          <w:p w14:paraId="3D66636E" w14:textId="04E15CE3" w:rsidR="006F2CC2" w:rsidRPr="000575E6" w:rsidRDefault="002F0849" w:rsidP="00692233">
            <w:pPr>
              <w:jc w:val="right"/>
              <w:rPr>
                <w:color w:val="000000" w:themeColor="text1"/>
                <w:sz w:val="18"/>
                <w:szCs w:val="18"/>
              </w:rPr>
            </w:pPr>
            <w:r w:rsidRPr="000575E6">
              <w:rPr>
                <w:color w:val="000000" w:themeColor="text1"/>
                <w:sz w:val="18"/>
                <w:szCs w:val="18"/>
              </w:rPr>
              <w:t>325,000</w:t>
            </w:r>
          </w:p>
        </w:tc>
        <w:tc>
          <w:tcPr>
            <w:tcW w:w="1755" w:type="pct"/>
            <w:shd w:val="clear" w:color="auto" w:fill="auto"/>
          </w:tcPr>
          <w:p w14:paraId="1C014756" w14:textId="3C470E34" w:rsidR="006F2CC2" w:rsidRPr="000575E6" w:rsidRDefault="002E6258" w:rsidP="00692233">
            <w:pPr>
              <w:jc w:val="right"/>
              <w:rPr>
                <w:color w:val="000000" w:themeColor="text1"/>
                <w:sz w:val="18"/>
                <w:szCs w:val="18"/>
              </w:rPr>
            </w:pPr>
            <w:r w:rsidRPr="000575E6">
              <w:rPr>
                <w:color w:val="000000" w:themeColor="text1"/>
                <w:sz w:val="18"/>
                <w:szCs w:val="18"/>
              </w:rPr>
              <w:t>29,536</w:t>
            </w:r>
          </w:p>
        </w:tc>
      </w:tr>
    </w:tbl>
    <w:p w14:paraId="26772947" w14:textId="77777777" w:rsidR="006F2CC2" w:rsidRPr="000575E6" w:rsidRDefault="006F2CC2" w:rsidP="006F2CC2">
      <w:pPr>
        <w:jc w:val="center"/>
        <w:rPr>
          <w:sz w:val="18"/>
          <w:szCs w:val="18"/>
        </w:rPr>
      </w:pPr>
    </w:p>
    <w:tbl>
      <w:tblPr>
        <w:tblStyle w:val="TableGrid"/>
        <w:tblW w:w="5309" w:type="pct"/>
        <w:tblInd w:w="-113" w:type="dxa"/>
        <w:tblLook w:val="04A0" w:firstRow="1" w:lastRow="0" w:firstColumn="1" w:lastColumn="0" w:noHBand="0" w:noVBand="1"/>
      </w:tblPr>
      <w:tblGrid>
        <w:gridCol w:w="3121"/>
        <w:gridCol w:w="6807"/>
      </w:tblGrid>
      <w:tr w:rsidR="006F2CC2" w:rsidRPr="000575E6" w14:paraId="6D09778E" w14:textId="77777777" w:rsidTr="00692233">
        <w:trPr>
          <w:trHeight w:hRule="exact" w:val="281"/>
        </w:trPr>
        <w:tc>
          <w:tcPr>
            <w:tcW w:w="1572" w:type="pct"/>
            <w:shd w:val="clear" w:color="auto" w:fill="auto"/>
          </w:tcPr>
          <w:p w14:paraId="44774D0D" w14:textId="77777777" w:rsidR="006F2CC2" w:rsidRPr="000575E6" w:rsidRDefault="006F2CC2" w:rsidP="00692233">
            <w:pPr>
              <w:jc w:val="left"/>
              <w:rPr>
                <w:b/>
                <w:color w:val="000000" w:themeColor="text1"/>
                <w:sz w:val="18"/>
                <w:szCs w:val="18"/>
              </w:rPr>
            </w:pPr>
            <w:r w:rsidRPr="000575E6">
              <w:rPr>
                <w:b/>
                <w:color w:val="000000" w:themeColor="text1"/>
                <w:sz w:val="18"/>
                <w:szCs w:val="18"/>
              </w:rPr>
              <w:t>Secretariat's recommendation:</w:t>
            </w:r>
          </w:p>
        </w:tc>
        <w:tc>
          <w:tcPr>
            <w:tcW w:w="3428" w:type="pct"/>
            <w:shd w:val="clear" w:color="auto" w:fill="auto"/>
          </w:tcPr>
          <w:p w14:paraId="2FD3D7C5" w14:textId="77777777" w:rsidR="006F2CC2" w:rsidRPr="000575E6" w:rsidRDefault="006F2CC2" w:rsidP="00692233">
            <w:pPr>
              <w:jc w:val="center"/>
              <w:rPr>
                <w:color w:val="000000" w:themeColor="text1"/>
                <w:sz w:val="18"/>
                <w:szCs w:val="18"/>
                <w:highlight w:val="yellow"/>
              </w:rPr>
            </w:pPr>
            <w:r w:rsidRPr="000575E6">
              <w:rPr>
                <w:color w:val="000000" w:themeColor="text1"/>
                <w:sz w:val="18"/>
                <w:szCs w:val="18"/>
              </w:rPr>
              <w:t>Individual consideration</w:t>
            </w:r>
          </w:p>
        </w:tc>
      </w:tr>
    </w:tbl>
    <w:p w14:paraId="6EC8B8AF" w14:textId="461D7910" w:rsidR="006F2CC2" w:rsidRPr="00B334AB" w:rsidRDefault="006F2CC2" w:rsidP="006F2CC2">
      <w:pPr>
        <w:jc w:val="left"/>
        <w:rPr>
          <w:sz w:val="20"/>
        </w:rPr>
      </w:pPr>
    </w:p>
    <w:p w14:paraId="2561F7EE" w14:textId="77777777" w:rsidR="006F2CC2" w:rsidRPr="00B334AB" w:rsidRDefault="006F2CC2" w:rsidP="006F2CC2">
      <w:pPr>
        <w:widowControl w:val="0"/>
        <w:tabs>
          <w:tab w:val="left" w:pos="2880"/>
          <w:tab w:val="left" w:pos="5760"/>
        </w:tabs>
        <w:spacing w:after="240"/>
        <w:jc w:val="center"/>
        <w:rPr>
          <w:b/>
        </w:rPr>
      </w:pPr>
      <w:r w:rsidRPr="00B334AB">
        <w:rPr>
          <w:b/>
        </w:rPr>
        <w:t>PROJECT DESCRIPTION</w:t>
      </w:r>
    </w:p>
    <w:p w14:paraId="3A711DBC" w14:textId="77777777" w:rsidR="006F2CC2" w:rsidRPr="00B334AB" w:rsidRDefault="006F2CC2" w:rsidP="006F2CC2">
      <w:pPr>
        <w:rPr>
          <w:b/>
        </w:rPr>
      </w:pPr>
      <w:r w:rsidRPr="00B334AB">
        <w:rPr>
          <w:b/>
        </w:rPr>
        <w:t>Background</w:t>
      </w:r>
    </w:p>
    <w:p w14:paraId="208E7896" w14:textId="77777777" w:rsidR="006F2CC2" w:rsidRPr="00B334AB" w:rsidRDefault="006F2CC2" w:rsidP="006F2CC2"/>
    <w:p w14:paraId="14B4CA51" w14:textId="12CB7BB2" w:rsidR="006F2CC2" w:rsidRPr="00B334AB" w:rsidRDefault="006F2CC2" w:rsidP="006F2CC2">
      <w:pPr>
        <w:numPr>
          <w:ilvl w:val="0"/>
          <w:numId w:val="1"/>
        </w:numPr>
        <w:spacing w:after="240"/>
        <w:outlineLvl w:val="0"/>
      </w:pPr>
      <w:r w:rsidRPr="00B334AB">
        <w:t xml:space="preserve">On behalf of the Government of </w:t>
      </w:r>
      <w:r w:rsidR="00A73772" w:rsidRPr="00B334AB">
        <w:t>Togo</w:t>
      </w:r>
      <w:r w:rsidRPr="00B334AB">
        <w:t xml:space="preserve">, </w:t>
      </w:r>
      <w:r w:rsidR="008B3702" w:rsidRPr="00B334AB">
        <w:t>UNEP</w:t>
      </w:r>
      <w:r w:rsidRPr="00B334AB">
        <w:t xml:space="preserve"> as the lead implementing agency has submitted a request for stage II</w:t>
      </w:r>
      <w:r w:rsidR="00DE3D15" w:rsidRPr="00B334AB">
        <w:t xml:space="preserve"> </w:t>
      </w:r>
      <w:r w:rsidRPr="00B334AB">
        <w:t>of the HCFC phase</w:t>
      </w:r>
      <w:r w:rsidRPr="00B334AB">
        <w:noBreakHyphen/>
        <w:t>out management plan (HPMP), at a total cost of US $</w:t>
      </w:r>
      <w:r w:rsidR="004E01C8" w:rsidRPr="00B334AB">
        <w:t>1,2</w:t>
      </w:r>
      <w:r w:rsidR="002E6258">
        <w:t>8</w:t>
      </w:r>
      <w:r w:rsidR="004E01C8" w:rsidRPr="00B334AB">
        <w:t>9,900</w:t>
      </w:r>
      <w:r w:rsidRPr="00B334AB">
        <w:t>, consisting of US $</w:t>
      </w:r>
      <w:r w:rsidR="004E01C8" w:rsidRPr="00B334AB">
        <w:t>700,000</w:t>
      </w:r>
      <w:r w:rsidRPr="00B334AB">
        <w:t>, plus agency support costs of US $</w:t>
      </w:r>
      <w:r w:rsidR="002E6258">
        <w:t>87,000</w:t>
      </w:r>
      <w:r w:rsidRPr="00B334AB">
        <w:t xml:space="preserve"> for </w:t>
      </w:r>
      <w:r w:rsidR="008B3702" w:rsidRPr="00B334AB">
        <w:t>UNEP</w:t>
      </w:r>
      <w:r w:rsidRPr="00B334AB">
        <w:t xml:space="preserve"> and US $</w:t>
      </w:r>
      <w:r w:rsidR="004E01C8" w:rsidRPr="00B334AB">
        <w:t>470,000</w:t>
      </w:r>
      <w:r w:rsidRPr="00B334AB">
        <w:t>, plus agency support costs of US $</w:t>
      </w:r>
      <w:r w:rsidR="004E01C8" w:rsidRPr="00B334AB">
        <w:t>32,900</w:t>
      </w:r>
      <w:r w:rsidRPr="00B334AB">
        <w:t xml:space="preserve"> for </w:t>
      </w:r>
      <w:r w:rsidR="008B3702" w:rsidRPr="00B334AB">
        <w:t>UNIDO</w:t>
      </w:r>
      <w:r w:rsidRPr="00B334AB">
        <w:t>, as originally submitted</w:t>
      </w:r>
      <w:r w:rsidR="00311B02" w:rsidRPr="00B334AB">
        <w:t>.</w:t>
      </w:r>
      <w:r w:rsidRPr="00B334AB">
        <w:rPr>
          <w:vertAlign w:val="superscript"/>
        </w:rPr>
        <w:footnoteReference w:id="2"/>
      </w:r>
      <w:r w:rsidRPr="00B334AB">
        <w:t xml:space="preserve"> The implementation of stage II</w:t>
      </w:r>
      <w:r w:rsidR="00286C85" w:rsidRPr="00B334AB">
        <w:t xml:space="preserve"> </w:t>
      </w:r>
      <w:r w:rsidRPr="00B334AB">
        <w:t>of the HPMP will phase out the remaining consumption of HCFCs by 20</w:t>
      </w:r>
      <w:r w:rsidR="00311B02" w:rsidRPr="00B334AB">
        <w:t>30</w:t>
      </w:r>
      <w:r w:rsidRPr="00B334AB">
        <w:t xml:space="preserve">. </w:t>
      </w:r>
    </w:p>
    <w:p w14:paraId="76C24543" w14:textId="66C6CB8C" w:rsidR="006F2CC2" w:rsidRPr="00B334AB" w:rsidRDefault="006F2CC2" w:rsidP="006F2CC2">
      <w:pPr>
        <w:numPr>
          <w:ilvl w:val="0"/>
          <w:numId w:val="1"/>
        </w:numPr>
        <w:spacing w:after="240"/>
        <w:outlineLvl w:val="0"/>
      </w:pPr>
      <w:r w:rsidRPr="00B334AB">
        <w:t>The first tranche of stage II</w:t>
      </w:r>
      <w:r w:rsidR="00DE3D15" w:rsidRPr="00B334AB">
        <w:t xml:space="preserve"> </w:t>
      </w:r>
      <w:r w:rsidRPr="00B334AB">
        <w:t>of the HPMP being requested at this meeting amounts to US $</w:t>
      </w:r>
      <w:r w:rsidR="00311B02" w:rsidRPr="00B334AB">
        <w:t>35</w:t>
      </w:r>
      <w:r w:rsidR="002E6258">
        <w:t>4</w:t>
      </w:r>
      <w:r w:rsidR="00311B02" w:rsidRPr="00B334AB">
        <w:t>,</w:t>
      </w:r>
      <w:r w:rsidR="002E6258">
        <w:t>536</w:t>
      </w:r>
      <w:r w:rsidRPr="00B334AB">
        <w:t>, consisting of US $</w:t>
      </w:r>
      <w:r w:rsidR="00311B02" w:rsidRPr="00B334AB">
        <w:t>125,000</w:t>
      </w:r>
      <w:r w:rsidRPr="00B334AB">
        <w:t>, plus agency support costs of US $</w:t>
      </w:r>
      <w:r w:rsidR="00311B02" w:rsidRPr="00B334AB">
        <w:t>1</w:t>
      </w:r>
      <w:r w:rsidR="002E6258">
        <w:t>5,536</w:t>
      </w:r>
      <w:r w:rsidRPr="00B334AB">
        <w:t xml:space="preserve"> for </w:t>
      </w:r>
      <w:r w:rsidR="008B3702" w:rsidRPr="00B334AB">
        <w:t>UNEP</w:t>
      </w:r>
      <w:r w:rsidRPr="00B334AB">
        <w:t xml:space="preserve"> and US $</w:t>
      </w:r>
      <w:r w:rsidR="00311B02" w:rsidRPr="00B334AB">
        <w:t>200,000</w:t>
      </w:r>
      <w:r w:rsidRPr="00B334AB">
        <w:t>, plus agency support costs of US $</w:t>
      </w:r>
      <w:r w:rsidR="00311B02" w:rsidRPr="00B334AB">
        <w:t>14,000</w:t>
      </w:r>
      <w:r w:rsidRPr="00B334AB">
        <w:t xml:space="preserve"> for </w:t>
      </w:r>
      <w:r w:rsidR="008B3702" w:rsidRPr="00B334AB">
        <w:t>UNIDO</w:t>
      </w:r>
      <w:r w:rsidRPr="00B334AB">
        <w:t>, as originally submitted.</w:t>
      </w:r>
    </w:p>
    <w:p w14:paraId="15E81241" w14:textId="31F6D436" w:rsidR="006F2CC2" w:rsidRPr="00B334AB" w:rsidRDefault="006F2CC2" w:rsidP="006F2CC2">
      <w:pPr>
        <w:spacing w:after="240"/>
        <w:outlineLvl w:val="0"/>
        <w:rPr>
          <w:b/>
        </w:rPr>
      </w:pPr>
      <w:r w:rsidRPr="00B334AB">
        <w:rPr>
          <w:b/>
        </w:rPr>
        <w:t>Status of implementation of stage I of the HPMP</w:t>
      </w:r>
    </w:p>
    <w:p w14:paraId="3F046170" w14:textId="5310A0A8" w:rsidR="006F2CC2" w:rsidRPr="00B334AB" w:rsidRDefault="006F2CC2" w:rsidP="000B1CBF">
      <w:pPr>
        <w:pStyle w:val="Heading1"/>
      </w:pPr>
      <w:r w:rsidRPr="00B334AB">
        <w:t xml:space="preserve">Stage I of the HPMP for </w:t>
      </w:r>
      <w:r w:rsidR="00A73772" w:rsidRPr="00B334AB">
        <w:t>Togo</w:t>
      </w:r>
      <w:r w:rsidRPr="00B334AB">
        <w:t xml:space="preserve"> was approved at the </w:t>
      </w:r>
      <w:r w:rsidR="00EC6C5C" w:rsidRPr="00B334AB">
        <w:t>62</w:t>
      </w:r>
      <w:r w:rsidR="00EC6C5C" w:rsidRPr="00B334AB">
        <w:rPr>
          <w:vertAlign w:val="superscript"/>
        </w:rPr>
        <w:t>nd</w:t>
      </w:r>
      <w:r w:rsidR="00EC6C5C" w:rsidRPr="00B334AB">
        <w:t> </w:t>
      </w:r>
      <w:r w:rsidRPr="00B334AB">
        <w:t>meeting</w:t>
      </w:r>
      <w:r w:rsidRPr="00B334AB">
        <w:rPr>
          <w:vertAlign w:val="superscript"/>
        </w:rPr>
        <w:footnoteReference w:id="3"/>
      </w:r>
      <w:r w:rsidRPr="00B334AB">
        <w:t xml:space="preserve"> to phase out </w:t>
      </w:r>
      <w:r w:rsidR="00870CC2" w:rsidRPr="00B334AB">
        <w:t>7.00 </w:t>
      </w:r>
      <w:r w:rsidRPr="00B334AB">
        <w:t>ODP tonnes of HCFCs used in the refrigeration and air</w:t>
      </w:r>
      <w:r w:rsidRPr="00B334AB">
        <w:noBreakHyphen/>
        <w:t>conditioning (RAC) servicing sector and to meet the 35 per cent reduction from the baseline by 2020, at a total cost of US $</w:t>
      </w:r>
      <w:r w:rsidR="00F414CF" w:rsidRPr="00B334AB">
        <w:t>630,000</w:t>
      </w:r>
      <w:r w:rsidRPr="00B334AB">
        <w:t xml:space="preserve">, plus agency support costs. </w:t>
      </w:r>
      <w:r w:rsidR="00F414CF" w:rsidRPr="00B334AB">
        <w:t>At the 87</w:t>
      </w:r>
      <w:r w:rsidR="00F414CF" w:rsidRPr="00B334AB">
        <w:rPr>
          <w:vertAlign w:val="superscript"/>
        </w:rPr>
        <w:t>th</w:t>
      </w:r>
      <w:r w:rsidR="00311B02" w:rsidRPr="00B334AB">
        <w:rPr>
          <w:vertAlign w:val="superscript"/>
        </w:rPr>
        <w:t> </w:t>
      </w:r>
      <w:r w:rsidR="00F414CF" w:rsidRPr="00B334AB">
        <w:t>meeting, in approving the fifth and final tranche, the Executive Committee approved, on an exceptional basis, the extension of the date of completion of stage I of the HPMP for Togo to 31 December 2023, given delay in implementing phase-out activities due to the COVID-19 pandemic, and on the understanding that no further extension of project implementation would be requested.</w:t>
      </w:r>
      <w:r w:rsidR="009B55CE" w:rsidRPr="00B334AB">
        <w:t xml:space="preserve"> Further it noted</w:t>
      </w:r>
      <w:r w:rsidR="00F414CF" w:rsidRPr="00B334AB">
        <w:t xml:space="preserve"> that UNIDO will submit a </w:t>
      </w:r>
      <w:bookmarkStart w:id="0" w:name="_Hlk110499322"/>
      <w:r w:rsidR="00F414CF" w:rsidRPr="00B334AB">
        <w:t>detailed report on the results of the financial incentive programme as part of the stage II submission in line with decision 84/84(d).</w:t>
      </w:r>
      <w:bookmarkEnd w:id="0"/>
      <w:r w:rsidR="009B55CE" w:rsidRPr="00B334AB">
        <w:rPr>
          <w:rStyle w:val="FootnoteReference"/>
        </w:rPr>
        <w:footnoteReference w:id="4"/>
      </w:r>
    </w:p>
    <w:p w14:paraId="261AEE11" w14:textId="28852F4F" w:rsidR="006F2CC2" w:rsidRPr="00B334AB" w:rsidRDefault="006F2CC2" w:rsidP="006F2CC2">
      <w:pPr>
        <w:keepNext/>
        <w:keepLines/>
      </w:pPr>
      <w:r w:rsidRPr="00B334AB">
        <w:rPr>
          <w:u w:val="single"/>
        </w:rPr>
        <w:t xml:space="preserve">HCFC consumption </w:t>
      </w:r>
    </w:p>
    <w:p w14:paraId="722BCDA0" w14:textId="77777777" w:rsidR="006F2CC2" w:rsidRPr="00B334AB" w:rsidRDefault="006F2CC2" w:rsidP="006F2CC2">
      <w:pPr>
        <w:keepNext/>
        <w:keepLines/>
      </w:pPr>
    </w:p>
    <w:p w14:paraId="61DFD528" w14:textId="4267693C" w:rsidR="006F2CC2" w:rsidRPr="00B334AB" w:rsidRDefault="006F2CC2" w:rsidP="00A73772">
      <w:pPr>
        <w:keepNext/>
        <w:keepLines/>
        <w:numPr>
          <w:ilvl w:val="0"/>
          <w:numId w:val="1"/>
        </w:numPr>
        <w:spacing w:after="240"/>
        <w:outlineLvl w:val="0"/>
      </w:pPr>
      <w:r w:rsidRPr="00B334AB">
        <w:t xml:space="preserve">The Government of </w:t>
      </w:r>
      <w:r w:rsidR="00A73772" w:rsidRPr="00B334AB">
        <w:t>Togo</w:t>
      </w:r>
      <w:r w:rsidRPr="00B334AB">
        <w:t xml:space="preserve"> reported a consumption of </w:t>
      </w:r>
      <w:r w:rsidR="00D84E11" w:rsidRPr="00B334AB">
        <w:t>8.84</w:t>
      </w:r>
      <w:r w:rsidRPr="00B334AB">
        <w:t xml:space="preserve"> ODP tonnes of HCFC in 2021, which is </w:t>
      </w:r>
      <w:r w:rsidR="00D84E11" w:rsidRPr="00B334AB">
        <w:t>56</w:t>
      </w:r>
      <w:r w:rsidRPr="00B334AB">
        <w:t xml:space="preserve"> per cent below the HCFC baseline for compliance. The 2017-2021 HCFC consumption is shown in </w:t>
      </w:r>
      <w:r w:rsidR="00910FC2" w:rsidRPr="00B334AB">
        <w:t>t</w:t>
      </w:r>
      <w:r w:rsidRPr="00B334AB">
        <w:t>able</w:t>
      </w:r>
      <w:r w:rsidR="00D84E11" w:rsidRPr="00B334AB">
        <w:t> </w:t>
      </w:r>
      <w:r w:rsidRPr="00B334AB">
        <w:t xml:space="preserve">1. </w:t>
      </w:r>
    </w:p>
    <w:p w14:paraId="60E9754F" w14:textId="2F7572BE" w:rsidR="00A705AE" w:rsidRPr="00B334AB" w:rsidRDefault="00A705AE" w:rsidP="00A705AE">
      <w:pPr>
        <w:rPr>
          <w:b/>
        </w:rPr>
      </w:pPr>
      <w:r w:rsidRPr="00B334AB">
        <w:rPr>
          <w:b/>
        </w:rPr>
        <w:t>Table 1. HCFC consumption in Togo (2017-2021 Article 7 data)</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A705AE" w:rsidRPr="00B334AB" w14:paraId="19AA3560" w14:textId="77777777" w:rsidTr="00884F7B">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465174" w14:textId="77777777" w:rsidR="00A705AE" w:rsidRPr="00B334AB" w:rsidRDefault="00A705AE" w:rsidP="00A705AE">
            <w:pPr>
              <w:widowControl w:val="0"/>
              <w:jc w:val="left"/>
              <w:rPr>
                <w:b/>
                <w:bCs/>
                <w:color w:val="000000"/>
                <w:sz w:val="20"/>
                <w:szCs w:val="20"/>
              </w:rPr>
            </w:pPr>
            <w:bookmarkStart w:id="1" w:name="_Hlk70598289"/>
            <w:r w:rsidRPr="00B334AB">
              <w:rPr>
                <w:b/>
                <w:bCs/>
                <w:color w:val="000000"/>
                <w:sz w:val="20"/>
                <w:szCs w:val="20"/>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77A689A5" w14:textId="77777777" w:rsidR="00A705AE" w:rsidRPr="00B334AB" w:rsidRDefault="00A705AE" w:rsidP="00A705AE">
            <w:pPr>
              <w:widowControl w:val="0"/>
              <w:jc w:val="center"/>
              <w:rPr>
                <w:b/>
                <w:bCs/>
                <w:color w:val="000000"/>
                <w:sz w:val="20"/>
                <w:szCs w:val="20"/>
              </w:rPr>
            </w:pPr>
            <w:r w:rsidRPr="00B334AB">
              <w:rPr>
                <w:b/>
                <w:bCs/>
                <w:color w:val="000000"/>
                <w:sz w:val="20"/>
                <w:szCs w:val="20"/>
              </w:rPr>
              <w:t>2017</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4AFB79AC" w14:textId="77777777" w:rsidR="00A705AE" w:rsidRPr="00B334AB" w:rsidRDefault="00A705AE" w:rsidP="00A705AE">
            <w:pPr>
              <w:widowControl w:val="0"/>
              <w:jc w:val="center"/>
              <w:rPr>
                <w:b/>
                <w:bCs/>
                <w:color w:val="000000"/>
                <w:sz w:val="20"/>
                <w:szCs w:val="20"/>
              </w:rPr>
            </w:pPr>
            <w:r w:rsidRPr="00B334AB">
              <w:rPr>
                <w:b/>
                <w:bCs/>
                <w:color w:val="000000"/>
                <w:sz w:val="20"/>
                <w:szCs w:val="20"/>
              </w:rPr>
              <w:t>2018</w:t>
            </w:r>
          </w:p>
        </w:tc>
        <w:tc>
          <w:tcPr>
            <w:tcW w:w="569" w:type="pct"/>
            <w:tcBorders>
              <w:top w:val="single" w:sz="4" w:space="0" w:color="auto"/>
              <w:left w:val="nil"/>
              <w:bottom w:val="single" w:sz="4" w:space="0" w:color="auto"/>
              <w:right w:val="single" w:sz="4" w:space="0" w:color="auto"/>
            </w:tcBorders>
          </w:tcPr>
          <w:p w14:paraId="2C77A9B5" w14:textId="77777777" w:rsidR="00A705AE" w:rsidRPr="00B334AB" w:rsidRDefault="00A705AE" w:rsidP="00A705AE">
            <w:pPr>
              <w:widowControl w:val="0"/>
              <w:jc w:val="center"/>
              <w:rPr>
                <w:b/>
                <w:bCs/>
                <w:color w:val="000000"/>
                <w:sz w:val="20"/>
                <w:szCs w:val="20"/>
              </w:rPr>
            </w:pPr>
            <w:r w:rsidRPr="00B334AB">
              <w:rPr>
                <w:b/>
                <w:bCs/>
                <w:color w:val="000000"/>
                <w:sz w:val="20"/>
                <w:szCs w:val="20"/>
              </w:rPr>
              <w:t>2019</w:t>
            </w:r>
          </w:p>
        </w:tc>
        <w:tc>
          <w:tcPr>
            <w:tcW w:w="569" w:type="pct"/>
            <w:tcBorders>
              <w:top w:val="single" w:sz="4" w:space="0" w:color="auto"/>
              <w:left w:val="single" w:sz="4" w:space="0" w:color="auto"/>
              <w:bottom w:val="single" w:sz="4" w:space="0" w:color="auto"/>
              <w:right w:val="single" w:sz="4" w:space="0" w:color="auto"/>
            </w:tcBorders>
          </w:tcPr>
          <w:p w14:paraId="05B63FA7" w14:textId="77777777" w:rsidR="00A705AE" w:rsidRPr="00B334AB" w:rsidRDefault="00A705AE" w:rsidP="00A705AE">
            <w:pPr>
              <w:widowControl w:val="0"/>
              <w:jc w:val="center"/>
              <w:rPr>
                <w:b/>
                <w:bCs/>
                <w:color w:val="000000"/>
                <w:sz w:val="20"/>
                <w:szCs w:val="20"/>
              </w:rPr>
            </w:pPr>
            <w:r w:rsidRPr="00B334AB">
              <w:rPr>
                <w:b/>
                <w:bCs/>
                <w:color w:val="000000"/>
                <w:sz w:val="20"/>
                <w:szCs w:val="20"/>
              </w:rPr>
              <w:t>2020</w:t>
            </w:r>
          </w:p>
        </w:tc>
        <w:tc>
          <w:tcPr>
            <w:tcW w:w="569" w:type="pct"/>
            <w:tcBorders>
              <w:top w:val="single" w:sz="4" w:space="0" w:color="auto"/>
              <w:left w:val="single" w:sz="4" w:space="0" w:color="auto"/>
              <w:bottom w:val="single" w:sz="4" w:space="0" w:color="auto"/>
              <w:right w:val="single" w:sz="4" w:space="0" w:color="auto"/>
            </w:tcBorders>
            <w:vAlign w:val="center"/>
          </w:tcPr>
          <w:p w14:paraId="266EA0D1" w14:textId="4AD898E8" w:rsidR="00A705AE" w:rsidRPr="00B334AB" w:rsidRDefault="00A705AE" w:rsidP="00A705AE">
            <w:pPr>
              <w:widowControl w:val="0"/>
              <w:jc w:val="center"/>
              <w:rPr>
                <w:b/>
                <w:bCs/>
                <w:color w:val="000000"/>
                <w:sz w:val="20"/>
                <w:szCs w:val="20"/>
              </w:rPr>
            </w:pPr>
            <w:r w:rsidRPr="00B334AB">
              <w:rPr>
                <w:b/>
                <w:bCs/>
                <w:color w:val="000000"/>
                <w:sz w:val="20"/>
                <w:szCs w:val="20"/>
              </w:rPr>
              <w:t>2021</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4944E" w14:textId="034FC614" w:rsidR="00A705AE" w:rsidRPr="00B334AB" w:rsidRDefault="00A705AE" w:rsidP="00A705AE">
            <w:pPr>
              <w:widowControl w:val="0"/>
              <w:jc w:val="center"/>
              <w:rPr>
                <w:b/>
                <w:bCs/>
                <w:color w:val="000000"/>
                <w:sz w:val="20"/>
                <w:szCs w:val="20"/>
              </w:rPr>
            </w:pPr>
            <w:r w:rsidRPr="00B334AB">
              <w:rPr>
                <w:b/>
                <w:bCs/>
                <w:color w:val="000000"/>
                <w:sz w:val="20"/>
                <w:szCs w:val="20"/>
              </w:rPr>
              <w:t>Baseline</w:t>
            </w:r>
          </w:p>
        </w:tc>
      </w:tr>
      <w:tr w:rsidR="00A705AE" w:rsidRPr="00B334AB" w14:paraId="64A3C7A4" w14:textId="77777777" w:rsidTr="00884F7B">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E70D4" w14:textId="77777777" w:rsidR="00A705AE" w:rsidRPr="00B334AB" w:rsidRDefault="00A705AE" w:rsidP="00A705AE">
            <w:pPr>
              <w:widowControl w:val="0"/>
              <w:jc w:val="left"/>
              <w:rPr>
                <w:b/>
                <w:bCs/>
                <w:color w:val="000000"/>
                <w:sz w:val="20"/>
                <w:szCs w:val="20"/>
              </w:rPr>
            </w:pPr>
            <w:r w:rsidRPr="00B334AB">
              <w:rPr>
                <w:b/>
                <w:bCs/>
                <w:color w:val="000000"/>
                <w:sz w:val="20"/>
                <w:szCs w:val="20"/>
              </w:rPr>
              <w:t>Metric tonnes (mt)</w:t>
            </w:r>
          </w:p>
        </w:tc>
        <w:tc>
          <w:tcPr>
            <w:tcW w:w="569" w:type="pct"/>
            <w:tcBorders>
              <w:top w:val="nil"/>
              <w:left w:val="nil"/>
              <w:bottom w:val="single" w:sz="4" w:space="0" w:color="auto"/>
              <w:right w:val="single" w:sz="4" w:space="0" w:color="auto"/>
            </w:tcBorders>
            <w:shd w:val="clear" w:color="auto" w:fill="auto"/>
            <w:noWrap/>
            <w:vAlign w:val="center"/>
            <w:hideMark/>
          </w:tcPr>
          <w:p w14:paraId="2AFF375D" w14:textId="77777777" w:rsidR="00A705AE" w:rsidRPr="00B334AB" w:rsidRDefault="00A705AE" w:rsidP="00A705AE">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1BFBC54D" w14:textId="77777777" w:rsidR="00A705AE" w:rsidRPr="00B334AB" w:rsidRDefault="00A705AE" w:rsidP="00A705AE">
            <w:pPr>
              <w:widowControl w:val="0"/>
              <w:jc w:val="center"/>
              <w:rPr>
                <w:b/>
                <w:bCs/>
                <w:color w:val="000000"/>
                <w:sz w:val="20"/>
                <w:szCs w:val="20"/>
              </w:rPr>
            </w:pPr>
          </w:p>
        </w:tc>
        <w:tc>
          <w:tcPr>
            <w:tcW w:w="569" w:type="pct"/>
            <w:tcBorders>
              <w:top w:val="single" w:sz="4" w:space="0" w:color="auto"/>
              <w:left w:val="nil"/>
              <w:bottom w:val="single" w:sz="4" w:space="0" w:color="auto"/>
              <w:right w:val="single" w:sz="4" w:space="0" w:color="auto"/>
            </w:tcBorders>
          </w:tcPr>
          <w:p w14:paraId="24CCDEA3" w14:textId="77777777" w:rsidR="00A705AE" w:rsidRPr="00B334AB"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tcPr>
          <w:p w14:paraId="6285C783" w14:textId="77777777" w:rsidR="00A705AE" w:rsidRPr="00B334AB"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vAlign w:val="center"/>
          </w:tcPr>
          <w:p w14:paraId="416588F3" w14:textId="77777777" w:rsidR="00A705AE" w:rsidRPr="00B334AB"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shd w:val="clear" w:color="auto" w:fill="auto"/>
            <w:noWrap/>
            <w:vAlign w:val="center"/>
            <w:hideMark/>
          </w:tcPr>
          <w:p w14:paraId="4143E48D" w14:textId="7D1C4A91" w:rsidR="00A705AE" w:rsidRPr="00B334AB" w:rsidRDefault="00A705AE" w:rsidP="00A705AE">
            <w:pPr>
              <w:widowControl w:val="0"/>
              <w:jc w:val="center"/>
              <w:rPr>
                <w:b/>
                <w:bCs/>
                <w:color w:val="000000"/>
                <w:sz w:val="20"/>
                <w:szCs w:val="20"/>
              </w:rPr>
            </w:pPr>
          </w:p>
        </w:tc>
      </w:tr>
      <w:tr w:rsidR="00A705AE" w:rsidRPr="00B334AB" w14:paraId="0B280CA2" w14:textId="77777777" w:rsidTr="00884F7B">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2ED749" w14:textId="77777777" w:rsidR="00A705AE" w:rsidRPr="00B334AB" w:rsidRDefault="00A705AE" w:rsidP="00A705AE">
            <w:pPr>
              <w:widowControl w:val="0"/>
              <w:jc w:val="left"/>
              <w:rPr>
                <w:color w:val="000000"/>
                <w:sz w:val="20"/>
                <w:szCs w:val="20"/>
              </w:rPr>
            </w:pPr>
            <w:r w:rsidRPr="00B334AB">
              <w:rPr>
                <w:color w:val="000000"/>
                <w:sz w:val="20"/>
                <w:szCs w:val="20"/>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6AD1C2FD" w14:textId="77777777" w:rsidR="00A705AE" w:rsidRPr="00B334AB" w:rsidRDefault="00A705AE" w:rsidP="00A705AE">
            <w:pPr>
              <w:widowControl w:val="0"/>
              <w:jc w:val="right"/>
              <w:rPr>
                <w:sz w:val="20"/>
                <w:szCs w:val="20"/>
              </w:rPr>
            </w:pPr>
            <w:r w:rsidRPr="00B334AB">
              <w:rPr>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0C32410D" w14:textId="77777777" w:rsidR="00A705AE" w:rsidRPr="00B334AB" w:rsidRDefault="00A705AE" w:rsidP="00A705AE">
            <w:pPr>
              <w:widowControl w:val="0"/>
              <w:jc w:val="right"/>
              <w:rPr>
                <w:color w:val="000000"/>
                <w:sz w:val="20"/>
                <w:szCs w:val="20"/>
              </w:rPr>
            </w:pPr>
            <w:r w:rsidRPr="00B334AB">
              <w:rPr>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7EF63ACE" w14:textId="77777777" w:rsidR="00A705AE" w:rsidRPr="00B334AB" w:rsidRDefault="00A705AE" w:rsidP="00A705AE">
            <w:pPr>
              <w:widowControl w:val="0"/>
              <w:jc w:val="right"/>
              <w:rPr>
                <w:color w:val="000000"/>
                <w:sz w:val="20"/>
                <w:szCs w:val="20"/>
              </w:rPr>
            </w:pPr>
            <w:r w:rsidRPr="00B334AB">
              <w:rPr>
                <w:color w:val="000000"/>
                <w:sz w:val="20"/>
                <w:szCs w:val="20"/>
              </w:rPr>
              <w:t>248.26</w:t>
            </w:r>
          </w:p>
        </w:tc>
        <w:tc>
          <w:tcPr>
            <w:tcW w:w="569" w:type="pct"/>
            <w:tcBorders>
              <w:top w:val="nil"/>
              <w:left w:val="single" w:sz="4" w:space="0" w:color="auto"/>
              <w:bottom w:val="single" w:sz="4" w:space="0" w:color="auto"/>
              <w:right w:val="single" w:sz="4" w:space="0" w:color="auto"/>
            </w:tcBorders>
            <w:tcMar>
              <w:left w:w="115" w:type="dxa"/>
              <w:right w:w="173" w:type="dxa"/>
            </w:tcMar>
          </w:tcPr>
          <w:p w14:paraId="473ADBAF" w14:textId="77777777" w:rsidR="00A705AE" w:rsidRPr="00B334AB" w:rsidRDefault="00A705AE" w:rsidP="00A705AE">
            <w:pPr>
              <w:widowControl w:val="0"/>
              <w:jc w:val="right"/>
              <w:rPr>
                <w:color w:val="000000"/>
                <w:sz w:val="20"/>
                <w:szCs w:val="20"/>
              </w:rPr>
            </w:pPr>
            <w:r w:rsidRPr="00B334AB">
              <w:rPr>
                <w:color w:val="000000"/>
                <w:sz w:val="20"/>
                <w:szCs w:val="20"/>
              </w:rPr>
              <w:t>193.61</w:t>
            </w:r>
          </w:p>
        </w:tc>
        <w:tc>
          <w:tcPr>
            <w:tcW w:w="569" w:type="pct"/>
            <w:tcBorders>
              <w:top w:val="nil"/>
              <w:left w:val="single" w:sz="4" w:space="0" w:color="auto"/>
              <w:bottom w:val="single" w:sz="4" w:space="0" w:color="auto"/>
              <w:right w:val="single" w:sz="4" w:space="0" w:color="auto"/>
            </w:tcBorders>
            <w:vAlign w:val="center"/>
          </w:tcPr>
          <w:p w14:paraId="0F26AF7E" w14:textId="1D0A44B9" w:rsidR="00A705AE" w:rsidRPr="00B334AB" w:rsidRDefault="00A705AE" w:rsidP="00A705AE">
            <w:pPr>
              <w:widowControl w:val="0"/>
              <w:jc w:val="right"/>
              <w:rPr>
                <w:color w:val="000000"/>
                <w:sz w:val="20"/>
                <w:szCs w:val="20"/>
              </w:rPr>
            </w:pPr>
            <w:r w:rsidRPr="00B334AB">
              <w:rPr>
                <w:color w:val="000000"/>
                <w:sz w:val="20"/>
                <w:szCs w:val="20"/>
              </w:rPr>
              <w:t>1</w:t>
            </w:r>
            <w:r w:rsidR="00865254" w:rsidRPr="00B334AB">
              <w:rPr>
                <w:color w:val="000000"/>
                <w:sz w:val="20"/>
                <w:szCs w:val="20"/>
              </w:rPr>
              <w:t>55.11</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80AA350" w14:textId="6F4397E2" w:rsidR="00A705AE" w:rsidRPr="00B334AB" w:rsidRDefault="00A705AE" w:rsidP="00A705AE">
            <w:pPr>
              <w:widowControl w:val="0"/>
              <w:jc w:val="right"/>
              <w:rPr>
                <w:color w:val="000000"/>
                <w:sz w:val="20"/>
                <w:szCs w:val="20"/>
              </w:rPr>
            </w:pPr>
            <w:r w:rsidRPr="00B334AB">
              <w:rPr>
                <w:color w:val="000000"/>
                <w:sz w:val="20"/>
                <w:szCs w:val="20"/>
              </w:rPr>
              <w:t>362.60</w:t>
            </w:r>
          </w:p>
        </w:tc>
      </w:tr>
      <w:tr w:rsidR="00A705AE" w:rsidRPr="00B334AB" w14:paraId="6E1A2836" w14:textId="77777777" w:rsidTr="00884F7B">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794ACA" w14:textId="77777777" w:rsidR="00A705AE" w:rsidRPr="00B334AB" w:rsidRDefault="00A705AE" w:rsidP="00A705AE">
            <w:pPr>
              <w:widowControl w:val="0"/>
              <w:jc w:val="left"/>
              <w:rPr>
                <w:color w:val="000000"/>
                <w:sz w:val="20"/>
                <w:szCs w:val="20"/>
              </w:rPr>
            </w:pPr>
            <w:r w:rsidRPr="00B334AB">
              <w:rPr>
                <w:color w:val="000000"/>
                <w:sz w:val="20"/>
                <w:szCs w:val="20"/>
              </w:rPr>
              <w:t>HCFC-142b</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A25A5AA" w14:textId="77777777" w:rsidR="00A705AE" w:rsidRPr="00B334AB" w:rsidRDefault="00A705AE" w:rsidP="00A705AE">
            <w:pPr>
              <w:widowControl w:val="0"/>
              <w:jc w:val="right"/>
              <w:rPr>
                <w:sz w:val="20"/>
                <w:szCs w:val="20"/>
              </w:rPr>
            </w:pPr>
            <w:r w:rsidRPr="00B334AB">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41514C04" w14:textId="77777777" w:rsidR="00A705AE" w:rsidRPr="00B334AB" w:rsidRDefault="00A705AE" w:rsidP="00A705AE">
            <w:pPr>
              <w:widowControl w:val="0"/>
              <w:jc w:val="right"/>
              <w:rPr>
                <w:color w:val="000000"/>
                <w:sz w:val="20"/>
                <w:szCs w:val="20"/>
              </w:rPr>
            </w:pPr>
            <w:r w:rsidRPr="00B334AB">
              <w:rPr>
                <w:color w:val="000000"/>
                <w:sz w:val="20"/>
                <w:szCs w:val="20"/>
              </w:rPr>
              <w:t>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6DE0673" w14:textId="77777777" w:rsidR="00A705AE" w:rsidRPr="00B334AB" w:rsidRDefault="00A705AE" w:rsidP="00A705AE">
            <w:pPr>
              <w:widowControl w:val="0"/>
              <w:jc w:val="right"/>
              <w:rPr>
                <w:color w:val="000000"/>
                <w:sz w:val="20"/>
                <w:szCs w:val="20"/>
              </w:rPr>
            </w:pPr>
            <w:r w:rsidRPr="00B334AB">
              <w:rPr>
                <w:color w:val="000000"/>
                <w:sz w:val="20"/>
                <w:szCs w:val="20"/>
              </w:rPr>
              <w:t>6.19</w:t>
            </w:r>
          </w:p>
        </w:tc>
        <w:tc>
          <w:tcPr>
            <w:tcW w:w="569" w:type="pct"/>
            <w:tcBorders>
              <w:top w:val="nil"/>
              <w:left w:val="single" w:sz="4" w:space="0" w:color="auto"/>
              <w:bottom w:val="single" w:sz="4" w:space="0" w:color="auto"/>
              <w:right w:val="single" w:sz="4" w:space="0" w:color="auto"/>
            </w:tcBorders>
            <w:tcMar>
              <w:left w:w="115" w:type="dxa"/>
              <w:right w:w="173" w:type="dxa"/>
            </w:tcMar>
          </w:tcPr>
          <w:p w14:paraId="6EAA512D" w14:textId="77777777" w:rsidR="00A705AE" w:rsidRPr="00B334AB" w:rsidRDefault="00A705AE" w:rsidP="00A705AE">
            <w:pPr>
              <w:widowControl w:val="0"/>
              <w:jc w:val="right"/>
              <w:rPr>
                <w:color w:val="000000"/>
                <w:sz w:val="20"/>
                <w:szCs w:val="20"/>
              </w:rPr>
            </w:pPr>
            <w:r w:rsidRPr="00B334AB">
              <w:rPr>
                <w:color w:val="000000"/>
                <w:sz w:val="20"/>
                <w:szCs w:val="20"/>
              </w:rPr>
              <w:t>3.60</w:t>
            </w:r>
          </w:p>
        </w:tc>
        <w:tc>
          <w:tcPr>
            <w:tcW w:w="569" w:type="pct"/>
            <w:tcBorders>
              <w:top w:val="nil"/>
              <w:left w:val="single" w:sz="4" w:space="0" w:color="auto"/>
              <w:bottom w:val="single" w:sz="4" w:space="0" w:color="auto"/>
              <w:right w:val="single" w:sz="4" w:space="0" w:color="auto"/>
            </w:tcBorders>
            <w:vAlign w:val="center"/>
          </w:tcPr>
          <w:p w14:paraId="2B347171" w14:textId="61AA8EF4" w:rsidR="00A705AE" w:rsidRPr="00B334AB" w:rsidRDefault="00865254" w:rsidP="00A705AE">
            <w:pPr>
              <w:widowControl w:val="0"/>
              <w:jc w:val="right"/>
              <w:rPr>
                <w:color w:val="000000"/>
                <w:sz w:val="20"/>
                <w:szCs w:val="20"/>
              </w:rPr>
            </w:pPr>
            <w:r w:rsidRPr="00B334AB">
              <w:rPr>
                <w:sz w:val="20"/>
                <w:szCs w:val="20"/>
              </w:rPr>
              <w:t>4.83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16F91EAA" w14:textId="5A2727F3" w:rsidR="00A705AE" w:rsidRPr="00B334AB" w:rsidRDefault="00A705AE" w:rsidP="00A705AE">
            <w:pPr>
              <w:widowControl w:val="0"/>
              <w:jc w:val="right"/>
              <w:rPr>
                <w:color w:val="000000"/>
                <w:sz w:val="20"/>
                <w:szCs w:val="20"/>
              </w:rPr>
            </w:pPr>
            <w:r w:rsidRPr="00B334AB">
              <w:rPr>
                <w:color w:val="000000"/>
                <w:sz w:val="20"/>
                <w:szCs w:val="20"/>
              </w:rPr>
              <w:t>-</w:t>
            </w:r>
          </w:p>
        </w:tc>
      </w:tr>
      <w:tr w:rsidR="00A705AE" w:rsidRPr="00B334AB" w14:paraId="04B297C5" w14:textId="77777777" w:rsidTr="00884F7B">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859241" w14:textId="77777777" w:rsidR="00A705AE" w:rsidRPr="00B334AB" w:rsidRDefault="00A705AE" w:rsidP="00A705AE">
            <w:pPr>
              <w:jc w:val="left"/>
              <w:rPr>
                <w:rFonts w:eastAsiaTheme="minorHAnsi"/>
                <w:b/>
                <w:color w:val="000000"/>
                <w:sz w:val="20"/>
                <w:szCs w:val="20"/>
              </w:rPr>
            </w:pPr>
            <w:r w:rsidRPr="00B334AB">
              <w:rPr>
                <w:b/>
                <w:color w:val="000000"/>
                <w:sz w:val="20"/>
                <w:szCs w:val="20"/>
              </w:rPr>
              <w:t>Total (mt)</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21A7F45D" w14:textId="77777777" w:rsidR="00A705AE" w:rsidRPr="00B334AB" w:rsidRDefault="00A705AE" w:rsidP="00A705AE">
            <w:pPr>
              <w:widowControl w:val="0"/>
              <w:jc w:val="right"/>
              <w:rPr>
                <w:b/>
                <w:bCs/>
                <w:color w:val="000000"/>
                <w:sz w:val="20"/>
                <w:szCs w:val="20"/>
              </w:rPr>
            </w:pPr>
            <w:r w:rsidRPr="00B334AB">
              <w:rPr>
                <w:b/>
                <w:bCs/>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435669A7" w14:textId="77777777" w:rsidR="00A705AE" w:rsidRPr="00B334AB" w:rsidRDefault="00A705AE" w:rsidP="00A705AE">
            <w:pPr>
              <w:widowControl w:val="0"/>
              <w:jc w:val="right"/>
              <w:rPr>
                <w:b/>
                <w:bCs/>
                <w:color w:val="000000"/>
                <w:sz w:val="20"/>
                <w:szCs w:val="20"/>
              </w:rPr>
            </w:pPr>
            <w:r w:rsidRPr="00B334AB">
              <w:rPr>
                <w:b/>
                <w:bCs/>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5200BA6" w14:textId="77777777" w:rsidR="00A705AE" w:rsidRPr="00B334AB" w:rsidRDefault="00A705AE" w:rsidP="00A705AE">
            <w:pPr>
              <w:widowControl w:val="0"/>
              <w:jc w:val="right"/>
              <w:rPr>
                <w:b/>
                <w:bCs/>
                <w:color w:val="000000"/>
                <w:sz w:val="20"/>
                <w:szCs w:val="20"/>
              </w:rPr>
            </w:pPr>
            <w:r w:rsidRPr="00B334AB">
              <w:rPr>
                <w:b/>
                <w:bCs/>
                <w:color w:val="000000"/>
                <w:sz w:val="20"/>
                <w:szCs w:val="20"/>
              </w:rPr>
              <w:t>254.45</w:t>
            </w:r>
          </w:p>
        </w:tc>
        <w:tc>
          <w:tcPr>
            <w:tcW w:w="569" w:type="pct"/>
            <w:tcBorders>
              <w:top w:val="nil"/>
              <w:left w:val="single" w:sz="4" w:space="0" w:color="auto"/>
              <w:bottom w:val="single" w:sz="4" w:space="0" w:color="auto"/>
              <w:right w:val="single" w:sz="4" w:space="0" w:color="auto"/>
            </w:tcBorders>
            <w:tcMar>
              <w:left w:w="115" w:type="dxa"/>
              <w:right w:w="173" w:type="dxa"/>
            </w:tcMar>
          </w:tcPr>
          <w:p w14:paraId="196BD34C" w14:textId="77777777" w:rsidR="00A705AE" w:rsidRPr="00B334AB" w:rsidRDefault="00A705AE" w:rsidP="00A705AE">
            <w:pPr>
              <w:widowControl w:val="0"/>
              <w:jc w:val="right"/>
              <w:rPr>
                <w:b/>
                <w:bCs/>
                <w:color w:val="000000"/>
                <w:sz w:val="20"/>
                <w:szCs w:val="20"/>
              </w:rPr>
            </w:pPr>
            <w:r w:rsidRPr="00B334AB">
              <w:rPr>
                <w:b/>
                <w:bCs/>
                <w:color w:val="000000"/>
                <w:sz w:val="20"/>
                <w:szCs w:val="20"/>
              </w:rPr>
              <w:t>197.21</w:t>
            </w:r>
          </w:p>
        </w:tc>
        <w:tc>
          <w:tcPr>
            <w:tcW w:w="569" w:type="pct"/>
            <w:tcBorders>
              <w:top w:val="nil"/>
              <w:left w:val="single" w:sz="4" w:space="0" w:color="auto"/>
              <w:bottom w:val="single" w:sz="4" w:space="0" w:color="auto"/>
              <w:right w:val="single" w:sz="4" w:space="0" w:color="auto"/>
            </w:tcBorders>
            <w:vAlign w:val="center"/>
          </w:tcPr>
          <w:p w14:paraId="4FF1C40A" w14:textId="5DC23010" w:rsidR="00A705AE" w:rsidRPr="00B334AB" w:rsidRDefault="00A705AE" w:rsidP="00A705AE">
            <w:pPr>
              <w:widowControl w:val="0"/>
              <w:jc w:val="right"/>
              <w:rPr>
                <w:b/>
                <w:bCs/>
                <w:color w:val="000000"/>
                <w:sz w:val="20"/>
                <w:szCs w:val="20"/>
              </w:rPr>
            </w:pPr>
            <w:r w:rsidRPr="00B334AB">
              <w:rPr>
                <w:b/>
                <w:bCs/>
                <w:color w:val="000000"/>
                <w:sz w:val="20"/>
                <w:szCs w:val="20"/>
              </w:rPr>
              <w:t>1</w:t>
            </w:r>
            <w:r w:rsidR="00865254" w:rsidRPr="00B334AB">
              <w:rPr>
                <w:b/>
                <w:bCs/>
                <w:color w:val="000000"/>
                <w:sz w:val="20"/>
                <w:szCs w:val="20"/>
              </w:rPr>
              <w:t>59.94</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895C4FA" w14:textId="15F0BF90" w:rsidR="00A705AE" w:rsidRPr="00B334AB" w:rsidRDefault="00A705AE" w:rsidP="00A705AE">
            <w:pPr>
              <w:widowControl w:val="0"/>
              <w:jc w:val="right"/>
              <w:rPr>
                <w:b/>
                <w:bCs/>
                <w:color w:val="000000"/>
                <w:sz w:val="20"/>
                <w:szCs w:val="20"/>
              </w:rPr>
            </w:pPr>
            <w:r w:rsidRPr="00B334AB">
              <w:rPr>
                <w:b/>
                <w:bCs/>
                <w:color w:val="000000"/>
                <w:sz w:val="20"/>
                <w:szCs w:val="20"/>
              </w:rPr>
              <w:t>362.60</w:t>
            </w:r>
          </w:p>
        </w:tc>
      </w:tr>
      <w:tr w:rsidR="00A705AE" w:rsidRPr="00B334AB" w14:paraId="6675EFBA" w14:textId="77777777" w:rsidTr="00884F7B">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751816" w14:textId="77777777" w:rsidR="00A705AE" w:rsidRPr="00B334AB" w:rsidRDefault="00A705AE" w:rsidP="00A705AE">
            <w:pPr>
              <w:widowControl w:val="0"/>
              <w:jc w:val="left"/>
              <w:rPr>
                <w:b/>
                <w:bCs/>
                <w:color w:val="000000"/>
                <w:sz w:val="20"/>
                <w:szCs w:val="20"/>
              </w:rPr>
            </w:pPr>
            <w:r w:rsidRPr="00B334AB">
              <w:rPr>
                <w:b/>
                <w:bCs/>
                <w:color w:val="000000"/>
                <w:sz w:val="20"/>
                <w:szCs w:val="20"/>
              </w:rPr>
              <w:t>ODP tonnes</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19CBE9B"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54922D7"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01CA668E"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4CCCFDE6"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vAlign w:val="center"/>
          </w:tcPr>
          <w:p w14:paraId="0F122CA2"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F352FC1" w14:textId="08FA8D7A" w:rsidR="00A705AE" w:rsidRPr="00B334AB" w:rsidRDefault="00A705AE" w:rsidP="00A705AE">
            <w:pPr>
              <w:widowControl w:val="0"/>
              <w:jc w:val="right"/>
              <w:rPr>
                <w:color w:val="000000"/>
                <w:sz w:val="20"/>
                <w:szCs w:val="20"/>
              </w:rPr>
            </w:pPr>
          </w:p>
        </w:tc>
      </w:tr>
      <w:tr w:rsidR="00A705AE" w:rsidRPr="00B334AB" w14:paraId="30133086" w14:textId="77777777" w:rsidTr="00884F7B">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7AB312" w14:textId="77777777" w:rsidR="00A705AE" w:rsidRPr="00B334AB" w:rsidRDefault="00A705AE" w:rsidP="00A705AE">
            <w:pPr>
              <w:widowControl w:val="0"/>
              <w:jc w:val="left"/>
              <w:rPr>
                <w:color w:val="000000"/>
                <w:sz w:val="20"/>
                <w:szCs w:val="20"/>
              </w:rPr>
            </w:pPr>
            <w:r w:rsidRPr="00B334AB">
              <w:rPr>
                <w:color w:val="000000"/>
                <w:sz w:val="20"/>
                <w:szCs w:val="20"/>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1FABFE7" w14:textId="77777777" w:rsidR="00A705AE" w:rsidRPr="00B334AB" w:rsidRDefault="00A705AE" w:rsidP="00A705AE">
            <w:pPr>
              <w:widowControl w:val="0"/>
              <w:jc w:val="right"/>
              <w:rPr>
                <w:color w:val="000000"/>
                <w:sz w:val="20"/>
                <w:szCs w:val="20"/>
              </w:rPr>
            </w:pPr>
            <w:r w:rsidRPr="00B334AB">
              <w:rPr>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BA0AA48" w14:textId="77777777" w:rsidR="00A705AE" w:rsidRPr="00B334AB" w:rsidRDefault="00A705AE" w:rsidP="00A705AE">
            <w:pPr>
              <w:widowControl w:val="0"/>
              <w:jc w:val="right"/>
              <w:rPr>
                <w:color w:val="000000"/>
                <w:sz w:val="20"/>
                <w:szCs w:val="20"/>
              </w:rPr>
            </w:pPr>
            <w:r w:rsidRPr="00B334AB">
              <w:rPr>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DB149D3" w14:textId="77777777" w:rsidR="00A705AE" w:rsidRPr="00B334AB" w:rsidRDefault="00A705AE" w:rsidP="00A705AE">
            <w:pPr>
              <w:widowControl w:val="0"/>
              <w:jc w:val="right"/>
              <w:rPr>
                <w:color w:val="000000"/>
                <w:sz w:val="20"/>
                <w:szCs w:val="20"/>
              </w:rPr>
            </w:pPr>
            <w:r w:rsidRPr="00B334AB">
              <w:rPr>
                <w:color w:val="000000"/>
                <w:sz w:val="20"/>
                <w:szCs w:val="20"/>
              </w:rPr>
              <w:t>13.66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056A00EF" w14:textId="77777777" w:rsidR="00A705AE" w:rsidRPr="00B334AB" w:rsidRDefault="00A705AE" w:rsidP="00A705AE">
            <w:pPr>
              <w:widowControl w:val="0"/>
              <w:jc w:val="right"/>
              <w:rPr>
                <w:color w:val="000000"/>
                <w:sz w:val="20"/>
                <w:szCs w:val="20"/>
              </w:rPr>
            </w:pPr>
            <w:r w:rsidRPr="00B334AB">
              <w:rPr>
                <w:color w:val="000000"/>
                <w:sz w:val="20"/>
                <w:szCs w:val="20"/>
              </w:rPr>
              <w:t>10.65</w:t>
            </w:r>
          </w:p>
        </w:tc>
        <w:tc>
          <w:tcPr>
            <w:tcW w:w="569" w:type="pct"/>
            <w:tcBorders>
              <w:top w:val="single" w:sz="4" w:space="0" w:color="auto"/>
              <w:left w:val="single" w:sz="4" w:space="0" w:color="auto"/>
              <w:bottom w:val="single" w:sz="4" w:space="0" w:color="auto"/>
              <w:right w:val="single" w:sz="4" w:space="0" w:color="auto"/>
            </w:tcBorders>
            <w:vAlign w:val="center"/>
          </w:tcPr>
          <w:p w14:paraId="085386F8" w14:textId="23B63EC9" w:rsidR="00A705AE" w:rsidRPr="00B334AB" w:rsidRDefault="00A705AE" w:rsidP="00A705AE">
            <w:pPr>
              <w:widowControl w:val="0"/>
              <w:jc w:val="right"/>
              <w:rPr>
                <w:color w:val="000000"/>
                <w:sz w:val="20"/>
                <w:szCs w:val="20"/>
              </w:rPr>
            </w:pPr>
            <w:r w:rsidRPr="00B334AB">
              <w:rPr>
                <w:color w:val="000000"/>
                <w:sz w:val="20"/>
                <w:szCs w:val="20"/>
              </w:rPr>
              <w:t>8.</w:t>
            </w:r>
            <w:r w:rsidR="00D84E11" w:rsidRPr="00B334AB">
              <w:rPr>
                <w:color w:val="000000"/>
                <w:sz w:val="20"/>
                <w:szCs w:val="20"/>
              </w:rPr>
              <w:t>53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EB27A85" w14:textId="4746F5E1" w:rsidR="00A705AE" w:rsidRPr="00B334AB" w:rsidRDefault="00A705AE" w:rsidP="00A705AE">
            <w:pPr>
              <w:widowControl w:val="0"/>
              <w:jc w:val="right"/>
              <w:rPr>
                <w:color w:val="000000"/>
                <w:sz w:val="20"/>
                <w:szCs w:val="20"/>
              </w:rPr>
            </w:pPr>
            <w:r w:rsidRPr="00B334AB">
              <w:rPr>
                <w:color w:val="000000"/>
                <w:sz w:val="20"/>
                <w:szCs w:val="20"/>
              </w:rPr>
              <w:t>20.00</w:t>
            </w:r>
          </w:p>
        </w:tc>
      </w:tr>
      <w:tr w:rsidR="00A705AE" w:rsidRPr="00B334AB" w14:paraId="41A9531C" w14:textId="77777777" w:rsidTr="00884F7B">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394B8F" w14:textId="77777777" w:rsidR="00A705AE" w:rsidRPr="00B334AB" w:rsidRDefault="00A705AE" w:rsidP="00A705AE">
            <w:pPr>
              <w:widowControl w:val="0"/>
              <w:jc w:val="left"/>
              <w:rPr>
                <w:color w:val="000000"/>
                <w:sz w:val="20"/>
                <w:szCs w:val="20"/>
              </w:rPr>
            </w:pPr>
            <w:r w:rsidRPr="00B334AB">
              <w:rPr>
                <w:color w:val="000000"/>
                <w:sz w:val="20"/>
                <w:szCs w:val="20"/>
              </w:rPr>
              <w:t>HCFC-142b</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34C4E0A" w14:textId="77777777" w:rsidR="00A705AE" w:rsidRPr="00B334AB" w:rsidRDefault="00A705AE" w:rsidP="00A705AE">
            <w:pPr>
              <w:widowControl w:val="0"/>
              <w:jc w:val="right"/>
              <w:rPr>
                <w:b/>
                <w:bCs/>
                <w:color w:val="000000"/>
                <w:sz w:val="20"/>
                <w:szCs w:val="20"/>
              </w:rPr>
            </w:pPr>
            <w:r w:rsidRPr="00B334AB">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15A98C5" w14:textId="77777777" w:rsidR="00A705AE" w:rsidRPr="00B334AB" w:rsidRDefault="00A705AE" w:rsidP="00A705AE">
            <w:pPr>
              <w:widowControl w:val="0"/>
              <w:jc w:val="right"/>
              <w:rPr>
                <w:b/>
                <w:bCs/>
                <w:color w:val="000000"/>
                <w:sz w:val="20"/>
                <w:szCs w:val="20"/>
              </w:rPr>
            </w:pPr>
            <w:r w:rsidRPr="00B334AB">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BA38DD2" w14:textId="77777777" w:rsidR="00A705AE" w:rsidRPr="00B334AB" w:rsidRDefault="00A705AE" w:rsidP="00A705AE">
            <w:pPr>
              <w:widowControl w:val="0"/>
              <w:jc w:val="right"/>
              <w:rPr>
                <w:b/>
                <w:bCs/>
                <w:color w:val="000000"/>
                <w:sz w:val="20"/>
                <w:szCs w:val="20"/>
              </w:rPr>
            </w:pPr>
            <w:r w:rsidRPr="00B334AB">
              <w:rPr>
                <w:color w:val="000000"/>
                <w:sz w:val="20"/>
                <w:szCs w:val="20"/>
              </w:rPr>
              <w:t>0.40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3C846A03" w14:textId="77777777" w:rsidR="00A705AE" w:rsidRPr="00B334AB" w:rsidRDefault="00A705AE" w:rsidP="00A705AE">
            <w:pPr>
              <w:widowControl w:val="0"/>
              <w:jc w:val="right"/>
              <w:rPr>
                <w:color w:val="000000"/>
                <w:sz w:val="20"/>
                <w:szCs w:val="20"/>
              </w:rPr>
            </w:pPr>
            <w:r w:rsidRPr="00B334AB">
              <w:rPr>
                <w:color w:val="000000"/>
                <w:sz w:val="20"/>
                <w:szCs w:val="20"/>
              </w:rPr>
              <w:t>0.23</w:t>
            </w:r>
          </w:p>
        </w:tc>
        <w:tc>
          <w:tcPr>
            <w:tcW w:w="569" w:type="pct"/>
            <w:tcBorders>
              <w:top w:val="single" w:sz="4" w:space="0" w:color="auto"/>
              <w:left w:val="single" w:sz="4" w:space="0" w:color="auto"/>
              <w:bottom w:val="single" w:sz="4" w:space="0" w:color="auto"/>
              <w:right w:val="single" w:sz="4" w:space="0" w:color="auto"/>
            </w:tcBorders>
            <w:vAlign w:val="center"/>
          </w:tcPr>
          <w:p w14:paraId="0E73CA07" w14:textId="19F2C26A" w:rsidR="00A705AE" w:rsidRPr="00B334AB" w:rsidRDefault="00A705AE" w:rsidP="00A705AE">
            <w:pPr>
              <w:widowControl w:val="0"/>
              <w:jc w:val="right"/>
              <w:rPr>
                <w:color w:val="000000"/>
                <w:sz w:val="20"/>
                <w:szCs w:val="20"/>
              </w:rPr>
            </w:pPr>
            <w:r w:rsidRPr="00B334AB">
              <w:rPr>
                <w:color w:val="000000"/>
                <w:sz w:val="20"/>
                <w:szCs w:val="20"/>
                <w:lang w:eastAsia="en-CA"/>
              </w:rPr>
              <w:t>0</w:t>
            </w:r>
            <w:r w:rsidR="00865254" w:rsidRPr="00B334AB">
              <w:rPr>
                <w:color w:val="000000"/>
                <w:sz w:val="20"/>
                <w:szCs w:val="20"/>
                <w:lang w:eastAsia="en-CA"/>
              </w:rPr>
              <w:t>.31</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EE3BBD3" w14:textId="076D7D7D" w:rsidR="00A705AE" w:rsidRPr="00B334AB" w:rsidRDefault="00A705AE" w:rsidP="00A705AE">
            <w:pPr>
              <w:widowControl w:val="0"/>
              <w:jc w:val="right"/>
              <w:rPr>
                <w:color w:val="000000"/>
                <w:sz w:val="20"/>
                <w:szCs w:val="20"/>
              </w:rPr>
            </w:pPr>
            <w:r w:rsidRPr="00B334AB">
              <w:rPr>
                <w:color w:val="000000"/>
                <w:sz w:val="20"/>
                <w:szCs w:val="20"/>
              </w:rPr>
              <w:t>-</w:t>
            </w:r>
          </w:p>
        </w:tc>
      </w:tr>
      <w:tr w:rsidR="00A705AE" w:rsidRPr="00B334AB" w14:paraId="0303E188" w14:textId="77777777" w:rsidTr="00884F7B">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7E641A0" w14:textId="77777777" w:rsidR="00A705AE" w:rsidRPr="00B334AB" w:rsidRDefault="00A705AE" w:rsidP="00A705AE">
            <w:pPr>
              <w:jc w:val="left"/>
              <w:rPr>
                <w:rFonts w:eastAsiaTheme="minorHAnsi"/>
                <w:b/>
                <w:sz w:val="20"/>
                <w:szCs w:val="20"/>
              </w:rPr>
            </w:pPr>
            <w:r w:rsidRPr="00B334AB">
              <w:rPr>
                <w:b/>
                <w:sz w:val="20"/>
                <w:szCs w:val="20"/>
              </w:rPr>
              <w:t>Total (ODP tonnes)</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B1B79E9" w14:textId="77777777" w:rsidR="00A705AE" w:rsidRPr="00B334AB" w:rsidRDefault="00A705AE" w:rsidP="00A705AE">
            <w:pPr>
              <w:widowControl w:val="0"/>
              <w:jc w:val="right"/>
              <w:rPr>
                <w:b/>
                <w:color w:val="000000"/>
                <w:sz w:val="20"/>
                <w:szCs w:val="20"/>
              </w:rPr>
            </w:pPr>
            <w:r w:rsidRPr="00B334AB">
              <w:rPr>
                <w:b/>
                <w:bCs/>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20AA32" w14:textId="77777777" w:rsidR="00A705AE" w:rsidRPr="00B334AB" w:rsidRDefault="00A705AE" w:rsidP="00A705AE">
            <w:pPr>
              <w:widowControl w:val="0"/>
              <w:jc w:val="right"/>
              <w:rPr>
                <w:b/>
                <w:color w:val="000000"/>
                <w:sz w:val="20"/>
                <w:szCs w:val="20"/>
              </w:rPr>
            </w:pPr>
            <w:r w:rsidRPr="00B334AB">
              <w:rPr>
                <w:b/>
                <w:bCs/>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82E3619" w14:textId="77777777" w:rsidR="00A705AE" w:rsidRPr="00B334AB" w:rsidRDefault="00A705AE" w:rsidP="00A705AE">
            <w:pPr>
              <w:jc w:val="right"/>
              <w:rPr>
                <w:b/>
                <w:color w:val="000000"/>
                <w:sz w:val="20"/>
                <w:szCs w:val="20"/>
              </w:rPr>
            </w:pPr>
            <w:r w:rsidRPr="00B334AB">
              <w:rPr>
                <w:b/>
                <w:bCs/>
                <w:color w:val="000000"/>
                <w:sz w:val="20"/>
                <w:szCs w:val="20"/>
              </w:rPr>
              <w:t>14.06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1FDE598A" w14:textId="77777777" w:rsidR="00A705AE" w:rsidRPr="00B334AB" w:rsidRDefault="00A705AE" w:rsidP="00A705AE">
            <w:pPr>
              <w:jc w:val="right"/>
              <w:rPr>
                <w:b/>
                <w:bCs/>
                <w:color w:val="000000"/>
                <w:sz w:val="20"/>
                <w:szCs w:val="20"/>
              </w:rPr>
            </w:pPr>
            <w:r w:rsidRPr="00B334AB">
              <w:rPr>
                <w:b/>
                <w:bCs/>
                <w:color w:val="000000"/>
                <w:sz w:val="20"/>
                <w:szCs w:val="20"/>
              </w:rPr>
              <w:t>10.88</w:t>
            </w:r>
          </w:p>
        </w:tc>
        <w:tc>
          <w:tcPr>
            <w:tcW w:w="569" w:type="pct"/>
            <w:tcBorders>
              <w:top w:val="single" w:sz="4" w:space="0" w:color="auto"/>
              <w:left w:val="single" w:sz="4" w:space="0" w:color="auto"/>
              <w:bottom w:val="single" w:sz="4" w:space="0" w:color="auto"/>
              <w:right w:val="single" w:sz="4" w:space="0" w:color="auto"/>
            </w:tcBorders>
            <w:vAlign w:val="center"/>
          </w:tcPr>
          <w:p w14:paraId="05A61F56" w14:textId="59346A23" w:rsidR="00A705AE" w:rsidRPr="00B334AB" w:rsidRDefault="00A705AE" w:rsidP="00A705AE">
            <w:pPr>
              <w:jc w:val="right"/>
              <w:rPr>
                <w:rFonts w:eastAsiaTheme="minorHAnsi"/>
                <w:b/>
                <w:color w:val="000000"/>
                <w:sz w:val="20"/>
                <w:szCs w:val="20"/>
              </w:rPr>
            </w:pPr>
            <w:r w:rsidRPr="00B334AB">
              <w:rPr>
                <w:rFonts w:eastAsiaTheme="minorHAnsi"/>
                <w:b/>
                <w:color w:val="000000"/>
                <w:sz w:val="20"/>
                <w:szCs w:val="20"/>
              </w:rPr>
              <w:t>8.</w:t>
            </w:r>
            <w:r w:rsidR="00D84E11" w:rsidRPr="00B334AB">
              <w:rPr>
                <w:rFonts w:eastAsiaTheme="minorHAnsi"/>
                <w:b/>
                <w:color w:val="000000"/>
                <w:sz w:val="20"/>
                <w:szCs w:val="20"/>
              </w:rPr>
              <w:t>84</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01DD1BC" w14:textId="0B1A2911" w:rsidR="00A705AE" w:rsidRPr="00B334AB" w:rsidRDefault="00A705AE" w:rsidP="00A705AE">
            <w:pPr>
              <w:jc w:val="right"/>
              <w:rPr>
                <w:rFonts w:eastAsiaTheme="minorHAnsi"/>
                <w:b/>
                <w:color w:val="000000"/>
                <w:sz w:val="20"/>
                <w:szCs w:val="20"/>
              </w:rPr>
            </w:pPr>
            <w:r w:rsidRPr="00B334AB">
              <w:rPr>
                <w:rFonts w:eastAsiaTheme="minorHAnsi"/>
                <w:b/>
                <w:color w:val="000000"/>
                <w:sz w:val="20"/>
                <w:szCs w:val="20"/>
              </w:rPr>
              <w:t>20.00</w:t>
            </w:r>
          </w:p>
        </w:tc>
      </w:tr>
      <w:bookmarkEnd w:id="1"/>
    </w:tbl>
    <w:p w14:paraId="5E687114" w14:textId="77777777" w:rsidR="008C0791" w:rsidRPr="00B334AB" w:rsidRDefault="008C0791" w:rsidP="008C0791">
      <w:pPr>
        <w:rPr>
          <w:highlight w:val="yellow"/>
        </w:rPr>
      </w:pPr>
    </w:p>
    <w:p w14:paraId="4E963AE4" w14:textId="004F7A21" w:rsidR="0017285E" w:rsidRPr="00B334AB" w:rsidRDefault="008B3702" w:rsidP="003310E4">
      <w:pPr>
        <w:pStyle w:val="Heading1"/>
      </w:pPr>
      <w:r w:rsidRPr="00B334AB">
        <w:t>Until 2019, HCFC-22 was the only substance consumed in the country</w:t>
      </w:r>
      <w:r w:rsidR="0017285E" w:rsidRPr="00B334AB">
        <w:t xml:space="preserve">, </w:t>
      </w:r>
      <w:r w:rsidRPr="00B334AB">
        <w:t xml:space="preserve">used solely in the refrigeration servicing sector. That consumption has been steadily decreasing given the implementation of HPMP activities </w:t>
      </w:r>
      <w:r w:rsidR="008C0791" w:rsidRPr="00B334AB">
        <w:t xml:space="preserve">under the </w:t>
      </w:r>
      <w:r w:rsidR="006D4588" w:rsidRPr="00B334AB">
        <w:t>s</w:t>
      </w:r>
      <w:r w:rsidR="008C0791" w:rsidRPr="00B334AB">
        <w:t>tage</w:t>
      </w:r>
      <w:r w:rsidR="006D4588" w:rsidRPr="00B334AB">
        <w:t> </w:t>
      </w:r>
      <w:r w:rsidR="008C0791" w:rsidRPr="00B334AB">
        <w:t xml:space="preserve">I, including controls of HCFC and HCFC-based equipment imports, training of technicians in good RAC servicing practices and the introduction of alternative technologies in RAC applications, mainly HFCs and natural refrigerants, </w:t>
      </w:r>
      <w:r w:rsidRPr="00B334AB">
        <w:t xml:space="preserve">resulting in improved servicing practices, and a reduction in the import of HCFC-22-based equipment. </w:t>
      </w:r>
      <w:r w:rsidR="00E45817" w:rsidRPr="00B334AB">
        <w:t>Since 2019,</w:t>
      </w:r>
      <w:r w:rsidR="0017285E" w:rsidRPr="00B334AB">
        <w:t xml:space="preserve"> Togo has been</w:t>
      </w:r>
      <w:r w:rsidR="00884701">
        <w:t xml:space="preserve"> </w:t>
      </w:r>
      <w:r w:rsidR="00E45817" w:rsidRPr="00B334AB">
        <w:t>repor</w:t>
      </w:r>
      <w:r w:rsidR="0017285E" w:rsidRPr="00B334AB">
        <w:t>ting also</w:t>
      </w:r>
      <w:r w:rsidR="00E45817" w:rsidRPr="00B334AB">
        <w:t xml:space="preserve"> </w:t>
      </w:r>
      <w:r w:rsidR="004A36A9">
        <w:t xml:space="preserve">consumption of </w:t>
      </w:r>
      <w:r w:rsidR="00E45817" w:rsidRPr="00B334AB">
        <w:t>R-406</w:t>
      </w:r>
      <w:r w:rsidR="004A36A9">
        <w:t>A, composition of which include</w:t>
      </w:r>
      <w:r w:rsidR="00CA424F">
        <w:t>s</w:t>
      </w:r>
      <w:r w:rsidR="004A36A9">
        <w:t xml:space="preserve"> </w:t>
      </w:r>
      <w:r w:rsidR="00CA424F">
        <w:t>HCFC-22,</w:t>
      </w:r>
      <w:r w:rsidR="004A36A9">
        <w:t xml:space="preserve"> HCFC-142b</w:t>
      </w:r>
      <w:r w:rsidR="00CA424F">
        <w:t xml:space="preserve"> and R-600a</w:t>
      </w:r>
      <w:r w:rsidR="004A36A9">
        <w:t>, which is used as a drop</w:t>
      </w:r>
      <w:r w:rsidR="004A36A9">
        <w:noBreakHyphen/>
        <w:t>in for CFC-12 based equipment</w:t>
      </w:r>
      <w:r w:rsidR="0017285E" w:rsidRPr="00B334AB">
        <w:t xml:space="preserve">. </w:t>
      </w:r>
    </w:p>
    <w:p w14:paraId="241670CC" w14:textId="63CE922D" w:rsidR="006F2CC2" w:rsidRPr="00B334AB" w:rsidRDefault="000D2BC5" w:rsidP="0017285E">
      <w:pPr>
        <w:pStyle w:val="Heading1"/>
        <w:numPr>
          <w:ilvl w:val="0"/>
          <w:numId w:val="0"/>
        </w:numPr>
        <w:rPr>
          <w:i/>
        </w:rPr>
      </w:pPr>
      <w:r>
        <w:rPr>
          <w:i/>
        </w:rPr>
        <w:t>Country programme (</w:t>
      </w:r>
      <w:r w:rsidR="006F2CC2" w:rsidRPr="00B334AB">
        <w:rPr>
          <w:i/>
        </w:rPr>
        <w:t>CP</w:t>
      </w:r>
      <w:r>
        <w:rPr>
          <w:i/>
        </w:rPr>
        <w:t>)</w:t>
      </w:r>
      <w:r w:rsidR="006F2CC2" w:rsidRPr="00B334AB">
        <w:rPr>
          <w:i/>
        </w:rPr>
        <w:t xml:space="preserve"> implementation report</w:t>
      </w:r>
    </w:p>
    <w:p w14:paraId="5D7B40BF" w14:textId="10AB2462" w:rsidR="006F2CC2" w:rsidRPr="00B334AB" w:rsidRDefault="006F2CC2" w:rsidP="006F2CC2">
      <w:pPr>
        <w:numPr>
          <w:ilvl w:val="0"/>
          <w:numId w:val="1"/>
        </w:numPr>
        <w:spacing w:after="240"/>
        <w:outlineLvl w:val="0"/>
      </w:pPr>
      <w:r w:rsidRPr="00B334AB">
        <w:t xml:space="preserve">The Government of </w:t>
      </w:r>
      <w:r w:rsidR="00A73772" w:rsidRPr="00B334AB">
        <w:t>Togo</w:t>
      </w:r>
      <w:r w:rsidRPr="00B334AB">
        <w:t xml:space="preserve"> reported HCFC sector consumption data under the 20</w:t>
      </w:r>
      <w:r w:rsidR="00311B02" w:rsidRPr="00B334AB">
        <w:t>21</w:t>
      </w:r>
      <w:r w:rsidRPr="00B334AB">
        <w:t xml:space="preserve"> CP implementation report that is consistent with the data reported under Article 7 of the Montreal Protocol</w:t>
      </w:r>
      <w:r w:rsidR="00CA424F">
        <w:t xml:space="preserve"> after </w:t>
      </w:r>
      <w:r w:rsidR="000D2BC5">
        <w:t xml:space="preserve">reflecting separately </w:t>
      </w:r>
      <w:r w:rsidR="00CA424F">
        <w:t>the HCFC</w:t>
      </w:r>
      <w:r w:rsidR="00CB7063">
        <w:t xml:space="preserve"> component</w:t>
      </w:r>
      <w:r w:rsidR="00CA424F">
        <w:t xml:space="preserve">s </w:t>
      </w:r>
      <w:r w:rsidR="00CB7063">
        <w:t>of the</w:t>
      </w:r>
      <w:r w:rsidRPr="00B334AB">
        <w:t xml:space="preserve"> </w:t>
      </w:r>
      <w:r w:rsidR="002A3F37" w:rsidRPr="00B334AB" w:rsidDel="00CA424F">
        <w:t>11.78 mt</w:t>
      </w:r>
      <w:r w:rsidR="000D2BC5" w:rsidRPr="00B334AB" w:rsidDel="00CA424F">
        <w:t xml:space="preserve"> of R-406A reported in the CP data.</w:t>
      </w:r>
    </w:p>
    <w:p w14:paraId="76737553" w14:textId="77777777" w:rsidR="006F2CC2" w:rsidRPr="00B334AB" w:rsidRDefault="006F2CC2" w:rsidP="006F2CC2">
      <w:pPr>
        <w:spacing w:after="240"/>
        <w:outlineLvl w:val="0"/>
        <w:rPr>
          <w:u w:val="single"/>
        </w:rPr>
      </w:pPr>
      <w:r w:rsidRPr="00B334AB">
        <w:rPr>
          <w:u w:val="single"/>
        </w:rPr>
        <w:t>Status of progress and disbursement</w:t>
      </w:r>
    </w:p>
    <w:p w14:paraId="08E1E663" w14:textId="77777777" w:rsidR="00F447FE" w:rsidRPr="007F7D12" w:rsidRDefault="00F447FE" w:rsidP="002D5D08">
      <w:pPr>
        <w:pStyle w:val="Heading1"/>
        <w:rPr>
          <w:szCs w:val="24"/>
        </w:rPr>
      </w:pPr>
      <w:r w:rsidRPr="007F7D12">
        <w:rPr>
          <w:szCs w:val="24"/>
        </w:rPr>
        <w:t>During stage I, the following was achieved:</w:t>
      </w:r>
    </w:p>
    <w:p w14:paraId="64D71277" w14:textId="2BEE2CA0" w:rsidR="00F447FE" w:rsidRPr="007F7D12" w:rsidRDefault="00917786" w:rsidP="00EC22AA">
      <w:pPr>
        <w:pStyle w:val="Heading2"/>
        <w:rPr>
          <w:szCs w:val="24"/>
        </w:rPr>
      </w:pPr>
      <w:r w:rsidRPr="007F7D12">
        <w:t>Implementation of new legislation</w:t>
      </w:r>
      <w:r w:rsidR="00DC76E4" w:rsidRPr="007F7D12">
        <w:t xml:space="preserve"> and regulations on HCFCs</w:t>
      </w:r>
      <w:r w:rsidR="005D7B1C" w:rsidRPr="007F7D12">
        <w:t xml:space="preserve"> to align them with the Montreal Protocol</w:t>
      </w:r>
      <w:r w:rsidR="00DC76E4" w:rsidRPr="007F7D12">
        <w:t>, a</w:t>
      </w:r>
      <w:r w:rsidRPr="007F7D12">
        <w:t xml:space="preserve">nd </w:t>
      </w:r>
      <w:r w:rsidR="00DC76E4" w:rsidRPr="007F7D12">
        <w:t xml:space="preserve">relevant </w:t>
      </w:r>
      <w:r w:rsidRPr="007F7D12">
        <w:t>public awareness</w:t>
      </w:r>
      <w:r w:rsidR="005D7B1C" w:rsidRPr="007F7D12">
        <w:t>,</w:t>
      </w:r>
      <w:r w:rsidRPr="007F7D12">
        <w:t xml:space="preserve"> were completed</w:t>
      </w:r>
      <w:r w:rsidR="005D7B1C" w:rsidRPr="007F7D12">
        <w:t xml:space="preserve">: </w:t>
      </w:r>
      <w:r w:rsidR="00A12BE0">
        <w:t>l</w:t>
      </w:r>
      <w:r w:rsidR="00A12BE0" w:rsidRPr="007F7D12">
        <w:t xml:space="preserve">egislative </w:t>
      </w:r>
      <w:r w:rsidR="00F447FE" w:rsidRPr="007F7D12">
        <w:t xml:space="preserve">and regulatory measures </w:t>
      </w:r>
      <w:r w:rsidR="0023432B" w:rsidRPr="007F7D12">
        <w:t>were</w:t>
      </w:r>
      <w:r w:rsidR="00F447FE" w:rsidRPr="007F7D12">
        <w:t xml:space="preserve"> introduced to control the import</w:t>
      </w:r>
      <w:r w:rsidR="005D7B1C" w:rsidRPr="007F7D12">
        <w:t>, marketing and distribution</w:t>
      </w:r>
      <w:r w:rsidR="00F447FE" w:rsidRPr="007F7D12">
        <w:t xml:space="preserve"> of HCFCs</w:t>
      </w:r>
      <w:r w:rsidR="005D7B1C" w:rsidRPr="007F7D12">
        <w:t>,</w:t>
      </w:r>
      <w:r w:rsidR="00F447FE" w:rsidRPr="007F7D12">
        <w:t xml:space="preserve"> other refrigerants and </w:t>
      </w:r>
      <w:r w:rsidR="005D7B1C" w:rsidRPr="007F7D12">
        <w:t xml:space="preserve">equipment, and </w:t>
      </w:r>
      <w:r w:rsidR="00F447FE" w:rsidRPr="007F7D12">
        <w:t>prevent illegal trade</w:t>
      </w:r>
      <w:r w:rsidR="005D7B1C" w:rsidRPr="007F7D12">
        <w:t xml:space="preserve"> (</w:t>
      </w:r>
      <w:r w:rsidR="00F447FE" w:rsidRPr="007F7D12">
        <w:t>Inter</w:t>
      </w:r>
      <w:r w:rsidR="008C660F">
        <w:t>-</w:t>
      </w:r>
      <w:r w:rsidR="00F447FE" w:rsidRPr="007F7D12">
        <w:t>ministerial Decree No.02/MERF/MCPSP/MEF</w:t>
      </w:r>
      <w:r w:rsidR="005D7B1C" w:rsidRPr="007F7D12">
        <w:t xml:space="preserve"> and </w:t>
      </w:r>
      <w:r w:rsidRPr="007F7D12">
        <w:t>i</w:t>
      </w:r>
      <w:r w:rsidR="00F447FE" w:rsidRPr="007F7D12">
        <w:t xml:space="preserve">nternal regulations that facilitated </w:t>
      </w:r>
      <w:r w:rsidRPr="007F7D12">
        <w:t>the</w:t>
      </w:r>
      <w:r w:rsidR="00F447FE" w:rsidRPr="007F7D12">
        <w:t xml:space="preserve"> effective implementation</w:t>
      </w:r>
      <w:r w:rsidR="0023432B" w:rsidRPr="007F7D12">
        <w:t xml:space="preserve"> of the Decree</w:t>
      </w:r>
      <w:r w:rsidR="005D7B1C" w:rsidRPr="007F7D12">
        <w:t>, were adopted)</w:t>
      </w:r>
      <w:r w:rsidR="00F447FE" w:rsidRPr="007F7D12">
        <w:t xml:space="preserve">. Numerous awareness-raising activities </w:t>
      </w:r>
      <w:r w:rsidRPr="007F7D12">
        <w:t>were</w:t>
      </w:r>
      <w:r w:rsidR="00F447FE" w:rsidRPr="007F7D12">
        <w:t xml:space="preserve"> conducted to inform stakeholders about the HPMP and related challenges.</w:t>
      </w:r>
      <w:r w:rsidR="005D7B1C" w:rsidRPr="007F7D12">
        <w:t xml:space="preserve"> </w:t>
      </w:r>
      <w:r w:rsidR="00F447FE" w:rsidRPr="007F7D12">
        <w:rPr>
          <w:szCs w:val="24"/>
        </w:rPr>
        <w:t>Togo has in place an enforceable system of licensing and quotas for HCFC imports that ensures the country's compliance with the HCFC phase-out schedule</w:t>
      </w:r>
      <w:r w:rsidR="002568D7" w:rsidRPr="007F7D12">
        <w:rPr>
          <w:szCs w:val="24"/>
        </w:rPr>
        <w:t>;</w:t>
      </w:r>
    </w:p>
    <w:p w14:paraId="23E2D739" w14:textId="52E2F0F7" w:rsidR="00C65187" w:rsidRPr="007F7D12" w:rsidRDefault="00C65187" w:rsidP="00C65187">
      <w:pPr>
        <w:pStyle w:val="Heading2"/>
      </w:pPr>
      <w:r w:rsidRPr="007F7D12">
        <w:t xml:space="preserve">A total of 22 customs trainers, 291 enforcement officers, 20 environment inspectors and five officers from the Ministry of Trade took part in training on the identification and control of HCFCs and HCFC-based equipment and on new inspection techniques for HCFCs and HCFC-based equipment and monitoring of the licensing and quota system; the </w:t>
      </w:r>
      <w:r>
        <w:t>National Ozone Unit (</w:t>
      </w:r>
      <w:r w:rsidRPr="007F7D12">
        <w:t>NOU</w:t>
      </w:r>
      <w:r>
        <w:t>)</w:t>
      </w:r>
      <w:r w:rsidRPr="007F7D12">
        <w:t xml:space="preserve"> organized site visits to monitor the use of the ODS identifiers, the quality of imported refrigerants and to discuss issues related to illegal trade with the customs authorities;</w:t>
      </w:r>
    </w:p>
    <w:p w14:paraId="60F59452" w14:textId="0DD364ED" w:rsidR="004E4000" w:rsidRPr="007F7D12" w:rsidRDefault="004E4000" w:rsidP="004E4000">
      <w:pPr>
        <w:pStyle w:val="Heading2"/>
      </w:pPr>
      <w:r w:rsidRPr="007F7D12">
        <w:t>A total of 30</w:t>
      </w:r>
      <w:r w:rsidR="00917786" w:rsidRPr="007F7D12">
        <w:t> </w:t>
      </w:r>
      <w:r w:rsidRPr="007F7D12">
        <w:t>trainers and 663</w:t>
      </w:r>
      <w:r w:rsidR="00917786" w:rsidRPr="007F7D12">
        <w:t> </w:t>
      </w:r>
      <w:r w:rsidR="00F447FE" w:rsidRPr="007F7D12">
        <w:t>RAC technicians</w:t>
      </w:r>
      <w:r w:rsidRPr="007F7D12">
        <w:t xml:space="preserve"> were trained on </w:t>
      </w:r>
      <w:r w:rsidR="00F447FE" w:rsidRPr="007F7D12">
        <w:t>good practices in refrigeration</w:t>
      </w:r>
      <w:r w:rsidR="00851A22">
        <w:t>,</w:t>
      </w:r>
      <w:r w:rsidR="00F447FE" w:rsidRPr="007F7D12">
        <w:t xml:space="preserve"> recovery and recycling </w:t>
      </w:r>
      <w:r w:rsidR="00E22A7F">
        <w:t xml:space="preserve">(R&amp;R) </w:t>
      </w:r>
      <w:r w:rsidR="00F447FE" w:rsidRPr="007F7D12">
        <w:t>of HCFCs, servicing of domestic air</w:t>
      </w:r>
      <w:r w:rsidR="002658D7">
        <w:t xml:space="preserve"> </w:t>
      </w:r>
      <w:r w:rsidR="00F447FE" w:rsidRPr="007F7D12">
        <w:t>conditioners</w:t>
      </w:r>
      <w:r w:rsidR="005D7B1C" w:rsidRPr="007F7D12">
        <w:t xml:space="preserve">, </w:t>
      </w:r>
      <w:r w:rsidR="00F447FE" w:rsidRPr="007F7D12">
        <w:t>safe handling of hydrocarbon refrigerants</w:t>
      </w:r>
      <w:r w:rsidRPr="007F7D12">
        <w:t>, leakage prevention</w:t>
      </w:r>
      <w:r w:rsidR="005D7B1C" w:rsidRPr="007F7D12">
        <w:t xml:space="preserve">, </w:t>
      </w:r>
      <w:r w:rsidRPr="007F7D12">
        <w:t>energy saving practices</w:t>
      </w:r>
      <w:r w:rsidR="005D7B1C" w:rsidRPr="007F7D12">
        <w:t xml:space="preserve"> and</w:t>
      </w:r>
      <w:r w:rsidRPr="007F7D12">
        <w:t xml:space="preserve"> safe practices for servicing and installing R-290 RAC equipment. </w:t>
      </w:r>
      <w:r w:rsidR="00F447FE" w:rsidRPr="007F7D12">
        <w:t xml:space="preserve">Demonstration tours on best servicing practices and leak reduction were organized. A database for importers, servicing workshops, and RAC equipment was developed. </w:t>
      </w:r>
      <w:r w:rsidR="0023432B" w:rsidRPr="007F7D12">
        <w:t xml:space="preserve">The main RAC training school </w:t>
      </w:r>
      <w:r w:rsidR="00B03D1D" w:rsidRPr="007F7D12">
        <w:t xml:space="preserve">was supported </w:t>
      </w:r>
      <w:r w:rsidR="000D2BC5">
        <w:t>through</w:t>
      </w:r>
      <w:r w:rsidR="00B03D1D" w:rsidRPr="007F7D12">
        <w:t xml:space="preserve"> </w:t>
      </w:r>
      <w:r w:rsidR="0023432B" w:rsidRPr="007F7D12">
        <w:t>inclu</w:t>
      </w:r>
      <w:r w:rsidR="00B03D1D" w:rsidRPr="007F7D12">
        <w:t xml:space="preserve">ding </w:t>
      </w:r>
      <w:r w:rsidR="0023432B" w:rsidRPr="007F7D12">
        <w:t>in its ozone module the safe use of flammable and/or toxic refrigerants</w:t>
      </w:r>
      <w:r w:rsidR="00917786" w:rsidRPr="007F7D12">
        <w:t>;</w:t>
      </w:r>
    </w:p>
    <w:p w14:paraId="4766DD8E" w14:textId="57506ED9" w:rsidR="00F447FE" w:rsidRPr="007F7D12" w:rsidRDefault="00B87585" w:rsidP="006772F9">
      <w:pPr>
        <w:pStyle w:val="Heading2"/>
      </w:pPr>
      <w:r w:rsidRPr="007F7D12">
        <w:t>The f</w:t>
      </w:r>
      <w:r w:rsidR="00F447FE" w:rsidRPr="007F7D12">
        <w:t>inancial incentive programme and strengthening of vocational training centres</w:t>
      </w:r>
      <w:r w:rsidR="0023432B" w:rsidRPr="007F7D12">
        <w:t xml:space="preserve"> w</w:t>
      </w:r>
      <w:r w:rsidRPr="007F7D12">
        <w:t>ere</w:t>
      </w:r>
      <w:r w:rsidR="0023432B" w:rsidRPr="007F7D12">
        <w:t xml:space="preserve"> completed</w:t>
      </w:r>
      <w:r w:rsidR="00F447FE" w:rsidRPr="007F7D12">
        <w:t>.</w:t>
      </w:r>
    </w:p>
    <w:p w14:paraId="7CB8A2DD" w14:textId="4DAC2778" w:rsidR="00F447FE" w:rsidRPr="007F7D12" w:rsidRDefault="00F447FE" w:rsidP="005E1C07">
      <w:pPr>
        <w:pStyle w:val="Heading1"/>
      </w:pPr>
      <w:r w:rsidRPr="007F7D12">
        <w:t>Monitoring of the implementation of the HPMP</w:t>
      </w:r>
      <w:r w:rsidR="0023432B" w:rsidRPr="007F7D12">
        <w:t xml:space="preserve"> took place throughout stage I. </w:t>
      </w:r>
      <w:r w:rsidR="00CC3734" w:rsidRPr="007F7D12">
        <w:t>The NOU recruited two consultants in addition to the existing NOU team to assist in the monitoring of the effective implementation of all the HPMP activities and</w:t>
      </w:r>
      <w:r w:rsidR="0023432B" w:rsidRPr="007F7D12">
        <w:t xml:space="preserve"> to</w:t>
      </w:r>
      <w:r w:rsidR="00CC3734" w:rsidRPr="007F7D12">
        <w:t xml:space="preserve"> collect accurate data. </w:t>
      </w:r>
      <w:r w:rsidR="0023432B" w:rsidRPr="007F7D12">
        <w:t>A v</w:t>
      </w:r>
      <w:r w:rsidR="00CC3734" w:rsidRPr="007F7D12">
        <w:t xml:space="preserve">erification report confirmed the achievement of the results set for </w:t>
      </w:r>
      <w:r w:rsidR="0023432B" w:rsidRPr="007F7D12">
        <w:t>s</w:t>
      </w:r>
      <w:r w:rsidR="00CC3734" w:rsidRPr="007F7D12">
        <w:t>tage</w:t>
      </w:r>
      <w:r w:rsidR="0023432B" w:rsidRPr="007F7D12">
        <w:t> </w:t>
      </w:r>
      <w:r w:rsidR="00CC3734" w:rsidRPr="007F7D12">
        <w:t>I.</w:t>
      </w:r>
    </w:p>
    <w:p w14:paraId="397B3C1D" w14:textId="66326259" w:rsidR="002D5D08" w:rsidRDefault="00F447FE" w:rsidP="002D5D08">
      <w:pPr>
        <w:pStyle w:val="Heading1"/>
      </w:pPr>
      <w:r w:rsidRPr="007F7D12">
        <w:t>Since the approval of the fifth tranche, a</w:t>
      </w:r>
      <w:r w:rsidR="003160E5" w:rsidRPr="007F7D12">
        <w:t xml:space="preserve">s at August 2021, </w:t>
      </w:r>
      <w:r w:rsidR="006A0B85" w:rsidRPr="007F7D12">
        <w:t xml:space="preserve">the following </w:t>
      </w:r>
      <w:r w:rsidR="00794574" w:rsidRPr="007F7D12">
        <w:t>h</w:t>
      </w:r>
      <w:r w:rsidR="006A0B85" w:rsidRPr="007F7D12">
        <w:t>as</w:t>
      </w:r>
      <w:r w:rsidR="00794574" w:rsidRPr="007F7D12">
        <w:t xml:space="preserve"> been</w:t>
      </w:r>
      <w:r w:rsidR="006A0B85" w:rsidRPr="007F7D12">
        <w:t xml:space="preserve"> </w:t>
      </w:r>
      <w:r w:rsidR="00F37154" w:rsidRPr="007F7D12">
        <w:t>achieved</w:t>
      </w:r>
      <w:r w:rsidR="006A0B85" w:rsidRPr="007F7D12">
        <w:t xml:space="preserve">: </w:t>
      </w:r>
      <w:r w:rsidR="005C7A12" w:rsidRPr="007F7D12">
        <w:t xml:space="preserve">three </w:t>
      </w:r>
      <w:r w:rsidR="00764B13" w:rsidRPr="007F7D12">
        <w:t xml:space="preserve">workshops to train </w:t>
      </w:r>
      <w:r w:rsidR="005C7A12" w:rsidRPr="007F7D12">
        <w:t>65 </w:t>
      </w:r>
      <w:r w:rsidR="00764B13" w:rsidRPr="007F7D12">
        <w:t>customs and enforcement officers on the identification of HCFCs, HFCs, HCs and blends, and on the licensing and quota system to control illegal ODS trade</w:t>
      </w:r>
      <w:r w:rsidR="005C7A12" w:rsidRPr="007F7D12">
        <w:t xml:space="preserve">; </w:t>
      </w:r>
      <w:r w:rsidR="00DE56D0" w:rsidRPr="007F7D12">
        <w:t>t</w:t>
      </w:r>
      <w:r w:rsidR="005C7A12" w:rsidRPr="007F7D12">
        <w:t xml:space="preserve">hree </w:t>
      </w:r>
      <w:r w:rsidR="00764B13" w:rsidRPr="007F7D12">
        <w:t xml:space="preserve">workshops to train </w:t>
      </w:r>
      <w:r w:rsidR="005C7A12" w:rsidRPr="007F7D12">
        <w:t>134 </w:t>
      </w:r>
      <w:r w:rsidR="00764B13" w:rsidRPr="007F7D12">
        <w:t xml:space="preserve">refrigeration technicians on good refrigeration servicing practices, including </w:t>
      </w:r>
      <w:r w:rsidR="00E22A7F">
        <w:t>R&amp;R</w:t>
      </w:r>
      <w:r w:rsidR="00764B13" w:rsidRPr="007F7D12">
        <w:t>; maintaining the energy efficiency of RAC equipment through good servicing practices; and safe handling of HCs, including the installation and servicing of R</w:t>
      </w:r>
      <w:r w:rsidR="005A2BA6" w:rsidRPr="007F7D12">
        <w:noBreakHyphen/>
      </w:r>
      <w:r w:rsidR="00764B13" w:rsidRPr="007F7D12">
        <w:t>290 AC units</w:t>
      </w:r>
      <w:r w:rsidR="00DA10D8" w:rsidRPr="007F7D12">
        <w:t xml:space="preserve">. </w:t>
      </w:r>
      <w:r w:rsidR="006A0B85" w:rsidRPr="007F7D12">
        <w:rPr>
          <w:szCs w:val="24"/>
        </w:rPr>
        <w:t xml:space="preserve">UNEP will continue </w:t>
      </w:r>
      <w:r w:rsidR="00DA10D8" w:rsidRPr="007F7D12">
        <w:rPr>
          <w:szCs w:val="24"/>
        </w:rPr>
        <w:t>implemen</w:t>
      </w:r>
      <w:r w:rsidR="006A0B85" w:rsidRPr="007F7D12">
        <w:rPr>
          <w:szCs w:val="24"/>
        </w:rPr>
        <w:t>ting the remaining activities of stage I.</w:t>
      </w:r>
      <w:r w:rsidR="002D5D08" w:rsidRPr="007F7D12">
        <w:t xml:space="preserve"> </w:t>
      </w:r>
    </w:p>
    <w:p w14:paraId="3C5EC94B" w14:textId="77777777" w:rsidR="006920BF" w:rsidRPr="00D76D8A" w:rsidRDefault="006920BF" w:rsidP="006920BF">
      <w:pPr>
        <w:rPr>
          <w:i/>
          <w:iCs/>
        </w:rPr>
      </w:pPr>
      <w:r w:rsidRPr="00D76D8A">
        <w:rPr>
          <w:i/>
          <w:iCs/>
        </w:rPr>
        <w:t>Level of fund disbursement</w:t>
      </w:r>
    </w:p>
    <w:p w14:paraId="1B5D0981" w14:textId="77777777" w:rsidR="006920BF" w:rsidRPr="00B334AB" w:rsidRDefault="006920BF" w:rsidP="006920BF"/>
    <w:p w14:paraId="5B4269BC" w14:textId="53DF08A8" w:rsidR="006920BF" w:rsidRPr="007F7D12" w:rsidRDefault="006920BF" w:rsidP="006920BF">
      <w:pPr>
        <w:pStyle w:val="Heading1"/>
      </w:pPr>
      <w:r w:rsidRPr="00B334AB">
        <w:t xml:space="preserve">As of August 2022, of the US $630,000 approved </w:t>
      </w:r>
      <w:r w:rsidR="00C65187">
        <w:t>for stage I</w:t>
      </w:r>
      <w:r w:rsidRPr="00B334AB">
        <w:t xml:space="preserve">, US $615,631 had been disbursed (US $267,000 for UNEP and US $348,631 for UNIDO). </w:t>
      </w:r>
      <w:r w:rsidR="005056BC">
        <w:t xml:space="preserve">The balance of US $14,369 will be disbursed by January 2023. </w:t>
      </w:r>
    </w:p>
    <w:p w14:paraId="1E8C1805" w14:textId="42D5DA92" w:rsidR="00E27974" w:rsidRPr="007F7D12" w:rsidRDefault="00E27974" w:rsidP="00764B13">
      <w:pPr>
        <w:rPr>
          <w:u w:val="single"/>
        </w:rPr>
      </w:pPr>
      <w:r w:rsidRPr="007F7D12">
        <w:rPr>
          <w:u w:val="single"/>
        </w:rPr>
        <w:t>Report on the results of the financial incentive programme</w:t>
      </w:r>
    </w:p>
    <w:p w14:paraId="212EDA00" w14:textId="1D6DE601" w:rsidR="00E27974" w:rsidRPr="007F7D12" w:rsidRDefault="00E27974" w:rsidP="00764B13"/>
    <w:p w14:paraId="1C1D6A17" w14:textId="284D5A02" w:rsidR="00E27974" w:rsidRPr="007F7D12" w:rsidRDefault="00E27974" w:rsidP="00E27974">
      <w:pPr>
        <w:pStyle w:val="Heading1"/>
      </w:pPr>
      <w:r w:rsidRPr="007F7D12">
        <w:t xml:space="preserve">As part of stage I, UNIDO implemented a financial incentive programme at </w:t>
      </w:r>
      <w:r w:rsidR="00AA6F09" w:rsidRPr="007F7D12">
        <w:t xml:space="preserve">the </w:t>
      </w:r>
      <w:r w:rsidRPr="007F7D12">
        <w:t>amount of US $150,000. As per decision</w:t>
      </w:r>
      <w:r w:rsidR="005056BC">
        <w:t>s</w:t>
      </w:r>
      <w:r w:rsidRPr="007F7D12">
        <w:t xml:space="preserve"> 84/84(d)</w:t>
      </w:r>
      <w:r w:rsidR="005056BC">
        <w:t xml:space="preserve"> and 87/28(a)</w:t>
      </w:r>
      <w:r w:rsidRPr="007F7D12">
        <w:t xml:space="preserve">, the Executive Committee requested UNIDO to provide a report on the results. </w:t>
      </w:r>
      <w:r w:rsidR="00E87ED7" w:rsidRPr="007F7D12">
        <w:t xml:space="preserve">The report was included in the submission for </w:t>
      </w:r>
      <w:r w:rsidR="006D4588" w:rsidRPr="007F7D12">
        <w:t>s</w:t>
      </w:r>
      <w:r w:rsidR="00E87ED7" w:rsidRPr="007F7D12">
        <w:t>tage</w:t>
      </w:r>
      <w:r w:rsidR="006D4588" w:rsidRPr="007F7D12">
        <w:t> </w:t>
      </w:r>
      <w:r w:rsidR="00E87ED7" w:rsidRPr="007F7D12">
        <w:t>II.</w:t>
      </w:r>
      <w:r w:rsidRPr="007F7D12">
        <w:t xml:space="preserve"> The objective</w:t>
      </w:r>
      <w:r w:rsidR="00E87ED7" w:rsidRPr="007F7D12">
        <w:t xml:space="preserve"> of the programme</w:t>
      </w:r>
      <w:r w:rsidRPr="007F7D12">
        <w:t xml:space="preserve"> was to showcase safety and (energy) efficiency of low-</w:t>
      </w:r>
      <w:r w:rsidR="00FA6958" w:rsidRPr="00B334AB">
        <w:t xml:space="preserve">global-warming potential </w:t>
      </w:r>
      <w:r w:rsidR="00FA6958">
        <w:t>(</w:t>
      </w:r>
      <w:r w:rsidRPr="007F7D12">
        <w:t>GWP</w:t>
      </w:r>
      <w:r w:rsidR="00FA6958">
        <w:t>)</w:t>
      </w:r>
      <w:r w:rsidRPr="007F7D12">
        <w:t xml:space="preserve"> alternative refrigerant technologies as a replacement for HCFC-22 for beneficiaries who provide equivalent co-finance and encourage the local industry to adopt these technologies. The overall intention of the programme was to demonstrate energy and monetary savings in using new equipment with low-GWP alternative refrigerants.</w:t>
      </w:r>
    </w:p>
    <w:p w14:paraId="4E609B98" w14:textId="1B95F408" w:rsidR="00E27974" w:rsidRPr="00B334AB" w:rsidRDefault="00E27974" w:rsidP="00E27974">
      <w:pPr>
        <w:pStyle w:val="Heading1"/>
      </w:pPr>
      <w:r w:rsidRPr="007F7D12">
        <w:t>The programme included three main activit</w:t>
      </w:r>
      <w:r w:rsidRPr="00B334AB">
        <w:t xml:space="preserve">ies: </w:t>
      </w:r>
      <w:r w:rsidR="00BC1391" w:rsidRPr="00B334AB">
        <w:t>payment of incentives to three commercial facilities to convert refrigeration systems from R-22 to low-GWP alternatives (US $90,000); establishment of guidelines for the use of R-290 and replacement with new R-290 air conditioners (US $30,000); and purchase of additional RAC tools and equipment (US $30,000).</w:t>
      </w:r>
    </w:p>
    <w:p w14:paraId="2A207B27" w14:textId="4F4218FD" w:rsidR="006D4588" w:rsidRPr="00B334AB" w:rsidRDefault="00F6478C" w:rsidP="00B87585">
      <w:pPr>
        <w:pStyle w:val="Heading1"/>
      </w:pPr>
      <w:r>
        <w:t>It was reported that co</w:t>
      </w:r>
      <w:r w:rsidR="001D7A6C" w:rsidRPr="00B334AB">
        <w:t xml:space="preserve">sts of alternative equipment </w:t>
      </w:r>
      <w:r w:rsidR="00E87ED7" w:rsidRPr="00B334AB">
        <w:t>w</w:t>
      </w:r>
      <w:r w:rsidR="001072D1">
        <w:t>ere</w:t>
      </w:r>
      <w:r w:rsidR="001D7A6C" w:rsidRPr="00B334AB">
        <w:t xml:space="preserve"> high and </w:t>
      </w:r>
      <w:r w:rsidR="008379BA" w:rsidRPr="00B334AB">
        <w:t xml:space="preserve">funding </w:t>
      </w:r>
      <w:r w:rsidR="00E07C8F">
        <w:t xml:space="preserve">not enough </w:t>
      </w:r>
      <w:r w:rsidR="008379BA" w:rsidRPr="00B334AB">
        <w:t>for the refrigeration conversion</w:t>
      </w:r>
      <w:r w:rsidR="00E87ED7" w:rsidRPr="00B334AB">
        <w:t>,</w:t>
      </w:r>
      <w:r>
        <w:t xml:space="preserve"> t</w:t>
      </w:r>
      <w:r w:rsidR="00E07C8F">
        <w:t xml:space="preserve">hus </w:t>
      </w:r>
      <w:r w:rsidR="008379BA" w:rsidRPr="00B334AB">
        <w:t xml:space="preserve">the activity was subsumed into the programme to replace HCFC-22-based air-conditioning </w:t>
      </w:r>
      <w:r w:rsidR="000C029F">
        <w:t xml:space="preserve">(AC) </w:t>
      </w:r>
      <w:r w:rsidR="008379BA" w:rsidRPr="00B334AB">
        <w:t>equipment with 70 R-290 AC units installed at three beneficiaries’</w:t>
      </w:r>
      <w:r>
        <w:t xml:space="preserve"> </w:t>
      </w:r>
      <w:r w:rsidR="008379BA" w:rsidRPr="00B334AB">
        <w:t>sites (a hospital, an enterprise and a convention centre)</w:t>
      </w:r>
      <w:r w:rsidR="001D7A6C" w:rsidRPr="00B334AB">
        <w:t>. The sub-activities also include</w:t>
      </w:r>
      <w:r w:rsidR="00E87ED7" w:rsidRPr="00B334AB">
        <w:t>d</w:t>
      </w:r>
      <w:r w:rsidR="001D7A6C" w:rsidRPr="00B334AB">
        <w:t xml:space="preserve"> purchase of hydrocarbon RAC tools, training and technical assistance. This was completed in 2019</w:t>
      </w:r>
      <w:r w:rsidR="00E87ED7" w:rsidRPr="00B334AB">
        <w:t>, w</w:t>
      </w:r>
      <w:r w:rsidR="00DB2EDF" w:rsidRPr="00B334AB">
        <w:t xml:space="preserve">hile the capacity building component linked to the second activity </w:t>
      </w:r>
      <w:r w:rsidR="00D3239E" w:rsidRPr="00B334AB">
        <w:t xml:space="preserve">on establishing guidelines </w:t>
      </w:r>
      <w:r w:rsidR="00DB2EDF" w:rsidRPr="00B334AB">
        <w:t>was fulfilled in 2020.</w:t>
      </w:r>
    </w:p>
    <w:p w14:paraId="22C3EC00" w14:textId="6C3D0A28" w:rsidR="00E27974" w:rsidRPr="00B334AB" w:rsidRDefault="00F6478C" w:rsidP="00B87585">
      <w:pPr>
        <w:pStyle w:val="Heading1"/>
      </w:pPr>
      <w:r>
        <w:t>T</w:t>
      </w:r>
      <w:r w:rsidR="00DB2EDF" w:rsidRPr="00B334AB">
        <w:t>he required RAC tools and equipment (</w:t>
      </w:r>
      <w:r w:rsidR="00E87ED7" w:rsidRPr="00B334AB">
        <w:t>i.e</w:t>
      </w:r>
      <w:r w:rsidR="00DB2EDF" w:rsidRPr="00B334AB">
        <w:t>., advanced refrigerant analyzers, reserve batteries (spare part), recovery machines, recovery cylinders B-20 N, recovery cylinders 35 lb, leak detectors, punching pliers, manometers 290 - 600 a, gas / refrigerant 290, eye protection, vacuum pumps, flammable gas stickers, electronic thermometer, electronic scales) were purchased and provided to the NOU to support the training on installation of AC equipment.</w:t>
      </w:r>
    </w:p>
    <w:p w14:paraId="12281444" w14:textId="7300BAB8" w:rsidR="00DA7367" w:rsidRPr="00B334AB" w:rsidRDefault="00BC1391" w:rsidP="00D21206">
      <w:pPr>
        <w:pStyle w:val="Heading1"/>
      </w:pPr>
      <w:r w:rsidRPr="00B334AB">
        <w:t xml:space="preserve">The Government of Togo indicated that during stage I, </w:t>
      </w:r>
      <w:r w:rsidR="00E27974" w:rsidRPr="00B334AB">
        <w:t xml:space="preserve">co-financing was provided by beneficiaries of the end-user incentive programme to replace HCFC-based </w:t>
      </w:r>
      <w:r w:rsidR="000C029F">
        <w:t>AC</w:t>
      </w:r>
      <w:r w:rsidR="00E27974" w:rsidRPr="00B334AB">
        <w:t xml:space="preserve"> units</w:t>
      </w:r>
      <w:r w:rsidRPr="00B334AB">
        <w:t xml:space="preserve">. </w:t>
      </w:r>
      <w:r w:rsidR="008379BA" w:rsidRPr="00B334AB">
        <w:t>The</w:t>
      </w:r>
      <w:r w:rsidRPr="00B334AB">
        <w:t xml:space="preserve"> programme is not envisaged to continue into stage II. </w:t>
      </w:r>
    </w:p>
    <w:p w14:paraId="4372FCA2" w14:textId="35B75E9E" w:rsidR="006F2CC2" w:rsidRPr="00B334AB" w:rsidRDefault="006F2CC2" w:rsidP="006F2CC2">
      <w:pPr>
        <w:keepNext/>
        <w:autoSpaceDE w:val="0"/>
        <w:autoSpaceDN w:val="0"/>
        <w:adjustRightInd w:val="0"/>
        <w:rPr>
          <w:b/>
        </w:rPr>
      </w:pPr>
      <w:r w:rsidRPr="00B334AB">
        <w:rPr>
          <w:b/>
        </w:rPr>
        <w:t>Stage II</w:t>
      </w:r>
      <w:r w:rsidR="00910FC2" w:rsidRPr="00B334AB">
        <w:rPr>
          <w:b/>
        </w:rPr>
        <w:t xml:space="preserve"> </w:t>
      </w:r>
      <w:r w:rsidRPr="00B334AB">
        <w:rPr>
          <w:b/>
        </w:rPr>
        <w:t>of the HPMP</w:t>
      </w:r>
    </w:p>
    <w:p w14:paraId="2D52A7D2" w14:textId="77777777" w:rsidR="006F2CC2" w:rsidRPr="00B334AB" w:rsidRDefault="006F2CC2" w:rsidP="006F2CC2">
      <w:pPr>
        <w:keepNext/>
      </w:pPr>
    </w:p>
    <w:p w14:paraId="56FCFC61" w14:textId="77777777" w:rsidR="006F2CC2" w:rsidRPr="00B334AB" w:rsidRDefault="006F2CC2" w:rsidP="006F2CC2">
      <w:pPr>
        <w:keepNext/>
        <w:spacing w:after="240"/>
        <w:outlineLvl w:val="0"/>
        <w:rPr>
          <w:u w:val="single"/>
        </w:rPr>
      </w:pPr>
      <w:r w:rsidRPr="00B334AB">
        <w:rPr>
          <w:u w:val="single"/>
        </w:rPr>
        <w:t>Remaining consumption eligible for funding</w:t>
      </w:r>
    </w:p>
    <w:p w14:paraId="426AEDF4" w14:textId="6318DCDC" w:rsidR="006F2CC2" w:rsidRPr="00B334AB" w:rsidRDefault="006F2CC2" w:rsidP="00B87585">
      <w:pPr>
        <w:pStyle w:val="Heading1"/>
      </w:pPr>
      <w:r w:rsidRPr="00B334AB">
        <w:t xml:space="preserve">After deducting </w:t>
      </w:r>
      <w:r w:rsidR="005B5979" w:rsidRPr="00B334AB">
        <w:t>7.00</w:t>
      </w:r>
      <w:r w:rsidRPr="00B334AB">
        <w:t> ODP tonnes of HCFCs associated with stage I of the HPMP, the remaining consumption eligible for funding in stage II</w:t>
      </w:r>
      <w:r w:rsidR="00910FC2" w:rsidRPr="00B334AB">
        <w:t xml:space="preserve"> </w:t>
      </w:r>
      <w:r w:rsidRPr="00B334AB">
        <w:t xml:space="preserve">amounts to </w:t>
      </w:r>
      <w:r w:rsidR="00081615" w:rsidRPr="00B334AB">
        <w:t>13.00</w:t>
      </w:r>
      <w:r w:rsidRPr="00B334AB">
        <w:t> ODP tonnes of HCFC</w:t>
      </w:r>
      <w:r w:rsidRPr="00B334AB">
        <w:noBreakHyphen/>
        <w:t xml:space="preserve">22. </w:t>
      </w:r>
    </w:p>
    <w:p w14:paraId="6274FBE6" w14:textId="77777777" w:rsidR="007D3A0F" w:rsidRDefault="007D3A0F" w:rsidP="006F2CC2">
      <w:pPr>
        <w:keepNext/>
        <w:keepLines/>
        <w:spacing w:after="240"/>
        <w:outlineLvl w:val="0"/>
        <w:rPr>
          <w:u w:val="single"/>
        </w:rPr>
      </w:pPr>
    </w:p>
    <w:p w14:paraId="1B3785E1" w14:textId="093C1EC4" w:rsidR="006F2CC2" w:rsidRPr="00B334AB" w:rsidRDefault="006F2CC2" w:rsidP="006F2CC2">
      <w:pPr>
        <w:keepNext/>
        <w:keepLines/>
        <w:spacing w:after="240"/>
        <w:outlineLvl w:val="0"/>
        <w:rPr>
          <w:u w:val="single"/>
        </w:rPr>
      </w:pPr>
      <w:r w:rsidRPr="00B334AB">
        <w:rPr>
          <w:u w:val="single"/>
        </w:rPr>
        <w:t>Sector distribution of HCFCs</w:t>
      </w:r>
    </w:p>
    <w:p w14:paraId="790ED3F2" w14:textId="47278C38" w:rsidR="006F2CC2" w:rsidRPr="00B334AB" w:rsidRDefault="006F2CC2" w:rsidP="00DB3D0B">
      <w:pPr>
        <w:keepNext/>
        <w:keepLines/>
        <w:numPr>
          <w:ilvl w:val="0"/>
          <w:numId w:val="1"/>
        </w:numPr>
        <w:spacing w:after="240"/>
        <w:outlineLvl w:val="0"/>
      </w:pPr>
      <w:r w:rsidRPr="00B334AB">
        <w:t xml:space="preserve">There are approximately </w:t>
      </w:r>
      <w:r w:rsidR="00F2373A" w:rsidRPr="00B334AB">
        <w:t>1,500 </w:t>
      </w:r>
      <w:r w:rsidRPr="00B334AB">
        <w:t xml:space="preserve">technicians and </w:t>
      </w:r>
      <w:r w:rsidR="00F2373A" w:rsidRPr="00B334AB">
        <w:t>800 </w:t>
      </w:r>
      <w:r w:rsidRPr="00B334AB">
        <w:t>workshops in the servicing sector, consuming HCFC</w:t>
      </w:r>
      <w:r w:rsidRPr="00B334AB">
        <w:noBreakHyphen/>
        <w:t xml:space="preserve">22 to service </w:t>
      </w:r>
      <w:r w:rsidR="00DE6FB5" w:rsidRPr="00B334AB">
        <w:t>RAC equipment</w:t>
      </w:r>
      <w:r w:rsidRPr="00B334AB">
        <w:t xml:space="preserve">, as shown in </w:t>
      </w:r>
      <w:r w:rsidR="002E7BBF" w:rsidRPr="00B334AB">
        <w:t>t</w:t>
      </w:r>
      <w:r w:rsidRPr="00B334AB">
        <w:t>able 2. HCFC</w:t>
      </w:r>
      <w:r w:rsidRPr="00B334AB">
        <w:noBreakHyphen/>
        <w:t xml:space="preserve">22 </w:t>
      </w:r>
      <w:r w:rsidR="00D87E37" w:rsidRPr="00B334AB">
        <w:t xml:space="preserve">predominantly </w:t>
      </w:r>
      <w:r w:rsidRPr="00B334AB">
        <w:t>represents</w:t>
      </w:r>
      <w:r w:rsidR="00D87E37" w:rsidRPr="00B334AB">
        <w:t xml:space="preserve"> most</w:t>
      </w:r>
      <w:r w:rsidRPr="00B334AB">
        <w:t xml:space="preserve"> of the refrigerants used in the servicing sector, followed by </w:t>
      </w:r>
      <w:r w:rsidR="00AD4DA6" w:rsidRPr="00B334AB">
        <w:t>R-134a, R</w:t>
      </w:r>
      <w:r w:rsidR="00AD4DA6" w:rsidRPr="00B334AB">
        <w:noBreakHyphen/>
        <w:t>404A, R-407C an</w:t>
      </w:r>
      <w:r w:rsidR="00FA6958">
        <w:t>d</w:t>
      </w:r>
      <w:r w:rsidR="00AD4DA6" w:rsidRPr="00B334AB">
        <w:t xml:space="preserve"> R-410A.</w:t>
      </w:r>
      <w:r w:rsidR="00162F0D" w:rsidRPr="00B334AB">
        <w:t xml:space="preserve"> </w:t>
      </w:r>
      <w:r w:rsidR="00863521" w:rsidRPr="00B334AB">
        <w:t xml:space="preserve"> </w:t>
      </w:r>
    </w:p>
    <w:p w14:paraId="16B982F7" w14:textId="1C43A8FB" w:rsidR="00F36FF4" w:rsidRPr="00B334AB" w:rsidRDefault="00F36FF4" w:rsidP="00F36FF4">
      <w:pPr>
        <w:keepNext/>
        <w:keepLines/>
        <w:outlineLvl w:val="0"/>
        <w:rPr>
          <w:b/>
          <w:bCs/>
        </w:rPr>
      </w:pPr>
      <w:r w:rsidRPr="00B334AB">
        <w:rPr>
          <w:b/>
          <w:bCs/>
        </w:rPr>
        <w:t>Table 2. Estimated use of HCFC-22 for servicing</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172"/>
        <w:gridCol w:w="927"/>
        <w:gridCol w:w="1172"/>
        <w:gridCol w:w="1083"/>
        <w:gridCol w:w="1181"/>
        <w:gridCol w:w="1317"/>
      </w:tblGrid>
      <w:tr w:rsidR="00F36FF4" w:rsidRPr="00B334AB" w14:paraId="25FFF996" w14:textId="77777777" w:rsidTr="00F36FF4">
        <w:trPr>
          <w:trHeight w:val="830"/>
          <w:jc w:val="center"/>
        </w:trPr>
        <w:tc>
          <w:tcPr>
            <w:tcW w:w="2605" w:type="dxa"/>
            <w:shd w:val="clear" w:color="auto" w:fill="auto"/>
            <w:noWrap/>
            <w:vAlign w:val="center"/>
            <w:hideMark/>
          </w:tcPr>
          <w:p w14:paraId="71DEDE80" w14:textId="77440E10" w:rsidR="00F36FF4" w:rsidRPr="00B334AB" w:rsidRDefault="00F36FF4" w:rsidP="00F36FF4">
            <w:pPr>
              <w:keepNext/>
              <w:rPr>
                <w:b/>
                <w:bCs/>
                <w:sz w:val="20"/>
                <w:szCs w:val="20"/>
              </w:rPr>
            </w:pPr>
            <w:r w:rsidRPr="00B334AB">
              <w:rPr>
                <w:b/>
                <w:bCs/>
                <w:sz w:val="20"/>
                <w:szCs w:val="20"/>
              </w:rPr>
              <w:t>Sector/ Applications</w:t>
            </w:r>
          </w:p>
        </w:tc>
        <w:tc>
          <w:tcPr>
            <w:tcW w:w="900" w:type="dxa"/>
            <w:shd w:val="clear" w:color="auto" w:fill="auto"/>
            <w:vAlign w:val="center"/>
            <w:hideMark/>
          </w:tcPr>
          <w:p w14:paraId="0E0ABED4" w14:textId="77777777" w:rsidR="00F36FF4" w:rsidRPr="00B334AB" w:rsidRDefault="00F36FF4" w:rsidP="000A0A44">
            <w:pPr>
              <w:keepNext/>
              <w:jc w:val="center"/>
              <w:rPr>
                <w:b/>
                <w:bCs/>
                <w:sz w:val="20"/>
                <w:szCs w:val="20"/>
              </w:rPr>
            </w:pPr>
            <w:r w:rsidRPr="00B334AB">
              <w:rPr>
                <w:b/>
                <w:bCs/>
                <w:sz w:val="20"/>
                <w:szCs w:val="20"/>
              </w:rPr>
              <w:t>Equipment inventory</w:t>
            </w:r>
          </w:p>
        </w:tc>
        <w:tc>
          <w:tcPr>
            <w:tcW w:w="953" w:type="dxa"/>
            <w:vAlign w:val="center"/>
          </w:tcPr>
          <w:p w14:paraId="7E26F1CC" w14:textId="00CE6B85" w:rsidR="00F36FF4" w:rsidRPr="00B334AB" w:rsidRDefault="00F36FF4" w:rsidP="00F36FF4">
            <w:pPr>
              <w:keepNext/>
              <w:jc w:val="center"/>
              <w:rPr>
                <w:b/>
                <w:bCs/>
                <w:sz w:val="20"/>
                <w:szCs w:val="20"/>
              </w:rPr>
            </w:pPr>
            <w:r w:rsidRPr="00B334AB">
              <w:rPr>
                <w:b/>
                <w:bCs/>
                <w:sz w:val="20"/>
                <w:szCs w:val="20"/>
              </w:rPr>
              <w:t>Average charge (kg)</w:t>
            </w:r>
            <w:r w:rsidRPr="00B334AB">
              <w:rPr>
                <w:sz w:val="20"/>
                <w:szCs w:val="20"/>
              </w:rPr>
              <w:t> </w:t>
            </w:r>
          </w:p>
        </w:tc>
        <w:tc>
          <w:tcPr>
            <w:tcW w:w="1172" w:type="dxa"/>
            <w:shd w:val="clear" w:color="auto" w:fill="auto"/>
            <w:vAlign w:val="center"/>
            <w:hideMark/>
          </w:tcPr>
          <w:p w14:paraId="37170A1C" w14:textId="77777777" w:rsidR="00F36FF4" w:rsidRPr="00B334AB" w:rsidRDefault="00F36FF4" w:rsidP="000A0A44">
            <w:pPr>
              <w:keepNext/>
              <w:jc w:val="center"/>
              <w:rPr>
                <w:b/>
                <w:bCs/>
                <w:sz w:val="20"/>
                <w:szCs w:val="20"/>
              </w:rPr>
            </w:pPr>
            <w:r w:rsidRPr="00B334AB">
              <w:rPr>
                <w:b/>
                <w:bCs/>
                <w:sz w:val="20"/>
                <w:szCs w:val="20"/>
              </w:rPr>
              <w:t>Equipment served (%)</w:t>
            </w:r>
          </w:p>
        </w:tc>
        <w:tc>
          <w:tcPr>
            <w:tcW w:w="1294" w:type="dxa"/>
            <w:vAlign w:val="center"/>
          </w:tcPr>
          <w:p w14:paraId="09EB9656" w14:textId="77777777" w:rsidR="00F36FF4" w:rsidRPr="00B334AB" w:rsidRDefault="00F36FF4" w:rsidP="000A0A44">
            <w:pPr>
              <w:keepNext/>
              <w:jc w:val="center"/>
              <w:rPr>
                <w:b/>
                <w:bCs/>
                <w:sz w:val="20"/>
                <w:szCs w:val="20"/>
              </w:rPr>
            </w:pPr>
            <w:r w:rsidRPr="00B334AB">
              <w:rPr>
                <w:b/>
                <w:bCs/>
                <w:sz w:val="20"/>
                <w:szCs w:val="20"/>
              </w:rPr>
              <w:t>Estimated bank refilled during servicing (%)</w:t>
            </w:r>
          </w:p>
        </w:tc>
        <w:tc>
          <w:tcPr>
            <w:tcW w:w="1116" w:type="dxa"/>
            <w:vAlign w:val="center"/>
          </w:tcPr>
          <w:p w14:paraId="2DF323A1" w14:textId="77777777" w:rsidR="00F36FF4" w:rsidRPr="00B334AB" w:rsidRDefault="00F36FF4" w:rsidP="000A0A44">
            <w:pPr>
              <w:keepNext/>
              <w:jc w:val="center"/>
              <w:rPr>
                <w:b/>
                <w:bCs/>
                <w:sz w:val="20"/>
                <w:szCs w:val="20"/>
              </w:rPr>
            </w:pPr>
            <w:r w:rsidRPr="00B334AB">
              <w:rPr>
                <w:b/>
                <w:bCs/>
                <w:sz w:val="20"/>
                <w:szCs w:val="20"/>
              </w:rPr>
              <w:t>Annual needs for servicing (kg)</w:t>
            </w:r>
          </w:p>
        </w:tc>
        <w:tc>
          <w:tcPr>
            <w:tcW w:w="1343" w:type="dxa"/>
            <w:vAlign w:val="center"/>
          </w:tcPr>
          <w:p w14:paraId="63AAAEC7" w14:textId="77777777" w:rsidR="00F36FF4" w:rsidRPr="00B334AB" w:rsidRDefault="00F36FF4" w:rsidP="000A0A44">
            <w:pPr>
              <w:keepNext/>
              <w:jc w:val="center"/>
              <w:rPr>
                <w:b/>
                <w:bCs/>
                <w:sz w:val="20"/>
                <w:szCs w:val="20"/>
              </w:rPr>
            </w:pPr>
            <w:r w:rsidRPr="00B334AB">
              <w:rPr>
                <w:b/>
                <w:bCs/>
                <w:sz w:val="20"/>
                <w:szCs w:val="20"/>
              </w:rPr>
              <w:t>Total HCFC consumption (%)</w:t>
            </w:r>
          </w:p>
        </w:tc>
      </w:tr>
      <w:tr w:rsidR="00F36FF4" w:rsidRPr="00B334AB" w14:paraId="402BA287" w14:textId="77777777" w:rsidTr="00162F0D">
        <w:trPr>
          <w:trHeight w:val="80"/>
          <w:jc w:val="center"/>
        </w:trPr>
        <w:tc>
          <w:tcPr>
            <w:tcW w:w="2605" w:type="dxa"/>
            <w:shd w:val="clear" w:color="auto" w:fill="auto"/>
            <w:noWrap/>
          </w:tcPr>
          <w:p w14:paraId="6816BB8B" w14:textId="77777777" w:rsidR="00F36FF4" w:rsidRPr="00B334AB" w:rsidRDefault="00F36FF4" w:rsidP="000A0A44">
            <w:pPr>
              <w:keepNext/>
              <w:rPr>
                <w:sz w:val="20"/>
                <w:szCs w:val="20"/>
              </w:rPr>
            </w:pPr>
            <w:r w:rsidRPr="00B334AB">
              <w:rPr>
                <w:sz w:val="20"/>
                <w:szCs w:val="20"/>
              </w:rPr>
              <w:t>Commercial refrigeration</w:t>
            </w:r>
          </w:p>
        </w:tc>
        <w:tc>
          <w:tcPr>
            <w:tcW w:w="900" w:type="dxa"/>
            <w:shd w:val="clear" w:color="auto" w:fill="auto"/>
            <w:noWrap/>
          </w:tcPr>
          <w:p w14:paraId="4B25AB59" w14:textId="77777777" w:rsidR="00F36FF4" w:rsidRPr="00B334AB" w:rsidRDefault="00F36FF4" w:rsidP="00F36FF4">
            <w:pPr>
              <w:keepNext/>
              <w:jc w:val="right"/>
              <w:rPr>
                <w:sz w:val="20"/>
                <w:szCs w:val="20"/>
              </w:rPr>
            </w:pPr>
            <w:r w:rsidRPr="00B334AB">
              <w:rPr>
                <w:sz w:val="20"/>
                <w:szCs w:val="20"/>
              </w:rPr>
              <w:t>2,847</w:t>
            </w:r>
          </w:p>
        </w:tc>
        <w:tc>
          <w:tcPr>
            <w:tcW w:w="953" w:type="dxa"/>
          </w:tcPr>
          <w:p w14:paraId="7F2B45BA" w14:textId="77777777" w:rsidR="00F36FF4" w:rsidRPr="00B334AB" w:rsidRDefault="00F36FF4" w:rsidP="00F36FF4">
            <w:pPr>
              <w:keepNext/>
              <w:jc w:val="right"/>
              <w:rPr>
                <w:sz w:val="20"/>
                <w:szCs w:val="20"/>
              </w:rPr>
            </w:pPr>
            <w:r w:rsidRPr="00B334AB">
              <w:rPr>
                <w:sz w:val="20"/>
                <w:szCs w:val="20"/>
              </w:rPr>
              <w:t>6</w:t>
            </w:r>
          </w:p>
        </w:tc>
        <w:tc>
          <w:tcPr>
            <w:tcW w:w="1172" w:type="dxa"/>
            <w:shd w:val="clear" w:color="auto" w:fill="auto"/>
          </w:tcPr>
          <w:p w14:paraId="3A1EECF4" w14:textId="77777777" w:rsidR="00F36FF4" w:rsidRPr="00B334AB" w:rsidRDefault="00F36FF4" w:rsidP="00F36FF4">
            <w:pPr>
              <w:keepNext/>
              <w:jc w:val="right"/>
              <w:rPr>
                <w:sz w:val="20"/>
                <w:szCs w:val="20"/>
              </w:rPr>
            </w:pPr>
            <w:r w:rsidRPr="00B334AB">
              <w:rPr>
                <w:sz w:val="20"/>
                <w:szCs w:val="20"/>
              </w:rPr>
              <w:t>68.34</w:t>
            </w:r>
          </w:p>
        </w:tc>
        <w:tc>
          <w:tcPr>
            <w:tcW w:w="1294" w:type="dxa"/>
          </w:tcPr>
          <w:p w14:paraId="4F751432" w14:textId="77777777" w:rsidR="00F36FF4" w:rsidRPr="00B334AB" w:rsidRDefault="00F36FF4" w:rsidP="00F36FF4">
            <w:pPr>
              <w:keepNext/>
              <w:jc w:val="right"/>
              <w:rPr>
                <w:sz w:val="20"/>
                <w:szCs w:val="20"/>
              </w:rPr>
            </w:pPr>
            <w:r w:rsidRPr="00B334AB">
              <w:rPr>
                <w:sz w:val="20"/>
                <w:szCs w:val="20"/>
              </w:rPr>
              <w:t>50</w:t>
            </w:r>
          </w:p>
        </w:tc>
        <w:tc>
          <w:tcPr>
            <w:tcW w:w="1116" w:type="dxa"/>
          </w:tcPr>
          <w:p w14:paraId="5994ADE9" w14:textId="77777777" w:rsidR="00F36FF4" w:rsidRPr="00B334AB" w:rsidRDefault="00F36FF4" w:rsidP="00F36FF4">
            <w:pPr>
              <w:keepNext/>
              <w:jc w:val="right"/>
              <w:rPr>
                <w:sz w:val="20"/>
                <w:szCs w:val="20"/>
              </w:rPr>
            </w:pPr>
            <w:r w:rsidRPr="00B334AB">
              <w:rPr>
                <w:sz w:val="20"/>
                <w:szCs w:val="20"/>
              </w:rPr>
              <w:t>5,836.91</w:t>
            </w:r>
          </w:p>
        </w:tc>
        <w:tc>
          <w:tcPr>
            <w:tcW w:w="1343" w:type="dxa"/>
          </w:tcPr>
          <w:p w14:paraId="37E0A521" w14:textId="77777777" w:rsidR="00F36FF4" w:rsidRPr="00B334AB" w:rsidRDefault="00F36FF4" w:rsidP="00F36FF4">
            <w:pPr>
              <w:keepNext/>
              <w:jc w:val="right"/>
              <w:rPr>
                <w:sz w:val="20"/>
                <w:szCs w:val="20"/>
              </w:rPr>
            </w:pPr>
            <w:r w:rsidRPr="00B334AB">
              <w:rPr>
                <w:sz w:val="20"/>
                <w:szCs w:val="20"/>
              </w:rPr>
              <w:t>3.35</w:t>
            </w:r>
          </w:p>
        </w:tc>
      </w:tr>
      <w:tr w:rsidR="00F36FF4" w:rsidRPr="00B334AB" w14:paraId="097ABC9C" w14:textId="77777777" w:rsidTr="00162F0D">
        <w:trPr>
          <w:trHeight w:val="98"/>
          <w:jc w:val="center"/>
        </w:trPr>
        <w:tc>
          <w:tcPr>
            <w:tcW w:w="2605" w:type="dxa"/>
            <w:tcBorders>
              <w:bottom w:val="single" w:sz="4" w:space="0" w:color="auto"/>
            </w:tcBorders>
            <w:shd w:val="clear" w:color="auto" w:fill="auto"/>
            <w:noWrap/>
          </w:tcPr>
          <w:p w14:paraId="6506F014" w14:textId="766E2E03" w:rsidR="00F36FF4" w:rsidRPr="00B334AB" w:rsidRDefault="00F36FF4" w:rsidP="000A0A44">
            <w:pPr>
              <w:keepNext/>
              <w:rPr>
                <w:sz w:val="20"/>
                <w:szCs w:val="20"/>
              </w:rPr>
            </w:pPr>
            <w:r w:rsidRPr="00B334AB">
              <w:rPr>
                <w:sz w:val="20"/>
                <w:szCs w:val="20"/>
              </w:rPr>
              <w:t>Domestic air</w:t>
            </w:r>
            <w:r w:rsidRPr="00B334AB">
              <w:rPr>
                <w:sz w:val="20"/>
                <w:szCs w:val="20"/>
              </w:rPr>
              <w:noBreakHyphen/>
              <w:t>conditioning</w:t>
            </w:r>
          </w:p>
        </w:tc>
        <w:tc>
          <w:tcPr>
            <w:tcW w:w="900" w:type="dxa"/>
            <w:tcBorders>
              <w:bottom w:val="single" w:sz="4" w:space="0" w:color="auto"/>
            </w:tcBorders>
            <w:shd w:val="clear" w:color="auto" w:fill="auto"/>
            <w:noWrap/>
          </w:tcPr>
          <w:p w14:paraId="563523B4" w14:textId="77777777" w:rsidR="00F36FF4" w:rsidRPr="00B334AB" w:rsidRDefault="00F36FF4" w:rsidP="00F36FF4">
            <w:pPr>
              <w:keepNext/>
              <w:jc w:val="right"/>
              <w:rPr>
                <w:sz w:val="20"/>
                <w:szCs w:val="20"/>
              </w:rPr>
            </w:pPr>
            <w:r w:rsidRPr="00B334AB">
              <w:rPr>
                <w:sz w:val="20"/>
                <w:szCs w:val="20"/>
              </w:rPr>
              <w:t>456,267</w:t>
            </w:r>
          </w:p>
        </w:tc>
        <w:tc>
          <w:tcPr>
            <w:tcW w:w="953" w:type="dxa"/>
            <w:tcBorders>
              <w:bottom w:val="single" w:sz="4" w:space="0" w:color="auto"/>
            </w:tcBorders>
          </w:tcPr>
          <w:p w14:paraId="4FA79492" w14:textId="77777777" w:rsidR="00F36FF4" w:rsidRPr="00B334AB" w:rsidRDefault="00F36FF4" w:rsidP="00F36FF4">
            <w:pPr>
              <w:keepNext/>
              <w:jc w:val="right"/>
              <w:rPr>
                <w:sz w:val="20"/>
                <w:szCs w:val="20"/>
              </w:rPr>
            </w:pPr>
            <w:r w:rsidRPr="00B334AB">
              <w:rPr>
                <w:sz w:val="20"/>
                <w:szCs w:val="20"/>
              </w:rPr>
              <w:t>1.2</w:t>
            </w:r>
          </w:p>
        </w:tc>
        <w:tc>
          <w:tcPr>
            <w:tcW w:w="1172" w:type="dxa"/>
            <w:tcBorders>
              <w:bottom w:val="single" w:sz="4" w:space="0" w:color="auto"/>
            </w:tcBorders>
            <w:shd w:val="clear" w:color="auto" w:fill="auto"/>
          </w:tcPr>
          <w:p w14:paraId="6AFB7942" w14:textId="77777777" w:rsidR="00F36FF4" w:rsidRPr="00B334AB" w:rsidRDefault="00F36FF4" w:rsidP="00F36FF4">
            <w:pPr>
              <w:keepNext/>
              <w:jc w:val="right"/>
              <w:rPr>
                <w:sz w:val="20"/>
                <w:szCs w:val="20"/>
              </w:rPr>
            </w:pPr>
            <w:r w:rsidRPr="00B334AB">
              <w:rPr>
                <w:sz w:val="20"/>
                <w:szCs w:val="20"/>
              </w:rPr>
              <w:t>68.34</w:t>
            </w:r>
          </w:p>
        </w:tc>
        <w:tc>
          <w:tcPr>
            <w:tcW w:w="1294" w:type="dxa"/>
            <w:tcBorders>
              <w:bottom w:val="single" w:sz="4" w:space="0" w:color="auto"/>
            </w:tcBorders>
          </w:tcPr>
          <w:p w14:paraId="4C67B91C" w14:textId="77777777" w:rsidR="00F36FF4" w:rsidRPr="00B334AB" w:rsidRDefault="00F36FF4" w:rsidP="00F36FF4">
            <w:pPr>
              <w:keepNext/>
              <w:jc w:val="right"/>
              <w:rPr>
                <w:sz w:val="20"/>
                <w:szCs w:val="20"/>
              </w:rPr>
            </w:pPr>
            <w:r w:rsidRPr="00B334AB">
              <w:rPr>
                <w:sz w:val="20"/>
                <w:szCs w:val="20"/>
              </w:rPr>
              <w:t>45</w:t>
            </w:r>
          </w:p>
        </w:tc>
        <w:tc>
          <w:tcPr>
            <w:tcW w:w="1116" w:type="dxa"/>
            <w:tcBorders>
              <w:bottom w:val="single" w:sz="4" w:space="0" w:color="auto"/>
            </w:tcBorders>
          </w:tcPr>
          <w:p w14:paraId="423542CF" w14:textId="77777777" w:rsidR="00F36FF4" w:rsidRPr="00B334AB" w:rsidRDefault="00F36FF4" w:rsidP="00F36FF4">
            <w:pPr>
              <w:keepNext/>
              <w:jc w:val="right"/>
              <w:rPr>
                <w:sz w:val="20"/>
                <w:szCs w:val="20"/>
              </w:rPr>
            </w:pPr>
            <w:r w:rsidRPr="00B334AB">
              <w:rPr>
                <w:sz w:val="20"/>
                <w:szCs w:val="20"/>
              </w:rPr>
              <w:t>168,378.95</w:t>
            </w:r>
          </w:p>
        </w:tc>
        <w:tc>
          <w:tcPr>
            <w:tcW w:w="1343" w:type="dxa"/>
            <w:tcBorders>
              <w:bottom w:val="single" w:sz="4" w:space="0" w:color="auto"/>
            </w:tcBorders>
          </w:tcPr>
          <w:p w14:paraId="1050DEA9" w14:textId="77777777" w:rsidR="00F36FF4" w:rsidRPr="00B334AB" w:rsidRDefault="00F36FF4" w:rsidP="00F36FF4">
            <w:pPr>
              <w:keepNext/>
              <w:jc w:val="right"/>
              <w:rPr>
                <w:sz w:val="20"/>
                <w:szCs w:val="20"/>
              </w:rPr>
            </w:pPr>
            <w:r w:rsidRPr="00B334AB">
              <w:rPr>
                <w:sz w:val="20"/>
                <w:szCs w:val="20"/>
              </w:rPr>
              <w:t>96.65</w:t>
            </w:r>
          </w:p>
        </w:tc>
      </w:tr>
      <w:tr w:rsidR="00F36FF4" w:rsidRPr="00B334AB" w14:paraId="1C03145E" w14:textId="77777777" w:rsidTr="00162F0D">
        <w:trPr>
          <w:trHeight w:val="41"/>
          <w:jc w:val="center"/>
        </w:trPr>
        <w:tc>
          <w:tcPr>
            <w:tcW w:w="2605" w:type="dxa"/>
            <w:tcBorders>
              <w:bottom w:val="single" w:sz="4" w:space="0" w:color="auto"/>
            </w:tcBorders>
            <w:shd w:val="clear" w:color="auto" w:fill="auto"/>
            <w:noWrap/>
          </w:tcPr>
          <w:p w14:paraId="44A25D86" w14:textId="77777777" w:rsidR="00F36FF4" w:rsidRPr="00B334AB" w:rsidRDefault="00F36FF4" w:rsidP="000A0A44">
            <w:pPr>
              <w:keepNext/>
              <w:rPr>
                <w:b/>
                <w:bCs/>
                <w:sz w:val="20"/>
                <w:szCs w:val="20"/>
              </w:rPr>
            </w:pPr>
            <w:r w:rsidRPr="00B334AB">
              <w:rPr>
                <w:b/>
                <w:bCs/>
                <w:sz w:val="20"/>
                <w:szCs w:val="20"/>
              </w:rPr>
              <w:t>Total</w:t>
            </w:r>
          </w:p>
        </w:tc>
        <w:tc>
          <w:tcPr>
            <w:tcW w:w="900" w:type="dxa"/>
            <w:tcBorders>
              <w:bottom w:val="single" w:sz="4" w:space="0" w:color="auto"/>
            </w:tcBorders>
            <w:shd w:val="clear" w:color="auto" w:fill="auto"/>
            <w:noWrap/>
          </w:tcPr>
          <w:p w14:paraId="23EAC801" w14:textId="77777777" w:rsidR="00F36FF4" w:rsidRPr="00B334AB" w:rsidRDefault="00F36FF4" w:rsidP="00F36FF4">
            <w:pPr>
              <w:keepNext/>
              <w:jc w:val="right"/>
              <w:rPr>
                <w:b/>
                <w:bCs/>
                <w:sz w:val="20"/>
                <w:szCs w:val="20"/>
              </w:rPr>
            </w:pPr>
            <w:r w:rsidRPr="00B334AB">
              <w:rPr>
                <w:b/>
                <w:bCs/>
                <w:sz w:val="20"/>
                <w:szCs w:val="20"/>
              </w:rPr>
              <w:t>459,114</w:t>
            </w:r>
          </w:p>
        </w:tc>
        <w:tc>
          <w:tcPr>
            <w:tcW w:w="953" w:type="dxa"/>
            <w:tcBorders>
              <w:bottom w:val="single" w:sz="4" w:space="0" w:color="auto"/>
            </w:tcBorders>
          </w:tcPr>
          <w:p w14:paraId="01079E8A" w14:textId="77777777" w:rsidR="00F36FF4" w:rsidRPr="00B334AB" w:rsidRDefault="00F36FF4" w:rsidP="00F36FF4">
            <w:pPr>
              <w:keepNext/>
              <w:jc w:val="right"/>
              <w:rPr>
                <w:b/>
                <w:bCs/>
                <w:sz w:val="20"/>
                <w:szCs w:val="20"/>
              </w:rPr>
            </w:pPr>
          </w:p>
        </w:tc>
        <w:tc>
          <w:tcPr>
            <w:tcW w:w="1172" w:type="dxa"/>
            <w:tcBorders>
              <w:bottom w:val="single" w:sz="4" w:space="0" w:color="auto"/>
            </w:tcBorders>
            <w:shd w:val="clear" w:color="auto" w:fill="auto"/>
          </w:tcPr>
          <w:p w14:paraId="1C59D53F" w14:textId="77777777" w:rsidR="00F36FF4" w:rsidRPr="00B334AB" w:rsidRDefault="00F36FF4" w:rsidP="00F36FF4">
            <w:pPr>
              <w:keepNext/>
              <w:jc w:val="right"/>
              <w:rPr>
                <w:b/>
                <w:bCs/>
                <w:sz w:val="20"/>
                <w:szCs w:val="20"/>
              </w:rPr>
            </w:pPr>
          </w:p>
        </w:tc>
        <w:tc>
          <w:tcPr>
            <w:tcW w:w="1294" w:type="dxa"/>
            <w:tcBorders>
              <w:bottom w:val="single" w:sz="4" w:space="0" w:color="auto"/>
            </w:tcBorders>
          </w:tcPr>
          <w:p w14:paraId="3D56A5CF" w14:textId="77777777" w:rsidR="00F36FF4" w:rsidRPr="00B334AB" w:rsidRDefault="00F36FF4" w:rsidP="00F36FF4">
            <w:pPr>
              <w:keepNext/>
              <w:jc w:val="right"/>
              <w:rPr>
                <w:b/>
                <w:bCs/>
                <w:sz w:val="20"/>
                <w:szCs w:val="20"/>
              </w:rPr>
            </w:pPr>
          </w:p>
        </w:tc>
        <w:tc>
          <w:tcPr>
            <w:tcW w:w="1116" w:type="dxa"/>
            <w:tcBorders>
              <w:bottom w:val="single" w:sz="4" w:space="0" w:color="auto"/>
            </w:tcBorders>
          </w:tcPr>
          <w:p w14:paraId="4023C5F6" w14:textId="12A204A8" w:rsidR="00F36FF4" w:rsidRPr="00B334AB" w:rsidRDefault="00F36FF4" w:rsidP="00F36FF4">
            <w:pPr>
              <w:keepNext/>
              <w:jc w:val="right"/>
              <w:rPr>
                <w:b/>
                <w:bCs/>
                <w:sz w:val="20"/>
                <w:szCs w:val="20"/>
              </w:rPr>
            </w:pPr>
            <w:r w:rsidRPr="00B334AB">
              <w:rPr>
                <w:b/>
                <w:bCs/>
                <w:sz w:val="20"/>
                <w:szCs w:val="20"/>
              </w:rPr>
              <w:t>174,215.86</w:t>
            </w:r>
            <w:r w:rsidR="001072D1">
              <w:rPr>
                <w:rStyle w:val="FootnoteReference"/>
                <w:b/>
                <w:bCs/>
                <w:sz w:val="20"/>
                <w:szCs w:val="20"/>
              </w:rPr>
              <w:footnoteReference w:id="5"/>
            </w:r>
          </w:p>
        </w:tc>
        <w:tc>
          <w:tcPr>
            <w:tcW w:w="1343" w:type="dxa"/>
            <w:tcBorders>
              <w:bottom w:val="single" w:sz="4" w:space="0" w:color="auto"/>
            </w:tcBorders>
          </w:tcPr>
          <w:p w14:paraId="376E42BD" w14:textId="77777777" w:rsidR="00F36FF4" w:rsidRPr="00B334AB" w:rsidRDefault="00F36FF4" w:rsidP="00F36FF4">
            <w:pPr>
              <w:keepNext/>
              <w:jc w:val="right"/>
              <w:rPr>
                <w:b/>
                <w:bCs/>
                <w:sz w:val="20"/>
                <w:szCs w:val="20"/>
              </w:rPr>
            </w:pPr>
            <w:r w:rsidRPr="00B334AB">
              <w:rPr>
                <w:b/>
                <w:bCs/>
                <w:sz w:val="20"/>
                <w:szCs w:val="20"/>
              </w:rPr>
              <w:t>100</w:t>
            </w:r>
          </w:p>
        </w:tc>
      </w:tr>
    </w:tbl>
    <w:p w14:paraId="28344CD3" w14:textId="7A6CA9BB" w:rsidR="00F36FF4" w:rsidRDefault="00F36FF4" w:rsidP="00162F0D"/>
    <w:p w14:paraId="7A502E80" w14:textId="40AFA561" w:rsidR="006F2CC2" w:rsidRPr="00B334AB" w:rsidRDefault="006F2CC2" w:rsidP="006F2CC2">
      <w:pPr>
        <w:spacing w:after="240"/>
        <w:rPr>
          <w:b/>
        </w:rPr>
      </w:pPr>
      <w:r w:rsidRPr="00B334AB">
        <w:rPr>
          <w:u w:val="single"/>
        </w:rPr>
        <w:t xml:space="preserve">Phase-out strategy in stage </w:t>
      </w:r>
      <w:r w:rsidR="00FC7BA4" w:rsidRPr="00B334AB">
        <w:rPr>
          <w:u w:val="single"/>
        </w:rPr>
        <w:t>II of</w:t>
      </w:r>
      <w:r w:rsidRPr="00B334AB">
        <w:rPr>
          <w:u w:val="single"/>
        </w:rPr>
        <w:t xml:space="preserve"> the HPMP</w:t>
      </w:r>
    </w:p>
    <w:p w14:paraId="6B51DCC8" w14:textId="49953E03" w:rsidR="00AE01D7" w:rsidRDefault="006F2CC2" w:rsidP="00AE01D7">
      <w:pPr>
        <w:pStyle w:val="Heading1"/>
      </w:pPr>
      <w:r w:rsidRPr="00B334AB">
        <w:t>Stage II</w:t>
      </w:r>
      <w:r w:rsidR="002E7BBF" w:rsidRPr="00B334AB">
        <w:t xml:space="preserve"> </w:t>
      </w:r>
      <w:r w:rsidRPr="00B334AB">
        <w:t>of the HPMP will focus on strengthening the HCFC licensing and quota system, promoting the transition to low</w:t>
      </w:r>
      <w:r w:rsidR="00310A72">
        <w:noBreakHyphen/>
      </w:r>
      <w:r w:rsidRPr="00B334AB">
        <w:t>GWP technologies in the RAC sector, implementing legal instruments related to the safe use of new technologies, further strengthening the capacity of the servicing sector, and establishing a certification scheme for technicians</w:t>
      </w:r>
      <w:r w:rsidR="00863521" w:rsidRPr="00B334AB">
        <w:t>.</w:t>
      </w:r>
      <w:r w:rsidR="00D06C10">
        <w:t xml:space="preserve">  </w:t>
      </w:r>
    </w:p>
    <w:p w14:paraId="47B0D511" w14:textId="2F3192DE" w:rsidR="006F2CC2" w:rsidRPr="00B334AB" w:rsidRDefault="006F2CC2" w:rsidP="006F2CC2">
      <w:pPr>
        <w:keepNext/>
        <w:rPr>
          <w:u w:val="single"/>
        </w:rPr>
      </w:pPr>
      <w:r w:rsidRPr="00B334AB">
        <w:rPr>
          <w:u w:val="single"/>
        </w:rPr>
        <w:t>Proposed activities in stage II</w:t>
      </w:r>
      <w:r w:rsidR="002E7BBF" w:rsidRPr="00B334AB">
        <w:rPr>
          <w:u w:val="single"/>
        </w:rPr>
        <w:t xml:space="preserve"> </w:t>
      </w:r>
      <w:r w:rsidRPr="00B334AB">
        <w:rPr>
          <w:u w:val="single"/>
        </w:rPr>
        <w:t>of the HPMP</w:t>
      </w:r>
    </w:p>
    <w:p w14:paraId="65EADA7F" w14:textId="77777777" w:rsidR="006F2CC2" w:rsidRPr="00B334AB" w:rsidRDefault="006F2CC2" w:rsidP="006F2CC2">
      <w:pPr>
        <w:keepNext/>
        <w:rPr>
          <w:u w:val="single"/>
        </w:rPr>
      </w:pPr>
    </w:p>
    <w:p w14:paraId="7DCD147F" w14:textId="7AB49B72" w:rsidR="006F2CC2" w:rsidRPr="00B334AB" w:rsidRDefault="006F2CC2" w:rsidP="006F2CC2">
      <w:pPr>
        <w:pStyle w:val="Heading1"/>
      </w:pPr>
      <w:r w:rsidRPr="00B334AB">
        <w:t>Stage II</w:t>
      </w:r>
      <w:r w:rsidR="00EE251E" w:rsidRPr="00B334AB">
        <w:t xml:space="preserve"> </w:t>
      </w:r>
      <w:r w:rsidRPr="00B334AB">
        <w:t>proposes the following activities:</w:t>
      </w:r>
    </w:p>
    <w:p w14:paraId="3F984E96" w14:textId="6D8BF73E" w:rsidR="006F2CC2" w:rsidRPr="00B334AB" w:rsidRDefault="00476AA9" w:rsidP="006F2CC2">
      <w:pPr>
        <w:pStyle w:val="Heading2"/>
      </w:pPr>
      <w:r w:rsidRPr="00B334AB">
        <w:t>Strengthening and enforcement of the legislation and regulat</w:t>
      </w:r>
      <w:r w:rsidR="00222608">
        <w:t>ory</w:t>
      </w:r>
      <w:r w:rsidR="007257E6" w:rsidRPr="00B334AB">
        <w:t xml:space="preserve"> measures</w:t>
      </w:r>
      <w:r w:rsidRPr="00B334AB">
        <w:t xml:space="preserve"> on HCFCs by ensuring a functional and enforceable system of licensing and quotas for HCFC imports (UNEP) (US $40,000)</w:t>
      </w:r>
      <w:r w:rsidR="006F2CC2" w:rsidRPr="00B334AB">
        <w:t>;</w:t>
      </w:r>
    </w:p>
    <w:p w14:paraId="4E4D6B09" w14:textId="5C27012F" w:rsidR="00FA6958" w:rsidRPr="00B334AB" w:rsidRDefault="00FA6958" w:rsidP="00FA6958">
      <w:pPr>
        <w:pStyle w:val="Heading2"/>
      </w:pPr>
      <w:r w:rsidRPr="00B334AB">
        <w:t>Training of at least 800 customs and enforcement officers on control and identification of HCFCs and HCFCs-based equipment as well as pertinent laws and regulations on their import; organizing at least eight information and awareness-raising workshops for importing traders on the procedures for issuing import licenses and granting annual quotas and on the potential risks and dangers of certain refrigerant substances; and organizing four trans-border cooperation meetings in the Economic Community of West African States (ECOWAS) sub</w:t>
      </w:r>
      <w:r w:rsidRPr="00B334AB">
        <w:noBreakHyphen/>
        <w:t xml:space="preserve">region (UNEP) (US $230,000); </w:t>
      </w:r>
    </w:p>
    <w:p w14:paraId="510BB379" w14:textId="16E9357F" w:rsidR="006F2CC2" w:rsidRPr="00B334AB" w:rsidRDefault="00476AA9" w:rsidP="0029551F">
      <w:pPr>
        <w:pStyle w:val="Heading2"/>
      </w:pPr>
      <w:r w:rsidRPr="00B334AB">
        <w:t>Training of at least 1,000 RAC technicians on good practices in refrigeration</w:t>
      </w:r>
      <w:r w:rsidR="00AD6C40" w:rsidRPr="00B334AB">
        <w:t xml:space="preserve"> (</w:t>
      </w:r>
      <w:r w:rsidRPr="00B334AB">
        <w:t>information and awareness-raising campaigns</w:t>
      </w:r>
      <w:r w:rsidR="00AD6C40" w:rsidRPr="00B334AB">
        <w:t xml:space="preserve">, </w:t>
      </w:r>
      <w:r w:rsidRPr="00B334AB">
        <w:t>techniques for the recovery, recycling and reuse of refrigerants, safety and handling of refrigerants and equipment</w:t>
      </w:r>
      <w:r w:rsidR="00AD6C40" w:rsidRPr="00B334AB">
        <w:t>). This component w</w:t>
      </w:r>
      <w:r w:rsidR="00222608">
        <w:t>ill</w:t>
      </w:r>
      <w:r w:rsidR="00AD6C40" w:rsidRPr="00B334AB">
        <w:t xml:space="preserve"> also include updating the training materials to reflect the challenges imposed by new refrigerants; developing regulatory standards and protocols on the use of flammable and/or toxic substances in RAC equipment; establishing a certification scheme for refrigeration technicians and implementation of national certification in the RAC sector</w:t>
      </w:r>
      <w:r w:rsidR="00222608">
        <w:t>,</w:t>
      </w:r>
      <w:r w:rsidR="00486CE9" w:rsidRPr="00B334AB">
        <w:t xml:space="preserve"> with the prospect of at least 400 newly certified RAC technicians</w:t>
      </w:r>
      <w:r w:rsidR="00AD6C40" w:rsidRPr="00B334AB">
        <w:t>; and initiating a targeted gender</w:t>
      </w:r>
      <w:r w:rsidR="00176D30">
        <w:noBreakHyphen/>
      </w:r>
      <w:r w:rsidR="00AD6C40" w:rsidRPr="00B334AB">
        <w:t xml:space="preserve">based campaign for female students </w:t>
      </w:r>
      <w:r w:rsidR="00486CE9" w:rsidRPr="00B334AB">
        <w:t xml:space="preserve">in hopes of increasing the number of females in </w:t>
      </w:r>
      <w:r w:rsidR="00AD6C40" w:rsidRPr="00B334AB">
        <w:t xml:space="preserve">the RAC field </w:t>
      </w:r>
      <w:r w:rsidRPr="00B334AB">
        <w:t>(UNEP) (US $</w:t>
      </w:r>
      <w:r w:rsidR="00AD6C40" w:rsidRPr="00B334AB">
        <w:t>370</w:t>
      </w:r>
      <w:r w:rsidRPr="00B334AB">
        <w:t>,000);</w:t>
      </w:r>
      <w:r w:rsidR="00FA6958">
        <w:t xml:space="preserve"> and</w:t>
      </w:r>
    </w:p>
    <w:p w14:paraId="5B746B95" w14:textId="77777777" w:rsidR="00B36671" w:rsidRPr="00B36671" w:rsidRDefault="00D85E7D" w:rsidP="00974789">
      <w:pPr>
        <w:pStyle w:val="Heading2"/>
        <w:keepNext/>
        <w:keepLines/>
        <w:rPr>
          <w:i/>
        </w:rPr>
      </w:pPr>
      <w:r w:rsidRPr="00B334AB">
        <w:t>Strengthening technical capacity and improving the know-how through the centres of excellence</w:t>
      </w:r>
      <w:r w:rsidR="00BE077B" w:rsidRPr="00B334AB">
        <w:t>. This</w:t>
      </w:r>
      <w:r w:rsidR="0039125A" w:rsidRPr="00B334AB">
        <w:t xml:space="preserve"> includes </w:t>
      </w:r>
      <w:r w:rsidR="007D2A93" w:rsidRPr="00B334AB">
        <w:t>purchasing, allocating</w:t>
      </w:r>
      <w:r w:rsidR="00222608">
        <w:t xml:space="preserve"> and</w:t>
      </w:r>
      <w:r w:rsidR="007D2A93" w:rsidRPr="00B334AB">
        <w:t xml:space="preserve"> installing</w:t>
      </w:r>
      <w:r w:rsidR="00222608">
        <w:t xml:space="preserve"> equipment</w:t>
      </w:r>
      <w:r w:rsidR="007D2A93" w:rsidRPr="00B334AB">
        <w:t xml:space="preserve">, and </w:t>
      </w:r>
      <w:r w:rsidR="00222608">
        <w:t xml:space="preserve">conduct of related </w:t>
      </w:r>
      <w:r w:rsidR="007D2A93" w:rsidRPr="00B334AB">
        <w:t>trai</w:t>
      </w:r>
      <w:r w:rsidR="00222608">
        <w:t xml:space="preserve">ning for </w:t>
      </w:r>
      <w:r w:rsidR="007D2A93" w:rsidRPr="00B334AB">
        <w:t>users o</w:t>
      </w:r>
      <w:r w:rsidR="00222608">
        <w:t>f</w:t>
      </w:r>
      <w:r w:rsidR="007D2A93" w:rsidRPr="00B334AB">
        <w:t xml:space="preserve"> the equipment; assessing, modifying and inspecting selected centres; </w:t>
      </w:r>
      <w:r w:rsidR="006F5073" w:rsidRPr="00B334AB">
        <w:t xml:space="preserve">conduct an R&amp;R study and provide 20 sets of R&amp;R equipment </w:t>
      </w:r>
      <w:r w:rsidR="00BE077B" w:rsidRPr="00B334AB">
        <w:t>to</w:t>
      </w:r>
      <w:r w:rsidR="006F5073" w:rsidRPr="00B334AB">
        <w:t xml:space="preserve"> the private sector</w:t>
      </w:r>
      <w:r w:rsidR="007D2A93" w:rsidRPr="00B334AB">
        <w:t>; t</w:t>
      </w:r>
      <w:r w:rsidR="0039125A" w:rsidRPr="00B334AB">
        <w:t xml:space="preserve">raining RAC technicians and trainers on low-GWP ODS alternatives and its safe handling; and providing customs and </w:t>
      </w:r>
      <w:r w:rsidR="00A6110B">
        <w:t xml:space="preserve">the </w:t>
      </w:r>
      <w:r w:rsidR="0039125A" w:rsidRPr="00B334AB">
        <w:t>Association of Refrigeration and Air-conditioning Specialists of Togo (AFRITO) with five new refrigerant identifiers</w:t>
      </w:r>
      <w:r w:rsidRPr="00B334AB">
        <w:t xml:space="preserve"> (UNIDO)</w:t>
      </w:r>
      <w:r w:rsidR="0039125A" w:rsidRPr="00B334AB">
        <w:t xml:space="preserve"> (US $470,000).</w:t>
      </w:r>
      <w:r w:rsidR="00DE007D">
        <w:t xml:space="preserve"> </w:t>
      </w:r>
    </w:p>
    <w:p w14:paraId="7AE72FFF" w14:textId="26469B55" w:rsidR="006F2CC2" w:rsidRPr="00B36671" w:rsidRDefault="006F2CC2" w:rsidP="00B36671">
      <w:pPr>
        <w:pStyle w:val="Heading2"/>
        <w:keepNext/>
        <w:keepLines/>
        <w:numPr>
          <w:ilvl w:val="0"/>
          <w:numId w:val="0"/>
        </w:numPr>
        <w:rPr>
          <w:i/>
        </w:rPr>
      </w:pPr>
      <w:r w:rsidRPr="00B36671">
        <w:rPr>
          <w:i/>
        </w:rPr>
        <w:t xml:space="preserve">Project monitoring </w:t>
      </w:r>
    </w:p>
    <w:p w14:paraId="51C0F45B" w14:textId="7EB6F800" w:rsidR="006F2CC2" w:rsidRPr="00B334AB" w:rsidRDefault="006F2CC2" w:rsidP="006F2CC2">
      <w:pPr>
        <w:pStyle w:val="Heading1"/>
      </w:pPr>
      <w:r w:rsidRPr="00B334AB">
        <w:t xml:space="preserve">The system established under stage I of the HPMP will continue into stage II, where the NOU and </w:t>
      </w:r>
      <w:r w:rsidR="008B3702" w:rsidRPr="00B334AB">
        <w:t>UNEP</w:t>
      </w:r>
      <w:r w:rsidRPr="00B334AB">
        <w:t xml:space="preserve"> monitor activities, report on progress, and work with stakeholders to phase out HCFCs. The cost of those activities for </w:t>
      </w:r>
      <w:r w:rsidR="008B3702" w:rsidRPr="00B334AB">
        <w:t>UNEP</w:t>
      </w:r>
      <w:r w:rsidRPr="00B334AB">
        <w:t xml:space="preserve"> amounts to US $</w:t>
      </w:r>
      <w:r w:rsidR="007D2A93" w:rsidRPr="00B334AB">
        <w:t>60,000</w:t>
      </w:r>
      <w:r w:rsidRPr="00B334AB">
        <w:t xml:space="preserve"> and </w:t>
      </w:r>
      <w:r w:rsidR="005A2B2A" w:rsidRPr="00B334AB">
        <w:t>includes</w:t>
      </w:r>
      <w:r w:rsidRPr="00B334AB">
        <w:t xml:space="preserve"> project staff and</w:t>
      </w:r>
      <w:r w:rsidR="005A2B2A" w:rsidRPr="00B334AB">
        <w:t xml:space="preserve"> two</w:t>
      </w:r>
      <w:r w:rsidRPr="00B334AB">
        <w:t xml:space="preserve"> consultants (US $</w:t>
      </w:r>
      <w:r w:rsidR="005A2B2A" w:rsidRPr="00B334AB">
        <w:t xml:space="preserve">40,000 </w:t>
      </w:r>
      <w:r w:rsidR="00BE077B" w:rsidRPr="00B334AB">
        <w:t>including</w:t>
      </w:r>
      <w:r w:rsidRPr="00B334AB">
        <w:t xml:space="preserve"> domestic travel</w:t>
      </w:r>
      <w:r w:rsidR="005A2B2A" w:rsidRPr="00B334AB">
        <w:t xml:space="preserve"> for two consultants</w:t>
      </w:r>
      <w:r w:rsidR="00852A73">
        <w:t>)</w:t>
      </w:r>
      <w:r w:rsidR="005A2B2A" w:rsidRPr="00B334AB">
        <w:t xml:space="preserve"> and two NOU staff members</w:t>
      </w:r>
      <w:r w:rsidRPr="00B334AB">
        <w:t xml:space="preserve"> (US $</w:t>
      </w:r>
      <w:r w:rsidR="005A2B2A" w:rsidRPr="00B334AB">
        <w:t>20,000</w:t>
      </w:r>
      <w:r w:rsidRPr="00B334AB">
        <w:t>).</w:t>
      </w:r>
    </w:p>
    <w:p w14:paraId="60376F7E" w14:textId="77777777" w:rsidR="006F2CC2" w:rsidRPr="00B334AB" w:rsidRDefault="006F2CC2" w:rsidP="00002CCB">
      <w:pPr>
        <w:keepNext/>
        <w:rPr>
          <w:i/>
        </w:rPr>
      </w:pPr>
      <w:r w:rsidRPr="00B334AB">
        <w:rPr>
          <w:i/>
        </w:rPr>
        <w:t>Gender policy implementation</w:t>
      </w:r>
      <w:r w:rsidRPr="00B334AB">
        <w:rPr>
          <w:i/>
          <w:vertAlign w:val="superscript"/>
        </w:rPr>
        <w:footnoteReference w:id="6"/>
      </w:r>
    </w:p>
    <w:p w14:paraId="74EE1CE1" w14:textId="3CDBBEB8" w:rsidR="008878AD" w:rsidRPr="00B334AB" w:rsidRDefault="00331E8D" w:rsidP="008878AD">
      <w:pPr>
        <w:numPr>
          <w:ilvl w:val="0"/>
          <w:numId w:val="1"/>
        </w:numPr>
        <w:spacing w:before="240" w:after="240"/>
        <w:outlineLvl w:val="0"/>
      </w:pPr>
      <w:bookmarkStart w:id="2" w:name="_Hlk113614129"/>
      <w:r w:rsidRPr="00B334AB">
        <w:t>The country reported that there are only six women among approximately 1,500 RAC technicians</w:t>
      </w:r>
      <w:r w:rsidR="008878AD" w:rsidRPr="00B334AB">
        <w:t xml:space="preserve"> and during the data collection process for the consumption survey, less than 50 per cent (13</w:t>
      </w:r>
      <w:r w:rsidR="000F70B1" w:rsidRPr="00B334AB">
        <w:t> </w:t>
      </w:r>
      <w:r w:rsidR="008878AD" w:rsidRPr="00B334AB">
        <w:t>out of 31 recruited surveyors</w:t>
      </w:r>
      <w:r w:rsidR="00D753D7" w:rsidRPr="00B334AB">
        <w:t>)</w:t>
      </w:r>
      <w:r w:rsidR="008878AD" w:rsidRPr="00B334AB">
        <w:t xml:space="preserve"> were women. In this regard, d</w:t>
      </w:r>
      <w:r w:rsidRPr="00B334AB">
        <w:t>uring stage II, s</w:t>
      </w:r>
      <w:r w:rsidR="00345765" w:rsidRPr="00B334AB">
        <w:t>pecial emphasis</w:t>
      </w:r>
      <w:r w:rsidRPr="00B334AB">
        <w:t xml:space="preserve"> will be </w:t>
      </w:r>
      <w:r w:rsidR="00345765" w:rsidRPr="00B334AB">
        <w:t xml:space="preserve">put on stronger involvement of women in all activities, as well as other aspects of the </w:t>
      </w:r>
      <w:r w:rsidRPr="00B334AB">
        <w:t>g</w:t>
      </w:r>
      <w:r w:rsidR="00345765" w:rsidRPr="00B334AB">
        <w:t xml:space="preserve">ender </w:t>
      </w:r>
      <w:r w:rsidR="0031777D" w:rsidRPr="00B334AB">
        <w:t xml:space="preserve">mainstreaming </w:t>
      </w:r>
      <w:r w:rsidRPr="00B334AB">
        <w:t>p</w:t>
      </w:r>
      <w:r w:rsidR="00345765" w:rsidRPr="00B334AB">
        <w:t xml:space="preserve">olicy of the Multilateral Fund and both implementing agencies. </w:t>
      </w:r>
    </w:p>
    <w:p w14:paraId="17D2FD20" w14:textId="3F6F6BEF" w:rsidR="001458FE" w:rsidRPr="00B334AB" w:rsidRDefault="00587550" w:rsidP="00A84C01">
      <w:pPr>
        <w:pStyle w:val="Heading1"/>
      </w:pPr>
      <w:r w:rsidRPr="00B334AB">
        <w:t xml:space="preserve">Every component of stage II to be implemented by UNEP and UNIDO integrates </w:t>
      </w:r>
      <w:r w:rsidR="00581C9F" w:rsidRPr="00B334AB">
        <w:t>activities addressing gender equality and women’s empowerment</w:t>
      </w:r>
      <w:r w:rsidR="001E5323" w:rsidRPr="00B334AB">
        <w:t>.</w:t>
      </w:r>
      <w:r w:rsidR="001458FE" w:rsidRPr="00B334AB">
        <w:t xml:space="preserve"> These activities include, </w:t>
      </w:r>
      <w:r w:rsidR="001458FE" w:rsidRPr="00B334AB">
        <w:rPr>
          <w:i/>
          <w:iCs/>
        </w:rPr>
        <w:t>inter alia</w:t>
      </w:r>
      <w:r w:rsidR="001458FE" w:rsidRPr="00B334AB">
        <w:t>, identifying national gender policies and their applicability vis-à-vis the Montreal Protocol; involving</w:t>
      </w:r>
      <w:r w:rsidR="00D753D7" w:rsidRPr="00B334AB">
        <w:t xml:space="preserve"> </w:t>
      </w:r>
      <w:r w:rsidRPr="00B334AB">
        <w:t xml:space="preserve">a gender focal point in the Ministry of Environment and representatives of the Ministry for the Promotion of Women </w:t>
      </w:r>
      <w:r w:rsidR="001458FE" w:rsidRPr="00B334AB">
        <w:t>at stakeholders’ consultations</w:t>
      </w:r>
      <w:r w:rsidR="0016617E" w:rsidRPr="00B334AB">
        <w:t>;</w:t>
      </w:r>
      <w:r w:rsidR="001458FE" w:rsidRPr="00B334AB">
        <w:t xml:space="preserve"> collecting and monitoring gender-disaggregated data, organizing targeted awareness-raising campaigns to attract more women to the RAC field</w:t>
      </w:r>
      <w:r w:rsidR="0016617E" w:rsidRPr="00B334AB">
        <w:t>;</w:t>
      </w:r>
      <w:r w:rsidR="001458FE" w:rsidRPr="00B334AB">
        <w:t xml:space="preserve"> </w:t>
      </w:r>
      <w:r w:rsidR="0016617E" w:rsidRPr="00B334AB">
        <w:t>providing RAC kits to newly</w:t>
      </w:r>
      <w:r w:rsidR="0016617E" w:rsidRPr="00B334AB">
        <w:noBreakHyphen/>
        <w:t xml:space="preserve">graduated women in the field to encourage them to stay in the field; </w:t>
      </w:r>
      <w:r w:rsidR="00CC2593" w:rsidRPr="00B334AB">
        <w:t>highlighting women engineers and RAC technicians with recognition; ensuring that all training and information material are gender</w:t>
      </w:r>
      <w:r w:rsidR="00176D30">
        <w:noBreakHyphen/>
      </w:r>
      <w:r w:rsidR="00CC2593" w:rsidRPr="00B334AB">
        <w:t xml:space="preserve">sensitive; sensitizing current stakeholders and RAC technicians on gender-friendly work environments; </w:t>
      </w:r>
      <w:r w:rsidR="00331E8D" w:rsidRPr="00B334AB">
        <w:t xml:space="preserve">ensuring that the </w:t>
      </w:r>
      <w:r w:rsidR="001458FE" w:rsidRPr="00B334AB">
        <w:t>plans for the certification scheme pay adequate attention to the involvement of female RAC technicians</w:t>
      </w:r>
      <w:r w:rsidR="002F70B1" w:rsidRPr="00B334AB">
        <w:t xml:space="preserve">; encouraging </w:t>
      </w:r>
      <w:r w:rsidR="001458FE" w:rsidRPr="00B334AB">
        <w:t>the participation of female traders in the trainings</w:t>
      </w:r>
      <w:r w:rsidR="00224102">
        <w:t xml:space="preserve"> and</w:t>
      </w:r>
      <w:r w:rsidR="002F70B1" w:rsidRPr="00B334AB">
        <w:t xml:space="preserve"> in using the </w:t>
      </w:r>
      <w:r w:rsidR="001458FE" w:rsidRPr="00B334AB">
        <w:t>services of centres of excellence</w:t>
      </w:r>
      <w:r w:rsidR="002F70B1" w:rsidRPr="00B334AB">
        <w:t xml:space="preserve">; and ensuring </w:t>
      </w:r>
      <w:r w:rsidR="001458FE" w:rsidRPr="00B334AB">
        <w:t>the adequate representation of women in training on low</w:t>
      </w:r>
      <w:r w:rsidR="00176D30">
        <w:noBreakHyphen/>
      </w:r>
      <w:r w:rsidR="001458FE" w:rsidRPr="00B334AB">
        <w:t xml:space="preserve">GWP </w:t>
      </w:r>
      <w:r w:rsidR="00480580">
        <w:t>HCFC</w:t>
      </w:r>
      <w:r w:rsidR="001458FE" w:rsidRPr="00B334AB">
        <w:t xml:space="preserve"> alternatives</w:t>
      </w:r>
      <w:r w:rsidR="002F70B1" w:rsidRPr="00B334AB">
        <w:t>.</w:t>
      </w:r>
    </w:p>
    <w:bookmarkEnd w:id="2"/>
    <w:p w14:paraId="663BC1B3" w14:textId="6865EF71" w:rsidR="006F2CC2" w:rsidRPr="00B334AB" w:rsidRDefault="006F2CC2" w:rsidP="006F2CC2">
      <w:pPr>
        <w:keepNext/>
        <w:spacing w:after="240"/>
        <w:outlineLvl w:val="0"/>
        <w:rPr>
          <w:u w:val="single"/>
        </w:rPr>
      </w:pPr>
      <w:r w:rsidRPr="00B334AB">
        <w:rPr>
          <w:u w:val="single"/>
        </w:rPr>
        <w:t>Total cost of stage II of the HPMP</w:t>
      </w:r>
    </w:p>
    <w:p w14:paraId="1D82CF90" w14:textId="17089997" w:rsidR="006F2CC2" w:rsidRPr="00D55767" w:rsidRDefault="006F2CC2" w:rsidP="007D3A0F">
      <w:pPr>
        <w:numPr>
          <w:ilvl w:val="0"/>
          <w:numId w:val="1"/>
        </w:numPr>
        <w:spacing w:after="240"/>
        <w:outlineLvl w:val="0"/>
      </w:pPr>
      <w:r w:rsidRPr="00B334AB">
        <w:t>The total cost of stage II</w:t>
      </w:r>
      <w:r w:rsidR="002E7BBF" w:rsidRPr="00B334AB">
        <w:t xml:space="preserve"> </w:t>
      </w:r>
      <w:r w:rsidRPr="00B334AB">
        <w:t xml:space="preserve">of the HPMP for </w:t>
      </w:r>
      <w:r w:rsidR="00A73772" w:rsidRPr="00B334AB">
        <w:t>Togo</w:t>
      </w:r>
      <w:r w:rsidRPr="00B334AB">
        <w:t xml:space="preserve"> has been estimated at US $</w:t>
      </w:r>
      <w:r w:rsidR="00F14450" w:rsidRPr="00B334AB">
        <w:t>1,170,000</w:t>
      </w:r>
      <w:r w:rsidRPr="00B334AB">
        <w:t xml:space="preserve"> (plus agency support costs), as originally submitted, for achieving a 67.5 per cent reduction from its HCFC baseline consumption by 2025 and a 100 per cent reduction by 2030. The proposed activities and cost breakdown are summarized in </w:t>
      </w:r>
      <w:r w:rsidRPr="00D55767">
        <w:t>paragraphs</w:t>
      </w:r>
      <w:r w:rsidR="00BE3075" w:rsidRPr="00D55767">
        <w:t> </w:t>
      </w:r>
      <w:r w:rsidR="00D55767" w:rsidRPr="00D55767">
        <w:t>19 and 20</w:t>
      </w:r>
      <w:r w:rsidRPr="00D55767">
        <w:t xml:space="preserve"> above</w:t>
      </w:r>
      <w:r w:rsidR="00C0149A" w:rsidRPr="00D55767">
        <w:rPr>
          <w:b/>
        </w:rPr>
        <w:t>.</w:t>
      </w:r>
    </w:p>
    <w:p w14:paraId="30879EDB" w14:textId="3250B51D" w:rsidR="006F2CC2" w:rsidRPr="00B334AB" w:rsidRDefault="006F2CC2" w:rsidP="007D3A0F">
      <w:pPr>
        <w:keepNext/>
        <w:keepLines/>
        <w:widowControl w:val="0"/>
        <w:spacing w:after="240"/>
        <w:rPr>
          <w:u w:val="single"/>
        </w:rPr>
      </w:pPr>
      <w:r w:rsidRPr="00B334AB">
        <w:rPr>
          <w:u w:val="single"/>
        </w:rPr>
        <w:t>Activities planned for the first tranche of stage II</w:t>
      </w:r>
    </w:p>
    <w:p w14:paraId="5DE60F00" w14:textId="37FFF3D9" w:rsidR="006F2CC2" w:rsidRPr="00B334AB" w:rsidRDefault="006F2CC2" w:rsidP="007D3A0F">
      <w:pPr>
        <w:pStyle w:val="Heading1"/>
        <w:keepNext/>
        <w:keepLines/>
      </w:pPr>
      <w:r w:rsidRPr="00B334AB">
        <w:t>The first funding tranche of stage II</w:t>
      </w:r>
      <w:r w:rsidR="00262216" w:rsidRPr="00B334AB">
        <w:t xml:space="preserve"> </w:t>
      </w:r>
      <w:r w:rsidRPr="00B334AB">
        <w:t>of the HPMP</w:t>
      </w:r>
      <w:r w:rsidR="00852A73">
        <w:t>,</w:t>
      </w:r>
      <w:r w:rsidRPr="00B334AB">
        <w:t xml:space="preserve"> in the total amount of US $</w:t>
      </w:r>
      <w:r w:rsidR="00574742" w:rsidRPr="00B334AB">
        <w:t>325,000</w:t>
      </w:r>
      <w:r w:rsidR="00852A73">
        <w:t>,</w:t>
      </w:r>
      <w:r w:rsidRPr="00B334AB">
        <w:t xml:space="preserve"> will be implemented between </w:t>
      </w:r>
      <w:r w:rsidR="00F14450" w:rsidRPr="00B334AB">
        <w:t>December</w:t>
      </w:r>
      <w:r w:rsidRPr="00B334AB">
        <w:t xml:space="preserve"> 20</w:t>
      </w:r>
      <w:r w:rsidR="00574742" w:rsidRPr="00B334AB">
        <w:t>22</w:t>
      </w:r>
      <w:r w:rsidRPr="00B334AB">
        <w:t xml:space="preserve"> and </w:t>
      </w:r>
      <w:r w:rsidR="00574742" w:rsidRPr="00B334AB">
        <w:t>December</w:t>
      </w:r>
      <w:r w:rsidRPr="00B334AB">
        <w:t xml:space="preserve"> 20</w:t>
      </w:r>
      <w:r w:rsidR="00574742" w:rsidRPr="00B334AB">
        <w:t>26</w:t>
      </w:r>
      <w:r w:rsidRPr="00B334AB">
        <w:t xml:space="preserve"> and will include the following activities: </w:t>
      </w:r>
    </w:p>
    <w:p w14:paraId="5BACA31C" w14:textId="222F4F18" w:rsidR="008975EC" w:rsidRPr="00884701" w:rsidRDefault="00022355" w:rsidP="008975EC">
      <w:pPr>
        <w:pStyle w:val="Heading2"/>
      </w:pPr>
      <w:r w:rsidRPr="00B334AB">
        <w:t xml:space="preserve">Ensuring a functional and enforceable system of licensing and quotas for HCFC imports </w:t>
      </w:r>
      <w:r w:rsidR="006D4588" w:rsidRPr="00B334AB">
        <w:t>through</w:t>
      </w:r>
      <w:r w:rsidRPr="00B334AB">
        <w:t xml:space="preserve"> legislative and regulatory measures </w:t>
      </w:r>
      <w:r w:rsidR="006D4588" w:rsidRPr="00B334AB">
        <w:t>by</w:t>
      </w:r>
      <w:r w:rsidRPr="00B334AB">
        <w:t xml:space="preserve"> o</w:t>
      </w:r>
      <w:r w:rsidR="0085197E" w:rsidRPr="00B334AB">
        <w:t>rganiz</w:t>
      </w:r>
      <w:r w:rsidR="00852A73">
        <w:t>ing</w:t>
      </w:r>
      <w:r w:rsidR="0085197E" w:rsidRPr="00B334AB">
        <w:t xml:space="preserve"> two meetings on the implementation of </w:t>
      </w:r>
      <w:r w:rsidR="000B4542" w:rsidRPr="00B334AB">
        <w:t xml:space="preserve">Decree </w:t>
      </w:r>
      <w:r w:rsidR="00BC6A32" w:rsidRPr="00BC6A32">
        <w:t xml:space="preserve">No.02/MERF/MCPSP/MEF </w:t>
      </w:r>
      <w:r w:rsidR="00854B57" w:rsidRPr="00884701">
        <w:t xml:space="preserve">on regulating the imports of </w:t>
      </w:r>
      <w:r w:rsidR="00884701">
        <w:t xml:space="preserve">HCFC </w:t>
      </w:r>
      <w:r w:rsidR="008975EC" w:rsidRPr="00884701">
        <w:t>(UNEP) (US $</w:t>
      </w:r>
      <w:r w:rsidR="0085197E" w:rsidRPr="00884701">
        <w:t>5</w:t>
      </w:r>
      <w:r w:rsidR="008975EC" w:rsidRPr="00884701">
        <w:t>,000);</w:t>
      </w:r>
      <w:r w:rsidR="000B4542" w:rsidRPr="00884701">
        <w:t xml:space="preserve"> </w:t>
      </w:r>
    </w:p>
    <w:p w14:paraId="1EE27C16" w14:textId="77777777" w:rsidR="0072123C" w:rsidRPr="00B334AB" w:rsidRDefault="0072123C" w:rsidP="0072123C">
      <w:pPr>
        <w:pStyle w:val="Heading2"/>
      </w:pPr>
      <w:r w:rsidRPr="00B334AB">
        <w:t>Organizing eight training workshops for 160 customs and enforcement officers on control and identification of HCFCs and HCFCs-based equipment as well as pertinent laws and regulations on their import; organizing two information and awareness-raising workshops for importing traders on the procedures for issuing import licenses and granting annual quotas and on the potential risks and dangers of certain refrigerant substances; and organizing four trans-border cooperation meetings in the ECOWAS sub-region (UNEP) (US $60,000);</w:t>
      </w:r>
    </w:p>
    <w:p w14:paraId="08FA6050" w14:textId="456CBC02" w:rsidR="008975EC" w:rsidRPr="00B334AB" w:rsidRDefault="0085197E" w:rsidP="008975EC">
      <w:pPr>
        <w:pStyle w:val="Heading2"/>
      </w:pPr>
      <w:r w:rsidRPr="00B334AB">
        <w:t>Organizing eight training workshops to train 200</w:t>
      </w:r>
      <w:r w:rsidR="008975EC" w:rsidRPr="00B334AB">
        <w:t> RAC technicians on good practices in refrigeration (information and awareness-raising campaigns, techniques for the recovery, recycling and reuse of refrigerants, safety handling of refrigerants and equipment)</w:t>
      </w:r>
      <w:r w:rsidR="004911E7" w:rsidRPr="00B334AB">
        <w:t xml:space="preserve">; </w:t>
      </w:r>
      <w:r w:rsidR="008975EC" w:rsidRPr="00B334AB">
        <w:t xml:space="preserve">developing regulatory standards and protocols on the use of flammable and/or toxic substances in RAC equipment; </w:t>
      </w:r>
      <w:r w:rsidR="004911E7" w:rsidRPr="00B334AB">
        <w:t xml:space="preserve">and </w:t>
      </w:r>
      <w:r w:rsidR="008975EC" w:rsidRPr="00B334AB">
        <w:t>establishing a certification scheme for refrigeration technicians and implementation of national certification in the RAC sector (UNEP) (US $</w:t>
      </w:r>
      <w:r w:rsidR="00FA2D5A">
        <w:t>45</w:t>
      </w:r>
      <w:r w:rsidR="008975EC" w:rsidRPr="00B334AB">
        <w:t>,000);</w:t>
      </w:r>
    </w:p>
    <w:p w14:paraId="5570C39F" w14:textId="715A84F2" w:rsidR="008975EC" w:rsidRPr="00B334AB" w:rsidRDefault="008975EC" w:rsidP="008975EC">
      <w:pPr>
        <w:pStyle w:val="Heading2"/>
      </w:pPr>
      <w:r w:rsidRPr="00B334AB">
        <w:t>Strengthening technical capacity and improving the know-how through the centres of excellence</w:t>
      </w:r>
      <w:r w:rsidR="00022355" w:rsidRPr="00B334AB">
        <w:t>. This</w:t>
      </w:r>
      <w:r w:rsidRPr="00B334AB">
        <w:t xml:space="preserve"> includes purchasing, allocating,</w:t>
      </w:r>
      <w:r w:rsidR="00831069" w:rsidRPr="00B334AB">
        <w:t xml:space="preserve"> and</w:t>
      </w:r>
      <w:r w:rsidRPr="00B334AB">
        <w:t xml:space="preserve"> installing</w:t>
      </w:r>
      <w:r w:rsidR="00831069" w:rsidRPr="00B334AB">
        <w:t xml:space="preserve"> equipment</w:t>
      </w:r>
      <w:r w:rsidRPr="00B334AB">
        <w:t>, and training</w:t>
      </w:r>
      <w:r w:rsidR="00831069" w:rsidRPr="00B334AB">
        <w:t xml:space="preserve"> of</w:t>
      </w:r>
      <w:r w:rsidR="006F5073" w:rsidRPr="00B334AB">
        <w:t xml:space="preserve"> 60 </w:t>
      </w:r>
      <w:r w:rsidR="00831069" w:rsidRPr="00B334AB">
        <w:t>technicians</w:t>
      </w:r>
      <w:r w:rsidRPr="00B334AB">
        <w:t xml:space="preserve"> on the </w:t>
      </w:r>
      <w:r w:rsidR="00831069" w:rsidRPr="00B334AB">
        <w:t xml:space="preserve">safe operation of the </w:t>
      </w:r>
      <w:r w:rsidRPr="00B334AB">
        <w:t>equipment; assessing, modifying and inspecting selected centres; training</w:t>
      </w:r>
      <w:r w:rsidR="00EF038F" w:rsidRPr="00B334AB">
        <w:t xml:space="preserve"> of the first group of </w:t>
      </w:r>
      <w:r w:rsidR="006F5073" w:rsidRPr="00B334AB">
        <w:t>15 </w:t>
      </w:r>
      <w:r w:rsidRPr="00B334AB">
        <w:t>RAC technicians and trainers on low</w:t>
      </w:r>
      <w:r w:rsidR="00384703">
        <w:noBreakHyphen/>
      </w:r>
      <w:r w:rsidRPr="00B334AB">
        <w:t xml:space="preserve">GWP </w:t>
      </w:r>
      <w:r w:rsidR="00480580">
        <w:t>HCFC</w:t>
      </w:r>
      <w:r w:rsidRPr="00B334AB">
        <w:t xml:space="preserve"> alternatives and its safe handling</w:t>
      </w:r>
      <w:r w:rsidR="006A42FE" w:rsidRPr="00B334AB">
        <w:t xml:space="preserve"> (workshops</w:t>
      </w:r>
      <w:r w:rsidR="001E7319" w:rsidRPr="00B334AB">
        <w:t xml:space="preserve"> on best practices, </w:t>
      </w:r>
      <w:r w:rsidR="006A42FE" w:rsidRPr="00B334AB">
        <w:t>training material</w:t>
      </w:r>
      <w:r w:rsidR="001E7319" w:rsidRPr="00B334AB">
        <w:t xml:space="preserve"> on large-scale RAC and industrial equipment, development of training courses by national trainers)</w:t>
      </w:r>
      <w:r w:rsidRPr="00B334AB">
        <w:t xml:space="preserve"> (UNIDO) (US $</w:t>
      </w:r>
      <w:r w:rsidR="00EE0A71" w:rsidRPr="00B334AB">
        <w:t>20</w:t>
      </w:r>
      <w:r w:rsidRPr="00B334AB">
        <w:t>0,000)</w:t>
      </w:r>
      <w:r w:rsidR="001E7319" w:rsidRPr="00B334AB">
        <w:t>; and</w:t>
      </w:r>
      <w:r w:rsidR="00022355" w:rsidRPr="00B334AB">
        <w:t xml:space="preserve"> </w:t>
      </w:r>
    </w:p>
    <w:p w14:paraId="13FC3FC0" w14:textId="428BFE86" w:rsidR="008975EC" w:rsidRPr="00B334AB" w:rsidRDefault="001E7319" w:rsidP="008975EC">
      <w:pPr>
        <w:pStyle w:val="Heading2"/>
      </w:pPr>
      <w:r w:rsidRPr="00B334AB">
        <w:t xml:space="preserve">Project monitoring, evaluation and reporting activities include </w:t>
      </w:r>
      <w:r w:rsidR="008975EC" w:rsidRPr="00B334AB">
        <w:t xml:space="preserve">project staff and two consultants </w:t>
      </w:r>
      <w:r w:rsidR="0075472B">
        <w:t xml:space="preserve">(UNEP) </w:t>
      </w:r>
      <w:r w:rsidR="008975EC" w:rsidRPr="00B334AB">
        <w:t>(US $</w:t>
      </w:r>
      <w:r w:rsidRPr="00B334AB">
        <w:t>1</w:t>
      </w:r>
      <w:r w:rsidR="008975EC" w:rsidRPr="00B334AB">
        <w:t>0,000</w:t>
      </w:r>
      <w:r w:rsidR="00852A73">
        <w:t xml:space="preserve"> including</w:t>
      </w:r>
      <w:r w:rsidR="008975EC" w:rsidRPr="00B334AB">
        <w:t xml:space="preserve"> domestic travel for two consultants</w:t>
      </w:r>
      <w:r w:rsidR="00852A73">
        <w:t>)</w:t>
      </w:r>
      <w:r w:rsidR="008975EC" w:rsidRPr="00B334AB">
        <w:t xml:space="preserve"> and two NOU staff members (US $</w:t>
      </w:r>
      <w:r w:rsidR="00EF038F" w:rsidRPr="0075472B">
        <w:t>5</w:t>
      </w:r>
      <w:r w:rsidR="008975EC" w:rsidRPr="0075472B">
        <w:t>,000</w:t>
      </w:r>
      <w:r w:rsidR="008975EC" w:rsidRPr="00B334AB">
        <w:t>).</w:t>
      </w:r>
    </w:p>
    <w:p w14:paraId="3AA8C058" w14:textId="77777777" w:rsidR="00430ADF" w:rsidRPr="00B334AB" w:rsidRDefault="00430ADF" w:rsidP="00430ADF"/>
    <w:p w14:paraId="34D3966A" w14:textId="77777777" w:rsidR="006F2CC2" w:rsidRPr="00B334AB" w:rsidRDefault="006F2CC2" w:rsidP="006F2CC2">
      <w:pPr>
        <w:spacing w:after="240"/>
        <w:jc w:val="center"/>
        <w:rPr>
          <w:b/>
        </w:rPr>
      </w:pPr>
      <w:r w:rsidRPr="00B334AB">
        <w:rPr>
          <w:b/>
        </w:rPr>
        <w:t>SECRETARIAT’S COMMENTS AND RECOMMENDATION</w:t>
      </w:r>
    </w:p>
    <w:p w14:paraId="343E370D" w14:textId="77777777" w:rsidR="006F2CC2" w:rsidRPr="00B334AB" w:rsidRDefault="006F2CC2" w:rsidP="006F2CC2">
      <w:pPr>
        <w:spacing w:after="240"/>
        <w:rPr>
          <w:b/>
        </w:rPr>
      </w:pPr>
      <w:r w:rsidRPr="00B334AB">
        <w:rPr>
          <w:b/>
        </w:rPr>
        <w:t>COMMENTS</w:t>
      </w:r>
    </w:p>
    <w:p w14:paraId="51D2BFB2" w14:textId="6322BC85" w:rsidR="006F2CC2" w:rsidRPr="00B334AB" w:rsidRDefault="006F2CC2" w:rsidP="006F2CC2">
      <w:pPr>
        <w:numPr>
          <w:ilvl w:val="0"/>
          <w:numId w:val="1"/>
        </w:numPr>
        <w:spacing w:after="240"/>
        <w:outlineLvl w:val="0"/>
      </w:pPr>
      <w:r w:rsidRPr="00B334AB">
        <w:t>The Secretariat reviewed stage II</w:t>
      </w:r>
      <w:r w:rsidR="00EE251E" w:rsidRPr="00B334AB">
        <w:t xml:space="preserve"> </w:t>
      </w:r>
      <w:r w:rsidRPr="00B334AB">
        <w:t>of the HPMP in light of stag</w:t>
      </w:r>
      <w:r w:rsidR="009E729B" w:rsidRPr="00B334AB">
        <w:t>e </w:t>
      </w:r>
      <w:r w:rsidRPr="00B334AB">
        <w:t xml:space="preserve">I, the policies and guidelines of the Multilateral Fund, including the criteria for funding HCFC phase-out in the consumption sector for stage II of HPMPs (decision 74/50), and the 2022-2024 business plan of the Multilateral Fund. </w:t>
      </w:r>
    </w:p>
    <w:p w14:paraId="1D10DE91" w14:textId="77777777" w:rsidR="006F2CC2" w:rsidRPr="00B334AB" w:rsidRDefault="006F2CC2" w:rsidP="007D3A0F">
      <w:pPr>
        <w:keepNext/>
        <w:keepLines/>
        <w:spacing w:after="240"/>
        <w:rPr>
          <w:u w:val="single"/>
        </w:rPr>
      </w:pPr>
      <w:r w:rsidRPr="00B334AB">
        <w:rPr>
          <w:u w:val="single"/>
        </w:rPr>
        <w:t>Overarching strategy</w:t>
      </w:r>
    </w:p>
    <w:p w14:paraId="5412A76A" w14:textId="4C6D3800" w:rsidR="00FF37C5" w:rsidRPr="00B334AB" w:rsidRDefault="006F2CC2" w:rsidP="007D3A0F">
      <w:pPr>
        <w:pStyle w:val="Heading1"/>
        <w:keepNext/>
        <w:keepLines/>
        <w:spacing w:before="240"/>
      </w:pPr>
      <w:r w:rsidRPr="00B334AB">
        <w:t xml:space="preserve">The Government of </w:t>
      </w:r>
      <w:r w:rsidR="00A73772" w:rsidRPr="00B334AB">
        <w:t>Togo</w:t>
      </w:r>
      <w:r w:rsidRPr="00B334AB">
        <w:t xml:space="preserve"> proposes to meet the 100 per cent reduction of its HCFC baseline consumption by 20</w:t>
      </w:r>
      <w:r w:rsidR="00A66A1C" w:rsidRPr="00B334AB">
        <w:t>30</w:t>
      </w:r>
      <w:r w:rsidRPr="00B334AB">
        <w:t>, and to maintain a maximum annual consumption of HCFCs in the period of 2030 to 2040 at a level consistent with Article 5, paragraph 8 ter(e)(i) of the Montreal Protocol.</w:t>
      </w:r>
      <w:r w:rsidRPr="00B334AB">
        <w:rPr>
          <w:vertAlign w:val="superscript"/>
        </w:rPr>
        <w:footnoteReference w:id="7"/>
      </w:r>
      <w:r w:rsidRPr="00B334AB">
        <w:t xml:space="preserve"> </w:t>
      </w:r>
      <w:r w:rsidR="00FF37C5" w:rsidRPr="00B334AB">
        <w:t>Stage</w:t>
      </w:r>
      <w:r w:rsidR="000F70B1" w:rsidRPr="00B334AB">
        <w:t> </w:t>
      </w:r>
      <w:r w:rsidR="00FF37C5" w:rsidRPr="00B334AB">
        <w:t>II of the HPMP will follow the programme initiated during stage</w:t>
      </w:r>
      <w:r w:rsidR="006D4588" w:rsidRPr="00B334AB">
        <w:t> </w:t>
      </w:r>
      <w:r w:rsidR="00FF37C5" w:rsidRPr="00B334AB">
        <w:t xml:space="preserve">I to reduce the </w:t>
      </w:r>
      <w:r w:rsidR="005B2FC7" w:rsidRPr="00B334AB">
        <w:t>dependency</w:t>
      </w:r>
      <w:r w:rsidR="00FF37C5" w:rsidRPr="00B334AB">
        <w:t xml:space="preserve"> on HCFCs, taking into consideration the previously established infrastructure and including new elements, based on the lessons learned from the implementation of </w:t>
      </w:r>
      <w:r w:rsidR="006D4588" w:rsidRPr="00B334AB">
        <w:t>s</w:t>
      </w:r>
      <w:r w:rsidR="00FF37C5" w:rsidRPr="00B334AB">
        <w:t>tage</w:t>
      </w:r>
      <w:r w:rsidR="006D4588" w:rsidRPr="00B334AB">
        <w:t> </w:t>
      </w:r>
      <w:r w:rsidR="00FF37C5" w:rsidRPr="00B334AB">
        <w:t xml:space="preserve">I. This </w:t>
      </w:r>
      <w:r w:rsidR="00FF37C5" w:rsidRPr="00B334AB">
        <w:rPr>
          <w:rFonts w:eastAsia="SimSun"/>
          <w:color w:val="000000" w:themeColor="text1"/>
          <w:lang w:eastAsia="zh-CN"/>
        </w:rPr>
        <w:t>includes</w:t>
      </w:r>
      <w:r w:rsidR="00FF37C5" w:rsidRPr="00B334AB">
        <w:t xml:space="preserve"> measures such as further elaboration of </w:t>
      </w:r>
      <w:r w:rsidR="005B2FC7">
        <w:t xml:space="preserve">the </w:t>
      </w:r>
      <w:r w:rsidR="00FF37C5" w:rsidRPr="00B334AB">
        <w:t xml:space="preserve">legal and regulatory framework for </w:t>
      </w:r>
      <w:r w:rsidR="00FF37C5" w:rsidRPr="00B334AB">
        <w:rPr>
          <w:rFonts w:eastAsia="SimSun"/>
          <w:color w:val="000000" w:themeColor="text1"/>
          <w:lang w:eastAsia="zh-CN"/>
        </w:rPr>
        <w:t>reduction</w:t>
      </w:r>
      <w:r w:rsidR="00FF37C5" w:rsidRPr="00B334AB">
        <w:t xml:space="preserve"> of HCFCs and shift towards alternative technologies. As part of its strategic approach, </w:t>
      </w:r>
      <w:r w:rsidR="00FF37C5" w:rsidRPr="00B334AB">
        <w:rPr>
          <w:color w:val="000000" w:themeColor="text1"/>
        </w:rPr>
        <w:t>Togo will introduce measures to promote and adopt</w:t>
      </w:r>
      <w:r w:rsidR="006D4588" w:rsidRPr="00B334AB">
        <w:rPr>
          <w:color w:val="000000" w:themeColor="text1"/>
        </w:rPr>
        <w:t xml:space="preserve"> </w:t>
      </w:r>
      <w:r w:rsidR="00FF37C5" w:rsidRPr="00B334AB">
        <w:rPr>
          <w:color w:val="000000" w:themeColor="text1"/>
        </w:rPr>
        <w:t xml:space="preserve">energy-efficient alternative technologies with both ozone and climate benefits that align with the Kigali Amendment. </w:t>
      </w:r>
      <w:r w:rsidR="00FF37C5" w:rsidRPr="00B334AB">
        <w:t xml:space="preserve">The proposed activities are integrated into the Government’s Roadmap 2020-2025 in compliance with the commitments made </w:t>
      </w:r>
      <w:r w:rsidR="00FF37C5" w:rsidRPr="00F447FE">
        <w:t xml:space="preserve">by Togo under the </w:t>
      </w:r>
      <w:r w:rsidR="00781DAB" w:rsidRPr="00F447FE">
        <w:t>United Nations Framework Convention on Climate Change</w:t>
      </w:r>
      <w:r w:rsidR="00FF37C5" w:rsidRPr="00F447FE">
        <w:t xml:space="preserve">, </w:t>
      </w:r>
      <w:r w:rsidR="00781DAB" w:rsidRPr="00F447FE">
        <w:t>Sustainable Development Goals</w:t>
      </w:r>
      <w:r w:rsidR="00FF37C5" w:rsidRPr="00F447FE">
        <w:t>,</w:t>
      </w:r>
      <w:r w:rsidR="005E4141">
        <w:t xml:space="preserve"> and the</w:t>
      </w:r>
      <w:r w:rsidR="00FF37C5" w:rsidRPr="00F447FE">
        <w:t xml:space="preserve"> Montreal Protocol </w:t>
      </w:r>
      <w:r w:rsidR="005E4141">
        <w:t xml:space="preserve">including the </w:t>
      </w:r>
      <w:r w:rsidR="00FF37C5" w:rsidRPr="00F447FE">
        <w:t xml:space="preserve">Kigali Amendment. The Government has initiated a process whose main objective is to ensure the reduction of ODS and </w:t>
      </w:r>
      <w:r w:rsidR="00781DAB" w:rsidRPr="00F447FE">
        <w:t>greenhouse gases</w:t>
      </w:r>
      <w:r w:rsidR="00FF37C5" w:rsidRPr="00F447FE">
        <w:t xml:space="preserve"> in various sectors, in particular the RAC sector, by 2025</w:t>
      </w:r>
      <w:r w:rsidR="00FF37C5" w:rsidRPr="00B334AB">
        <w:t>.</w:t>
      </w:r>
    </w:p>
    <w:p w14:paraId="3DBBD584" w14:textId="1275B69C" w:rsidR="006F2CC2" w:rsidRPr="00B334AB" w:rsidRDefault="007333DF" w:rsidP="00A4218F">
      <w:pPr>
        <w:pStyle w:val="Heading1"/>
      </w:pPr>
      <w:r w:rsidRPr="00B334AB">
        <w:t xml:space="preserve">Togo has the intention of using the service tail between 2030 and 2040. </w:t>
      </w:r>
      <w:bookmarkStart w:id="3" w:name="_Hlk113614462"/>
      <w:r w:rsidR="006F2CC2" w:rsidRPr="00B334AB">
        <w:t>In line with decision</w:t>
      </w:r>
      <w:r w:rsidR="00A4218F" w:rsidRPr="00B334AB">
        <w:t> </w:t>
      </w:r>
      <w:r w:rsidR="006F2CC2" w:rsidRPr="00B334AB">
        <w:t xml:space="preserve">86/51, to allow for consideration of the final tranche of its HPMP, the Government of </w:t>
      </w:r>
      <w:r w:rsidR="00A73772" w:rsidRPr="00B334AB">
        <w:t>Togo</w:t>
      </w:r>
      <w:r w:rsidR="006F2CC2" w:rsidRPr="00B334AB">
        <w:t xml:space="preserve"> agreed to submit a detailed description of the regulatory and policy framework in place to implement measures to ensure that HCFC consumption is in compliance with paragraph 8 ter(e)(i) of Article 5 of the Montreal Protocol for the 2030-2040 period, and the expected annual HCFC consumption in </w:t>
      </w:r>
      <w:r w:rsidR="00A73772" w:rsidRPr="00B334AB">
        <w:t>Togo</w:t>
      </w:r>
      <w:r w:rsidR="006F2CC2" w:rsidRPr="00B334AB">
        <w:t xml:space="preserve"> for the 2030-2040 period.</w:t>
      </w:r>
      <w:r w:rsidR="00E72FB6" w:rsidRPr="00B334AB">
        <w:t xml:space="preserve"> The expected applications for which HCFCs would be required beyond 2030 and the levels of HCFCs needed in the 10-year period will be the topic of analysis in the third tranche of </w:t>
      </w:r>
      <w:r w:rsidR="00A4218F" w:rsidRPr="00B334AB">
        <w:t>s</w:t>
      </w:r>
      <w:r w:rsidR="00E72FB6" w:rsidRPr="00B334AB">
        <w:t>tage II</w:t>
      </w:r>
      <w:r w:rsidR="00A4218F" w:rsidRPr="00B334AB">
        <w:t>.</w:t>
      </w:r>
    </w:p>
    <w:bookmarkEnd w:id="3"/>
    <w:p w14:paraId="0678A62A" w14:textId="77777777" w:rsidR="00FE4D9D" w:rsidRPr="00B334AB" w:rsidRDefault="006F2CC2" w:rsidP="006F2CC2">
      <w:pPr>
        <w:keepNext/>
        <w:spacing w:after="240"/>
        <w:rPr>
          <w:u w:val="single"/>
        </w:rPr>
      </w:pPr>
      <w:r w:rsidRPr="00B334AB">
        <w:rPr>
          <w:u w:val="single"/>
        </w:rPr>
        <w:t xml:space="preserve">Regulations to support HCFC phase-out </w:t>
      </w:r>
    </w:p>
    <w:p w14:paraId="4E135BFE" w14:textId="275C1298" w:rsidR="005113FC" w:rsidRDefault="005113FC" w:rsidP="00E35C38">
      <w:pPr>
        <w:pStyle w:val="Heading1"/>
      </w:pPr>
      <w:r w:rsidRPr="00B334AB">
        <w:t>A</w:t>
      </w:r>
      <w:r w:rsidR="00314264">
        <w:t xml:space="preserve">s </w:t>
      </w:r>
      <w:r w:rsidRPr="00B334AB">
        <w:t xml:space="preserve">highlighted in the Secretariat’s comments on the submission for the fifth and last tranche of stage I, </w:t>
      </w:r>
      <w:r w:rsidR="00314264">
        <w:t xml:space="preserve">the </w:t>
      </w:r>
      <w:r w:rsidR="00CB7FC6">
        <w:t>G</w:t>
      </w:r>
      <w:r w:rsidR="00314264">
        <w:t>overnment of Togo,</w:t>
      </w:r>
      <w:r w:rsidRPr="00B334AB">
        <w:t xml:space="preserve"> together with other members of the </w:t>
      </w:r>
      <w:r w:rsidR="00B472ED" w:rsidRPr="00B334AB">
        <w:t>ECOWAS</w:t>
      </w:r>
      <w:r w:rsidRPr="00B334AB">
        <w:t xml:space="preserve">, was planning to implement a ban on the import of HCFC-based RAC equipment. At the time, it was unclear how long that process would take. </w:t>
      </w:r>
      <w:r w:rsidR="003F58F9" w:rsidRPr="00B334AB">
        <w:t>Togo has confirmed that it intends to prohibit the import of equipment based on HCFCs in stage</w:t>
      </w:r>
      <w:r w:rsidR="000A02E3" w:rsidRPr="00B334AB">
        <w:t> </w:t>
      </w:r>
      <w:r w:rsidR="003F58F9" w:rsidRPr="00B334AB">
        <w:t xml:space="preserve">II. The issue is under consideration at the level of the Ministry of the Environment. </w:t>
      </w:r>
      <w:r w:rsidRPr="00B334AB">
        <w:t xml:space="preserve">UNEP is advising the country in this respect, </w:t>
      </w:r>
      <w:r w:rsidR="00071BA3" w:rsidRPr="00B334AB">
        <w:t>to ensure coordination</w:t>
      </w:r>
      <w:r w:rsidR="00071BA3">
        <w:t>,</w:t>
      </w:r>
      <w:r w:rsidR="00071BA3" w:rsidRPr="00B334AB">
        <w:t xml:space="preserve"> </w:t>
      </w:r>
      <w:r w:rsidRPr="00B334AB">
        <w:t>considering that some other ECOWAS member States are contemplating this ban in their stage II planning. At the national level, the actions carried out within the framework of the implementation of the HPMP have been yielding important results in reducing the consumption of HCFCs.</w:t>
      </w:r>
    </w:p>
    <w:p w14:paraId="12422897" w14:textId="4A3DBF5F" w:rsidR="0041132E" w:rsidRDefault="0041132E" w:rsidP="0041132E">
      <w:pPr>
        <w:rPr>
          <w:i/>
          <w:iCs/>
        </w:rPr>
      </w:pPr>
      <w:r w:rsidRPr="0041132E">
        <w:rPr>
          <w:i/>
          <w:iCs/>
        </w:rPr>
        <w:t>Legal framework</w:t>
      </w:r>
    </w:p>
    <w:p w14:paraId="3DE38DA8" w14:textId="77777777" w:rsidR="0041132E" w:rsidRPr="0041132E" w:rsidRDefault="0041132E" w:rsidP="0041132E">
      <w:pPr>
        <w:rPr>
          <w:i/>
          <w:iCs/>
        </w:rPr>
      </w:pPr>
    </w:p>
    <w:p w14:paraId="7BB1535B" w14:textId="2C3B462F" w:rsidR="0075472B" w:rsidRPr="0075472B" w:rsidRDefault="0075472B" w:rsidP="0075472B">
      <w:pPr>
        <w:pStyle w:val="Heading1"/>
      </w:pPr>
      <w:r>
        <w:t xml:space="preserve">The Government of Togo has issued HCFC import quotas for 2022 </w:t>
      </w:r>
      <w:r w:rsidR="0041132E">
        <w:t xml:space="preserve">at </w:t>
      </w:r>
      <w:r w:rsidR="00BC6A32">
        <w:t>185 mt</w:t>
      </w:r>
      <w:r w:rsidR="0041132E">
        <w:t>, which is lower than the Montreal Protocol control targets.</w:t>
      </w:r>
    </w:p>
    <w:p w14:paraId="4925440F" w14:textId="77777777" w:rsidR="00F47709" w:rsidRDefault="00F47709" w:rsidP="0041132E">
      <w:pPr>
        <w:spacing w:after="240"/>
      </w:pPr>
      <w:r w:rsidRPr="00281630">
        <w:rPr>
          <w:u w:val="single"/>
        </w:rPr>
        <w:t>Sustainability of the HCFC phase-out and assessment of risks</w:t>
      </w:r>
    </w:p>
    <w:p w14:paraId="59AA7E5B" w14:textId="151F7B71" w:rsidR="00E35C38" w:rsidRPr="001E76CD" w:rsidRDefault="00E35C38" w:rsidP="00E35C38">
      <w:pPr>
        <w:pStyle w:val="Heading1"/>
        <w:numPr>
          <w:ilvl w:val="0"/>
          <w:numId w:val="0"/>
        </w:numPr>
      </w:pPr>
      <w:r w:rsidRPr="001E76CD">
        <w:t>30.</w:t>
      </w:r>
      <w:r w:rsidR="008B1591" w:rsidRPr="001E76CD">
        <w:tab/>
      </w:r>
      <w:r w:rsidRPr="001E76CD">
        <w:t>The Secretariat discussed with UNEP the risks to the successful HCFC total phase-out and the sustainability of the HPMP achievements. UNEP anticipates that the HPMP targets will continue to be met. The activities implemented so far have contributed to strengthening the RAC servicing sector in general by improving RAC technicians’ servicing practices, encouraging</w:t>
      </w:r>
      <w:r w:rsidR="00FB77C4" w:rsidRPr="001E76CD">
        <w:t xml:space="preserve"> </w:t>
      </w:r>
      <w:r w:rsidRPr="001E76CD">
        <w:t>low-GWP alternative</w:t>
      </w:r>
      <w:r w:rsidR="001E76CD" w:rsidRPr="001E76CD">
        <w:t xml:space="preserve"> technologie</w:t>
      </w:r>
      <w:r w:rsidRPr="001E76CD">
        <w:t xml:space="preserve">s through regulations and training, and ensuring that the import and quota systems is effective and efficient in order to meet the targets, and the activities planned under </w:t>
      </w:r>
      <w:r w:rsidR="004A1A28" w:rsidRPr="001E76CD">
        <w:t>s</w:t>
      </w:r>
      <w:r w:rsidRPr="001E76CD">
        <w:t xml:space="preserve">tage II will further ensure the long-term sustainability of the positive outcomes of </w:t>
      </w:r>
      <w:r w:rsidR="004A1A28" w:rsidRPr="001E76CD">
        <w:t>s</w:t>
      </w:r>
      <w:r w:rsidRPr="001E76CD">
        <w:t>tage I of the HPMP.</w:t>
      </w:r>
    </w:p>
    <w:p w14:paraId="2E7D30A9" w14:textId="08009077" w:rsidR="00E35C38" w:rsidRPr="001E76CD" w:rsidRDefault="00E35C38" w:rsidP="00E35C38">
      <w:pPr>
        <w:pStyle w:val="NormalWeb"/>
        <w:spacing w:after="60"/>
        <w:jc w:val="both"/>
        <w:rPr>
          <w:sz w:val="22"/>
          <w:szCs w:val="22"/>
        </w:rPr>
      </w:pPr>
      <w:r w:rsidRPr="001E76CD">
        <w:rPr>
          <w:sz w:val="22"/>
          <w:szCs w:val="22"/>
        </w:rPr>
        <w:t>31.</w:t>
      </w:r>
      <w:r w:rsidR="008B1591" w:rsidRPr="001E76CD">
        <w:rPr>
          <w:sz w:val="22"/>
          <w:szCs w:val="22"/>
        </w:rPr>
        <w:tab/>
      </w:r>
      <w:r w:rsidRPr="001E76CD">
        <w:rPr>
          <w:sz w:val="22"/>
          <w:szCs w:val="22"/>
        </w:rPr>
        <w:t xml:space="preserve">The continued capacity building of Customs and enforcement officers in collaboration with the Customs authority has resulted in an effective training curriculum that can be sustained beyond the HPMP, as the Government has included the compliance obligations under the Montreal Protocol, including those related to HCFCs and other ODS that have already been phased out, in the curricula of training of environment inspectors and Customs officers. The technical assistance and equipment being provided aim at ensuring the sustainability of technicians training, which will be fully complemented by the establishment of a certification scheme of RAC technicians during stage II. </w:t>
      </w:r>
    </w:p>
    <w:p w14:paraId="13C09CC9" w14:textId="1D627966" w:rsidR="00E35C38" w:rsidRPr="001E76CD" w:rsidRDefault="00E35C38" w:rsidP="00E35C38">
      <w:pPr>
        <w:spacing w:before="240"/>
        <w:rPr>
          <w:color w:val="000000" w:themeColor="text1"/>
        </w:rPr>
      </w:pPr>
      <w:r w:rsidRPr="001E76CD">
        <w:rPr>
          <w:color w:val="000000" w:themeColor="text1"/>
          <w:lang w:val="en-US"/>
        </w:rPr>
        <w:t>32.</w:t>
      </w:r>
      <w:r w:rsidR="008B1591" w:rsidRPr="001E76CD">
        <w:rPr>
          <w:color w:val="000000" w:themeColor="text1"/>
          <w:lang w:val="en-US"/>
        </w:rPr>
        <w:tab/>
      </w:r>
      <w:r w:rsidRPr="001E76CD">
        <w:rPr>
          <w:color w:val="000000" w:themeColor="text1"/>
        </w:rPr>
        <w:t xml:space="preserve">To ensure the long-term sustainability of the achievements of the HPMP beyond its completion, </w:t>
      </w:r>
      <w:r w:rsidRPr="001E76CD">
        <w:t xml:space="preserve">during stage II the relevant institutes will make sure that training of RAC technicians will continue to be provided in a self-sustained manner; </w:t>
      </w:r>
      <w:r w:rsidRPr="005E4141">
        <w:rPr>
          <w:color w:val="000000" w:themeColor="text1"/>
        </w:rPr>
        <w:t>the RAC training centres will also continue including an ozone module in their curricula; the centres of excellence will continue assisting technicians in good and safe servicing practices for RAC equipment, providing advice on technology questions, and lending equipment for maintenance; a</w:t>
      </w:r>
      <w:r w:rsidRPr="005E4141">
        <w:t xml:space="preserve"> module on ozone protection and ODS will continue to a be a subject of the training for customs officers</w:t>
      </w:r>
      <w:r w:rsidRPr="001E76CD">
        <w:t xml:space="preserve">. </w:t>
      </w:r>
    </w:p>
    <w:p w14:paraId="17432216" w14:textId="75726CF1" w:rsidR="00F47709" w:rsidRPr="001E76CD" w:rsidRDefault="00E35C38" w:rsidP="00E35C38">
      <w:pPr>
        <w:pStyle w:val="Heading1"/>
        <w:numPr>
          <w:ilvl w:val="0"/>
          <w:numId w:val="43"/>
        </w:numPr>
        <w:spacing w:before="240"/>
      </w:pPr>
      <w:r w:rsidRPr="005E4141">
        <w:rPr>
          <w:color w:val="000000" w:themeColor="text1"/>
        </w:rPr>
        <w:t xml:space="preserve">All these activities will contribute to the sustainable phase-out of HCFCs. </w:t>
      </w:r>
      <w:r w:rsidRPr="005E4141">
        <w:t>The NOU works with the public institutions of the country, which are committed to providing the means for the training to continue after the end of the HPMP. Affirmations have been received from the country that it will assume its responsibilities in this regard</w:t>
      </w:r>
      <w:r w:rsidRPr="001E76CD">
        <w:t xml:space="preserve">. </w:t>
      </w:r>
    </w:p>
    <w:p w14:paraId="7A01C2C3" w14:textId="65716E57" w:rsidR="00CB7FC6" w:rsidRPr="00FB77C4" w:rsidRDefault="00CB7FC6" w:rsidP="006F2CC2">
      <w:pPr>
        <w:keepNext/>
        <w:spacing w:before="240" w:after="240"/>
        <w:outlineLvl w:val="0"/>
        <w:rPr>
          <w:u w:val="single"/>
        </w:rPr>
      </w:pPr>
      <w:r w:rsidRPr="00FB77C4">
        <w:rPr>
          <w:u w:val="single"/>
        </w:rPr>
        <w:t>Technical and cost-related issues</w:t>
      </w:r>
    </w:p>
    <w:p w14:paraId="140D052C" w14:textId="37BB515F" w:rsidR="001E76CD" w:rsidRPr="00537904" w:rsidRDefault="00A453AD" w:rsidP="001E76CD">
      <w:pPr>
        <w:pStyle w:val="Heading1"/>
        <w:numPr>
          <w:ilvl w:val="0"/>
          <w:numId w:val="43"/>
        </w:numPr>
      </w:pPr>
      <w:r w:rsidRPr="00537904">
        <w:t xml:space="preserve">Regarding the high leakage rate of equipment, UNEP explained that it was due to </w:t>
      </w:r>
      <w:r w:rsidR="001E76CD" w:rsidRPr="00537904">
        <w:t>the low level of skills of RAC technicians; lack of appropriate tools; and insufficient use of good RAC servicing practices</w:t>
      </w:r>
      <w:r w:rsidR="00537904" w:rsidRPr="00537904">
        <w:t xml:space="preserve"> that </w:t>
      </w:r>
      <w:r w:rsidRPr="00537904">
        <w:t>will be addressed in stage II of the HPMP</w:t>
      </w:r>
      <w:r w:rsidR="001E76CD" w:rsidRPr="00537904">
        <w:t xml:space="preserve">. </w:t>
      </w:r>
    </w:p>
    <w:p w14:paraId="08F1F9E3" w14:textId="641DEB3F" w:rsidR="00466116" w:rsidRPr="00E35C38" w:rsidRDefault="00466116" w:rsidP="00E35C38">
      <w:pPr>
        <w:pStyle w:val="Heading1"/>
        <w:keepNext/>
        <w:numPr>
          <w:ilvl w:val="0"/>
          <w:numId w:val="0"/>
        </w:numPr>
        <w:spacing w:before="240"/>
        <w:rPr>
          <w:rFonts w:cstheme="minorHAnsi"/>
          <w:i/>
          <w:iCs/>
        </w:rPr>
      </w:pPr>
      <w:r w:rsidRPr="00E35C38">
        <w:rPr>
          <w:rFonts w:cstheme="minorHAnsi"/>
          <w:i/>
          <w:iCs/>
        </w:rPr>
        <w:t xml:space="preserve">Technician </w:t>
      </w:r>
      <w:r w:rsidR="002B7674">
        <w:rPr>
          <w:rFonts w:cstheme="minorHAnsi"/>
          <w:i/>
          <w:iCs/>
        </w:rPr>
        <w:t>c</w:t>
      </w:r>
      <w:r w:rsidR="002B7674" w:rsidRPr="00E35C38">
        <w:rPr>
          <w:rFonts w:cstheme="minorHAnsi"/>
          <w:i/>
          <w:iCs/>
        </w:rPr>
        <w:t xml:space="preserve">ertification </w:t>
      </w:r>
      <w:r w:rsidR="002B7674">
        <w:rPr>
          <w:rFonts w:cstheme="minorHAnsi"/>
          <w:i/>
          <w:iCs/>
        </w:rPr>
        <w:t>s</w:t>
      </w:r>
      <w:r w:rsidR="002B7674" w:rsidRPr="00E35C38">
        <w:rPr>
          <w:rFonts w:cstheme="minorHAnsi"/>
          <w:i/>
          <w:iCs/>
        </w:rPr>
        <w:t>cheme</w:t>
      </w:r>
    </w:p>
    <w:p w14:paraId="562587FA" w14:textId="2618BDA8" w:rsidR="0073046A" w:rsidRPr="00537904" w:rsidRDefault="00537904" w:rsidP="00B67D22">
      <w:pPr>
        <w:pStyle w:val="Heading1"/>
        <w:spacing w:before="240" w:after="60"/>
        <w:rPr>
          <w:color w:val="000000" w:themeColor="text1"/>
        </w:rPr>
      </w:pPr>
      <w:r w:rsidRPr="00537904">
        <w:t xml:space="preserve">On operationalization of the technician certification scheme, UNEP explained </w:t>
      </w:r>
      <w:r>
        <w:t xml:space="preserve">that </w:t>
      </w:r>
      <w:r w:rsidR="00510E8F" w:rsidRPr="00537904">
        <w:rPr>
          <w:color w:val="000000" w:themeColor="text1"/>
        </w:rPr>
        <w:t xml:space="preserve">through its Compliance Assistance Programme (CAP), </w:t>
      </w:r>
      <w:r w:rsidRPr="00537904">
        <w:rPr>
          <w:color w:val="000000" w:themeColor="text1"/>
        </w:rPr>
        <w:t xml:space="preserve">it </w:t>
      </w:r>
      <w:r w:rsidR="006B7E93" w:rsidRPr="00537904">
        <w:rPr>
          <w:color w:val="000000" w:themeColor="text1"/>
        </w:rPr>
        <w:t>will</w:t>
      </w:r>
      <w:r w:rsidR="00510E8F" w:rsidRPr="00537904">
        <w:rPr>
          <w:color w:val="000000" w:themeColor="text1"/>
        </w:rPr>
        <w:t xml:space="preserve"> provide technical support and facilitate discussions on certification models among countries in the sub-region and region. </w:t>
      </w:r>
    </w:p>
    <w:p w14:paraId="07FBB6B7" w14:textId="63D8D855" w:rsidR="0073046A" w:rsidRPr="00537904" w:rsidRDefault="00510E8F" w:rsidP="00537904">
      <w:pPr>
        <w:pStyle w:val="Heading1"/>
        <w:spacing w:before="240" w:after="60"/>
        <w:rPr>
          <w:color w:val="000000" w:themeColor="text1"/>
        </w:rPr>
      </w:pPr>
      <w:r w:rsidRPr="00537904">
        <w:rPr>
          <w:color w:val="000000" w:themeColor="text1"/>
        </w:rPr>
        <w:t xml:space="preserve">An international expert </w:t>
      </w:r>
      <w:r w:rsidR="006B7E93" w:rsidRPr="00537904">
        <w:rPr>
          <w:color w:val="000000" w:themeColor="text1"/>
        </w:rPr>
        <w:t>will</w:t>
      </w:r>
      <w:r w:rsidRPr="00537904">
        <w:rPr>
          <w:color w:val="000000" w:themeColor="text1"/>
        </w:rPr>
        <w:t xml:space="preserve"> be hired in the first tranche of </w:t>
      </w:r>
      <w:r w:rsidR="002B7674" w:rsidRPr="00537904">
        <w:rPr>
          <w:color w:val="000000" w:themeColor="text1"/>
        </w:rPr>
        <w:t xml:space="preserve">stage </w:t>
      </w:r>
      <w:r w:rsidRPr="00537904">
        <w:rPr>
          <w:color w:val="000000" w:themeColor="text1"/>
        </w:rPr>
        <w:t>II to</w:t>
      </w:r>
      <w:r w:rsidR="00537904">
        <w:rPr>
          <w:color w:val="000000" w:themeColor="text1"/>
        </w:rPr>
        <w:t xml:space="preserve"> prepare a study to</w:t>
      </w:r>
      <w:r w:rsidRPr="00537904">
        <w:rPr>
          <w:color w:val="000000" w:themeColor="text1"/>
        </w:rPr>
        <w:t xml:space="preserve"> assess the situation and lessons learned and propose the details of the certification scheme to be established</w:t>
      </w:r>
      <w:r w:rsidR="006B7E93" w:rsidRPr="00537904">
        <w:rPr>
          <w:color w:val="000000" w:themeColor="text1"/>
        </w:rPr>
        <w:t xml:space="preserve">, including the institutional setup to ensure that the scheme is sustainable beyond the end of </w:t>
      </w:r>
      <w:r w:rsidR="002B7674" w:rsidRPr="00537904">
        <w:rPr>
          <w:color w:val="000000" w:themeColor="text1"/>
        </w:rPr>
        <w:t xml:space="preserve">stage </w:t>
      </w:r>
      <w:r w:rsidR="006B7E93" w:rsidRPr="00537904">
        <w:rPr>
          <w:color w:val="000000" w:themeColor="text1"/>
        </w:rPr>
        <w:t>II</w:t>
      </w:r>
      <w:r w:rsidRPr="00537904">
        <w:rPr>
          <w:color w:val="000000" w:themeColor="text1"/>
        </w:rPr>
        <w:t xml:space="preserve">. The establishment of certification institutions and development of certification procedures is planned for </w:t>
      </w:r>
      <w:r w:rsidR="0073046A" w:rsidRPr="00537904">
        <w:rPr>
          <w:color w:val="000000" w:themeColor="text1"/>
        </w:rPr>
        <w:t>the second tranche</w:t>
      </w:r>
      <w:r w:rsidR="001072D1" w:rsidRPr="00537904">
        <w:t xml:space="preserve">, and the fully-fledged start of the scheme is envisaged to be completed by the end of the third tranche. The fourth (last) tranche of the HPMP will be used to ensure that the scheme functions well and that it can continue to be functional beyond 2030. </w:t>
      </w:r>
    </w:p>
    <w:p w14:paraId="377250E2" w14:textId="60E5BE51" w:rsidR="001072D1" w:rsidRPr="00537904" w:rsidRDefault="001072D1" w:rsidP="004A0082">
      <w:pPr>
        <w:pStyle w:val="Heading1"/>
        <w:spacing w:before="240" w:after="60"/>
        <w:rPr>
          <w:color w:val="000000" w:themeColor="text1"/>
        </w:rPr>
      </w:pPr>
      <w:r w:rsidRPr="00537904">
        <w:t>The study will facilitate the establishment of an operational certification scheme, testing the system with a pilot list of 25 RAC technicians and enabling three vocational training centr</w:t>
      </w:r>
      <w:r w:rsidR="00FB77C4" w:rsidRPr="00537904">
        <w:t>e</w:t>
      </w:r>
      <w:r w:rsidRPr="00537904">
        <w:t xml:space="preserve">s to be certifiers that </w:t>
      </w:r>
      <w:r w:rsidR="002B7674" w:rsidRPr="00537904">
        <w:t xml:space="preserve">would </w:t>
      </w:r>
      <w:r w:rsidRPr="00537904">
        <w:t xml:space="preserve">certify around 200 technicians every year until 2030. </w:t>
      </w:r>
      <w:r w:rsidR="002B7674" w:rsidRPr="00537904">
        <w:rPr>
          <w:color w:val="000000" w:themeColor="text1"/>
        </w:rPr>
        <w:t xml:space="preserve">Four hundred </w:t>
      </w:r>
      <w:r w:rsidRPr="00537904">
        <w:rPr>
          <w:color w:val="000000" w:themeColor="text1"/>
        </w:rPr>
        <w:t xml:space="preserve">technicians are expected to be certified at the end of </w:t>
      </w:r>
      <w:r w:rsidR="002B7674" w:rsidRPr="00537904">
        <w:rPr>
          <w:color w:val="000000" w:themeColor="text1"/>
        </w:rPr>
        <w:t xml:space="preserve">stage </w:t>
      </w:r>
      <w:r w:rsidRPr="00537904">
        <w:rPr>
          <w:color w:val="000000" w:themeColor="text1"/>
        </w:rPr>
        <w:t>II. The content of training of RAC technicians will be adjusted to include the elements that will form part of the certification examination, once it is established.</w:t>
      </w:r>
    </w:p>
    <w:p w14:paraId="5C4E2248" w14:textId="7FB52759" w:rsidR="001072D1" w:rsidRPr="00FB77C4" w:rsidRDefault="00466116" w:rsidP="006F2CC2">
      <w:pPr>
        <w:keepNext/>
        <w:spacing w:before="240" w:after="240"/>
        <w:outlineLvl w:val="0"/>
        <w:rPr>
          <w:i/>
          <w:iCs/>
          <w:lang w:val="en-GB"/>
        </w:rPr>
      </w:pPr>
      <w:r w:rsidRPr="00FB77C4">
        <w:rPr>
          <w:i/>
          <w:iCs/>
          <w:lang w:val="en-GB"/>
        </w:rPr>
        <w:t>R&amp;R</w:t>
      </w:r>
    </w:p>
    <w:p w14:paraId="50A9C382" w14:textId="2D868290" w:rsidR="00125D4E" w:rsidRPr="00B67D22" w:rsidRDefault="00125D4E" w:rsidP="00FA2D5A">
      <w:pPr>
        <w:pStyle w:val="Heading1"/>
        <w:rPr>
          <w:color w:val="000000" w:themeColor="text1"/>
          <w:lang w:eastAsia="en-GB"/>
        </w:rPr>
      </w:pPr>
      <w:r w:rsidRPr="00B67D22">
        <w:rPr>
          <w:color w:val="000000" w:themeColor="text1"/>
          <w:lang w:eastAsia="en-GB"/>
        </w:rPr>
        <w:t>UNIDO will carry out a feasibility study on the R&amp;R needs and business models, and equipment is to be provided to service maintenance workshops, selected based on a survey to be conducted. This will help increase the adoption and effective use of the R&amp;R equipment based on business models that will be built based on the survey responses.</w:t>
      </w:r>
      <w:r w:rsidR="007B230A" w:rsidRPr="00B67D22">
        <w:rPr>
          <w:color w:val="000000" w:themeColor="text1"/>
          <w:lang w:eastAsia="en-GB"/>
        </w:rPr>
        <w:t xml:space="preserve"> </w:t>
      </w:r>
      <w:r w:rsidRPr="00B67D22">
        <w:rPr>
          <w:color w:val="000000" w:themeColor="text1"/>
        </w:rPr>
        <w:t xml:space="preserve">The allocation of the purchased equipment will be determined once the RAC courses are established. </w:t>
      </w:r>
      <w:r w:rsidRPr="00B67D22">
        <w:rPr>
          <w:color w:val="000000" w:themeColor="text1"/>
          <w:lang w:eastAsia="en-GB"/>
        </w:rPr>
        <w:t xml:space="preserve">Priority will be given to centres that are ready and show commitment by investing their own resources and time. </w:t>
      </w:r>
      <w:r w:rsidRPr="00B67D22">
        <w:rPr>
          <w:color w:val="000000" w:themeColor="text1"/>
        </w:rPr>
        <w:t xml:space="preserve">Additionally, an expert will be contracted to conduct safety inspections and facility modifications of the centres of excellence to ensure the locations are up to international standards.  </w:t>
      </w:r>
    </w:p>
    <w:p w14:paraId="6FD216CE" w14:textId="3C67ED27" w:rsidR="006F2CC2" w:rsidRPr="00B334AB" w:rsidRDefault="006F2CC2" w:rsidP="006F2CC2">
      <w:pPr>
        <w:keepNext/>
        <w:spacing w:before="240" w:after="240"/>
        <w:outlineLvl w:val="0"/>
        <w:rPr>
          <w:u w:val="single"/>
        </w:rPr>
      </w:pPr>
      <w:r w:rsidRPr="00B334AB">
        <w:rPr>
          <w:u w:val="single"/>
        </w:rPr>
        <w:t>Total project cost</w:t>
      </w:r>
    </w:p>
    <w:p w14:paraId="4CB1414F" w14:textId="69A446F7" w:rsidR="006F2CC2" w:rsidRPr="00B334AB" w:rsidRDefault="006F2CC2" w:rsidP="006B55A5">
      <w:pPr>
        <w:pStyle w:val="Heading1"/>
        <w:keepNext/>
      </w:pPr>
      <w:r w:rsidRPr="00B334AB">
        <w:t>The total cost for stage II</w:t>
      </w:r>
      <w:r w:rsidR="00262216" w:rsidRPr="00B334AB">
        <w:t xml:space="preserve"> </w:t>
      </w:r>
      <w:r w:rsidRPr="00B334AB">
        <w:t>of the HPMP amounts to US $</w:t>
      </w:r>
      <w:r w:rsidR="00CA75A6" w:rsidRPr="00B334AB">
        <w:t>1,170,000</w:t>
      </w:r>
      <w:r w:rsidRPr="00B334AB">
        <w:t>,</w:t>
      </w:r>
      <w:r w:rsidRPr="00B334AB">
        <w:rPr>
          <w:color w:val="000000"/>
        </w:rPr>
        <w:t xml:space="preserve"> </w:t>
      </w:r>
      <w:r w:rsidRPr="00B334AB">
        <w:t>based on decision 74/50(c)(xii) on the eligible funding level for a low</w:t>
      </w:r>
      <w:r w:rsidRPr="00B334AB">
        <w:noBreakHyphen/>
        <w:t>volume consuming country. The funding for the first tranche was agreed as submitted.</w:t>
      </w:r>
      <w:r w:rsidR="00CA75A6" w:rsidRPr="00B334AB">
        <w:t xml:space="preserve"> </w:t>
      </w:r>
    </w:p>
    <w:p w14:paraId="47234F43" w14:textId="77777777" w:rsidR="006F2CC2" w:rsidRPr="00B334AB" w:rsidRDefault="006F2CC2" w:rsidP="006F2CC2">
      <w:pPr>
        <w:keepNext/>
        <w:spacing w:after="240"/>
        <w:rPr>
          <w:u w:val="single"/>
        </w:rPr>
      </w:pPr>
      <w:r w:rsidRPr="00B334AB">
        <w:rPr>
          <w:u w:val="single"/>
        </w:rPr>
        <w:t>Impact on the climate</w:t>
      </w:r>
    </w:p>
    <w:p w14:paraId="30A495D5" w14:textId="31035E12" w:rsidR="006F2CC2" w:rsidRPr="00B334AB" w:rsidRDefault="006F2CC2" w:rsidP="006F2CC2">
      <w:pPr>
        <w:pStyle w:val="Heading1"/>
      </w:pPr>
      <w:r w:rsidRPr="00B334AB">
        <w:t>The activities proposed in the servicing sector, which include better containment of refrigerants through training and provision of equipment, will reduce the amount of HCFC</w:t>
      </w:r>
      <w:r w:rsidRPr="00B334AB">
        <w:noBreakHyphen/>
        <w:t>22 used for RAC servicing. Each kilogram of HCFC-22 not emitted due to better refrigeration practices results in the savings of approximately 1.8 CO</w:t>
      </w:r>
      <w:r w:rsidRPr="00B334AB">
        <w:rPr>
          <w:vertAlign w:val="subscript"/>
        </w:rPr>
        <w:t>2</w:t>
      </w:r>
      <w:r w:rsidRPr="00B334AB">
        <w:t>-equivalent tonnes</w:t>
      </w:r>
      <w:r w:rsidR="009673E3" w:rsidRPr="00B334AB">
        <w:t xml:space="preserve">. </w:t>
      </w:r>
      <w:r w:rsidRPr="00B334AB">
        <w:t xml:space="preserve">Although a calculation of the impact on the climate was not included in the HPMP, the activities planned by </w:t>
      </w:r>
      <w:r w:rsidR="00A73772" w:rsidRPr="00B334AB">
        <w:t>Togo</w:t>
      </w:r>
      <w:r w:rsidRPr="00B334AB">
        <w:t>, including its efforts to promote low</w:t>
      </w:r>
      <w:r w:rsidRPr="00B334AB">
        <w:noBreakHyphen/>
        <w:t>GWP alternatives, as well as refrigerant recovery and reuse indicate that the implementation of the HPMP will reduce the emission of refrigerants into the atmosphere, resulting in climate benefits.</w:t>
      </w:r>
    </w:p>
    <w:p w14:paraId="6BD6294C" w14:textId="77777777" w:rsidR="00FE4D9D" w:rsidRPr="00B334AB" w:rsidRDefault="006F2CC2" w:rsidP="006F2CC2">
      <w:pPr>
        <w:keepNext/>
        <w:spacing w:after="240"/>
        <w:outlineLvl w:val="0"/>
        <w:rPr>
          <w:b/>
        </w:rPr>
      </w:pPr>
      <w:r w:rsidRPr="00B334AB">
        <w:rPr>
          <w:b/>
        </w:rPr>
        <w:t xml:space="preserve">Co-financing </w:t>
      </w:r>
    </w:p>
    <w:p w14:paraId="3514D3B6" w14:textId="6D9136FE" w:rsidR="006F2CC2" w:rsidRPr="00B334AB" w:rsidRDefault="00C570B9" w:rsidP="001521BF">
      <w:pPr>
        <w:pStyle w:val="Heading1"/>
        <w:keepNext/>
      </w:pPr>
      <w:r w:rsidRPr="00B334AB">
        <w:t>The contribution of the Government will be extended also to stage II. This support will be mainly in-kind, in the form of rent of offices, assignment of local temporary staff to assist in the meetings and workshops, transport organization for meeting and workshop participants, etc. It will amount to US $100,000.</w:t>
      </w:r>
    </w:p>
    <w:p w14:paraId="7B0AC3F5" w14:textId="77777777" w:rsidR="006F2CC2" w:rsidRPr="00B334AB" w:rsidRDefault="006F2CC2" w:rsidP="006F2CC2">
      <w:pPr>
        <w:keepNext/>
        <w:widowControl w:val="0"/>
        <w:spacing w:after="240"/>
        <w:outlineLvl w:val="0"/>
        <w:rPr>
          <w:b/>
        </w:rPr>
      </w:pPr>
      <w:r w:rsidRPr="00B334AB">
        <w:rPr>
          <w:b/>
        </w:rPr>
        <w:t xml:space="preserve">2022-2024 draft business plan of the Multilateral Fund </w:t>
      </w:r>
    </w:p>
    <w:p w14:paraId="64F818C2" w14:textId="24EA4537" w:rsidR="006F2CC2" w:rsidRPr="00B334AB" w:rsidRDefault="00A73772" w:rsidP="009E729B">
      <w:pPr>
        <w:pStyle w:val="Heading1"/>
      </w:pPr>
      <w:r w:rsidRPr="00B334AB">
        <w:t>UNEP</w:t>
      </w:r>
      <w:r w:rsidR="006F2CC2" w:rsidRPr="00B334AB">
        <w:t xml:space="preserve"> and </w:t>
      </w:r>
      <w:r w:rsidR="008B3702" w:rsidRPr="00B334AB">
        <w:t>UNIDO</w:t>
      </w:r>
      <w:r w:rsidR="006F2CC2" w:rsidRPr="00B334AB">
        <w:t xml:space="preserve"> are requesting US $</w:t>
      </w:r>
      <w:r w:rsidR="00A34654" w:rsidRPr="00B334AB">
        <w:t>1,170,000</w:t>
      </w:r>
      <w:r w:rsidR="006F2CC2" w:rsidRPr="00B334AB">
        <w:t xml:space="preserve">, plus agency support costs, for the implementation of stage II of the HPMP for </w:t>
      </w:r>
      <w:r w:rsidRPr="00B334AB">
        <w:t>Togo</w:t>
      </w:r>
      <w:r w:rsidR="006F2CC2" w:rsidRPr="00B334AB">
        <w:t>. The total requested value of US $</w:t>
      </w:r>
      <w:r w:rsidR="00567509">
        <w:t>354,536</w:t>
      </w:r>
      <w:r w:rsidR="006F2CC2" w:rsidRPr="00B334AB">
        <w:t>, including agency support costs for the period of 2022–2024, is US $</w:t>
      </w:r>
      <w:r w:rsidR="00567509">
        <w:t>115,139</w:t>
      </w:r>
      <w:r w:rsidR="00A34654" w:rsidRPr="00B334AB">
        <w:t xml:space="preserve"> </w:t>
      </w:r>
      <w:r w:rsidR="006F2CC2" w:rsidRPr="00B334AB">
        <w:t>below the amount in the business plan.</w:t>
      </w:r>
    </w:p>
    <w:p w14:paraId="1CDABE05" w14:textId="77777777" w:rsidR="006F2CC2" w:rsidRPr="00B334AB" w:rsidRDefault="006F2CC2" w:rsidP="006F2CC2">
      <w:pPr>
        <w:spacing w:after="240"/>
        <w:outlineLvl w:val="0"/>
        <w:rPr>
          <w:b/>
        </w:rPr>
      </w:pPr>
      <w:r w:rsidRPr="00B334AB">
        <w:rPr>
          <w:b/>
        </w:rPr>
        <w:t xml:space="preserve">Draft Agreement </w:t>
      </w:r>
    </w:p>
    <w:p w14:paraId="0EB87CBE" w14:textId="79CCE809" w:rsidR="006F2CC2" w:rsidRPr="00B334AB" w:rsidRDefault="006F2CC2" w:rsidP="006F2CC2">
      <w:pPr>
        <w:numPr>
          <w:ilvl w:val="0"/>
          <w:numId w:val="1"/>
        </w:numPr>
        <w:tabs>
          <w:tab w:val="clear" w:pos="0"/>
        </w:tabs>
        <w:spacing w:after="240"/>
        <w:outlineLvl w:val="0"/>
      </w:pPr>
      <w:r w:rsidRPr="00B334AB">
        <w:t xml:space="preserve">A draft Agreement between the Government of </w:t>
      </w:r>
      <w:r w:rsidR="00A73772" w:rsidRPr="00B334AB">
        <w:t>Togo</w:t>
      </w:r>
      <w:r w:rsidRPr="00B334AB">
        <w:t xml:space="preserve"> and the Executive Committee for stage II</w:t>
      </w:r>
      <w:r w:rsidR="00A318E8" w:rsidRPr="00B334AB">
        <w:t xml:space="preserve"> </w:t>
      </w:r>
      <w:r w:rsidRPr="00B334AB">
        <w:t>of the HPMP is contained in Annex I to the present document.</w:t>
      </w:r>
    </w:p>
    <w:p w14:paraId="56963DF8" w14:textId="77777777" w:rsidR="006F2CC2" w:rsidRPr="00B334AB" w:rsidRDefault="006F2CC2" w:rsidP="006F2CC2"/>
    <w:p w14:paraId="5CD42EBB" w14:textId="77777777" w:rsidR="006F2CC2" w:rsidRPr="00B334AB" w:rsidRDefault="006F2CC2" w:rsidP="006F2CC2">
      <w:pPr>
        <w:keepNext/>
        <w:autoSpaceDE w:val="0"/>
        <w:autoSpaceDN w:val="0"/>
        <w:adjustRightInd w:val="0"/>
        <w:spacing w:after="240"/>
        <w:outlineLvl w:val="0"/>
        <w:rPr>
          <w:b/>
        </w:rPr>
      </w:pPr>
      <w:r w:rsidRPr="00B334AB">
        <w:rPr>
          <w:b/>
        </w:rPr>
        <w:t>RECOMMENDATION</w:t>
      </w:r>
    </w:p>
    <w:p w14:paraId="440CE20E" w14:textId="77777777" w:rsidR="006F2CC2" w:rsidRPr="00B334AB" w:rsidRDefault="006F2CC2" w:rsidP="006F2CC2">
      <w:pPr>
        <w:pStyle w:val="Heading1"/>
        <w:rPr>
          <w:b/>
        </w:rPr>
      </w:pPr>
      <w:r w:rsidRPr="00B334AB">
        <w:t>The Executive Committee may wish to consider:</w:t>
      </w:r>
    </w:p>
    <w:p w14:paraId="3D4910E6" w14:textId="575A91D3" w:rsidR="006F2CC2" w:rsidRPr="00B334AB" w:rsidRDefault="006F2CC2" w:rsidP="00D26EEE">
      <w:pPr>
        <w:widowControl w:val="0"/>
        <w:numPr>
          <w:ilvl w:val="1"/>
          <w:numId w:val="1"/>
        </w:numPr>
        <w:spacing w:after="240"/>
        <w:outlineLvl w:val="1"/>
      </w:pPr>
      <w:r w:rsidRPr="00B334AB">
        <w:t>Approving, in principle, stage II</w:t>
      </w:r>
      <w:r w:rsidR="00A318E8" w:rsidRPr="00B334AB">
        <w:t xml:space="preserve"> </w:t>
      </w:r>
      <w:r w:rsidRPr="00B334AB">
        <w:t xml:space="preserve">of the HCFC phase-out management plan (HPMP) for </w:t>
      </w:r>
      <w:r w:rsidR="00A73772" w:rsidRPr="00B334AB">
        <w:t>Togo</w:t>
      </w:r>
      <w:r w:rsidRPr="00B334AB">
        <w:t xml:space="preserve"> for the period 202</w:t>
      </w:r>
      <w:r w:rsidR="00D26EEE" w:rsidRPr="00B334AB">
        <w:t>3</w:t>
      </w:r>
      <w:r w:rsidR="00A309B2">
        <w:noBreakHyphen/>
      </w:r>
      <w:r w:rsidRPr="00B334AB">
        <w:t>2</w:t>
      </w:r>
      <w:r w:rsidR="00A34654" w:rsidRPr="00B334AB">
        <w:t>030</w:t>
      </w:r>
      <w:r w:rsidRPr="00B334AB">
        <w:t xml:space="preserve"> for the complete phase-out of HCFC consumption, in the amount of US $</w:t>
      </w:r>
      <w:r w:rsidR="00567509">
        <w:t>1,289,900</w:t>
      </w:r>
      <w:r w:rsidRPr="00B334AB">
        <w:t>, consisting of US $</w:t>
      </w:r>
      <w:r w:rsidR="00A34654" w:rsidRPr="00B334AB">
        <w:t>700,000</w:t>
      </w:r>
      <w:r w:rsidRPr="00B334AB">
        <w:t>, plus agency support costs of US $</w:t>
      </w:r>
      <w:r w:rsidR="00A309B2">
        <w:t>87</w:t>
      </w:r>
      <w:r w:rsidR="00A34654" w:rsidRPr="00B334AB">
        <w:t>,000</w:t>
      </w:r>
      <w:r w:rsidRPr="00B334AB">
        <w:t xml:space="preserve"> for </w:t>
      </w:r>
      <w:r w:rsidR="008B3702" w:rsidRPr="00B334AB">
        <w:t>UNEP</w:t>
      </w:r>
      <w:r w:rsidRPr="00B334AB">
        <w:t xml:space="preserve"> and US $</w:t>
      </w:r>
      <w:r w:rsidR="00A34654" w:rsidRPr="00B334AB">
        <w:t>470,000</w:t>
      </w:r>
      <w:r w:rsidRPr="00B334AB">
        <w:t>, plus agency support costs of US $</w:t>
      </w:r>
      <w:r w:rsidR="00A34654" w:rsidRPr="00B334AB">
        <w:t>32,900</w:t>
      </w:r>
      <w:r w:rsidRPr="00B334AB">
        <w:t xml:space="preserve"> for </w:t>
      </w:r>
      <w:r w:rsidR="008B3702" w:rsidRPr="00B334AB">
        <w:t>UNIDO</w:t>
      </w:r>
      <w:r w:rsidRPr="00B334AB">
        <w:t>, on the understanding that no more funding from the Multilateral Fund would be provided for the phase-out of HCFCs</w:t>
      </w:r>
      <w:r w:rsidR="006401D1" w:rsidRPr="00B334AB">
        <w:t>;</w:t>
      </w:r>
    </w:p>
    <w:p w14:paraId="371A0AEB" w14:textId="07F2E299" w:rsidR="006F2CC2" w:rsidRPr="00B334AB" w:rsidRDefault="006F2CC2" w:rsidP="006F2CC2">
      <w:pPr>
        <w:widowControl w:val="0"/>
        <w:numPr>
          <w:ilvl w:val="1"/>
          <w:numId w:val="1"/>
        </w:numPr>
        <w:spacing w:after="240"/>
        <w:outlineLvl w:val="1"/>
      </w:pPr>
      <w:r w:rsidRPr="00B334AB">
        <w:t xml:space="preserve">Noting the commitment of the Government of </w:t>
      </w:r>
      <w:r w:rsidR="00A73772" w:rsidRPr="00B334AB">
        <w:t>Togo</w:t>
      </w:r>
      <w:r w:rsidRPr="00B334AB">
        <w:t xml:space="preserve"> to completely phase out HCFCs by 1 January 20</w:t>
      </w:r>
      <w:r w:rsidR="008643FE" w:rsidRPr="00B334AB">
        <w:t>30</w:t>
      </w:r>
      <w:r w:rsidRPr="00B334AB">
        <w:t>, and that HCFCs would not be imported after that date, except for those allowed for a servicing tail between 2030 and 2040, where required, consistent with the provisions of the Montreal Protocol;</w:t>
      </w:r>
    </w:p>
    <w:p w14:paraId="7D219828" w14:textId="0C942B64" w:rsidR="006F2CC2" w:rsidRPr="00B334AB" w:rsidRDefault="006F2CC2" w:rsidP="006F2CC2">
      <w:pPr>
        <w:widowControl w:val="0"/>
        <w:numPr>
          <w:ilvl w:val="1"/>
          <w:numId w:val="1"/>
        </w:numPr>
        <w:spacing w:after="240"/>
        <w:outlineLvl w:val="1"/>
      </w:pPr>
      <w:r w:rsidRPr="00B334AB">
        <w:t xml:space="preserve">Deducting </w:t>
      </w:r>
      <w:r w:rsidR="008643FE" w:rsidRPr="00B334AB">
        <w:t>13.00</w:t>
      </w:r>
      <w:r w:rsidRPr="00B334AB">
        <w:t> ODP tonnes of HCFCs from the remaining HCFC consumption eligible for funding;</w:t>
      </w:r>
    </w:p>
    <w:p w14:paraId="0CD73EFB" w14:textId="3EB48EC2" w:rsidR="006F2CC2" w:rsidRPr="00B334AB" w:rsidRDefault="006F2CC2" w:rsidP="006F2CC2">
      <w:pPr>
        <w:widowControl w:val="0"/>
        <w:numPr>
          <w:ilvl w:val="1"/>
          <w:numId w:val="1"/>
        </w:numPr>
        <w:spacing w:after="240"/>
        <w:outlineLvl w:val="1"/>
      </w:pPr>
      <w:r w:rsidRPr="00B334AB">
        <w:t xml:space="preserve">Approving the draft Agreement between the Government of </w:t>
      </w:r>
      <w:r w:rsidR="00A73772" w:rsidRPr="00B334AB">
        <w:t>Togo</w:t>
      </w:r>
      <w:r w:rsidRPr="00B334AB">
        <w:t xml:space="preserve"> and the Executive Committee for the reduction in consumption of HCFCs, in accordance with stage II of the HPMP, contained in Annex I to the present document; </w:t>
      </w:r>
    </w:p>
    <w:p w14:paraId="3897CDD2" w14:textId="2B515A7F" w:rsidR="006F2CC2" w:rsidRPr="00B334AB" w:rsidRDefault="006F2CC2" w:rsidP="006F2CC2">
      <w:pPr>
        <w:pStyle w:val="Heading2"/>
      </w:pPr>
      <w:r w:rsidRPr="00B334AB">
        <w:t xml:space="preserve">That, to allow for consideration of the final tranche of its HPMP, the Government of </w:t>
      </w:r>
      <w:r w:rsidR="00A73772" w:rsidRPr="00B334AB">
        <w:t>Togo</w:t>
      </w:r>
      <w:r w:rsidRPr="00B334AB">
        <w:t xml:space="preserve"> should submit:</w:t>
      </w:r>
    </w:p>
    <w:p w14:paraId="32BFB254" w14:textId="660A07B4" w:rsidR="006F2CC2" w:rsidRPr="00B334AB" w:rsidRDefault="006F2CC2" w:rsidP="006F2CC2">
      <w:pPr>
        <w:widowControl w:val="0"/>
        <w:numPr>
          <w:ilvl w:val="2"/>
          <w:numId w:val="1"/>
        </w:numPr>
        <w:spacing w:after="240"/>
        <w:outlineLvl w:val="2"/>
      </w:pPr>
      <w:r w:rsidRPr="00B334AB">
        <w:t xml:space="preserve">A detailed description of the regulatory and policy framework in place to implement measures to ensure that HCFC consumption was in compliance with paragraph 8 ter(e)(i) of Article 5 of the Montreal Protocol for the </w:t>
      </w:r>
      <w:r w:rsidR="00A309B2">
        <w:t xml:space="preserve">period </w:t>
      </w:r>
      <w:r w:rsidRPr="00B334AB">
        <w:t>2030</w:t>
      </w:r>
      <w:r w:rsidRPr="00B334AB">
        <w:noBreakHyphen/>
        <w:t xml:space="preserve">2040; </w:t>
      </w:r>
    </w:p>
    <w:p w14:paraId="7F290D77" w14:textId="6F14E2EA" w:rsidR="006F2CC2" w:rsidRPr="00B334AB" w:rsidRDefault="006F2CC2" w:rsidP="006F2CC2">
      <w:pPr>
        <w:pStyle w:val="Heading3"/>
        <w:keepNext/>
        <w:widowControl/>
      </w:pPr>
      <w:r w:rsidRPr="00B334AB">
        <w:t xml:space="preserve">The expected annual HCFC consumption in </w:t>
      </w:r>
      <w:r w:rsidR="00A73772" w:rsidRPr="00B334AB">
        <w:t>Togo</w:t>
      </w:r>
      <w:r w:rsidRPr="00B334AB">
        <w:t xml:space="preserve"> for the </w:t>
      </w:r>
      <w:r w:rsidR="00A309B2">
        <w:t xml:space="preserve">period </w:t>
      </w:r>
      <w:r w:rsidRPr="00B334AB">
        <w:t>2030</w:t>
      </w:r>
      <w:r w:rsidRPr="00B334AB">
        <w:noBreakHyphen/>
        <w:t xml:space="preserve">2040; and </w:t>
      </w:r>
    </w:p>
    <w:p w14:paraId="7C0A16C8" w14:textId="760B0B69" w:rsidR="00C34633" w:rsidRPr="00B334AB" w:rsidRDefault="006F2CC2" w:rsidP="00D42161">
      <w:pPr>
        <w:keepNext/>
        <w:keepLines/>
        <w:widowControl w:val="0"/>
        <w:numPr>
          <w:ilvl w:val="1"/>
          <w:numId w:val="1"/>
        </w:numPr>
        <w:spacing w:after="240"/>
        <w:contextualSpacing/>
        <w:outlineLvl w:val="1"/>
      </w:pPr>
      <w:r w:rsidRPr="00B334AB">
        <w:t>Approving the first tranche of stage II</w:t>
      </w:r>
      <w:r w:rsidR="00A318E8" w:rsidRPr="00B334AB">
        <w:t xml:space="preserve"> </w:t>
      </w:r>
      <w:r w:rsidRPr="00B334AB">
        <w:t xml:space="preserve">of the HPMP for </w:t>
      </w:r>
      <w:r w:rsidR="00A73772" w:rsidRPr="00B334AB">
        <w:t>Togo</w:t>
      </w:r>
      <w:r w:rsidRPr="00B334AB">
        <w:t>, and the corresponding tranche implementation plan, in the amount of US $</w:t>
      </w:r>
      <w:r w:rsidR="008643FE" w:rsidRPr="00B334AB">
        <w:t>35</w:t>
      </w:r>
      <w:r w:rsidR="00A309B2">
        <w:t>4</w:t>
      </w:r>
      <w:r w:rsidR="008643FE" w:rsidRPr="00B334AB">
        <w:t>,</w:t>
      </w:r>
      <w:r w:rsidR="00A309B2">
        <w:t>536</w:t>
      </w:r>
      <w:r w:rsidRPr="00B334AB">
        <w:t>, consisting of US $</w:t>
      </w:r>
      <w:r w:rsidR="008643FE" w:rsidRPr="00B334AB">
        <w:t>125,000</w:t>
      </w:r>
      <w:r w:rsidRPr="00B334AB">
        <w:t>, plus agency support costs of US $</w:t>
      </w:r>
      <w:r w:rsidR="008643FE" w:rsidRPr="00B334AB">
        <w:t>1</w:t>
      </w:r>
      <w:r w:rsidR="00A309B2">
        <w:t>5</w:t>
      </w:r>
      <w:r w:rsidR="008643FE" w:rsidRPr="00B334AB">
        <w:t>,</w:t>
      </w:r>
      <w:r w:rsidR="00A309B2">
        <w:t>536</w:t>
      </w:r>
      <w:r w:rsidRPr="00B334AB">
        <w:t xml:space="preserve"> for </w:t>
      </w:r>
      <w:r w:rsidR="008B3702" w:rsidRPr="00B334AB">
        <w:t>UNEP</w:t>
      </w:r>
      <w:r w:rsidRPr="00B334AB">
        <w:t>, and US $</w:t>
      </w:r>
      <w:r w:rsidR="008643FE" w:rsidRPr="00B334AB">
        <w:t>200,000</w:t>
      </w:r>
      <w:r w:rsidRPr="00B334AB">
        <w:t>, plus agency support costs of US $</w:t>
      </w:r>
      <w:r w:rsidR="008643FE" w:rsidRPr="00B334AB">
        <w:t>14,000</w:t>
      </w:r>
      <w:r w:rsidRPr="00B334AB">
        <w:t xml:space="preserve"> for </w:t>
      </w:r>
      <w:r w:rsidR="008B3702" w:rsidRPr="00B334AB">
        <w:t>UNIDO</w:t>
      </w:r>
      <w:r w:rsidRPr="00B334AB">
        <w:t>.</w:t>
      </w:r>
    </w:p>
    <w:p w14:paraId="19B4F3D4" w14:textId="77777777" w:rsidR="00C34633" w:rsidRPr="00B334AB" w:rsidRDefault="00C34633" w:rsidP="006F2CC2">
      <w:pPr>
        <w:keepNext/>
        <w:keepLines/>
        <w:contextualSpacing/>
      </w:pPr>
    </w:p>
    <w:p w14:paraId="2C81DBC0" w14:textId="77777777" w:rsidR="006F2CC2" w:rsidRPr="00B334AB" w:rsidRDefault="006F2CC2" w:rsidP="006F2CC2">
      <w:pPr>
        <w:keepNext/>
        <w:keepLines/>
        <w:contextualSpacing/>
      </w:pPr>
    </w:p>
    <w:p w14:paraId="73467DE3" w14:textId="77777777" w:rsidR="00C34633" w:rsidRPr="00B334AB" w:rsidRDefault="00C34633" w:rsidP="006F2CC2">
      <w:pPr>
        <w:keepNext/>
        <w:keepLines/>
        <w:contextualSpacing/>
        <w:sectPr w:rsidR="00C34633" w:rsidRPr="00B334AB" w:rsidSect="00E81CDD">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47C7B4E" w14:textId="78F52B5B" w:rsidR="004A570E" w:rsidRDefault="004A570E" w:rsidP="00C34633">
      <w:pPr>
        <w:jc w:val="center"/>
        <w:rPr>
          <w:b/>
          <w:bCs/>
        </w:rPr>
      </w:pPr>
    </w:p>
    <w:p w14:paraId="708D404F" w14:textId="77777777" w:rsidR="004A570E" w:rsidRDefault="004A570E" w:rsidP="00C34633">
      <w:pPr>
        <w:jc w:val="center"/>
        <w:rPr>
          <w:b/>
          <w:bCs/>
        </w:rPr>
      </w:pPr>
    </w:p>
    <w:p w14:paraId="3F5F099E" w14:textId="2D37E5ED" w:rsidR="00C34633" w:rsidRPr="00B334AB" w:rsidRDefault="00C34633" w:rsidP="00C34633">
      <w:pPr>
        <w:jc w:val="center"/>
        <w:rPr>
          <w:b/>
          <w:bCs/>
        </w:rPr>
      </w:pPr>
      <w:r w:rsidRPr="00B334AB">
        <w:rPr>
          <w:b/>
          <w:bCs/>
        </w:rPr>
        <w:t>Annex I</w:t>
      </w:r>
    </w:p>
    <w:p w14:paraId="798E3A76" w14:textId="6065BBD3" w:rsidR="00C34633" w:rsidRPr="00B334AB" w:rsidRDefault="00C34633">
      <w:pPr>
        <w:jc w:val="left"/>
      </w:pPr>
    </w:p>
    <w:p w14:paraId="0CA7C6A1" w14:textId="77777777" w:rsidR="00A94F23" w:rsidRPr="00B334AB" w:rsidRDefault="00A94F23" w:rsidP="00A94F23">
      <w:pPr>
        <w:jc w:val="center"/>
        <w:rPr>
          <w:b/>
        </w:rPr>
      </w:pPr>
      <w:r w:rsidRPr="00B334AB">
        <w:rPr>
          <w:b/>
        </w:rPr>
        <w:t>DRAFT AGREEMENT BETWEEN THE GOVERNMENT OF TOGO AND THE EXECUTIVE COMMITTEE OF THE MULTILATERAL FUND FOR THE REDUCTION IN CONSUMPTION OF HYDROCHLOROFLUOROCARBONS IN ACCORDANCE WITH STAGE II OF THE HCFC PHASE-OUT MANAGEMENT PLAN</w:t>
      </w:r>
    </w:p>
    <w:p w14:paraId="1B7BD17A" w14:textId="77777777" w:rsidR="00A94F23" w:rsidRPr="00B334AB" w:rsidRDefault="00A94F23" w:rsidP="00A94F23">
      <w:pPr>
        <w:jc w:val="center"/>
        <w:rPr>
          <w:b/>
        </w:rPr>
      </w:pPr>
    </w:p>
    <w:p w14:paraId="781FF7A1" w14:textId="77777777" w:rsidR="00A94F23" w:rsidRPr="00B334AB" w:rsidRDefault="00A94F23" w:rsidP="00A94F23">
      <w:pPr>
        <w:rPr>
          <w:b/>
        </w:rPr>
      </w:pPr>
      <w:r w:rsidRPr="00B334AB">
        <w:rPr>
          <w:b/>
        </w:rPr>
        <w:t>Purpose</w:t>
      </w:r>
    </w:p>
    <w:p w14:paraId="7D6BD22C" w14:textId="77777777" w:rsidR="00A94F23" w:rsidRPr="00B334AB" w:rsidRDefault="00A94F23" w:rsidP="00A94F23">
      <w:pPr>
        <w:jc w:val="center"/>
      </w:pPr>
    </w:p>
    <w:p w14:paraId="2C6AD766" w14:textId="77777777" w:rsidR="00A94F23" w:rsidRPr="00B334AB" w:rsidRDefault="00A94F23" w:rsidP="00A94F23">
      <w:pPr>
        <w:pStyle w:val="Heading1"/>
        <w:numPr>
          <w:ilvl w:val="0"/>
          <w:numId w:val="35"/>
        </w:numPr>
      </w:pPr>
      <w:r w:rsidRPr="00B334AB">
        <w:t>This Agreement represents the understanding of the Government of Togo (the “Country”) and the Executive Committee with respect to the reduction of controlled use of the ozone</w:t>
      </w:r>
      <w:r w:rsidRPr="00B334AB">
        <w:noBreakHyphen/>
        <w:t>depleting substances (ODS) set out in Appendix 1-A (“The Substances”) to a sustained level of zero ODP tonnes by 1 January 2030 in compliance with Montreal Protocol schedule.</w:t>
      </w:r>
    </w:p>
    <w:p w14:paraId="19D62FCF" w14:textId="77777777" w:rsidR="00A94F23" w:rsidRPr="00B334AB" w:rsidRDefault="00A94F23" w:rsidP="00A94F23">
      <w:pPr>
        <w:pStyle w:val="Heading1"/>
      </w:pPr>
      <w:r w:rsidRPr="00B334AB">
        <w:t>The Country agrees to meet the annual consumption limits of the Substances as set out in row 1.2 of Appendix 2</w:t>
      </w:r>
      <w:r w:rsidRPr="00B334AB">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48F4E42D" w14:textId="77777777" w:rsidR="00A94F23" w:rsidRPr="00B334AB" w:rsidRDefault="00A94F23" w:rsidP="00A94F23">
      <w:pPr>
        <w:pStyle w:val="Heading1"/>
      </w:pPr>
      <w:r w:rsidRPr="00B334A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5E2733A" w14:textId="77777777" w:rsidR="00A94F23" w:rsidRPr="00B334AB" w:rsidRDefault="00A94F23" w:rsidP="00A94F23">
      <w:pPr>
        <w:pStyle w:val="Heading1"/>
      </w:pPr>
      <w:r w:rsidRPr="00B334AB">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B6B72F5" w14:textId="77777777" w:rsidR="00A94F23" w:rsidRPr="00B334AB" w:rsidRDefault="00A94F23" w:rsidP="00A94F23">
      <w:pPr>
        <w:rPr>
          <w:b/>
        </w:rPr>
      </w:pPr>
      <w:r w:rsidRPr="00B334AB">
        <w:rPr>
          <w:b/>
        </w:rPr>
        <w:t>Conditions for funding release</w:t>
      </w:r>
    </w:p>
    <w:p w14:paraId="3425D049" w14:textId="77777777" w:rsidR="00A94F23" w:rsidRPr="00B334AB" w:rsidRDefault="00A94F23" w:rsidP="00A94F23"/>
    <w:p w14:paraId="29B44B99" w14:textId="77777777" w:rsidR="00A94F23" w:rsidRPr="00B334AB" w:rsidRDefault="00A94F23" w:rsidP="00A94F23">
      <w:pPr>
        <w:pStyle w:val="Heading1"/>
      </w:pPr>
      <w:r w:rsidRPr="00B334AB">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4C50693" w14:textId="77777777" w:rsidR="00A94F23" w:rsidRPr="00B334AB" w:rsidRDefault="00A94F23" w:rsidP="00A94F23">
      <w:pPr>
        <w:pStyle w:val="Heading2"/>
        <w:widowControl/>
        <w:tabs>
          <w:tab w:val="clear" w:pos="0"/>
          <w:tab w:val="num" w:pos="-720"/>
        </w:tabs>
      </w:pPr>
      <w:r w:rsidRPr="00B334A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599EEA7" w14:textId="77777777" w:rsidR="00A94F23" w:rsidRPr="00B334AB" w:rsidRDefault="00A94F23" w:rsidP="004A570E">
      <w:pPr>
        <w:pStyle w:val="Heading2"/>
        <w:keepNext/>
        <w:keepLines/>
        <w:widowControl/>
        <w:tabs>
          <w:tab w:val="clear" w:pos="0"/>
          <w:tab w:val="num" w:pos="-720"/>
        </w:tabs>
      </w:pPr>
      <w:r w:rsidRPr="00B334AB">
        <w:t>That the meeting of these Targets has been independently verified for all relevant years, unless the Executive Committee decided that such verification would not be required;</w:t>
      </w:r>
    </w:p>
    <w:p w14:paraId="4D652774" w14:textId="77777777" w:rsidR="00A94F23" w:rsidRPr="00B334AB" w:rsidRDefault="00A94F23" w:rsidP="004A570E">
      <w:pPr>
        <w:pStyle w:val="Heading2"/>
        <w:keepNext/>
        <w:keepLines/>
        <w:widowControl/>
        <w:tabs>
          <w:tab w:val="clear" w:pos="0"/>
          <w:tab w:val="num" w:pos="-720"/>
        </w:tabs>
      </w:pPr>
      <w:r w:rsidRPr="00B334AB">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CA75C1E" w14:textId="77777777" w:rsidR="00A94F23" w:rsidRPr="00B334AB" w:rsidRDefault="00A94F23" w:rsidP="00A94F23">
      <w:pPr>
        <w:pStyle w:val="Heading2"/>
        <w:keepNext/>
        <w:widowControl/>
        <w:tabs>
          <w:tab w:val="clear" w:pos="0"/>
          <w:tab w:val="num" w:pos="-720"/>
        </w:tabs>
      </w:pPr>
      <w:r w:rsidRPr="00B334AB">
        <w:t>That the Country has submitted a Tranche Implementation Plan in the form of Appendix 4</w:t>
      </w:r>
      <w:r w:rsidRPr="00B334AB">
        <w:noBreakHyphen/>
        <w:t>A covering each calendar year until and including the year for which the funding schedule foresees the submission of the next tranche or, in case of the final tranche, until completion of all activities foreseen.</w:t>
      </w:r>
    </w:p>
    <w:p w14:paraId="7B85AF9B" w14:textId="77777777" w:rsidR="00A94F23" w:rsidRPr="00B334AB" w:rsidRDefault="00A94F23" w:rsidP="00A94F23">
      <w:pPr>
        <w:keepNext/>
        <w:rPr>
          <w:b/>
        </w:rPr>
      </w:pPr>
      <w:r w:rsidRPr="00B334AB">
        <w:rPr>
          <w:b/>
        </w:rPr>
        <w:t>Monitoring</w:t>
      </w:r>
    </w:p>
    <w:p w14:paraId="52AEBCCD" w14:textId="77777777" w:rsidR="00A94F23" w:rsidRPr="00B334AB" w:rsidRDefault="00A94F23" w:rsidP="00A94F23">
      <w:pPr>
        <w:keepNext/>
      </w:pPr>
    </w:p>
    <w:p w14:paraId="148DE91B" w14:textId="77777777" w:rsidR="00A94F23" w:rsidRPr="00B334AB" w:rsidRDefault="00A94F23" w:rsidP="00A94F23">
      <w:pPr>
        <w:pStyle w:val="Heading1"/>
        <w:keepNext/>
      </w:pPr>
      <w:r w:rsidRPr="00B334A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334621D" w14:textId="77777777" w:rsidR="00A94F23" w:rsidRPr="00B334AB" w:rsidRDefault="00A94F23" w:rsidP="00A94F23">
      <w:pPr>
        <w:rPr>
          <w:b/>
        </w:rPr>
      </w:pPr>
      <w:r w:rsidRPr="00B334AB">
        <w:rPr>
          <w:b/>
        </w:rPr>
        <w:t>Flexibility in the reallocation of funds</w:t>
      </w:r>
    </w:p>
    <w:p w14:paraId="2BA4B9F2" w14:textId="77777777" w:rsidR="00A94F23" w:rsidRPr="00B334AB" w:rsidRDefault="00A94F23" w:rsidP="00A94F23"/>
    <w:p w14:paraId="697E305C" w14:textId="77777777" w:rsidR="00A94F23" w:rsidRPr="00B334AB" w:rsidRDefault="00A94F23" w:rsidP="00A94F23">
      <w:pPr>
        <w:pStyle w:val="Heading1"/>
      </w:pPr>
      <w:r w:rsidRPr="00B334AB">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9122326" w14:textId="77777777" w:rsidR="00A94F23" w:rsidRPr="00B334AB" w:rsidRDefault="00A94F23" w:rsidP="00A94F23">
      <w:pPr>
        <w:pStyle w:val="Heading2"/>
        <w:tabs>
          <w:tab w:val="clear" w:pos="0"/>
          <w:tab w:val="num" w:pos="-720"/>
        </w:tabs>
      </w:pPr>
      <w:r w:rsidRPr="00B334AB">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7DB2798" w14:textId="77777777" w:rsidR="00A94F23" w:rsidRPr="00B334AB" w:rsidRDefault="00A94F23" w:rsidP="00A94F23">
      <w:pPr>
        <w:pStyle w:val="Heading3"/>
      </w:pPr>
      <w:r w:rsidRPr="00B334AB">
        <w:t xml:space="preserve">Issues potentially concerning the rules and policies of the Multilateral Fund; </w:t>
      </w:r>
    </w:p>
    <w:p w14:paraId="6D8AD44C" w14:textId="77777777" w:rsidR="00A94F23" w:rsidRPr="00B334AB" w:rsidRDefault="00A94F23" w:rsidP="00A94F23">
      <w:pPr>
        <w:pStyle w:val="Heading3"/>
      </w:pPr>
      <w:r w:rsidRPr="00B334AB">
        <w:t xml:space="preserve">Changes which would modify any clause of this Agreement; </w:t>
      </w:r>
    </w:p>
    <w:p w14:paraId="01FF5EE6" w14:textId="77777777" w:rsidR="00A94F23" w:rsidRPr="00B334AB" w:rsidRDefault="00A94F23" w:rsidP="00A94F23">
      <w:pPr>
        <w:pStyle w:val="Heading3"/>
      </w:pPr>
      <w:r w:rsidRPr="00B334AB">
        <w:t>Changes in the annual levels of funding allocated to individual bilateral or implementing agencies for the different tranches;</w:t>
      </w:r>
    </w:p>
    <w:p w14:paraId="3CE857A0" w14:textId="77777777" w:rsidR="00A94F23" w:rsidRPr="00B334AB" w:rsidRDefault="00A94F23" w:rsidP="00A94F23">
      <w:pPr>
        <w:pStyle w:val="Heading3"/>
      </w:pPr>
      <w:r w:rsidRPr="00B334AB">
        <w:t>Provision of funding for activities not included in the current endorsed Tranche Implementation Plan, or removal of an activity in the Tranche Implementation Plan, with a cost greater than 30 per cent of the total cost of the last approved tranche; and</w:t>
      </w:r>
    </w:p>
    <w:p w14:paraId="38766633" w14:textId="77777777" w:rsidR="00A94F23" w:rsidRPr="00B334AB" w:rsidRDefault="00A94F23" w:rsidP="004A570E">
      <w:pPr>
        <w:pStyle w:val="Heading3"/>
        <w:widowControl/>
      </w:pPr>
      <w:r w:rsidRPr="00B334AB">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13B918A" w14:textId="77777777" w:rsidR="00A94F23" w:rsidRPr="00B334AB" w:rsidRDefault="00A94F23" w:rsidP="004A570E">
      <w:pPr>
        <w:pStyle w:val="Heading2"/>
        <w:keepNext/>
        <w:keepLines/>
        <w:tabs>
          <w:tab w:val="clear" w:pos="0"/>
          <w:tab w:val="num" w:pos="-720"/>
        </w:tabs>
      </w:pPr>
      <w:r w:rsidRPr="00B334AB">
        <w:t>Reallocations not categorized as major changes may be incorporated in the approved Tranche Implementation Plan, under implementation at the time, and reported to the Executive Committee in the subsequent Tranche Implementation Report; and</w:t>
      </w:r>
    </w:p>
    <w:p w14:paraId="554B1AE5" w14:textId="77777777" w:rsidR="00A94F23" w:rsidRPr="00B334AB" w:rsidRDefault="00A94F23" w:rsidP="00A94F23">
      <w:pPr>
        <w:pStyle w:val="Heading2"/>
        <w:tabs>
          <w:tab w:val="clear" w:pos="0"/>
          <w:tab w:val="num" w:pos="-720"/>
        </w:tabs>
      </w:pPr>
      <w:r w:rsidRPr="00B334AB">
        <w:t>Any remaining funds held by the bilateral or implementing agencies or the Country under the Plan will be returned to the Multilateral Fund upon completion of the last tranche foreseen under this Agreement.</w:t>
      </w:r>
    </w:p>
    <w:p w14:paraId="3D53B322" w14:textId="77777777" w:rsidR="00A94F23" w:rsidRPr="00B334AB" w:rsidRDefault="00A94F23" w:rsidP="00A94F23">
      <w:pPr>
        <w:rPr>
          <w:b/>
        </w:rPr>
      </w:pPr>
      <w:r w:rsidRPr="00B334AB">
        <w:rPr>
          <w:b/>
        </w:rPr>
        <w:t>Considerations for the refrigeration servicing sector</w:t>
      </w:r>
    </w:p>
    <w:p w14:paraId="4F0C076D" w14:textId="77777777" w:rsidR="00A94F23" w:rsidRPr="00B334AB" w:rsidRDefault="00A94F23" w:rsidP="00A94F23"/>
    <w:p w14:paraId="1B85C5E7" w14:textId="77777777" w:rsidR="00A94F23" w:rsidRPr="00B334AB" w:rsidRDefault="00A94F23" w:rsidP="00A94F23">
      <w:pPr>
        <w:pStyle w:val="Heading1"/>
      </w:pPr>
      <w:r w:rsidRPr="00B334AB">
        <w:t>Specific attention will be paid to the execution of the activities in the refrigeration servicing sector included in the Plan, in particular:</w:t>
      </w:r>
    </w:p>
    <w:p w14:paraId="7605F892" w14:textId="77777777" w:rsidR="00A94F23" w:rsidRPr="00B334AB" w:rsidRDefault="00A94F23" w:rsidP="00A94F23">
      <w:pPr>
        <w:pStyle w:val="Heading2"/>
        <w:tabs>
          <w:tab w:val="clear" w:pos="0"/>
          <w:tab w:val="num" w:pos="-720"/>
        </w:tabs>
      </w:pPr>
      <w:r w:rsidRPr="00B334AB">
        <w:t>The Country would use the flexibility available under this Agreement to address specific needs that might arise during project implementation; and</w:t>
      </w:r>
    </w:p>
    <w:p w14:paraId="5E1DE815" w14:textId="77777777" w:rsidR="00A94F23" w:rsidRPr="00B334AB" w:rsidRDefault="00A94F23" w:rsidP="00A94F23">
      <w:pPr>
        <w:pStyle w:val="Heading2"/>
        <w:tabs>
          <w:tab w:val="clear" w:pos="0"/>
          <w:tab w:val="num" w:pos="-720"/>
        </w:tabs>
      </w:pPr>
      <w:r w:rsidRPr="00B334AB">
        <w:t>The Country and relevant bilateral and/or implementing agencies would take into consideration relevant decisions on the refrigeration servicing sector during the implementation of the Plan.</w:t>
      </w:r>
    </w:p>
    <w:p w14:paraId="3C5D4EF6" w14:textId="77777777" w:rsidR="00A94F23" w:rsidRPr="00B334AB" w:rsidRDefault="00A94F23" w:rsidP="00A94F23">
      <w:pPr>
        <w:rPr>
          <w:b/>
        </w:rPr>
      </w:pPr>
      <w:r w:rsidRPr="00B334AB">
        <w:rPr>
          <w:b/>
        </w:rPr>
        <w:t>Bilateral and implementing agencies</w:t>
      </w:r>
    </w:p>
    <w:p w14:paraId="62AB0B55" w14:textId="77777777" w:rsidR="00A94F23" w:rsidRPr="00B334AB" w:rsidRDefault="00A94F23" w:rsidP="00A94F23"/>
    <w:p w14:paraId="56DE9F28" w14:textId="77777777" w:rsidR="00A94F23" w:rsidRPr="00B334AB" w:rsidRDefault="00A94F23" w:rsidP="00A94F23">
      <w:pPr>
        <w:pStyle w:val="Heading1"/>
      </w:pPr>
      <w:r w:rsidRPr="00B334AB">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358CB539" w14:textId="10E26E9B" w:rsidR="00A94F23" w:rsidRPr="00B334AB" w:rsidRDefault="00A94F23" w:rsidP="00A94F23">
      <w:pPr>
        <w:pStyle w:val="Heading1"/>
      </w:pPr>
      <w:r w:rsidRPr="00B334AB">
        <w:t>The Lead IA will be responsible for ensuring co-ordinated planning, implementation and reporting of all activities under this Agreement, including but not limited to independent verification as per sub</w:t>
      </w:r>
      <w:r w:rsidR="00051482">
        <w:noBreakHyphen/>
      </w:r>
      <w:r w:rsidRPr="00B334AB">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B334AB">
        <w:noBreakHyphen/>
        <w:t>A.</w:t>
      </w:r>
    </w:p>
    <w:p w14:paraId="72111090" w14:textId="77777777" w:rsidR="00A94F23" w:rsidRPr="00B334AB" w:rsidRDefault="00A94F23" w:rsidP="00A94F23">
      <w:pPr>
        <w:keepNext/>
        <w:rPr>
          <w:b/>
        </w:rPr>
      </w:pPr>
      <w:r w:rsidRPr="00B334AB">
        <w:rPr>
          <w:b/>
        </w:rPr>
        <w:t>Non-compliance with the Agreement</w:t>
      </w:r>
    </w:p>
    <w:p w14:paraId="13B561BF" w14:textId="77777777" w:rsidR="00A94F23" w:rsidRPr="00B334AB" w:rsidRDefault="00A94F23" w:rsidP="00A94F23">
      <w:pPr>
        <w:keepNext/>
      </w:pPr>
    </w:p>
    <w:p w14:paraId="30739290" w14:textId="77777777" w:rsidR="00A94F23" w:rsidRPr="00B334AB" w:rsidRDefault="00A94F23" w:rsidP="004A570E">
      <w:pPr>
        <w:pStyle w:val="Heading1"/>
      </w:pPr>
      <w:r w:rsidRPr="00B334AB">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EC654A" w14:textId="77777777" w:rsidR="004A570E" w:rsidRDefault="004A570E" w:rsidP="004A570E"/>
    <w:p w14:paraId="6BF51EB1" w14:textId="77777777" w:rsidR="004A570E" w:rsidRDefault="004A570E" w:rsidP="004A570E"/>
    <w:p w14:paraId="5CCA5E4D" w14:textId="586313A2" w:rsidR="00A94F23" w:rsidRPr="00B334AB" w:rsidRDefault="00A94F23" w:rsidP="00F06F53">
      <w:pPr>
        <w:pStyle w:val="Heading1"/>
      </w:pPr>
      <w:r w:rsidRPr="00B334AB">
        <w:t>The Funding of this Agreement will not be modified on the basis of any future Executive Committee decisions that may affect the funding of any other consumption sector projects or any other related activities in the Country.</w:t>
      </w:r>
    </w:p>
    <w:p w14:paraId="5A908E75" w14:textId="77777777" w:rsidR="00A94F23" w:rsidRPr="00B334AB" w:rsidRDefault="00A94F23" w:rsidP="00A94F23">
      <w:pPr>
        <w:pStyle w:val="Heading1"/>
      </w:pPr>
      <w:r w:rsidRPr="00B334AB">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6B5FA37" w14:textId="77777777" w:rsidR="00A94F23" w:rsidRPr="00B334AB" w:rsidRDefault="00A94F23" w:rsidP="00A94F23">
      <w:pPr>
        <w:rPr>
          <w:b/>
        </w:rPr>
      </w:pPr>
      <w:r w:rsidRPr="00B334AB">
        <w:rPr>
          <w:b/>
        </w:rPr>
        <w:t>Date of completion</w:t>
      </w:r>
    </w:p>
    <w:p w14:paraId="3E4CF668" w14:textId="77777777" w:rsidR="00A94F23" w:rsidRPr="00B334AB" w:rsidRDefault="00A94F23" w:rsidP="00A94F23"/>
    <w:p w14:paraId="2995D950" w14:textId="77777777" w:rsidR="00A94F23" w:rsidRPr="00B334AB" w:rsidRDefault="00A94F23" w:rsidP="00A94F23">
      <w:pPr>
        <w:pStyle w:val="Heading1"/>
      </w:pPr>
      <w:r w:rsidRPr="00B334AB">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4BE8A41" w14:textId="77777777" w:rsidR="00A94F23" w:rsidRPr="00B334AB" w:rsidRDefault="00A94F23" w:rsidP="00A94F23">
      <w:pPr>
        <w:rPr>
          <w:b/>
        </w:rPr>
      </w:pPr>
      <w:r w:rsidRPr="00B334AB">
        <w:rPr>
          <w:b/>
        </w:rPr>
        <w:t>Validity</w:t>
      </w:r>
    </w:p>
    <w:p w14:paraId="4CCAE8A8" w14:textId="77777777" w:rsidR="00A94F23" w:rsidRPr="00B334AB" w:rsidRDefault="00A94F23" w:rsidP="00A94F23"/>
    <w:p w14:paraId="1F4C576A" w14:textId="77777777" w:rsidR="00A94F23" w:rsidRPr="00B334AB" w:rsidRDefault="00A94F23" w:rsidP="00A94F23">
      <w:pPr>
        <w:pStyle w:val="Heading1"/>
      </w:pPr>
      <w:r w:rsidRPr="00B334AB">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EC243F1" w14:textId="77777777" w:rsidR="00A94F23" w:rsidRPr="00B334AB" w:rsidRDefault="00A94F23" w:rsidP="00A94F23">
      <w:pPr>
        <w:pStyle w:val="Heading1"/>
      </w:pPr>
      <w:r w:rsidRPr="00B334AB">
        <w:t>This Agreement may be modified or terminated only by mutual written agreement of the Country and the Executive Committee of the Multilateral Fund.</w:t>
      </w:r>
    </w:p>
    <w:p w14:paraId="0DB54481" w14:textId="5BEA6170" w:rsidR="00A94F23" w:rsidRDefault="00A94F23" w:rsidP="004A570E">
      <w:pPr>
        <w:tabs>
          <w:tab w:val="left" w:pos="2170"/>
        </w:tabs>
      </w:pPr>
    </w:p>
    <w:p w14:paraId="2F753F36" w14:textId="77777777" w:rsidR="004A570E" w:rsidRPr="00B334AB" w:rsidRDefault="004A570E" w:rsidP="004A570E">
      <w:pPr>
        <w:tabs>
          <w:tab w:val="left" w:pos="2170"/>
        </w:tabs>
      </w:pPr>
    </w:p>
    <w:p w14:paraId="7E11B511" w14:textId="77777777" w:rsidR="00A94F23" w:rsidRPr="00B334AB" w:rsidRDefault="00A94F23" w:rsidP="00A94F23">
      <w:pPr>
        <w:pStyle w:val="Heading1"/>
        <w:keepNext/>
        <w:numPr>
          <w:ilvl w:val="0"/>
          <w:numId w:val="0"/>
        </w:numPr>
        <w:rPr>
          <w:b/>
        </w:rPr>
      </w:pPr>
      <w:r w:rsidRPr="00B334AB">
        <w:rPr>
          <w:b/>
        </w:rPr>
        <w:t xml:space="preserve">APPENDICES </w:t>
      </w:r>
    </w:p>
    <w:p w14:paraId="085C53D3" w14:textId="77777777" w:rsidR="00A94F23" w:rsidRPr="00B334AB" w:rsidRDefault="00A94F23" w:rsidP="00A94F23">
      <w:pPr>
        <w:pStyle w:val="Heading1"/>
        <w:keepNext/>
        <w:numPr>
          <w:ilvl w:val="0"/>
          <w:numId w:val="0"/>
        </w:numPr>
        <w:rPr>
          <w:b/>
        </w:rPr>
      </w:pPr>
      <w:r w:rsidRPr="00B334A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A94F23" w:rsidRPr="00B334AB" w14:paraId="758C2546" w14:textId="77777777" w:rsidTr="00A10671">
        <w:trPr>
          <w:trHeight w:val="413"/>
        </w:trPr>
        <w:tc>
          <w:tcPr>
            <w:tcW w:w="2262" w:type="pct"/>
            <w:shd w:val="clear" w:color="auto" w:fill="auto"/>
          </w:tcPr>
          <w:p w14:paraId="590888DD" w14:textId="77777777" w:rsidR="00A94F23" w:rsidRPr="00B334AB" w:rsidRDefault="00A94F23" w:rsidP="00A10671">
            <w:pPr>
              <w:keepNext/>
              <w:jc w:val="center"/>
              <w:rPr>
                <w:sz w:val="20"/>
                <w:szCs w:val="20"/>
              </w:rPr>
            </w:pPr>
            <w:r w:rsidRPr="00B334AB">
              <w:rPr>
                <w:sz w:val="20"/>
                <w:szCs w:val="20"/>
              </w:rPr>
              <w:t>Substance</w:t>
            </w:r>
          </w:p>
        </w:tc>
        <w:tc>
          <w:tcPr>
            <w:tcW w:w="604" w:type="pct"/>
            <w:shd w:val="clear" w:color="auto" w:fill="auto"/>
          </w:tcPr>
          <w:p w14:paraId="37775D81" w14:textId="77777777" w:rsidR="00A94F23" w:rsidRPr="00B334AB" w:rsidRDefault="00A94F23" w:rsidP="00A10671">
            <w:pPr>
              <w:keepNext/>
              <w:jc w:val="center"/>
              <w:rPr>
                <w:sz w:val="20"/>
                <w:szCs w:val="20"/>
              </w:rPr>
            </w:pPr>
            <w:r w:rsidRPr="00B334AB">
              <w:rPr>
                <w:sz w:val="20"/>
                <w:szCs w:val="20"/>
              </w:rPr>
              <w:t>Annex</w:t>
            </w:r>
          </w:p>
        </w:tc>
        <w:tc>
          <w:tcPr>
            <w:tcW w:w="584" w:type="pct"/>
            <w:shd w:val="clear" w:color="auto" w:fill="auto"/>
          </w:tcPr>
          <w:p w14:paraId="794AE1D2" w14:textId="77777777" w:rsidR="00A94F23" w:rsidRPr="00B334AB" w:rsidRDefault="00A94F23" w:rsidP="00A10671">
            <w:pPr>
              <w:keepNext/>
              <w:jc w:val="center"/>
              <w:rPr>
                <w:sz w:val="20"/>
                <w:szCs w:val="20"/>
              </w:rPr>
            </w:pPr>
            <w:r w:rsidRPr="00B334AB">
              <w:rPr>
                <w:sz w:val="20"/>
                <w:szCs w:val="20"/>
              </w:rPr>
              <w:t>Group</w:t>
            </w:r>
          </w:p>
        </w:tc>
        <w:tc>
          <w:tcPr>
            <w:tcW w:w="1550" w:type="pct"/>
            <w:shd w:val="clear" w:color="auto" w:fill="auto"/>
          </w:tcPr>
          <w:p w14:paraId="48C62BD3" w14:textId="77777777" w:rsidR="00A94F23" w:rsidRPr="00B334AB" w:rsidRDefault="00A94F23" w:rsidP="00A10671">
            <w:pPr>
              <w:keepNext/>
              <w:jc w:val="center"/>
              <w:rPr>
                <w:sz w:val="20"/>
                <w:szCs w:val="20"/>
              </w:rPr>
            </w:pPr>
            <w:r w:rsidRPr="00B334AB">
              <w:rPr>
                <w:sz w:val="20"/>
                <w:szCs w:val="20"/>
              </w:rPr>
              <w:t>Starting point for aggregate reductions in consumption (ODP tonnes)</w:t>
            </w:r>
          </w:p>
        </w:tc>
      </w:tr>
      <w:tr w:rsidR="00A94F23" w:rsidRPr="00B334AB" w14:paraId="170AF3D9" w14:textId="77777777" w:rsidTr="00A10671">
        <w:tc>
          <w:tcPr>
            <w:tcW w:w="2262" w:type="pct"/>
            <w:shd w:val="clear" w:color="auto" w:fill="auto"/>
          </w:tcPr>
          <w:p w14:paraId="1C7EF6A7" w14:textId="77777777" w:rsidR="00A94F23" w:rsidRPr="00B334AB" w:rsidRDefault="00A94F23" w:rsidP="00A10671">
            <w:pPr>
              <w:keepNext/>
              <w:rPr>
                <w:sz w:val="20"/>
                <w:szCs w:val="20"/>
              </w:rPr>
            </w:pPr>
            <w:r w:rsidRPr="00B334AB">
              <w:rPr>
                <w:sz w:val="20"/>
                <w:szCs w:val="20"/>
              </w:rPr>
              <w:t>HCFC-22</w:t>
            </w:r>
          </w:p>
        </w:tc>
        <w:tc>
          <w:tcPr>
            <w:tcW w:w="604" w:type="pct"/>
            <w:shd w:val="clear" w:color="auto" w:fill="auto"/>
          </w:tcPr>
          <w:p w14:paraId="4DC920D6" w14:textId="77777777" w:rsidR="00A94F23" w:rsidRPr="00B334AB" w:rsidRDefault="00A94F23" w:rsidP="00A10671">
            <w:pPr>
              <w:keepNext/>
              <w:rPr>
                <w:sz w:val="20"/>
                <w:szCs w:val="20"/>
              </w:rPr>
            </w:pPr>
            <w:r w:rsidRPr="00B334AB">
              <w:rPr>
                <w:sz w:val="20"/>
                <w:szCs w:val="20"/>
              </w:rPr>
              <w:t>C</w:t>
            </w:r>
          </w:p>
        </w:tc>
        <w:tc>
          <w:tcPr>
            <w:tcW w:w="584" w:type="pct"/>
            <w:shd w:val="clear" w:color="auto" w:fill="auto"/>
          </w:tcPr>
          <w:p w14:paraId="37FD861D" w14:textId="77777777" w:rsidR="00A94F23" w:rsidRPr="00B334AB" w:rsidRDefault="00A94F23" w:rsidP="00A10671">
            <w:pPr>
              <w:keepNext/>
              <w:rPr>
                <w:sz w:val="20"/>
                <w:szCs w:val="20"/>
              </w:rPr>
            </w:pPr>
            <w:r w:rsidRPr="00B334AB">
              <w:rPr>
                <w:sz w:val="20"/>
                <w:szCs w:val="20"/>
              </w:rPr>
              <w:t>I</w:t>
            </w:r>
          </w:p>
        </w:tc>
        <w:tc>
          <w:tcPr>
            <w:tcW w:w="1550" w:type="pct"/>
            <w:shd w:val="clear" w:color="auto" w:fill="auto"/>
          </w:tcPr>
          <w:p w14:paraId="140ECE3F" w14:textId="77777777" w:rsidR="00A94F23" w:rsidRPr="00B334AB" w:rsidRDefault="00A94F23" w:rsidP="00A10671">
            <w:pPr>
              <w:keepNext/>
              <w:jc w:val="right"/>
              <w:rPr>
                <w:sz w:val="20"/>
                <w:szCs w:val="20"/>
              </w:rPr>
            </w:pPr>
            <w:r w:rsidRPr="00B334AB">
              <w:rPr>
                <w:sz w:val="20"/>
                <w:szCs w:val="20"/>
              </w:rPr>
              <w:t>20.00</w:t>
            </w:r>
          </w:p>
        </w:tc>
      </w:tr>
    </w:tbl>
    <w:p w14:paraId="1A397EB6" w14:textId="77777777" w:rsidR="00A94F23" w:rsidRPr="00B334AB" w:rsidRDefault="00A94F23" w:rsidP="00A94F23">
      <w:pPr>
        <w:pStyle w:val="Heading1"/>
        <w:numPr>
          <w:ilvl w:val="0"/>
          <w:numId w:val="0"/>
        </w:numPr>
      </w:pPr>
    </w:p>
    <w:p w14:paraId="6A8C20A6" w14:textId="77777777" w:rsidR="004A570E" w:rsidRDefault="004A570E" w:rsidP="004A570E">
      <w:pPr>
        <w:pStyle w:val="Heading1"/>
        <w:keepNext/>
        <w:keepLines/>
        <w:numPr>
          <w:ilvl w:val="0"/>
          <w:numId w:val="0"/>
        </w:numPr>
        <w:rPr>
          <w:b/>
        </w:rPr>
      </w:pPr>
    </w:p>
    <w:p w14:paraId="2ABECC68" w14:textId="1940EB35" w:rsidR="00A94F23" w:rsidRPr="00B334AB" w:rsidRDefault="00A94F23" w:rsidP="004A570E">
      <w:pPr>
        <w:pStyle w:val="Heading1"/>
        <w:keepNext/>
        <w:keepLines/>
        <w:numPr>
          <w:ilvl w:val="0"/>
          <w:numId w:val="0"/>
        </w:numPr>
        <w:rPr>
          <w:b/>
        </w:rPr>
      </w:pPr>
      <w:r w:rsidRPr="00B334AB">
        <w:rPr>
          <w:b/>
        </w:rPr>
        <w:t>APPENDIX 2-A: THE TARGETS, AND FUNDING</w:t>
      </w:r>
    </w:p>
    <w:tbl>
      <w:tblPr>
        <w:tblW w:w="5000" w:type="pct"/>
        <w:jc w:val="center"/>
        <w:tblLook w:val="04A0" w:firstRow="1" w:lastRow="0" w:firstColumn="1" w:lastColumn="0" w:noHBand="0" w:noVBand="1"/>
      </w:tblPr>
      <w:tblGrid>
        <w:gridCol w:w="616"/>
        <w:gridCol w:w="1476"/>
        <w:gridCol w:w="931"/>
        <w:gridCol w:w="683"/>
        <w:gridCol w:w="666"/>
        <w:gridCol w:w="931"/>
        <w:gridCol w:w="616"/>
        <w:gridCol w:w="931"/>
        <w:gridCol w:w="616"/>
        <w:gridCol w:w="868"/>
        <w:gridCol w:w="1016"/>
      </w:tblGrid>
      <w:tr w:rsidR="00A94F23" w:rsidRPr="00B334AB" w14:paraId="3460F16E" w14:textId="77777777" w:rsidTr="007A20B4">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74B485C6" w14:textId="77777777" w:rsidR="00A94F23" w:rsidRPr="00B334AB" w:rsidRDefault="00A94F23" w:rsidP="004A570E">
            <w:pPr>
              <w:keepNext/>
              <w:keepLines/>
              <w:jc w:val="center"/>
              <w:rPr>
                <w:b/>
                <w:bCs/>
                <w:color w:val="000000"/>
                <w:sz w:val="20"/>
                <w:szCs w:val="20"/>
                <w:lang w:eastAsia="en-CA"/>
              </w:rPr>
            </w:pPr>
            <w:r w:rsidRPr="00B334AB">
              <w:rPr>
                <w:b/>
                <w:bCs/>
                <w:color w:val="000000"/>
                <w:sz w:val="20"/>
                <w:szCs w:val="20"/>
                <w:lang w:eastAsia="en-CA"/>
              </w:rPr>
              <w:t>Row</w:t>
            </w:r>
          </w:p>
        </w:tc>
        <w:tc>
          <w:tcPr>
            <w:tcW w:w="790" w:type="pct"/>
            <w:tcBorders>
              <w:top w:val="single" w:sz="4" w:space="0" w:color="auto"/>
              <w:left w:val="nil"/>
              <w:bottom w:val="single" w:sz="4" w:space="0" w:color="auto"/>
              <w:right w:val="single" w:sz="4" w:space="0" w:color="auto"/>
            </w:tcBorders>
            <w:shd w:val="clear" w:color="auto" w:fill="auto"/>
            <w:hideMark/>
          </w:tcPr>
          <w:p w14:paraId="4C7CEE85" w14:textId="77777777" w:rsidR="00A94F23" w:rsidRPr="00B334AB" w:rsidRDefault="00A94F23" w:rsidP="004A570E">
            <w:pPr>
              <w:keepNext/>
              <w:keepLines/>
              <w:jc w:val="center"/>
              <w:rPr>
                <w:b/>
                <w:bCs/>
                <w:color w:val="000000"/>
                <w:sz w:val="20"/>
                <w:szCs w:val="20"/>
                <w:lang w:eastAsia="en-CA"/>
              </w:rPr>
            </w:pPr>
            <w:r w:rsidRPr="00B334AB">
              <w:rPr>
                <w:b/>
                <w:bCs/>
                <w:color w:val="000000"/>
                <w:sz w:val="20"/>
                <w:szCs w:val="20"/>
                <w:lang w:eastAsia="en-CA"/>
              </w:rPr>
              <w:t>Particulars</w:t>
            </w:r>
          </w:p>
        </w:tc>
        <w:tc>
          <w:tcPr>
            <w:tcW w:w="498" w:type="pct"/>
            <w:tcBorders>
              <w:top w:val="single" w:sz="4" w:space="0" w:color="auto"/>
              <w:left w:val="nil"/>
              <w:bottom w:val="single" w:sz="4" w:space="0" w:color="auto"/>
              <w:right w:val="single" w:sz="4" w:space="0" w:color="auto"/>
            </w:tcBorders>
            <w:shd w:val="clear" w:color="auto" w:fill="auto"/>
            <w:hideMark/>
          </w:tcPr>
          <w:p w14:paraId="6FD74C3D" w14:textId="77777777" w:rsidR="00A94F23" w:rsidRPr="00B334AB" w:rsidRDefault="00A94F23" w:rsidP="004A570E">
            <w:pPr>
              <w:keepNext/>
              <w:keepLines/>
              <w:jc w:val="center"/>
              <w:rPr>
                <w:b/>
                <w:bCs/>
                <w:color w:val="000000"/>
                <w:sz w:val="20"/>
                <w:szCs w:val="20"/>
                <w:lang w:eastAsia="en-CA"/>
              </w:rPr>
            </w:pPr>
            <w:r w:rsidRPr="00B334AB">
              <w:rPr>
                <w:b/>
                <w:sz w:val="20"/>
              </w:rPr>
              <w:t>2022</w:t>
            </w:r>
          </w:p>
        </w:tc>
        <w:tc>
          <w:tcPr>
            <w:tcW w:w="365" w:type="pct"/>
            <w:tcBorders>
              <w:top w:val="single" w:sz="4" w:space="0" w:color="auto"/>
              <w:left w:val="nil"/>
              <w:bottom w:val="single" w:sz="4" w:space="0" w:color="auto"/>
              <w:right w:val="single" w:sz="4" w:space="0" w:color="auto"/>
            </w:tcBorders>
            <w:shd w:val="clear" w:color="auto" w:fill="auto"/>
            <w:hideMark/>
          </w:tcPr>
          <w:p w14:paraId="3194BDE4" w14:textId="77777777" w:rsidR="00A94F23" w:rsidRPr="00B334AB" w:rsidRDefault="00A94F23" w:rsidP="004A570E">
            <w:pPr>
              <w:keepNext/>
              <w:keepLines/>
              <w:jc w:val="center"/>
              <w:rPr>
                <w:b/>
                <w:bCs/>
                <w:color w:val="000000"/>
                <w:sz w:val="20"/>
                <w:szCs w:val="20"/>
                <w:lang w:eastAsia="en-CA"/>
              </w:rPr>
            </w:pPr>
            <w:r w:rsidRPr="00B334AB">
              <w:rPr>
                <w:b/>
                <w:sz w:val="20"/>
              </w:rPr>
              <w:t>2023-2024</w:t>
            </w:r>
          </w:p>
        </w:tc>
        <w:tc>
          <w:tcPr>
            <w:tcW w:w="356" w:type="pct"/>
            <w:tcBorders>
              <w:top w:val="single" w:sz="4" w:space="0" w:color="auto"/>
              <w:left w:val="nil"/>
              <w:bottom w:val="single" w:sz="4" w:space="0" w:color="auto"/>
              <w:right w:val="single" w:sz="4" w:space="0" w:color="auto"/>
            </w:tcBorders>
            <w:shd w:val="clear" w:color="auto" w:fill="auto"/>
            <w:hideMark/>
          </w:tcPr>
          <w:p w14:paraId="3245A5E0" w14:textId="77777777" w:rsidR="00A94F23" w:rsidRPr="00B334AB" w:rsidRDefault="00A94F23" w:rsidP="004A570E">
            <w:pPr>
              <w:keepNext/>
              <w:keepLines/>
              <w:jc w:val="center"/>
              <w:rPr>
                <w:b/>
                <w:bCs/>
                <w:color w:val="000000"/>
                <w:sz w:val="20"/>
                <w:szCs w:val="20"/>
                <w:lang w:eastAsia="en-CA"/>
              </w:rPr>
            </w:pPr>
            <w:r w:rsidRPr="00B334AB">
              <w:rPr>
                <w:b/>
                <w:sz w:val="20"/>
              </w:rPr>
              <w:t>2025</w:t>
            </w:r>
          </w:p>
        </w:tc>
        <w:tc>
          <w:tcPr>
            <w:tcW w:w="498" w:type="pct"/>
            <w:tcBorders>
              <w:top w:val="single" w:sz="4" w:space="0" w:color="auto"/>
              <w:left w:val="nil"/>
              <w:bottom w:val="single" w:sz="4" w:space="0" w:color="auto"/>
              <w:right w:val="single" w:sz="4" w:space="0" w:color="auto"/>
            </w:tcBorders>
            <w:shd w:val="clear" w:color="auto" w:fill="auto"/>
            <w:hideMark/>
          </w:tcPr>
          <w:p w14:paraId="34F9583E" w14:textId="77777777" w:rsidR="00A94F23" w:rsidRPr="00B334AB" w:rsidRDefault="00A94F23" w:rsidP="004A570E">
            <w:pPr>
              <w:keepNext/>
              <w:keepLines/>
              <w:jc w:val="center"/>
              <w:rPr>
                <w:b/>
                <w:bCs/>
                <w:color w:val="000000"/>
                <w:sz w:val="20"/>
                <w:szCs w:val="20"/>
                <w:lang w:eastAsia="en-CA"/>
              </w:rPr>
            </w:pPr>
            <w:r w:rsidRPr="00B334AB">
              <w:rPr>
                <w:b/>
                <w:sz w:val="20"/>
              </w:rPr>
              <w:t>2026</w:t>
            </w:r>
          </w:p>
        </w:tc>
        <w:tc>
          <w:tcPr>
            <w:tcW w:w="329" w:type="pct"/>
            <w:tcBorders>
              <w:top w:val="single" w:sz="4" w:space="0" w:color="auto"/>
              <w:left w:val="nil"/>
              <w:bottom w:val="single" w:sz="4" w:space="0" w:color="auto"/>
              <w:right w:val="single" w:sz="4" w:space="0" w:color="auto"/>
            </w:tcBorders>
            <w:shd w:val="clear" w:color="auto" w:fill="auto"/>
            <w:hideMark/>
          </w:tcPr>
          <w:p w14:paraId="5CBB2281" w14:textId="77777777" w:rsidR="00A94F23" w:rsidRPr="00B334AB" w:rsidRDefault="00A94F23" w:rsidP="004A570E">
            <w:pPr>
              <w:keepNext/>
              <w:keepLines/>
              <w:jc w:val="center"/>
              <w:rPr>
                <w:b/>
                <w:bCs/>
                <w:color w:val="000000"/>
                <w:sz w:val="20"/>
                <w:szCs w:val="20"/>
                <w:lang w:eastAsia="en-CA"/>
              </w:rPr>
            </w:pPr>
            <w:r w:rsidRPr="00B334AB">
              <w:rPr>
                <w:b/>
                <w:sz w:val="20"/>
              </w:rPr>
              <w:t>2027</w:t>
            </w:r>
          </w:p>
        </w:tc>
        <w:tc>
          <w:tcPr>
            <w:tcW w:w="498" w:type="pct"/>
            <w:tcBorders>
              <w:top w:val="single" w:sz="4" w:space="0" w:color="auto"/>
              <w:left w:val="nil"/>
              <w:bottom w:val="single" w:sz="4" w:space="0" w:color="auto"/>
              <w:right w:val="single" w:sz="4" w:space="0" w:color="auto"/>
            </w:tcBorders>
          </w:tcPr>
          <w:p w14:paraId="1227A2DB" w14:textId="77777777" w:rsidR="00A94F23" w:rsidRPr="00B334AB" w:rsidRDefault="00A94F23" w:rsidP="004A570E">
            <w:pPr>
              <w:keepNext/>
              <w:keepLines/>
              <w:jc w:val="center"/>
              <w:rPr>
                <w:b/>
                <w:bCs/>
                <w:color w:val="000000"/>
                <w:sz w:val="20"/>
                <w:szCs w:val="20"/>
                <w:lang w:eastAsia="en-CA"/>
              </w:rPr>
            </w:pPr>
            <w:r w:rsidRPr="00B334AB">
              <w:rPr>
                <w:b/>
                <w:sz w:val="20"/>
              </w:rPr>
              <w:t>2028</w:t>
            </w:r>
          </w:p>
        </w:tc>
        <w:tc>
          <w:tcPr>
            <w:tcW w:w="329" w:type="pct"/>
            <w:tcBorders>
              <w:top w:val="single" w:sz="4" w:space="0" w:color="auto"/>
              <w:left w:val="single" w:sz="4" w:space="0" w:color="auto"/>
              <w:bottom w:val="single" w:sz="4" w:space="0" w:color="auto"/>
              <w:right w:val="single" w:sz="4" w:space="0" w:color="auto"/>
            </w:tcBorders>
          </w:tcPr>
          <w:p w14:paraId="159F65EE" w14:textId="77777777" w:rsidR="00A94F23" w:rsidRPr="00B334AB" w:rsidRDefault="00A94F23" w:rsidP="004A570E">
            <w:pPr>
              <w:keepNext/>
              <w:keepLines/>
              <w:jc w:val="center"/>
              <w:rPr>
                <w:b/>
                <w:bCs/>
                <w:color w:val="000000"/>
                <w:sz w:val="20"/>
                <w:szCs w:val="20"/>
                <w:lang w:eastAsia="en-CA"/>
              </w:rPr>
            </w:pPr>
            <w:r w:rsidRPr="00B334AB">
              <w:rPr>
                <w:b/>
                <w:sz w:val="20"/>
              </w:rPr>
              <w:t>2029</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1F16220C" w14:textId="77777777" w:rsidR="00A94F23" w:rsidRPr="00B334AB" w:rsidRDefault="00A94F23" w:rsidP="004A570E">
            <w:pPr>
              <w:keepNext/>
              <w:keepLines/>
              <w:jc w:val="center"/>
              <w:rPr>
                <w:b/>
                <w:bCs/>
                <w:color w:val="000000"/>
                <w:sz w:val="20"/>
                <w:szCs w:val="20"/>
                <w:lang w:eastAsia="en-CA"/>
              </w:rPr>
            </w:pPr>
            <w:r w:rsidRPr="00B334AB">
              <w:rPr>
                <w:b/>
                <w:sz w:val="20"/>
              </w:rPr>
              <w:t>2030</w:t>
            </w:r>
          </w:p>
        </w:tc>
        <w:tc>
          <w:tcPr>
            <w:tcW w:w="543" w:type="pct"/>
            <w:tcBorders>
              <w:top w:val="single" w:sz="4" w:space="0" w:color="auto"/>
              <w:left w:val="single" w:sz="4" w:space="0" w:color="auto"/>
              <w:bottom w:val="single" w:sz="4" w:space="0" w:color="auto"/>
              <w:right w:val="single" w:sz="4" w:space="0" w:color="auto"/>
            </w:tcBorders>
          </w:tcPr>
          <w:p w14:paraId="2F24DDE2" w14:textId="77777777" w:rsidR="00A94F23" w:rsidRPr="00B334AB" w:rsidRDefault="00A94F23" w:rsidP="004A570E">
            <w:pPr>
              <w:keepNext/>
              <w:keepLines/>
              <w:jc w:val="center"/>
              <w:rPr>
                <w:b/>
                <w:sz w:val="20"/>
              </w:rPr>
            </w:pPr>
            <w:r w:rsidRPr="00B334AB">
              <w:rPr>
                <w:b/>
                <w:sz w:val="20"/>
              </w:rPr>
              <w:t>Total</w:t>
            </w:r>
          </w:p>
        </w:tc>
      </w:tr>
      <w:tr w:rsidR="00A94F23" w:rsidRPr="00B334AB" w14:paraId="65A6806F" w14:textId="77777777" w:rsidTr="007A20B4">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061AE9FF" w14:textId="77777777" w:rsidR="00A94F23" w:rsidRPr="00B334AB" w:rsidRDefault="00A94F23" w:rsidP="004A570E">
            <w:pPr>
              <w:keepNext/>
              <w:keepLines/>
              <w:jc w:val="left"/>
              <w:rPr>
                <w:color w:val="000000"/>
                <w:sz w:val="20"/>
                <w:szCs w:val="20"/>
                <w:lang w:eastAsia="en-CA"/>
              </w:rPr>
            </w:pPr>
            <w:r w:rsidRPr="00B334AB">
              <w:rPr>
                <w:color w:val="000000"/>
                <w:sz w:val="20"/>
                <w:szCs w:val="20"/>
                <w:lang w:eastAsia="en-CA"/>
              </w:rPr>
              <w:t>1.1</w:t>
            </w:r>
          </w:p>
        </w:tc>
        <w:tc>
          <w:tcPr>
            <w:tcW w:w="790" w:type="pct"/>
            <w:tcBorders>
              <w:top w:val="nil"/>
              <w:left w:val="nil"/>
              <w:bottom w:val="single" w:sz="4" w:space="0" w:color="auto"/>
              <w:right w:val="single" w:sz="4" w:space="0" w:color="auto"/>
            </w:tcBorders>
            <w:shd w:val="clear" w:color="auto" w:fill="auto"/>
            <w:hideMark/>
          </w:tcPr>
          <w:p w14:paraId="518F97BA" w14:textId="77777777" w:rsidR="00A94F23" w:rsidRPr="00B334AB" w:rsidRDefault="00A94F23" w:rsidP="004A570E">
            <w:pPr>
              <w:keepNext/>
              <w:keepLines/>
              <w:jc w:val="left"/>
              <w:rPr>
                <w:color w:val="000000"/>
                <w:sz w:val="20"/>
                <w:szCs w:val="20"/>
                <w:lang w:eastAsia="en-CA"/>
              </w:rPr>
            </w:pPr>
            <w:r w:rsidRPr="00B334AB">
              <w:rPr>
                <w:color w:val="000000"/>
                <w:sz w:val="20"/>
                <w:szCs w:val="20"/>
                <w:lang w:eastAsia="en-CA"/>
              </w:rPr>
              <w:t>Montreal Protocol reduction schedule of Annex C, Group I substances (ODP tonnes)</w:t>
            </w:r>
          </w:p>
        </w:tc>
        <w:tc>
          <w:tcPr>
            <w:tcW w:w="498" w:type="pct"/>
            <w:tcBorders>
              <w:top w:val="nil"/>
              <w:left w:val="nil"/>
              <w:bottom w:val="single" w:sz="4" w:space="0" w:color="auto"/>
              <w:right w:val="single" w:sz="4" w:space="0" w:color="auto"/>
            </w:tcBorders>
            <w:shd w:val="clear" w:color="auto" w:fill="auto"/>
          </w:tcPr>
          <w:p w14:paraId="0CBCAE57" w14:textId="77777777" w:rsidR="00A94F23" w:rsidRPr="00B334AB" w:rsidRDefault="00A94F23" w:rsidP="004A570E">
            <w:pPr>
              <w:keepNext/>
              <w:keepLines/>
              <w:jc w:val="right"/>
              <w:rPr>
                <w:color w:val="000000"/>
                <w:sz w:val="20"/>
                <w:szCs w:val="20"/>
                <w:lang w:eastAsia="en-CA"/>
              </w:rPr>
            </w:pPr>
            <w:r w:rsidRPr="00B334AB">
              <w:rPr>
                <w:sz w:val="20"/>
              </w:rPr>
              <w:t>13.00</w:t>
            </w:r>
          </w:p>
        </w:tc>
        <w:tc>
          <w:tcPr>
            <w:tcW w:w="365" w:type="pct"/>
            <w:tcBorders>
              <w:top w:val="nil"/>
              <w:left w:val="nil"/>
              <w:bottom w:val="single" w:sz="4" w:space="0" w:color="auto"/>
              <w:right w:val="single" w:sz="4" w:space="0" w:color="auto"/>
            </w:tcBorders>
            <w:shd w:val="clear" w:color="auto" w:fill="auto"/>
          </w:tcPr>
          <w:p w14:paraId="3D78E512" w14:textId="77777777" w:rsidR="00A94F23" w:rsidRPr="00B334AB" w:rsidRDefault="00A94F23" w:rsidP="004A570E">
            <w:pPr>
              <w:keepNext/>
              <w:keepLines/>
              <w:jc w:val="right"/>
              <w:rPr>
                <w:color w:val="000000"/>
                <w:sz w:val="20"/>
                <w:szCs w:val="20"/>
                <w:lang w:eastAsia="en-CA"/>
              </w:rPr>
            </w:pPr>
            <w:r w:rsidRPr="00B334AB">
              <w:rPr>
                <w:sz w:val="20"/>
              </w:rPr>
              <w:t>13.00</w:t>
            </w:r>
          </w:p>
        </w:tc>
        <w:tc>
          <w:tcPr>
            <w:tcW w:w="356" w:type="pct"/>
            <w:tcBorders>
              <w:top w:val="nil"/>
              <w:left w:val="nil"/>
              <w:bottom w:val="single" w:sz="4" w:space="0" w:color="auto"/>
              <w:right w:val="single" w:sz="4" w:space="0" w:color="auto"/>
            </w:tcBorders>
            <w:shd w:val="clear" w:color="auto" w:fill="auto"/>
          </w:tcPr>
          <w:p w14:paraId="61F8B67C" w14:textId="15F46E19" w:rsidR="00A94F23" w:rsidRPr="00B334AB" w:rsidRDefault="006C797F" w:rsidP="004A570E">
            <w:pPr>
              <w:keepNext/>
              <w:keepLines/>
              <w:jc w:val="right"/>
              <w:rPr>
                <w:color w:val="000000"/>
                <w:sz w:val="20"/>
                <w:szCs w:val="20"/>
                <w:lang w:eastAsia="en-CA"/>
              </w:rPr>
            </w:pPr>
            <w:r>
              <w:rPr>
                <w:sz w:val="20"/>
              </w:rPr>
              <w:t>6.50</w:t>
            </w:r>
            <w:bookmarkStart w:id="4" w:name="_GoBack"/>
            <w:bookmarkEnd w:id="4"/>
          </w:p>
        </w:tc>
        <w:tc>
          <w:tcPr>
            <w:tcW w:w="498" w:type="pct"/>
            <w:tcBorders>
              <w:top w:val="nil"/>
              <w:left w:val="nil"/>
              <w:bottom w:val="single" w:sz="4" w:space="0" w:color="auto"/>
              <w:right w:val="single" w:sz="4" w:space="0" w:color="auto"/>
            </w:tcBorders>
            <w:shd w:val="clear" w:color="auto" w:fill="auto"/>
          </w:tcPr>
          <w:p w14:paraId="1D7D8FCF"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329" w:type="pct"/>
            <w:tcBorders>
              <w:top w:val="nil"/>
              <w:left w:val="nil"/>
              <w:bottom w:val="single" w:sz="4" w:space="0" w:color="auto"/>
              <w:right w:val="single" w:sz="4" w:space="0" w:color="auto"/>
            </w:tcBorders>
            <w:shd w:val="clear" w:color="auto" w:fill="auto"/>
          </w:tcPr>
          <w:p w14:paraId="7502CD17"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498" w:type="pct"/>
            <w:tcBorders>
              <w:top w:val="single" w:sz="4" w:space="0" w:color="auto"/>
              <w:left w:val="nil"/>
              <w:bottom w:val="single" w:sz="4" w:space="0" w:color="auto"/>
              <w:right w:val="single" w:sz="4" w:space="0" w:color="auto"/>
            </w:tcBorders>
          </w:tcPr>
          <w:p w14:paraId="0782E3D8"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329" w:type="pct"/>
            <w:tcBorders>
              <w:top w:val="nil"/>
              <w:left w:val="single" w:sz="4" w:space="0" w:color="auto"/>
              <w:bottom w:val="single" w:sz="4" w:space="0" w:color="auto"/>
              <w:right w:val="single" w:sz="4" w:space="0" w:color="auto"/>
            </w:tcBorders>
          </w:tcPr>
          <w:p w14:paraId="436B8BF1"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463" w:type="pct"/>
            <w:tcBorders>
              <w:top w:val="nil"/>
              <w:left w:val="single" w:sz="4" w:space="0" w:color="auto"/>
              <w:bottom w:val="single" w:sz="4" w:space="0" w:color="auto"/>
              <w:right w:val="single" w:sz="4" w:space="0" w:color="auto"/>
            </w:tcBorders>
            <w:shd w:val="clear" w:color="auto" w:fill="auto"/>
          </w:tcPr>
          <w:p w14:paraId="0FE4786B" w14:textId="77777777" w:rsidR="00A94F23" w:rsidRPr="00B334AB" w:rsidRDefault="00A94F23" w:rsidP="004A570E">
            <w:pPr>
              <w:keepNext/>
              <w:keepLines/>
              <w:jc w:val="right"/>
              <w:rPr>
                <w:color w:val="000000"/>
                <w:sz w:val="20"/>
                <w:szCs w:val="20"/>
                <w:lang w:eastAsia="en-CA"/>
              </w:rPr>
            </w:pPr>
            <w:r w:rsidRPr="00B334AB">
              <w:rPr>
                <w:sz w:val="20"/>
              </w:rPr>
              <w:t>0</w:t>
            </w:r>
          </w:p>
        </w:tc>
        <w:tc>
          <w:tcPr>
            <w:tcW w:w="543" w:type="pct"/>
            <w:tcBorders>
              <w:top w:val="nil"/>
              <w:left w:val="single" w:sz="4" w:space="0" w:color="auto"/>
              <w:bottom w:val="single" w:sz="4" w:space="0" w:color="auto"/>
              <w:right w:val="single" w:sz="4" w:space="0" w:color="auto"/>
            </w:tcBorders>
          </w:tcPr>
          <w:p w14:paraId="4AEC4882" w14:textId="77777777" w:rsidR="00A94F23" w:rsidRPr="00B334AB" w:rsidRDefault="00A94F23" w:rsidP="004A570E">
            <w:pPr>
              <w:keepNext/>
              <w:keepLines/>
              <w:jc w:val="right"/>
              <w:rPr>
                <w:sz w:val="20"/>
              </w:rPr>
            </w:pPr>
            <w:r w:rsidRPr="00B334AB">
              <w:rPr>
                <w:sz w:val="20"/>
              </w:rPr>
              <w:t>n/a</w:t>
            </w:r>
          </w:p>
        </w:tc>
      </w:tr>
      <w:tr w:rsidR="00A94F23" w:rsidRPr="00B334AB" w14:paraId="09BDCB43" w14:textId="77777777" w:rsidTr="007A20B4">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3F9A2107" w14:textId="77777777" w:rsidR="00A94F23" w:rsidRPr="00B334AB" w:rsidRDefault="00A94F23" w:rsidP="004A570E">
            <w:pPr>
              <w:keepNext/>
              <w:keepLines/>
              <w:jc w:val="left"/>
              <w:rPr>
                <w:color w:val="000000"/>
                <w:sz w:val="20"/>
                <w:szCs w:val="20"/>
                <w:lang w:eastAsia="en-CA"/>
              </w:rPr>
            </w:pPr>
            <w:r w:rsidRPr="00B334AB">
              <w:rPr>
                <w:color w:val="000000"/>
                <w:sz w:val="20"/>
                <w:szCs w:val="20"/>
                <w:lang w:eastAsia="en-CA"/>
              </w:rPr>
              <w:t>1.2</w:t>
            </w:r>
          </w:p>
        </w:tc>
        <w:tc>
          <w:tcPr>
            <w:tcW w:w="790" w:type="pct"/>
            <w:tcBorders>
              <w:top w:val="nil"/>
              <w:left w:val="nil"/>
              <w:bottom w:val="single" w:sz="4" w:space="0" w:color="auto"/>
              <w:right w:val="single" w:sz="4" w:space="0" w:color="auto"/>
            </w:tcBorders>
            <w:shd w:val="clear" w:color="auto" w:fill="auto"/>
            <w:hideMark/>
          </w:tcPr>
          <w:p w14:paraId="16F1E94E" w14:textId="77777777" w:rsidR="00A94F23" w:rsidRPr="00B334AB" w:rsidRDefault="00A94F23" w:rsidP="004A570E">
            <w:pPr>
              <w:keepNext/>
              <w:keepLines/>
              <w:jc w:val="left"/>
              <w:rPr>
                <w:color w:val="000000"/>
                <w:sz w:val="20"/>
                <w:szCs w:val="20"/>
                <w:lang w:eastAsia="en-CA"/>
              </w:rPr>
            </w:pPr>
            <w:r w:rsidRPr="00B334AB">
              <w:rPr>
                <w:color w:val="000000"/>
                <w:sz w:val="20"/>
                <w:szCs w:val="20"/>
                <w:lang w:eastAsia="en-CA"/>
              </w:rPr>
              <w:t>Maximum allowable total consumption of Annex C, Group I substances (ODP tonnes)</w:t>
            </w:r>
          </w:p>
        </w:tc>
        <w:tc>
          <w:tcPr>
            <w:tcW w:w="498" w:type="pct"/>
            <w:tcBorders>
              <w:top w:val="nil"/>
              <w:left w:val="nil"/>
              <w:bottom w:val="single" w:sz="4" w:space="0" w:color="auto"/>
              <w:right w:val="single" w:sz="4" w:space="0" w:color="auto"/>
            </w:tcBorders>
            <w:shd w:val="clear" w:color="auto" w:fill="auto"/>
          </w:tcPr>
          <w:p w14:paraId="59900E0E" w14:textId="77777777" w:rsidR="00A94F23" w:rsidRPr="00B334AB" w:rsidRDefault="00A94F23" w:rsidP="004A570E">
            <w:pPr>
              <w:keepNext/>
              <w:keepLines/>
              <w:jc w:val="right"/>
              <w:rPr>
                <w:color w:val="000000"/>
                <w:sz w:val="20"/>
                <w:szCs w:val="20"/>
                <w:lang w:eastAsia="en-CA"/>
              </w:rPr>
            </w:pPr>
            <w:r w:rsidRPr="00B334AB">
              <w:rPr>
                <w:sz w:val="20"/>
              </w:rPr>
              <w:t>13.00</w:t>
            </w:r>
          </w:p>
        </w:tc>
        <w:tc>
          <w:tcPr>
            <w:tcW w:w="365" w:type="pct"/>
            <w:tcBorders>
              <w:top w:val="nil"/>
              <w:left w:val="nil"/>
              <w:bottom w:val="single" w:sz="4" w:space="0" w:color="auto"/>
              <w:right w:val="single" w:sz="4" w:space="0" w:color="auto"/>
            </w:tcBorders>
            <w:shd w:val="clear" w:color="auto" w:fill="auto"/>
          </w:tcPr>
          <w:p w14:paraId="06781C2F" w14:textId="77777777" w:rsidR="00A94F23" w:rsidRPr="00B334AB" w:rsidRDefault="00A94F23" w:rsidP="004A570E">
            <w:pPr>
              <w:keepNext/>
              <w:keepLines/>
              <w:jc w:val="right"/>
              <w:rPr>
                <w:color w:val="000000"/>
                <w:sz w:val="20"/>
                <w:szCs w:val="20"/>
                <w:lang w:eastAsia="en-CA"/>
              </w:rPr>
            </w:pPr>
            <w:r w:rsidRPr="00B334AB">
              <w:rPr>
                <w:sz w:val="20"/>
              </w:rPr>
              <w:t>13.00</w:t>
            </w:r>
          </w:p>
        </w:tc>
        <w:tc>
          <w:tcPr>
            <w:tcW w:w="356" w:type="pct"/>
            <w:tcBorders>
              <w:top w:val="nil"/>
              <w:left w:val="nil"/>
              <w:bottom w:val="single" w:sz="4" w:space="0" w:color="auto"/>
              <w:right w:val="single" w:sz="4" w:space="0" w:color="auto"/>
            </w:tcBorders>
            <w:shd w:val="clear" w:color="auto" w:fill="auto"/>
          </w:tcPr>
          <w:p w14:paraId="48DDFC88"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498" w:type="pct"/>
            <w:tcBorders>
              <w:top w:val="nil"/>
              <w:left w:val="nil"/>
              <w:bottom w:val="single" w:sz="4" w:space="0" w:color="auto"/>
              <w:right w:val="single" w:sz="4" w:space="0" w:color="auto"/>
            </w:tcBorders>
            <w:shd w:val="clear" w:color="auto" w:fill="auto"/>
          </w:tcPr>
          <w:p w14:paraId="072DD5DC"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329" w:type="pct"/>
            <w:tcBorders>
              <w:top w:val="nil"/>
              <w:left w:val="nil"/>
              <w:bottom w:val="single" w:sz="4" w:space="0" w:color="auto"/>
              <w:right w:val="single" w:sz="4" w:space="0" w:color="auto"/>
            </w:tcBorders>
            <w:shd w:val="clear" w:color="auto" w:fill="auto"/>
          </w:tcPr>
          <w:p w14:paraId="04721458"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498" w:type="pct"/>
            <w:tcBorders>
              <w:top w:val="single" w:sz="4" w:space="0" w:color="auto"/>
              <w:left w:val="nil"/>
              <w:bottom w:val="single" w:sz="4" w:space="0" w:color="auto"/>
              <w:right w:val="single" w:sz="4" w:space="0" w:color="auto"/>
            </w:tcBorders>
          </w:tcPr>
          <w:p w14:paraId="27832905"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329" w:type="pct"/>
            <w:tcBorders>
              <w:top w:val="nil"/>
              <w:left w:val="single" w:sz="4" w:space="0" w:color="auto"/>
              <w:bottom w:val="single" w:sz="4" w:space="0" w:color="auto"/>
              <w:right w:val="single" w:sz="4" w:space="0" w:color="auto"/>
            </w:tcBorders>
          </w:tcPr>
          <w:p w14:paraId="6DC96F5E" w14:textId="77777777" w:rsidR="00A94F23" w:rsidRPr="00B334AB" w:rsidRDefault="00A94F23" w:rsidP="004A570E">
            <w:pPr>
              <w:keepNext/>
              <w:keepLines/>
              <w:jc w:val="right"/>
              <w:rPr>
                <w:color w:val="000000"/>
                <w:sz w:val="20"/>
                <w:szCs w:val="20"/>
                <w:lang w:eastAsia="en-CA"/>
              </w:rPr>
            </w:pPr>
            <w:r w:rsidRPr="00B334AB">
              <w:rPr>
                <w:sz w:val="20"/>
              </w:rPr>
              <w:t>6.50</w:t>
            </w:r>
          </w:p>
        </w:tc>
        <w:tc>
          <w:tcPr>
            <w:tcW w:w="463" w:type="pct"/>
            <w:tcBorders>
              <w:top w:val="nil"/>
              <w:left w:val="single" w:sz="4" w:space="0" w:color="auto"/>
              <w:bottom w:val="single" w:sz="4" w:space="0" w:color="auto"/>
              <w:right w:val="single" w:sz="4" w:space="0" w:color="auto"/>
            </w:tcBorders>
            <w:shd w:val="clear" w:color="auto" w:fill="auto"/>
          </w:tcPr>
          <w:p w14:paraId="63C25F15" w14:textId="77777777" w:rsidR="00A94F23" w:rsidRPr="00B334AB" w:rsidRDefault="00A94F23" w:rsidP="004A570E">
            <w:pPr>
              <w:keepNext/>
              <w:keepLines/>
              <w:jc w:val="right"/>
              <w:rPr>
                <w:color w:val="000000"/>
                <w:sz w:val="20"/>
                <w:szCs w:val="20"/>
                <w:lang w:eastAsia="en-CA"/>
              </w:rPr>
            </w:pPr>
            <w:r w:rsidRPr="00B334AB">
              <w:rPr>
                <w:sz w:val="20"/>
              </w:rPr>
              <w:t>0</w:t>
            </w:r>
          </w:p>
        </w:tc>
        <w:tc>
          <w:tcPr>
            <w:tcW w:w="543" w:type="pct"/>
            <w:tcBorders>
              <w:top w:val="nil"/>
              <w:left w:val="single" w:sz="4" w:space="0" w:color="auto"/>
              <w:bottom w:val="single" w:sz="4" w:space="0" w:color="auto"/>
              <w:right w:val="single" w:sz="4" w:space="0" w:color="auto"/>
            </w:tcBorders>
          </w:tcPr>
          <w:p w14:paraId="32C6A53C" w14:textId="77777777" w:rsidR="00A94F23" w:rsidRPr="00B334AB" w:rsidRDefault="00A94F23" w:rsidP="004A570E">
            <w:pPr>
              <w:keepNext/>
              <w:keepLines/>
              <w:jc w:val="right"/>
              <w:rPr>
                <w:sz w:val="20"/>
              </w:rPr>
            </w:pPr>
            <w:r w:rsidRPr="00B334AB">
              <w:rPr>
                <w:sz w:val="20"/>
              </w:rPr>
              <w:t>n/a</w:t>
            </w:r>
          </w:p>
        </w:tc>
      </w:tr>
      <w:tr w:rsidR="00A94F23" w:rsidRPr="00B334AB" w14:paraId="280ACA56" w14:textId="77777777" w:rsidTr="007A20B4">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512B825C" w14:textId="77777777" w:rsidR="00A94F23" w:rsidRPr="00B334AB" w:rsidRDefault="00A94F23" w:rsidP="00A10671">
            <w:pPr>
              <w:jc w:val="left"/>
              <w:rPr>
                <w:color w:val="000000"/>
                <w:sz w:val="20"/>
                <w:szCs w:val="20"/>
                <w:lang w:eastAsia="en-CA"/>
              </w:rPr>
            </w:pPr>
            <w:r w:rsidRPr="00B334AB">
              <w:rPr>
                <w:color w:val="000000"/>
                <w:sz w:val="20"/>
                <w:szCs w:val="20"/>
                <w:lang w:eastAsia="en-CA"/>
              </w:rPr>
              <w:t>2.1</w:t>
            </w:r>
          </w:p>
        </w:tc>
        <w:tc>
          <w:tcPr>
            <w:tcW w:w="790" w:type="pct"/>
            <w:tcBorders>
              <w:top w:val="nil"/>
              <w:left w:val="nil"/>
              <w:bottom w:val="single" w:sz="4" w:space="0" w:color="auto"/>
              <w:right w:val="single" w:sz="4" w:space="0" w:color="auto"/>
            </w:tcBorders>
            <w:shd w:val="clear" w:color="auto" w:fill="auto"/>
            <w:hideMark/>
          </w:tcPr>
          <w:p w14:paraId="0D34E608" w14:textId="77777777" w:rsidR="00A94F23" w:rsidRPr="00B334AB" w:rsidRDefault="00A94F23" w:rsidP="00A10671">
            <w:pPr>
              <w:jc w:val="left"/>
              <w:rPr>
                <w:color w:val="000000"/>
                <w:sz w:val="20"/>
                <w:szCs w:val="20"/>
                <w:lang w:eastAsia="en-CA"/>
              </w:rPr>
            </w:pPr>
            <w:r w:rsidRPr="00B334AB">
              <w:rPr>
                <w:color w:val="000000"/>
                <w:sz w:val="20"/>
                <w:szCs w:val="20"/>
                <w:lang w:eastAsia="en-CA"/>
              </w:rPr>
              <w:t>Lead IA (UNEP) agreed funding (US $)</w:t>
            </w:r>
          </w:p>
        </w:tc>
        <w:tc>
          <w:tcPr>
            <w:tcW w:w="498" w:type="pct"/>
            <w:tcBorders>
              <w:top w:val="nil"/>
              <w:left w:val="nil"/>
              <w:bottom w:val="single" w:sz="4" w:space="0" w:color="auto"/>
              <w:right w:val="single" w:sz="4" w:space="0" w:color="auto"/>
            </w:tcBorders>
            <w:shd w:val="clear" w:color="auto" w:fill="auto"/>
          </w:tcPr>
          <w:p w14:paraId="416975E1" w14:textId="77777777" w:rsidR="00A94F23" w:rsidRPr="00B334AB" w:rsidRDefault="00A94F23" w:rsidP="00A10671">
            <w:pPr>
              <w:jc w:val="right"/>
              <w:rPr>
                <w:color w:val="000000"/>
                <w:sz w:val="20"/>
                <w:szCs w:val="20"/>
                <w:lang w:eastAsia="en-CA"/>
              </w:rPr>
            </w:pPr>
            <w:r w:rsidRPr="00B334AB">
              <w:rPr>
                <w:sz w:val="20"/>
                <w:szCs w:val="20"/>
              </w:rPr>
              <w:t>125,000</w:t>
            </w:r>
          </w:p>
        </w:tc>
        <w:tc>
          <w:tcPr>
            <w:tcW w:w="365" w:type="pct"/>
            <w:tcBorders>
              <w:top w:val="nil"/>
              <w:left w:val="nil"/>
              <w:bottom w:val="single" w:sz="4" w:space="0" w:color="auto"/>
              <w:right w:val="single" w:sz="4" w:space="0" w:color="auto"/>
            </w:tcBorders>
            <w:shd w:val="clear" w:color="auto" w:fill="auto"/>
          </w:tcPr>
          <w:p w14:paraId="05DC22B1" w14:textId="77777777" w:rsidR="00A94F23" w:rsidRPr="00B334AB" w:rsidRDefault="00A94F23" w:rsidP="00A10671">
            <w:pPr>
              <w:jc w:val="right"/>
              <w:rPr>
                <w:color w:val="000000"/>
                <w:sz w:val="20"/>
                <w:szCs w:val="20"/>
                <w:lang w:eastAsia="en-CA"/>
              </w:rPr>
            </w:pPr>
            <w:r w:rsidRPr="00B334AB">
              <w:rPr>
                <w:sz w:val="20"/>
                <w:szCs w:val="20"/>
              </w:rPr>
              <w:t>0</w:t>
            </w:r>
          </w:p>
        </w:tc>
        <w:tc>
          <w:tcPr>
            <w:tcW w:w="356" w:type="pct"/>
            <w:tcBorders>
              <w:top w:val="nil"/>
              <w:left w:val="nil"/>
              <w:bottom w:val="single" w:sz="4" w:space="0" w:color="auto"/>
              <w:right w:val="single" w:sz="4" w:space="0" w:color="auto"/>
            </w:tcBorders>
            <w:shd w:val="clear" w:color="auto" w:fill="auto"/>
          </w:tcPr>
          <w:p w14:paraId="692B8DA1"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nil"/>
              <w:left w:val="nil"/>
              <w:bottom w:val="single" w:sz="4" w:space="0" w:color="auto"/>
              <w:right w:val="single" w:sz="4" w:space="0" w:color="auto"/>
            </w:tcBorders>
            <w:shd w:val="clear" w:color="auto" w:fill="auto"/>
          </w:tcPr>
          <w:p w14:paraId="46E55592" w14:textId="77777777" w:rsidR="00A94F23" w:rsidRPr="00B334AB" w:rsidRDefault="00A94F23" w:rsidP="00A10671">
            <w:pPr>
              <w:jc w:val="right"/>
              <w:rPr>
                <w:color w:val="000000"/>
                <w:sz w:val="20"/>
                <w:szCs w:val="20"/>
                <w:lang w:eastAsia="en-CA"/>
              </w:rPr>
            </w:pPr>
            <w:r w:rsidRPr="00B334AB">
              <w:rPr>
                <w:sz w:val="20"/>
                <w:szCs w:val="20"/>
              </w:rPr>
              <w:t>210,000</w:t>
            </w:r>
          </w:p>
        </w:tc>
        <w:tc>
          <w:tcPr>
            <w:tcW w:w="329" w:type="pct"/>
            <w:tcBorders>
              <w:top w:val="nil"/>
              <w:left w:val="nil"/>
              <w:bottom w:val="single" w:sz="4" w:space="0" w:color="auto"/>
              <w:right w:val="single" w:sz="4" w:space="0" w:color="auto"/>
            </w:tcBorders>
            <w:shd w:val="clear" w:color="auto" w:fill="auto"/>
          </w:tcPr>
          <w:p w14:paraId="67109415"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single" w:sz="4" w:space="0" w:color="auto"/>
              <w:left w:val="nil"/>
              <w:bottom w:val="single" w:sz="4" w:space="0" w:color="auto"/>
              <w:right w:val="single" w:sz="4" w:space="0" w:color="auto"/>
            </w:tcBorders>
          </w:tcPr>
          <w:p w14:paraId="020DE5DD" w14:textId="77777777" w:rsidR="00A94F23" w:rsidRPr="00B334AB" w:rsidRDefault="00A94F23" w:rsidP="00A10671">
            <w:pPr>
              <w:jc w:val="right"/>
              <w:rPr>
                <w:color w:val="000000"/>
                <w:sz w:val="20"/>
                <w:szCs w:val="20"/>
                <w:lang w:eastAsia="en-CA"/>
              </w:rPr>
            </w:pPr>
            <w:r w:rsidRPr="00B334AB">
              <w:rPr>
                <w:sz w:val="20"/>
                <w:szCs w:val="20"/>
              </w:rPr>
              <w:t>180,000</w:t>
            </w:r>
          </w:p>
        </w:tc>
        <w:tc>
          <w:tcPr>
            <w:tcW w:w="329" w:type="pct"/>
            <w:tcBorders>
              <w:top w:val="nil"/>
              <w:left w:val="single" w:sz="4" w:space="0" w:color="auto"/>
              <w:bottom w:val="single" w:sz="4" w:space="0" w:color="auto"/>
              <w:right w:val="single" w:sz="4" w:space="0" w:color="auto"/>
            </w:tcBorders>
          </w:tcPr>
          <w:p w14:paraId="6A3808E7" w14:textId="77777777" w:rsidR="00A94F23" w:rsidRPr="00B334AB" w:rsidRDefault="00A94F23" w:rsidP="00A10671">
            <w:pPr>
              <w:jc w:val="right"/>
              <w:rPr>
                <w:color w:val="000000"/>
                <w:sz w:val="20"/>
                <w:szCs w:val="20"/>
                <w:lang w:eastAsia="en-CA"/>
              </w:rPr>
            </w:pPr>
            <w:r w:rsidRPr="00B334AB">
              <w:rPr>
                <w:sz w:val="20"/>
                <w:szCs w:val="20"/>
              </w:rPr>
              <w:t>0</w:t>
            </w:r>
          </w:p>
        </w:tc>
        <w:tc>
          <w:tcPr>
            <w:tcW w:w="463" w:type="pct"/>
            <w:tcBorders>
              <w:top w:val="nil"/>
              <w:left w:val="single" w:sz="4" w:space="0" w:color="auto"/>
              <w:bottom w:val="single" w:sz="4" w:space="0" w:color="auto"/>
              <w:right w:val="single" w:sz="4" w:space="0" w:color="auto"/>
            </w:tcBorders>
            <w:shd w:val="clear" w:color="auto" w:fill="auto"/>
          </w:tcPr>
          <w:p w14:paraId="02BA79EA" w14:textId="77777777" w:rsidR="00A94F23" w:rsidRPr="00B334AB" w:rsidRDefault="00A94F23" w:rsidP="00A10671">
            <w:pPr>
              <w:jc w:val="right"/>
              <w:rPr>
                <w:color w:val="000000"/>
                <w:sz w:val="20"/>
                <w:szCs w:val="20"/>
                <w:lang w:eastAsia="en-CA"/>
              </w:rPr>
            </w:pPr>
            <w:r w:rsidRPr="00B334AB">
              <w:rPr>
                <w:sz w:val="20"/>
                <w:szCs w:val="20"/>
              </w:rPr>
              <w:t>185,000</w:t>
            </w:r>
          </w:p>
        </w:tc>
        <w:tc>
          <w:tcPr>
            <w:tcW w:w="543" w:type="pct"/>
            <w:tcBorders>
              <w:top w:val="nil"/>
              <w:left w:val="single" w:sz="4" w:space="0" w:color="auto"/>
              <w:bottom w:val="single" w:sz="4" w:space="0" w:color="auto"/>
              <w:right w:val="single" w:sz="4" w:space="0" w:color="auto"/>
            </w:tcBorders>
          </w:tcPr>
          <w:p w14:paraId="46E3B104" w14:textId="77777777" w:rsidR="00A94F23" w:rsidRPr="00B334AB" w:rsidRDefault="00A94F23" w:rsidP="00A10671">
            <w:pPr>
              <w:jc w:val="right"/>
              <w:rPr>
                <w:sz w:val="20"/>
                <w:szCs w:val="20"/>
              </w:rPr>
            </w:pPr>
            <w:r w:rsidRPr="00B334AB">
              <w:rPr>
                <w:sz w:val="20"/>
                <w:szCs w:val="20"/>
              </w:rPr>
              <w:t>700,000</w:t>
            </w:r>
          </w:p>
        </w:tc>
      </w:tr>
      <w:tr w:rsidR="00A94F23" w:rsidRPr="00B334AB" w14:paraId="1251E70E" w14:textId="77777777" w:rsidTr="007A20B4">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41011497" w14:textId="77777777" w:rsidR="00A94F23" w:rsidRPr="00B334AB" w:rsidRDefault="00A94F23" w:rsidP="00A10671">
            <w:pPr>
              <w:jc w:val="left"/>
              <w:rPr>
                <w:color w:val="000000"/>
                <w:sz w:val="20"/>
                <w:szCs w:val="20"/>
                <w:lang w:eastAsia="en-CA"/>
              </w:rPr>
            </w:pPr>
            <w:r w:rsidRPr="00B334AB">
              <w:rPr>
                <w:color w:val="000000"/>
                <w:sz w:val="20"/>
                <w:szCs w:val="20"/>
                <w:lang w:eastAsia="en-CA"/>
              </w:rPr>
              <w:t>2.2</w:t>
            </w:r>
          </w:p>
        </w:tc>
        <w:tc>
          <w:tcPr>
            <w:tcW w:w="790" w:type="pct"/>
            <w:tcBorders>
              <w:top w:val="nil"/>
              <w:left w:val="nil"/>
              <w:bottom w:val="single" w:sz="4" w:space="0" w:color="auto"/>
              <w:right w:val="single" w:sz="4" w:space="0" w:color="auto"/>
            </w:tcBorders>
            <w:shd w:val="clear" w:color="auto" w:fill="auto"/>
            <w:hideMark/>
          </w:tcPr>
          <w:p w14:paraId="617FCC68" w14:textId="77777777" w:rsidR="00A94F23" w:rsidRPr="00B334AB" w:rsidRDefault="00A94F23" w:rsidP="00A10671">
            <w:pPr>
              <w:jc w:val="left"/>
              <w:rPr>
                <w:color w:val="000000"/>
                <w:sz w:val="20"/>
                <w:szCs w:val="20"/>
                <w:lang w:eastAsia="en-CA"/>
              </w:rPr>
            </w:pPr>
            <w:r w:rsidRPr="00B334AB">
              <w:rPr>
                <w:color w:val="000000"/>
                <w:sz w:val="20"/>
                <w:szCs w:val="20"/>
                <w:lang w:eastAsia="en-CA"/>
              </w:rPr>
              <w:t>Support costs for Lead IA (US $)</w:t>
            </w:r>
          </w:p>
        </w:tc>
        <w:tc>
          <w:tcPr>
            <w:tcW w:w="498" w:type="pct"/>
            <w:tcBorders>
              <w:top w:val="nil"/>
              <w:left w:val="nil"/>
              <w:bottom w:val="single" w:sz="4" w:space="0" w:color="auto"/>
              <w:right w:val="single" w:sz="4" w:space="0" w:color="auto"/>
            </w:tcBorders>
            <w:shd w:val="clear" w:color="auto" w:fill="auto"/>
          </w:tcPr>
          <w:p w14:paraId="7ED18CAA" w14:textId="425B209A" w:rsidR="00A94F23" w:rsidRPr="00B334AB" w:rsidRDefault="007A20B4" w:rsidP="00A10671">
            <w:pPr>
              <w:jc w:val="right"/>
              <w:rPr>
                <w:color w:val="000000"/>
                <w:sz w:val="20"/>
                <w:szCs w:val="20"/>
                <w:lang w:eastAsia="en-CA"/>
              </w:rPr>
            </w:pPr>
            <w:r>
              <w:rPr>
                <w:color w:val="000000"/>
                <w:sz w:val="20"/>
                <w:szCs w:val="20"/>
                <w:lang w:eastAsia="en-CA"/>
              </w:rPr>
              <w:t>15,536</w:t>
            </w:r>
          </w:p>
        </w:tc>
        <w:tc>
          <w:tcPr>
            <w:tcW w:w="365" w:type="pct"/>
            <w:tcBorders>
              <w:top w:val="nil"/>
              <w:left w:val="nil"/>
              <w:bottom w:val="single" w:sz="4" w:space="0" w:color="auto"/>
              <w:right w:val="single" w:sz="4" w:space="0" w:color="auto"/>
            </w:tcBorders>
            <w:shd w:val="clear" w:color="auto" w:fill="auto"/>
          </w:tcPr>
          <w:p w14:paraId="480E629F" w14:textId="77777777" w:rsidR="00A94F23" w:rsidRPr="00B334AB" w:rsidRDefault="00A94F23" w:rsidP="00A10671">
            <w:pPr>
              <w:jc w:val="right"/>
              <w:rPr>
                <w:color w:val="000000"/>
                <w:sz w:val="20"/>
                <w:szCs w:val="20"/>
                <w:lang w:eastAsia="en-CA"/>
              </w:rPr>
            </w:pPr>
            <w:r w:rsidRPr="00B334AB">
              <w:rPr>
                <w:sz w:val="20"/>
                <w:szCs w:val="20"/>
              </w:rPr>
              <w:t>0</w:t>
            </w:r>
          </w:p>
        </w:tc>
        <w:tc>
          <w:tcPr>
            <w:tcW w:w="356" w:type="pct"/>
            <w:tcBorders>
              <w:top w:val="nil"/>
              <w:left w:val="nil"/>
              <w:bottom w:val="single" w:sz="4" w:space="0" w:color="auto"/>
              <w:right w:val="single" w:sz="4" w:space="0" w:color="auto"/>
            </w:tcBorders>
            <w:shd w:val="clear" w:color="auto" w:fill="auto"/>
          </w:tcPr>
          <w:p w14:paraId="6AEA5A2E"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nil"/>
              <w:left w:val="nil"/>
              <w:bottom w:val="single" w:sz="4" w:space="0" w:color="auto"/>
              <w:right w:val="single" w:sz="4" w:space="0" w:color="auto"/>
            </w:tcBorders>
            <w:shd w:val="clear" w:color="auto" w:fill="auto"/>
          </w:tcPr>
          <w:p w14:paraId="3B92908C" w14:textId="18D72102" w:rsidR="00A94F23" w:rsidRPr="00B334AB" w:rsidRDefault="007A20B4" w:rsidP="00A10671">
            <w:pPr>
              <w:jc w:val="right"/>
              <w:rPr>
                <w:color w:val="000000"/>
                <w:sz w:val="20"/>
                <w:szCs w:val="20"/>
                <w:lang w:eastAsia="en-CA"/>
              </w:rPr>
            </w:pPr>
            <w:r>
              <w:rPr>
                <w:color w:val="000000"/>
                <w:sz w:val="20"/>
                <w:szCs w:val="20"/>
                <w:lang w:eastAsia="en-CA"/>
              </w:rPr>
              <w:t>26,100</w:t>
            </w:r>
          </w:p>
        </w:tc>
        <w:tc>
          <w:tcPr>
            <w:tcW w:w="329" w:type="pct"/>
            <w:tcBorders>
              <w:top w:val="nil"/>
              <w:left w:val="nil"/>
              <w:bottom w:val="single" w:sz="4" w:space="0" w:color="auto"/>
              <w:right w:val="single" w:sz="4" w:space="0" w:color="auto"/>
            </w:tcBorders>
            <w:shd w:val="clear" w:color="auto" w:fill="auto"/>
          </w:tcPr>
          <w:p w14:paraId="00C00BD4"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single" w:sz="4" w:space="0" w:color="auto"/>
              <w:left w:val="nil"/>
              <w:bottom w:val="single" w:sz="4" w:space="0" w:color="auto"/>
              <w:right w:val="single" w:sz="4" w:space="0" w:color="auto"/>
            </w:tcBorders>
          </w:tcPr>
          <w:p w14:paraId="629263A2" w14:textId="7AAB3F31" w:rsidR="00A94F23" w:rsidRPr="00B334AB" w:rsidRDefault="007A20B4" w:rsidP="00A10671">
            <w:pPr>
              <w:jc w:val="right"/>
              <w:rPr>
                <w:color w:val="000000"/>
                <w:sz w:val="20"/>
                <w:szCs w:val="20"/>
                <w:lang w:eastAsia="en-CA"/>
              </w:rPr>
            </w:pPr>
            <w:r>
              <w:rPr>
                <w:color w:val="000000"/>
                <w:sz w:val="20"/>
                <w:szCs w:val="20"/>
                <w:lang w:eastAsia="en-CA"/>
              </w:rPr>
              <w:t>22,371</w:t>
            </w:r>
          </w:p>
        </w:tc>
        <w:tc>
          <w:tcPr>
            <w:tcW w:w="329" w:type="pct"/>
            <w:tcBorders>
              <w:top w:val="nil"/>
              <w:left w:val="single" w:sz="4" w:space="0" w:color="auto"/>
              <w:bottom w:val="single" w:sz="4" w:space="0" w:color="auto"/>
              <w:right w:val="single" w:sz="4" w:space="0" w:color="auto"/>
            </w:tcBorders>
          </w:tcPr>
          <w:p w14:paraId="250530B8" w14:textId="77777777" w:rsidR="00A94F23" w:rsidRPr="00B334AB" w:rsidRDefault="00A94F23" w:rsidP="00A10671">
            <w:pPr>
              <w:jc w:val="right"/>
              <w:rPr>
                <w:color w:val="000000"/>
                <w:sz w:val="20"/>
                <w:szCs w:val="20"/>
                <w:lang w:eastAsia="en-CA"/>
              </w:rPr>
            </w:pPr>
            <w:r w:rsidRPr="00B334AB">
              <w:rPr>
                <w:sz w:val="20"/>
                <w:szCs w:val="20"/>
              </w:rPr>
              <w:t>0</w:t>
            </w:r>
          </w:p>
        </w:tc>
        <w:tc>
          <w:tcPr>
            <w:tcW w:w="463" w:type="pct"/>
            <w:tcBorders>
              <w:top w:val="nil"/>
              <w:left w:val="single" w:sz="4" w:space="0" w:color="auto"/>
              <w:bottom w:val="single" w:sz="4" w:space="0" w:color="auto"/>
              <w:right w:val="single" w:sz="4" w:space="0" w:color="auto"/>
            </w:tcBorders>
            <w:shd w:val="clear" w:color="auto" w:fill="auto"/>
          </w:tcPr>
          <w:p w14:paraId="532AD33E" w14:textId="34A41922" w:rsidR="00A94F23" w:rsidRPr="00B334AB" w:rsidRDefault="007A20B4" w:rsidP="00A10671">
            <w:pPr>
              <w:jc w:val="right"/>
              <w:rPr>
                <w:color w:val="000000"/>
                <w:sz w:val="20"/>
                <w:szCs w:val="20"/>
                <w:lang w:eastAsia="en-CA"/>
              </w:rPr>
            </w:pPr>
            <w:r>
              <w:rPr>
                <w:color w:val="000000"/>
                <w:sz w:val="20"/>
                <w:szCs w:val="20"/>
                <w:lang w:eastAsia="en-CA"/>
              </w:rPr>
              <w:t>22,993</w:t>
            </w:r>
          </w:p>
        </w:tc>
        <w:tc>
          <w:tcPr>
            <w:tcW w:w="543" w:type="pct"/>
            <w:tcBorders>
              <w:top w:val="nil"/>
              <w:left w:val="single" w:sz="4" w:space="0" w:color="auto"/>
              <w:bottom w:val="single" w:sz="4" w:space="0" w:color="auto"/>
              <w:right w:val="single" w:sz="4" w:space="0" w:color="auto"/>
            </w:tcBorders>
          </w:tcPr>
          <w:p w14:paraId="2CF6C78B" w14:textId="0728774B" w:rsidR="00A94F23" w:rsidRPr="00B334AB" w:rsidRDefault="007A20B4" w:rsidP="00A10671">
            <w:pPr>
              <w:jc w:val="right"/>
              <w:rPr>
                <w:sz w:val="20"/>
                <w:szCs w:val="20"/>
              </w:rPr>
            </w:pPr>
            <w:r>
              <w:rPr>
                <w:sz w:val="20"/>
                <w:szCs w:val="20"/>
              </w:rPr>
              <w:t>87,000</w:t>
            </w:r>
          </w:p>
        </w:tc>
      </w:tr>
      <w:tr w:rsidR="00A94F23" w:rsidRPr="00B334AB" w14:paraId="20354236" w14:textId="77777777" w:rsidTr="007A20B4">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6B19C978" w14:textId="77777777" w:rsidR="00A94F23" w:rsidRPr="00B334AB" w:rsidRDefault="00A94F23" w:rsidP="00A10671">
            <w:pPr>
              <w:jc w:val="left"/>
              <w:rPr>
                <w:color w:val="000000"/>
                <w:sz w:val="20"/>
                <w:szCs w:val="20"/>
                <w:lang w:eastAsia="en-CA"/>
              </w:rPr>
            </w:pPr>
            <w:r w:rsidRPr="00B334AB">
              <w:rPr>
                <w:color w:val="000000"/>
                <w:sz w:val="20"/>
                <w:szCs w:val="20"/>
                <w:lang w:eastAsia="en-CA"/>
              </w:rPr>
              <w:t>2.3</w:t>
            </w:r>
          </w:p>
        </w:tc>
        <w:tc>
          <w:tcPr>
            <w:tcW w:w="790" w:type="pct"/>
            <w:tcBorders>
              <w:top w:val="nil"/>
              <w:left w:val="nil"/>
              <w:bottom w:val="single" w:sz="4" w:space="0" w:color="auto"/>
              <w:right w:val="single" w:sz="4" w:space="0" w:color="auto"/>
            </w:tcBorders>
            <w:shd w:val="clear" w:color="auto" w:fill="auto"/>
            <w:hideMark/>
          </w:tcPr>
          <w:p w14:paraId="5752E213" w14:textId="77777777" w:rsidR="00A94F23" w:rsidRPr="00B334AB" w:rsidRDefault="00A94F23" w:rsidP="00A10671">
            <w:pPr>
              <w:jc w:val="left"/>
              <w:rPr>
                <w:color w:val="000000"/>
                <w:sz w:val="20"/>
                <w:szCs w:val="20"/>
                <w:lang w:eastAsia="en-CA"/>
              </w:rPr>
            </w:pPr>
            <w:r w:rsidRPr="00B334AB">
              <w:rPr>
                <w:color w:val="000000"/>
                <w:sz w:val="20"/>
                <w:szCs w:val="20"/>
                <w:lang w:eastAsia="en-CA"/>
              </w:rPr>
              <w:t>Cooperating IA (UNIDO) agreed funding (US $)</w:t>
            </w:r>
          </w:p>
        </w:tc>
        <w:tc>
          <w:tcPr>
            <w:tcW w:w="498" w:type="pct"/>
            <w:tcBorders>
              <w:top w:val="nil"/>
              <w:left w:val="nil"/>
              <w:bottom w:val="single" w:sz="4" w:space="0" w:color="auto"/>
              <w:right w:val="single" w:sz="4" w:space="0" w:color="auto"/>
            </w:tcBorders>
            <w:shd w:val="clear" w:color="auto" w:fill="auto"/>
          </w:tcPr>
          <w:p w14:paraId="21B7D8E2" w14:textId="77777777" w:rsidR="00A94F23" w:rsidRPr="00B334AB" w:rsidRDefault="00A94F23" w:rsidP="00A10671">
            <w:pPr>
              <w:jc w:val="right"/>
              <w:rPr>
                <w:color w:val="000000"/>
                <w:sz w:val="20"/>
                <w:szCs w:val="20"/>
                <w:lang w:eastAsia="en-CA"/>
              </w:rPr>
            </w:pPr>
            <w:r w:rsidRPr="00B334AB">
              <w:rPr>
                <w:sz w:val="20"/>
                <w:szCs w:val="20"/>
              </w:rPr>
              <w:t>200,000</w:t>
            </w:r>
          </w:p>
        </w:tc>
        <w:tc>
          <w:tcPr>
            <w:tcW w:w="365" w:type="pct"/>
            <w:tcBorders>
              <w:top w:val="nil"/>
              <w:left w:val="nil"/>
              <w:bottom w:val="single" w:sz="4" w:space="0" w:color="auto"/>
              <w:right w:val="single" w:sz="4" w:space="0" w:color="auto"/>
            </w:tcBorders>
            <w:shd w:val="clear" w:color="auto" w:fill="auto"/>
          </w:tcPr>
          <w:p w14:paraId="250811BF" w14:textId="77777777" w:rsidR="00A94F23" w:rsidRPr="00B334AB" w:rsidRDefault="00A94F23" w:rsidP="00A10671">
            <w:pPr>
              <w:jc w:val="right"/>
              <w:rPr>
                <w:color w:val="000000"/>
                <w:sz w:val="20"/>
                <w:szCs w:val="20"/>
                <w:lang w:eastAsia="en-CA"/>
              </w:rPr>
            </w:pPr>
            <w:r w:rsidRPr="00B334AB">
              <w:rPr>
                <w:sz w:val="20"/>
                <w:szCs w:val="20"/>
              </w:rPr>
              <w:t>0</w:t>
            </w:r>
          </w:p>
        </w:tc>
        <w:tc>
          <w:tcPr>
            <w:tcW w:w="356" w:type="pct"/>
            <w:tcBorders>
              <w:top w:val="nil"/>
              <w:left w:val="nil"/>
              <w:bottom w:val="single" w:sz="4" w:space="0" w:color="auto"/>
              <w:right w:val="single" w:sz="4" w:space="0" w:color="auto"/>
            </w:tcBorders>
            <w:shd w:val="clear" w:color="auto" w:fill="auto"/>
          </w:tcPr>
          <w:p w14:paraId="419D9657"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nil"/>
              <w:left w:val="nil"/>
              <w:bottom w:val="single" w:sz="4" w:space="0" w:color="auto"/>
              <w:right w:val="single" w:sz="4" w:space="0" w:color="auto"/>
            </w:tcBorders>
            <w:shd w:val="clear" w:color="auto" w:fill="auto"/>
          </w:tcPr>
          <w:p w14:paraId="559D6C29" w14:textId="77777777" w:rsidR="00A94F23" w:rsidRPr="00B334AB" w:rsidRDefault="00A94F23" w:rsidP="00A10671">
            <w:pPr>
              <w:jc w:val="right"/>
              <w:rPr>
                <w:color w:val="000000"/>
                <w:sz w:val="20"/>
                <w:szCs w:val="20"/>
                <w:lang w:eastAsia="en-CA"/>
              </w:rPr>
            </w:pPr>
            <w:r w:rsidRPr="00B334AB">
              <w:rPr>
                <w:sz w:val="20"/>
                <w:szCs w:val="20"/>
              </w:rPr>
              <w:t>0</w:t>
            </w:r>
          </w:p>
        </w:tc>
        <w:tc>
          <w:tcPr>
            <w:tcW w:w="329" w:type="pct"/>
            <w:tcBorders>
              <w:top w:val="nil"/>
              <w:left w:val="nil"/>
              <w:bottom w:val="single" w:sz="4" w:space="0" w:color="auto"/>
              <w:right w:val="single" w:sz="4" w:space="0" w:color="auto"/>
            </w:tcBorders>
            <w:shd w:val="clear" w:color="auto" w:fill="auto"/>
          </w:tcPr>
          <w:p w14:paraId="134B3198"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single" w:sz="4" w:space="0" w:color="auto"/>
              <w:left w:val="nil"/>
              <w:bottom w:val="single" w:sz="4" w:space="0" w:color="auto"/>
              <w:right w:val="single" w:sz="4" w:space="0" w:color="auto"/>
            </w:tcBorders>
          </w:tcPr>
          <w:p w14:paraId="46BA5FBF" w14:textId="77777777" w:rsidR="00A94F23" w:rsidRPr="00B334AB" w:rsidRDefault="00A94F23" w:rsidP="00A10671">
            <w:pPr>
              <w:jc w:val="right"/>
              <w:rPr>
                <w:color w:val="000000"/>
                <w:sz w:val="20"/>
                <w:szCs w:val="20"/>
                <w:lang w:eastAsia="en-CA"/>
              </w:rPr>
            </w:pPr>
            <w:r w:rsidRPr="00B334AB">
              <w:rPr>
                <w:sz w:val="20"/>
                <w:szCs w:val="20"/>
              </w:rPr>
              <w:t>270,000</w:t>
            </w:r>
          </w:p>
        </w:tc>
        <w:tc>
          <w:tcPr>
            <w:tcW w:w="329" w:type="pct"/>
            <w:tcBorders>
              <w:top w:val="nil"/>
              <w:left w:val="single" w:sz="4" w:space="0" w:color="auto"/>
              <w:bottom w:val="single" w:sz="4" w:space="0" w:color="auto"/>
              <w:right w:val="single" w:sz="4" w:space="0" w:color="auto"/>
            </w:tcBorders>
          </w:tcPr>
          <w:p w14:paraId="76F7FFD2" w14:textId="77777777" w:rsidR="00A94F23" w:rsidRPr="00B334AB" w:rsidRDefault="00A94F23" w:rsidP="00A10671">
            <w:pPr>
              <w:jc w:val="right"/>
              <w:rPr>
                <w:color w:val="000000"/>
                <w:sz w:val="20"/>
                <w:szCs w:val="20"/>
                <w:lang w:eastAsia="en-CA"/>
              </w:rPr>
            </w:pPr>
            <w:r w:rsidRPr="00B334AB">
              <w:rPr>
                <w:sz w:val="20"/>
                <w:szCs w:val="20"/>
              </w:rPr>
              <w:t>0</w:t>
            </w:r>
          </w:p>
        </w:tc>
        <w:tc>
          <w:tcPr>
            <w:tcW w:w="463" w:type="pct"/>
            <w:tcBorders>
              <w:top w:val="nil"/>
              <w:left w:val="single" w:sz="4" w:space="0" w:color="auto"/>
              <w:bottom w:val="single" w:sz="4" w:space="0" w:color="auto"/>
              <w:right w:val="single" w:sz="4" w:space="0" w:color="auto"/>
            </w:tcBorders>
            <w:shd w:val="clear" w:color="auto" w:fill="auto"/>
          </w:tcPr>
          <w:p w14:paraId="231E0889" w14:textId="77777777" w:rsidR="00A94F23" w:rsidRPr="00B334AB" w:rsidRDefault="00A94F23" w:rsidP="00A10671">
            <w:pPr>
              <w:jc w:val="right"/>
              <w:rPr>
                <w:color w:val="000000"/>
                <w:sz w:val="20"/>
                <w:szCs w:val="20"/>
                <w:lang w:eastAsia="en-CA"/>
              </w:rPr>
            </w:pPr>
            <w:r w:rsidRPr="00B334AB">
              <w:rPr>
                <w:sz w:val="20"/>
                <w:szCs w:val="20"/>
              </w:rPr>
              <w:t>0</w:t>
            </w:r>
          </w:p>
        </w:tc>
        <w:tc>
          <w:tcPr>
            <w:tcW w:w="543" w:type="pct"/>
            <w:tcBorders>
              <w:top w:val="nil"/>
              <w:left w:val="single" w:sz="4" w:space="0" w:color="auto"/>
              <w:bottom w:val="single" w:sz="4" w:space="0" w:color="auto"/>
              <w:right w:val="single" w:sz="4" w:space="0" w:color="auto"/>
            </w:tcBorders>
          </w:tcPr>
          <w:p w14:paraId="523A4350" w14:textId="77777777" w:rsidR="00A94F23" w:rsidRPr="00B334AB" w:rsidRDefault="00A94F23" w:rsidP="00A10671">
            <w:pPr>
              <w:jc w:val="right"/>
              <w:rPr>
                <w:sz w:val="20"/>
                <w:szCs w:val="20"/>
              </w:rPr>
            </w:pPr>
            <w:r w:rsidRPr="00B334AB">
              <w:rPr>
                <w:sz w:val="20"/>
                <w:szCs w:val="20"/>
              </w:rPr>
              <w:t>470,000</w:t>
            </w:r>
          </w:p>
        </w:tc>
      </w:tr>
      <w:tr w:rsidR="00A94F23" w:rsidRPr="00B334AB" w14:paraId="4B04FFCC" w14:textId="77777777" w:rsidTr="007A20B4">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3639C58B" w14:textId="77777777" w:rsidR="00A94F23" w:rsidRPr="00B334AB" w:rsidRDefault="00A94F23" w:rsidP="00A10671">
            <w:pPr>
              <w:jc w:val="left"/>
              <w:rPr>
                <w:color w:val="000000"/>
                <w:sz w:val="20"/>
                <w:szCs w:val="20"/>
                <w:lang w:eastAsia="en-CA"/>
              </w:rPr>
            </w:pPr>
            <w:r w:rsidRPr="00B334AB">
              <w:rPr>
                <w:color w:val="000000"/>
                <w:sz w:val="20"/>
                <w:szCs w:val="20"/>
                <w:lang w:eastAsia="en-CA"/>
              </w:rPr>
              <w:t>2.4</w:t>
            </w:r>
          </w:p>
        </w:tc>
        <w:tc>
          <w:tcPr>
            <w:tcW w:w="790" w:type="pct"/>
            <w:tcBorders>
              <w:top w:val="nil"/>
              <w:left w:val="nil"/>
              <w:bottom w:val="single" w:sz="4" w:space="0" w:color="auto"/>
              <w:right w:val="single" w:sz="4" w:space="0" w:color="auto"/>
            </w:tcBorders>
            <w:shd w:val="clear" w:color="auto" w:fill="auto"/>
            <w:hideMark/>
          </w:tcPr>
          <w:p w14:paraId="615C3A9D" w14:textId="77777777" w:rsidR="00A94F23" w:rsidRPr="00B334AB" w:rsidRDefault="00A94F23" w:rsidP="00A10671">
            <w:pPr>
              <w:jc w:val="left"/>
              <w:rPr>
                <w:color w:val="000000"/>
                <w:sz w:val="20"/>
                <w:szCs w:val="20"/>
                <w:lang w:eastAsia="en-CA"/>
              </w:rPr>
            </w:pPr>
            <w:r w:rsidRPr="00B334AB">
              <w:rPr>
                <w:color w:val="000000"/>
                <w:sz w:val="20"/>
                <w:szCs w:val="20"/>
                <w:lang w:eastAsia="en-CA"/>
              </w:rPr>
              <w:t>Support costs for Cooperating IA (US $)</w:t>
            </w:r>
          </w:p>
        </w:tc>
        <w:tc>
          <w:tcPr>
            <w:tcW w:w="498" w:type="pct"/>
            <w:tcBorders>
              <w:top w:val="nil"/>
              <w:left w:val="nil"/>
              <w:bottom w:val="single" w:sz="4" w:space="0" w:color="auto"/>
              <w:right w:val="single" w:sz="4" w:space="0" w:color="auto"/>
            </w:tcBorders>
            <w:shd w:val="clear" w:color="auto" w:fill="auto"/>
          </w:tcPr>
          <w:p w14:paraId="2A418010" w14:textId="77777777" w:rsidR="00A94F23" w:rsidRPr="00B334AB" w:rsidRDefault="00A94F23" w:rsidP="00A10671">
            <w:pPr>
              <w:jc w:val="right"/>
              <w:rPr>
                <w:color w:val="000000"/>
                <w:sz w:val="20"/>
                <w:szCs w:val="20"/>
                <w:lang w:eastAsia="en-CA"/>
              </w:rPr>
            </w:pPr>
            <w:r w:rsidRPr="00B334AB">
              <w:rPr>
                <w:sz w:val="20"/>
                <w:szCs w:val="20"/>
              </w:rPr>
              <w:t>14,000</w:t>
            </w:r>
          </w:p>
        </w:tc>
        <w:tc>
          <w:tcPr>
            <w:tcW w:w="365" w:type="pct"/>
            <w:tcBorders>
              <w:top w:val="nil"/>
              <w:left w:val="nil"/>
              <w:bottom w:val="single" w:sz="4" w:space="0" w:color="auto"/>
              <w:right w:val="single" w:sz="4" w:space="0" w:color="auto"/>
            </w:tcBorders>
            <w:shd w:val="clear" w:color="auto" w:fill="auto"/>
          </w:tcPr>
          <w:p w14:paraId="2DDAB649" w14:textId="77777777" w:rsidR="00A94F23" w:rsidRPr="00B334AB" w:rsidRDefault="00A94F23" w:rsidP="00A10671">
            <w:pPr>
              <w:jc w:val="right"/>
              <w:rPr>
                <w:color w:val="000000"/>
                <w:sz w:val="20"/>
                <w:szCs w:val="20"/>
                <w:lang w:eastAsia="en-CA"/>
              </w:rPr>
            </w:pPr>
            <w:r w:rsidRPr="00B334AB">
              <w:rPr>
                <w:sz w:val="20"/>
                <w:szCs w:val="20"/>
              </w:rPr>
              <w:t>0</w:t>
            </w:r>
          </w:p>
        </w:tc>
        <w:tc>
          <w:tcPr>
            <w:tcW w:w="356" w:type="pct"/>
            <w:tcBorders>
              <w:top w:val="nil"/>
              <w:left w:val="nil"/>
              <w:bottom w:val="single" w:sz="4" w:space="0" w:color="auto"/>
              <w:right w:val="single" w:sz="4" w:space="0" w:color="auto"/>
            </w:tcBorders>
            <w:shd w:val="clear" w:color="auto" w:fill="auto"/>
          </w:tcPr>
          <w:p w14:paraId="3A8FEB82"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nil"/>
              <w:left w:val="nil"/>
              <w:bottom w:val="single" w:sz="4" w:space="0" w:color="auto"/>
              <w:right w:val="single" w:sz="4" w:space="0" w:color="auto"/>
            </w:tcBorders>
            <w:shd w:val="clear" w:color="auto" w:fill="auto"/>
          </w:tcPr>
          <w:p w14:paraId="3E4A9DAA" w14:textId="77777777" w:rsidR="00A94F23" w:rsidRPr="00B334AB" w:rsidRDefault="00A94F23" w:rsidP="00A10671">
            <w:pPr>
              <w:jc w:val="right"/>
              <w:rPr>
                <w:color w:val="000000"/>
                <w:sz w:val="20"/>
                <w:szCs w:val="20"/>
                <w:lang w:eastAsia="en-CA"/>
              </w:rPr>
            </w:pPr>
            <w:r w:rsidRPr="00B334AB">
              <w:rPr>
                <w:sz w:val="20"/>
                <w:szCs w:val="20"/>
              </w:rPr>
              <w:t>0</w:t>
            </w:r>
          </w:p>
        </w:tc>
        <w:tc>
          <w:tcPr>
            <w:tcW w:w="329" w:type="pct"/>
            <w:tcBorders>
              <w:top w:val="nil"/>
              <w:left w:val="nil"/>
              <w:bottom w:val="single" w:sz="4" w:space="0" w:color="auto"/>
              <w:right w:val="single" w:sz="4" w:space="0" w:color="auto"/>
            </w:tcBorders>
            <w:shd w:val="clear" w:color="auto" w:fill="auto"/>
          </w:tcPr>
          <w:p w14:paraId="4F8F4884"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single" w:sz="4" w:space="0" w:color="auto"/>
              <w:left w:val="nil"/>
              <w:bottom w:val="single" w:sz="4" w:space="0" w:color="auto"/>
              <w:right w:val="single" w:sz="4" w:space="0" w:color="auto"/>
            </w:tcBorders>
          </w:tcPr>
          <w:p w14:paraId="46DDCDEA" w14:textId="77777777" w:rsidR="00A94F23" w:rsidRPr="00B334AB" w:rsidRDefault="00A94F23" w:rsidP="00A10671">
            <w:pPr>
              <w:jc w:val="right"/>
              <w:rPr>
                <w:color w:val="000000"/>
                <w:sz w:val="20"/>
                <w:szCs w:val="20"/>
                <w:lang w:eastAsia="en-CA"/>
              </w:rPr>
            </w:pPr>
            <w:r w:rsidRPr="00B334AB">
              <w:rPr>
                <w:sz w:val="20"/>
                <w:szCs w:val="20"/>
              </w:rPr>
              <w:t>18,900</w:t>
            </w:r>
          </w:p>
        </w:tc>
        <w:tc>
          <w:tcPr>
            <w:tcW w:w="329" w:type="pct"/>
            <w:tcBorders>
              <w:top w:val="nil"/>
              <w:left w:val="single" w:sz="4" w:space="0" w:color="auto"/>
              <w:bottom w:val="single" w:sz="4" w:space="0" w:color="auto"/>
              <w:right w:val="single" w:sz="4" w:space="0" w:color="auto"/>
            </w:tcBorders>
          </w:tcPr>
          <w:p w14:paraId="46315B4E" w14:textId="77777777" w:rsidR="00A94F23" w:rsidRPr="00B334AB" w:rsidRDefault="00A94F23" w:rsidP="00A10671">
            <w:pPr>
              <w:jc w:val="right"/>
              <w:rPr>
                <w:color w:val="000000"/>
                <w:sz w:val="20"/>
                <w:szCs w:val="20"/>
                <w:lang w:eastAsia="en-CA"/>
              </w:rPr>
            </w:pPr>
            <w:r w:rsidRPr="00B334AB">
              <w:rPr>
                <w:sz w:val="20"/>
                <w:szCs w:val="20"/>
              </w:rPr>
              <w:t>0</w:t>
            </w:r>
          </w:p>
        </w:tc>
        <w:tc>
          <w:tcPr>
            <w:tcW w:w="463" w:type="pct"/>
            <w:tcBorders>
              <w:top w:val="nil"/>
              <w:left w:val="single" w:sz="4" w:space="0" w:color="auto"/>
              <w:bottom w:val="single" w:sz="4" w:space="0" w:color="auto"/>
              <w:right w:val="single" w:sz="4" w:space="0" w:color="auto"/>
            </w:tcBorders>
            <w:shd w:val="clear" w:color="auto" w:fill="auto"/>
          </w:tcPr>
          <w:p w14:paraId="6E889C3F" w14:textId="77777777" w:rsidR="00A94F23" w:rsidRPr="00B334AB" w:rsidRDefault="00A94F23" w:rsidP="00A10671">
            <w:pPr>
              <w:jc w:val="right"/>
              <w:rPr>
                <w:color w:val="000000"/>
                <w:sz w:val="20"/>
                <w:szCs w:val="20"/>
                <w:lang w:eastAsia="en-CA"/>
              </w:rPr>
            </w:pPr>
            <w:r w:rsidRPr="00B334AB">
              <w:rPr>
                <w:sz w:val="20"/>
                <w:szCs w:val="20"/>
              </w:rPr>
              <w:t>0</w:t>
            </w:r>
          </w:p>
        </w:tc>
        <w:tc>
          <w:tcPr>
            <w:tcW w:w="543" w:type="pct"/>
            <w:tcBorders>
              <w:top w:val="nil"/>
              <w:left w:val="single" w:sz="4" w:space="0" w:color="auto"/>
              <w:bottom w:val="single" w:sz="4" w:space="0" w:color="auto"/>
              <w:right w:val="single" w:sz="4" w:space="0" w:color="auto"/>
            </w:tcBorders>
          </w:tcPr>
          <w:p w14:paraId="09DEFFB9" w14:textId="77777777" w:rsidR="00A94F23" w:rsidRPr="00B334AB" w:rsidRDefault="00A94F23" w:rsidP="00A10671">
            <w:pPr>
              <w:jc w:val="right"/>
              <w:rPr>
                <w:sz w:val="20"/>
                <w:szCs w:val="20"/>
              </w:rPr>
            </w:pPr>
            <w:r w:rsidRPr="00B334AB">
              <w:rPr>
                <w:sz w:val="20"/>
                <w:szCs w:val="20"/>
              </w:rPr>
              <w:t>32,900</w:t>
            </w:r>
          </w:p>
        </w:tc>
      </w:tr>
      <w:tr w:rsidR="00A94F23" w:rsidRPr="00B334AB" w14:paraId="545201D7" w14:textId="77777777" w:rsidTr="007A20B4">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19D619AA" w14:textId="77777777" w:rsidR="00A94F23" w:rsidRPr="00B334AB" w:rsidRDefault="00A94F23" w:rsidP="00A10671">
            <w:pPr>
              <w:jc w:val="left"/>
              <w:rPr>
                <w:color w:val="000000"/>
                <w:sz w:val="20"/>
                <w:szCs w:val="20"/>
                <w:lang w:eastAsia="en-CA"/>
              </w:rPr>
            </w:pPr>
            <w:r w:rsidRPr="00B334AB">
              <w:rPr>
                <w:color w:val="000000"/>
                <w:sz w:val="20"/>
                <w:szCs w:val="20"/>
                <w:lang w:eastAsia="en-CA"/>
              </w:rPr>
              <w:t>3.1</w:t>
            </w:r>
          </w:p>
        </w:tc>
        <w:tc>
          <w:tcPr>
            <w:tcW w:w="790" w:type="pct"/>
            <w:tcBorders>
              <w:top w:val="nil"/>
              <w:left w:val="nil"/>
              <w:bottom w:val="single" w:sz="4" w:space="0" w:color="auto"/>
              <w:right w:val="single" w:sz="4" w:space="0" w:color="auto"/>
            </w:tcBorders>
            <w:shd w:val="clear" w:color="auto" w:fill="auto"/>
            <w:hideMark/>
          </w:tcPr>
          <w:p w14:paraId="45A35F75" w14:textId="77777777" w:rsidR="00A94F23" w:rsidRPr="00B334AB" w:rsidRDefault="00A94F23" w:rsidP="00A10671">
            <w:pPr>
              <w:jc w:val="left"/>
              <w:rPr>
                <w:color w:val="000000"/>
                <w:sz w:val="20"/>
                <w:szCs w:val="20"/>
                <w:lang w:eastAsia="en-CA"/>
              </w:rPr>
            </w:pPr>
            <w:r w:rsidRPr="00B334AB">
              <w:rPr>
                <w:color w:val="000000"/>
                <w:sz w:val="20"/>
                <w:szCs w:val="20"/>
                <w:lang w:eastAsia="en-CA"/>
              </w:rPr>
              <w:t>Total agreed funding (US $)</w:t>
            </w:r>
          </w:p>
        </w:tc>
        <w:tc>
          <w:tcPr>
            <w:tcW w:w="498" w:type="pct"/>
            <w:tcBorders>
              <w:top w:val="nil"/>
              <w:left w:val="nil"/>
              <w:bottom w:val="single" w:sz="4" w:space="0" w:color="auto"/>
              <w:right w:val="single" w:sz="4" w:space="0" w:color="auto"/>
            </w:tcBorders>
            <w:shd w:val="clear" w:color="auto" w:fill="auto"/>
          </w:tcPr>
          <w:p w14:paraId="2791D709" w14:textId="77777777" w:rsidR="00A94F23" w:rsidRPr="00B334AB" w:rsidRDefault="00A94F23" w:rsidP="00A10671">
            <w:pPr>
              <w:jc w:val="right"/>
              <w:rPr>
                <w:color w:val="000000"/>
                <w:sz w:val="20"/>
                <w:szCs w:val="20"/>
                <w:lang w:eastAsia="en-CA"/>
              </w:rPr>
            </w:pPr>
            <w:r w:rsidRPr="00B334AB">
              <w:rPr>
                <w:sz w:val="20"/>
                <w:szCs w:val="20"/>
              </w:rPr>
              <w:t>325,000</w:t>
            </w:r>
          </w:p>
        </w:tc>
        <w:tc>
          <w:tcPr>
            <w:tcW w:w="365" w:type="pct"/>
            <w:tcBorders>
              <w:top w:val="nil"/>
              <w:left w:val="nil"/>
              <w:bottom w:val="single" w:sz="4" w:space="0" w:color="auto"/>
              <w:right w:val="single" w:sz="4" w:space="0" w:color="auto"/>
            </w:tcBorders>
            <w:shd w:val="clear" w:color="auto" w:fill="auto"/>
          </w:tcPr>
          <w:p w14:paraId="20F32B58" w14:textId="77777777" w:rsidR="00A94F23" w:rsidRPr="00B334AB" w:rsidRDefault="00A94F23" w:rsidP="00A10671">
            <w:pPr>
              <w:jc w:val="right"/>
              <w:rPr>
                <w:color w:val="000000"/>
                <w:sz w:val="20"/>
                <w:szCs w:val="20"/>
                <w:lang w:eastAsia="en-CA"/>
              </w:rPr>
            </w:pPr>
            <w:r w:rsidRPr="00B334AB">
              <w:rPr>
                <w:sz w:val="20"/>
                <w:szCs w:val="20"/>
              </w:rPr>
              <w:t>0</w:t>
            </w:r>
          </w:p>
        </w:tc>
        <w:tc>
          <w:tcPr>
            <w:tcW w:w="356" w:type="pct"/>
            <w:tcBorders>
              <w:top w:val="nil"/>
              <w:left w:val="nil"/>
              <w:bottom w:val="single" w:sz="4" w:space="0" w:color="auto"/>
              <w:right w:val="single" w:sz="4" w:space="0" w:color="auto"/>
            </w:tcBorders>
            <w:shd w:val="clear" w:color="auto" w:fill="auto"/>
          </w:tcPr>
          <w:p w14:paraId="2BD295DA"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nil"/>
              <w:left w:val="nil"/>
              <w:bottom w:val="single" w:sz="4" w:space="0" w:color="auto"/>
              <w:right w:val="single" w:sz="4" w:space="0" w:color="auto"/>
            </w:tcBorders>
            <w:shd w:val="clear" w:color="auto" w:fill="auto"/>
          </w:tcPr>
          <w:p w14:paraId="48CB9F97" w14:textId="77777777" w:rsidR="00A94F23" w:rsidRPr="00B334AB" w:rsidRDefault="00A94F23" w:rsidP="00A10671">
            <w:pPr>
              <w:jc w:val="right"/>
              <w:rPr>
                <w:color w:val="000000"/>
                <w:sz w:val="20"/>
                <w:szCs w:val="20"/>
                <w:lang w:eastAsia="en-CA"/>
              </w:rPr>
            </w:pPr>
            <w:r w:rsidRPr="00B334AB">
              <w:rPr>
                <w:sz w:val="20"/>
                <w:szCs w:val="20"/>
              </w:rPr>
              <w:t>210,000</w:t>
            </w:r>
          </w:p>
        </w:tc>
        <w:tc>
          <w:tcPr>
            <w:tcW w:w="329" w:type="pct"/>
            <w:tcBorders>
              <w:top w:val="nil"/>
              <w:left w:val="nil"/>
              <w:bottom w:val="single" w:sz="4" w:space="0" w:color="auto"/>
              <w:right w:val="single" w:sz="4" w:space="0" w:color="auto"/>
            </w:tcBorders>
            <w:shd w:val="clear" w:color="auto" w:fill="auto"/>
          </w:tcPr>
          <w:p w14:paraId="46B64410" w14:textId="77777777" w:rsidR="00A94F23" w:rsidRPr="00B334AB" w:rsidRDefault="00A94F23" w:rsidP="00A10671">
            <w:pPr>
              <w:jc w:val="right"/>
              <w:rPr>
                <w:color w:val="000000"/>
                <w:sz w:val="20"/>
                <w:szCs w:val="20"/>
                <w:lang w:eastAsia="en-CA"/>
              </w:rPr>
            </w:pPr>
            <w:r w:rsidRPr="00B334AB">
              <w:rPr>
                <w:sz w:val="20"/>
                <w:szCs w:val="20"/>
              </w:rPr>
              <w:t>0</w:t>
            </w:r>
          </w:p>
        </w:tc>
        <w:tc>
          <w:tcPr>
            <w:tcW w:w="498" w:type="pct"/>
            <w:tcBorders>
              <w:top w:val="single" w:sz="4" w:space="0" w:color="auto"/>
              <w:left w:val="nil"/>
              <w:bottom w:val="single" w:sz="4" w:space="0" w:color="auto"/>
              <w:right w:val="single" w:sz="4" w:space="0" w:color="auto"/>
            </w:tcBorders>
          </w:tcPr>
          <w:p w14:paraId="595DFC58" w14:textId="77777777" w:rsidR="00A94F23" w:rsidRPr="00B334AB" w:rsidRDefault="00A94F23" w:rsidP="00A10671">
            <w:pPr>
              <w:jc w:val="right"/>
              <w:rPr>
                <w:color w:val="000000"/>
                <w:sz w:val="20"/>
                <w:szCs w:val="20"/>
                <w:lang w:eastAsia="en-CA"/>
              </w:rPr>
            </w:pPr>
            <w:r w:rsidRPr="00B334AB">
              <w:rPr>
                <w:sz w:val="20"/>
                <w:szCs w:val="20"/>
              </w:rPr>
              <w:t>450,000</w:t>
            </w:r>
          </w:p>
        </w:tc>
        <w:tc>
          <w:tcPr>
            <w:tcW w:w="329" w:type="pct"/>
            <w:tcBorders>
              <w:top w:val="nil"/>
              <w:left w:val="single" w:sz="4" w:space="0" w:color="auto"/>
              <w:bottom w:val="single" w:sz="4" w:space="0" w:color="auto"/>
              <w:right w:val="single" w:sz="4" w:space="0" w:color="auto"/>
            </w:tcBorders>
          </w:tcPr>
          <w:p w14:paraId="05A69058" w14:textId="77777777" w:rsidR="00A94F23" w:rsidRPr="00B334AB" w:rsidRDefault="00A94F23" w:rsidP="00A10671">
            <w:pPr>
              <w:jc w:val="right"/>
              <w:rPr>
                <w:color w:val="000000"/>
                <w:sz w:val="20"/>
                <w:szCs w:val="20"/>
                <w:lang w:eastAsia="en-CA"/>
              </w:rPr>
            </w:pPr>
            <w:r w:rsidRPr="00B334AB">
              <w:rPr>
                <w:sz w:val="20"/>
                <w:szCs w:val="20"/>
              </w:rPr>
              <w:t>0</w:t>
            </w:r>
          </w:p>
        </w:tc>
        <w:tc>
          <w:tcPr>
            <w:tcW w:w="463" w:type="pct"/>
            <w:tcBorders>
              <w:top w:val="nil"/>
              <w:left w:val="single" w:sz="4" w:space="0" w:color="auto"/>
              <w:bottom w:val="single" w:sz="4" w:space="0" w:color="auto"/>
              <w:right w:val="single" w:sz="4" w:space="0" w:color="auto"/>
            </w:tcBorders>
            <w:shd w:val="clear" w:color="auto" w:fill="auto"/>
          </w:tcPr>
          <w:p w14:paraId="61FC214F" w14:textId="77777777" w:rsidR="00A94F23" w:rsidRPr="00B334AB" w:rsidRDefault="00A94F23" w:rsidP="00A10671">
            <w:pPr>
              <w:jc w:val="right"/>
              <w:rPr>
                <w:color w:val="000000"/>
                <w:sz w:val="20"/>
                <w:szCs w:val="20"/>
                <w:lang w:eastAsia="en-CA"/>
              </w:rPr>
            </w:pPr>
            <w:r w:rsidRPr="00B334AB">
              <w:rPr>
                <w:sz w:val="20"/>
                <w:szCs w:val="20"/>
              </w:rPr>
              <w:t>185,000</w:t>
            </w:r>
          </w:p>
        </w:tc>
        <w:tc>
          <w:tcPr>
            <w:tcW w:w="543" w:type="pct"/>
            <w:tcBorders>
              <w:top w:val="nil"/>
              <w:left w:val="single" w:sz="4" w:space="0" w:color="auto"/>
              <w:bottom w:val="single" w:sz="4" w:space="0" w:color="auto"/>
              <w:right w:val="single" w:sz="4" w:space="0" w:color="auto"/>
            </w:tcBorders>
          </w:tcPr>
          <w:p w14:paraId="2096CD63" w14:textId="77777777" w:rsidR="00A94F23" w:rsidRPr="00B334AB" w:rsidRDefault="00A94F23" w:rsidP="00A10671">
            <w:pPr>
              <w:jc w:val="right"/>
              <w:rPr>
                <w:sz w:val="20"/>
                <w:szCs w:val="20"/>
              </w:rPr>
            </w:pPr>
            <w:r w:rsidRPr="00B334AB">
              <w:rPr>
                <w:sz w:val="20"/>
                <w:szCs w:val="20"/>
              </w:rPr>
              <w:t>1,170,000</w:t>
            </w:r>
          </w:p>
        </w:tc>
      </w:tr>
      <w:tr w:rsidR="007A20B4" w:rsidRPr="00B334AB" w14:paraId="0A5369FD" w14:textId="77777777" w:rsidTr="007A20B4">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691D7BC1" w14:textId="77777777" w:rsidR="007A20B4" w:rsidRPr="00B334AB" w:rsidRDefault="007A20B4" w:rsidP="007A20B4">
            <w:pPr>
              <w:jc w:val="left"/>
              <w:rPr>
                <w:color w:val="000000"/>
                <w:sz w:val="20"/>
                <w:szCs w:val="20"/>
                <w:lang w:eastAsia="en-CA"/>
              </w:rPr>
            </w:pPr>
            <w:r w:rsidRPr="00B334AB">
              <w:rPr>
                <w:color w:val="000000"/>
                <w:sz w:val="20"/>
                <w:szCs w:val="20"/>
                <w:lang w:eastAsia="en-CA"/>
              </w:rPr>
              <w:t>3.2</w:t>
            </w:r>
          </w:p>
        </w:tc>
        <w:tc>
          <w:tcPr>
            <w:tcW w:w="790" w:type="pct"/>
            <w:tcBorders>
              <w:top w:val="nil"/>
              <w:left w:val="nil"/>
              <w:bottom w:val="single" w:sz="4" w:space="0" w:color="auto"/>
              <w:right w:val="single" w:sz="4" w:space="0" w:color="auto"/>
            </w:tcBorders>
            <w:shd w:val="clear" w:color="auto" w:fill="auto"/>
            <w:hideMark/>
          </w:tcPr>
          <w:p w14:paraId="2B219579" w14:textId="77777777" w:rsidR="007A20B4" w:rsidRPr="00B334AB" w:rsidRDefault="007A20B4" w:rsidP="007A20B4">
            <w:pPr>
              <w:jc w:val="left"/>
              <w:rPr>
                <w:color w:val="000000"/>
                <w:sz w:val="20"/>
                <w:szCs w:val="20"/>
                <w:lang w:eastAsia="en-CA"/>
              </w:rPr>
            </w:pPr>
            <w:r w:rsidRPr="00B334AB">
              <w:rPr>
                <w:color w:val="000000"/>
                <w:sz w:val="20"/>
                <w:szCs w:val="20"/>
                <w:lang w:eastAsia="en-CA"/>
              </w:rPr>
              <w:t>Total support costs (US $)</w:t>
            </w:r>
          </w:p>
        </w:tc>
        <w:tc>
          <w:tcPr>
            <w:tcW w:w="498" w:type="pct"/>
            <w:tcBorders>
              <w:top w:val="nil"/>
              <w:left w:val="nil"/>
              <w:bottom w:val="single" w:sz="4" w:space="0" w:color="auto"/>
              <w:right w:val="single" w:sz="4" w:space="0" w:color="auto"/>
            </w:tcBorders>
            <w:shd w:val="clear" w:color="auto" w:fill="auto"/>
          </w:tcPr>
          <w:p w14:paraId="42700E2F" w14:textId="7069F3EC" w:rsidR="007A20B4" w:rsidRPr="007A20B4" w:rsidRDefault="007A20B4" w:rsidP="007A20B4">
            <w:pPr>
              <w:jc w:val="right"/>
              <w:rPr>
                <w:color w:val="000000"/>
                <w:sz w:val="20"/>
                <w:szCs w:val="20"/>
                <w:lang w:eastAsia="en-CA"/>
              </w:rPr>
            </w:pPr>
            <w:r w:rsidRPr="007A20B4">
              <w:rPr>
                <w:sz w:val="20"/>
                <w:szCs w:val="20"/>
              </w:rPr>
              <w:t>29,536</w:t>
            </w:r>
          </w:p>
        </w:tc>
        <w:tc>
          <w:tcPr>
            <w:tcW w:w="365" w:type="pct"/>
            <w:tcBorders>
              <w:top w:val="nil"/>
              <w:left w:val="nil"/>
              <w:bottom w:val="single" w:sz="4" w:space="0" w:color="auto"/>
              <w:right w:val="single" w:sz="4" w:space="0" w:color="auto"/>
            </w:tcBorders>
            <w:shd w:val="clear" w:color="auto" w:fill="auto"/>
          </w:tcPr>
          <w:p w14:paraId="5FDD0900" w14:textId="77777777" w:rsidR="007A20B4" w:rsidRPr="007A20B4" w:rsidRDefault="007A20B4" w:rsidP="007A20B4">
            <w:pPr>
              <w:jc w:val="right"/>
              <w:rPr>
                <w:color w:val="000000"/>
                <w:sz w:val="20"/>
                <w:szCs w:val="20"/>
                <w:lang w:eastAsia="en-CA"/>
              </w:rPr>
            </w:pPr>
            <w:r w:rsidRPr="007A20B4">
              <w:rPr>
                <w:sz w:val="20"/>
                <w:szCs w:val="20"/>
              </w:rPr>
              <w:t>0</w:t>
            </w:r>
          </w:p>
        </w:tc>
        <w:tc>
          <w:tcPr>
            <w:tcW w:w="356" w:type="pct"/>
            <w:tcBorders>
              <w:top w:val="nil"/>
              <w:left w:val="nil"/>
              <w:bottom w:val="single" w:sz="4" w:space="0" w:color="auto"/>
              <w:right w:val="single" w:sz="4" w:space="0" w:color="auto"/>
            </w:tcBorders>
            <w:shd w:val="clear" w:color="auto" w:fill="auto"/>
          </w:tcPr>
          <w:p w14:paraId="3DAF1C5E" w14:textId="77777777" w:rsidR="007A20B4" w:rsidRPr="007A20B4" w:rsidRDefault="007A20B4" w:rsidP="007A20B4">
            <w:pPr>
              <w:jc w:val="right"/>
              <w:rPr>
                <w:color w:val="000000"/>
                <w:sz w:val="20"/>
                <w:szCs w:val="20"/>
                <w:lang w:eastAsia="en-CA"/>
              </w:rPr>
            </w:pPr>
            <w:r w:rsidRPr="007A20B4">
              <w:rPr>
                <w:sz w:val="20"/>
                <w:szCs w:val="20"/>
              </w:rPr>
              <w:t>0</w:t>
            </w:r>
          </w:p>
        </w:tc>
        <w:tc>
          <w:tcPr>
            <w:tcW w:w="498" w:type="pct"/>
            <w:tcBorders>
              <w:top w:val="nil"/>
              <w:left w:val="nil"/>
              <w:bottom w:val="single" w:sz="4" w:space="0" w:color="auto"/>
              <w:right w:val="single" w:sz="4" w:space="0" w:color="auto"/>
            </w:tcBorders>
            <w:shd w:val="clear" w:color="auto" w:fill="auto"/>
          </w:tcPr>
          <w:p w14:paraId="01E0140D" w14:textId="12B3D1C1" w:rsidR="007A20B4" w:rsidRPr="007A20B4" w:rsidRDefault="007A20B4" w:rsidP="007A20B4">
            <w:pPr>
              <w:jc w:val="right"/>
              <w:rPr>
                <w:color w:val="000000"/>
                <w:sz w:val="20"/>
                <w:szCs w:val="20"/>
                <w:lang w:eastAsia="en-CA"/>
              </w:rPr>
            </w:pPr>
            <w:r w:rsidRPr="007A20B4">
              <w:rPr>
                <w:sz w:val="20"/>
                <w:szCs w:val="20"/>
              </w:rPr>
              <w:t>26,100</w:t>
            </w:r>
          </w:p>
        </w:tc>
        <w:tc>
          <w:tcPr>
            <w:tcW w:w="329" w:type="pct"/>
            <w:tcBorders>
              <w:top w:val="nil"/>
              <w:left w:val="nil"/>
              <w:bottom w:val="single" w:sz="4" w:space="0" w:color="auto"/>
              <w:right w:val="single" w:sz="4" w:space="0" w:color="auto"/>
            </w:tcBorders>
            <w:shd w:val="clear" w:color="auto" w:fill="auto"/>
          </w:tcPr>
          <w:p w14:paraId="0C6DD84B" w14:textId="77777777" w:rsidR="007A20B4" w:rsidRPr="007A20B4" w:rsidRDefault="007A20B4" w:rsidP="007A20B4">
            <w:pPr>
              <w:jc w:val="right"/>
              <w:rPr>
                <w:color w:val="000000"/>
                <w:sz w:val="20"/>
                <w:szCs w:val="20"/>
                <w:lang w:eastAsia="en-CA"/>
              </w:rPr>
            </w:pPr>
            <w:r w:rsidRPr="007A20B4">
              <w:rPr>
                <w:sz w:val="20"/>
                <w:szCs w:val="20"/>
              </w:rPr>
              <w:t>0</w:t>
            </w:r>
          </w:p>
        </w:tc>
        <w:tc>
          <w:tcPr>
            <w:tcW w:w="498" w:type="pct"/>
            <w:tcBorders>
              <w:top w:val="single" w:sz="4" w:space="0" w:color="auto"/>
              <w:left w:val="nil"/>
              <w:bottom w:val="single" w:sz="4" w:space="0" w:color="auto"/>
              <w:right w:val="single" w:sz="4" w:space="0" w:color="auto"/>
            </w:tcBorders>
          </w:tcPr>
          <w:p w14:paraId="6D0F771C" w14:textId="388454AE" w:rsidR="007A20B4" w:rsidRPr="007A20B4" w:rsidRDefault="007A20B4" w:rsidP="007A20B4">
            <w:pPr>
              <w:jc w:val="right"/>
              <w:rPr>
                <w:color w:val="000000"/>
                <w:sz w:val="20"/>
                <w:szCs w:val="20"/>
                <w:lang w:eastAsia="en-CA"/>
              </w:rPr>
            </w:pPr>
            <w:r w:rsidRPr="007A20B4">
              <w:rPr>
                <w:sz w:val="20"/>
                <w:szCs w:val="20"/>
              </w:rPr>
              <w:t>41,271</w:t>
            </w:r>
          </w:p>
        </w:tc>
        <w:tc>
          <w:tcPr>
            <w:tcW w:w="329" w:type="pct"/>
            <w:tcBorders>
              <w:top w:val="nil"/>
              <w:left w:val="single" w:sz="4" w:space="0" w:color="auto"/>
              <w:bottom w:val="single" w:sz="4" w:space="0" w:color="auto"/>
              <w:right w:val="single" w:sz="4" w:space="0" w:color="auto"/>
            </w:tcBorders>
          </w:tcPr>
          <w:p w14:paraId="0559510C" w14:textId="77777777" w:rsidR="007A20B4" w:rsidRPr="007A20B4" w:rsidRDefault="007A20B4" w:rsidP="007A20B4">
            <w:pPr>
              <w:jc w:val="right"/>
              <w:rPr>
                <w:color w:val="000000"/>
                <w:sz w:val="20"/>
                <w:szCs w:val="20"/>
                <w:lang w:eastAsia="en-CA"/>
              </w:rPr>
            </w:pPr>
            <w:r w:rsidRPr="007A20B4">
              <w:rPr>
                <w:sz w:val="20"/>
                <w:szCs w:val="20"/>
              </w:rPr>
              <w:t>0</w:t>
            </w:r>
          </w:p>
        </w:tc>
        <w:tc>
          <w:tcPr>
            <w:tcW w:w="463" w:type="pct"/>
            <w:tcBorders>
              <w:top w:val="nil"/>
              <w:left w:val="single" w:sz="4" w:space="0" w:color="auto"/>
              <w:bottom w:val="single" w:sz="4" w:space="0" w:color="auto"/>
              <w:right w:val="single" w:sz="4" w:space="0" w:color="auto"/>
            </w:tcBorders>
            <w:shd w:val="clear" w:color="auto" w:fill="auto"/>
          </w:tcPr>
          <w:p w14:paraId="4E86E27F" w14:textId="33A9996B" w:rsidR="007A20B4" w:rsidRPr="007A20B4" w:rsidRDefault="007A20B4" w:rsidP="007A20B4">
            <w:pPr>
              <w:jc w:val="right"/>
              <w:rPr>
                <w:color w:val="000000"/>
                <w:sz w:val="20"/>
                <w:szCs w:val="20"/>
                <w:lang w:eastAsia="en-CA"/>
              </w:rPr>
            </w:pPr>
            <w:r w:rsidRPr="007A20B4">
              <w:rPr>
                <w:sz w:val="20"/>
                <w:szCs w:val="20"/>
              </w:rPr>
              <w:t>22,993</w:t>
            </w:r>
          </w:p>
        </w:tc>
        <w:tc>
          <w:tcPr>
            <w:tcW w:w="543" w:type="pct"/>
            <w:tcBorders>
              <w:top w:val="nil"/>
              <w:left w:val="single" w:sz="4" w:space="0" w:color="auto"/>
              <w:bottom w:val="single" w:sz="4" w:space="0" w:color="auto"/>
              <w:right w:val="single" w:sz="4" w:space="0" w:color="auto"/>
            </w:tcBorders>
          </w:tcPr>
          <w:p w14:paraId="27ABF143" w14:textId="0C6F78C3" w:rsidR="007A20B4" w:rsidRPr="007A20B4" w:rsidRDefault="007A20B4" w:rsidP="007A20B4">
            <w:pPr>
              <w:jc w:val="right"/>
              <w:rPr>
                <w:sz w:val="20"/>
                <w:szCs w:val="20"/>
              </w:rPr>
            </w:pPr>
            <w:r w:rsidRPr="007A20B4">
              <w:rPr>
                <w:sz w:val="20"/>
                <w:szCs w:val="20"/>
              </w:rPr>
              <w:t>119,900</w:t>
            </w:r>
          </w:p>
        </w:tc>
      </w:tr>
      <w:tr w:rsidR="007A20B4" w:rsidRPr="00B334AB" w14:paraId="69B95D72" w14:textId="77777777" w:rsidTr="007A20B4">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3D15CFCC" w14:textId="77777777" w:rsidR="007A20B4" w:rsidRPr="00B334AB" w:rsidRDefault="007A20B4" w:rsidP="007A20B4">
            <w:pPr>
              <w:jc w:val="left"/>
              <w:rPr>
                <w:color w:val="000000"/>
                <w:sz w:val="20"/>
                <w:szCs w:val="20"/>
                <w:lang w:eastAsia="en-CA"/>
              </w:rPr>
            </w:pPr>
            <w:r w:rsidRPr="00B334AB">
              <w:rPr>
                <w:color w:val="000000"/>
                <w:sz w:val="20"/>
                <w:szCs w:val="20"/>
                <w:lang w:eastAsia="en-CA"/>
              </w:rPr>
              <w:t>3.3</w:t>
            </w:r>
          </w:p>
        </w:tc>
        <w:tc>
          <w:tcPr>
            <w:tcW w:w="790" w:type="pct"/>
            <w:tcBorders>
              <w:top w:val="nil"/>
              <w:left w:val="nil"/>
              <w:bottom w:val="single" w:sz="4" w:space="0" w:color="auto"/>
              <w:right w:val="single" w:sz="4" w:space="0" w:color="auto"/>
            </w:tcBorders>
            <w:shd w:val="clear" w:color="auto" w:fill="auto"/>
            <w:hideMark/>
          </w:tcPr>
          <w:p w14:paraId="08D1AA7E" w14:textId="77777777" w:rsidR="007A20B4" w:rsidRPr="00B334AB" w:rsidRDefault="007A20B4" w:rsidP="007A20B4">
            <w:pPr>
              <w:jc w:val="left"/>
              <w:rPr>
                <w:color w:val="000000"/>
                <w:sz w:val="20"/>
                <w:szCs w:val="20"/>
                <w:lang w:eastAsia="en-CA"/>
              </w:rPr>
            </w:pPr>
            <w:r w:rsidRPr="00B334AB">
              <w:rPr>
                <w:color w:val="000000"/>
                <w:sz w:val="20"/>
                <w:szCs w:val="20"/>
                <w:lang w:eastAsia="en-CA"/>
              </w:rPr>
              <w:t>Total agreed costs (US $)</w:t>
            </w:r>
          </w:p>
        </w:tc>
        <w:tc>
          <w:tcPr>
            <w:tcW w:w="498" w:type="pct"/>
            <w:tcBorders>
              <w:top w:val="nil"/>
              <w:left w:val="nil"/>
              <w:bottom w:val="single" w:sz="4" w:space="0" w:color="auto"/>
              <w:right w:val="single" w:sz="4" w:space="0" w:color="auto"/>
            </w:tcBorders>
            <w:shd w:val="clear" w:color="auto" w:fill="auto"/>
          </w:tcPr>
          <w:p w14:paraId="6E864E08" w14:textId="2BBFA3F7" w:rsidR="007A20B4" w:rsidRPr="007A20B4" w:rsidRDefault="007A20B4" w:rsidP="007A20B4">
            <w:pPr>
              <w:jc w:val="right"/>
              <w:rPr>
                <w:color w:val="000000"/>
                <w:sz w:val="20"/>
                <w:szCs w:val="20"/>
                <w:lang w:eastAsia="en-CA"/>
              </w:rPr>
            </w:pPr>
            <w:r w:rsidRPr="007A20B4">
              <w:rPr>
                <w:sz w:val="20"/>
                <w:szCs w:val="20"/>
              </w:rPr>
              <w:t>354,536</w:t>
            </w:r>
          </w:p>
        </w:tc>
        <w:tc>
          <w:tcPr>
            <w:tcW w:w="365" w:type="pct"/>
            <w:tcBorders>
              <w:top w:val="nil"/>
              <w:left w:val="nil"/>
              <w:bottom w:val="single" w:sz="4" w:space="0" w:color="auto"/>
              <w:right w:val="single" w:sz="4" w:space="0" w:color="auto"/>
            </w:tcBorders>
            <w:shd w:val="clear" w:color="auto" w:fill="auto"/>
          </w:tcPr>
          <w:p w14:paraId="316C73D5" w14:textId="77777777" w:rsidR="007A20B4" w:rsidRPr="007A20B4" w:rsidRDefault="007A20B4" w:rsidP="007A20B4">
            <w:pPr>
              <w:jc w:val="right"/>
              <w:rPr>
                <w:color w:val="000000"/>
                <w:sz w:val="20"/>
                <w:szCs w:val="20"/>
                <w:lang w:eastAsia="en-CA"/>
              </w:rPr>
            </w:pPr>
            <w:r w:rsidRPr="007A20B4">
              <w:rPr>
                <w:sz w:val="20"/>
                <w:szCs w:val="20"/>
              </w:rPr>
              <w:t>0</w:t>
            </w:r>
          </w:p>
        </w:tc>
        <w:tc>
          <w:tcPr>
            <w:tcW w:w="356" w:type="pct"/>
            <w:tcBorders>
              <w:top w:val="nil"/>
              <w:left w:val="nil"/>
              <w:bottom w:val="single" w:sz="4" w:space="0" w:color="auto"/>
              <w:right w:val="single" w:sz="4" w:space="0" w:color="auto"/>
            </w:tcBorders>
            <w:shd w:val="clear" w:color="auto" w:fill="auto"/>
          </w:tcPr>
          <w:p w14:paraId="28A46DA6" w14:textId="77777777" w:rsidR="007A20B4" w:rsidRPr="007A20B4" w:rsidRDefault="007A20B4" w:rsidP="007A20B4">
            <w:pPr>
              <w:jc w:val="right"/>
              <w:rPr>
                <w:color w:val="000000"/>
                <w:sz w:val="20"/>
                <w:szCs w:val="20"/>
                <w:lang w:eastAsia="en-CA"/>
              </w:rPr>
            </w:pPr>
            <w:r w:rsidRPr="007A20B4">
              <w:rPr>
                <w:sz w:val="20"/>
                <w:szCs w:val="20"/>
              </w:rPr>
              <w:t>0</w:t>
            </w:r>
          </w:p>
        </w:tc>
        <w:tc>
          <w:tcPr>
            <w:tcW w:w="498" w:type="pct"/>
            <w:tcBorders>
              <w:top w:val="nil"/>
              <w:left w:val="nil"/>
              <w:bottom w:val="single" w:sz="4" w:space="0" w:color="auto"/>
              <w:right w:val="single" w:sz="4" w:space="0" w:color="auto"/>
            </w:tcBorders>
            <w:shd w:val="clear" w:color="auto" w:fill="auto"/>
          </w:tcPr>
          <w:p w14:paraId="470F46C8" w14:textId="17828506" w:rsidR="007A20B4" w:rsidRPr="007A20B4" w:rsidRDefault="007A20B4" w:rsidP="007A20B4">
            <w:pPr>
              <w:jc w:val="right"/>
              <w:rPr>
                <w:color w:val="000000"/>
                <w:sz w:val="20"/>
                <w:szCs w:val="20"/>
                <w:lang w:eastAsia="en-CA"/>
              </w:rPr>
            </w:pPr>
            <w:r w:rsidRPr="007A20B4">
              <w:rPr>
                <w:sz w:val="20"/>
                <w:szCs w:val="20"/>
              </w:rPr>
              <w:t>236,100</w:t>
            </w:r>
          </w:p>
        </w:tc>
        <w:tc>
          <w:tcPr>
            <w:tcW w:w="329" w:type="pct"/>
            <w:tcBorders>
              <w:top w:val="nil"/>
              <w:left w:val="nil"/>
              <w:bottom w:val="single" w:sz="4" w:space="0" w:color="auto"/>
              <w:right w:val="single" w:sz="4" w:space="0" w:color="auto"/>
            </w:tcBorders>
            <w:shd w:val="clear" w:color="auto" w:fill="auto"/>
          </w:tcPr>
          <w:p w14:paraId="301B3974" w14:textId="77777777" w:rsidR="007A20B4" w:rsidRPr="007A20B4" w:rsidRDefault="007A20B4" w:rsidP="007A20B4">
            <w:pPr>
              <w:jc w:val="right"/>
              <w:rPr>
                <w:color w:val="000000"/>
                <w:sz w:val="20"/>
                <w:szCs w:val="20"/>
                <w:lang w:eastAsia="en-CA"/>
              </w:rPr>
            </w:pPr>
            <w:r w:rsidRPr="007A20B4">
              <w:rPr>
                <w:sz w:val="20"/>
                <w:szCs w:val="20"/>
              </w:rPr>
              <w:t>0</w:t>
            </w:r>
          </w:p>
        </w:tc>
        <w:tc>
          <w:tcPr>
            <w:tcW w:w="498" w:type="pct"/>
            <w:tcBorders>
              <w:top w:val="single" w:sz="4" w:space="0" w:color="auto"/>
              <w:left w:val="nil"/>
              <w:bottom w:val="single" w:sz="4" w:space="0" w:color="auto"/>
              <w:right w:val="single" w:sz="4" w:space="0" w:color="auto"/>
            </w:tcBorders>
          </w:tcPr>
          <w:p w14:paraId="1F77E5F8" w14:textId="47B1668F" w:rsidR="007A20B4" w:rsidRPr="007A20B4" w:rsidRDefault="007A20B4" w:rsidP="007A20B4">
            <w:pPr>
              <w:jc w:val="right"/>
              <w:rPr>
                <w:color w:val="000000"/>
                <w:sz w:val="20"/>
                <w:szCs w:val="20"/>
                <w:lang w:eastAsia="en-CA"/>
              </w:rPr>
            </w:pPr>
            <w:r w:rsidRPr="007A20B4">
              <w:rPr>
                <w:sz w:val="20"/>
                <w:szCs w:val="20"/>
              </w:rPr>
              <w:t>491,271</w:t>
            </w:r>
          </w:p>
        </w:tc>
        <w:tc>
          <w:tcPr>
            <w:tcW w:w="329" w:type="pct"/>
            <w:tcBorders>
              <w:top w:val="nil"/>
              <w:left w:val="single" w:sz="4" w:space="0" w:color="auto"/>
              <w:bottom w:val="single" w:sz="4" w:space="0" w:color="auto"/>
              <w:right w:val="single" w:sz="4" w:space="0" w:color="auto"/>
            </w:tcBorders>
          </w:tcPr>
          <w:p w14:paraId="55BE11DE" w14:textId="77777777" w:rsidR="007A20B4" w:rsidRPr="007A20B4" w:rsidRDefault="007A20B4" w:rsidP="007A20B4">
            <w:pPr>
              <w:jc w:val="right"/>
              <w:rPr>
                <w:color w:val="000000"/>
                <w:sz w:val="20"/>
                <w:szCs w:val="20"/>
                <w:lang w:eastAsia="en-CA"/>
              </w:rPr>
            </w:pPr>
            <w:r w:rsidRPr="007A20B4">
              <w:rPr>
                <w:sz w:val="20"/>
                <w:szCs w:val="20"/>
              </w:rPr>
              <w:t>0</w:t>
            </w:r>
          </w:p>
        </w:tc>
        <w:tc>
          <w:tcPr>
            <w:tcW w:w="463" w:type="pct"/>
            <w:tcBorders>
              <w:top w:val="nil"/>
              <w:left w:val="single" w:sz="4" w:space="0" w:color="auto"/>
              <w:bottom w:val="single" w:sz="4" w:space="0" w:color="auto"/>
              <w:right w:val="single" w:sz="4" w:space="0" w:color="auto"/>
            </w:tcBorders>
            <w:shd w:val="clear" w:color="auto" w:fill="auto"/>
          </w:tcPr>
          <w:p w14:paraId="77C04304" w14:textId="2B7890FB" w:rsidR="007A20B4" w:rsidRPr="007A20B4" w:rsidRDefault="007A20B4" w:rsidP="007A20B4">
            <w:pPr>
              <w:jc w:val="right"/>
              <w:rPr>
                <w:color w:val="000000"/>
                <w:sz w:val="20"/>
                <w:szCs w:val="20"/>
                <w:lang w:eastAsia="en-CA"/>
              </w:rPr>
            </w:pPr>
            <w:r w:rsidRPr="007A20B4">
              <w:rPr>
                <w:sz w:val="20"/>
                <w:szCs w:val="20"/>
              </w:rPr>
              <w:t>207,993</w:t>
            </w:r>
          </w:p>
        </w:tc>
        <w:tc>
          <w:tcPr>
            <w:tcW w:w="543" w:type="pct"/>
            <w:tcBorders>
              <w:top w:val="nil"/>
              <w:left w:val="single" w:sz="4" w:space="0" w:color="auto"/>
              <w:bottom w:val="single" w:sz="4" w:space="0" w:color="auto"/>
              <w:right w:val="single" w:sz="4" w:space="0" w:color="auto"/>
            </w:tcBorders>
          </w:tcPr>
          <w:p w14:paraId="25D7FAB3" w14:textId="4B5EB33E" w:rsidR="007A20B4" w:rsidRPr="007A20B4" w:rsidRDefault="007A20B4" w:rsidP="007A20B4">
            <w:pPr>
              <w:jc w:val="right"/>
              <w:rPr>
                <w:sz w:val="20"/>
                <w:szCs w:val="20"/>
              </w:rPr>
            </w:pPr>
            <w:r w:rsidRPr="007A20B4">
              <w:rPr>
                <w:sz w:val="20"/>
                <w:szCs w:val="20"/>
              </w:rPr>
              <w:t>1,289,900</w:t>
            </w:r>
          </w:p>
        </w:tc>
      </w:tr>
      <w:tr w:rsidR="00A94F23" w:rsidRPr="00B334AB" w14:paraId="2158FD5F" w14:textId="77777777" w:rsidTr="007A20B4">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742D601" w14:textId="77777777" w:rsidR="00A94F23" w:rsidRPr="00B334AB" w:rsidRDefault="00A94F23" w:rsidP="00A10671">
            <w:pPr>
              <w:jc w:val="left"/>
              <w:rPr>
                <w:color w:val="000000"/>
                <w:sz w:val="20"/>
                <w:szCs w:val="20"/>
                <w:lang w:eastAsia="en-CA"/>
              </w:rPr>
            </w:pPr>
            <w:r w:rsidRPr="00B334AB">
              <w:rPr>
                <w:color w:val="000000"/>
                <w:sz w:val="20"/>
                <w:szCs w:val="20"/>
                <w:lang w:eastAsia="en-CA"/>
              </w:rPr>
              <w:t>4.1.1</w:t>
            </w:r>
          </w:p>
        </w:tc>
        <w:tc>
          <w:tcPr>
            <w:tcW w:w="4127" w:type="pct"/>
            <w:gridSpan w:val="9"/>
            <w:tcBorders>
              <w:top w:val="single" w:sz="4" w:space="0" w:color="auto"/>
              <w:left w:val="nil"/>
              <w:bottom w:val="single" w:sz="4" w:space="0" w:color="auto"/>
              <w:right w:val="single" w:sz="4" w:space="0" w:color="auto"/>
            </w:tcBorders>
            <w:shd w:val="clear" w:color="auto" w:fill="auto"/>
            <w:hideMark/>
          </w:tcPr>
          <w:p w14:paraId="2A1893F2" w14:textId="77777777" w:rsidR="00A94F23" w:rsidRPr="00B334AB" w:rsidRDefault="00A94F23" w:rsidP="00A10671">
            <w:pPr>
              <w:jc w:val="left"/>
              <w:rPr>
                <w:color w:val="000000"/>
                <w:sz w:val="20"/>
                <w:szCs w:val="20"/>
                <w:lang w:eastAsia="en-CA"/>
              </w:rPr>
            </w:pPr>
            <w:r w:rsidRPr="00B334AB">
              <w:rPr>
                <w:color w:val="000000"/>
                <w:sz w:val="20"/>
                <w:szCs w:val="20"/>
                <w:lang w:eastAsia="en-CA"/>
              </w:rPr>
              <w:t>Total phase-out of HCFC-22 agreed to be achieved under this Agreement (ODP tonnes)</w:t>
            </w:r>
          </w:p>
        </w:tc>
        <w:tc>
          <w:tcPr>
            <w:tcW w:w="543" w:type="pct"/>
            <w:tcBorders>
              <w:top w:val="single" w:sz="4" w:space="0" w:color="auto"/>
              <w:left w:val="single" w:sz="4" w:space="0" w:color="auto"/>
              <w:bottom w:val="single" w:sz="4" w:space="0" w:color="auto"/>
              <w:right w:val="single" w:sz="4" w:space="0" w:color="auto"/>
            </w:tcBorders>
          </w:tcPr>
          <w:p w14:paraId="0BF06B81" w14:textId="77777777" w:rsidR="00A94F23" w:rsidRPr="00B334AB" w:rsidRDefault="00A94F23" w:rsidP="00A10671">
            <w:pPr>
              <w:jc w:val="right"/>
              <w:rPr>
                <w:color w:val="000000"/>
                <w:sz w:val="20"/>
                <w:szCs w:val="20"/>
                <w:lang w:eastAsia="en-CA"/>
              </w:rPr>
            </w:pPr>
            <w:r w:rsidRPr="00B334AB">
              <w:rPr>
                <w:color w:val="000000"/>
                <w:sz w:val="20"/>
                <w:szCs w:val="20"/>
                <w:lang w:eastAsia="en-CA"/>
              </w:rPr>
              <w:t>13.00</w:t>
            </w:r>
          </w:p>
        </w:tc>
      </w:tr>
      <w:tr w:rsidR="00A94F23" w:rsidRPr="00B334AB" w14:paraId="7A176414" w14:textId="77777777" w:rsidTr="007A20B4">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6DFCE041" w14:textId="77777777" w:rsidR="00A94F23" w:rsidRPr="00B334AB" w:rsidRDefault="00A94F23" w:rsidP="00A10671">
            <w:pPr>
              <w:jc w:val="left"/>
              <w:rPr>
                <w:color w:val="000000"/>
                <w:sz w:val="20"/>
                <w:szCs w:val="20"/>
                <w:lang w:eastAsia="en-CA"/>
              </w:rPr>
            </w:pPr>
            <w:r w:rsidRPr="00B334AB">
              <w:rPr>
                <w:color w:val="000000"/>
                <w:sz w:val="20"/>
                <w:szCs w:val="20"/>
                <w:lang w:eastAsia="en-CA"/>
              </w:rPr>
              <w:t>4.1.2</w:t>
            </w:r>
          </w:p>
        </w:tc>
        <w:tc>
          <w:tcPr>
            <w:tcW w:w="4127" w:type="pct"/>
            <w:gridSpan w:val="9"/>
            <w:tcBorders>
              <w:top w:val="single" w:sz="4" w:space="0" w:color="auto"/>
              <w:left w:val="nil"/>
              <w:bottom w:val="single" w:sz="4" w:space="0" w:color="auto"/>
              <w:right w:val="single" w:sz="4" w:space="0" w:color="auto"/>
            </w:tcBorders>
            <w:shd w:val="clear" w:color="auto" w:fill="auto"/>
            <w:hideMark/>
          </w:tcPr>
          <w:p w14:paraId="1934070A" w14:textId="77777777" w:rsidR="00A94F23" w:rsidRPr="00B334AB" w:rsidRDefault="00A94F23" w:rsidP="00A10671">
            <w:pPr>
              <w:jc w:val="left"/>
              <w:rPr>
                <w:color w:val="000000"/>
                <w:sz w:val="20"/>
                <w:szCs w:val="20"/>
                <w:lang w:eastAsia="en-CA"/>
              </w:rPr>
            </w:pPr>
            <w:r w:rsidRPr="00B334AB">
              <w:rPr>
                <w:color w:val="000000"/>
                <w:sz w:val="20"/>
                <w:szCs w:val="20"/>
                <w:lang w:eastAsia="en-CA"/>
              </w:rPr>
              <w:t>Phase-out of HCFC-22 to be achieved in the previous stage (ODP tonnes)</w:t>
            </w:r>
          </w:p>
        </w:tc>
        <w:tc>
          <w:tcPr>
            <w:tcW w:w="543" w:type="pct"/>
            <w:tcBorders>
              <w:top w:val="nil"/>
              <w:left w:val="single" w:sz="4" w:space="0" w:color="auto"/>
              <w:bottom w:val="single" w:sz="4" w:space="0" w:color="auto"/>
              <w:right w:val="single" w:sz="4" w:space="0" w:color="auto"/>
            </w:tcBorders>
          </w:tcPr>
          <w:p w14:paraId="7BFED3FC" w14:textId="77777777" w:rsidR="00A94F23" w:rsidRPr="00B334AB" w:rsidRDefault="00A94F23" w:rsidP="00A10671">
            <w:pPr>
              <w:jc w:val="right"/>
              <w:rPr>
                <w:color w:val="000000"/>
                <w:sz w:val="20"/>
                <w:szCs w:val="20"/>
                <w:lang w:eastAsia="en-CA"/>
              </w:rPr>
            </w:pPr>
            <w:r w:rsidRPr="00B334AB">
              <w:rPr>
                <w:color w:val="000000"/>
                <w:sz w:val="20"/>
                <w:szCs w:val="20"/>
                <w:lang w:eastAsia="en-CA"/>
              </w:rPr>
              <w:t>7.00</w:t>
            </w:r>
          </w:p>
        </w:tc>
      </w:tr>
      <w:tr w:rsidR="00A94F23" w:rsidRPr="00B334AB" w14:paraId="185CBFC7" w14:textId="77777777" w:rsidTr="007A20B4">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6E674514" w14:textId="77777777" w:rsidR="00A94F23" w:rsidRPr="00B334AB" w:rsidRDefault="00A94F23" w:rsidP="00A10671">
            <w:pPr>
              <w:jc w:val="left"/>
              <w:rPr>
                <w:color w:val="000000"/>
                <w:sz w:val="20"/>
                <w:szCs w:val="20"/>
                <w:lang w:eastAsia="en-CA"/>
              </w:rPr>
            </w:pPr>
            <w:r w:rsidRPr="00B334AB">
              <w:rPr>
                <w:color w:val="000000"/>
                <w:sz w:val="20"/>
                <w:szCs w:val="20"/>
                <w:lang w:eastAsia="en-CA"/>
              </w:rPr>
              <w:t>4.1.3</w:t>
            </w:r>
          </w:p>
        </w:tc>
        <w:tc>
          <w:tcPr>
            <w:tcW w:w="4127" w:type="pct"/>
            <w:gridSpan w:val="9"/>
            <w:tcBorders>
              <w:top w:val="single" w:sz="4" w:space="0" w:color="auto"/>
              <w:left w:val="nil"/>
              <w:bottom w:val="single" w:sz="4" w:space="0" w:color="auto"/>
              <w:right w:val="single" w:sz="4" w:space="0" w:color="auto"/>
            </w:tcBorders>
            <w:shd w:val="clear" w:color="auto" w:fill="auto"/>
            <w:hideMark/>
          </w:tcPr>
          <w:p w14:paraId="0AD20D2D" w14:textId="77777777" w:rsidR="00A94F23" w:rsidRPr="00B334AB" w:rsidRDefault="00A94F23" w:rsidP="00A10671">
            <w:pPr>
              <w:jc w:val="left"/>
              <w:rPr>
                <w:color w:val="000000"/>
                <w:sz w:val="20"/>
                <w:szCs w:val="20"/>
                <w:lang w:eastAsia="en-CA"/>
              </w:rPr>
            </w:pPr>
            <w:r w:rsidRPr="00B334AB">
              <w:rPr>
                <w:color w:val="000000"/>
                <w:sz w:val="20"/>
                <w:szCs w:val="20"/>
                <w:lang w:eastAsia="en-CA"/>
              </w:rPr>
              <w:t>Remaining eligible consumption for HCFC-22 (ODP tonnes)</w:t>
            </w:r>
          </w:p>
        </w:tc>
        <w:tc>
          <w:tcPr>
            <w:tcW w:w="543" w:type="pct"/>
            <w:tcBorders>
              <w:top w:val="nil"/>
              <w:left w:val="single" w:sz="4" w:space="0" w:color="auto"/>
              <w:bottom w:val="single" w:sz="4" w:space="0" w:color="auto"/>
              <w:right w:val="single" w:sz="4" w:space="0" w:color="auto"/>
            </w:tcBorders>
          </w:tcPr>
          <w:p w14:paraId="37502308" w14:textId="77777777" w:rsidR="00A94F23" w:rsidRPr="00B334AB" w:rsidRDefault="00A94F23" w:rsidP="00A10671">
            <w:pPr>
              <w:jc w:val="right"/>
              <w:rPr>
                <w:color w:val="000000"/>
                <w:sz w:val="20"/>
                <w:szCs w:val="20"/>
                <w:lang w:eastAsia="en-CA"/>
              </w:rPr>
            </w:pPr>
            <w:r w:rsidRPr="00B334AB">
              <w:rPr>
                <w:color w:val="000000"/>
                <w:sz w:val="20"/>
                <w:szCs w:val="20"/>
                <w:lang w:eastAsia="en-CA"/>
              </w:rPr>
              <w:t>0</w:t>
            </w:r>
          </w:p>
        </w:tc>
      </w:tr>
    </w:tbl>
    <w:p w14:paraId="3935EEEA" w14:textId="77777777" w:rsidR="00A94F23" w:rsidRPr="00B334AB" w:rsidRDefault="00A94F23" w:rsidP="00A94F23">
      <w:pPr>
        <w:pStyle w:val="Heading1"/>
        <w:numPr>
          <w:ilvl w:val="0"/>
          <w:numId w:val="0"/>
        </w:numPr>
        <w:rPr>
          <w:sz w:val="18"/>
          <w:szCs w:val="18"/>
        </w:rPr>
      </w:pPr>
      <w:r w:rsidRPr="00B334AB">
        <w:rPr>
          <w:sz w:val="18"/>
          <w:szCs w:val="18"/>
        </w:rPr>
        <w:t>*Date of completion of stage I as per stage I Agreement:  31 December 2023 as per decision 87/28(a)</w:t>
      </w:r>
    </w:p>
    <w:p w14:paraId="651B54A2" w14:textId="77777777" w:rsidR="00A94F23" w:rsidRPr="00B334AB" w:rsidRDefault="00A94F23" w:rsidP="00A94F23">
      <w:pPr>
        <w:rPr>
          <w:b/>
        </w:rPr>
      </w:pPr>
    </w:p>
    <w:p w14:paraId="648AAB95" w14:textId="77777777" w:rsidR="00A94F23" w:rsidRPr="00B334AB" w:rsidRDefault="00A94F23" w:rsidP="00A94F23">
      <w:pPr>
        <w:rPr>
          <w:b/>
        </w:rPr>
      </w:pPr>
      <w:r w:rsidRPr="00B334AB">
        <w:rPr>
          <w:b/>
        </w:rPr>
        <w:t>APPENDIX 3-A: FUNDING APPROVAL SCHEDULE</w:t>
      </w:r>
    </w:p>
    <w:p w14:paraId="36E56013" w14:textId="77777777" w:rsidR="00A94F23" w:rsidRPr="00B334AB" w:rsidRDefault="00A94F23" w:rsidP="00A94F23"/>
    <w:p w14:paraId="18A396CA" w14:textId="77777777" w:rsidR="00A94F23" w:rsidRPr="00B334AB" w:rsidRDefault="00A94F23" w:rsidP="00A94F23">
      <w:pPr>
        <w:pStyle w:val="Heading1"/>
        <w:numPr>
          <w:ilvl w:val="0"/>
          <w:numId w:val="36"/>
        </w:numPr>
      </w:pPr>
      <w:r w:rsidRPr="00B334AB">
        <w:t>Funding for the future tranches will be considered for approval at the second meeting of the year specified in Appendix 2-A.</w:t>
      </w:r>
    </w:p>
    <w:p w14:paraId="56DC8DB6" w14:textId="77777777" w:rsidR="00A94F23" w:rsidRPr="00B334AB" w:rsidRDefault="00A94F23" w:rsidP="00A94F23">
      <w:pPr>
        <w:keepNext/>
        <w:rPr>
          <w:b/>
        </w:rPr>
      </w:pPr>
    </w:p>
    <w:p w14:paraId="66356026" w14:textId="77777777" w:rsidR="00A94F23" w:rsidRPr="00B334AB" w:rsidRDefault="00A94F23" w:rsidP="004A570E">
      <w:pPr>
        <w:keepNext/>
        <w:keepLines/>
        <w:rPr>
          <w:b/>
        </w:rPr>
      </w:pPr>
      <w:r w:rsidRPr="00B334AB">
        <w:rPr>
          <w:b/>
        </w:rPr>
        <w:t>APPENDIX 4-A: FORMAT OF TRANCHE IMPLEMENTATION REPORTS AND PLANS</w:t>
      </w:r>
    </w:p>
    <w:p w14:paraId="28B67443" w14:textId="77777777" w:rsidR="00A94F23" w:rsidRPr="00B334AB" w:rsidRDefault="00A94F23" w:rsidP="004A570E">
      <w:pPr>
        <w:keepNext/>
        <w:keepLines/>
      </w:pPr>
    </w:p>
    <w:p w14:paraId="7A96FBBD" w14:textId="77777777" w:rsidR="00A94F23" w:rsidRPr="00B334AB" w:rsidRDefault="00A94F23" w:rsidP="004A570E">
      <w:pPr>
        <w:pStyle w:val="Heading1"/>
        <w:keepNext/>
        <w:keepLines/>
        <w:numPr>
          <w:ilvl w:val="0"/>
          <w:numId w:val="37"/>
        </w:numPr>
      </w:pPr>
      <w:r w:rsidRPr="00B334AB">
        <w:t>The submission of the Tranche Implementation Report and Plans for each tranche request will consist of five parts:</w:t>
      </w:r>
    </w:p>
    <w:p w14:paraId="0D4473DB" w14:textId="77777777" w:rsidR="00A94F23" w:rsidRPr="00B334AB" w:rsidRDefault="00A94F23" w:rsidP="004A570E">
      <w:pPr>
        <w:pStyle w:val="Heading2"/>
        <w:keepNext/>
        <w:keepLines/>
        <w:widowControl/>
        <w:tabs>
          <w:tab w:val="clear" w:pos="0"/>
          <w:tab w:val="num" w:pos="-720"/>
        </w:tabs>
      </w:pPr>
      <w:r w:rsidRPr="00B334AB">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61D4525" w14:textId="77777777" w:rsidR="00A94F23" w:rsidRPr="00B334AB" w:rsidRDefault="00A94F23" w:rsidP="00A94F23">
      <w:pPr>
        <w:pStyle w:val="Heading2"/>
        <w:tabs>
          <w:tab w:val="clear" w:pos="0"/>
          <w:tab w:val="num" w:pos="-720"/>
        </w:tabs>
      </w:pPr>
      <w:r w:rsidRPr="00B334AB">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BF252D6" w14:textId="77777777" w:rsidR="00A94F23" w:rsidRPr="00B334AB" w:rsidRDefault="00A94F23" w:rsidP="00A94F23">
      <w:pPr>
        <w:pStyle w:val="Heading2"/>
        <w:tabs>
          <w:tab w:val="clear" w:pos="0"/>
          <w:tab w:val="num" w:pos="-720"/>
        </w:tabs>
      </w:pPr>
      <w:r w:rsidRPr="00B334AB">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A60D700" w14:textId="77777777" w:rsidR="00A94F23" w:rsidRPr="00B334AB" w:rsidRDefault="00A94F23" w:rsidP="00A94F23">
      <w:pPr>
        <w:pStyle w:val="Heading2"/>
        <w:tabs>
          <w:tab w:val="clear" w:pos="0"/>
          <w:tab w:val="num" w:pos="-720"/>
        </w:tabs>
      </w:pPr>
      <w:r w:rsidRPr="00B334AB">
        <w:t>A set of quantitative information for all Tranche Implementation Reports and Plans, submitted through an online database; and</w:t>
      </w:r>
    </w:p>
    <w:p w14:paraId="1024ED33" w14:textId="77777777" w:rsidR="00A94F23" w:rsidRPr="00B334AB" w:rsidRDefault="00A94F23" w:rsidP="00A94F23">
      <w:pPr>
        <w:pStyle w:val="Heading2"/>
        <w:tabs>
          <w:tab w:val="clear" w:pos="0"/>
          <w:tab w:val="num" w:pos="-720"/>
        </w:tabs>
      </w:pPr>
      <w:r w:rsidRPr="00B334AB">
        <w:t>An Executive Summary of about five paragraphs, summarizing the information of the above sub</w:t>
      </w:r>
      <w:r w:rsidRPr="00B334AB">
        <w:noBreakHyphen/>
        <w:t>paragraphs 1(a) to 1(d).</w:t>
      </w:r>
    </w:p>
    <w:p w14:paraId="73AC7AF7" w14:textId="77777777" w:rsidR="00A94F23" w:rsidRPr="00B334AB" w:rsidRDefault="00A94F23" w:rsidP="00A94F23">
      <w:pPr>
        <w:pStyle w:val="Heading1"/>
      </w:pPr>
      <w:r w:rsidRPr="00B334AB">
        <w:t>In the event that in a particular year two stages of the HPMP are being implemented in parallel, the following considerations should be taken in preparing the Tranche Implementation Reports and Plans:</w:t>
      </w:r>
    </w:p>
    <w:p w14:paraId="3AF653D6" w14:textId="77777777" w:rsidR="00A94F23" w:rsidRPr="00B334AB" w:rsidRDefault="00A94F23" w:rsidP="00A94F23">
      <w:pPr>
        <w:pStyle w:val="Heading2"/>
        <w:widowControl/>
        <w:tabs>
          <w:tab w:val="clear" w:pos="0"/>
          <w:tab w:val="num" w:pos="-720"/>
        </w:tabs>
      </w:pPr>
      <w:r w:rsidRPr="00B334AB">
        <w:t>The Tranche Implementation Reports and Plans referred to as part of this Agreement, will exclusively refer to activities and funds covered by this Agreement; and</w:t>
      </w:r>
    </w:p>
    <w:p w14:paraId="16FB0732" w14:textId="77777777" w:rsidR="00A94F23" w:rsidRPr="00B334AB" w:rsidRDefault="00A94F23" w:rsidP="00A94F23">
      <w:pPr>
        <w:pStyle w:val="Heading2"/>
        <w:keepNext/>
        <w:keepLines/>
        <w:widowControl/>
        <w:tabs>
          <w:tab w:val="clear" w:pos="0"/>
          <w:tab w:val="num" w:pos="-720"/>
        </w:tabs>
      </w:pPr>
      <w:r w:rsidRPr="00B334AB">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74FC376" w14:textId="77777777" w:rsidR="00A94F23" w:rsidRPr="00B334AB" w:rsidRDefault="00A94F23" w:rsidP="00A94F23"/>
    <w:p w14:paraId="0A0A457C" w14:textId="77777777" w:rsidR="00A94F23" w:rsidRPr="00B334AB" w:rsidRDefault="00A94F23" w:rsidP="00A94F23">
      <w:pPr>
        <w:keepNext/>
        <w:rPr>
          <w:b/>
        </w:rPr>
      </w:pPr>
      <w:r w:rsidRPr="00B334AB">
        <w:rPr>
          <w:b/>
        </w:rPr>
        <w:t xml:space="preserve">APPENDIX 5-A: MONITORING INSTITUTIONS AND ROLES </w:t>
      </w:r>
    </w:p>
    <w:p w14:paraId="471861B1" w14:textId="77777777" w:rsidR="00A94F23" w:rsidRPr="00B334AB" w:rsidRDefault="00A94F23" w:rsidP="00A94F23">
      <w:pPr>
        <w:keepNext/>
      </w:pPr>
    </w:p>
    <w:p w14:paraId="0D688D42" w14:textId="42E05C64" w:rsidR="00A94F23" w:rsidRPr="00B334AB" w:rsidRDefault="00A94F23" w:rsidP="00A94F23">
      <w:pPr>
        <w:pStyle w:val="Heading1"/>
        <w:numPr>
          <w:ilvl w:val="0"/>
          <w:numId w:val="34"/>
        </w:numPr>
      </w:pPr>
      <w:r w:rsidRPr="00B334AB">
        <w:t xml:space="preserve">Overall monitoring will be provided by the Government, through the National Ozone Unit (NOU), with assistance from the Lead IA. The NOU will submit annual progress reports of status of implementation of the </w:t>
      </w:r>
      <w:r w:rsidR="009C25FB">
        <w:t>Plan</w:t>
      </w:r>
      <w:r w:rsidRPr="00B334AB">
        <w:t xml:space="preserve"> to the Lead IA.</w:t>
      </w:r>
    </w:p>
    <w:p w14:paraId="7EFFDB2A" w14:textId="77777777" w:rsidR="00A94F23" w:rsidRPr="00B334AB" w:rsidRDefault="00A94F23" w:rsidP="004A570E">
      <w:pPr>
        <w:pStyle w:val="Heading1"/>
        <w:keepNext/>
        <w:keepLines/>
      </w:pPr>
      <w:r w:rsidRPr="00B334AB">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3887D152" w14:textId="77777777" w:rsidR="00A94F23" w:rsidRPr="00B334AB" w:rsidRDefault="00A94F23" w:rsidP="004A570E">
      <w:pPr>
        <w:pStyle w:val="Heading2"/>
        <w:keepNext/>
        <w:keepLines/>
      </w:pPr>
      <w:r w:rsidRPr="00B334AB">
        <w:t>Reports on the consumption of the substances to be submitted to the Ozone Secretariat in line with Article 7 of the Montreal Protocol; and</w:t>
      </w:r>
    </w:p>
    <w:p w14:paraId="4D760264" w14:textId="77777777" w:rsidR="00A94F23" w:rsidRPr="00B334AB" w:rsidRDefault="00A94F23" w:rsidP="00A94F23">
      <w:pPr>
        <w:pStyle w:val="Heading2"/>
      </w:pPr>
      <w:r w:rsidRPr="00B334AB">
        <w:t>Reports on country programme data to be submitted to the Secretariat of the Multilateral Fund.</w:t>
      </w:r>
    </w:p>
    <w:p w14:paraId="43469ABB" w14:textId="62088CFB" w:rsidR="00A94F23" w:rsidRPr="00B334AB" w:rsidRDefault="00A94F23" w:rsidP="00A94F23">
      <w:pPr>
        <w:pStyle w:val="Heading1"/>
      </w:pPr>
      <w:r w:rsidRPr="00B334AB">
        <w:t xml:space="preserve">Monitoring of development of </w:t>
      </w:r>
      <w:r w:rsidR="009C25FB">
        <w:t>the Plan</w:t>
      </w:r>
      <w:r w:rsidRPr="00B334AB">
        <w:t xml:space="preserve"> and verification of the achievement of the performance targets will be assigned to an independent local company or to independent local consultant(s) by the Lead</w:t>
      </w:r>
      <w:r w:rsidR="00051482">
        <w:t> </w:t>
      </w:r>
      <w:r w:rsidRPr="00B334AB">
        <w:t xml:space="preserve">IA. The company or consultant(s) responsible for verification will have full access to relevant technical and financial information related to the implementation of the </w:t>
      </w:r>
      <w:r w:rsidR="009C25FB">
        <w:t>Plan</w:t>
      </w:r>
      <w:r w:rsidRPr="00B334AB">
        <w:t>.</w:t>
      </w:r>
    </w:p>
    <w:p w14:paraId="06AAE110" w14:textId="77777777" w:rsidR="00A94F23" w:rsidRPr="00B334AB" w:rsidRDefault="00A94F23" w:rsidP="00A94F23"/>
    <w:p w14:paraId="6488D038" w14:textId="77777777" w:rsidR="00A94F23" w:rsidRPr="00B334AB" w:rsidRDefault="00A94F23" w:rsidP="00A94F23">
      <w:pPr>
        <w:rPr>
          <w:b/>
        </w:rPr>
      </w:pPr>
      <w:r w:rsidRPr="00B334AB">
        <w:rPr>
          <w:b/>
        </w:rPr>
        <w:t xml:space="preserve">APPENDIX 6-A: ROLE OF THE LEAD IMPLEMENTING AGENCY </w:t>
      </w:r>
    </w:p>
    <w:p w14:paraId="6FA8D107" w14:textId="77777777" w:rsidR="00A94F23" w:rsidRPr="00B334AB" w:rsidRDefault="00A94F23" w:rsidP="00A94F23"/>
    <w:p w14:paraId="3A67EDD5" w14:textId="77777777" w:rsidR="00A94F23" w:rsidRPr="00B334AB" w:rsidRDefault="00A94F23" w:rsidP="00A94F23">
      <w:pPr>
        <w:pStyle w:val="Heading1"/>
        <w:numPr>
          <w:ilvl w:val="0"/>
          <w:numId w:val="38"/>
        </w:numPr>
      </w:pPr>
      <w:r w:rsidRPr="00B334AB">
        <w:t>The Lead IA will be responsible for a range of activities, including at least the following:</w:t>
      </w:r>
    </w:p>
    <w:p w14:paraId="401BDA9F" w14:textId="77777777" w:rsidR="00A94F23" w:rsidRPr="00B334AB" w:rsidRDefault="00A94F23" w:rsidP="00A94F23">
      <w:pPr>
        <w:pStyle w:val="Heading2"/>
        <w:tabs>
          <w:tab w:val="clear" w:pos="0"/>
          <w:tab w:val="num" w:pos="-720"/>
        </w:tabs>
      </w:pPr>
      <w:r w:rsidRPr="00B334AB">
        <w:t>Ensuring performance and financial verification in accordance with this Agreement and with its specific internal procedures and requirements as set out in the Country’s HPMP;</w:t>
      </w:r>
    </w:p>
    <w:p w14:paraId="079EE23A" w14:textId="77777777" w:rsidR="00A94F23" w:rsidRPr="00B334AB" w:rsidRDefault="00A94F23" w:rsidP="00A94F23">
      <w:pPr>
        <w:pStyle w:val="Heading2"/>
        <w:tabs>
          <w:tab w:val="clear" w:pos="0"/>
          <w:tab w:val="num" w:pos="-720"/>
        </w:tabs>
      </w:pPr>
      <w:r w:rsidRPr="00B334AB">
        <w:t>Assisting the Country in preparation of the Tranche Implementation Reports and Plans as per Appendix 4</w:t>
      </w:r>
      <w:r w:rsidRPr="00B334AB">
        <w:noBreakHyphen/>
        <w:t>A;</w:t>
      </w:r>
    </w:p>
    <w:p w14:paraId="75598416" w14:textId="77777777" w:rsidR="00A94F23" w:rsidRPr="00B334AB" w:rsidRDefault="00A94F23" w:rsidP="00A94F23">
      <w:pPr>
        <w:pStyle w:val="Heading2"/>
        <w:tabs>
          <w:tab w:val="clear" w:pos="0"/>
          <w:tab w:val="num" w:pos="-720"/>
        </w:tabs>
      </w:pPr>
      <w:r w:rsidRPr="00B334AB">
        <w:t>Providing independent verification to the Executive Committee that the Targets have been met and associated tranche activities have been completed as indicated in the Tranche Implementation Plan consistent with Appendix 4-A;</w:t>
      </w:r>
    </w:p>
    <w:p w14:paraId="062D48F7" w14:textId="77777777" w:rsidR="00A94F23" w:rsidRPr="00B334AB" w:rsidRDefault="00A94F23" w:rsidP="00A94F23">
      <w:pPr>
        <w:pStyle w:val="Heading2"/>
        <w:tabs>
          <w:tab w:val="clear" w:pos="0"/>
          <w:tab w:val="num" w:pos="-720"/>
        </w:tabs>
      </w:pPr>
      <w:r w:rsidRPr="00B334AB">
        <w:t>Ensuring that the experiences and progress is reflected in updates of the overall plan and in future Tranche Implementation Plans consistent with sub-paragraphs 1(c) and 1(d) of Appendix 4-A;</w:t>
      </w:r>
    </w:p>
    <w:p w14:paraId="1254E0B5" w14:textId="77777777" w:rsidR="00A94F23" w:rsidRPr="00B334AB" w:rsidRDefault="00A94F23" w:rsidP="00A94F23">
      <w:pPr>
        <w:pStyle w:val="Heading2"/>
        <w:tabs>
          <w:tab w:val="clear" w:pos="0"/>
          <w:tab w:val="num" w:pos="-720"/>
        </w:tabs>
      </w:pPr>
      <w:r w:rsidRPr="00B334AB">
        <w:t>Fulfilling the reporting requirements for the Tranche Implementation Reports and Plans and the overall plan as specified in Appendix 4-A for submission to the Executive Committee, and should include the activities implemented by the Cooperating IA;</w:t>
      </w:r>
    </w:p>
    <w:p w14:paraId="5D3D4356" w14:textId="77777777" w:rsidR="00A94F23" w:rsidRPr="00B334AB" w:rsidRDefault="00A94F23" w:rsidP="004A570E">
      <w:pPr>
        <w:pStyle w:val="Heading2"/>
        <w:keepNext/>
        <w:keepLines/>
        <w:tabs>
          <w:tab w:val="clear" w:pos="0"/>
          <w:tab w:val="num" w:pos="-720"/>
        </w:tabs>
      </w:pPr>
      <w:r w:rsidRPr="00B334A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124D344E" w14:textId="77777777" w:rsidR="00A94F23" w:rsidRPr="00B334AB" w:rsidRDefault="00A94F23" w:rsidP="00A94F23">
      <w:pPr>
        <w:pStyle w:val="Heading2"/>
        <w:tabs>
          <w:tab w:val="clear" w:pos="0"/>
          <w:tab w:val="num" w:pos="-720"/>
        </w:tabs>
      </w:pPr>
      <w:r w:rsidRPr="00B334AB">
        <w:t>Ensuring that appropriate independent technical experts carry out the technical reviews;</w:t>
      </w:r>
    </w:p>
    <w:p w14:paraId="36DC43B1" w14:textId="77777777" w:rsidR="00A94F23" w:rsidRPr="00B334AB" w:rsidRDefault="00A94F23" w:rsidP="00A94F23">
      <w:pPr>
        <w:pStyle w:val="Heading2"/>
        <w:tabs>
          <w:tab w:val="clear" w:pos="0"/>
          <w:tab w:val="num" w:pos="-720"/>
        </w:tabs>
      </w:pPr>
      <w:r w:rsidRPr="00B334AB">
        <w:t>Carrying out required supervision missions;</w:t>
      </w:r>
    </w:p>
    <w:p w14:paraId="3B1DAF59" w14:textId="77777777" w:rsidR="00A94F23" w:rsidRPr="00B334AB" w:rsidRDefault="00A94F23" w:rsidP="00A94F23">
      <w:pPr>
        <w:pStyle w:val="Heading2"/>
        <w:tabs>
          <w:tab w:val="clear" w:pos="0"/>
          <w:tab w:val="num" w:pos="-720"/>
        </w:tabs>
      </w:pPr>
      <w:r w:rsidRPr="00B334AB">
        <w:t>Ensuring the presence of an operating mechanism to allow effective, transparent implementation of the Tranche Implementation Plan and accurate data reporting;</w:t>
      </w:r>
    </w:p>
    <w:p w14:paraId="7CDCBF32" w14:textId="77777777" w:rsidR="00A94F23" w:rsidRPr="00B334AB" w:rsidRDefault="00A94F23" w:rsidP="00A94F23">
      <w:pPr>
        <w:pStyle w:val="Heading2"/>
        <w:widowControl/>
        <w:tabs>
          <w:tab w:val="clear" w:pos="0"/>
          <w:tab w:val="num" w:pos="-720"/>
        </w:tabs>
      </w:pPr>
      <w:r w:rsidRPr="00B334AB">
        <w:t>Co-ordinating the activities of the Cooperating IA, and ensuring appropriate sequence of activities;</w:t>
      </w:r>
    </w:p>
    <w:p w14:paraId="3B9FE783" w14:textId="77777777" w:rsidR="00A94F23" w:rsidRPr="00B334AB" w:rsidRDefault="00A94F23" w:rsidP="00A94F23">
      <w:pPr>
        <w:pStyle w:val="Heading2"/>
        <w:keepNext/>
        <w:widowControl/>
        <w:tabs>
          <w:tab w:val="clear" w:pos="0"/>
          <w:tab w:val="num" w:pos="-720"/>
        </w:tabs>
      </w:pPr>
      <w:r w:rsidRPr="00B334AB">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00815A4B" w14:textId="77777777" w:rsidR="00A94F23" w:rsidRPr="00B334AB" w:rsidRDefault="00A94F23" w:rsidP="00A94F23">
      <w:pPr>
        <w:pStyle w:val="Heading2"/>
        <w:tabs>
          <w:tab w:val="clear" w:pos="0"/>
          <w:tab w:val="num" w:pos="-720"/>
        </w:tabs>
      </w:pPr>
      <w:r w:rsidRPr="00B334AB">
        <w:t xml:space="preserve">Ensuring that disbursements made to the Country are based on the use of the indicators; </w:t>
      </w:r>
    </w:p>
    <w:p w14:paraId="7D71B095" w14:textId="77777777" w:rsidR="00A94F23" w:rsidRPr="00B334AB" w:rsidRDefault="00A94F23" w:rsidP="00A94F23">
      <w:pPr>
        <w:pStyle w:val="Heading2"/>
        <w:tabs>
          <w:tab w:val="clear" w:pos="0"/>
          <w:tab w:val="num" w:pos="-720"/>
        </w:tabs>
      </w:pPr>
      <w:r w:rsidRPr="00B334AB">
        <w:t xml:space="preserve">Providing assistance with policy, management and technical support when required; </w:t>
      </w:r>
    </w:p>
    <w:p w14:paraId="0D902CF5" w14:textId="77777777" w:rsidR="00A94F23" w:rsidRPr="00B334AB" w:rsidRDefault="00A94F23" w:rsidP="00A94F23">
      <w:pPr>
        <w:pStyle w:val="Heading2"/>
        <w:widowControl/>
        <w:tabs>
          <w:tab w:val="clear" w:pos="0"/>
          <w:tab w:val="num" w:pos="-720"/>
        </w:tabs>
      </w:pPr>
      <w:r w:rsidRPr="00B334AB">
        <w:t>Reaching consensus with the Cooperating IA on any planning, co-ordination and reporting arrangements required to facilitate the implementation of the Plan; and</w:t>
      </w:r>
    </w:p>
    <w:p w14:paraId="6F197683" w14:textId="77777777" w:rsidR="00A94F23" w:rsidRPr="00B334AB" w:rsidRDefault="00A94F23" w:rsidP="00A94F23">
      <w:pPr>
        <w:pStyle w:val="Heading2"/>
        <w:keepNext/>
        <w:widowControl/>
        <w:tabs>
          <w:tab w:val="clear" w:pos="0"/>
          <w:tab w:val="num" w:pos="-720"/>
        </w:tabs>
      </w:pPr>
      <w:r w:rsidRPr="00B334AB">
        <w:t>Timely releasing funds to the Country/participating enterprises for completing the activities related to the project.</w:t>
      </w:r>
    </w:p>
    <w:p w14:paraId="3EE472AE" w14:textId="77777777" w:rsidR="00A94F23" w:rsidRPr="00B334AB" w:rsidRDefault="00A94F23" w:rsidP="00A94F23">
      <w:pPr>
        <w:pStyle w:val="Heading1"/>
      </w:pPr>
      <w:r w:rsidRPr="00B334AB">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D10570C" w14:textId="77777777" w:rsidR="00A94F23" w:rsidRPr="00B334AB" w:rsidRDefault="00A94F23" w:rsidP="00A94F23"/>
    <w:p w14:paraId="56E85F65" w14:textId="77777777" w:rsidR="00A94F23" w:rsidRPr="00B334AB" w:rsidRDefault="00A94F23" w:rsidP="00A94F23">
      <w:pPr>
        <w:rPr>
          <w:b/>
        </w:rPr>
      </w:pPr>
      <w:r w:rsidRPr="00B334AB">
        <w:rPr>
          <w:b/>
        </w:rPr>
        <w:t>APPENDIX 6-B: ROLE OF THE COOPERATING IMPLEMENTING AGENCIES</w:t>
      </w:r>
    </w:p>
    <w:p w14:paraId="2BA07F15" w14:textId="77777777" w:rsidR="00A94F23" w:rsidRPr="00B334AB" w:rsidRDefault="00A94F23" w:rsidP="00A94F23"/>
    <w:p w14:paraId="473816DB" w14:textId="77777777" w:rsidR="00A94F23" w:rsidRPr="00B334AB" w:rsidRDefault="00A94F23" w:rsidP="004A570E">
      <w:pPr>
        <w:pStyle w:val="Heading1"/>
        <w:numPr>
          <w:ilvl w:val="0"/>
          <w:numId w:val="33"/>
        </w:numPr>
      </w:pPr>
      <w:r w:rsidRPr="00B334AB">
        <w:t xml:space="preserve">The Cooperating IA will be responsible for a range of activities. These activities are specified in the Plan, including at least the following: </w:t>
      </w:r>
    </w:p>
    <w:p w14:paraId="4DD19B50" w14:textId="77777777" w:rsidR="00A94F23" w:rsidRPr="00B334AB" w:rsidRDefault="00A94F23" w:rsidP="004A570E">
      <w:pPr>
        <w:pStyle w:val="Heading2"/>
        <w:widowControl/>
        <w:tabs>
          <w:tab w:val="clear" w:pos="0"/>
          <w:tab w:val="num" w:pos="-720"/>
        </w:tabs>
      </w:pPr>
      <w:r w:rsidRPr="00B334AB">
        <w:t xml:space="preserve">Providing assistance for policy development when required; </w:t>
      </w:r>
    </w:p>
    <w:p w14:paraId="7D401809" w14:textId="77777777" w:rsidR="00A94F23" w:rsidRPr="00B334AB" w:rsidRDefault="00A94F23" w:rsidP="004A570E">
      <w:pPr>
        <w:pStyle w:val="Heading2"/>
        <w:widowControl/>
        <w:tabs>
          <w:tab w:val="clear" w:pos="0"/>
          <w:tab w:val="num" w:pos="-720"/>
        </w:tabs>
      </w:pPr>
      <w:r w:rsidRPr="00B334AB">
        <w:t xml:space="preserve">Assisting the Country in the implementation and assessment of the activities funded by the Cooperating IA, and refer to the Lead IA to ensure a co-ordinated sequence in the activities; </w:t>
      </w:r>
    </w:p>
    <w:p w14:paraId="1EE71884" w14:textId="77777777" w:rsidR="00A94F23" w:rsidRPr="00B334AB" w:rsidRDefault="00A94F23" w:rsidP="004A570E">
      <w:pPr>
        <w:pStyle w:val="Heading2"/>
        <w:widowControl/>
        <w:tabs>
          <w:tab w:val="clear" w:pos="0"/>
          <w:tab w:val="num" w:pos="-720"/>
        </w:tabs>
      </w:pPr>
      <w:r w:rsidRPr="00B334AB">
        <w:t>Providing reports to the Lead IA on these activities, for inclusion in the consolidated reports as per Appendix 4-A; and</w:t>
      </w:r>
    </w:p>
    <w:p w14:paraId="22A4548D" w14:textId="77777777" w:rsidR="00A94F23" w:rsidRPr="00B334AB" w:rsidRDefault="00A94F23" w:rsidP="004A570E">
      <w:pPr>
        <w:pStyle w:val="Heading2"/>
        <w:widowControl/>
        <w:tabs>
          <w:tab w:val="clear" w:pos="0"/>
          <w:tab w:val="num" w:pos="-720"/>
        </w:tabs>
      </w:pPr>
      <w:r w:rsidRPr="00B334AB">
        <w:t>Reaching consensus with the Lead IA on any planning, co-ordination and reporting arrangements required to facilitate the implementation of the Plan.</w:t>
      </w:r>
    </w:p>
    <w:p w14:paraId="154C5B79" w14:textId="77777777" w:rsidR="00A94F23" w:rsidRPr="00B334AB" w:rsidRDefault="00A94F23" w:rsidP="00A94F23"/>
    <w:p w14:paraId="2D5DF7EA" w14:textId="77777777" w:rsidR="00A94F23" w:rsidRPr="00B334AB" w:rsidRDefault="00A94F23" w:rsidP="00A94F23">
      <w:pPr>
        <w:rPr>
          <w:b/>
        </w:rPr>
      </w:pPr>
      <w:r w:rsidRPr="00B334AB">
        <w:rPr>
          <w:b/>
        </w:rPr>
        <w:t>APPENDIX 7-A: REDUCTIONS IN FUNDING FOR FAILURE TO COMPLY</w:t>
      </w:r>
    </w:p>
    <w:p w14:paraId="08FCA660" w14:textId="77777777" w:rsidR="00A94F23" w:rsidRPr="00B334AB" w:rsidRDefault="00A94F23" w:rsidP="00A94F23"/>
    <w:p w14:paraId="5F876699" w14:textId="77777777" w:rsidR="00A94F23" w:rsidRPr="00B334AB" w:rsidRDefault="00A94F23" w:rsidP="00A94F23">
      <w:pPr>
        <w:pStyle w:val="Heading1"/>
        <w:numPr>
          <w:ilvl w:val="0"/>
          <w:numId w:val="39"/>
        </w:numPr>
      </w:pPr>
      <w:r w:rsidRPr="00B334AB">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877DE7C" w14:textId="77777777" w:rsidR="00A94F23" w:rsidRPr="00B334AB" w:rsidRDefault="00A94F23" w:rsidP="004A570E">
      <w:pPr>
        <w:pStyle w:val="Heading1"/>
        <w:keepNext/>
        <w:keepLines/>
      </w:pPr>
      <w:r w:rsidRPr="00B334AB">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99F3242" w14:textId="77777777" w:rsidR="00A94F23" w:rsidRPr="00B334AB" w:rsidRDefault="00A94F23" w:rsidP="004A570E">
      <w:pPr>
        <w:keepNext/>
        <w:keepLines/>
      </w:pPr>
    </w:p>
    <w:p w14:paraId="5471332F" w14:textId="77777777" w:rsidR="006F2CC2" w:rsidRPr="00B334AB" w:rsidRDefault="006F2CC2" w:rsidP="006F2CC2">
      <w:pPr>
        <w:pStyle w:val="Title1"/>
        <w:rPr>
          <w:lang w:val="en-CA"/>
        </w:rPr>
      </w:pPr>
    </w:p>
    <w:p w14:paraId="15C579B4" w14:textId="77777777" w:rsidR="006F2CC2" w:rsidRPr="00B334AB" w:rsidRDefault="006F2CC2" w:rsidP="006F2CC2">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B334AB" w14:paraId="3344CEAB" w14:textId="77777777" w:rsidTr="00692233">
        <w:tc>
          <w:tcPr>
            <w:tcW w:w="1871" w:type="dxa"/>
          </w:tcPr>
          <w:p w14:paraId="53DAA9E2" w14:textId="77777777" w:rsidR="006F2CC2" w:rsidRPr="00B334AB" w:rsidRDefault="006F2CC2" w:rsidP="00692233"/>
        </w:tc>
        <w:tc>
          <w:tcPr>
            <w:tcW w:w="1872" w:type="dxa"/>
          </w:tcPr>
          <w:p w14:paraId="06B4257C" w14:textId="77777777" w:rsidR="006F2CC2" w:rsidRPr="00B334AB" w:rsidRDefault="006F2CC2" w:rsidP="00692233"/>
        </w:tc>
        <w:tc>
          <w:tcPr>
            <w:tcW w:w="1872" w:type="dxa"/>
            <w:tcBorders>
              <w:bottom w:val="single" w:sz="4" w:space="0" w:color="auto"/>
            </w:tcBorders>
          </w:tcPr>
          <w:p w14:paraId="480ECC7B" w14:textId="77777777" w:rsidR="006F2CC2" w:rsidRPr="00B334AB" w:rsidRDefault="006F2CC2" w:rsidP="00692233"/>
        </w:tc>
        <w:tc>
          <w:tcPr>
            <w:tcW w:w="1872" w:type="dxa"/>
          </w:tcPr>
          <w:p w14:paraId="7AC75AA1" w14:textId="77777777" w:rsidR="006F2CC2" w:rsidRPr="00B334AB" w:rsidRDefault="006F2CC2" w:rsidP="00692233"/>
        </w:tc>
        <w:tc>
          <w:tcPr>
            <w:tcW w:w="1873" w:type="dxa"/>
          </w:tcPr>
          <w:p w14:paraId="4CECCB6C" w14:textId="77777777" w:rsidR="006F2CC2" w:rsidRPr="00B334AB" w:rsidRDefault="006F2CC2" w:rsidP="00692233"/>
        </w:tc>
      </w:tr>
    </w:tbl>
    <w:p w14:paraId="71B94731" w14:textId="77777777" w:rsidR="006F2CC2" w:rsidRPr="00B334AB" w:rsidRDefault="006F2CC2" w:rsidP="002F50A8"/>
    <w:sectPr w:rsidR="006F2CC2" w:rsidRPr="00B334AB" w:rsidSect="00494664">
      <w:headerReference w:type="even" r:id="rId17"/>
      <w:headerReference w:type="defaul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D856A" w14:textId="77777777" w:rsidR="008069C1" w:rsidRDefault="008069C1" w:rsidP="004A504B">
      <w:r>
        <w:separator/>
      </w:r>
    </w:p>
  </w:endnote>
  <w:endnote w:type="continuationSeparator" w:id="0">
    <w:p w14:paraId="0B147952" w14:textId="77777777" w:rsidR="008069C1" w:rsidRDefault="008069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C93C0" w14:textId="21FB92BD" w:rsidR="00DC6A10" w:rsidRPr="0033525D" w:rsidRDefault="00BC2495">
    <w:pPr>
      <w:jc w:val="center"/>
    </w:pPr>
    <w:r>
      <w:fldChar w:fldCharType="begin"/>
    </w:r>
    <w:r w:rsidR="00851352">
      <w:instrText xml:space="preserve"> PAGE </w:instrText>
    </w:r>
    <w:r>
      <w:fldChar w:fldCharType="separate"/>
    </w:r>
    <w:r w:rsidR="006C797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4DEAA" w14:textId="6D7777D8" w:rsidR="00DC6A10" w:rsidRPr="0033525D" w:rsidRDefault="00BC2495">
    <w:pPr>
      <w:jc w:val="center"/>
    </w:pPr>
    <w:r>
      <w:fldChar w:fldCharType="begin"/>
    </w:r>
    <w:r w:rsidR="00851352">
      <w:instrText xml:space="preserve"> PAGE </w:instrText>
    </w:r>
    <w:r>
      <w:fldChar w:fldCharType="separate"/>
    </w:r>
    <w:r w:rsidR="006C797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4554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196C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F57D7" w14:textId="77777777" w:rsidR="00C34633" w:rsidRDefault="00C3463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C9A9CC" w14:textId="77777777" w:rsidR="00C34633" w:rsidRDefault="00C3463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34D96" w14:textId="77777777" w:rsidR="008069C1" w:rsidRDefault="008069C1" w:rsidP="004A504B">
      <w:r>
        <w:separator/>
      </w:r>
    </w:p>
  </w:footnote>
  <w:footnote w:type="continuationSeparator" w:id="0">
    <w:p w14:paraId="1A2B74FD" w14:textId="77777777" w:rsidR="008069C1" w:rsidRDefault="008069C1" w:rsidP="004A504B">
      <w:r>
        <w:continuationSeparator/>
      </w:r>
    </w:p>
  </w:footnote>
  <w:footnote w:id="1">
    <w:p w14:paraId="02F4ACCE" w14:textId="77777777" w:rsidR="000C2F27" w:rsidRDefault="000C2F27" w:rsidP="000C2F27">
      <w:pPr>
        <w:pStyle w:val="FootnoteText"/>
        <w:spacing w:after="60"/>
      </w:pPr>
      <w:r>
        <w:rPr>
          <w:rStyle w:val="FootnoteReference"/>
        </w:rPr>
        <w:footnoteRef/>
      </w:r>
      <w:r>
        <w:t xml:space="preserve"> UNEP/OzL.Pro/ExCom/91/1</w:t>
      </w:r>
    </w:p>
  </w:footnote>
  <w:footnote w:id="2">
    <w:p w14:paraId="432833A0" w14:textId="6E2BF4CD" w:rsidR="006F2CC2" w:rsidRPr="00996241" w:rsidRDefault="006F2CC2" w:rsidP="006F2CC2">
      <w:pPr>
        <w:pStyle w:val="FootnoteText"/>
      </w:pPr>
      <w:r w:rsidRPr="00FE3307">
        <w:rPr>
          <w:rStyle w:val="FootnoteReference"/>
        </w:rPr>
        <w:footnoteRef/>
      </w:r>
      <w:r w:rsidRPr="00FE3307">
        <w:t xml:space="preserve"> </w:t>
      </w:r>
      <w:r w:rsidRPr="009931F4">
        <w:t>As per the letter of</w:t>
      </w:r>
      <w:r w:rsidR="00311B02">
        <w:t xml:space="preserve"> 9 August</w:t>
      </w:r>
      <w:r w:rsidRPr="00996241">
        <w:t xml:space="preserve"> 202</w:t>
      </w:r>
      <w:r>
        <w:t>2</w:t>
      </w:r>
      <w:r w:rsidRPr="00996241">
        <w:t xml:space="preserve"> from the </w:t>
      </w:r>
      <w:r w:rsidR="008B3702" w:rsidRPr="008B3702">
        <w:t xml:space="preserve">Ministry of the Environment and Forest Resources </w:t>
      </w:r>
      <w:r w:rsidRPr="009B55CE">
        <w:t xml:space="preserve">of </w:t>
      </w:r>
      <w:r w:rsidR="00A73772" w:rsidRPr="009B55CE">
        <w:t>Togo</w:t>
      </w:r>
      <w:r w:rsidRPr="009B55CE">
        <w:t xml:space="preserve"> to</w:t>
      </w:r>
      <w:r w:rsidRPr="00996241">
        <w:t xml:space="preserve"> </w:t>
      </w:r>
      <w:r w:rsidR="00311B02">
        <w:t>UNEP</w:t>
      </w:r>
      <w:r w:rsidRPr="00996241">
        <w:t>.</w:t>
      </w:r>
    </w:p>
  </w:footnote>
  <w:footnote w:id="3">
    <w:p w14:paraId="35DAD8FC" w14:textId="34C73ED0" w:rsidR="006F2CC2" w:rsidRPr="009931F4" w:rsidRDefault="006F2CC2" w:rsidP="006F2CC2">
      <w:pPr>
        <w:pStyle w:val="FootnoteText"/>
      </w:pPr>
      <w:r>
        <w:rPr>
          <w:rStyle w:val="FootnoteReference"/>
        </w:rPr>
        <w:footnoteRef/>
      </w:r>
      <w:r>
        <w:t xml:space="preserve"> Decision </w:t>
      </w:r>
      <w:r w:rsidR="009B55CE">
        <w:t>62/51</w:t>
      </w:r>
      <w:r>
        <w:t xml:space="preserve">, document </w:t>
      </w:r>
      <w:r w:rsidRPr="009931F4">
        <w:t>UNEP/OzL.Pro/ExCom/</w:t>
      </w:r>
      <w:r w:rsidR="009B55CE">
        <w:t>62/51</w:t>
      </w:r>
    </w:p>
  </w:footnote>
  <w:footnote w:id="4">
    <w:p w14:paraId="7FDF6DC8" w14:textId="5FFFCB02" w:rsidR="009B55CE" w:rsidRPr="009B55CE" w:rsidRDefault="009B55CE">
      <w:pPr>
        <w:pStyle w:val="FootnoteText"/>
      </w:pPr>
      <w:r>
        <w:rPr>
          <w:rStyle w:val="FootnoteReference"/>
        </w:rPr>
        <w:footnoteRef/>
      </w:r>
      <w:r>
        <w:t xml:space="preserve"> Blanket approval decision 87/28(a)</w:t>
      </w:r>
    </w:p>
  </w:footnote>
  <w:footnote w:id="5">
    <w:p w14:paraId="6C996BBB" w14:textId="432AB3FD" w:rsidR="001072D1" w:rsidRPr="001072D1" w:rsidRDefault="001072D1" w:rsidP="00FA2D5A">
      <w:r w:rsidRPr="00884701">
        <w:rPr>
          <w:rStyle w:val="FootnoteReference"/>
        </w:rPr>
        <w:footnoteRef/>
      </w:r>
      <w:r w:rsidRPr="00884701">
        <w:t xml:space="preserve"> </w:t>
      </w:r>
      <w:r w:rsidRPr="00884701">
        <w:rPr>
          <w:sz w:val="20"/>
          <w:szCs w:val="20"/>
        </w:rPr>
        <w:t xml:space="preserve">The estimated annual need for refrigerant </w:t>
      </w:r>
      <w:r w:rsidR="00176D30" w:rsidRPr="00884701">
        <w:rPr>
          <w:sz w:val="20"/>
          <w:szCs w:val="20"/>
        </w:rPr>
        <w:t xml:space="preserve">differs </w:t>
      </w:r>
      <w:r w:rsidRPr="00884701">
        <w:rPr>
          <w:sz w:val="20"/>
          <w:szCs w:val="20"/>
        </w:rPr>
        <w:t xml:space="preserve">from the consumption reported due to the fluctuating level of imports caused by economic reasons, e.g., the </w:t>
      </w:r>
      <w:r w:rsidR="00176D30" w:rsidRPr="00884701">
        <w:rPr>
          <w:sz w:val="20"/>
          <w:szCs w:val="20"/>
        </w:rPr>
        <w:t>COVID</w:t>
      </w:r>
      <w:r w:rsidRPr="00884701">
        <w:rPr>
          <w:sz w:val="20"/>
          <w:szCs w:val="20"/>
        </w:rPr>
        <w:t>-19 pandemic had as one consequence a reduction of imports in 2021</w:t>
      </w:r>
      <w:r w:rsidRPr="00FA2D5A">
        <w:rPr>
          <w:sz w:val="20"/>
          <w:szCs w:val="20"/>
        </w:rPr>
        <w:t>.</w:t>
      </w:r>
    </w:p>
  </w:footnote>
  <w:footnote w:id="6">
    <w:p w14:paraId="43F720B4" w14:textId="4892F116" w:rsidR="006F2CC2" w:rsidRPr="00996241" w:rsidRDefault="006F2CC2" w:rsidP="006F2CC2">
      <w:pPr>
        <w:pStyle w:val="FootnoteText"/>
      </w:pPr>
      <w:r>
        <w:rPr>
          <w:rStyle w:val="FootnoteReference"/>
        </w:rPr>
        <w:footnoteRef/>
      </w:r>
      <w:r w:rsidR="00126E82" w:rsidRPr="005D7749">
        <w:t>In line with decision</w:t>
      </w:r>
      <w:r w:rsidR="00126E82">
        <w:t> </w:t>
      </w:r>
      <w:r w:rsidR="00126E82" w:rsidRPr="005D7749">
        <w:t>84/92(d), decision</w:t>
      </w:r>
      <w:r w:rsidR="00126E82">
        <w:t> </w:t>
      </w:r>
      <w:r w:rsidR="00126E82" w:rsidRPr="005D7749">
        <w:t>90/48(c) encouraged bilateral and implementing agencies to continue ensuring that the operational gender mainstreaming policy was applied to all projects, taking into consideration the specific activities presented in table</w:t>
      </w:r>
      <w:r w:rsidR="00126E82">
        <w:t> </w:t>
      </w:r>
      <w:r w:rsidR="00126E82" w:rsidRPr="005D7749">
        <w:t>2 of document</w:t>
      </w:r>
      <w:r w:rsidR="00126E82">
        <w:t> </w:t>
      </w:r>
      <w:r w:rsidR="00126E82" w:rsidRPr="005D7749">
        <w:t>UNEP/OzL.Pro/ExCom/90/37.</w:t>
      </w:r>
    </w:p>
  </w:footnote>
  <w:footnote w:id="7">
    <w:p w14:paraId="7AAE7A6B" w14:textId="77777777" w:rsidR="006F2CC2" w:rsidRPr="00016AE6" w:rsidRDefault="006F2CC2" w:rsidP="006F2CC2">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C70A" w14:textId="08A7DAE1" w:rsidR="00DC6A10" w:rsidRPr="0033525D" w:rsidRDefault="006C797F">
    <w:r>
      <w:fldChar w:fldCharType="begin"/>
    </w:r>
    <w:r>
      <w:instrText xml:space="preserve"> DOCPROPERTY "Document number"  \* MERGEFORMAT </w:instrText>
    </w:r>
    <w:r>
      <w:fldChar w:fldCharType="separate"/>
    </w:r>
    <w:r w:rsidR="004A570E">
      <w:t>UNEP/OzL.Pro/ExCom/91/54</w:t>
    </w:r>
    <w:r>
      <w:fldChar w:fldCharType="end"/>
    </w:r>
  </w:p>
  <w:p w14:paraId="008497BD" w14:textId="77777777"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0C31C" w14:textId="3DF7687D" w:rsidR="00DC6A10" w:rsidRPr="0033525D" w:rsidRDefault="006C797F">
    <w:pPr>
      <w:jc w:val="right"/>
    </w:pPr>
    <w:r>
      <w:fldChar w:fldCharType="begin"/>
    </w:r>
    <w:r>
      <w:instrText xml:space="preserve"> DOCPROPERTY "Document number"  \* MERGEFORMAT </w:instrText>
    </w:r>
    <w:r>
      <w:fldChar w:fldCharType="separate"/>
    </w:r>
    <w:r w:rsidR="004A570E">
      <w:t>UNEP/OzL.Pro/ExCom/91/54</w:t>
    </w:r>
    <w:r>
      <w:fldChar w:fldCharType="end"/>
    </w:r>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03764" w14:textId="0A2F6F06" w:rsidR="00C34633" w:rsidRPr="0033525D" w:rsidRDefault="006C797F">
    <w:r>
      <w:fldChar w:fldCharType="begin"/>
    </w:r>
    <w:r>
      <w:instrText xml:space="preserve"> DOCPROPERTY "Document number"  \* MERGEFORMAT </w:instrText>
    </w:r>
    <w:r>
      <w:fldChar w:fldCharType="separate"/>
    </w:r>
    <w:r w:rsidR="004A570E">
      <w:t>UNEP/OzL.Pro/ExCom/91/54</w:t>
    </w:r>
    <w:r>
      <w:fldChar w:fldCharType="end"/>
    </w:r>
  </w:p>
  <w:p w14:paraId="0839E28E" w14:textId="6DB872A8" w:rsidR="00C34633" w:rsidRDefault="00C34633">
    <w:r>
      <w:t>Annex I</w:t>
    </w:r>
  </w:p>
  <w:p w14:paraId="58137870" w14:textId="77777777" w:rsidR="00C34633" w:rsidRPr="0033525D" w:rsidRDefault="00C34633"/>
  <w:p w14:paraId="2FB5124A" w14:textId="77777777" w:rsidR="00C34633" w:rsidRPr="0033525D" w:rsidRDefault="00C3463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F2E4D" w14:textId="49E6903A" w:rsidR="00C34633" w:rsidRPr="0033525D" w:rsidRDefault="006C797F">
    <w:pPr>
      <w:jc w:val="right"/>
    </w:pPr>
    <w:r>
      <w:fldChar w:fldCharType="begin"/>
    </w:r>
    <w:r>
      <w:instrText xml:space="preserve"> DOCPROPERTY "Document number"  \* MERGEFORMAT </w:instrText>
    </w:r>
    <w:r>
      <w:fldChar w:fldCharType="separate"/>
    </w:r>
    <w:r w:rsidR="004A570E">
      <w:t>UNEP/OzL.Pro/ExCom/91/54</w:t>
    </w:r>
    <w:r>
      <w:fldChar w:fldCharType="end"/>
    </w:r>
  </w:p>
  <w:p w14:paraId="44B01A56" w14:textId="542F8C08" w:rsidR="00C34633" w:rsidRDefault="00C34633" w:rsidP="00C34633">
    <w:pPr>
      <w:jc w:val="right"/>
    </w:pPr>
    <w:r>
      <w:t>Annex I</w:t>
    </w:r>
  </w:p>
  <w:p w14:paraId="3F1BE826" w14:textId="77777777" w:rsidR="00C34633" w:rsidRPr="0033525D" w:rsidRDefault="00C34633" w:rsidP="00C34633">
    <w:pPr>
      <w:jc w:val="right"/>
    </w:pPr>
  </w:p>
  <w:p w14:paraId="32EF3155" w14:textId="77777777" w:rsidR="00C34633" w:rsidRPr="0033525D" w:rsidRDefault="00C346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85490C2"/>
    <w:lvl w:ilvl="0">
      <w:start w:val="1"/>
      <w:numFmt w:val="decimal"/>
      <w:pStyle w:val="Heading1"/>
      <w:lvlText w:val="%1."/>
      <w:lvlJc w:val="left"/>
      <w:pPr>
        <w:tabs>
          <w:tab w:val="num" w:pos="0"/>
        </w:tabs>
        <w:ind w:left="0" w:firstLine="0"/>
      </w:pPr>
      <w:rPr>
        <w:rFonts w:hint="default"/>
        <w:b w:val="0"/>
        <w:bCs/>
        <w:color w:val="000000" w:themeColor="text1"/>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842C31"/>
    <w:multiLevelType w:val="multilevel"/>
    <w:tmpl w:val="FCF6166A"/>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670475"/>
    <w:multiLevelType w:val="hybridMultilevel"/>
    <w:tmpl w:val="4C4E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033454"/>
    <w:multiLevelType w:val="hybridMultilevel"/>
    <w:tmpl w:val="899A3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4305047"/>
    <w:multiLevelType w:val="hybridMultilevel"/>
    <w:tmpl w:val="F8882820"/>
    <w:lvl w:ilvl="0" w:tplc="9D404BE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CB74FC"/>
    <w:multiLevelType w:val="hybridMultilevel"/>
    <w:tmpl w:val="7224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E150A1"/>
    <w:multiLevelType w:val="hybridMultilevel"/>
    <w:tmpl w:val="082CE1B8"/>
    <w:lvl w:ilvl="0" w:tplc="7F288B96">
      <w:start w:val="1"/>
      <w:numFmt w:val="decimal"/>
      <w:lvlText w:val="%1."/>
      <w:lvlJc w:val="left"/>
      <w:pPr>
        <w:ind w:left="720" w:hanging="360"/>
      </w:pPr>
      <w:rPr>
        <w:rFonts w:asciiTheme="minorHAnsi" w:hAnsiTheme="minorHAnsi" w:cstheme="minorHAnsi" w:hint="default"/>
        <w:b w:val="0"/>
        <w:b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3"/>
  </w:num>
  <w:num w:numId="20">
    <w:abstractNumId w:val="13"/>
  </w:num>
  <w:num w:numId="21">
    <w:abstractNumId w:val="20"/>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4"/>
  </w:num>
  <w:num w:numId="27">
    <w:abstractNumId w:val="16"/>
  </w:num>
  <w:num w:numId="28">
    <w:abstractNumId w:val="2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num>
  <w:num w:numId="41">
    <w:abstractNumId w:val="11"/>
  </w:num>
  <w:num w:numId="42">
    <w:abstractNumId w:val="21"/>
  </w:num>
  <w:num w:numId="43">
    <w:abstractNumId w:val="10"/>
    <w:lvlOverride w:ilvl="0">
      <w:startOverride w:val="33"/>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FED"/>
    <w:rsid w:val="00002CCB"/>
    <w:rsid w:val="0000434E"/>
    <w:rsid w:val="000211A9"/>
    <w:rsid w:val="00021238"/>
    <w:rsid w:val="00022355"/>
    <w:rsid w:val="00025B8E"/>
    <w:rsid w:val="00031260"/>
    <w:rsid w:val="0003681A"/>
    <w:rsid w:val="000372B7"/>
    <w:rsid w:val="00050F6E"/>
    <w:rsid w:val="00051482"/>
    <w:rsid w:val="000575E6"/>
    <w:rsid w:val="00061EC2"/>
    <w:rsid w:val="00066CE8"/>
    <w:rsid w:val="00070CED"/>
    <w:rsid w:val="00071BA3"/>
    <w:rsid w:val="00077134"/>
    <w:rsid w:val="00080E36"/>
    <w:rsid w:val="00080ED0"/>
    <w:rsid w:val="00081615"/>
    <w:rsid w:val="00085B8F"/>
    <w:rsid w:val="00090481"/>
    <w:rsid w:val="000A02E3"/>
    <w:rsid w:val="000A3826"/>
    <w:rsid w:val="000A6C26"/>
    <w:rsid w:val="000B4542"/>
    <w:rsid w:val="000B5C26"/>
    <w:rsid w:val="000C029F"/>
    <w:rsid w:val="000C2F27"/>
    <w:rsid w:val="000C44A5"/>
    <w:rsid w:val="000C5CD9"/>
    <w:rsid w:val="000C7392"/>
    <w:rsid w:val="000D2BC5"/>
    <w:rsid w:val="000D52A4"/>
    <w:rsid w:val="000E07BC"/>
    <w:rsid w:val="000F1CD4"/>
    <w:rsid w:val="000F4103"/>
    <w:rsid w:val="000F70A7"/>
    <w:rsid w:val="000F70B1"/>
    <w:rsid w:val="0010077A"/>
    <w:rsid w:val="001072D1"/>
    <w:rsid w:val="00113AE4"/>
    <w:rsid w:val="00113CCA"/>
    <w:rsid w:val="00122F25"/>
    <w:rsid w:val="00125D4E"/>
    <w:rsid w:val="00126E82"/>
    <w:rsid w:val="00135980"/>
    <w:rsid w:val="0013786F"/>
    <w:rsid w:val="001458FE"/>
    <w:rsid w:val="00162F0D"/>
    <w:rsid w:val="00164719"/>
    <w:rsid w:val="0016617E"/>
    <w:rsid w:val="00166FC4"/>
    <w:rsid w:val="001677AC"/>
    <w:rsid w:val="0017285E"/>
    <w:rsid w:val="00176D30"/>
    <w:rsid w:val="001804EA"/>
    <w:rsid w:val="00190A61"/>
    <w:rsid w:val="001A2215"/>
    <w:rsid w:val="001A3342"/>
    <w:rsid w:val="001A3E3D"/>
    <w:rsid w:val="001A7049"/>
    <w:rsid w:val="001B1E40"/>
    <w:rsid w:val="001B6E04"/>
    <w:rsid w:val="001C764E"/>
    <w:rsid w:val="001D6563"/>
    <w:rsid w:val="001D7A6C"/>
    <w:rsid w:val="001E072B"/>
    <w:rsid w:val="001E1052"/>
    <w:rsid w:val="001E21B1"/>
    <w:rsid w:val="001E2F93"/>
    <w:rsid w:val="001E4554"/>
    <w:rsid w:val="001E5323"/>
    <w:rsid w:val="001E61E5"/>
    <w:rsid w:val="001E69E0"/>
    <w:rsid w:val="001E7319"/>
    <w:rsid w:val="001E76CD"/>
    <w:rsid w:val="001F2159"/>
    <w:rsid w:val="001F53FD"/>
    <w:rsid w:val="002104E9"/>
    <w:rsid w:val="00210B8B"/>
    <w:rsid w:val="00214863"/>
    <w:rsid w:val="002156B4"/>
    <w:rsid w:val="00222608"/>
    <w:rsid w:val="00224102"/>
    <w:rsid w:val="00224FCD"/>
    <w:rsid w:val="0023432B"/>
    <w:rsid w:val="00253222"/>
    <w:rsid w:val="002568D7"/>
    <w:rsid w:val="00260C52"/>
    <w:rsid w:val="00261C13"/>
    <w:rsid w:val="00262216"/>
    <w:rsid w:val="00262847"/>
    <w:rsid w:val="002658D7"/>
    <w:rsid w:val="00265AB2"/>
    <w:rsid w:val="00281BB2"/>
    <w:rsid w:val="00286C85"/>
    <w:rsid w:val="002A03C3"/>
    <w:rsid w:val="002A2A7E"/>
    <w:rsid w:val="002A3F37"/>
    <w:rsid w:val="002B254E"/>
    <w:rsid w:val="002B72E9"/>
    <w:rsid w:val="002B7674"/>
    <w:rsid w:val="002C7998"/>
    <w:rsid w:val="002D5D08"/>
    <w:rsid w:val="002E32CE"/>
    <w:rsid w:val="002E6258"/>
    <w:rsid w:val="002E7BBF"/>
    <w:rsid w:val="002F0849"/>
    <w:rsid w:val="002F1E53"/>
    <w:rsid w:val="002F2CAA"/>
    <w:rsid w:val="002F50A8"/>
    <w:rsid w:val="002F70B1"/>
    <w:rsid w:val="0030052C"/>
    <w:rsid w:val="00310A72"/>
    <w:rsid w:val="00311B02"/>
    <w:rsid w:val="00314264"/>
    <w:rsid w:val="003160E5"/>
    <w:rsid w:val="0031777D"/>
    <w:rsid w:val="00325E33"/>
    <w:rsid w:val="00327D5B"/>
    <w:rsid w:val="003306E1"/>
    <w:rsid w:val="00331E8D"/>
    <w:rsid w:val="003320E4"/>
    <w:rsid w:val="0033525D"/>
    <w:rsid w:val="003414F3"/>
    <w:rsid w:val="00345765"/>
    <w:rsid w:val="00345AC2"/>
    <w:rsid w:val="003466A1"/>
    <w:rsid w:val="00347B57"/>
    <w:rsid w:val="0035613E"/>
    <w:rsid w:val="0036037C"/>
    <w:rsid w:val="00360D76"/>
    <w:rsid w:val="00363EE9"/>
    <w:rsid w:val="00364DC4"/>
    <w:rsid w:val="00376128"/>
    <w:rsid w:val="0037742E"/>
    <w:rsid w:val="00377D56"/>
    <w:rsid w:val="0038245A"/>
    <w:rsid w:val="003840E6"/>
    <w:rsid w:val="00384703"/>
    <w:rsid w:val="00384905"/>
    <w:rsid w:val="00385805"/>
    <w:rsid w:val="00385CFC"/>
    <w:rsid w:val="0039125A"/>
    <w:rsid w:val="0039337A"/>
    <w:rsid w:val="003A043E"/>
    <w:rsid w:val="003A2DB9"/>
    <w:rsid w:val="003A3189"/>
    <w:rsid w:val="003A3CA7"/>
    <w:rsid w:val="003B33BD"/>
    <w:rsid w:val="003B569D"/>
    <w:rsid w:val="003C3C0E"/>
    <w:rsid w:val="003C6C0A"/>
    <w:rsid w:val="003D2E6E"/>
    <w:rsid w:val="003D42A6"/>
    <w:rsid w:val="003D4F21"/>
    <w:rsid w:val="003D4FAC"/>
    <w:rsid w:val="003D5DA1"/>
    <w:rsid w:val="003E7906"/>
    <w:rsid w:val="003F000F"/>
    <w:rsid w:val="003F1591"/>
    <w:rsid w:val="003F3C50"/>
    <w:rsid w:val="003F58F9"/>
    <w:rsid w:val="00406202"/>
    <w:rsid w:val="00406A6A"/>
    <w:rsid w:val="00406B22"/>
    <w:rsid w:val="0041132E"/>
    <w:rsid w:val="00430ADF"/>
    <w:rsid w:val="00430B34"/>
    <w:rsid w:val="004328A7"/>
    <w:rsid w:val="00434C74"/>
    <w:rsid w:val="00456EB4"/>
    <w:rsid w:val="00457827"/>
    <w:rsid w:val="0046016D"/>
    <w:rsid w:val="004606B6"/>
    <w:rsid w:val="00466116"/>
    <w:rsid w:val="004718F3"/>
    <w:rsid w:val="00475040"/>
    <w:rsid w:val="00476AA9"/>
    <w:rsid w:val="00480580"/>
    <w:rsid w:val="00485799"/>
    <w:rsid w:val="00486CE9"/>
    <w:rsid w:val="0048737F"/>
    <w:rsid w:val="00490C06"/>
    <w:rsid w:val="004911E7"/>
    <w:rsid w:val="00493D40"/>
    <w:rsid w:val="00493EE3"/>
    <w:rsid w:val="00494664"/>
    <w:rsid w:val="004967B6"/>
    <w:rsid w:val="004A1A28"/>
    <w:rsid w:val="004A36A9"/>
    <w:rsid w:val="004A504B"/>
    <w:rsid w:val="004A570E"/>
    <w:rsid w:val="004A6911"/>
    <w:rsid w:val="004B54E0"/>
    <w:rsid w:val="004B7384"/>
    <w:rsid w:val="004C4269"/>
    <w:rsid w:val="004D6236"/>
    <w:rsid w:val="004D7F90"/>
    <w:rsid w:val="004E01C8"/>
    <w:rsid w:val="004E22C5"/>
    <w:rsid w:val="004E4000"/>
    <w:rsid w:val="004E4DBB"/>
    <w:rsid w:val="004E4E41"/>
    <w:rsid w:val="004E73DB"/>
    <w:rsid w:val="004E7F9C"/>
    <w:rsid w:val="004F2408"/>
    <w:rsid w:val="004F3493"/>
    <w:rsid w:val="004F5143"/>
    <w:rsid w:val="005056BC"/>
    <w:rsid w:val="00510E8F"/>
    <w:rsid w:val="005113FC"/>
    <w:rsid w:val="00512B09"/>
    <w:rsid w:val="00513252"/>
    <w:rsid w:val="00516BCE"/>
    <w:rsid w:val="00520619"/>
    <w:rsid w:val="005220ED"/>
    <w:rsid w:val="005268EA"/>
    <w:rsid w:val="00533796"/>
    <w:rsid w:val="00537343"/>
    <w:rsid w:val="00537904"/>
    <w:rsid w:val="00555D75"/>
    <w:rsid w:val="00560DF0"/>
    <w:rsid w:val="005648FA"/>
    <w:rsid w:val="00567509"/>
    <w:rsid w:val="0056759C"/>
    <w:rsid w:val="0057423A"/>
    <w:rsid w:val="00574742"/>
    <w:rsid w:val="00577160"/>
    <w:rsid w:val="00581C9F"/>
    <w:rsid w:val="00587550"/>
    <w:rsid w:val="0059513E"/>
    <w:rsid w:val="0059522A"/>
    <w:rsid w:val="005A2B2A"/>
    <w:rsid w:val="005A2BA6"/>
    <w:rsid w:val="005A6AA4"/>
    <w:rsid w:val="005A6D9F"/>
    <w:rsid w:val="005B1826"/>
    <w:rsid w:val="005B2FC7"/>
    <w:rsid w:val="005B3298"/>
    <w:rsid w:val="005B48FF"/>
    <w:rsid w:val="005B49A4"/>
    <w:rsid w:val="005B5979"/>
    <w:rsid w:val="005C1E32"/>
    <w:rsid w:val="005C49E6"/>
    <w:rsid w:val="005C7A12"/>
    <w:rsid w:val="005D363F"/>
    <w:rsid w:val="005D7B1C"/>
    <w:rsid w:val="005E4141"/>
    <w:rsid w:val="0060394A"/>
    <w:rsid w:val="00604C15"/>
    <w:rsid w:val="006158D5"/>
    <w:rsid w:val="00625D83"/>
    <w:rsid w:val="006401D1"/>
    <w:rsid w:val="00644E56"/>
    <w:rsid w:val="00651984"/>
    <w:rsid w:val="00655DE6"/>
    <w:rsid w:val="006623E7"/>
    <w:rsid w:val="00662B80"/>
    <w:rsid w:val="00670F6C"/>
    <w:rsid w:val="0067259D"/>
    <w:rsid w:val="006750DE"/>
    <w:rsid w:val="00676E58"/>
    <w:rsid w:val="006852C7"/>
    <w:rsid w:val="006852CE"/>
    <w:rsid w:val="006920BF"/>
    <w:rsid w:val="00692D14"/>
    <w:rsid w:val="006A0B85"/>
    <w:rsid w:val="006A42FE"/>
    <w:rsid w:val="006B65C7"/>
    <w:rsid w:val="006B7E93"/>
    <w:rsid w:val="006C1727"/>
    <w:rsid w:val="006C32FD"/>
    <w:rsid w:val="006C39CE"/>
    <w:rsid w:val="006C797F"/>
    <w:rsid w:val="006D00F3"/>
    <w:rsid w:val="006D0FCC"/>
    <w:rsid w:val="006D21F5"/>
    <w:rsid w:val="006D3089"/>
    <w:rsid w:val="006D4588"/>
    <w:rsid w:val="006E126D"/>
    <w:rsid w:val="006E1FC3"/>
    <w:rsid w:val="006F2CC2"/>
    <w:rsid w:val="006F3DA7"/>
    <w:rsid w:val="006F45AD"/>
    <w:rsid w:val="006F5073"/>
    <w:rsid w:val="00703D82"/>
    <w:rsid w:val="00704CE9"/>
    <w:rsid w:val="0070616B"/>
    <w:rsid w:val="00706295"/>
    <w:rsid w:val="00706FDA"/>
    <w:rsid w:val="007113BE"/>
    <w:rsid w:val="00711F9A"/>
    <w:rsid w:val="00712273"/>
    <w:rsid w:val="00713810"/>
    <w:rsid w:val="0071688F"/>
    <w:rsid w:val="0072123C"/>
    <w:rsid w:val="007257E6"/>
    <w:rsid w:val="007303A5"/>
    <w:rsid w:val="0073046A"/>
    <w:rsid w:val="00730B3E"/>
    <w:rsid w:val="007333DF"/>
    <w:rsid w:val="0073420B"/>
    <w:rsid w:val="00734A2F"/>
    <w:rsid w:val="00736367"/>
    <w:rsid w:val="007432E8"/>
    <w:rsid w:val="0074760E"/>
    <w:rsid w:val="0075472B"/>
    <w:rsid w:val="00754ABA"/>
    <w:rsid w:val="00764B13"/>
    <w:rsid w:val="0078125D"/>
    <w:rsid w:val="00781DAB"/>
    <w:rsid w:val="00782B0D"/>
    <w:rsid w:val="00784935"/>
    <w:rsid w:val="00785104"/>
    <w:rsid w:val="00787CE4"/>
    <w:rsid w:val="00794574"/>
    <w:rsid w:val="007A1546"/>
    <w:rsid w:val="007A20B4"/>
    <w:rsid w:val="007A228C"/>
    <w:rsid w:val="007A368E"/>
    <w:rsid w:val="007A5868"/>
    <w:rsid w:val="007B04CE"/>
    <w:rsid w:val="007B230A"/>
    <w:rsid w:val="007B6871"/>
    <w:rsid w:val="007B7A2F"/>
    <w:rsid w:val="007C0C1C"/>
    <w:rsid w:val="007C3D33"/>
    <w:rsid w:val="007D294A"/>
    <w:rsid w:val="007D2A93"/>
    <w:rsid w:val="007D3A0F"/>
    <w:rsid w:val="007D47D2"/>
    <w:rsid w:val="007D4EFC"/>
    <w:rsid w:val="007D59D5"/>
    <w:rsid w:val="007D6EC0"/>
    <w:rsid w:val="007D7E1D"/>
    <w:rsid w:val="007F18F4"/>
    <w:rsid w:val="007F7D12"/>
    <w:rsid w:val="00802A1F"/>
    <w:rsid w:val="0080391B"/>
    <w:rsid w:val="008069C1"/>
    <w:rsid w:val="0081132B"/>
    <w:rsid w:val="008261B1"/>
    <w:rsid w:val="00831069"/>
    <w:rsid w:val="00831979"/>
    <w:rsid w:val="008379BA"/>
    <w:rsid w:val="00837F64"/>
    <w:rsid w:val="00851352"/>
    <w:rsid w:val="0085197E"/>
    <w:rsid w:val="00851A22"/>
    <w:rsid w:val="00852A73"/>
    <w:rsid w:val="00854B57"/>
    <w:rsid w:val="00857077"/>
    <w:rsid w:val="00863230"/>
    <w:rsid w:val="00863521"/>
    <w:rsid w:val="008643FE"/>
    <w:rsid w:val="00865254"/>
    <w:rsid w:val="00865BD0"/>
    <w:rsid w:val="00870CC2"/>
    <w:rsid w:val="008717D8"/>
    <w:rsid w:val="0087215C"/>
    <w:rsid w:val="00875D25"/>
    <w:rsid w:val="00880E35"/>
    <w:rsid w:val="00884701"/>
    <w:rsid w:val="008875FE"/>
    <w:rsid w:val="008878AD"/>
    <w:rsid w:val="00887F8E"/>
    <w:rsid w:val="00896234"/>
    <w:rsid w:val="008975EC"/>
    <w:rsid w:val="00897E43"/>
    <w:rsid w:val="008A282D"/>
    <w:rsid w:val="008A4366"/>
    <w:rsid w:val="008A7171"/>
    <w:rsid w:val="008B1591"/>
    <w:rsid w:val="008B3702"/>
    <w:rsid w:val="008B5A1F"/>
    <w:rsid w:val="008C0791"/>
    <w:rsid w:val="008C1230"/>
    <w:rsid w:val="008C222B"/>
    <w:rsid w:val="008C5738"/>
    <w:rsid w:val="008C660F"/>
    <w:rsid w:val="008C7EAD"/>
    <w:rsid w:val="008D0CFE"/>
    <w:rsid w:val="008D6152"/>
    <w:rsid w:val="008E2D16"/>
    <w:rsid w:val="008E3F4A"/>
    <w:rsid w:val="008E7BA9"/>
    <w:rsid w:val="008F0F81"/>
    <w:rsid w:val="008F184D"/>
    <w:rsid w:val="008F27BF"/>
    <w:rsid w:val="00910FC2"/>
    <w:rsid w:val="009142EC"/>
    <w:rsid w:val="009154C3"/>
    <w:rsid w:val="00915944"/>
    <w:rsid w:val="00917786"/>
    <w:rsid w:val="00917A66"/>
    <w:rsid w:val="00923540"/>
    <w:rsid w:val="00926767"/>
    <w:rsid w:val="009361D5"/>
    <w:rsid w:val="009428A4"/>
    <w:rsid w:val="009439D4"/>
    <w:rsid w:val="009563CE"/>
    <w:rsid w:val="00963D9F"/>
    <w:rsid w:val="009659F4"/>
    <w:rsid w:val="009673E3"/>
    <w:rsid w:val="00970D60"/>
    <w:rsid w:val="00971944"/>
    <w:rsid w:val="0099080E"/>
    <w:rsid w:val="0099390E"/>
    <w:rsid w:val="009960E5"/>
    <w:rsid w:val="009A47FF"/>
    <w:rsid w:val="009A7ADC"/>
    <w:rsid w:val="009A7B3A"/>
    <w:rsid w:val="009B0D30"/>
    <w:rsid w:val="009B55CE"/>
    <w:rsid w:val="009C19B7"/>
    <w:rsid w:val="009C25FB"/>
    <w:rsid w:val="009C5ABB"/>
    <w:rsid w:val="009D2364"/>
    <w:rsid w:val="009D7C51"/>
    <w:rsid w:val="009E196C"/>
    <w:rsid w:val="009E729B"/>
    <w:rsid w:val="009F36BF"/>
    <w:rsid w:val="009F556D"/>
    <w:rsid w:val="00A111B6"/>
    <w:rsid w:val="00A12BE0"/>
    <w:rsid w:val="00A26D27"/>
    <w:rsid w:val="00A309B2"/>
    <w:rsid w:val="00A318E8"/>
    <w:rsid w:val="00A34654"/>
    <w:rsid w:val="00A376EE"/>
    <w:rsid w:val="00A4218F"/>
    <w:rsid w:val="00A42A99"/>
    <w:rsid w:val="00A453AD"/>
    <w:rsid w:val="00A5151A"/>
    <w:rsid w:val="00A57E0A"/>
    <w:rsid w:val="00A6110B"/>
    <w:rsid w:val="00A66A1C"/>
    <w:rsid w:val="00A705AE"/>
    <w:rsid w:val="00A73772"/>
    <w:rsid w:val="00A823F6"/>
    <w:rsid w:val="00A82CD4"/>
    <w:rsid w:val="00A8719E"/>
    <w:rsid w:val="00A94B8C"/>
    <w:rsid w:val="00A94F23"/>
    <w:rsid w:val="00AA0A89"/>
    <w:rsid w:val="00AA5368"/>
    <w:rsid w:val="00AA6429"/>
    <w:rsid w:val="00AA6F09"/>
    <w:rsid w:val="00AC01AA"/>
    <w:rsid w:val="00AC4F72"/>
    <w:rsid w:val="00AD2996"/>
    <w:rsid w:val="00AD4DA6"/>
    <w:rsid w:val="00AD4E44"/>
    <w:rsid w:val="00AD6C40"/>
    <w:rsid w:val="00AD6F9F"/>
    <w:rsid w:val="00AE01D7"/>
    <w:rsid w:val="00AF30FC"/>
    <w:rsid w:val="00AF65E2"/>
    <w:rsid w:val="00AF741A"/>
    <w:rsid w:val="00B01ADB"/>
    <w:rsid w:val="00B03D1D"/>
    <w:rsid w:val="00B04161"/>
    <w:rsid w:val="00B056F9"/>
    <w:rsid w:val="00B07102"/>
    <w:rsid w:val="00B11E3D"/>
    <w:rsid w:val="00B13290"/>
    <w:rsid w:val="00B14D2C"/>
    <w:rsid w:val="00B17E82"/>
    <w:rsid w:val="00B2380A"/>
    <w:rsid w:val="00B27C71"/>
    <w:rsid w:val="00B31143"/>
    <w:rsid w:val="00B334AB"/>
    <w:rsid w:val="00B36671"/>
    <w:rsid w:val="00B43574"/>
    <w:rsid w:val="00B4575A"/>
    <w:rsid w:val="00B472ED"/>
    <w:rsid w:val="00B575BA"/>
    <w:rsid w:val="00B67D22"/>
    <w:rsid w:val="00B71608"/>
    <w:rsid w:val="00B722B0"/>
    <w:rsid w:val="00B76429"/>
    <w:rsid w:val="00B86471"/>
    <w:rsid w:val="00B87585"/>
    <w:rsid w:val="00B956D4"/>
    <w:rsid w:val="00B97446"/>
    <w:rsid w:val="00BA6A58"/>
    <w:rsid w:val="00BA7432"/>
    <w:rsid w:val="00BB2764"/>
    <w:rsid w:val="00BC1391"/>
    <w:rsid w:val="00BC1603"/>
    <w:rsid w:val="00BC1AA0"/>
    <w:rsid w:val="00BC2495"/>
    <w:rsid w:val="00BC2F0D"/>
    <w:rsid w:val="00BC314A"/>
    <w:rsid w:val="00BC3B27"/>
    <w:rsid w:val="00BC6A32"/>
    <w:rsid w:val="00BC7EB9"/>
    <w:rsid w:val="00BD2643"/>
    <w:rsid w:val="00BD2F79"/>
    <w:rsid w:val="00BD56B1"/>
    <w:rsid w:val="00BD6558"/>
    <w:rsid w:val="00BE077B"/>
    <w:rsid w:val="00BE3075"/>
    <w:rsid w:val="00BE5FD2"/>
    <w:rsid w:val="00BF2AD7"/>
    <w:rsid w:val="00BF2F76"/>
    <w:rsid w:val="00BF3022"/>
    <w:rsid w:val="00BF3214"/>
    <w:rsid w:val="00BF5573"/>
    <w:rsid w:val="00C0149A"/>
    <w:rsid w:val="00C15867"/>
    <w:rsid w:val="00C2296D"/>
    <w:rsid w:val="00C23155"/>
    <w:rsid w:val="00C34633"/>
    <w:rsid w:val="00C34A8F"/>
    <w:rsid w:val="00C40C41"/>
    <w:rsid w:val="00C42FC7"/>
    <w:rsid w:val="00C45885"/>
    <w:rsid w:val="00C50F22"/>
    <w:rsid w:val="00C570B9"/>
    <w:rsid w:val="00C57971"/>
    <w:rsid w:val="00C62178"/>
    <w:rsid w:val="00C635BD"/>
    <w:rsid w:val="00C65187"/>
    <w:rsid w:val="00C65BD7"/>
    <w:rsid w:val="00C76BA4"/>
    <w:rsid w:val="00C83A48"/>
    <w:rsid w:val="00C85865"/>
    <w:rsid w:val="00C85E85"/>
    <w:rsid w:val="00C94B51"/>
    <w:rsid w:val="00CA2EAE"/>
    <w:rsid w:val="00CA424F"/>
    <w:rsid w:val="00CA4AC1"/>
    <w:rsid w:val="00CA59FB"/>
    <w:rsid w:val="00CA75A6"/>
    <w:rsid w:val="00CB0316"/>
    <w:rsid w:val="00CB0B11"/>
    <w:rsid w:val="00CB2EE8"/>
    <w:rsid w:val="00CB426A"/>
    <w:rsid w:val="00CB5354"/>
    <w:rsid w:val="00CB7063"/>
    <w:rsid w:val="00CB7FC6"/>
    <w:rsid w:val="00CC2593"/>
    <w:rsid w:val="00CC3053"/>
    <w:rsid w:val="00CC3734"/>
    <w:rsid w:val="00CC3C9E"/>
    <w:rsid w:val="00CC5544"/>
    <w:rsid w:val="00CC6A14"/>
    <w:rsid w:val="00CC70A3"/>
    <w:rsid w:val="00CD4442"/>
    <w:rsid w:val="00CD53C3"/>
    <w:rsid w:val="00CD574E"/>
    <w:rsid w:val="00CE1213"/>
    <w:rsid w:val="00CE4C22"/>
    <w:rsid w:val="00CE76E5"/>
    <w:rsid w:val="00CF0DAC"/>
    <w:rsid w:val="00CF41EC"/>
    <w:rsid w:val="00CF5D04"/>
    <w:rsid w:val="00D04C96"/>
    <w:rsid w:val="00D04DE4"/>
    <w:rsid w:val="00D063F1"/>
    <w:rsid w:val="00D06C10"/>
    <w:rsid w:val="00D130F6"/>
    <w:rsid w:val="00D14F22"/>
    <w:rsid w:val="00D16609"/>
    <w:rsid w:val="00D26EEE"/>
    <w:rsid w:val="00D31851"/>
    <w:rsid w:val="00D3239E"/>
    <w:rsid w:val="00D4741C"/>
    <w:rsid w:val="00D55767"/>
    <w:rsid w:val="00D57918"/>
    <w:rsid w:val="00D73DC6"/>
    <w:rsid w:val="00D74C1A"/>
    <w:rsid w:val="00D753D7"/>
    <w:rsid w:val="00D754C1"/>
    <w:rsid w:val="00D757A7"/>
    <w:rsid w:val="00D76D8A"/>
    <w:rsid w:val="00D77393"/>
    <w:rsid w:val="00D77A35"/>
    <w:rsid w:val="00D81B3E"/>
    <w:rsid w:val="00D84E11"/>
    <w:rsid w:val="00D850BF"/>
    <w:rsid w:val="00D85E7D"/>
    <w:rsid w:val="00D87E37"/>
    <w:rsid w:val="00D90C70"/>
    <w:rsid w:val="00D90E49"/>
    <w:rsid w:val="00D96ADE"/>
    <w:rsid w:val="00DA0CE2"/>
    <w:rsid w:val="00DA10D8"/>
    <w:rsid w:val="00DA7367"/>
    <w:rsid w:val="00DB2EDF"/>
    <w:rsid w:val="00DC6A10"/>
    <w:rsid w:val="00DC76E4"/>
    <w:rsid w:val="00DE007D"/>
    <w:rsid w:val="00DE3D15"/>
    <w:rsid w:val="00DE56D0"/>
    <w:rsid w:val="00DE657E"/>
    <w:rsid w:val="00DE6FB5"/>
    <w:rsid w:val="00DF4704"/>
    <w:rsid w:val="00E024AA"/>
    <w:rsid w:val="00E07C8F"/>
    <w:rsid w:val="00E15C77"/>
    <w:rsid w:val="00E22A7F"/>
    <w:rsid w:val="00E250F1"/>
    <w:rsid w:val="00E27974"/>
    <w:rsid w:val="00E326FF"/>
    <w:rsid w:val="00E3550D"/>
    <w:rsid w:val="00E35C38"/>
    <w:rsid w:val="00E43ECF"/>
    <w:rsid w:val="00E45817"/>
    <w:rsid w:val="00E45BB0"/>
    <w:rsid w:val="00E52838"/>
    <w:rsid w:val="00E614E0"/>
    <w:rsid w:val="00E72FB6"/>
    <w:rsid w:val="00E73F7F"/>
    <w:rsid w:val="00E753E8"/>
    <w:rsid w:val="00E81CDD"/>
    <w:rsid w:val="00E85409"/>
    <w:rsid w:val="00E87ED7"/>
    <w:rsid w:val="00E97D2B"/>
    <w:rsid w:val="00EA429F"/>
    <w:rsid w:val="00EA4F9E"/>
    <w:rsid w:val="00EA63CA"/>
    <w:rsid w:val="00EA6D3B"/>
    <w:rsid w:val="00EB00AD"/>
    <w:rsid w:val="00EB136C"/>
    <w:rsid w:val="00EB480E"/>
    <w:rsid w:val="00EB5EC6"/>
    <w:rsid w:val="00EB7FC9"/>
    <w:rsid w:val="00EC6C5C"/>
    <w:rsid w:val="00ED27E8"/>
    <w:rsid w:val="00ED4090"/>
    <w:rsid w:val="00ED7137"/>
    <w:rsid w:val="00EE0A71"/>
    <w:rsid w:val="00EE251E"/>
    <w:rsid w:val="00EF038F"/>
    <w:rsid w:val="00EF06EA"/>
    <w:rsid w:val="00EF4D35"/>
    <w:rsid w:val="00F038AE"/>
    <w:rsid w:val="00F05471"/>
    <w:rsid w:val="00F058E9"/>
    <w:rsid w:val="00F06F53"/>
    <w:rsid w:val="00F14450"/>
    <w:rsid w:val="00F21088"/>
    <w:rsid w:val="00F2373A"/>
    <w:rsid w:val="00F2391B"/>
    <w:rsid w:val="00F327E7"/>
    <w:rsid w:val="00F35746"/>
    <w:rsid w:val="00F36FF4"/>
    <w:rsid w:val="00F37154"/>
    <w:rsid w:val="00F414CF"/>
    <w:rsid w:val="00F447C7"/>
    <w:rsid w:val="00F447FE"/>
    <w:rsid w:val="00F459B4"/>
    <w:rsid w:val="00F47709"/>
    <w:rsid w:val="00F5211B"/>
    <w:rsid w:val="00F554A9"/>
    <w:rsid w:val="00F644EC"/>
    <w:rsid w:val="00F6478C"/>
    <w:rsid w:val="00F6581C"/>
    <w:rsid w:val="00F6583C"/>
    <w:rsid w:val="00F716FD"/>
    <w:rsid w:val="00F80355"/>
    <w:rsid w:val="00F87C43"/>
    <w:rsid w:val="00FA2D5A"/>
    <w:rsid w:val="00FA5722"/>
    <w:rsid w:val="00FA6958"/>
    <w:rsid w:val="00FB0C81"/>
    <w:rsid w:val="00FB64CA"/>
    <w:rsid w:val="00FB77C4"/>
    <w:rsid w:val="00FC1E38"/>
    <w:rsid w:val="00FC2200"/>
    <w:rsid w:val="00FC2540"/>
    <w:rsid w:val="00FC7BA4"/>
    <w:rsid w:val="00FE38D6"/>
    <w:rsid w:val="00FE4D9D"/>
    <w:rsid w:val="00FF0204"/>
    <w:rsid w:val="00FF37C5"/>
    <w:rsid w:val="00FF3AED"/>
    <w:rsid w:val="00FF4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D2A7E"/>
  <w15:docId w15:val="{6AB3550A-404C-428F-9786-11D99A88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6F2CC2"/>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qFormat/>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link w:val="NormalWebChar"/>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mediumtext1">
    <w:name w:val="medium_text1"/>
    <w:basedOn w:val="DefaultParagraphFont"/>
    <w:rsid w:val="00E27974"/>
    <w:rPr>
      <w:sz w:val="16"/>
      <w:szCs w:val="16"/>
    </w:rPr>
  </w:style>
  <w:style w:type="character" w:customStyle="1" w:styleId="NormalWebChar">
    <w:name w:val="Normal (Web) Char"/>
    <w:link w:val="NormalWeb"/>
    <w:rsid w:val="00E35C38"/>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6CB6DD6-F146-4A37-8D59-3D0A68528F83}"/>
</file>

<file path=customXml/itemProps2.xml><?xml version="1.0" encoding="utf-8"?>
<ds:datastoreItem xmlns:ds="http://schemas.openxmlformats.org/officeDocument/2006/customXml" ds:itemID="{C3731054-7166-498F-8B90-C4D1200AC083}"/>
</file>

<file path=customXml/itemProps3.xml><?xml version="1.0" encoding="utf-8"?>
<ds:datastoreItem xmlns:ds="http://schemas.openxmlformats.org/officeDocument/2006/customXml" ds:itemID="{D2BD21C8-C9D5-48D0-A7BC-019F853744B9}"/>
</file>

<file path=customXml/itemProps4.xml><?xml version="1.0" encoding="utf-8"?>
<ds:datastoreItem xmlns:ds="http://schemas.openxmlformats.org/officeDocument/2006/customXml" ds:itemID="{57846382-2332-47DC-BCE4-C6CEDDE7CD17}"/>
</file>

<file path=docProps/app.xml><?xml version="1.0" encoding="utf-8"?>
<Properties xmlns="http://schemas.openxmlformats.org/officeDocument/2006/extended-properties" xmlns:vt="http://schemas.openxmlformats.org/officeDocument/2006/docPropsVTypes">
  <Template>Normal.dotm</Template>
  <TotalTime>377</TotalTime>
  <Pages>21</Pages>
  <Words>8492</Words>
  <Characters>45946</Characters>
  <Application>Microsoft Office Word</Application>
  <DocSecurity>0</DocSecurity>
  <Lines>382</Lines>
  <Paragraphs>108</Paragraphs>
  <ScaleCrop>false</ScaleCrop>
  <HeadingPairs>
    <vt:vector size="2" baseType="variant">
      <vt:variant>
        <vt:lpstr>Title</vt:lpstr>
      </vt:variant>
      <vt:variant>
        <vt:i4>1</vt:i4>
      </vt:variant>
    </vt:vector>
  </HeadingPairs>
  <TitlesOfParts>
    <vt:vector size="1" baseType="lpstr">
      <vt:lpstr>Project proposal: Togo</vt:lpstr>
    </vt:vector>
  </TitlesOfParts>
  <Company>UNMFS</Company>
  <LinksUpToDate>false</LinksUpToDate>
  <CharactersWithSpaces>54330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Togo</dc:title>
  <dc:subject>91st</dc:subject>
  <dc:creator>Dominika Anna Suwik</dc:creator>
  <dc:description>RS</dc:description>
  <cp:lastModifiedBy>Patricia Chau</cp:lastModifiedBy>
  <cp:revision>27</cp:revision>
  <cp:lastPrinted>2001-05-26T16:40:00Z</cp:lastPrinted>
  <dcterms:created xsi:type="dcterms:W3CDTF">2022-11-01T22:34:00Z</dcterms:created>
  <dcterms:modified xsi:type="dcterms:W3CDTF">2022-11-28T21:06:00Z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UNEP/OzL.Pro/ExCom/91/54</vt:lpwstr>
  </property>
  <property fmtid="{D5CDD505-2E9C-101B-9397-08002B2CF9AE}" pid="3" name="Revision date">
    <vt:lpwstr>11/10/2022</vt:lpwstr>
  </property>
  <property fmtid="{D5CDD505-2E9C-101B-9397-08002B2CF9AE}" pid="4" name="ContentTypeId">
    <vt:lpwstr>0x0101005CC33781871F4443B6CF8C4BBB85CCB7</vt:lpwstr>
  </property>
</Properties>
</file>