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882"/>
        <w:gridCol w:w="3708"/>
      </w:tblGrid>
      <w:tr w:rsidR="002A69CA" w14:paraId="20F84B62" w14:textId="77777777" w:rsidTr="00DE2F14">
        <w:trPr>
          <w:trHeight w:val="720"/>
        </w:trPr>
        <w:tc>
          <w:tcPr>
            <w:tcW w:w="5490" w:type="dxa"/>
            <w:gridSpan w:val="2"/>
            <w:tcBorders>
              <w:bottom w:val="single" w:sz="18" w:space="0" w:color="auto"/>
            </w:tcBorders>
          </w:tcPr>
          <w:p w14:paraId="32AB2F9F"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6C4EAAB8" w14:textId="77777777" w:rsidR="002A69CA" w:rsidRDefault="002A69CA" w:rsidP="00DE2F14">
            <w:pPr>
              <w:jc w:val="right"/>
              <w:rPr>
                <w:rFonts w:asciiTheme="minorBidi" w:hAnsiTheme="minorBidi" w:cstheme="minorBidi"/>
                <w:sz w:val="52"/>
                <w:szCs w:val="52"/>
              </w:rPr>
            </w:pPr>
            <w:r>
              <w:rPr>
                <w:rFonts w:asciiTheme="minorBidi" w:hAnsiTheme="minorBidi" w:cstheme="minorBidi"/>
                <w:b/>
                <w:sz w:val="72"/>
              </w:rPr>
              <w:t>EP</w:t>
            </w:r>
          </w:p>
        </w:tc>
      </w:tr>
      <w:tr w:rsidR="002A69CA" w14:paraId="5C64669E" w14:textId="77777777" w:rsidTr="00374F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070AFDD" w14:textId="77777777" w:rsidR="002A69CA" w:rsidRDefault="002A69CA" w:rsidP="00DE2F14">
            <w:pPr>
              <w:spacing w:before="120"/>
            </w:pPr>
            <w:r>
              <w:rPr>
                <w:noProof/>
                <w:lang w:eastAsia="en-CA"/>
              </w:rPr>
              <w:drawing>
                <wp:anchor distT="0" distB="0" distL="114300" distR="114300" simplePos="0" relativeHeight="251659264" behindDoc="0" locked="0" layoutInCell="1" allowOverlap="1" wp14:anchorId="526C474D" wp14:editId="1EF83BA0">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34143D1F" wp14:editId="0779997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302" w:type="dxa"/>
            <w:gridSpan w:val="2"/>
            <w:tcBorders>
              <w:top w:val="nil"/>
              <w:left w:val="nil"/>
              <w:bottom w:val="single" w:sz="36" w:space="0" w:color="auto"/>
              <w:right w:val="nil"/>
            </w:tcBorders>
            <w:vAlign w:val="center"/>
          </w:tcPr>
          <w:p w14:paraId="2E179325" w14:textId="77777777" w:rsidR="002A69CA" w:rsidRDefault="002A69CA" w:rsidP="00DE2F14">
            <w:pPr>
              <w:pStyle w:val="Heading3"/>
              <w:numPr>
                <w:ilvl w:val="0"/>
                <w:numId w:val="0"/>
              </w:numPr>
              <w:spacing w:after="0"/>
              <w:jc w:val="left"/>
              <w:rPr>
                <w:b/>
                <w:sz w:val="32"/>
              </w:rPr>
            </w:pPr>
          </w:p>
          <w:p w14:paraId="5974AE9C" w14:textId="77777777" w:rsidR="002A69CA" w:rsidRDefault="002A69CA" w:rsidP="00DE2F14">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C5B6B0A"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A264CB5"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7A5968C8"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708" w:type="dxa"/>
            <w:tcBorders>
              <w:top w:val="nil"/>
              <w:left w:val="nil"/>
              <w:bottom w:val="single" w:sz="36" w:space="0" w:color="auto"/>
              <w:right w:val="nil"/>
            </w:tcBorders>
          </w:tcPr>
          <w:p w14:paraId="5315C73A" w14:textId="77777777" w:rsidR="002A69CA" w:rsidRDefault="002A69CA" w:rsidP="00DE2F14">
            <w:pPr>
              <w:rPr>
                <w:color w:val="000000"/>
                <w:szCs w:val="24"/>
                <w:lang w:val="ru-RU"/>
              </w:rPr>
            </w:pPr>
          </w:p>
          <w:p w14:paraId="0588DE9B" w14:textId="77777777" w:rsidR="002A69CA" w:rsidRDefault="002A69CA" w:rsidP="00DE2F14">
            <w:pPr>
              <w:rPr>
                <w:color w:val="000000"/>
                <w:szCs w:val="24"/>
              </w:rPr>
            </w:pPr>
            <w:r>
              <w:rPr>
                <w:color w:val="000000"/>
                <w:szCs w:val="24"/>
              </w:rPr>
              <w:t>Distr.</w:t>
            </w:r>
          </w:p>
          <w:p w14:paraId="6ED08E50" w14:textId="77777777" w:rsidR="002A69CA" w:rsidRDefault="002A69CA" w:rsidP="00DE2F14">
            <w:pPr>
              <w:rPr>
                <w:color w:val="000000"/>
                <w:szCs w:val="24"/>
              </w:rPr>
            </w:pPr>
            <w:r>
              <w:rPr>
                <w:rFonts w:hint="eastAsia"/>
                <w:color w:val="000000"/>
                <w:szCs w:val="24"/>
              </w:rPr>
              <w:t>GENERAL</w:t>
            </w:r>
          </w:p>
          <w:p w14:paraId="51F08122" w14:textId="77777777" w:rsidR="002A69CA" w:rsidRDefault="002A69CA" w:rsidP="00DE2F14">
            <w:pPr>
              <w:rPr>
                <w:color w:val="000000"/>
                <w:szCs w:val="24"/>
              </w:rPr>
            </w:pPr>
          </w:p>
          <w:p w14:paraId="1296C8C0" w14:textId="413D2171" w:rsidR="002A69CA" w:rsidRDefault="002A69CA" w:rsidP="00DE2F14">
            <w:r>
              <w:fldChar w:fldCharType="begin"/>
            </w:r>
            <w:r>
              <w:rPr>
                <w:lang w:val="pt-BR"/>
              </w:rPr>
              <w:instrText xml:space="preserve"> DOCPROPERTY "Document number"  \* MERGEFORMAT </w:instrText>
            </w:r>
            <w:r>
              <w:fldChar w:fldCharType="separate"/>
            </w:r>
            <w:r w:rsidR="009A743C">
              <w:rPr>
                <w:lang w:val="pt-BR"/>
              </w:rPr>
              <w:t>UNEP/OzL.Pro/ExCom/88/7</w:t>
            </w:r>
            <w:r>
              <w:fldChar w:fldCharType="end"/>
            </w:r>
          </w:p>
          <w:p w14:paraId="3DA02798" w14:textId="46C85D5C" w:rsidR="002A69CA" w:rsidRDefault="002A69CA" w:rsidP="00DE2F14">
            <w:pPr>
              <w:rPr>
                <w:color w:val="000000"/>
                <w:szCs w:val="24"/>
              </w:rPr>
            </w:pPr>
            <w:r w:rsidRPr="009B0D30">
              <w:fldChar w:fldCharType="begin"/>
            </w:r>
            <w:r w:rsidRPr="009B0D30">
              <w:instrText xml:space="preserve"> DOCPROPERTY "Revision date" \@ "d MMMM YYYY"  \* MERGEFORMAT </w:instrText>
            </w:r>
            <w:r w:rsidRPr="009B0D30">
              <w:fldChar w:fldCharType="separate"/>
            </w:r>
            <w:r w:rsidR="009A743C">
              <w:t>28 October 2021</w:t>
            </w:r>
            <w:r w:rsidRPr="009B0D30">
              <w:fldChar w:fldCharType="end"/>
            </w:r>
          </w:p>
          <w:p w14:paraId="441BD4C0" w14:textId="77777777" w:rsidR="002A69CA" w:rsidRDefault="002A69CA" w:rsidP="00DE2F14">
            <w:pPr>
              <w:rPr>
                <w:color w:val="000000"/>
                <w:szCs w:val="24"/>
              </w:rPr>
            </w:pPr>
          </w:p>
          <w:p w14:paraId="7ABD9E1E" w14:textId="77777777" w:rsidR="002A69CA" w:rsidRDefault="002A69CA" w:rsidP="00DE2F14">
            <w:pPr>
              <w:tabs>
                <w:tab w:val="left" w:pos="10080"/>
              </w:tabs>
              <w:rPr>
                <w:color w:val="000000"/>
                <w:szCs w:val="24"/>
              </w:rPr>
            </w:pPr>
            <w:r>
              <w:rPr>
                <w:color w:val="000000"/>
                <w:szCs w:val="24"/>
              </w:rPr>
              <w:t>CHINESE</w:t>
            </w:r>
          </w:p>
          <w:p w14:paraId="5767D2F8" w14:textId="77777777" w:rsidR="002A69CA" w:rsidRDefault="002A69CA" w:rsidP="00DE2F14">
            <w:pPr>
              <w:tabs>
                <w:tab w:val="left" w:pos="10080"/>
              </w:tabs>
              <w:rPr>
                <w:color w:val="000000"/>
                <w:spacing w:val="-10"/>
                <w:szCs w:val="24"/>
              </w:rPr>
            </w:pPr>
            <w:r>
              <w:rPr>
                <w:color w:val="000000"/>
                <w:szCs w:val="24"/>
              </w:rPr>
              <w:t>ORIGINAL: ENGLISH</w:t>
            </w:r>
          </w:p>
          <w:p w14:paraId="4515477D" w14:textId="77777777" w:rsidR="002A69CA" w:rsidRDefault="002A69CA" w:rsidP="00DE2F14"/>
        </w:tc>
      </w:tr>
    </w:tbl>
    <w:p w14:paraId="12C19DEF" w14:textId="77777777" w:rsidR="002A69CA" w:rsidRPr="005556A5" w:rsidRDefault="002A69CA" w:rsidP="002A69CA">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5556A5">
        <w:rPr>
          <w:rFonts w:eastAsiaTheme="majorEastAsia"/>
          <w:color w:val="000000"/>
          <w:szCs w:val="24"/>
        </w:rPr>
        <w:t>执行蒙特利尔议定书</w:t>
      </w:r>
    </w:p>
    <w:p w14:paraId="28D487D5" w14:textId="77777777" w:rsidR="002A69CA" w:rsidRPr="005556A5" w:rsidRDefault="002A69CA" w:rsidP="002A69CA">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5556A5">
        <w:rPr>
          <w:rFonts w:eastAsiaTheme="majorEastAsia"/>
          <w:color w:val="000000"/>
          <w:szCs w:val="24"/>
          <w:lang w:val="en-CA"/>
        </w:rPr>
        <w:t xml:space="preserve">  </w:t>
      </w:r>
      <w:r w:rsidRPr="005556A5">
        <w:rPr>
          <w:rFonts w:eastAsiaTheme="majorEastAsia"/>
          <w:color w:val="000000"/>
          <w:szCs w:val="24"/>
        </w:rPr>
        <w:t>多边基金执行委员会</w:t>
      </w:r>
      <w:r w:rsidRPr="005556A5">
        <w:rPr>
          <w:rFonts w:eastAsiaTheme="majorEastAsia"/>
          <w:color w:val="000000"/>
          <w:szCs w:val="24"/>
        </w:rPr>
        <w:tab/>
      </w:r>
    </w:p>
    <w:p w14:paraId="7C6BBE15" w14:textId="77777777" w:rsidR="002A69CA" w:rsidRPr="005556A5" w:rsidRDefault="002A69CA" w:rsidP="002A69CA">
      <w:pPr>
        <w:jc w:val="left"/>
        <w:rPr>
          <w:rFonts w:eastAsiaTheme="majorEastAsia"/>
          <w:sz w:val="24"/>
          <w:szCs w:val="24"/>
        </w:rPr>
      </w:pPr>
      <w:r w:rsidRPr="005556A5">
        <w:rPr>
          <w:rFonts w:eastAsiaTheme="majorEastAsia"/>
          <w:noProof/>
          <w:sz w:val="24"/>
          <w:szCs w:val="24"/>
        </w:rPr>
        <w:t>第八十八次会议</w:t>
      </w:r>
    </w:p>
    <w:p w14:paraId="4C682550" w14:textId="77777777" w:rsidR="002A69CA" w:rsidRPr="005556A5" w:rsidRDefault="002A69CA" w:rsidP="00BA5C4A">
      <w:pPr>
        <w:spacing w:after="360"/>
        <w:jc w:val="left"/>
        <w:rPr>
          <w:rFonts w:eastAsiaTheme="majorEastAsia"/>
          <w:sz w:val="24"/>
          <w:szCs w:val="24"/>
        </w:rPr>
      </w:pPr>
      <w:r w:rsidRPr="005556A5">
        <w:rPr>
          <w:rFonts w:eastAsiaTheme="majorEastAsia"/>
          <w:noProof/>
          <w:sz w:val="24"/>
          <w:szCs w:val="24"/>
        </w:rPr>
        <w:t>2021</w:t>
      </w:r>
      <w:r w:rsidRPr="005556A5">
        <w:rPr>
          <w:rFonts w:eastAsiaTheme="majorEastAsia"/>
          <w:noProof/>
          <w:sz w:val="24"/>
          <w:szCs w:val="24"/>
        </w:rPr>
        <w:t>年</w:t>
      </w:r>
      <w:r w:rsidRPr="005556A5">
        <w:rPr>
          <w:rFonts w:eastAsiaTheme="majorEastAsia"/>
          <w:noProof/>
          <w:sz w:val="24"/>
          <w:szCs w:val="24"/>
        </w:rPr>
        <w:t>11</w:t>
      </w:r>
      <w:r w:rsidRPr="005556A5">
        <w:rPr>
          <w:rFonts w:eastAsiaTheme="majorEastAsia"/>
          <w:noProof/>
          <w:sz w:val="24"/>
          <w:szCs w:val="24"/>
        </w:rPr>
        <w:t>月</w:t>
      </w:r>
      <w:r w:rsidRPr="005556A5">
        <w:rPr>
          <w:rFonts w:eastAsiaTheme="majorEastAsia"/>
          <w:noProof/>
          <w:sz w:val="24"/>
          <w:szCs w:val="24"/>
        </w:rPr>
        <w:t>15</w:t>
      </w:r>
      <w:r w:rsidRPr="005556A5">
        <w:rPr>
          <w:rFonts w:eastAsiaTheme="majorEastAsia"/>
          <w:noProof/>
          <w:sz w:val="24"/>
          <w:szCs w:val="24"/>
        </w:rPr>
        <w:t>至</w:t>
      </w:r>
      <w:r w:rsidRPr="005556A5">
        <w:rPr>
          <w:rFonts w:eastAsiaTheme="majorEastAsia"/>
          <w:noProof/>
          <w:sz w:val="24"/>
          <w:szCs w:val="24"/>
        </w:rPr>
        <w:t>19</w:t>
      </w:r>
      <w:r w:rsidRPr="005556A5">
        <w:rPr>
          <w:rFonts w:eastAsiaTheme="majorEastAsia"/>
          <w:noProof/>
          <w:sz w:val="24"/>
          <w:szCs w:val="24"/>
        </w:rPr>
        <w:t>日，蒙特利尔</w:t>
      </w:r>
      <w:r w:rsidRPr="005556A5">
        <w:rPr>
          <w:rStyle w:val="FootnoteReference"/>
          <w:rFonts w:eastAsiaTheme="majorEastAsia"/>
          <w:sz w:val="24"/>
          <w:szCs w:val="24"/>
        </w:rPr>
        <w:footnoteReference w:id="1"/>
      </w:r>
    </w:p>
    <w:p w14:paraId="2060766A" w14:textId="77777777" w:rsidR="00C15867" w:rsidRPr="005556A5" w:rsidRDefault="00C15867" w:rsidP="00857077">
      <w:pPr>
        <w:jc w:val="left"/>
        <w:rPr>
          <w:rFonts w:eastAsiaTheme="majorEastAsia"/>
          <w:sz w:val="24"/>
          <w:szCs w:val="24"/>
        </w:rPr>
      </w:pPr>
    </w:p>
    <w:p w14:paraId="51EEC480" w14:textId="4457550B" w:rsidR="002A69CA" w:rsidRDefault="002A69CA" w:rsidP="002A69CA">
      <w:pPr>
        <w:jc w:val="center"/>
        <w:rPr>
          <w:rFonts w:eastAsiaTheme="majorEastAsia"/>
          <w:b/>
          <w:sz w:val="24"/>
          <w:szCs w:val="24"/>
          <w:lang w:val="en-US" w:eastAsia="zh-CN"/>
        </w:rPr>
      </w:pPr>
      <w:r w:rsidRPr="005556A5">
        <w:rPr>
          <w:rFonts w:eastAsiaTheme="majorEastAsia"/>
          <w:b/>
          <w:sz w:val="24"/>
          <w:szCs w:val="24"/>
          <w:lang w:val="en-US" w:eastAsia="zh-CN"/>
        </w:rPr>
        <w:t>多边基金秘书处</w:t>
      </w:r>
      <w:r w:rsidRPr="005556A5">
        <w:rPr>
          <w:rFonts w:eastAsiaTheme="majorEastAsia"/>
          <w:b/>
          <w:sz w:val="24"/>
          <w:szCs w:val="24"/>
          <w:lang w:val="en-US" w:eastAsia="zh-CN"/>
        </w:rPr>
        <w:t>2022</w:t>
      </w:r>
      <w:r w:rsidRPr="005556A5">
        <w:rPr>
          <w:rFonts w:eastAsiaTheme="majorEastAsia"/>
          <w:b/>
          <w:sz w:val="24"/>
          <w:szCs w:val="24"/>
          <w:lang w:val="en-US" w:eastAsia="zh-CN"/>
        </w:rPr>
        <w:t>年订正预算、</w:t>
      </w:r>
      <w:r w:rsidRPr="005556A5">
        <w:rPr>
          <w:rFonts w:eastAsiaTheme="majorEastAsia"/>
          <w:b/>
          <w:sz w:val="24"/>
          <w:szCs w:val="24"/>
          <w:lang w:val="en-US" w:eastAsia="zh-CN"/>
        </w:rPr>
        <w:t>2023</w:t>
      </w:r>
      <w:r w:rsidRPr="005556A5">
        <w:rPr>
          <w:rFonts w:eastAsiaTheme="majorEastAsia"/>
          <w:b/>
          <w:sz w:val="24"/>
          <w:szCs w:val="24"/>
          <w:lang w:val="en-US" w:eastAsia="zh-CN"/>
        </w:rPr>
        <w:t>年核定预算和</w:t>
      </w:r>
      <w:r w:rsidRPr="005556A5">
        <w:rPr>
          <w:rFonts w:eastAsiaTheme="majorEastAsia"/>
          <w:b/>
          <w:sz w:val="24"/>
          <w:szCs w:val="24"/>
          <w:lang w:val="en-US" w:eastAsia="zh-CN"/>
        </w:rPr>
        <w:t>2024</w:t>
      </w:r>
      <w:r w:rsidRPr="005556A5">
        <w:rPr>
          <w:rFonts w:eastAsiaTheme="majorEastAsia"/>
          <w:b/>
          <w:sz w:val="24"/>
          <w:szCs w:val="24"/>
          <w:lang w:val="en-US" w:eastAsia="zh-CN"/>
        </w:rPr>
        <w:t>年拟议预算</w:t>
      </w:r>
    </w:p>
    <w:p w14:paraId="6566518C" w14:textId="77777777" w:rsidR="00FC696F" w:rsidRPr="005556A5" w:rsidRDefault="00FC696F" w:rsidP="002A69CA">
      <w:pPr>
        <w:jc w:val="center"/>
        <w:rPr>
          <w:rFonts w:eastAsiaTheme="majorEastAsia"/>
          <w:b/>
          <w:sz w:val="24"/>
          <w:szCs w:val="24"/>
          <w:lang w:val="en-US" w:eastAsia="zh-CN"/>
        </w:rPr>
      </w:pPr>
    </w:p>
    <w:p w14:paraId="660F78C6" w14:textId="0E7A62E2" w:rsidR="000D4824" w:rsidRPr="005556A5" w:rsidRDefault="000D4824" w:rsidP="000D4824">
      <w:pPr>
        <w:jc w:val="center"/>
        <w:rPr>
          <w:rFonts w:eastAsiaTheme="majorEastAsia"/>
          <w:b/>
          <w:sz w:val="24"/>
          <w:szCs w:val="24"/>
          <w:lang w:val="en-US" w:eastAsia="zh-CN"/>
        </w:rPr>
      </w:pPr>
    </w:p>
    <w:p w14:paraId="508FBBC1" w14:textId="3CAA663C" w:rsidR="000D4824" w:rsidRPr="005556A5" w:rsidRDefault="002A69CA" w:rsidP="000D4824">
      <w:pPr>
        <w:pStyle w:val="Heading1"/>
        <w:spacing w:after="0"/>
        <w:rPr>
          <w:rFonts w:eastAsiaTheme="majorEastAsia"/>
          <w:sz w:val="24"/>
          <w:szCs w:val="24"/>
          <w:lang w:eastAsia="zh-CN"/>
        </w:rPr>
      </w:pPr>
      <w:r w:rsidRPr="005556A5">
        <w:rPr>
          <w:rFonts w:eastAsiaTheme="majorEastAsia"/>
          <w:sz w:val="24"/>
          <w:szCs w:val="24"/>
          <w:lang w:eastAsia="zh-CN"/>
        </w:rPr>
        <w:t>本文件由以下各部分组成</w:t>
      </w:r>
      <w:r w:rsidR="000D4824" w:rsidRPr="005556A5">
        <w:rPr>
          <w:rFonts w:eastAsiaTheme="majorEastAsia"/>
          <w:sz w:val="24"/>
          <w:szCs w:val="24"/>
          <w:lang w:eastAsia="zh-CN"/>
        </w:rPr>
        <w:t>:</w:t>
      </w:r>
    </w:p>
    <w:p w14:paraId="3522AFEF" w14:textId="77777777" w:rsidR="000D4824" w:rsidRPr="005556A5" w:rsidRDefault="000D4824" w:rsidP="000D4824">
      <w:pPr>
        <w:rPr>
          <w:rFonts w:eastAsiaTheme="majorEastAsia"/>
          <w:sz w:val="24"/>
          <w:szCs w:val="24"/>
          <w:lang w:eastAsia="zh-CN"/>
        </w:rPr>
      </w:pPr>
    </w:p>
    <w:p w14:paraId="0EC42EFB" w14:textId="7F850B57" w:rsidR="000D4824" w:rsidRPr="005556A5" w:rsidRDefault="002A69CA" w:rsidP="005536D1">
      <w:pPr>
        <w:numPr>
          <w:ilvl w:val="0"/>
          <w:numId w:val="21"/>
        </w:numPr>
        <w:ind w:left="1440" w:hanging="720"/>
        <w:contextualSpacing/>
        <w:rPr>
          <w:rFonts w:eastAsiaTheme="majorEastAsia"/>
          <w:color w:val="000000" w:themeColor="text1"/>
          <w:sz w:val="24"/>
          <w:szCs w:val="24"/>
          <w:lang w:eastAsia="zh-CN"/>
        </w:rPr>
      </w:pPr>
      <w:r w:rsidRPr="005556A5">
        <w:rPr>
          <w:rFonts w:eastAsiaTheme="majorEastAsia"/>
          <w:color w:val="000000" w:themeColor="text1"/>
          <w:sz w:val="24"/>
          <w:szCs w:val="24"/>
          <w:lang w:eastAsia="zh-CN"/>
        </w:rPr>
        <w:t>修订</w:t>
      </w:r>
      <w:r w:rsidRPr="005556A5">
        <w:rPr>
          <w:rFonts w:eastAsiaTheme="majorEastAsia"/>
          <w:color w:val="000000" w:themeColor="text1"/>
          <w:sz w:val="24"/>
          <w:szCs w:val="24"/>
          <w:lang w:eastAsia="zh-CN"/>
        </w:rPr>
        <w:t>2022</w:t>
      </w:r>
      <w:r w:rsidRPr="005556A5">
        <w:rPr>
          <w:rFonts w:eastAsiaTheme="majorEastAsia"/>
          <w:color w:val="000000" w:themeColor="text1"/>
          <w:sz w:val="24"/>
          <w:szCs w:val="24"/>
          <w:lang w:eastAsia="zh-CN"/>
        </w:rPr>
        <w:t>年核定预算</w:t>
      </w:r>
      <w:r w:rsidR="008C60DA" w:rsidRPr="005556A5">
        <w:rPr>
          <w:rFonts w:eastAsiaTheme="majorEastAsia"/>
          <w:color w:val="000000" w:themeColor="text1"/>
          <w:sz w:val="24"/>
          <w:szCs w:val="24"/>
          <w:lang w:eastAsia="zh-CN"/>
        </w:rPr>
        <w:t xml:space="preserve"> </w:t>
      </w:r>
      <w:r w:rsidR="008C60DA" w:rsidRPr="005556A5">
        <w:rPr>
          <w:rFonts w:eastAsiaTheme="majorEastAsia"/>
          <w:color w:val="000000" w:themeColor="text1"/>
          <w:sz w:val="24"/>
          <w:szCs w:val="24"/>
          <w:lang w:eastAsia="zh-CN"/>
        </w:rPr>
        <w:cr/>
      </w:r>
      <w:r w:rsidRPr="005556A5">
        <w:rPr>
          <w:rFonts w:eastAsiaTheme="majorEastAsia"/>
          <w:color w:val="000000" w:themeColor="text1"/>
          <w:sz w:val="24"/>
          <w:szCs w:val="24"/>
          <w:lang w:eastAsia="zh-CN"/>
        </w:rPr>
        <w:t>2020</w:t>
      </w:r>
      <w:r w:rsidRPr="005556A5">
        <w:rPr>
          <w:rFonts w:eastAsiaTheme="majorEastAsia"/>
          <w:color w:val="000000" w:themeColor="text1"/>
          <w:sz w:val="24"/>
          <w:szCs w:val="24"/>
          <w:lang w:eastAsia="zh-CN"/>
        </w:rPr>
        <w:t>年实际预算</w:t>
      </w:r>
    </w:p>
    <w:p w14:paraId="174B0DC8" w14:textId="459D891E" w:rsidR="000D4824" w:rsidRPr="005556A5" w:rsidRDefault="002A69CA" w:rsidP="000D4824">
      <w:pPr>
        <w:numPr>
          <w:ilvl w:val="0"/>
          <w:numId w:val="21"/>
        </w:numPr>
        <w:ind w:left="1440" w:hanging="720"/>
        <w:contextualSpacing/>
        <w:rPr>
          <w:rFonts w:eastAsiaTheme="majorEastAsia"/>
          <w:color w:val="000000" w:themeColor="text1"/>
          <w:sz w:val="24"/>
          <w:szCs w:val="24"/>
          <w:lang w:eastAsia="zh-CN"/>
        </w:rPr>
      </w:pPr>
      <w:r w:rsidRPr="005556A5">
        <w:rPr>
          <w:rFonts w:eastAsiaTheme="majorEastAsia"/>
          <w:color w:val="000000" w:themeColor="text1"/>
          <w:sz w:val="24"/>
          <w:szCs w:val="24"/>
          <w:lang w:eastAsia="zh-CN"/>
        </w:rPr>
        <w:t>2022</w:t>
      </w:r>
      <w:r w:rsidRPr="005556A5">
        <w:rPr>
          <w:rFonts w:eastAsiaTheme="majorEastAsia"/>
          <w:color w:val="000000" w:themeColor="text1"/>
          <w:sz w:val="24"/>
          <w:szCs w:val="24"/>
          <w:lang w:eastAsia="zh-CN"/>
        </w:rPr>
        <w:t>年订正预算和</w:t>
      </w:r>
      <w:r w:rsidRPr="005556A5">
        <w:rPr>
          <w:rFonts w:eastAsiaTheme="majorEastAsia"/>
          <w:color w:val="000000" w:themeColor="text1"/>
          <w:sz w:val="24"/>
          <w:szCs w:val="24"/>
          <w:lang w:eastAsia="zh-CN"/>
        </w:rPr>
        <w:t>2023</w:t>
      </w:r>
      <w:r w:rsidRPr="005556A5">
        <w:rPr>
          <w:rFonts w:eastAsiaTheme="majorEastAsia"/>
          <w:color w:val="000000" w:themeColor="text1"/>
          <w:sz w:val="24"/>
          <w:szCs w:val="24"/>
          <w:lang w:eastAsia="zh-CN"/>
        </w:rPr>
        <w:t>年核定预算</w:t>
      </w:r>
      <w:r w:rsidR="000D4824" w:rsidRPr="005556A5">
        <w:rPr>
          <w:rFonts w:eastAsiaTheme="majorEastAsia"/>
          <w:color w:val="000000" w:themeColor="text1"/>
          <w:sz w:val="24"/>
          <w:szCs w:val="24"/>
          <w:lang w:eastAsia="zh-CN"/>
        </w:rPr>
        <w:t xml:space="preserve"> </w:t>
      </w:r>
    </w:p>
    <w:p w14:paraId="355C66C8" w14:textId="5F3FEBAA" w:rsidR="000D4824" w:rsidRPr="005556A5" w:rsidRDefault="000D4824" w:rsidP="000D4824">
      <w:pPr>
        <w:numPr>
          <w:ilvl w:val="0"/>
          <w:numId w:val="21"/>
        </w:numPr>
        <w:ind w:left="1440" w:hanging="720"/>
        <w:contextualSpacing/>
        <w:rPr>
          <w:rFonts w:eastAsiaTheme="majorEastAsia"/>
          <w:color w:val="000000" w:themeColor="text1"/>
          <w:sz w:val="24"/>
          <w:szCs w:val="24"/>
        </w:rPr>
      </w:pPr>
      <w:r w:rsidRPr="005556A5">
        <w:rPr>
          <w:rFonts w:eastAsiaTheme="majorEastAsia"/>
          <w:color w:val="000000" w:themeColor="text1"/>
          <w:sz w:val="24"/>
          <w:szCs w:val="24"/>
        </w:rPr>
        <w:t>2024</w:t>
      </w:r>
      <w:r w:rsidR="002A69CA" w:rsidRPr="005556A5">
        <w:rPr>
          <w:rFonts w:eastAsiaTheme="majorEastAsia"/>
          <w:color w:val="000000" w:themeColor="text1"/>
          <w:sz w:val="24"/>
          <w:szCs w:val="24"/>
          <w:lang w:eastAsia="zh-CN"/>
        </w:rPr>
        <w:t>年拟议预算</w:t>
      </w:r>
      <w:r w:rsidRPr="005556A5">
        <w:rPr>
          <w:rFonts w:eastAsiaTheme="majorEastAsia"/>
          <w:color w:val="000000" w:themeColor="text1"/>
          <w:sz w:val="24"/>
          <w:szCs w:val="24"/>
        </w:rPr>
        <w:t xml:space="preserve"> </w:t>
      </w:r>
    </w:p>
    <w:p w14:paraId="34DFD82E" w14:textId="0FDD917E" w:rsidR="000D4824" w:rsidRPr="005556A5" w:rsidRDefault="002A69CA" w:rsidP="000D4824">
      <w:pPr>
        <w:numPr>
          <w:ilvl w:val="0"/>
          <w:numId w:val="21"/>
        </w:numPr>
        <w:ind w:left="1440" w:hanging="720"/>
        <w:contextualSpacing/>
        <w:rPr>
          <w:rFonts w:eastAsiaTheme="majorEastAsia"/>
          <w:color w:val="000000" w:themeColor="text1"/>
          <w:sz w:val="24"/>
          <w:szCs w:val="24"/>
        </w:rPr>
      </w:pPr>
      <w:r w:rsidRPr="005556A5">
        <w:rPr>
          <w:rFonts w:eastAsiaTheme="majorEastAsia"/>
          <w:color w:val="000000" w:themeColor="text1"/>
          <w:sz w:val="24"/>
          <w:szCs w:val="24"/>
          <w:lang w:eastAsia="zh-CN"/>
        </w:rPr>
        <w:t>建议</w:t>
      </w:r>
    </w:p>
    <w:p w14:paraId="0A75282B" w14:textId="77777777" w:rsidR="000D4824" w:rsidRPr="005556A5" w:rsidRDefault="000D4824" w:rsidP="000D4824">
      <w:pPr>
        <w:ind w:left="1440"/>
        <w:contextualSpacing/>
        <w:rPr>
          <w:rFonts w:eastAsiaTheme="majorEastAsia"/>
          <w:color w:val="000000" w:themeColor="text1"/>
          <w:sz w:val="24"/>
          <w:szCs w:val="24"/>
        </w:rPr>
      </w:pPr>
    </w:p>
    <w:p w14:paraId="4B92A9BA" w14:textId="238F7C97" w:rsidR="000D4824" w:rsidRPr="005556A5" w:rsidRDefault="002A69CA" w:rsidP="000D4824">
      <w:pPr>
        <w:pStyle w:val="Heading1"/>
        <w:spacing w:after="0"/>
        <w:rPr>
          <w:rFonts w:eastAsiaTheme="majorEastAsia"/>
          <w:sz w:val="24"/>
          <w:szCs w:val="24"/>
          <w:lang w:eastAsia="zh-CN"/>
        </w:rPr>
      </w:pPr>
      <w:r w:rsidRPr="005556A5">
        <w:rPr>
          <w:rFonts w:eastAsiaTheme="majorEastAsia"/>
          <w:sz w:val="24"/>
          <w:szCs w:val="24"/>
          <w:lang w:eastAsia="zh-CN"/>
        </w:rPr>
        <w:t>本文件附件一介绍</w:t>
      </w:r>
      <w:r w:rsidRPr="005556A5">
        <w:rPr>
          <w:rFonts w:eastAsiaTheme="majorEastAsia"/>
          <w:bCs/>
          <w:sz w:val="24"/>
          <w:szCs w:val="24"/>
          <w:lang w:val="en-US" w:eastAsia="zh-CN"/>
        </w:rPr>
        <w:t>多边基金秘书处</w:t>
      </w:r>
      <w:r w:rsidRPr="005556A5">
        <w:rPr>
          <w:rFonts w:eastAsiaTheme="majorEastAsia"/>
          <w:bCs/>
          <w:sz w:val="24"/>
          <w:szCs w:val="24"/>
          <w:lang w:val="en-US" w:eastAsia="zh-CN"/>
        </w:rPr>
        <w:t>2022</w:t>
      </w:r>
      <w:r w:rsidRPr="005556A5">
        <w:rPr>
          <w:rFonts w:eastAsiaTheme="majorEastAsia"/>
          <w:bCs/>
          <w:sz w:val="24"/>
          <w:szCs w:val="24"/>
          <w:lang w:val="en-US" w:eastAsia="zh-CN"/>
        </w:rPr>
        <w:t>年订正预算、</w:t>
      </w:r>
      <w:r w:rsidRPr="005556A5">
        <w:rPr>
          <w:rFonts w:eastAsiaTheme="majorEastAsia"/>
          <w:bCs/>
          <w:sz w:val="24"/>
          <w:szCs w:val="24"/>
          <w:lang w:val="en-US" w:eastAsia="zh-CN"/>
        </w:rPr>
        <w:t>2023</w:t>
      </w:r>
      <w:r w:rsidRPr="005556A5">
        <w:rPr>
          <w:rFonts w:eastAsiaTheme="majorEastAsia"/>
          <w:bCs/>
          <w:sz w:val="24"/>
          <w:szCs w:val="24"/>
          <w:lang w:val="en-US" w:eastAsia="zh-CN"/>
        </w:rPr>
        <w:t>年核定预算和</w:t>
      </w:r>
      <w:r w:rsidRPr="005556A5">
        <w:rPr>
          <w:rFonts w:eastAsiaTheme="majorEastAsia"/>
          <w:bCs/>
          <w:sz w:val="24"/>
          <w:szCs w:val="24"/>
          <w:lang w:val="en-US" w:eastAsia="zh-CN"/>
        </w:rPr>
        <w:t>2024</w:t>
      </w:r>
      <w:r w:rsidRPr="005556A5">
        <w:rPr>
          <w:rFonts w:eastAsiaTheme="majorEastAsia"/>
          <w:bCs/>
          <w:sz w:val="24"/>
          <w:szCs w:val="24"/>
          <w:lang w:val="en-US" w:eastAsia="zh-CN"/>
        </w:rPr>
        <w:t>年拟议预算</w:t>
      </w:r>
      <w:r w:rsidR="002708A5" w:rsidRPr="005556A5">
        <w:rPr>
          <w:rFonts w:eastAsiaTheme="majorEastAsia"/>
          <w:bCs/>
          <w:sz w:val="24"/>
          <w:szCs w:val="24"/>
          <w:lang w:val="en-US" w:eastAsia="zh-CN"/>
        </w:rPr>
        <w:t>。</w:t>
      </w:r>
      <w:r w:rsidR="000D4824" w:rsidRPr="005556A5">
        <w:rPr>
          <w:rFonts w:eastAsiaTheme="majorEastAsia"/>
          <w:sz w:val="24"/>
          <w:szCs w:val="24"/>
          <w:lang w:eastAsia="zh-CN"/>
        </w:rPr>
        <w:t xml:space="preserve"> </w:t>
      </w:r>
    </w:p>
    <w:p w14:paraId="54860F93" w14:textId="77777777" w:rsidR="000D4824" w:rsidRPr="005556A5" w:rsidRDefault="000D4824" w:rsidP="000D4824">
      <w:pPr>
        <w:ind w:left="1440"/>
        <w:contextualSpacing/>
        <w:rPr>
          <w:rFonts w:eastAsiaTheme="majorEastAsia"/>
          <w:color w:val="000000" w:themeColor="text1"/>
          <w:sz w:val="24"/>
          <w:szCs w:val="24"/>
          <w:lang w:eastAsia="zh-CN"/>
        </w:rPr>
      </w:pPr>
    </w:p>
    <w:p w14:paraId="36104D6C" w14:textId="70D786D1" w:rsidR="000D4824" w:rsidRPr="005556A5" w:rsidRDefault="000D4824" w:rsidP="000D4824">
      <w:pPr>
        <w:contextualSpacing/>
        <w:rPr>
          <w:rFonts w:eastAsiaTheme="majorEastAsia"/>
          <w:color w:val="000000" w:themeColor="text1"/>
          <w:sz w:val="24"/>
          <w:szCs w:val="24"/>
        </w:rPr>
      </w:pPr>
      <w:r w:rsidRPr="005556A5">
        <w:rPr>
          <w:rFonts w:eastAsiaTheme="majorEastAsia"/>
          <w:b/>
          <w:bCs/>
          <w:sz w:val="24"/>
          <w:szCs w:val="24"/>
        </w:rPr>
        <w:t>2020</w:t>
      </w:r>
      <w:r w:rsidR="002708A5" w:rsidRPr="005556A5">
        <w:rPr>
          <w:rFonts w:eastAsiaTheme="majorEastAsia"/>
          <w:b/>
          <w:bCs/>
          <w:sz w:val="24"/>
          <w:szCs w:val="24"/>
          <w:lang w:eastAsia="zh-CN"/>
        </w:rPr>
        <w:t>实际预算</w:t>
      </w:r>
      <w:r w:rsidRPr="005556A5">
        <w:rPr>
          <w:rFonts w:eastAsiaTheme="majorEastAsia"/>
          <w:b/>
          <w:bCs/>
          <w:sz w:val="24"/>
          <w:szCs w:val="24"/>
        </w:rPr>
        <w:t xml:space="preserve"> </w:t>
      </w:r>
    </w:p>
    <w:p w14:paraId="2A770BF7" w14:textId="77777777" w:rsidR="000D4824" w:rsidRPr="005556A5" w:rsidRDefault="000D4824" w:rsidP="000D4824">
      <w:pPr>
        <w:rPr>
          <w:rFonts w:eastAsiaTheme="majorEastAsia"/>
          <w:b/>
          <w:bCs/>
          <w:sz w:val="24"/>
          <w:szCs w:val="24"/>
        </w:rPr>
      </w:pPr>
    </w:p>
    <w:p w14:paraId="3412D381" w14:textId="11F69F17" w:rsidR="000D4824" w:rsidRPr="005556A5" w:rsidRDefault="002708A5" w:rsidP="000D4824">
      <w:pPr>
        <w:pStyle w:val="Heading1"/>
        <w:spacing w:after="0"/>
        <w:rPr>
          <w:rFonts w:eastAsiaTheme="majorEastAsia"/>
          <w:sz w:val="24"/>
          <w:szCs w:val="24"/>
          <w:lang w:eastAsia="zh-CN"/>
        </w:rPr>
      </w:pPr>
      <w:r w:rsidRPr="005556A5">
        <w:rPr>
          <w:rFonts w:eastAsiaTheme="majorEastAsia"/>
          <w:sz w:val="24"/>
          <w:szCs w:val="24"/>
          <w:lang w:eastAsia="zh-CN"/>
        </w:rPr>
        <w:t>财务主任已向第八十八次会议提交了</w:t>
      </w:r>
      <w:r w:rsidRPr="005556A5">
        <w:rPr>
          <w:rFonts w:eastAsiaTheme="majorEastAsia"/>
          <w:sz w:val="24"/>
          <w:szCs w:val="24"/>
          <w:lang w:eastAsia="zh-CN"/>
        </w:rPr>
        <w:t>2020</w:t>
      </w:r>
      <w:r w:rsidRPr="005556A5">
        <w:rPr>
          <w:rFonts w:eastAsiaTheme="majorEastAsia"/>
          <w:sz w:val="24"/>
          <w:szCs w:val="24"/>
          <w:lang w:eastAsia="zh-CN"/>
        </w:rPr>
        <w:t>年决算。</w:t>
      </w:r>
      <w:r w:rsidRPr="005556A5">
        <w:rPr>
          <w:rFonts w:eastAsiaTheme="majorEastAsia"/>
          <w:sz w:val="24"/>
          <w:szCs w:val="24"/>
          <w:vertAlign w:val="superscript"/>
        </w:rPr>
        <w:footnoteReference w:id="2"/>
      </w:r>
      <w:r w:rsidRPr="005556A5">
        <w:rPr>
          <w:rFonts w:eastAsiaTheme="majorEastAsia"/>
          <w:sz w:val="24"/>
          <w:szCs w:val="24"/>
          <w:lang w:eastAsia="zh-CN"/>
        </w:rPr>
        <w:t>本文件附表</w:t>
      </w:r>
      <w:r w:rsidRPr="005556A5">
        <w:rPr>
          <w:rFonts w:eastAsiaTheme="majorEastAsia"/>
          <w:sz w:val="24"/>
          <w:szCs w:val="24"/>
          <w:lang w:eastAsia="zh-CN"/>
        </w:rPr>
        <w:t>1.3(2020</w:t>
      </w:r>
      <w:r w:rsidRPr="005556A5">
        <w:rPr>
          <w:rFonts w:eastAsiaTheme="majorEastAsia"/>
          <w:sz w:val="24"/>
          <w:szCs w:val="24"/>
          <w:lang w:eastAsia="zh-CN"/>
        </w:rPr>
        <w:t>年秘书处预算的实际费用</w:t>
      </w:r>
      <w:r w:rsidRPr="005556A5">
        <w:rPr>
          <w:rFonts w:eastAsiaTheme="majorEastAsia"/>
          <w:sz w:val="24"/>
          <w:szCs w:val="24"/>
          <w:lang w:eastAsia="zh-CN"/>
        </w:rPr>
        <w:t>)</w:t>
      </w:r>
      <w:r w:rsidRPr="005556A5">
        <w:rPr>
          <w:rFonts w:eastAsiaTheme="majorEastAsia"/>
          <w:sz w:val="24"/>
          <w:szCs w:val="24"/>
          <w:lang w:eastAsia="zh-CN"/>
        </w:rPr>
        <w:t>显示未用</w:t>
      </w:r>
      <w:r w:rsidR="003C5B6D">
        <w:rPr>
          <w:rFonts w:eastAsiaTheme="majorEastAsia" w:hint="eastAsia"/>
          <w:sz w:val="24"/>
          <w:szCs w:val="24"/>
          <w:lang w:eastAsia="zh-CN"/>
        </w:rPr>
        <w:t>余额</w:t>
      </w:r>
      <w:r w:rsidRPr="005556A5">
        <w:rPr>
          <w:rFonts w:eastAsiaTheme="majorEastAsia"/>
          <w:sz w:val="24"/>
          <w:szCs w:val="24"/>
          <w:lang w:eastAsia="zh-CN"/>
        </w:rPr>
        <w:t>2,430,831</w:t>
      </w:r>
      <w:r w:rsidRPr="005556A5">
        <w:rPr>
          <w:rFonts w:eastAsiaTheme="majorEastAsia"/>
          <w:sz w:val="24"/>
          <w:szCs w:val="24"/>
          <w:lang w:eastAsia="zh-CN"/>
        </w:rPr>
        <w:t>美元</w:t>
      </w:r>
      <w:r w:rsidRPr="005556A5">
        <w:rPr>
          <w:rFonts w:eastAsiaTheme="majorEastAsia"/>
          <w:sz w:val="24"/>
          <w:szCs w:val="24"/>
          <w:lang w:eastAsia="zh-CN"/>
        </w:rPr>
        <w:t>(</w:t>
      </w:r>
      <w:r w:rsidRPr="005556A5">
        <w:rPr>
          <w:rFonts w:eastAsiaTheme="majorEastAsia"/>
          <w:sz w:val="24"/>
          <w:szCs w:val="24"/>
          <w:lang w:eastAsia="zh-CN"/>
        </w:rPr>
        <w:t>即秘书处预算项下的</w:t>
      </w:r>
      <w:r w:rsidRPr="005556A5">
        <w:rPr>
          <w:rFonts w:eastAsiaTheme="majorEastAsia"/>
          <w:sz w:val="24"/>
          <w:szCs w:val="24"/>
          <w:lang w:eastAsia="zh-CN"/>
        </w:rPr>
        <w:t>2,427,831</w:t>
      </w:r>
      <w:r w:rsidRPr="005556A5">
        <w:rPr>
          <w:rFonts w:eastAsiaTheme="majorEastAsia"/>
          <w:sz w:val="24"/>
          <w:szCs w:val="24"/>
          <w:lang w:eastAsia="zh-CN"/>
        </w:rPr>
        <w:t>美元和监测和评价工作方案预算项下的</w:t>
      </w:r>
      <w:r w:rsidRPr="005556A5">
        <w:rPr>
          <w:rFonts w:eastAsiaTheme="majorEastAsia"/>
          <w:sz w:val="24"/>
          <w:szCs w:val="24"/>
          <w:lang w:eastAsia="zh-CN"/>
        </w:rPr>
        <w:t>3,000</w:t>
      </w:r>
      <w:r w:rsidRPr="005556A5">
        <w:rPr>
          <w:rFonts w:eastAsiaTheme="majorEastAsia"/>
          <w:sz w:val="24"/>
          <w:szCs w:val="24"/>
          <w:lang w:eastAsia="zh-CN"/>
        </w:rPr>
        <w:t>美元</w:t>
      </w:r>
      <w:r w:rsidRPr="005556A5">
        <w:rPr>
          <w:rStyle w:val="FootnoteReference"/>
          <w:rFonts w:eastAsiaTheme="majorEastAsia"/>
          <w:sz w:val="24"/>
          <w:szCs w:val="24"/>
        </w:rPr>
        <w:footnoteReference w:id="3"/>
      </w:r>
      <w:r w:rsidRPr="005556A5">
        <w:rPr>
          <w:rFonts w:eastAsiaTheme="majorEastAsia"/>
          <w:sz w:val="24"/>
          <w:szCs w:val="24"/>
          <w:lang w:eastAsia="zh-CN"/>
        </w:rPr>
        <w:t>)</w:t>
      </w:r>
      <w:r w:rsidR="00B06AF5" w:rsidRPr="005556A5">
        <w:rPr>
          <w:rFonts w:eastAsiaTheme="majorEastAsia"/>
          <w:sz w:val="24"/>
          <w:szCs w:val="24"/>
          <w:lang w:eastAsia="zh-CN"/>
        </w:rPr>
        <w:t>，</w:t>
      </w:r>
      <w:r w:rsidRPr="005556A5">
        <w:rPr>
          <w:rFonts w:eastAsiaTheme="majorEastAsia"/>
          <w:sz w:val="24"/>
          <w:szCs w:val="24"/>
          <w:lang w:eastAsia="zh-CN"/>
        </w:rPr>
        <w:t>将在第八十八次会议</w:t>
      </w:r>
      <w:r w:rsidR="003C5B6D">
        <w:rPr>
          <w:rFonts w:eastAsiaTheme="majorEastAsia" w:hint="eastAsia"/>
          <w:sz w:val="24"/>
          <w:szCs w:val="24"/>
          <w:lang w:eastAsia="zh-CN"/>
        </w:rPr>
        <w:t>上</w:t>
      </w:r>
      <w:r w:rsidRPr="005556A5">
        <w:rPr>
          <w:rFonts w:eastAsiaTheme="majorEastAsia"/>
          <w:sz w:val="24"/>
          <w:szCs w:val="24"/>
          <w:lang w:eastAsia="zh-CN"/>
        </w:rPr>
        <w:t>退还多边基金。</w:t>
      </w:r>
      <w:r w:rsidR="000D4824" w:rsidRPr="005556A5">
        <w:rPr>
          <w:rFonts w:eastAsiaTheme="majorEastAsia"/>
          <w:sz w:val="24"/>
          <w:szCs w:val="24"/>
          <w:lang w:eastAsia="zh-CN"/>
        </w:rPr>
        <w:t xml:space="preserve"> </w:t>
      </w:r>
    </w:p>
    <w:p w14:paraId="5148CE5C" w14:textId="1589DA6B" w:rsidR="000D4824" w:rsidRPr="005556A5" w:rsidRDefault="000D4824" w:rsidP="00940A17">
      <w:pPr>
        <w:tabs>
          <w:tab w:val="left" w:pos="7649"/>
        </w:tabs>
        <w:rPr>
          <w:rFonts w:eastAsiaTheme="majorEastAsia"/>
          <w:sz w:val="24"/>
          <w:szCs w:val="24"/>
          <w:lang w:eastAsia="zh-CN"/>
        </w:rPr>
      </w:pPr>
    </w:p>
    <w:p w14:paraId="5091174E" w14:textId="77777777" w:rsidR="00FC696F" w:rsidRDefault="00FC696F">
      <w:pPr>
        <w:jc w:val="left"/>
        <w:rPr>
          <w:rFonts w:eastAsiaTheme="majorEastAsia"/>
          <w:b/>
          <w:sz w:val="24"/>
          <w:szCs w:val="24"/>
          <w:lang w:eastAsia="zh-CN"/>
        </w:rPr>
      </w:pPr>
      <w:r>
        <w:rPr>
          <w:rFonts w:eastAsiaTheme="majorEastAsia"/>
          <w:b/>
          <w:sz w:val="24"/>
          <w:szCs w:val="24"/>
          <w:lang w:eastAsia="zh-CN"/>
        </w:rPr>
        <w:br w:type="page"/>
      </w:r>
    </w:p>
    <w:p w14:paraId="36CC2844" w14:textId="72B62407" w:rsidR="00D610F4" w:rsidRPr="005556A5" w:rsidRDefault="003C5B6D" w:rsidP="00D610F4">
      <w:pPr>
        <w:tabs>
          <w:tab w:val="left" w:pos="6817"/>
        </w:tabs>
        <w:rPr>
          <w:rFonts w:eastAsiaTheme="majorEastAsia"/>
          <w:b/>
          <w:sz w:val="24"/>
          <w:szCs w:val="24"/>
        </w:rPr>
      </w:pPr>
      <w:r>
        <w:rPr>
          <w:rFonts w:eastAsiaTheme="majorEastAsia" w:hint="eastAsia"/>
          <w:b/>
          <w:sz w:val="24"/>
          <w:szCs w:val="24"/>
          <w:lang w:eastAsia="zh-CN"/>
        </w:rPr>
        <w:lastRenderedPageBreak/>
        <w:t>修订</w:t>
      </w:r>
      <w:r w:rsidR="00D610F4" w:rsidRPr="005556A5">
        <w:rPr>
          <w:rFonts w:eastAsiaTheme="majorEastAsia"/>
          <w:b/>
          <w:sz w:val="24"/>
          <w:szCs w:val="24"/>
        </w:rPr>
        <w:t>2022</w:t>
      </w:r>
      <w:r w:rsidR="00F6242C" w:rsidRPr="005556A5">
        <w:rPr>
          <w:rFonts w:eastAsiaTheme="majorEastAsia"/>
          <w:b/>
          <w:sz w:val="24"/>
          <w:szCs w:val="24"/>
          <w:lang w:eastAsia="zh-CN"/>
        </w:rPr>
        <w:t>核定预算</w:t>
      </w:r>
    </w:p>
    <w:p w14:paraId="0F766057" w14:textId="77777777" w:rsidR="009857D2" w:rsidRPr="005556A5" w:rsidRDefault="009857D2" w:rsidP="00D610F4">
      <w:pPr>
        <w:tabs>
          <w:tab w:val="left" w:pos="6817"/>
        </w:tabs>
        <w:rPr>
          <w:rFonts w:eastAsiaTheme="majorEastAsia"/>
          <w:b/>
          <w:sz w:val="24"/>
          <w:szCs w:val="24"/>
        </w:rPr>
      </w:pPr>
    </w:p>
    <w:p w14:paraId="23EC75AF" w14:textId="20869EDE" w:rsidR="008653D6" w:rsidRPr="005556A5" w:rsidRDefault="00F6242C" w:rsidP="00300342">
      <w:pPr>
        <w:pStyle w:val="Heading1"/>
        <w:rPr>
          <w:rFonts w:eastAsiaTheme="majorEastAsia"/>
          <w:sz w:val="24"/>
          <w:szCs w:val="24"/>
          <w:lang w:eastAsia="zh-CN"/>
        </w:rPr>
      </w:pPr>
      <w:r w:rsidRPr="005556A5">
        <w:rPr>
          <w:rFonts w:eastAsiaTheme="majorEastAsia"/>
          <w:sz w:val="24"/>
          <w:szCs w:val="24"/>
          <w:lang w:eastAsia="zh-CN"/>
        </w:rPr>
        <w:t>在第八十七次会议上，执行委员会审议了</w:t>
      </w:r>
      <w:r w:rsidRPr="005556A5">
        <w:rPr>
          <w:rFonts w:eastAsiaTheme="majorEastAsia"/>
          <w:sz w:val="24"/>
          <w:szCs w:val="24"/>
          <w:lang w:eastAsia="zh-CN"/>
        </w:rPr>
        <w:t>UNEP/</w:t>
      </w:r>
      <w:proofErr w:type="spellStart"/>
      <w:r w:rsidRPr="005556A5">
        <w:rPr>
          <w:rFonts w:eastAsiaTheme="majorEastAsia"/>
          <w:sz w:val="24"/>
          <w:szCs w:val="24"/>
          <w:lang w:eastAsia="zh-CN"/>
        </w:rPr>
        <w:t>OzL.Pro</w:t>
      </w:r>
      <w:proofErr w:type="spellEnd"/>
      <w:r w:rsidRPr="005556A5">
        <w:rPr>
          <w:rFonts w:eastAsiaTheme="majorEastAsia"/>
          <w:sz w:val="24"/>
          <w:szCs w:val="24"/>
          <w:lang w:eastAsia="zh-CN"/>
        </w:rPr>
        <w:t>/ExCom/87/5</w:t>
      </w:r>
      <w:r w:rsidRPr="005556A5">
        <w:rPr>
          <w:rFonts w:eastAsiaTheme="majorEastAsia"/>
          <w:sz w:val="24"/>
          <w:szCs w:val="24"/>
          <w:lang w:eastAsia="zh-CN"/>
        </w:rPr>
        <w:t>号文件</w:t>
      </w:r>
      <w:r w:rsidRPr="005556A5">
        <w:rPr>
          <w:rFonts w:eastAsiaTheme="majorEastAsia"/>
          <w:sz w:val="24"/>
          <w:szCs w:val="24"/>
          <w:lang w:eastAsia="zh-CN"/>
        </w:rPr>
        <w:t>,</w:t>
      </w:r>
      <w:r w:rsidRPr="005556A5">
        <w:rPr>
          <w:rStyle w:val="FootnoteReference"/>
          <w:rFonts w:eastAsiaTheme="majorEastAsia"/>
          <w:sz w:val="24"/>
          <w:szCs w:val="24"/>
        </w:rPr>
        <w:footnoteReference w:id="4"/>
      </w:r>
      <w:r w:rsidRPr="005556A5">
        <w:rPr>
          <w:rFonts w:eastAsiaTheme="majorEastAsia"/>
          <w:sz w:val="24"/>
          <w:szCs w:val="24"/>
          <w:lang w:eastAsia="zh-CN"/>
        </w:rPr>
        <w:t xml:space="preserve"> </w:t>
      </w:r>
      <w:r w:rsidRPr="005556A5">
        <w:rPr>
          <w:rFonts w:eastAsiaTheme="majorEastAsia"/>
          <w:sz w:val="24"/>
          <w:szCs w:val="24"/>
          <w:lang w:eastAsia="zh-CN"/>
        </w:rPr>
        <w:t>其中包括工作人员费用分析，作为第</w:t>
      </w:r>
      <w:r w:rsidRPr="005556A5">
        <w:rPr>
          <w:rFonts w:eastAsiaTheme="majorEastAsia"/>
          <w:sz w:val="24"/>
          <w:szCs w:val="24"/>
          <w:lang w:eastAsia="zh-CN"/>
        </w:rPr>
        <w:t>84/6(c)</w:t>
      </w:r>
      <w:r w:rsidRPr="005556A5">
        <w:rPr>
          <w:rFonts w:eastAsiaTheme="majorEastAsia"/>
          <w:sz w:val="24"/>
          <w:szCs w:val="24"/>
          <w:lang w:eastAsia="zh-CN"/>
        </w:rPr>
        <w:t>号决定</w:t>
      </w:r>
      <w:r w:rsidRPr="005556A5">
        <w:rPr>
          <w:rStyle w:val="FootnoteReference"/>
          <w:rFonts w:eastAsiaTheme="majorEastAsia"/>
          <w:sz w:val="24"/>
          <w:szCs w:val="24"/>
        </w:rPr>
        <w:footnoteReference w:id="5"/>
      </w:r>
      <w:r w:rsidRPr="005556A5">
        <w:rPr>
          <w:rFonts w:eastAsiaTheme="majorEastAsia"/>
          <w:sz w:val="24"/>
          <w:szCs w:val="24"/>
          <w:lang w:eastAsia="zh-CN"/>
        </w:rPr>
        <w:t>的后续行动。随后，在第八十七次会议上，执行委员会除其他外核准了</w:t>
      </w:r>
      <w:r w:rsidRPr="005556A5">
        <w:rPr>
          <w:rFonts w:eastAsiaTheme="majorEastAsia"/>
          <w:sz w:val="24"/>
          <w:szCs w:val="24"/>
          <w:lang w:eastAsia="zh-CN"/>
        </w:rPr>
        <w:t>2022</w:t>
      </w:r>
      <w:r w:rsidRPr="005556A5">
        <w:rPr>
          <w:rFonts w:eastAsiaTheme="majorEastAsia"/>
          <w:sz w:val="24"/>
          <w:szCs w:val="24"/>
          <w:lang w:eastAsia="zh-CN"/>
        </w:rPr>
        <w:t>年预算，将工作人员费用削减</w:t>
      </w:r>
      <w:r w:rsidRPr="005556A5">
        <w:rPr>
          <w:rFonts w:eastAsiaTheme="majorEastAsia"/>
          <w:sz w:val="24"/>
          <w:szCs w:val="24"/>
          <w:lang w:eastAsia="zh-CN"/>
        </w:rPr>
        <w:t>20%</w:t>
      </w:r>
      <w:r w:rsidRPr="005556A5">
        <w:rPr>
          <w:rFonts w:eastAsiaTheme="majorEastAsia"/>
          <w:sz w:val="24"/>
          <w:szCs w:val="24"/>
          <w:lang w:eastAsia="zh-CN"/>
        </w:rPr>
        <w:t>，并向多边基金退还</w:t>
      </w:r>
      <w:r w:rsidRPr="005556A5">
        <w:rPr>
          <w:rFonts w:eastAsiaTheme="majorEastAsia"/>
          <w:sz w:val="24"/>
          <w:szCs w:val="24"/>
          <w:lang w:eastAsia="zh-CN"/>
        </w:rPr>
        <w:t>1,033.864</w:t>
      </w:r>
      <w:r w:rsidRPr="005556A5">
        <w:rPr>
          <w:rFonts w:eastAsiaTheme="majorEastAsia"/>
          <w:sz w:val="24"/>
          <w:szCs w:val="24"/>
          <w:lang w:eastAsia="zh-CN"/>
        </w:rPr>
        <w:t>美元；</w:t>
      </w:r>
      <w:r w:rsidR="00B06AF5" w:rsidRPr="005556A5">
        <w:rPr>
          <w:rFonts w:eastAsiaTheme="majorEastAsia"/>
          <w:sz w:val="24"/>
          <w:szCs w:val="24"/>
          <w:lang w:eastAsia="zh-CN"/>
        </w:rPr>
        <w:t>核准了</w:t>
      </w:r>
      <w:r w:rsidR="00B06AF5" w:rsidRPr="005556A5">
        <w:rPr>
          <w:rFonts w:eastAsiaTheme="majorEastAsia"/>
          <w:sz w:val="24"/>
          <w:szCs w:val="24"/>
          <w:lang w:eastAsia="zh-CN"/>
        </w:rPr>
        <w:t>2023</w:t>
      </w:r>
      <w:r w:rsidR="00B06AF5" w:rsidRPr="005556A5">
        <w:rPr>
          <w:rFonts w:eastAsiaTheme="majorEastAsia"/>
          <w:sz w:val="24"/>
          <w:szCs w:val="24"/>
          <w:lang w:eastAsia="zh-CN"/>
        </w:rPr>
        <w:t>年工作人员费用预算，在</w:t>
      </w:r>
      <w:r w:rsidRPr="005556A5">
        <w:rPr>
          <w:rFonts w:eastAsiaTheme="majorEastAsia"/>
          <w:sz w:val="24"/>
          <w:szCs w:val="24"/>
          <w:lang w:eastAsia="zh-CN"/>
        </w:rPr>
        <w:t>2022</w:t>
      </w:r>
      <w:r w:rsidRPr="005556A5">
        <w:rPr>
          <w:rFonts w:eastAsiaTheme="majorEastAsia"/>
          <w:sz w:val="24"/>
          <w:szCs w:val="24"/>
          <w:lang w:eastAsia="zh-CN"/>
        </w:rPr>
        <w:t>年订正预算</w:t>
      </w:r>
      <w:r w:rsidR="00B06AF5" w:rsidRPr="005556A5">
        <w:rPr>
          <w:rFonts w:eastAsiaTheme="majorEastAsia"/>
          <w:sz w:val="24"/>
          <w:szCs w:val="24"/>
          <w:lang w:eastAsia="zh-CN"/>
        </w:rPr>
        <w:t>基础上</w:t>
      </w:r>
      <w:r w:rsidRPr="005556A5">
        <w:rPr>
          <w:rFonts w:eastAsiaTheme="majorEastAsia"/>
          <w:sz w:val="24"/>
          <w:szCs w:val="24"/>
          <w:lang w:eastAsia="zh-CN"/>
        </w:rPr>
        <w:t>增加</w:t>
      </w:r>
      <w:r w:rsidR="00B06AF5" w:rsidRPr="005556A5">
        <w:rPr>
          <w:rFonts w:eastAsiaTheme="majorEastAsia"/>
          <w:sz w:val="24"/>
          <w:szCs w:val="24"/>
          <w:lang w:eastAsia="zh-CN"/>
        </w:rPr>
        <w:t>了</w:t>
      </w:r>
      <w:r w:rsidRPr="005556A5">
        <w:rPr>
          <w:rFonts w:eastAsiaTheme="majorEastAsia"/>
          <w:sz w:val="24"/>
          <w:szCs w:val="24"/>
          <w:lang w:eastAsia="zh-CN"/>
        </w:rPr>
        <w:t>3%</w:t>
      </w:r>
      <w:r w:rsidR="00B06AF5" w:rsidRPr="005556A5">
        <w:rPr>
          <w:rFonts w:eastAsiaTheme="majorEastAsia"/>
          <w:sz w:val="24"/>
          <w:szCs w:val="24"/>
          <w:lang w:eastAsia="zh-CN"/>
        </w:rPr>
        <w:t xml:space="preserve"> </w:t>
      </w:r>
      <w:r w:rsidRPr="005556A5">
        <w:rPr>
          <w:rFonts w:eastAsiaTheme="majorEastAsia"/>
          <w:sz w:val="24"/>
          <w:szCs w:val="24"/>
          <w:lang w:eastAsia="zh-CN"/>
        </w:rPr>
        <w:t>(</w:t>
      </w:r>
      <w:r w:rsidRPr="005556A5">
        <w:rPr>
          <w:rFonts w:eastAsiaTheme="majorEastAsia"/>
          <w:sz w:val="24"/>
          <w:szCs w:val="24"/>
          <w:lang w:eastAsia="zh-CN"/>
        </w:rPr>
        <w:t>第</w:t>
      </w:r>
      <w:r w:rsidRPr="005556A5">
        <w:rPr>
          <w:rFonts w:eastAsiaTheme="majorEastAsia"/>
          <w:sz w:val="24"/>
          <w:szCs w:val="24"/>
          <w:lang w:eastAsia="zh-CN"/>
        </w:rPr>
        <w:t>87/3(b)</w:t>
      </w:r>
      <w:r w:rsidRPr="005556A5">
        <w:rPr>
          <w:rFonts w:eastAsiaTheme="majorEastAsia"/>
          <w:sz w:val="24"/>
          <w:szCs w:val="24"/>
          <w:lang w:eastAsia="zh-CN"/>
        </w:rPr>
        <w:t>号决定</w:t>
      </w:r>
      <w:r w:rsidRPr="005556A5">
        <w:rPr>
          <w:rFonts w:eastAsiaTheme="majorEastAsia"/>
          <w:sz w:val="24"/>
          <w:szCs w:val="24"/>
          <w:lang w:eastAsia="zh-CN"/>
        </w:rPr>
        <w:t>)</w:t>
      </w:r>
      <w:r w:rsidRPr="005556A5">
        <w:rPr>
          <w:rFonts w:eastAsiaTheme="majorEastAsia"/>
          <w:sz w:val="24"/>
          <w:szCs w:val="24"/>
          <w:lang w:eastAsia="zh-CN"/>
        </w:rPr>
        <w:t>。</w:t>
      </w:r>
      <w:r w:rsidR="00A361BB" w:rsidRPr="005556A5">
        <w:rPr>
          <w:rFonts w:eastAsiaTheme="majorEastAsia"/>
          <w:sz w:val="24"/>
          <w:szCs w:val="24"/>
          <w:lang w:eastAsia="zh-CN"/>
        </w:rPr>
        <w:t>值得一提的是</w:t>
      </w:r>
      <w:r w:rsidRPr="005556A5">
        <w:rPr>
          <w:rFonts w:eastAsiaTheme="majorEastAsia"/>
          <w:sz w:val="24"/>
          <w:szCs w:val="24"/>
          <w:lang w:eastAsia="zh-CN"/>
        </w:rPr>
        <w:t>，秘书处</w:t>
      </w:r>
      <w:r w:rsidR="00A361BB" w:rsidRPr="005556A5">
        <w:rPr>
          <w:rFonts w:eastAsiaTheme="majorEastAsia"/>
          <w:sz w:val="24"/>
          <w:szCs w:val="24"/>
          <w:lang w:eastAsia="zh-CN"/>
        </w:rPr>
        <w:t>2022</w:t>
      </w:r>
      <w:r w:rsidR="003C5B6D">
        <w:rPr>
          <w:rFonts w:eastAsiaTheme="majorEastAsia" w:hint="eastAsia"/>
          <w:sz w:val="24"/>
          <w:szCs w:val="24"/>
          <w:lang w:eastAsia="zh-CN"/>
        </w:rPr>
        <w:t>年</w:t>
      </w:r>
      <w:r w:rsidR="00A361BB" w:rsidRPr="005556A5">
        <w:rPr>
          <w:rFonts w:eastAsiaTheme="majorEastAsia"/>
          <w:sz w:val="24"/>
          <w:szCs w:val="24"/>
          <w:lang w:eastAsia="zh-CN"/>
        </w:rPr>
        <w:t>和</w:t>
      </w:r>
      <w:r w:rsidR="00A361BB" w:rsidRPr="005556A5">
        <w:rPr>
          <w:rFonts w:eastAsiaTheme="majorEastAsia"/>
          <w:sz w:val="24"/>
          <w:szCs w:val="24"/>
          <w:lang w:eastAsia="zh-CN"/>
        </w:rPr>
        <w:t>2023</w:t>
      </w:r>
      <w:r w:rsidR="00A361BB" w:rsidRPr="005556A5">
        <w:rPr>
          <w:rFonts w:eastAsiaTheme="majorEastAsia"/>
          <w:sz w:val="24"/>
          <w:szCs w:val="24"/>
          <w:lang w:eastAsia="zh-CN"/>
        </w:rPr>
        <w:t>年</w:t>
      </w:r>
      <w:r w:rsidRPr="005556A5">
        <w:rPr>
          <w:rFonts w:eastAsiaTheme="majorEastAsia"/>
          <w:sz w:val="24"/>
          <w:szCs w:val="24"/>
          <w:lang w:eastAsia="zh-CN"/>
        </w:rPr>
        <w:t>业务费用</w:t>
      </w:r>
      <w:r w:rsidR="00A361BB" w:rsidRPr="005556A5">
        <w:rPr>
          <w:rFonts w:eastAsiaTheme="majorEastAsia"/>
          <w:sz w:val="24"/>
          <w:szCs w:val="24"/>
          <w:lang w:eastAsia="zh-CN"/>
        </w:rPr>
        <w:t>维持</w:t>
      </w:r>
      <w:r w:rsidRPr="005556A5">
        <w:rPr>
          <w:rFonts w:eastAsiaTheme="majorEastAsia"/>
          <w:sz w:val="24"/>
          <w:szCs w:val="24"/>
          <w:lang w:eastAsia="zh-CN"/>
        </w:rPr>
        <w:t>不变，这是根据每年在蒙特利尔举行两次会议计算的，但有一项谅解，即任何未用余额都将退还给基金</w:t>
      </w:r>
      <w:r w:rsidR="00A361BB" w:rsidRPr="005556A5">
        <w:rPr>
          <w:rFonts w:eastAsiaTheme="majorEastAsia"/>
          <w:sz w:val="24"/>
          <w:szCs w:val="24"/>
          <w:lang w:eastAsia="zh-CN"/>
        </w:rPr>
        <w:t>。</w:t>
      </w:r>
    </w:p>
    <w:p w14:paraId="2EE8F9D5" w14:textId="74FCBBF0" w:rsidR="00C7786C" w:rsidRPr="005556A5" w:rsidRDefault="00A361BB" w:rsidP="00C7786C">
      <w:pPr>
        <w:pStyle w:val="Heading1"/>
        <w:rPr>
          <w:rFonts w:eastAsiaTheme="majorEastAsia"/>
          <w:b/>
          <w:sz w:val="24"/>
          <w:szCs w:val="24"/>
          <w:lang w:eastAsia="zh-CN"/>
        </w:rPr>
      </w:pPr>
      <w:r w:rsidRPr="005556A5">
        <w:rPr>
          <w:rFonts w:eastAsiaTheme="majorEastAsia"/>
          <w:sz w:val="24"/>
          <w:szCs w:val="24"/>
          <w:lang w:eastAsia="zh-CN"/>
        </w:rPr>
        <w:t>在第八十七次会议上，执行委员会还审议了其</w:t>
      </w:r>
      <w:r w:rsidRPr="005556A5">
        <w:rPr>
          <w:rFonts w:eastAsiaTheme="majorEastAsia"/>
          <w:sz w:val="24"/>
          <w:szCs w:val="24"/>
          <w:lang w:eastAsia="zh-CN"/>
        </w:rPr>
        <w:t>2022</w:t>
      </w:r>
      <w:r w:rsidRPr="005556A5">
        <w:rPr>
          <w:rFonts w:eastAsiaTheme="majorEastAsia"/>
          <w:sz w:val="24"/>
          <w:szCs w:val="24"/>
          <w:lang w:eastAsia="zh-CN"/>
        </w:rPr>
        <w:t>年会议的日期和地点，</w:t>
      </w:r>
      <w:r w:rsidRPr="005556A5">
        <w:rPr>
          <w:rStyle w:val="FootnoteReference"/>
          <w:rFonts w:eastAsiaTheme="majorEastAsia"/>
          <w:sz w:val="24"/>
          <w:szCs w:val="24"/>
        </w:rPr>
        <w:footnoteReference w:id="6"/>
      </w:r>
      <w:r w:rsidRPr="005556A5">
        <w:rPr>
          <w:rFonts w:eastAsiaTheme="majorEastAsia"/>
          <w:sz w:val="24"/>
          <w:szCs w:val="24"/>
          <w:lang w:eastAsia="zh-CN"/>
        </w:rPr>
        <w:t>并除其他外决定，如果定于</w:t>
      </w:r>
      <w:r w:rsidRPr="005556A5">
        <w:rPr>
          <w:rFonts w:eastAsiaTheme="majorEastAsia"/>
          <w:sz w:val="24"/>
          <w:szCs w:val="24"/>
          <w:lang w:eastAsia="zh-CN"/>
        </w:rPr>
        <w:t>2021</w:t>
      </w:r>
      <w:r w:rsidRPr="005556A5">
        <w:rPr>
          <w:rFonts w:eastAsiaTheme="majorEastAsia"/>
          <w:sz w:val="24"/>
          <w:szCs w:val="24"/>
          <w:lang w:eastAsia="zh-CN"/>
        </w:rPr>
        <w:t>年</w:t>
      </w:r>
      <w:r w:rsidRPr="005556A5">
        <w:rPr>
          <w:rFonts w:eastAsiaTheme="majorEastAsia"/>
          <w:sz w:val="24"/>
          <w:szCs w:val="24"/>
          <w:lang w:eastAsia="zh-CN"/>
        </w:rPr>
        <w:t>11</w:t>
      </w:r>
      <w:r w:rsidRPr="005556A5">
        <w:rPr>
          <w:rFonts w:eastAsiaTheme="majorEastAsia"/>
          <w:sz w:val="24"/>
          <w:szCs w:val="24"/>
          <w:lang w:eastAsia="zh-CN"/>
        </w:rPr>
        <w:t>月</w:t>
      </w:r>
      <w:r w:rsidRPr="005556A5">
        <w:rPr>
          <w:rFonts w:eastAsiaTheme="majorEastAsia"/>
          <w:sz w:val="24"/>
          <w:szCs w:val="24"/>
          <w:lang w:eastAsia="zh-CN"/>
        </w:rPr>
        <w:t>15</w:t>
      </w:r>
      <w:r w:rsidRPr="005556A5">
        <w:rPr>
          <w:rFonts w:eastAsiaTheme="majorEastAsia"/>
          <w:sz w:val="24"/>
          <w:szCs w:val="24"/>
          <w:lang w:eastAsia="zh-CN"/>
        </w:rPr>
        <w:t>日至</w:t>
      </w:r>
      <w:r w:rsidRPr="005556A5">
        <w:rPr>
          <w:rFonts w:eastAsiaTheme="majorEastAsia"/>
          <w:sz w:val="24"/>
          <w:szCs w:val="24"/>
          <w:lang w:eastAsia="zh-CN"/>
        </w:rPr>
        <w:t>19</w:t>
      </w:r>
      <w:r w:rsidRPr="005556A5">
        <w:rPr>
          <w:rFonts w:eastAsiaTheme="majorEastAsia"/>
          <w:sz w:val="24"/>
          <w:szCs w:val="24"/>
          <w:lang w:eastAsia="zh-CN"/>
        </w:rPr>
        <w:t>日举行的第八十八次会议不能面对面举行，将于</w:t>
      </w:r>
      <w:r w:rsidRPr="005556A5">
        <w:rPr>
          <w:rFonts w:eastAsiaTheme="majorEastAsia"/>
          <w:sz w:val="24"/>
          <w:szCs w:val="24"/>
          <w:lang w:eastAsia="zh-CN"/>
        </w:rPr>
        <w:t>2022</w:t>
      </w:r>
      <w:r w:rsidRPr="005556A5">
        <w:rPr>
          <w:rFonts w:eastAsiaTheme="majorEastAsia"/>
          <w:sz w:val="24"/>
          <w:szCs w:val="24"/>
          <w:lang w:eastAsia="zh-CN"/>
        </w:rPr>
        <w:t>年</w:t>
      </w:r>
      <w:r w:rsidRPr="005556A5">
        <w:rPr>
          <w:rFonts w:eastAsiaTheme="majorEastAsia"/>
          <w:sz w:val="24"/>
          <w:szCs w:val="24"/>
          <w:lang w:eastAsia="zh-CN"/>
        </w:rPr>
        <w:t>3</w:t>
      </w:r>
      <w:r w:rsidRPr="005556A5">
        <w:rPr>
          <w:rFonts w:eastAsiaTheme="majorEastAsia"/>
          <w:sz w:val="24"/>
          <w:szCs w:val="24"/>
          <w:lang w:eastAsia="zh-CN"/>
        </w:rPr>
        <w:t>月在加拿大蒙特利尔再举行一次会议，即第八十九次会议</w:t>
      </w:r>
      <w:r w:rsidRPr="005556A5">
        <w:rPr>
          <w:rFonts w:eastAsiaTheme="majorEastAsia"/>
          <w:sz w:val="24"/>
          <w:szCs w:val="24"/>
          <w:lang w:eastAsia="zh-CN"/>
        </w:rPr>
        <w:t>(</w:t>
      </w:r>
      <w:r w:rsidRPr="005556A5">
        <w:rPr>
          <w:rFonts w:eastAsiaTheme="majorEastAsia"/>
          <w:sz w:val="24"/>
          <w:szCs w:val="24"/>
          <w:lang w:eastAsia="zh-CN"/>
        </w:rPr>
        <w:t>第</w:t>
      </w:r>
      <w:r w:rsidRPr="005556A5">
        <w:rPr>
          <w:rFonts w:eastAsiaTheme="majorEastAsia"/>
          <w:sz w:val="24"/>
          <w:szCs w:val="24"/>
          <w:lang w:eastAsia="zh-CN"/>
        </w:rPr>
        <w:t>87/60(a)</w:t>
      </w:r>
      <w:r w:rsidRPr="005556A5">
        <w:rPr>
          <w:rFonts w:eastAsiaTheme="majorEastAsia"/>
          <w:sz w:val="24"/>
          <w:szCs w:val="24"/>
          <w:lang w:eastAsia="zh-CN"/>
        </w:rPr>
        <w:t>号决定</w:t>
      </w:r>
      <w:r w:rsidRPr="005556A5">
        <w:rPr>
          <w:rFonts w:eastAsiaTheme="majorEastAsia"/>
          <w:sz w:val="24"/>
          <w:szCs w:val="24"/>
          <w:lang w:eastAsia="zh-CN"/>
        </w:rPr>
        <w:t>)</w:t>
      </w:r>
      <w:r w:rsidRPr="005556A5">
        <w:rPr>
          <w:rFonts w:eastAsiaTheme="majorEastAsia"/>
          <w:sz w:val="24"/>
          <w:szCs w:val="24"/>
          <w:lang w:eastAsia="zh-CN"/>
        </w:rPr>
        <w:t>。根据第</w:t>
      </w:r>
      <w:r w:rsidRPr="005556A5">
        <w:rPr>
          <w:rFonts w:eastAsiaTheme="majorEastAsia"/>
          <w:sz w:val="24"/>
          <w:szCs w:val="24"/>
          <w:lang w:eastAsia="zh-CN"/>
        </w:rPr>
        <w:t>87/60(a)</w:t>
      </w:r>
      <w:r w:rsidRPr="005556A5">
        <w:rPr>
          <w:rFonts w:eastAsiaTheme="majorEastAsia"/>
          <w:sz w:val="24"/>
          <w:szCs w:val="24"/>
          <w:lang w:eastAsia="zh-CN"/>
        </w:rPr>
        <w:t>号决定，秘书处修订了</w:t>
      </w:r>
      <w:r w:rsidRPr="005556A5">
        <w:rPr>
          <w:rFonts w:eastAsiaTheme="majorEastAsia"/>
          <w:sz w:val="24"/>
          <w:szCs w:val="24"/>
          <w:lang w:eastAsia="zh-CN"/>
        </w:rPr>
        <w:t>2022</w:t>
      </w:r>
      <w:r w:rsidRPr="005556A5">
        <w:rPr>
          <w:rFonts w:eastAsiaTheme="majorEastAsia"/>
          <w:sz w:val="24"/>
          <w:szCs w:val="24"/>
          <w:lang w:eastAsia="zh-CN"/>
        </w:rPr>
        <w:t>年预算，以增加一次执行委员会会议，</w:t>
      </w:r>
      <w:r w:rsidRPr="005556A5">
        <w:rPr>
          <w:rFonts w:eastAsiaTheme="majorEastAsia"/>
          <w:sz w:val="24"/>
          <w:szCs w:val="24"/>
          <w:lang w:eastAsia="zh-CN"/>
        </w:rPr>
        <w:t>2022</w:t>
      </w:r>
      <w:r w:rsidRPr="005556A5">
        <w:rPr>
          <w:rFonts w:eastAsiaTheme="majorEastAsia"/>
          <w:sz w:val="24"/>
          <w:szCs w:val="24"/>
          <w:lang w:eastAsia="zh-CN"/>
        </w:rPr>
        <w:t>年额外费用</w:t>
      </w:r>
      <w:r w:rsidR="00966C5F" w:rsidRPr="005556A5">
        <w:rPr>
          <w:rFonts w:eastAsiaTheme="majorEastAsia"/>
          <w:sz w:val="24"/>
          <w:szCs w:val="24"/>
          <w:lang w:eastAsia="zh-CN"/>
        </w:rPr>
        <w:t>为</w:t>
      </w:r>
      <w:r w:rsidRPr="005556A5">
        <w:rPr>
          <w:rFonts w:eastAsiaTheme="majorEastAsia"/>
          <w:sz w:val="24"/>
          <w:szCs w:val="24"/>
          <w:lang w:eastAsia="zh-CN"/>
        </w:rPr>
        <w:t>448</w:t>
      </w:r>
      <w:r w:rsidR="00C7786C" w:rsidRPr="005556A5">
        <w:rPr>
          <w:rFonts w:eastAsiaTheme="majorEastAsia"/>
          <w:sz w:val="24"/>
          <w:szCs w:val="24"/>
          <w:lang w:eastAsia="zh-CN"/>
        </w:rPr>
        <w:t>,</w:t>
      </w:r>
      <w:r w:rsidRPr="005556A5">
        <w:rPr>
          <w:rFonts w:eastAsiaTheme="majorEastAsia"/>
          <w:sz w:val="24"/>
          <w:szCs w:val="24"/>
          <w:lang w:eastAsia="zh-CN"/>
        </w:rPr>
        <w:t>600</w:t>
      </w:r>
      <w:r w:rsidRPr="00374F25">
        <w:rPr>
          <w:rFonts w:eastAsiaTheme="majorEastAsia"/>
          <w:sz w:val="24"/>
          <w:szCs w:val="24"/>
          <w:lang w:eastAsia="zh-CN"/>
        </w:rPr>
        <w:t>美元</w:t>
      </w:r>
      <w:r w:rsidR="00374F25" w:rsidRPr="00374F25">
        <w:rPr>
          <w:rFonts w:eastAsiaTheme="majorEastAsia" w:hint="eastAsia"/>
          <w:sz w:val="24"/>
          <w:szCs w:val="24"/>
          <w:lang w:eastAsia="zh-CN"/>
        </w:rPr>
        <w:t>，</w:t>
      </w:r>
      <w:r w:rsidR="00374F25" w:rsidRPr="00374F25">
        <w:rPr>
          <w:rStyle w:val="FootnoteReference"/>
          <w:rFonts w:eastAsiaTheme="majorEastAsia"/>
          <w:sz w:val="24"/>
          <w:szCs w:val="24"/>
        </w:rPr>
        <w:footnoteReference w:id="7"/>
      </w:r>
      <w:r w:rsidR="00374F25" w:rsidRPr="00374F25">
        <w:rPr>
          <w:rFonts w:eastAsiaTheme="majorEastAsia" w:hint="eastAsia"/>
          <w:sz w:val="24"/>
          <w:szCs w:val="24"/>
          <w:lang w:eastAsia="zh-CN"/>
        </w:rPr>
        <w:t xml:space="preserve"> </w:t>
      </w:r>
      <w:r w:rsidR="00374F25" w:rsidRPr="00374F25">
        <w:rPr>
          <w:rFonts w:eastAsiaTheme="majorEastAsia" w:hint="eastAsia"/>
          <w:sz w:val="24"/>
          <w:szCs w:val="24"/>
          <w:lang w:eastAsia="zh-CN"/>
        </w:rPr>
        <w:t>因此，总金额为</w:t>
      </w:r>
      <w:r w:rsidR="00374F25" w:rsidRPr="00374F25">
        <w:rPr>
          <w:sz w:val="24"/>
          <w:szCs w:val="24"/>
          <w:lang w:eastAsia="zh-CN"/>
        </w:rPr>
        <w:t>7,364,366</w:t>
      </w:r>
      <w:r w:rsidR="00374F25" w:rsidRPr="00374F25">
        <w:rPr>
          <w:rFonts w:hint="eastAsia"/>
          <w:lang w:eastAsia="zh-CN"/>
        </w:rPr>
        <w:t>美元</w:t>
      </w:r>
      <w:r w:rsidR="00C7786C" w:rsidRPr="00374F25">
        <w:rPr>
          <w:rFonts w:eastAsiaTheme="majorEastAsia"/>
          <w:sz w:val="24"/>
          <w:szCs w:val="24"/>
          <w:lang w:eastAsia="zh-CN"/>
        </w:rPr>
        <w:t>。</w:t>
      </w:r>
    </w:p>
    <w:p w14:paraId="683E0747" w14:textId="184F2271" w:rsidR="000D4824" w:rsidRPr="005556A5" w:rsidRDefault="000D4824" w:rsidP="00C7786C">
      <w:pPr>
        <w:pStyle w:val="Heading1"/>
        <w:numPr>
          <w:ilvl w:val="0"/>
          <w:numId w:val="0"/>
        </w:numPr>
        <w:rPr>
          <w:rFonts w:eastAsiaTheme="majorEastAsia"/>
          <w:b/>
          <w:sz w:val="24"/>
          <w:szCs w:val="24"/>
        </w:rPr>
      </w:pPr>
      <w:r w:rsidRPr="005556A5">
        <w:rPr>
          <w:rFonts w:eastAsiaTheme="majorEastAsia"/>
          <w:b/>
          <w:sz w:val="24"/>
          <w:szCs w:val="24"/>
        </w:rPr>
        <w:t>2024</w:t>
      </w:r>
      <w:r w:rsidR="00C7786C" w:rsidRPr="005556A5">
        <w:rPr>
          <w:rFonts w:eastAsiaTheme="majorEastAsia"/>
          <w:b/>
          <w:sz w:val="24"/>
          <w:szCs w:val="24"/>
          <w:lang w:eastAsia="zh-CN"/>
        </w:rPr>
        <w:t>拟议预算</w:t>
      </w:r>
    </w:p>
    <w:p w14:paraId="50C2EADA" w14:textId="2D0F54C4" w:rsidR="000D4824" w:rsidRPr="005556A5" w:rsidRDefault="00C7786C" w:rsidP="000D4824">
      <w:pPr>
        <w:pStyle w:val="Heading1"/>
        <w:rPr>
          <w:rFonts w:eastAsiaTheme="majorEastAsia"/>
          <w:sz w:val="24"/>
          <w:szCs w:val="24"/>
          <w:lang w:eastAsia="zh-CN"/>
        </w:rPr>
      </w:pPr>
      <w:r w:rsidRPr="005556A5">
        <w:rPr>
          <w:rFonts w:eastAsiaTheme="majorEastAsia"/>
          <w:sz w:val="24"/>
          <w:szCs w:val="24"/>
          <w:lang w:eastAsia="zh-CN"/>
        </w:rPr>
        <w:t>2024</w:t>
      </w:r>
      <w:r w:rsidRPr="005556A5">
        <w:rPr>
          <w:rFonts w:eastAsiaTheme="majorEastAsia"/>
          <w:sz w:val="24"/>
          <w:szCs w:val="24"/>
          <w:lang w:eastAsia="zh-CN"/>
        </w:rPr>
        <w:t>年拟议预算以</w:t>
      </w:r>
      <w:r w:rsidRPr="005556A5">
        <w:rPr>
          <w:rFonts w:eastAsiaTheme="majorEastAsia"/>
          <w:sz w:val="24"/>
          <w:szCs w:val="24"/>
          <w:lang w:eastAsia="zh-CN"/>
        </w:rPr>
        <w:t>2023</w:t>
      </w:r>
      <w:r w:rsidRPr="005556A5">
        <w:rPr>
          <w:rFonts w:eastAsiaTheme="majorEastAsia"/>
          <w:sz w:val="24"/>
          <w:szCs w:val="24"/>
          <w:lang w:eastAsia="zh-CN"/>
        </w:rPr>
        <w:t>年核定预算为基础，为执行委员会的两次会议编列经费，并继续只对工作人员费用适用</w:t>
      </w:r>
      <w:r w:rsidRPr="005556A5">
        <w:rPr>
          <w:rFonts w:eastAsiaTheme="majorEastAsia"/>
          <w:sz w:val="24"/>
          <w:szCs w:val="24"/>
          <w:lang w:eastAsia="zh-CN"/>
        </w:rPr>
        <w:t>3%</w:t>
      </w:r>
      <w:r w:rsidRPr="005556A5">
        <w:rPr>
          <w:rFonts w:eastAsiaTheme="majorEastAsia"/>
          <w:sz w:val="24"/>
          <w:szCs w:val="24"/>
          <w:lang w:eastAsia="zh-CN"/>
        </w:rPr>
        <w:t>的通货膨胀率。</w:t>
      </w:r>
      <w:r w:rsidR="000D4824" w:rsidRPr="005556A5">
        <w:rPr>
          <w:rFonts w:eastAsiaTheme="majorEastAsia"/>
          <w:sz w:val="24"/>
          <w:szCs w:val="24"/>
          <w:lang w:eastAsia="zh-CN"/>
        </w:rPr>
        <w:t xml:space="preserve"> </w:t>
      </w:r>
    </w:p>
    <w:p w14:paraId="60B896B1" w14:textId="785E790D" w:rsidR="000D4824" w:rsidRPr="005556A5" w:rsidRDefault="00C7786C" w:rsidP="000D4824">
      <w:pPr>
        <w:keepNext/>
        <w:keepLines/>
        <w:outlineLvl w:val="0"/>
        <w:rPr>
          <w:rFonts w:eastAsiaTheme="majorEastAsia"/>
          <w:b/>
          <w:sz w:val="24"/>
          <w:szCs w:val="24"/>
        </w:rPr>
      </w:pPr>
      <w:r w:rsidRPr="005556A5">
        <w:rPr>
          <w:rFonts w:eastAsiaTheme="majorEastAsia"/>
          <w:b/>
          <w:sz w:val="24"/>
          <w:szCs w:val="24"/>
          <w:lang w:eastAsia="zh-CN"/>
        </w:rPr>
        <w:t>建议</w:t>
      </w:r>
    </w:p>
    <w:p w14:paraId="2479FAEA" w14:textId="77777777" w:rsidR="000D4824" w:rsidRPr="005556A5" w:rsidRDefault="000D4824" w:rsidP="000D4824">
      <w:pPr>
        <w:keepNext/>
        <w:keepLines/>
        <w:outlineLvl w:val="0"/>
        <w:rPr>
          <w:rFonts w:eastAsiaTheme="majorEastAsia"/>
          <w:b/>
          <w:sz w:val="24"/>
          <w:szCs w:val="24"/>
        </w:rPr>
      </w:pPr>
    </w:p>
    <w:p w14:paraId="769BAB16" w14:textId="657869E1" w:rsidR="000D4824" w:rsidRPr="005556A5" w:rsidRDefault="00C7786C" w:rsidP="000D4824">
      <w:pPr>
        <w:pStyle w:val="Heading1"/>
        <w:spacing w:after="0"/>
        <w:rPr>
          <w:rFonts w:eastAsiaTheme="majorEastAsia"/>
          <w:sz w:val="24"/>
          <w:szCs w:val="24"/>
        </w:rPr>
      </w:pPr>
      <w:r w:rsidRPr="005556A5">
        <w:rPr>
          <w:rFonts w:eastAsiaTheme="majorEastAsia"/>
          <w:sz w:val="24"/>
          <w:szCs w:val="24"/>
          <w:lang w:eastAsia="zh-CN"/>
        </w:rPr>
        <w:t>执行委员会</w:t>
      </w:r>
      <w:r w:rsidR="008A158B">
        <w:rPr>
          <w:rFonts w:eastAsiaTheme="majorEastAsia" w:hint="eastAsia"/>
          <w:sz w:val="24"/>
          <w:szCs w:val="24"/>
          <w:lang w:eastAsia="zh-CN"/>
        </w:rPr>
        <w:t>不妨</w:t>
      </w:r>
      <w:r w:rsidRPr="005556A5">
        <w:rPr>
          <w:rFonts w:eastAsiaTheme="majorEastAsia"/>
          <w:sz w:val="24"/>
          <w:szCs w:val="24"/>
          <w:lang w:eastAsia="zh-CN"/>
        </w:rPr>
        <w:t>：</w:t>
      </w:r>
      <w:r w:rsidR="000D4824" w:rsidRPr="005556A5">
        <w:rPr>
          <w:rFonts w:eastAsiaTheme="majorEastAsia"/>
          <w:sz w:val="24"/>
          <w:szCs w:val="24"/>
        </w:rPr>
        <w:t xml:space="preserve"> </w:t>
      </w:r>
    </w:p>
    <w:p w14:paraId="4CFF6127" w14:textId="77777777" w:rsidR="000D4824" w:rsidRPr="005556A5" w:rsidRDefault="000D4824" w:rsidP="000D4824">
      <w:pPr>
        <w:rPr>
          <w:rFonts w:eastAsiaTheme="majorEastAsia"/>
          <w:sz w:val="24"/>
          <w:szCs w:val="24"/>
        </w:rPr>
      </w:pPr>
    </w:p>
    <w:p w14:paraId="7C3F003D" w14:textId="0548EE03" w:rsidR="000D4824" w:rsidRPr="005556A5" w:rsidRDefault="00C7786C" w:rsidP="00D610F4">
      <w:pPr>
        <w:pStyle w:val="Heading2"/>
        <w:rPr>
          <w:rFonts w:eastAsiaTheme="majorEastAsia"/>
          <w:sz w:val="24"/>
          <w:szCs w:val="24"/>
        </w:rPr>
      </w:pPr>
      <w:r w:rsidRPr="005556A5">
        <w:rPr>
          <w:rFonts w:eastAsiaTheme="majorEastAsia"/>
          <w:sz w:val="24"/>
          <w:szCs w:val="24"/>
          <w:lang w:eastAsia="zh-CN"/>
        </w:rPr>
        <w:t>注意</w:t>
      </w:r>
      <w:r w:rsidR="00904555" w:rsidRPr="005556A5">
        <w:rPr>
          <w:rFonts w:eastAsiaTheme="majorEastAsia"/>
          <w:sz w:val="24"/>
          <w:szCs w:val="24"/>
          <w:lang w:eastAsia="zh-CN"/>
        </w:rPr>
        <w:t>到</w:t>
      </w:r>
      <w:r w:rsidRPr="005556A5">
        <w:rPr>
          <w:rFonts w:eastAsiaTheme="majorEastAsia"/>
          <w:sz w:val="24"/>
          <w:szCs w:val="24"/>
          <w:lang w:eastAsia="zh-CN"/>
        </w:rPr>
        <w:t>：</w:t>
      </w:r>
    </w:p>
    <w:p w14:paraId="3227365A" w14:textId="14E58F4B" w:rsidR="003C5B6D" w:rsidRPr="00FB2B30" w:rsidRDefault="00904555" w:rsidP="00FB2B30">
      <w:pPr>
        <w:pStyle w:val="ListParagraph"/>
        <w:widowControl w:val="0"/>
        <w:numPr>
          <w:ilvl w:val="0"/>
          <w:numId w:val="26"/>
        </w:numPr>
        <w:tabs>
          <w:tab w:val="left" w:pos="2160"/>
        </w:tabs>
        <w:outlineLvl w:val="1"/>
        <w:rPr>
          <w:rFonts w:eastAsiaTheme="majorEastAsia"/>
          <w:sz w:val="24"/>
          <w:szCs w:val="24"/>
          <w:lang w:val="en-US" w:eastAsia="zh-CN"/>
        </w:rPr>
      </w:pPr>
      <w:r w:rsidRPr="00FB2B30">
        <w:rPr>
          <w:rFonts w:eastAsiaTheme="majorEastAsia"/>
          <w:sz w:val="24"/>
          <w:szCs w:val="24"/>
          <w:lang w:val="en-US" w:eastAsia="zh-CN"/>
        </w:rPr>
        <w:t>UNEP/</w:t>
      </w:r>
      <w:proofErr w:type="spellStart"/>
      <w:r w:rsidRPr="00FB2B30">
        <w:rPr>
          <w:rFonts w:eastAsiaTheme="majorEastAsia"/>
          <w:sz w:val="24"/>
          <w:szCs w:val="24"/>
          <w:lang w:val="en-US" w:eastAsia="zh-CN"/>
        </w:rPr>
        <w:t>OzL.Pro</w:t>
      </w:r>
      <w:proofErr w:type="spellEnd"/>
      <w:r w:rsidRPr="00FB2B30">
        <w:rPr>
          <w:rFonts w:eastAsiaTheme="majorEastAsia"/>
          <w:sz w:val="24"/>
          <w:szCs w:val="24"/>
          <w:lang w:val="en-US" w:eastAsia="zh-CN"/>
        </w:rPr>
        <w:t>/ExCom/88/7</w:t>
      </w:r>
      <w:r w:rsidRPr="00FB2B30">
        <w:rPr>
          <w:rFonts w:eastAsiaTheme="majorEastAsia"/>
          <w:sz w:val="24"/>
          <w:szCs w:val="24"/>
          <w:lang w:val="en-US" w:eastAsia="zh-CN"/>
        </w:rPr>
        <w:t>号文件所载</w:t>
      </w:r>
      <w:r w:rsidRPr="00FB2B30">
        <w:rPr>
          <w:rFonts w:eastAsiaTheme="majorEastAsia"/>
          <w:sz w:val="24"/>
          <w:szCs w:val="24"/>
          <w:lang w:val="en-US" w:eastAsia="zh-CN"/>
        </w:rPr>
        <w:t>2022</w:t>
      </w:r>
      <w:r w:rsidRPr="00FB2B30">
        <w:rPr>
          <w:rFonts w:eastAsiaTheme="majorEastAsia"/>
          <w:sz w:val="24"/>
          <w:szCs w:val="24"/>
          <w:lang w:val="en-US" w:eastAsia="zh-CN"/>
        </w:rPr>
        <w:t>年订正预算、</w:t>
      </w:r>
      <w:r w:rsidRPr="00FB2B30">
        <w:rPr>
          <w:rFonts w:eastAsiaTheme="majorEastAsia"/>
          <w:sz w:val="24"/>
          <w:szCs w:val="24"/>
          <w:lang w:val="en-US" w:eastAsia="zh-CN"/>
        </w:rPr>
        <w:t>2023</w:t>
      </w:r>
      <w:r w:rsidRPr="00FB2B30">
        <w:rPr>
          <w:rFonts w:eastAsiaTheme="majorEastAsia"/>
          <w:sz w:val="24"/>
          <w:szCs w:val="24"/>
          <w:lang w:val="en-US" w:eastAsia="zh-CN"/>
        </w:rPr>
        <w:t>年核</w:t>
      </w:r>
    </w:p>
    <w:p w14:paraId="75F2C389" w14:textId="4EC04E5F" w:rsidR="00904555" w:rsidRDefault="003C5B6D" w:rsidP="00FB2B30">
      <w:pPr>
        <w:widowControl w:val="0"/>
        <w:tabs>
          <w:tab w:val="left" w:pos="2160"/>
        </w:tabs>
        <w:ind w:left="1418"/>
        <w:outlineLvl w:val="1"/>
        <w:rPr>
          <w:rFonts w:eastAsiaTheme="majorEastAsia"/>
          <w:sz w:val="24"/>
          <w:szCs w:val="24"/>
          <w:lang w:val="en-US" w:eastAsia="zh-CN"/>
        </w:rPr>
      </w:pPr>
      <w:r>
        <w:rPr>
          <w:rFonts w:eastAsiaTheme="majorEastAsia" w:hint="eastAsia"/>
          <w:sz w:val="24"/>
          <w:szCs w:val="24"/>
          <w:lang w:val="en-US" w:eastAsia="zh-CN"/>
        </w:rPr>
        <w:t xml:space="preserve"> </w:t>
      </w:r>
      <w:r>
        <w:rPr>
          <w:rFonts w:eastAsiaTheme="majorEastAsia"/>
          <w:sz w:val="24"/>
          <w:szCs w:val="24"/>
          <w:lang w:val="en-US" w:eastAsia="zh-CN"/>
        </w:rPr>
        <w:t xml:space="preserve">           </w:t>
      </w:r>
      <w:r w:rsidR="00904555" w:rsidRPr="005556A5">
        <w:rPr>
          <w:rFonts w:eastAsiaTheme="majorEastAsia"/>
          <w:sz w:val="24"/>
          <w:szCs w:val="24"/>
          <w:lang w:val="en-US" w:eastAsia="zh-CN"/>
        </w:rPr>
        <w:t>定预算和</w:t>
      </w:r>
      <w:r w:rsidR="00904555" w:rsidRPr="005556A5">
        <w:rPr>
          <w:rFonts w:eastAsiaTheme="majorEastAsia"/>
          <w:sz w:val="24"/>
          <w:szCs w:val="24"/>
          <w:lang w:val="en-US" w:eastAsia="zh-CN"/>
        </w:rPr>
        <w:t>2024</w:t>
      </w:r>
      <w:r w:rsidR="00904555" w:rsidRPr="005556A5">
        <w:rPr>
          <w:rFonts w:eastAsiaTheme="majorEastAsia"/>
          <w:sz w:val="24"/>
          <w:szCs w:val="24"/>
          <w:lang w:val="en-US" w:eastAsia="zh-CN"/>
        </w:rPr>
        <w:t>年拟议预算；</w:t>
      </w:r>
    </w:p>
    <w:p w14:paraId="614ADC9E" w14:textId="77777777" w:rsidR="003C5B6D" w:rsidRPr="005556A5" w:rsidRDefault="003C5B6D" w:rsidP="00904555">
      <w:pPr>
        <w:widowControl w:val="0"/>
        <w:ind w:left="1418"/>
        <w:outlineLvl w:val="1"/>
        <w:rPr>
          <w:rFonts w:eastAsiaTheme="majorEastAsia"/>
          <w:sz w:val="24"/>
          <w:szCs w:val="24"/>
          <w:lang w:val="en-US" w:eastAsia="zh-CN"/>
        </w:rPr>
      </w:pPr>
    </w:p>
    <w:p w14:paraId="67A0BC33" w14:textId="375A49FF" w:rsidR="000D4824" w:rsidRPr="00FB2B30" w:rsidRDefault="00904555" w:rsidP="002F69B9">
      <w:pPr>
        <w:pStyle w:val="ListParagraph"/>
        <w:widowControl w:val="0"/>
        <w:numPr>
          <w:ilvl w:val="0"/>
          <w:numId w:val="26"/>
        </w:numPr>
        <w:tabs>
          <w:tab w:val="left" w:pos="2160"/>
        </w:tabs>
        <w:outlineLvl w:val="1"/>
        <w:rPr>
          <w:rFonts w:eastAsiaTheme="majorEastAsia"/>
          <w:sz w:val="24"/>
          <w:szCs w:val="24"/>
          <w:lang w:val="en-US" w:eastAsia="zh-CN"/>
        </w:rPr>
      </w:pPr>
      <w:r w:rsidRPr="00FB2B30">
        <w:rPr>
          <w:rFonts w:eastAsiaTheme="majorEastAsia"/>
          <w:sz w:val="24"/>
          <w:szCs w:val="24"/>
          <w:lang w:val="en-US" w:eastAsia="zh-CN"/>
        </w:rPr>
        <w:t>在第八十八次会议上向多边基金退还</w:t>
      </w:r>
      <w:r w:rsidRPr="00FB2B30">
        <w:rPr>
          <w:rFonts w:eastAsiaTheme="majorEastAsia"/>
          <w:sz w:val="24"/>
          <w:szCs w:val="24"/>
          <w:lang w:val="en-US" w:eastAsia="zh-CN"/>
        </w:rPr>
        <w:t>2,430,831</w:t>
      </w:r>
      <w:r w:rsidRPr="00FB2B30">
        <w:rPr>
          <w:rFonts w:eastAsiaTheme="majorEastAsia"/>
          <w:sz w:val="24"/>
          <w:szCs w:val="24"/>
          <w:lang w:val="en-US" w:eastAsia="zh-CN"/>
        </w:rPr>
        <w:t>美元</w:t>
      </w:r>
      <w:r w:rsidR="00FB2B30" w:rsidRPr="00FB2B30">
        <w:rPr>
          <w:rFonts w:eastAsiaTheme="majorEastAsia" w:hint="eastAsia"/>
          <w:sz w:val="24"/>
          <w:szCs w:val="24"/>
          <w:lang w:val="en-US" w:eastAsia="zh-CN"/>
        </w:rPr>
        <w:t>（</w:t>
      </w:r>
      <w:r w:rsidRPr="00FB2B30">
        <w:rPr>
          <w:rFonts w:eastAsiaTheme="majorEastAsia"/>
          <w:sz w:val="24"/>
          <w:szCs w:val="24"/>
          <w:lang w:val="en-US" w:eastAsia="zh-CN"/>
        </w:rPr>
        <w:t>2,427,831</w:t>
      </w:r>
      <w:r w:rsidRPr="00FB2B30">
        <w:rPr>
          <w:rFonts w:eastAsiaTheme="majorEastAsia"/>
          <w:sz w:val="24"/>
          <w:szCs w:val="24"/>
          <w:lang w:val="en-US" w:eastAsia="zh-CN"/>
        </w:rPr>
        <w:t>美元来自基金秘书处</w:t>
      </w:r>
      <w:r w:rsidRPr="00FB2B30">
        <w:rPr>
          <w:rFonts w:eastAsiaTheme="majorEastAsia"/>
          <w:sz w:val="24"/>
          <w:szCs w:val="24"/>
          <w:lang w:val="en-US" w:eastAsia="zh-CN"/>
        </w:rPr>
        <w:t>2020</w:t>
      </w:r>
      <w:r w:rsidRPr="00FB2B30">
        <w:rPr>
          <w:rFonts w:eastAsiaTheme="majorEastAsia"/>
          <w:sz w:val="24"/>
          <w:szCs w:val="24"/>
          <w:lang w:val="en-US" w:eastAsia="zh-CN"/>
        </w:rPr>
        <w:t>年核定预算，</w:t>
      </w:r>
      <w:r w:rsidRPr="00FB2B30">
        <w:rPr>
          <w:rFonts w:eastAsiaTheme="majorEastAsia"/>
          <w:sz w:val="24"/>
          <w:szCs w:val="24"/>
          <w:lang w:val="en-US" w:eastAsia="zh-CN"/>
        </w:rPr>
        <w:t>3,000</w:t>
      </w:r>
      <w:r w:rsidRPr="00FB2B30">
        <w:rPr>
          <w:rFonts w:eastAsiaTheme="majorEastAsia"/>
          <w:sz w:val="24"/>
          <w:szCs w:val="24"/>
          <w:lang w:val="en-US" w:eastAsia="zh-CN"/>
        </w:rPr>
        <w:t>美元来自监测和评价工作方案</w:t>
      </w:r>
      <w:r w:rsidRPr="00FB2B30">
        <w:rPr>
          <w:rFonts w:eastAsiaTheme="majorEastAsia"/>
          <w:sz w:val="24"/>
          <w:szCs w:val="24"/>
          <w:lang w:val="en-US" w:eastAsia="zh-CN"/>
        </w:rPr>
        <w:t>2020</w:t>
      </w:r>
      <w:r w:rsidRPr="00FB2B30">
        <w:rPr>
          <w:rFonts w:eastAsiaTheme="majorEastAsia"/>
          <w:sz w:val="24"/>
          <w:szCs w:val="24"/>
          <w:lang w:val="en-US" w:eastAsia="zh-CN"/>
        </w:rPr>
        <w:t>年核定预算</w:t>
      </w:r>
      <w:r w:rsidR="00FB2B30">
        <w:rPr>
          <w:rFonts w:eastAsiaTheme="majorEastAsia" w:hint="eastAsia"/>
          <w:sz w:val="24"/>
          <w:szCs w:val="24"/>
          <w:lang w:val="en-US" w:eastAsia="zh-CN"/>
        </w:rPr>
        <w:t>）；</w:t>
      </w:r>
    </w:p>
    <w:p w14:paraId="1C60CE6A" w14:textId="4FF17E36" w:rsidR="000D4824" w:rsidRPr="005556A5" w:rsidRDefault="000D4824" w:rsidP="000D4824">
      <w:pPr>
        <w:widowControl w:val="0"/>
        <w:outlineLvl w:val="1"/>
        <w:rPr>
          <w:rFonts w:eastAsiaTheme="majorEastAsia"/>
          <w:sz w:val="24"/>
          <w:szCs w:val="24"/>
          <w:lang w:val="en-US" w:eastAsia="zh-CN"/>
        </w:rPr>
      </w:pPr>
    </w:p>
    <w:p w14:paraId="7E83CBAF" w14:textId="5036827A" w:rsidR="00D610F4" w:rsidRPr="00374F25" w:rsidRDefault="008A158B" w:rsidP="00D610F4">
      <w:pPr>
        <w:pStyle w:val="Heading2"/>
        <w:rPr>
          <w:rFonts w:eastAsiaTheme="majorEastAsia"/>
          <w:sz w:val="24"/>
          <w:szCs w:val="24"/>
          <w:lang w:val="en-US" w:eastAsia="zh-CN"/>
        </w:rPr>
      </w:pPr>
      <w:r>
        <w:rPr>
          <w:rFonts w:eastAsiaTheme="majorEastAsia" w:hint="eastAsia"/>
          <w:sz w:val="24"/>
          <w:szCs w:val="24"/>
          <w:lang w:val="en-US" w:eastAsia="zh-CN"/>
        </w:rPr>
        <w:t>核准</w:t>
      </w:r>
      <w:r w:rsidR="00904555" w:rsidRPr="00374F25">
        <w:rPr>
          <w:rFonts w:eastAsiaTheme="majorEastAsia"/>
          <w:sz w:val="24"/>
          <w:szCs w:val="24"/>
          <w:lang w:val="en-US" w:eastAsia="zh-CN"/>
        </w:rPr>
        <w:t>2022</w:t>
      </w:r>
      <w:r w:rsidR="003C5B6D" w:rsidRPr="00374F25">
        <w:rPr>
          <w:rFonts w:eastAsiaTheme="majorEastAsia" w:hint="eastAsia"/>
          <w:sz w:val="24"/>
          <w:szCs w:val="24"/>
          <w:lang w:val="en-US" w:eastAsia="zh-CN"/>
        </w:rPr>
        <w:t>年</w:t>
      </w:r>
      <w:r w:rsidR="00374F25" w:rsidRPr="00374F25">
        <w:rPr>
          <w:rFonts w:eastAsiaTheme="majorEastAsia" w:hint="eastAsia"/>
          <w:sz w:val="24"/>
          <w:szCs w:val="24"/>
          <w:lang w:val="en-US" w:eastAsia="zh-CN"/>
        </w:rPr>
        <w:t>总额</w:t>
      </w:r>
      <w:r w:rsidR="00374F25" w:rsidRPr="00374F25">
        <w:rPr>
          <w:sz w:val="24"/>
          <w:szCs w:val="24"/>
          <w:lang w:val="en-US" w:eastAsia="zh-CN"/>
        </w:rPr>
        <w:t>7,364,366</w:t>
      </w:r>
      <w:r w:rsidR="00904555" w:rsidRPr="00374F25">
        <w:rPr>
          <w:rFonts w:eastAsiaTheme="majorEastAsia"/>
          <w:sz w:val="24"/>
          <w:szCs w:val="24"/>
          <w:lang w:val="en-US" w:eastAsia="zh-CN"/>
        </w:rPr>
        <w:t>美元</w:t>
      </w:r>
      <w:r w:rsidR="00374F25">
        <w:rPr>
          <w:rFonts w:eastAsiaTheme="majorEastAsia" w:hint="eastAsia"/>
          <w:sz w:val="24"/>
          <w:szCs w:val="24"/>
          <w:lang w:val="en-US" w:eastAsia="zh-CN"/>
        </w:rPr>
        <w:t>的核定</w:t>
      </w:r>
      <w:r w:rsidR="00904555" w:rsidRPr="00374F25">
        <w:rPr>
          <w:rFonts w:eastAsiaTheme="majorEastAsia"/>
          <w:sz w:val="24"/>
          <w:szCs w:val="24"/>
          <w:lang w:val="en-US" w:eastAsia="zh-CN"/>
        </w:rPr>
        <w:t>预算，</w:t>
      </w:r>
      <w:r>
        <w:rPr>
          <w:rFonts w:eastAsiaTheme="majorEastAsia" w:hint="eastAsia"/>
          <w:sz w:val="24"/>
          <w:szCs w:val="24"/>
          <w:lang w:val="en-US" w:eastAsia="zh-CN"/>
        </w:rPr>
        <w:t>以便纳入额外</w:t>
      </w:r>
      <w:r w:rsidR="00904555" w:rsidRPr="00374F25">
        <w:rPr>
          <w:rFonts w:eastAsiaTheme="majorEastAsia"/>
          <w:sz w:val="24"/>
          <w:szCs w:val="24"/>
          <w:lang w:val="en-US" w:eastAsia="zh-CN"/>
        </w:rPr>
        <w:t>一次执行委员会会议</w:t>
      </w:r>
      <w:r>
        <w:rPr>
          <w:rFonts w:eastAsiaTheme="majorEastAsia" w:hint="eastAsia"/>
          <w:sz w:val="24"/>
          <w:szCs w:val="24"/>
          <w:lang w:val="en-US" w:eastAsia="zh-CN"/>
        </w:rPr>
        <w:t>的</w:t>
      </w:r>
      <w:r w:rsidR="00904555" w:rsidRPr="00374F25">
        <w:rPr>
          <w:rFonts w:eastAsiaTheme="majorEastAsia"/>
          <w:sz w:val="24"/>
          <w:szCs w:val="24"/>
          <w:lang w:val="en-US" w:eastAsia="zh-CN"/>
        </w:rPr>
        <w:t>448</w:t>
      </w:r>
      <w:r w:rsidR="00966C5F" w:rsidRPr="00374F25">
        <w:rPr>
          <w:rFonts w:eastAsiaTheme="majorEastAsia"/>
          <w:sz w:val="24"/>
          <w:szCs w:val="24"/>
          <w:lang w:val="en-US" w:eastAsia="zh-CN"/>
        </w:rPr>
        <w:t>,</w:t>
      </w:r>
      <w:r w:rsidR="00904555" w:rsidRPr="00374F25">
        <w:rPr>
          <w:rFonts w:eastAsiaTheme="majorEastAsia"/>
          <w:sz w:val="24"/>
          <w:szCs w:val="24"/>
          <w:lang w:val="en-US" w:eastAsia="zh-CN"/>
        </w:rPr>
        <w:t>600</w:t>
      </w:r>
      <w:r w:rsidR="00904555" w:rsidRPr="00374F25">
        <w:rPr>
          <w:rFonts w:eastAsiaTheme="majorEastAsia"/>
          <w:sz w:val="24"/>
          <w:szCs w:val="24"/>
          <w:lang w:val="en-US" w:eastAsia="zh-CN"/>
        </w:rPr>
        <w:t>美元</w:t>
      </w:r>
      <w:r>
        <w:rPr>
          <w:rFonts w:eastAsiaTheme="majorEastAsia" w:hint="eastAsia"/>
          <w:sz w:val="24"/>
          <w:szCs w:val="24"/>
          <w:lang w:val="en-US" w:eastAsia="zh-CN"/>
        </w:rPr>
        <w:t>的费用</w:t>
      </w:r>
      <w:r w:rsidR="00374F25" w:rsidRPr="00374F25">
        <w:rPr>
          <w:rFonts w:eastAsiaTheme="majorEastAsia" w:hint="eastAsia"/>
          <w:sz w:val="24"/>
          <w:szCs w:val="24"/>
          <w:lang w:val="en-US" w:eastAsia="zh-CN"/>
        </w:rPr>
        <w:t>；</w:t>
      </w:r>
      <w:r>
        <w:rPr>
          <w:rFonts w:eastAsiaTheme="majorEastAsia" w:hint="eastAsia"/>
          <w:sz w:val="24"/>
          <w:szCs w:val="24"/>
          <w:lang w:val="en-US" w:eastAsia="zh-CN"/>
        </w:rPr>
        <w:t>以及</w:t>
      </w:r>
    </w:p>
    <w:p w14:paraId="670A72F9" w14:textId="005F007D" w:rsidR="000D4824" w:rsidRPr="005556A5" w:rsidRDefault="00966C5F" w:rsidP="00D610F4">
      <w:pPr>
        <w:pStyle w:val="Heading2"/>
        <w:rPr>
          <w:rFonts w:eastAsiaTheme="majorEastAsia"/>
          <w:sz w:val="24"/>
          <w:szCs w:val="24"/>
          <w:lang w:eastAsia="zh-CN"/>
        </w:rPr>
      </w:pPr>
      <w:r w:rsidRPr="005556A5">
        <w:rPr>
          <w:rFonts w:eastAsiaTheme="majorEastAsia"/>
          <w:sz w:val="24"/>
          <w:szCs w:val="24"/>
          <w:lang w:val="en-US" w:eastAsia="zh-CN"/>
        </w:rPr>
        <w:t>在</w:t>
      </w:r>
      <w:r w:rsidRPr="005556A5">
        <w:rPr>
          <w:rFonts w:eastAsiaTheme="majorEastAsia"/>
          <w:sz w:val="24"/>
          <w:szCs w:val="24"/>
          <w:lang w:val="en-US" w:eastAsia="zh-CN"/>
        </w:rPr>
        <w:t>2023</w:t>
      </w:r>
      <w:r w:rsidRPr="005556A5">
        <w:rPr>
          <w:rFonts w:eastAsiaTheme="majorEastAsia"/>
          <w:sz w:val="24"/>
          <w:szCs w:val="24"/>
          <w:lang w:val="en-US" w:eastAsia="zh-CN"/>
        </w:rPr>
        <w:t>年核定预算基础上核准</w:t>
      </w:r>
      <w:r w:rsidRPr="005556A5">
        <w:rPr>
          <w:rFonts w:eastAsiaTheme="majorEastAsia"/>
          <w:sz w:val="24"/>
          <w:szCs w:val="24"/>
          <w:lang w:val="en-US" w:eastAsia="zh-CN"/>
        </w:rPr>
        <w:t>2024</w:t>
      </w:r>
      <w:r w:rsidRPr="005556A5">
        <w:rPr>
          <w:rFonts w:eastAsiaTheme="majorEastAsia"/>
          <w:sz w:val="24"/>
          <w:szCs w:val="24"/>
          <w:lang w:val="en-US" w:eastAsia="zh-CN"/>
        </w:rPr>
        <w:t>年拟议预算</w:t>
      </w:r>
      <w:r w:rsidRPr="005556A5">
        <w:rPr>
          <w:rFonts w:eastAsiaTheme="majorEastAsia"/>
          <w:sz w:val="24"/>
          <w:szCs w:val="24"/>
          <w:lang w:val="en-US" w:eastAsia="zh-CN"/>
        </w:rPr>
        <w:t>7,167,615</w:t>
      </w:r>
      <w:r w:rsidRPr="005556A5">
        <w:rPr>
          <w:rFonts w:eastAsiaTheme="majorEastAsia"/>
          <w:sz w:val="24"/>
          <w:szCs w:val="24"/>
          <w:lang w:val="en-US" w:eastAsia="zh-CN"/>
        </w:rPr>
        <w:t>美元，其中包括在蒙特利尔举行两次执行委员会会议，以及工作人员费用增加</w:t>
      </w:r>
      <w:r w:rsidRPr="005556A5">
        <w:rPr>
          <w:rFonts w:eastAsiaTheme="majorEastAsia"/>
          <w:sz w:val="24"/>
          <w:szCs w:val="24"/>
          <w:lang w:val="en-US" w:eastAsia="zh-CN"/>
        </w:rPr>
        <w:t>3%</w:t>
      </w:r>
      <w:r w:rsidRPr="005556A5">
        <w:rPr>
          <w:rFonts w:eastAsiaTheme="majorEastAsia"/>
          <w:sz w:val="24"/>
          <w:szCs w:val="24"/>
          <w:lang w:val="en-US" w:eastAsia="zh-CN"/>
        </w:rPr>
        <w:t>。</w:t>
      </w:r>
      <w:r w:rsidR="004139F0" w:rsidRPr="005556A5">
        <w:rPr>
          <w:rFonts w:eastAsiaTheme="majorEastAsia"/>
          <w:sz w:val="24"/>
          <w:szCs w:val="24"/>
          <w:lang w:eastAsia="zh-CN"/>
        </w:rPr>
        <w:t xml:space="preserve"> </w:t>
      </w:r>
    </w:p>
    <w:p w14:paraId="7DDE6004" w14:textId="77777777" w:rsidR="008C60DA" w:rsidRPr="005556A5" w:rsidRDefault="008C60DA" w:rsidP="008C60DA">
      <w:pPr>
        <w:rPr>
          <w:rFonts w:eastAsiaTheme="majorEastAsia"/>
          <w:sz w:val="24"/>
          <w:szCs w:val="24"/>
          <w:lang w:eastAsia="zh-CN"/>
        </w:rPr>
      </w:pPr>
    </w:p>
    <w:sectPr w:rsidR="008C60DA" w:rsidRPr="005556A5"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E5E47" w14:textId="77777777" w:rsidR="008B6586" w:rsidRDefault="008B6586" w:rsidP="004A504B">
      <w:r>
        <w:separator/>
      </w:r>
    </w:p>
  </w:endnote>
  <w:endnote w:type="continuationSeparator" w:id="0">
    <w:p w14:paraId="39396A7B" w14:textId="77777777" w:rsidR="008B6586" w:rsidRDefault="008B65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FE9F0" w14:textId="0D81DC6E" w:rsidR="00DC6A10" w:rsidRPr="0033525D" w:rsidRDefault="00BC2495">
    <w:pPr>
      <w:jc w:val="center"/>
    </w:pPr>
    <w:r>
      <w:fldChar w:fldCharType="begin"/>
    </w:r>
    <w:r w:rsidR="00851352">
      <w:instrText xml:space="preserve"> PAGE </w:instrText>
    </w:r>
    <w:r>
      <w:fldChar w:fldCharType="separate"/>
    </w:r>
    <w:r w:rsidR="00EC758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A28F" w14:textId="73058D8E" w:rsidR="00DC6A10" w:rsidRPr="0033525D" w:rsidRDefault="00BC2495">
    <w:pPr>
      <w:jc w:val="center"/>
    </w:pPr>
    <w:r>
      <w:fldChar w:fldCharType="begin"/>
    </w:r>
    <w:r w:rsidR="00851352">
      <w:instrText xml:space="preserve"> PAGE </w:instrText>
    </w:r>
    <w:r>
      <w:fldChar w:fldCharType="separate"/>
    </w:r>
    <w:r w:rsidR="00FC696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29C2" w14:textId="1BBCDCE8" w:rsidR="004E7F9C" w:rsidRDefault="002A69CA"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842DA" w14:textId="77777777" w:rsidR="008B6586" w:rsidRDefault="008B6586" w:rsidP="004A504B">
      <w:r>
        <w:separator/>
      </w:r>
    </w:p>
  </w:footnote>
  <w:footnote w:type="continuationSeparator" w:id="0">
    <w:p w14:paraId="1E262149" w14:textId="77777777" w:rsidR="008B6586" w:rsidRDefault="008B6586" w:rsidP="004A504B">
      <w:r>
        <w:continuationSeparator/>
      </w:r>
    </w:p>
  </w:footnote>
  <w:footnote w:id="1">
    <w:p w14:paraId="5F023856" w14:textId="77777777" w:rsidR="002A69CA" w:rsidRPr="007F7D65" w:rsidRDefault="002A69CA" w:rsidP="002A69CA">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 w:id="2">
    <w:p w14:paraId="4DBBC5CC" w14:textId="716F6057" w:rsidR="002708A5" w:rsidRPr="00B6656D" w:rsidRDefault="002708A5" w:rsidP="002708A5">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 xml:space="preserve">/ExCom/87/5 </w:t>
      </w:r>
      <w:r w:rsidR="003527E6">
        <w:rPr>
          <w:rFonts w:hint="eastAsia"/>
          <w:lang w:eastAsia="zh-CN"/>
        </w:rPr>
        <w:t>号文件反映了</w:t>
      </w:r>
      <w:r w:rsidR="003527E6">
        <w:rPr>
          <w:rFonts w:hint="eastAsia"/>
          <w:lang w:eastAsia="zh-CN"/>
        </w:rPr>
        <w:t>2020</w:t>
      </w:r>
      <w:r w:rsidR="003527E6">
        <w:rPr>
          <w:rFonts w:hint="eastAsia"/>
          <w:lang w:eastAsia="zh-CN"/>
        </w:rPr>
        <w:t>年的实际支出。</w:t>
      </w:r>
    </w:p>
  </w:footnote>
  <w:footnote w:id="3">
    <w:p w14:paraId="0928C3A9" w14:textId="21535DCC" w:rsidR="002708A5" w:rsidRDefault="002708A5" w:rsidP="002708A5">
      <w:pPr>
        <w:pStyle w:val="FootnoteText"/>
        <w:rPr>
          <w:lang w:eastAsia="zh-CN"/>
        </w:rPr>
      </w:pPr>
      <w:r>
        <w:rPr>
          <w:rStyle w:val="FootnoteReference"/>
        </w:rPr>
        <w:footnoteRef/>
      </w:r>
      <w:r>
        <w:rPr>
          <w:lang w:eastAsia="zh-CN"/>
        </w:rPr>
        <w:t xml:space="preserve"> </w:t>
      </w:r>
      <w:r w:rsidR="003527E6" w:rsidRPr="003527E6">
        <w:rPr>
          <w:rFonts w:hint="eastAsia"/>
          <w:lang w:eastAsia="zh-CN"/>
        </w:rPr>
        <w:t>此外</w:t>
      </w:r>
      <w:r w:rsidR="005556A5">
        <w:rPr>
          <w:rFonts w:hint="eastAsia"/>
          <w:lang w:eastAsia="zh-CN"/>
        </w:rPr>
        <w:t>，</w:t>
      </w:r>
      <w:r w:rsidR="003527E6" w:rsidRPr="003527E6">
        <w:rPr>
          <w:rFonts w:hint="eastAsia"/>
          <w:lang w:eastAsia="zh-CN"/>
        </w:rPr>
        <w:t>用于</w:t>
      </w:r>
      <w:r w:rsidR="003527E6">
        <w:rPr>
          <w:rFonts w:hint="eastAsia"/>
          <w:lang w:eastAsia="zh-CN"/>
        </w:rPr>
        <w:t>支付</w:t>
      </w:r>
      <w:r w:rsidR="003527E6" w:rsidRPr="003527E6">
        <w:rPr>
          <w:rFonts w:hint="eastAsia"/>
          <w:lang w:eastAsia="zh-CN"/>
        </w:rPr>
        <w:t>第</w:t>
      </w:r>
      <w:r w:rsidR="003527E6" w:rsidRPr="003527E6">
        <w:rPr>
          <w:rFonts w:hint="eastAsia"/>
          <w:lang w:eastAsia="zh-CN"/>
        </w:rPr>
        <w:t>84/11(a)</w:t>
      </w:r>
      <w:r w:rsidR="003527E6" w:rsidRPr="003527E6">
        <w:rPr>
          <w:rFonts w:hint="eastAsia"/>
          <w:lang w:eastAsia="zh-CN"/>
        </w:rPr>
        <w:t>号决定核准的氟氯烃示范项目评价</w:t>
      </w:r>
      <w:r w:rsidR="003527E6">
        <w:rPr>
          <w:rFonts w:hint="eastAsia"/>
          <w:lang w:eastAsia="zh-CN"/>
        </w:rPr>
        <w:t>工作</w:t>
      </w:r>
      <w:r w:rsidR="003527E6" w:rsidRPr="003527E6">
        <w:rPr>
          <w:rFonts w:hint="eastAsia"/>
          <w:lang w:eastAsia="zh-CN"/>
        </w:rPr>
        <w:t>案头研究的未用余额</w:t>
      </w:r>
      <w:r w:rsidR="003527E6" w:rsidRPr="003527E6">
        <w:rPr>
          <w:rFonts w:hint="eastAsia"/>
          <w:lang w:eastAsia="zh-CN"/>
        </w:rPr>
        <w:t>15</w:t>
      </w:r>
      <w:r w:rsidR="003527E6">
        <w:rPr>
          <w:lang w:eastAsia="zh-CN"/>
        </w:rPr>
        <w:t>,</w:t>
      </w:r>
      <w:r w:rsidR="003527E6" w:rsidRPr="003527E6">
        <w:rPr>
          <w:rFonts w:hint="eastAsia"/>
          <w:lang w:eastAsia="zh-CN"/>
        </w:rPr>
        <w:t>000</w:t>
      </w:r>
      <w:r w:rsidR="003527E6" w:rsidRPr="003527E6">
        <w:rPr>
          <w:rFonts w:hint="eastAsia"/>
          <w:lang w:eastAsia="zh-CN"/>
        </w:rPr>
        <w:t>美元将作为</w:t>
      </w:r>
      <w:r w:rsidR="003527E6" w:rsidRPr="003527E6">
        <w:rPr>
          <w:rFonts w:hint="eastAsia"/>
          <w:lang w:eastAsia="zh-CN"/>
        </w:rPr>
        <w:t>2022</w:t>
      </w:r>
      <w:r w:rsidR="003527E6" w:rsidRPr="003527E6">
        <w:rPr>
          <w:rFonts w:hint="eastAsia"/>
          <w:lang w:eastAsia="zh-CN"/>
        </w:rPr>
        <w:t>年监测和评价工作方案的一部分</w:t>
      </w:r>
      <w:r w:rsidR="005556A5">
        <w:rPr>
          <w:rFonts w:hint="eastAsia"/>
          <w:lang w:eastAsia="zh-CN"/>
        </w:rPr>
        <w:t>改在</w:t>
      </w:r>
      <w:r w:rsidR="003527E6" w:rsidRPr="003527E6">
        <w:rPr>
          <w:rFonts w:hint="eastAsia"/>
          <w:lang w:eastAsia="zh-CN"/>
        </w:rPr>
        <w:t>2022</w:t>
      </w:r>
      <w:r w:rsidR="003527E6" w:rsidRPr="003527E6">
        <w:rPr>
          <w:rFonts w:hint="eastAsia"/>
          <w:lang w:eastAsia="zh-CN"/>
        </w:rPr>
        <w:t>年</w:t>
      </w:r>
      <w:r w:rsidR="005556A5">
        <w:rPr>
          <w:rFonts w:hint="eastAsia"/>
          <w:lang w:eastAsia="zh-CN"/>
        </w:rPr>
        <w:t>使用</w:t>
      </w:r>
      <w:r>
        <w:rPr>
          <w:lang w:eastAsia="zh-CN"/>
        </w:rPr>
        <w:t xml:space="preserve"> (UNEP/</w:t>
      </w:r>
      <w:proofErr w:type="spellStart"/>
      <w:r>
        <w:rPr>
          <w:lang w:eastAsia="zh-CN"/>
        </w:rPr>
        <w:t>OzL.Pro</w:t>
      </w:r>
      <w:proofErr w:type="spellEnd"/>
      <w:r>
        <w:rPr>
          <w:lang w:eastAsia="zh-CN"/>
        </w:rPr>
        <w:t>/ExCom/88/11)</w:t>
      </w:r>
      <w:r w:rsidR="005556A5">
        <w:rPr>
          <w:rFonts w:hint="eastAsia"/>
          <w:lang w:eastAsia="zh-CN"/>
        </w:rPr>
        <w:t>。</w:t>
      </w:r>
    </w:p>
    <w:p w14:paraId="16423134" w14:textId="23BA5CA6" w:rsidR="00FC696F" w:rsidRDefault="00FC696F" w:rsidP="002708A5">
      <w:pPr>
        <w:pStyle w:val="FootnoteText"/>
        <w:rPr>
          <w:lang w:eastAsia="zh-CN"/>
        </w:rPr>
      </w:pPr>
    </w:p>
    <w:p w14:paraId="3F811C41" w14:textId="77777777" w:rsidR="00FC696F" w:rsidRPr="009A743C" w:rsidRDefault="00FC696F" w:rsidP="002708A5">
      <w:pPr>
        <w:pStyle w:val="FootnoteText"/>
        <w:rPr>
          <w:lang w:eastAsia="zh-CN"/>
        </w:rPr>
      </w:pPr>
    </w:p>
  </w:footnote>
  <w:footnote w:id="4">
    <w:p w14:paraId="32317439" w14:textId="00EAC153" w:rsidR="00F6242C" w:rsidRPr="009A743C" w:rsidRDefault="00F6242C" w:rsidP="00F6242C">
      <w:pPr>
        <w:pStyle w:val="FootnoteText"/>
        <w:rPr>
          <w:lang w:eastAsia="zh-CN"/>
        </w:rPr>
      </w:pPr>
      <w:r>
        <w:rPr>
          <w:rStyle w:val="FootnoteReference"/>
        </w:rPr>
        <w:footnoteRef/>
      </w:r>
      <w:r w:rsidRPr="009A743C">
        <w:rPr>
          <w:lang w:eastAsia="zh-CN"/>
        </w:rPr>
        <w:t xml:space="preserve"> </w:t>
      </w:r>
      <w:r w:rsidR="005556A5">
        <w:rPr>
          <w:rFonts w:hint="eastAsia"/>
          <w:lang w:eastAsia="zh-CN"/>
        </w:rPr>
        <w:t>基金秘书处</w:t>
      </w:r>
      <w:r w:rsidRPr="009A743C">
        <w:rPr>
          <w:lang w:eastAsia="zh-CN"/>
        </w:rPr>
        <w:t>2020</w:t>
      </w:r>
      <w:r w:rsidR="005556A5">
        <w:rPr>
          <w:rFonts w:hint="eastAsia"/>
          <w:lang w:eastAsia="zh-CN"/>
        </w:rPr>
        <w:t>年、</w:t>
      </w:r>
      <w:r w:rsidRPr="009A743C">
        <w:rPr>
          <w:lang w:eastAsia="zh-CN"/>
        </w:rPr>
        <w:t>2021</w:t>
      </w:r>
      <w:r w:rsidR="005556A5">
        <w:rPr>
          <w:rFonts w:hint="eastAsia"/>
          <w:lang w:eastAsia="zh-CN"/>
        </w:rPr>
        <w:t>年核定预算、</w:t>
      </w:r>
      <w:r w:rsidRPr="009A743C">
        <w:rPr>
          <w:lang w:eastAsia="zh-CN"/>
        </w:rPr>
        <w:t>2022</w:t>
      </w:r>
      <w:r w:rsidR="005556A5">
        <w:rPr>
          <w:rFonts w:hint="eastAsia"/>
          <w:lang w:eastAsia="zh-CN"/>
        </w:rPr>
        <w:t>年订正预算和</w:t>
      </w:r>
      <w:r w:rsidR="005556A5" w:rsidRPr="009A743C">
        <w:rPr>
          <w:rFonts w:hint="eastAsia"/>
          <w:lang w:eastAsia="zh-CN"/>
        </w:rPr>
        <w:t>2023</w:t>
      </w:r>
      <w:r w:rsidR="005556A5">
        <w:rPr>
          <w:rFonts w:hint="eastAsia"/>
          <w:lang w:eastAsia="zh-CN"/>
        </w:rPr>
        <w:t>年拟议预算。</w:t>
      </w:r>
      <w:r w:rsidRPr="009A743C">
        <w:rPr>
          <w:lang w:eastAsia="zh-CN"/>
        </w:rPr>
        <w:t xml:space="preserve"> </w:t>
      </w:r>
    </w:p>
  </w:footnote>
  <w:footnote w:id="5">
    <w:p w14:paraId="4FCFA969" w14:textId="5638740F" w:rsidR="00F6242C" w:rsidRPr="000444C1" w:rsidRDefault="00F6242C" w:rsidP="00F6242C">
      <w:pPr>
        <w:pStyle w:val="FootnoteText"/>
        <w:rPr>
          <w:lang w:val="en-US" w:eastAsia="zh-CN"/>
        </w:rPr>
      </w:pPr>
      <w:r>
        <w:rPr>
          <w:rStyle w:val="FootnoteReference"/>
        </w:rPr>
        <w:footnoteRef/>
      </w:r>
      <w:r w:rsidR="008A158B">
        <w:rPr>
          <w:rFonts w:hint="eastAsia"/>
          <w:lang w:eastAsia="zh-CN"/>
        </w:rPr>
        <w:t xml:space="preserve"> </w:t>
      </w:r>
      <w:r w:rsidR="005556A5" w:rsidRPr="005556A5">
        <w:rPr>
          <w:rFonts w:hint="eastAsia"/>
          <w:lang w:eastAsia="zh-CN"/>
        </w:rPr>
        <w:t>请秘书处考虑到</w:t>
      </w:r>
      <w:r w:rsidR="005556A5" w:rsidRPr="005556A5">
        <w:rPr>
          <w:rFonts w:hint="eastAsia"/>
          <w:lang w:eastAsia="zh-CN"/>
        </w:rPr>
        <w:t>2019</w:t>
      </w:r>
      <w:r w:rsidR="005556A5" w:rsidRPr="005556A5">
        <w:rPr>
          <w:rFonts w:hint="eastAsia"/>
          <w:lang w:eastAsia="zh-CN"/>
        </w:rPr>
        <w:t>年</w:t>
      </w:r>
      <w:r w:rsidR="005556A5">
        <w:rPr>
          <w:rFonts w:hint="eastAsia"/>
          <w:lang w:eastAsia="zh-CN"/>
        </w:rPr>
        <w:t>决算</w:t>
      </w:r>
      <w:r w:rsidR="005556A5" w:rsidRPr="005556A5">
        <w:rPr>
          <w:rFonts w:hint="eastAsia"/>
          <w:lang w:eastAsia="zh-CN"/>
        </w:rPr>
        <w:t>中列报的秘书处支出</w:t>
      </w:r>
      <w:r w:rsidR="005556A5">
        <w:rPr>
          <w:rFonts w:hint="eastAsia"/>
          <w:lang w:eastAsia="zh-CN"/>
        </w:rPr>
        <w:t>，</w:t>
      </w:r>
      <w:r w:rsidR="005556A5" w:rsidRPr="005556A5">
        <w:rPr>
          <w:rFonts w:hint="eastAsia"/>
          <w:lang w:eastAsia="zh-CN"/>
        </w:rPr>
        <w:t>监测其工作人员费用，并评估未来几年的适当增长率</w:t>
      </w:r>
      <w:r w:rsidR="005556A5">
        <w:rPr>
          <w:rFonts w:hint="eastAsia"/>
          <w:lang w:eastAsia="zh-CN"/>
        </w:rPr>
        <w:t>。</w:t>
      </w:r>
    </w:p>
  </w:footnote>
  <w:footnote w:id="6">
    <w:p w14:paraId="32BDAAD3" w14:textId="77777777" w:rsidR="00A361BB" w:rsidRPr="003528B5" w:rsidRDefault="00A361BB" w:rsidP="00A361BB">
      <w:pPr>
        <w:pStyle w:val="FootnoteText"/>
        <w:rPr>
          <w:lang w:val="en-US"/>
        </w:rPr>
      </w:pPr>
      <w:r>
        <w:rPr>
          <w:rStyle w:val="FootnoteReference"/>
        </w:rPr>
        <w:footnoteRef/>
      </w:r>
      <w:r>
        <w:t xml:space="preserve"> </w:t>
      </w:r>
      <w:r w:rsidRPr="003528B5">
        <w:rPr>
          <w:lang w:val="en-US"/>
        </w:rPr>
        <w:t>UNEP/</w:t>
      </w:r>
      <w:proofErr w:type="spellStart"/>
      <w:r w:rsidRPr="003528B5">
        <w:rPr>
          <w:lang w:val="en-US"/>
        </w:rPr>
        <w:t>OzL.Pro</w:t>
      </w:r>
      <w:proofErr w:type="spellEnd"/>
      <w:r w:rsidRPr="003528B5">
        <w:rPr>
          <w:lang w:val="en-US"/>
        </w:rPr>
        <w:t>/ExCom/87/Inf.2</w:t>
      </w:r>
    </w:p>
  </w:footnote>
  <w:footnote w:id="7">
    <w:p w14:paraId="664EB82E" w14:textId="77777777" w:rsidR="00374F25" w:rsidRDefault="00374F25" w:rsidP="00374F25">
      <w:pPr>
        <w:pStyle w:val="FootnoteText"/>
        <w:rPr>
          <w:lang w:eastAsia="zh-CN"/>
        </w:rPr>
      </w:pPr>
      <w:r w:rsidRPr="003528B5">
        <w:rPr>
          <w:rStyle w:val="FootnoteReference"/>
        </w:rPr>
        <w:footnoteRef/>
      </w:r>
      <w:r w:rsidRPr="003528B5">
        <w:rPr>
          <w:lang w:eastAsia="zh-CN"/>
        </w:rPr>
        <w:t xml:space="preserve"> </w:t>
      </w:r>
      <w:r>
        <w:rPr>
          <w:rFonts w:hint="eastAsia"/>
          <w:lang w:eastAsia="zh-CN"/>
        </w:rPr>
        <w:t>用于</w:t>
      </w:r>
      <w:r w:rsidRPr="0049332A">
        <w:rPr>
          <w:rFonts w:hint="eastAsia"/>
          <w:lang w:eastAsia="zh-CN"/>
        </w:rPr>
        <w:t>支付下列费用</w:t>
      </w:r>
      <w:r w:rsidRPr="0049332A">
        <w:rPr>
          <w:rFonts w:hint="eastAsia"/>
          <w:lang w:eastAsia="zh-CN"/>
        </w:rPr>
        <w:t>:</w:t>
      </w:r>
      <w:r w:rsidRPr="0049332A">
        <w:rPr>
          <w:rFonts w:hint="eastAsia"/>
          <w:lang w:eastAsia="zh-CN"/>
        </w:rPr>
        <w:t>赞助代表的</w:t>
      </w:r>
      <w:r>
        <w:rPr>
          <w:rFonts w:hint="eastAsia"/>
          <w:lang w:eastAsia="zh-CN"/>
        </w:rPr>
        <w:t>差</w:t>
      </w:r>
      <w:r w:rsidRPr="0049332A">
        <w:rPr>
          <w:rFonts w:hint="eastAsia"/>
          <w:lang w:eastAsia="zh-CN"/>
        </w:rPr>
        <w:t>旅费</w:t>
      </w:r>
      <w:r w:rsidRPr="0049332A">
        <w:rPr>
          <w:rFonts w:hint="eastAsia"/>
          <w:lang w:eastAsia="zh-CN"/>
        </w:rPr>
        <w:t>(</w:t>
      </w:r>
      <w:r>
        <w:rPr>
          <w:rFonts w:hint="eastAsia"/>
          <w:lang w:eastAsia="zh-CN"/>
        </w:rPr>
        <w:t>预算项目</w:t>
      </w:r>
      <w:r w:rsidRPr="0049332A">
        <w:rPr>
          <w:rFonts w:hint="eastAsia"/>
          <w:lang w:eastAsia="zh-CN"/>
        </w:rPr>
        <w:t>3302:75</w:t>
      </w:r>
      <w:r>
        <w:rPr>
          <w:rFonts w:hint="eastAsia"/>
          <w:lang w:eastAsia="zh-CN"/>
        </w:rPr>
        <w:t>,</w:t>
      </w:r>
      <w:r w:rsidRPr="0049332A">
        <w:rPr>
          <w:rFonts w:hint="eastAsia"/>
          <w:lang w:eastAsia="zh-CN"/>
        </w:rPr>
        <w:t>000</w:t>
      </w:r>
      <w:r w:rsidRPr="0049332A">
        <w:rPr>
          <w:rFonts w:hint="eastAsia"/>
          <w:lang w:eastAsia="zh-CN"/>
        </w:rPr>
        <w:t>美元</w:t>
      </w:r>
      <w:r w:rsidRPr="0049332A">
        <w:rPr>
          <w:rFonts w:hint="eastAsia"/>
          <w:lang w:eastAsia="zh-CN"/>
        </w:rPr>
        <w:t>)</w:t>
      </w:r>
      <w:r w:rsidRPr="0049332A">
        <w:rPr>
          <w:rFonts w:hint="eastAsia"/>
          <w:lang w:eastAsia="zh-CN"/>
        </w:rPr>
        <w:t>；会议场地租金、口译服务和报告</w:t>
      </w:r>
      <w:r>
        <w:rPr>
          <w:rFonts w:hint="eastAsia"/>
          <w:lang w:eastAsia="zh-CN"/>
        </w:rPr>
        <w:t>编</w:t>
      </w:r>
      <w:r w:rsidRPr="0049332A">
        <w:rPr>
          <w:rFonts w:hint="eastAsia"/>
          <w:lang w:eastAsia="zh-CN"/>
        </w:rPr>
        <w:t>写人</w:t>
      </w:r>
      <w:r w:rsidRPr="0049332A">
        <w:rPr>
          <w:rFonts w:hint="eastAsia"/>
          <w:lang w:eastAsia="zh-CN"/>
        </w:rPr>
        <w:t>(</w:t>
      </w:r>
      <w:r>
        <w:rPr>
          <w:rFonts w:hint="eastAsia"/>
          <w:lang w:eastAsia="zh-CN"/>
        </w:rPr>
        <w:t>预算项目</w:t>
      </w:r>
      <w:r w:rsidRPr="0049332A">
        <w:rPr>
          <w:rFonts w:hint="eastAsia"/>
          <w:lang w:eastAsia="zh-CN"/>
        </w:rPr>
        <w:t>1336:355</w:t>
      </w:r>
      <w:r>
        <w:rPr>
          <w:rFonts w:hint="eastAsia"/>
          <w:lang w:eastAsia="zh-CN"/>
        </w:rPr>
        <w:t>,</w:t>
      </w:r>
      <w:r w:rsidRPr="0049332A">
        <w:rPr>
          <w:rFonts w:hint="eastAsia"/>
          <w:lang w:eastAsia="zh-CN"/>
        </w:rPr>
        <w:t>800</w:t>
      </w:r>
      <w:r w:rsidRPr="0049332A">
        <w:rPr>
          <w:rFonts w:hint="eastAsia"/>
          <w:lang w:eastAsia="zh-CN"/>
        </w:rPr>
        <w:t>美元</w:t>
      </w:r>
      <w:r w:rsidRPr="0049332A">
        <w:rPr>
          <w:rFonts w:hint="eastAsia"/>
          <w:lang w:eastAsia="zh-CN"/>
        </w:rPr>
        <w:t>)</w:t>
      </w:r>
      <w:r w:rsidRPr="0049332A">
        <w:rPr>
          <w:rFonts w:hint="eastAsia"/>
          <w:lang w:eastAsia="zh-CN"/>
        </w:rPr>
        <w:t>；临时人员</w:t>
      </w:r>
      <w:r w:rsidRPr="0049332A">
        <w:rPr>
          <w:rFonts w:hint="eastAsia"/>
          <w:lang w:eastAsia="zh-CN"/>
        </w:rPr>
        <w:t>(</w:t>
      </w:r>
      <w:r>
        <w:rPr>
          <w:rFonts w:hint="eastAsia"/>
          <w:lang w:eastAsia="zh-CN"/>
        </w:rPr>
        <w:t>预算项目</w:t>
      </w:r>
      <w:r w:rsidRPr="0049332A">
        <w:rPr>
          <w:rFonts w:hint="eastAsia"/>
          <w:lang w:eastAsia="zh-CN"/>
        </w:rPr>
        <w:t>1335:9</w:t>
      </w:r>
      <w:r>
        <w:rPr>
          <w:rFonts w:hint="eastAsia"/>
          <w:lang w:eastAsia="zh-CN"/>
        </w:rPr>
        <w:t>,</w:t>
      </w:r>
      <w:r w:rsidRPr="0049332A">
        <w:rPr>
          <w:rFonts w:hint="eastAsia"/>
          <w:lang w:eastAsia="zh-CN"/>
        </w:rPr>
        <w:t>400</w:t>
      </w:r>
      <w:r w:rsidRPr="0049332A">
        <w:rPr>
          <w:rFonts w:hint="eastAsia"/>
          <w:lang w:eastAsia="zh-CN"/>
        </w:rPr>
        <w:t>美元</w:t>
      </w:r>
      <w:r w:rsidRPr="0049332A">
        <w:rPr>
          <w:rFonts w:hint="eastAsia"/>
          <w:lang w:eastAsia="zh-CN"/>
        </w:rPr>
        <w:t>)</w:t>
      </w:r>
      <w:r w:rsidRPr="0049332A">
        <w:rPr>
          <w:rFonts w:hint="eastAsia"/>
          <w:lang w:eastAsia="zh-CN"/>
        </w:rPr>
        <w:t>；和招待费</w:t>
      </w:r>
      <w:r w:rsidRPr="0049332A">
        <w:rPr>
          <w:rFonts w:hint="eastAsia"/>
          <w:lang w:eastAsia="zh-CN"/>
        </w:rPr>
        <w:t>(</w:t>
      </w:r>
      <w:r>
        <w:rPr>
          <w:rFonts w:hint="eastAsia"/>
          <w:lang w:eastAsia="zh-CN"/>
        </w:rPr>
        <w:t>预算项目</w:t>
      </w:r>
      <w:r w:rsidRPr="0049332A">
        <w:rPr>
          <w:rFonts w:hint="eastAsia"/>
          <w:lang w:eastAsia="zh-CN"/>
        </w:rPr>
        <w:t>5401:8</w:t>
      </w:r>
      <w:r>
        <w:rPr>
          <w:rFonts w:hint="eastAsia"/>
          <w:lang w:eastAsia="zh-CN"/>
        </w:rPr>
        <w:t>,</w:t>
      </w:r>
      <w:r w:rsidRPr="0049332A">
        <w:rPr>
          <w:rFonts w:hint="eastAsia"/>
          <w:lang w:eastAsia="zh-CN"/>
        </w:rPr>
        <w:t>400</w:t>
      </w:r>
      <w:r w:rsidRPr="0049332A">
        <w:rPr>
          <w:rFonts w:hint="eastAsia"/>
          <w:lang w:eastAsia="zh-CN"/>
        </w:rPr>
        <w:t>美</w:t>
      </w:r>
      <w:r w:rsidRPr="0049332A">
        <w:rPr>
          <w:rFonts w:hint="eastAsia"/>
          <w:lang w:eastAsia="zh-CN"/>
        </w:rPr>
        <w:t>)</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91111" w14:textId="77777777" w:rsidR="00DC6A10" w:rsidRPr="0033525D" w:rsidRDefault="00425EE6">
    <w:r>
      <w:fldChar w:fldCharType="begin"/>
    </w:r>
    <w:r>
      <w:instrText xml:space="preserve"> DOCPROPERTY "Document number"  \* MERGEFORMAT </w:instrText>
    </w:r>
    <w:r>
      <w:fldChar w:fldCharType="separate"/>
    </w:r>
    <w:r w:rsidR="00501CE0">
      <w:t>UNEP/</w:t>
    </w:r>
    <w:proofErr w:type="spellStart"/>
    <w:r w:rsidR="00501CE0">
      <w:t>OzL.Pro</w:t>
    </w:r>
    <w:proofErr w:type="spellEnd"/>
    <w:r w:rsidR="00501CE0">
      <w:t>/ExCom/88/7</w:t>
    </w:r>
    <w:r>
      <w:fldChar w:fldCharType="end"/>
    </w:r>
  </w:p>
  <w:p w14:paraId="7AF07BC9" w14:textId="77777777" w:rsidR="00DC6A10" w:rsidRPr="0033525D" w:rsidRDefault="00DC6A10"/>
  <w:p w14:paraId="76C9BA3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E1BE6" w14:textId="77777777" w:rsidR="00DC6A10" w:rsidRPr="0033525D" w:rsidRDefault="00425EE6">
    <w:pPr>
      <w:jc w:val="right"/>
    </w:pPr>
    <w:r>
      <w:fldChar w:fldCharType="begin"/>
    </w:r>
    <w:r>
      <w:instrText xml:space="preserve"> DOCPROPERTY "Document number"  \* MERGEFORMAT </w:instrText>
    </w:r>
    <w:r>
      <w:fldChar w:fldCharType="separate"/>
    </w:r>
    <w:r w:rsidR="00501CE0">
      <w:t>UNEP/</w:t>
    </w:r>
    <w:proofErr w:type="spellStart"/>
    <w:r w:rsidR="00501CE0">
      <w:t>OzL.Pro</w:t>
    </w:r>
    <w:proofErr w:type="spellEnd"/>
    <w:r w:rsidR="00501CE0">
      <w:t>/ExCom/88/7</w:t>
    </w:r>
    <w:r>
      <w:fldChar w:fldCharType="end"/>
    </w:r>
  </w:p>
  <w:p w14:paraId="05A10473" w14:textId="77777777" w:rsidR="00DC6A10" w:rsidRPr="0033525D" w:rsidRDefault="00DC6A10"/>
  <w:p w14:paraId="0D34649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69D58" w14:textId="77777777" w:rsidR="00FC696F" w:rsidRDefault="00FC69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46632E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45B61553"/>
    <w:multiLevelType w:val="hybridMultilevel"/>
    <w:tmpl w:val="148EF2B0"/>
    <w:lvl w:ilvl="0" w:tplc="5B60F8CA">
      <w:start w:val="1"/>
      <w:numFmt w:val="japaneseCounting"/>
      <w:lvlText w:val="（%1）"/>
      <w:lvlJc w:val="left"/>
      <w:pPr>
        <w:ind w:left="2198" w:hanging="78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3"/>
  </w:num>
  <w:num w:numId="21">
    <w:abstractNumId w:val="18"/>
  </w:num>
  <w:num w:numId="22">
    <w:abstractNumId w:val="14"/>
  </w:num>
  <w:num w:numId="23">
    <w:abstractNumId w:val="19"/>
  </w:num>
  <w:num w:numId="24">
    <w:abstractNumId w:val="10"/>
  </w:num>
  <w:num w:numId="25">
    <w:abstractNumId w:val="11"/>
  </w:num>
  <w:num w:numId="2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D4824"/>
    <w:rsid w:val="00000FED"/>
    <w:rsid w:val="0000434E"/>
    <w:rsid w:val="000211A9"/>
    <w:rsid w:val="000227D1"/>
    <w:rsid w:val="00031260"/>
    <w:rsid w:val="0003681A"/>
    <w:rsid w:val="000372B7"/>
    <w:rsid w:val="00041058"/>
    <w:rsid w:val="000444C1"/>
    <w:rsid w:val="00050F6E"/>
    <w:rsid w:val="00060236"/>
    <w:rsid w:val="00061EC2"/>
    <w:rsid w:val="00066CE8"/>
    <w:rsid w:val="00080ED0"/>
    <w:rsid w:val="00085B8F"/>
    <w:rsid w:val="00090481"/>
    <w:rsid w:val="000A3826"/>
    <w:rsid w:val="000A684E"/>
    <w:rsid w:val="000A6C26"/>
    <w:rsid w:val="000C6F37"/>
    <w:rsid w:val="000D1801"/>
    <w:rsid w:val="000D4824"/>
    <w:rsid w:val="000D52A4"/>
    <w:rsid w:val="000E07BC"/>
    <w:rsid w:val="000F1CD4"/>
    <w:rsid w:val="000F4103"/>
    <w:rsid w:val="000F70A7"/>
    <w:rsid w:val="00113CCA"/>
    <w:rsid w:val="00122F25"/>
    <w:rsid w:val="00135980"/>
    <w:rsid w:val="00164719"/>
    <w:rsid w:val="00166FC4"/>
    <w:rsid w:val="001677AC"/>
    <w:rsid w:val="001804EA"/>
    <w:rsid w:val="00187E00"/>
    <w:rsid w:val="00190A61"/>
    <w:rsid w:val="001A2215"/>
    <w:rsid w:val="001A3342"/>
    <w:rsid w:val="001A3E3D"/>
    <w:rsid w:val="001A7049"/>
    <w:rsid w:val="001B1E40"/>
    <w:rsid w:val="001C764E"/>
    <w:rsid w:val="001E1052"/>
    <w:rsid w:val="001E17F8"/>
    <w:rsid w:val="001E21B1"/>
    <w:rsid w:val="001E2F93"/>
    <w:rsid w:val="001E4554"/>
    <w:rsid w:val="001E61E5"/>
    <w:rsid w:val="001F2159"/>
    <w:rsid w:val="00210B8B"/>
    <w:rsid w:val="00214863"/>
    <w:rsid w:val="002156B4"/>
    <w:rsid w:val="00224FCD"/>
    <w:rsid w:val="00253222"/>
    <w:rsid w:val="00262847"/>
    <w:rsid w:val="002708A5"/>
    <w:rsid w:val="00281BB2"/>
    <w:rsid w:val="00297C3F"/>
    <w:rsid w:val="002A69CA"/>
    <w:rsid w:val="002B254E"/>
    <w:rsid w:val="002B72E9"/>
    <w:rsid w:val="002C7998"/>
    <w:rsid w:val="002F1E53"/>
    <w:rsid w:val="002F2CAA"/>
    <w:rsid w:val="00300342"/>
    <w:rsid w:val="0030052C"/>
    <w:rsid w:val="003230C9"/>
    <w:rsid w:val="003306E1"/>
    <w:rsid w:val="003320E4"/>
    <w:rsid w:val="0033525D"/>
    <w:rsid w:val="00335A41"/>
    <w:rsid w:val="003414F3"/>
    <w:rsid w:val="003527E6"/>
    <w:rsid w:val="003528B5"/>
    <w:rsid w:val="0035613E"/>
    <w:rsid w:val="00363EE9"/>
    <w:rsid w:val="00374F25"/>
    <w:rsid w:val="00376128"/>
    <w:rsid w:val="0037742E"/>
    <w:rsid w:val="00377D56"/>
    <w:rsid w:val="0038245A"/>
    <w:rsid w:val="003840E6"/>
    <w:rsid w:val="00385CFC"/>
    <w:rsid w:val="0039337A"/>
    <w:rsid w:val="003A3189"/>
    <w:rsid w:val="003A3CA7"/>
    <w:rsid w:val="003B33BD"/>
    <w:rsid w:val="003B569D"/>
    <w:rsid w:val="003C3C0E"/>
    <w:rsid w:val="003C5B6D"/>
    <w:rsid w:val="003D42A6"/>
    <w:rsid w:val="003D4F21"/>
    <w:rsid w:val="003D4FAC"/>
    <w:rsid w:val="003E6724"/>
    <w:rsid w:val="003E7906"/>
    <w:rsid w:val="003F3C50"/>
    <w:rsid w:val="00406A6A"/>
    <w:rsid w:val="00406B22"/>
    <w:rsid w:val="004139F0"/>
    <w:rsid w:val="00425EE6"/>
    <w:rsid w:val="00431D0E"/>
    <w:rsid w:val="004328A7"/>
    <w:rsid w:val="00434C74"/>
    <w:rsid w:val="00456EB4"/>
    <w:rsid w:val="004718F3"/>
    <w:rsid w:val="00475040"/>
    <w:rsid w:val="0049332A"/>
    <w:rsid w:val="00493D40"/>
    <w:rsid w:val="004967B6"/>
    <w:rsid w:val="004A2F75"/>
    <w:rsid w:val="004A504B"/>
    <w:rsid w:val="004A55D6"/>
    <w:rsid w:val="004A6911"/>
    <w:rsid w:val="004B54E0"/>
    <w:rsid w:val="004B7384"/>
    <w:rsid w:val="004C3CCC"/>
    <w:rsid w:val="004C4269"/>
    <w:rsid w:val="004D6236"/>
    <w:rsid w:val="004D7F90"/>
    <w:rsid w:val="004E4DBB"/>
    <w:rsid w:val="004E4E41"/>
    <w:rsid w:val="004E7F9C"/>
    <w:rsid w:val="004F3493"/>
    <w:rsid w:val="004F5143"/>
    <w:rsid w:val="00501CE0"/>
    <w:rsid w:val="00512B09"/>
    <w:rsid w:val="005220ED"/>
    <w:rsid w:val="00533796"/>
    <w:rsid w:val="00537343"/>
    <w:rsid w:val="005556A5"/>
    <w:rsid w:val="00555D75"/>
    <w:rsid w:val="00560DF0"/>
    <w:rsid w:val="00563A0C"/>
    <w:rsid w:val="0056759C"/>
    <w:rsid w:val="0057556B"/>
    <w:rsid w:val="00591E97"/>
    <w:rsid w:val="0059513E"/>
    <w:rsid w:val="005A6AA4"/>
    <w:rsid w:val="005A6D9F"/>
    <w:rsid w:val="005B48FF"/>
    <w:rsid w:val="005C5A3E"/>
    <w:rsid w:val="005D363F"/>
    <w:rsid w:val="00604C15"/>
    <w:rsid w:val="00606FCD"/>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6F7FB4"/>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2A2D"/>
    <w:rsid w:val="00831979"/>
    <w:rsid w:val="00851352"/>
    <w:rsid w:val="00857077"/>
    <w:rsid w:val="00863230"/>
    <w:rsid w:val="008653D6"/>
    <w:rsid w:val="00865BD0"/>
    <w:rsid w:val="008717D8"/>
    <w:rsid w:val="0087215C"/>
    <w:rsid w:val="00875D25"/>
    <w:rsid w:val="00880E35"/>
    <w:rsid w:val="008875FE"/>
    <w:rsid w:val="00887F8E"/>
    <w:rsid w:val="00891415"/>
    <w:rsid w:val="00896234"/>
    <w:rsid w:val="00897E43"/>
    <w:rsid w:val="008A158B"/>
    <w:rsid w:val="008B6586"/>
    <w:rsid w:val="008C5738"/>
    <w:rsid w:val="008C60DA"/>
    <w:rsid w:val="008C7EAD"/>
    <w:rsid w:val="008D0CFE"/>
    <w:rsid w:val="008D6152"/>
    <w:rsid w:val="008E7BA9"/>
    <w:rsid w:val="008F0F81"/>
    <w:rsid w:val="008F27BF"/>
    <w:rsid w:val="00904555"/>
    <w:rsid w:val="009142EC"/>
    <w:rsid w:val="009154C3"/>
    <w:rsid w:val="009167B3"/>
    <w:rsid w:val="00923540"/>
    <w:rsid w:val="00926767"/>
    <w:rsid w:val="009361D5"/>
    <w:rsid w:val="00940A17"/>
    <w:rsid w:val="009428A4"/>
    <w:rsid w:val="009659F4"/>
    <w:rsid w:val="00966C5F"/>
    <w:rsid w:val="00970D60"/>
    <w:rsid w:val="009857D2"/>
    <w:rsid w:val="0099390E"/>
    <w:rsid w:val="009960E5"/>
    <w:rsid w:val="009A743C"/>
    <w:rsid w:val="009A7ADC"/>
    <w:rsid w:val="009B0D30"/>
    <w:rsid w:val="009B2CD3"/>
    <w:rsid w:val="009C19B7"/>
    <w:rsid w:val="009C5ABB"/>
    <w:rsid w:val="009D7C51"/>
    <w:rsid w:val="009E196C"/>
    <w:rsid w:val="009F36BF"/>
    <w:rsid w:val="00A111B6"/>
    <w:rsid w:val="00A26D27"/>
    <w:rsid w:val="00A361BB"/>
    <w:rsid w:val="00A376EE"/>
    <w:rsid w:val="00A42A99"/>
    <w:rsid w:val="00A5151A"/>
    <w:rsid w:val="00A57E0A"/>
    <w:rsid w:val="00A63CC6"/>
    <w:rsid w:val="00A823F6"/>
    <w:rsid w:val="00A8719E"/>
    <w:rsid w:val="00AA0A89"/>
    <w:rsid w:val="00AA6429"/>
    <w:rsid w:val="00AC01AA"/>
    <w:rsid w:val="00AC4F72"/>
    <w:rsid w:val="00AF133A"/>
    <w:rsid w:val="00AF741A"/>
    <w:rsid w:val="00B01ADB"/>
    <w:rsid w:val="00B04161"/>
    <w:rsid w:val="00B056F9"/>
    <w:rsid w:val="00B06AF5"/>
    <w:rsid w:val="00B11E3D"/>
    <w:rsid w:val="00B14B98"/>
    <w:rsid w:val="00B15CA2"/>
    <w:rsid w:val="00B17E82"/>
    <w:rsid w:val="00B4575A"/>
    <w:rsid w:val="00B575BA"/>
    <w:rsid w:val="00B71608"/>
    <w:rsid w:val="00B733BD"/>
    <w:rsid w:val="00B76429"/>
    <w:rsid w:val="00B834D6"/>
    <w:rsid w:val="00B8435B"/>
    <w:rsid w:val="00B86471"/>
    <w:rsid w:val="00B956D4"/>
    <w:rsid w:val="00B97446"/>
    <w:rsid w:val="00BA5C4A"/>
    <w:rsid w:val="00BA7213"/>
    <w:rsid w:val="00BA7432"/>
    <w:rsid w:val="00BA79E9"/>
    <w:rsid w:val="00BB2764"/>
    <w:rsid w:val="00BC1AA0"/>
    <w:rsid w:val="00BC2495"/>
    <w:rsid w:val="00BC7EB9"/>
    <w:rsid w:val="00BD2643"/>
    <w:rsid w:val="00BD56B1"/>
    <w:rsid w:val="00BD6558"/>
    <w:rsid w:val="00BF2F76"/>
    <w:rsid w:val="00BF3022"/>
    <w:rsid w:val="00BF3214"/>
    <w:rsid w:val="00BF5573"/>
    <w:rsid w:val="00C007DA"/>
    <w:rsid w:val="00C11854"/>
    <w:rsid w:val="00C15867"/>
    <w:rsid w:val="00C2296D"/>
    <w:rsid w:val="00C23155"/>
    <w:rsid w:val="00C25517"/>
    <w:rsid w:val="00C40C41"/>
    <w:rsid w:val="00C4372A"/>
    <w:rsid w:val="00C45885"/>
    <w:rsid w:val="00C50F22"/>
    <w:rsid w:val="00C5255F"/>
    <w:rsid w:val="00C57971"/>
    <w:rsid w:val="00C65BD7"/>
    <w:rsid w:val="00C7413C"/>
    <w:rsid w:val="00C76BA4"/>
    <w:rsid w:val="00C7786C"/>
    <w:rsid w:val="00C83A48"/>
    <w:rsid w:val="00C85865"/>
    <w:rsid w:val="00C85E85"/>
    <w:rsid w:val="00CA2EAE"/>
    <w:rsid w:val="00CA4AC1"/>
    <w:rsid w:val="00CB0316"/>
    <w:rsid w:val="00CB0B11"/>
    <w:rsid w:val="00CB426A"/>
    <w:rsid w:val="00CB5354"/>
    <w:rsid w:val="00CC3C9E"/>
    <w:rsid w:val="00CC6A14"/>
    <w:rsid w:val="00CC70A3"/>
    <w:rsid w:val="00CD3D3F"/>
    <w:rsid w:val="00CD4442"/>
    <w:rsid w:val="00CD53C3"/>
    <w:rsid w:val="00CD574E"/>
    <w:rsid w:val="00CE4C22"/>
    <w:rsid w:val="00CE76E5"/>
    <w:rsid w:val="00CF41EC"/>
    <w:rsid w:val="00CF5D04"/>
    <w:rsid w:val="00D04DE4"/>
    <w:rsid w:val="00D063F1"/>
    <w:rsid w:val="00D14F22"/>
    <w:rsid w:val="00D23BA2"/>
    <w:rsid w:val="00D255FD"/>
    <w:rsid w:val="00D4741C"/>
    <w:rsid w:val="00D57918"/>
    <w:rsid w:val="00D610F4"/>
    <w:rsid w:val="00D631D3"/>
    <w:rsid w:val="00D73DC6"/>
    <w:rsid w:val="00D74C1A"/>
    <w:rsid w:val="00D754C1"/>
    <w:rsid w:val="00D77393"/>
    <w:rsid w:val="00D77A35"/>
    <w:rsid w:val="00D81B3E"/>
    <w:rsid w:val="00D90C70"/>
    <w:rsid w:val="00D90E49"/>
    <w:rsid w:val="00D96ADE"/>
    <w:rsid w:val="00DA0CE2"/>
    <w:rsid w:val="00DB2044"/>
    <w:rsid w:val="00DC2C09"/>
    <w:rsid w:val="00DC6A10"/>
    <w:rsid w:val="00DD086C"/>
    <w:rsid w:val="00DE52C6"/>
    <w:rsid w:val="00DE657E"/>
    <w:rsid w:val="00DF4704"/>
    <w:rsid w:val="00E024AA"/>
    <w:rsid w:val="00E03F5F"/>
    <w:rsid w:val="00E15C77"/>
    <w:rsid w:val="00E250F1"/>
    <w:rsid w:val="00E3550D"/>
    <w:rsid w:val="00E52838"/>
    <w:rsid w:val="00E55DF1"/>
    <w:rsid w:val="00E614E0"/>
    <w:rsid w:val="00E73F7F"/>
    <w:rsid w:val="00E85409"/>
    <w:rsid w:val="00EA429F"/>
    <w:rsid w:val="00EA4F9E"/>
    <w:rsid w:val="00EA63CA"/>
    <w:rsid w:val="00EA6D3B"/>
    <w:rsid w:val="00EB00AD"/>
    <w:rsid w:val="00EB136C"/>
    <w:rsid w:val="00EB480E"/>
    <w:rsid w:val="00EB5EC6"/>
    <w:rsid w:val="00EB7FC9"/>
    <w:rsid w:val="00EC7582"/>
    <w:rsid w:val="00ED27E8"/>
    <w:rsid w:val="00ED7137"/>
    <w:rsid w:val="00EF06EA"/>
    <w:rsid w:val="00EF4D4F"/>
    <w:rsid w:val="00F21088"/>
    <w:rsid w:val="00F327E7"/>
    <w:rsid w:val="00F35746"/>
    <w:rsid w:val="00F447C7"/>
    <w:rsid w:val="00F459B4"/>
    <w:rsid w:val="00F5211B"/>
    <w:rsid w:val="00F554A9"/>
    <w:rsid w:val="00F6242C"/>
    <w:rsid w:val="00F70486"/>
    <w:rsid w:val="00F716FD"/>
    <w:rsid w:val="00F738B9"/>
    <w:rsid w:val="00F80355"/>
    <w:rsid w:val="00F87C43"/>
    <w:rsid w:val="00FA5722"/>
    <w:rsid w:val="00FB0C81"/>
    <w:rsid w:val="00FB2B30"/>
    <w:rsid w:val="00FC2200"/>
    <w:rsid w:val="00FC2540"/>
    <w:rsid w:val="00FC696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F56A5"/>
  <w15:docId w15:val="{23A597F7-7C26-43A6-AA40-5FFB16290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paragraph" w:styleId="ListParagraph">
    <w:name w:val="List Paragraph"/>
    <w:basedOn w:val="Normal"/>
    <w:uiPriority w:val="34"/>
    <w:qFormat/>
    <w:rsid w:val="005C5A3E"/>
    <w:pPr>
      <w:ind w:left="720"/>
      <w:contextualSpacing/>
    </w:pPr>
  </w:style>
  <w:style w:type="paragraph" w:customStyle="1" w:styleId="Normal-para">
    <w:name w:val="Normal-para"/>
    <w:basedOn w:val="Normal"/>
    <w:rsid w:val="002A69CA"/>
    <w:pPr>
      <w:widowControl w:val="0"/>
      <w:numPr>
        <w:numId w:val="25"/>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dce579b6-ee48-4930-8ef4-fe326d357435">UNEP/OzL.Pro/ExCom/88/7</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63AB7-1EEF-48DB-B239-C3C03B277EF5}"/>
</file>

<file path=customXml/itemProps2.xml><?xml version="1.0" encoding="utf-8"?>
<ds:datastoreItem xmlns:ds="http://schemas.openxmlformats.org/officeDocument/2006/customXml" ds:itemID="{E364B608-BEF3-4469-BC6B-04F22EA5B677}"/>
</file>

<file path=customXml/itemProps3.xml><?xml version="1.0" encoding="utf-8"?>
<ds:datastoreItem xmlns:ds="http://schemas.openxmlformats.org/officeDocument/2006/customXml" ds:itemID="{850CC513-D238-43B8-86D3-268E945BB2FB}"/>
</file>

<file path=customXml/itemProps4.xml><?xml version="1.0" encoding="utf-8"?>
<ds:datastoreItem xmlns:ds="http://schemas.openxmlformats.org/officeDocument/2006/customXml" ds:itemID="{8AE8B2B4-2FB6-4250-ADFD-3333F5C3B5ED}"/>
</file>

<file path=docProps/app.xml><?xml version="1.0" encoding="utf-8"?>
<Properties xmlns="http://schemas.openxmlformats.org/officeDocument/2006/extended-properties" xmlns:vt="http://schemas.openxmlformats.org/officeDocument/2006/docPropsVTypes">
  <Template>Normal</Template>
  <TotalTime>11</TotalTime>
  <Pages>2</Pages>
  <Words>916</Words>
  <Characters>555</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多边基金秘书处2022年订正预算、2023年核定预算和2024年拟议预算</vt:lpstr>
    </vt:vector>
  </TitlesOfParts>
  <Company>UNMFS</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多边基金秘书处2022年订正预算、2023年核定预算和2024年拟议预算</dc:title>
  <dc:creator>Anthoula Dounavis</dc:creator>
  <cp:lastModifiedBy>Chuansheng</cp:lastModifiedBy>
  <cp:revision>4</cp:revision>
  <cp:lastPrinted>2001-05-26T16:40:00Z</cp:lastPrinted>
  <dcterms:created xsi:type="dcterms:W3CDTF">2021-11-17T15:47:00Z</dcterms:created>
  <dcterms:modified xsi:type="dcterms:W3CDTF">2021-11-17T15:59:00Z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vt:lpwstr>
  </property>
  <property fmtid="{D5CDD505-2E9C-101B-9397-08002B2CF9AE}" pid="3" name="Revision date">
    <vt:lpwstr>10/28/2021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