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EE5B08" w14:paraId="4F63FD17" w14:textId="77777777" w:rsidTr="00E02DF4">
        <w:trPr>
          <w:trHeight w:val="720"/>
        </w:trPr>
        <w:tc>
          <w:tcPr>
            <w:tcW w:w="5490" w:type="dxa"/>
            <w:gridSpan w:val="2"/>
            <w:tcBorders>
              <w:bottom w:val="single" w:sz="18" w:space="0" w:color="auto"/>
            </w:tcBorders>
          </w:tcPr>
          <w:p w14:paraId="6954A977" w14:textId="4200DA94"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EE5B08">
              <w:rPr>
                <w:rFonts w:ascii="Univers" w:hAnsi="Univers"/>
                <w:b/>
                <w:sz w:val="28"/>
                <w:szCs w:val="28"/>
                <w:lang w:val="en-CA"/>
              </w:rPr>
              <w:t>UNITED</w:t>
            </w:r>
            <w:r w:rsidRPr="00EE5B08">
              <w:rPr>
                <w:rFonts w:ascii="Univers" w:hAnsi="Univers"/>
                <w:b/>
                <w:sz w:val="28"/>
                <w:szCs w:val="28"/>
                <w:lang w:val="en-CA"/>
              </w:rPr>
              <w:br/>
              <w:t>NATIONS</w:t>
            </w:r>
          </w:p>
        </w:tc>
        <w:tc>
          <w:tcPr>
            <w:tcW w:w="4590" w:type="dxa"/>
            <w:tcBorders>
              <w:bottom w:val="single" w:sz="18" w:space="0" w:color="auto"/>
            </w:tcBorders>
          </w:tcPr>
          <w:p w14:paraId="6FF61A83" w14:textId="77777777" w:rsidR="00C15867" w:rsidRPr="00EE5B08" w:rsidRDefault="00C15867" w:rsidP="00E02DF4">
            <w:pPr>
              <w:jc w:val="right"/>
              <w:rPr>
                <w:sz w:val="52"/>
                <w:szCs w:val="52"/>
                <w:lang w:val="en-CA"/>
              </w:rPr>
            </w:pPr>
            <w:r w:rsidRPr="00EE5B08">
              <w:rPr>
                <w:rFonts w:ascii="Univers Bold" w:hAnsi="Univers Bold"/>
                <w:b/>
                <w:sz w:val="72"/>
                <w:lang w:val="en-CA"/>
              </w:rPr>
              <w:t>EP</w:t>
            </w:r>
          </w:p>
        </w:tc>
      </w:tr>
      <w:tr w:rsidR="00C15867" w:rsidRPr="00EE5B08" w14:paraId="13BB206C"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F12B9A" w14:textId="77777777" w:rsidR="00C15867" w:rsidRPr="00EE5B08" w:rsidRDefault="00E52838" w:rsidP="00E02DF4">
            <w:pPr>
              <w:spacing w:before="120"/>
              <w:rPr>
                <w:lang w:val="en-CA"/>
              </w:rPr>
            </w:pPr>
            <w:r w:rsidRPr="00EE5B08">
              <w:rPr>
                <w:noProof/>
                <w:lang w:val="en-CA" w:eastAsia="en-CA"/>
              </w:rPr>
              <mc:AlternateContent>
                <mc:Choice Requires="wpg">
                  <w:drawing>
                    <wp:anchor distT="0" distB="0" distL="114300" distR="114300" simplePos="0" relativeHeight="251660288" behindDoc="0" locked="0" layoutInCell="1" allowOverlap="1" wp14:anchorId="705FCFAB" wp14:editId="26AED32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0BB2BE5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422A164"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E5B08">
              <w:rPr>
                <w:rFonts w:ascii="Univers" w:hAnsi="Univers"/>
                <w:b/>
                <w:sz w:val="32"/>
                <w:lang w:val="en-CA"/>
              </w:rPr>
              <w:t>United Nations</w:t>
            </w:r>
          </w:p>
          <w:p w14:paraId="7F964920"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E5B08">
              <w:rPr>
                <w:rFonts w:ascii="Univers" w:hAnsi="Univers"/>
                <w:b/>
                <w:sz w:val="32"/>
                <w:lang w:val="en-CA"/>
              </w:rPr>
              <w:t>Environment</w:t>
            </w:r>
          </w:p>
          <w:p w14:paraId="43803B9F"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E5B08">
              <w:rPr>
                <w:rFonts w:ascii="Univers" w:hAnsi="Univers"/>
                <w:b/>
                <w:sz w:val="32"/>
                <w:lang w:val="en-CA"/>
              </w:rPr>
              <w:t>Programme</w:t>
            </w:r>
          </w:p>
          <w:p w14:paraId="297C2B4A" w14:textId="77777777" w:rsidR="00C15867" w:rsidRPr="00EE5B08" w:rsidRDefault="00C15867" w:rsidP="00E02DF4">
            <w:pPr>
              <w:spacing w:before="720"/>
              <w:ind w:left="158"/>
              <w:rPr>
                <w:lang w:val="en-CA"/>
              </w:rPr>
            </w:pPr>
          </w:p>
        </w:tc>
        <w:tc>
          <w:tcPr>
            <w:tcW w:w="4590" w:type="dxa"/>
            <w:tcBorders>
              <w:top w:val="nil"/>
              <w:left w:val="nil"/>
              <w:bottom w:val="single" w:sz="36" w:space="0" w:color="auto"/>
              <w:right w:val="nil"/>
            </w:tcBorders>
          </w:tcPr>
          <w:p w14:paraId="1B957846" w14:textId="77777777" w:rsidR="00C15867" w:rsidRPr="00EE5B08" w:rsidRDefault="00C15867" w:rsidP="00E02DF4">
            <w:pPr>
              <w:rPr>
                <w:lang w:val="en-CA"/>
              </w:rPr>
            </w:pPr>
            <w:r w:rsidRPr="00EE5B08">
              <w:rPr>
                <w:lang w:val="en-CA"/>
              </w:rPr>
              <w:t>Distr.</w:t>
            </w:r>
          </w:p>
          <w:p w14:paraId="5033C65B" w14:textId="77777777" w:rsidR="00923540" w:rsidRPr="00EE5B08" w:rsidRDefault="00923540" w:rsidP="00923540">
            <w:pPr>
              <w:rPr>
                <w:lang w:val="en-CA"/>
              </w:rPr>
            </w:pPr>
            <w:r w:rsidRPr="00EE5B08">
              <w:rPr>
                <w:lang w:val="en-CA"/>
              </w:rPr>
              <w:t>GENERAL</w:t>
            </w:r>
          </w:p>
          <w:p w14:paraId="6D4D8259" w14:textId="77777777" w:rsidR="00C15867" w:rsidRPr="00EE5B08" w:rsidRDefault="00C15867" w:rsidP="00E02DF4">
            <w:pPr>
              <w:rPr>
                <w:lang w:val="en-CA"/>
              </w:rPr>
            </w:pPr>
          </w:p>
          <w:p w14:paraId="518E82BF" w14:textId="77777777" w:rsidR="00C15867" w:rsidRPr="00EE5B08" w:rsidRDefault="00C15867" w:rsidP="00E02DF4">
            <w:pPr>
              <w:rPr>
                <w:lang w:val="en-CA"/>
              </w:rPr>
            </w:pPr>
          </w:p>
          <w:p w14:paraId="633AC14F" w14:textId="3446E045" w:rsidR="00C15867" w:rsidRPr="00DB23C6" w:rsidRDefault="00075E40" w:rsidP="00E02DF4">
            <w:pPr>
              <w:rPr>
                <w:lang w:val="en-CA"/>
              </w:rPr>
            </w:pPr>
            <w:r w:rsidRPr="00DB23C6">
              <w:rPr>
                <w:lang w:val="en-CA"/>
              </w:rPr>
              <w:fldChar w:fldCharType="begin"/>
            </w:r>
            <w:r w:rsidRPr="00DB23C6">
              <w:rPr>
                <w:lang w:val="en-CA"/>
              </w:rPr>
              <w:instrText xml:space="preserve"> DOCPROPERTY "Document number"  \* MERGEFORMAT </w:instrText>
            </w:r>
            <w:r w:rsidRPr="00DB23C6">
              <w:rPr>
                <w:lang w:val="en-CA"/>
              </w:rPr>
              <w:fldChar w:fldCharType="separate"/>
            </w:r>
            <w:r w:rsidR="006F07CB">
              <w:rPr>
                <w:lang w:val="en-CA"/>
              </w:rPr>
              <w:t>UNEP/OzL.Pro/ExCom/87/30</w:t>
            </w:r>
            <w:r w:rsidRPr="00DB23C6">
              <w:rPr>
                <w:lang w:val="en-CA"/>
              </w:rPr>
              <w:fldChar w:fldCharType="end"/>
            </w:r>
          </w:p>
          <w:p w14:paraId="6016F16D" w14:textId="3BF8B5CA" w:rsidR="00C15867" w:rsidRPr="00EE5B08" w:rsidRDefault="00BC2495" w:rsidP="00E02DF4">
            <w:pPr>
              <w:rPr>
                <w:lang w:val="en-CA"/>
              </w:rPr>
            </w:pPr>
            <w:r w:rsidRPr="00DB23C6">
              <w:rPr>
                <w:lang w:val="en-CA"/>
              </w:rPr>
              <w:fldChar w:fldCharType="begin"/>
            </w:r>
            <w:r w:rsidR="00851352" w:rsidRPr="00DB23C6">
              <w:rPr>
                <w:lang w:val="en-CA"/>
              </w:rPr>
              <w:instrText xml:space="preserve"> DOCPROPERTY "Revision date" \@ "d MMMM YYYY"  \* MERGEFORMAT </w:instrText>
            </w:r>
            <w:r w:rsidRPr="00DB23C6">
              <w:rPr>
                <w:lang w:val="en-CA"/>
              </w:rPr>
              <w:fldChar w:fldCharType="separate"/>
            </w:r>
            <w:r w:rsidR="006F07CB">
              <w:rPr>
                <w:lang w:val="en-CA"/>
              </w:rPr>
              <w:t>14 June 2021</w:t>
            </w:r>
            <w:r w:rsidRPr="00DB23C6">
              <w:rPr>
                <w:lang w:val="en-CA"/>
              </w:rPr>
              <w:fldChar w:fldCharType="end"/>
            </w:r>
          </w:p>
          <w:p w14:paraId="6B38DADB" w14:textId="77777777" w:rsidR="00C15867" w:rsidRPr="00EE5B08" w:rsidRDefault="00C15867" w:rsidP="00E02DF4">
            <w:pPr>
              <w:rPr>
                <w:caps/>
                <w:lang w:val="en-CA"/>
              </w:rPr>
            </w:pPr>
          </w:p>
          <w:p w14:paraId="7F30F1D9" w14:textId="77777777" w:rsidR="00C15867" w:rsidRPr="00EE5B08" w:rsidRDefault="00C15867" w:rsidP="00E02DF4">
            <w:pPr>
              <w:rPr>
                <w:lang w:val="en-CA"/>
              </w:rPr>
            </w:pPr>
            <w:r w:rsidRPr="00EE5B08">
              <w:rPr>
                <w:lang w:val="en-CA"/>
              </w:rPr>
              <w:t>ORIGINAL: ENGLISH</w:t>
            </w:r>
          </w:p>
        </w:tc>
      </w:tr>
    </w:tbl>
    <w:p w14:paraId="0CD79C30" w14:textId="77777777" w:rsidR="00704CE9" w:rsidRPr="00EE5B08" w:rsidRDefault="00C15867" w:rsidP="00704CE9">
      <w:pPr>
        <w:jc w:val="left"/>
        <w:rPr>
          <w:lang w:val="en-CA"/>
        </w:rPr>
      </w:pPr>
      <w:r w:rsidRPr="00EE5B08">
        <w:rPr>
          <w:lang w:val="en-CA"/>
        </w:rPr>
        <w:t>EXECUTIVE COMMITTEE OF</w:t>
      </w:r>
      <w:r w:rsidRPr="00EE5B08">
        <w:rPr>
          <w:lang w:val="en-CA"/>
        </w:rPr>
        <w:br/>
        <w:t xml:space="preserve">  THE MULTILATERAL FUND FOR THE</w:t>
      </w:r>
      <w:r w:rsidRPr="00EE5B08">
        <w:rPr>
          <w:lang w:val="en-CA"/>
        </w:rPr>
        <w:br/>
        <w:t xml:space="preserve">  IMPLEMENTATION OF THE MONTREAL PROTOCOL</w:t>
      </w:r>
      <w:r w:rsidRPr="00EE5B08">
        <w:rPr>
          <w:lang w:val="en-CA"/>
        </w:rPr>
        <w:br/>
      </w:r>
      <w:r w:rsidR="00704CE9" w:rsidRPr="00EE5B08">
        <w:rPr>
          <w:lang w:val="en-CA"/>
        </w:rPr>
        <w:t>Eighty-s</w:t>
      </w:r>
      <w:r w:rsidR="007F346A">
        <w:rPr>
          <w:lang w:val="en-CA"/>
        </w:rPr>
        <w:t>event</w:t>
      </w:r>
      <w:r w:rsidR="00704CE9" w:rsidRPr="00EE5B08">
        <w:rPr>
          <w:lang w:val="en-CA"/>
        </w:rPr>
        <w:t>h Meeting</w:t>
      </w:r>
    </w:p>
    <w:p w14:paraId="468FA5D1" w14:textId="7AE00B78" w:rsidR="00704CE9" w:rsidRPr="00EE5B08" w:rsidRDefault="007F346A" w:rsidP="00704CE9">
      <w:pPr>
        <w:jc w:val="left"/>
        <w:rPr>
          <w:lang w:val="en-CA"/>
        </w:rPr>
      </w:pPr>
      <w:r>
        <w:rPr>
          <w:lang w:val="en-CA"/>
        </w:rPr>
        <w:t>Montreal, 28 June-2 July 2021</w:t>
      </w:r>
      <w:r w:rsidR="00DB23C6">
        <w:rPr>
          <w:rStyle w:val="FootnoteReference"/>
          <w:lang w:val="en-CA"/>
        </w:rPr>
        <w:footnoteReference w:id="1"/>
      </w:r>
    </w:p>
    <w:p w14:paraId="0FD92E9A" w14:textId="77777777" w:rsidR="00C15867" w:rsidRPr="00EE5B08" w:rsidRDefault="00C15867" w:rsidP="00857077">
      <w:pPr>
        <w:jc w:val="left"/>
        <w:rPr>
          <w:lang w:val="en-CA"/>
        </w:rPr>
      </w:pPr>
    </w:p>
    <w:p w14:paraId="19DD7E19" w14:textId="79D457B1" w:rsidR="004E7F9C" w:rsidRDefault="004E7F9C" w:rsidP="004E7F9C">
      <w:pPr>
        <w:pStyle w:val="Title1"/>
        <w:rPr>
          <w:lang w:val="en-CA"/>
        </w:rPr>
      </w:pPr>
    </w:p>
    <w:p w14:paraId="62350AF3" w14:textId="77777777" w:rsidR="003A3217" w:rsidRPr="00EE5B08" w:rsidRDefault="003A3217" w:rsidP="004E7F9C">
      <w:pPr>
        <w:pStyle w:val="Title1"/>
        <w:rPr>
          <w:lang w:val="en-CA"/>
        </w:rPr>
      </w:pPr>
    </w:p>
    <w:p w14:paraId="613B48BE" w14:textId="77777777" w:rsidR="00C679D6" w:rsidRPr="004A02BE" w:rsidRDefault="00C679D6" w:rsidP="00C679D6">
      <w:pPr>
        <w:jc w:val="center"/>
        <w:rPr>
          <w:b/>
          <w:lang w:val="en-US"/>
        </w:rPr>
      </w:pPr>
      <w:r w:rsidRPr="00EE5B08">
        <w:rPr>
          <w:b/>
          <w:lang w:val="en-CA"/>
        </w:rPr>
        <w:t xml:space="preserve">PROJECT PROPOSAL: </w:t>
      </w:r>
      <w:r w:rsidR="00D647E9">
        <w:rPr>
          <w:b/>
          <w:lang w:val="en-CA"/>
        </w:rPr>
        <w:t>IRAQ</w:t>
      </w:r>
    </w:p>
    <w:p w14:paraId="3A627BB0" w14:textId="77777777" w:rsidR="00C679D6" w:rsidRPr="00EE5B08" w:rsidRDefault="00C679D6" w:rsidP="00C679D6">
      <w:pPr>
        <w:rPr>
          <w:lang w:val="en-CA"/>
        </w:rPr>
      </w:pPr>
    </w:p>
    <w:p w14:paraId="6F2FE088" w14:textId="77777777" w:rsidR="00C679D6" w:rsidRPr="00EE5B08" w:rsidRDefault="00C679D6" w:rsidP="00C679D6">
      <w:pPr>
        <w:rPr>
          <w:lang w:val="en-CA"/>
        </w:rPr>
      </w:pPr>
    </w:p>
    <w:p w14:paraId="1AC5BA31" w14:textId="77777777" w:rsidR="00C679D6" w:rsidRPr="00EE5B08" w:rsidRDefault="00C679D6" w:rsidP="00C679D6">
      <w:pPr>
        <w:ind w:firstLine="720"/>
        <w:rPr>
          <w:lang w:val="en-CA"/>
        </w:rPr>
      </w:pPr>
      <w:r w:rsidRPr="00EE5B08">
        <w:rPr>
          <w:lang w:val="en-CA"/>
        </w:rPr>
        <w:t xml:space="preserve">This document consists of the comments and recommendation </w:t>
      </w:r>
      <w:r w:rsidR="00EB00E9">
        <w:rPr>
          <w:lang w:val="en-CA"/>
        </w:rPr>
        <w:t>o</w:t>
      </w:r>
      <w:r w:rsidRPr="00EE5B08">
        <w:rPr>
          <w:lang w:val="en-CA"/>
        </w:rPr>
        <w:t>f the Secretariat on</w:t>
      </w:r>
      <w:r w:rsidR="00E02938">
        <w:rPr>
          <w:lang w:val="en-CA"/>
        </w:rPr>
        <w:t xml:space="preserve"> the following project proposal</w:t>
      </w:r>
      <w:r w:rsidRPr="00EE5B08">
        <w:rPr>
          <w:lang w:val="en-CA"/>
        </w:rPr>
        <w:t xml:space="preserve">: </w:t>
      </w:r>
    </w:p>
    <w:p w14:paraId="2E84BC26" w14:textId="77777777" w:rsidR="00C679D6" w:rsidRPr="00EE5B08" w:rsidRDefault="00C679D6" w:rsidP="00C679D6">
      <w:pPr>
        <w:rPr>
          <w:lang w:val="en-CA"/>
        </w:rPr>
      </w:pPr>
    </w:p>
    <w:p w14:paraId="3532C92F" w14:textId="77777777" w:rsidR="00C679D6" w:rsidRPr="00EE5B08" w:rsidRDefault="00C679D6" w:rsidP="00C679D6">
      <w:pPr>
        <w:rPr>
          <w:u w:val="single"/>
          <w:lang w:val="en-CA"/>
        </w:rPr>
      </w:pPr>
      <w:r w:rsidRPr="00EE5B08">
        <w:rPr>
          <w:u w:val="single"/>
          <w:lang w:val="en-CA"/>
        </w:rPr>
        <w:t>Phase-out</w:t>
      </w:r>
    </w:p>
    <w:p w14:paraId="785CDF92" w14:textId="77777777" w:rsidR="00C7777B" w:rsidRDefault="00C7777B" w:rsidP="00C679D6">
      <w:pPr>
        <w:rPr>
          <w:lang w:val="en-CA"/>
        </w:rPr>
      </w:pPr>
    </w:p>
    <w:p w14:paraId="1DF9D987" w14:textId="77777777" w:rsidR="00C7777B" w:rsidRPr="00EE5B08" w:rsidRDefault="00C7777B"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EE5B08" w14:paraId="55D853D1" w14:textId="77777777" w:rsidTr="00E02DF4">
        <w:tc>
          <w:tcPr>
            <w:tcW w:w="6941" w:type="dxa"/>
          </w:tcPr>
          <w:p w14:paraId="151AE2B1" w14:textId="50613923" w:rsidR="00C679D6" w:rsidRPr="00EE5B08" w:rsidRDefault="00C679D6" w:rsidP="00E02DF4">
            <w:pPr>
              <w:pStyle w:val="ListParagraph"/>
              <w:numPr>
                <w:ilvl w:val="0"/>
                <w:numId w:val="21"/>
              </w:numPr>
              <w:ind w:hanging="830"/>
              <w:rPr>
                <w:lang w:val="en-CA"/>
              </w:rPr>
            </w:pPr>
            <w:r w:rsidRPr="00EE5B08">
              <w:rPr>
                <w:lang w:val="en-CA"/>
              </w:rPr>
              <w:t>HCFC phase-out management plan (s</w:t>
            </w:r>
            <w:r w:rsidR="0041051F">
              <w:rPr>
                <w:lang w:val="en-CA"/>
              </w:rPr>
              <w:t>tage I</w:t>
            </w:r>
            <w:r w:rsidRPr="00EE5B08">
              <w:rPr>
                <w:lang w:val="en-CA"/>
              </w:rPr>
              <w:t>I, first tranche)</w:t>
            </w:r>
          </w:p>
        </w:tc>
        <w:tc>
          <w:tcPr>
            <w:tcW w:w="2409" w:type="dxa"/>
          </w:tcPr>
          <w:p w14:paraId="43776130" w14:textId="77777777" w:rsidR="00C679D6" w:rsidRPr="00EE5B08" w:rsidRDefault="004A02BE" w:rsidP="00D647E9">
            <w:pPr>
              <w:jc w:val="right"/>
              <w:rPr>
                <w:lang w:val="en-CA"/>
              </w:rPr>
            </w:pPr>
            <w:r w:rsidRPr="004A02BE">
              <w:rPr>
                <w:lang w:val="en-CA"/>
              </w:rPr>
              <w:t xml:space="preserve">UNEP </w:t>
            </w:r>
            <w:r w:rsidR="00C679D6" w:rsidRPr="004A02BE">
              <w:rPr>
                <w:lang w:val="en-CA"/>
              </w:rPr>
              <w:t xml:space="preserve">and </w:t>
            </w:r>
            <w:r w:rsidRPr="004A02BE">
              <w:rPr>
                <w:lang w:val="en-CA"/>
              </w:rPr>
              <w:t>UN</w:t>
            </w:r>
            <w:r w:rsidR="00D647E9">
              <w:rPr>
                <w:lang w:val="en-CA"/>
              </w:rPr>
              <w:t>IDO</w:t>
            </w:r>
          </w:p>
        </w:tc>
      </w:tr>
    </w:tbl>
    <w:p w14:paraId="6714498C" w14:textId="77777777" w:rsidR="00C679D6" w:rsidRPr="00EE5B08" w:rsidRDefault="00C679D6" w:rsidP="00C679D6">
      <w:pPr>
        <w:rPr>
          <w:lang w:val="en-CA"/>
        </w:rPr>
      </w:pPr>
    </w:p>
    <w:p w14:paraId="60714253" w14:textId="77777777" w:rsidR="00D42A14" w:rsidRPr="00EE5B08" w:rsidRDefault="004E7F9C">
      <w:pPr>
        <w:jc w:val="left"/>
        <w:rPr>
          <w:b/>
          <w:lang w:val="en-CA"/>
        </w:rPr>
      </w:pPr>
      <w:r w:rsidRPr="00EE5B08">
        <w:rPr>
          <w:b/>
          <w:lang w:val="en-CA"/>
        </w:rPr>
        <w:br w:type="page"/>
      </w:r>
    </w:p>
    <w:p w14:paraId="4CEA0A63" w14:textId="77777777" w:rsidR="00EE5B08" w:rsidRPr="008A29DA" w:rsidRDefault="00EE5B08" w:rsidP="00EE5B08">
      <w:pPr>
        <w:jc w:val="center"/>
        <w:rPr>
          <w:b/>
          <w:lang w:val="en-CA"/>
        </w:rPr>
      </w:pPr>
      <w:r w:rsidRPr="008A29DA">
        <w:rPr>
          <w:b/>
          <w:lang w:val="en-CA"/>
        </w:rPr>
        <w:lastRenderedPageBreak/>
        <w:t>PROJECT EVALUATION SHEET – MULTI-YEAR PROJECTS</w:t>
      </w:r>
    </w:p>
    <w:p w14:paraId="499D5E18" w14:textId="77777777" w:rsidR="00EE5B08" w:rsidRPr="008A29DA" w:rsidRDefault="00EE5B08" w:rsidP="00EE5B08">
      <w:pPr>
        <w:jc w:val="center"/>
        <w:rPr>
          <w:sz w:val="18"/>
          <w:lang w:val="en-CA"/>
        </w:rPr>
      </w:pPr>
    </w:p>
    <w:p w14:paraId="352F884D" w14:textId="77777777" w:rsidR="00EE5B08" w:rsidRPr="008A29DA" w:rsidRDefault="00D647E9" w:rsidP="00EE5B08">
      <w:pPr>
        <w:jc w:val="center"/>
        <w:rPr>
          <w:b/>
          <w:lang w:val="en-CA"/>
        </w:rPr>
      </w:pPr>
      <w:r>
        <w:rPr>
          <w:b/>
          <w:lang w:val="en-CA"/>
        </w:rPr>
        <w:t>IRAQ</w:t>
      </w:r>
    </w:p>
    <w:p w14:paraId="7B8CB3AE" w14:textId="77777777" w:rsidR="00EE5B08" w:rsidRPr="008A29DA" w:rsidRDefault="00EE5B08" w:rsidP="00EE5B08">
      <w:pPr>
        <w:jc w:val="center"/>
        <w:rPr>
          <w:sz w:val="18"/>
          <w:lang w:val="en-CA"/>
        </w:rPr>
      </w:pPr>
    </w:p>
    <w:tbl>
      <w:tblPr>
        <w:tblStyle w:val="TableGrid"/>
        <w:tblW w:w="5309" w:type="pct"/>
        <w:tblInd w:w="-572" w:type="dxa"/>
        <w:tblLook w:val="04A0" w:firstRow="1" w:lastRow="0" w:firstColumn="1" w:lastColumn="0" w:noHBand="0" w:noVBand="1"/>
      </w:tblPr>
      <w:tblGrid>
        <w:gridCol w:w="4678"/>
        <w:gridCol w:w="5250"/>
      </w:tblGrid>
      <w:tr w:rsidR="00EE5B08" w:rsidRPr="008A29DA" w14:paraId="559AD55F" w14:textId="77777777" w:rsidTr="00E02DF4">
        <w:trPr>
          <w:trHeight w:val="240"/>
        </w:trPr>
        <w:tc>
          <w:tcPr>
            <w:tcW w:w="2356" w:type="pct"/>
            <w:shd w:val="clear" w:color="auto" w:fill="auto"/>
          </w:tcPr>
          <w:p w14:paraId="5FD625E0" w14:textId="77777777" w:rsidR="00EE5B08" w:rsidRPr="008A29DA" w:rsidRDefault="00EE5B08" w:rsidP="00E02DF4">
            <w:pPr>
              <w:rPr>
                <w:b/>
                <w:bCs/>
                <w:sz w:val="20"/>
                <w:szCs w:val="20"/>
                <w:lang w:val="en-CA"/>
              </w:rPr>
            </w:pPr>
            <w:r w:rsidRPr="008A29DA">
              <w:rPr>
                <w:b/>
                <w:bCs/>
                <w:sz w:val="20"/>
                <w:szCs w:val="20"/>
                <w:lang w:val="en-CA"/>
              </w:rPr>
              <w:t>(I) PROJECT TITLE</w:t>
            </w:r>
          </w:p>
        </w:tc>
        <w:tc>
          <w:tcPr>
            <w:tcW w:w="2644" w:type="pct"/>
            <w:shd w:val="clear" w:color="auto" w:fill="auto"/>
          </w:tcPr>
          <w:p w14:paraId="3577F265" w14:textId="77777777" w:rsidR="00EE5B08" w:rsidRPr="008A29DA" w:rsidRDefault="00EE5B08" w:rsidP="00E02DF4">
            <w:pPr>
              <w:jc w:val="center"/>
              <w:rPr>
                <w:b/>
                <w:bCs/>
                <w:sz w:val="20"/>
                <w:szCs w:val="20"/>
                <w:lang w:val="en-CA"/>
              </w:rPr>
            </w:pPr>
            <w:r w:rsidRPr="008A29DA">
              <w:rPr>
                <w:b/>
                <w:bCs/>
                <w:sz w:val="20"/>
                <w:szCs w:val="20"/>
                <w:lang w:val="en-CA"/>
              </w:rPr>
              <w:t>AGENCY</w:t>
            </w:r>
          </w:p>
        </w:tc>
      </w:tr>
      <w:tr w:rsidR="00EE5B08" w:rsidRPr="008A29DA" w14:paraId="75223DD2" w14:textId="77777777" w:rsidTr="00E02DF4">
        <w:trPr>
          <w:trHeight w:val="103"/>
        </w:trPr>
        <w:tc>
          <w:tcPr>
            <w:tcW w:w="2356" w:type="pct"/>
            <w:shd w:val="clear" w:color="auto" w:fill="auto"/>
          </w:tcPr>
          <w:p w14:paraId="2FF87EB2" w14:textId="0AE07010" w:rsidR="00EE5B08" w:rsidRPr="008A29DA" w:rsidRDefault="00EE5B08" w:rsidP="00E02DF4">
            <w:pPr>
              <w:spacing w:after="80"/>
              <w:jc w:val="center"/>
              <w:rPr>
                <w:color w:val="000000" w:themeColor="text1"/>
                <w:sz w:val="20"/>
                <w:szCs w:val="20"/>
                <w:lang w:val="en-CA"/>
              </w:rPr>
            </w:pPr>
            <w:r w:rsidRPr="008A29DA">
              <w:rPr>
                <w:color w:val="000000" w:themeColor="text1"/>
                <w:sz w:val="20"/>
                <w:szCs w:val="20"/>
                <w:lang w:val="en-CA"/>
              </w:rPr>
              <w:t>HCFC phase-out plan (s</w:t>
            </w:r>
            <w:r w:rsidR="0041051F">
              <w:rPr>
                <w:color w:val="000000" w:themeColor="text1"/>
                <w:sz w:val="20"/>
                <w:szCs w:val="20"/>
                <w:lang w:val="en-CA"/>
              </w:rPr>
              <w:t>tage I</w:t>
            </w:r>
            <w:r w:rsidRPr="008A29DA">
              <w:rPr>
                <w:color w:val="000000" w:themeColor="text1"/>
                <w:sz w:val="20"/>
                <w:szCs w:val="20"/>
                <w:lang w:val="en-CA"/>
              </w:rPr>
              <w:t>I)</w:t>
            </w:r>
          </w:p>
        </w:tc>
        <w:tc>
          <w:tcPr>
            <w:tcW w:w="2644" w:type="pct"/>
            <w:shd w:val="clear" w:color="auto" w:fill="auto"/>
          </w:tcPr>
          <w:p w14:paraId="6B213CB1" w14:textId="7932B85E" w:rsidR="00EE5B08" w:rsidRPr="008A29DA" w:rsidRDefault="004A02BE" w:rsidP="008D5488">
            <w:pPr>
              <w:spacing w:after="80"/>
              <w:jc w:val="center"/>
              <w:rPr>
                <w:color w:val="000000" w:themeColor="text1"/>
                <w:sz w:val="20"/>
                <w:szCs w:val="20"/>
                <w:lang w:val="en-CA"/>
              </w:rPr>
            </w:pPr>
            <w:r>
              <w:rPr>
                <w:color w:val="000000" w:themeColor="text1"/>
                <w:sz w:val="20"/>
                <w:szCs w:val="20"/>
                <w:lang w:val="en-CA"/>
              </w:rPr>
              <w:t>UNEP</w:t>
            </w:r>
            <w:r w:rsidR="00EE5B08" w:rsidRPr="008A29DA">
              <w:rPr>
                <w:color w:val="000000" w:themeColor="text1"/>
                <w:sz w:val="20"/>
                <w:szCs w:val="20"/>
                <w:lang w:val="en-CA"/>
              </w:rPr>
              <w:t xml:space="preserve"> (lead)</w:t>
            </w:r>
            <w:r w:rsidR="00EE5B08">
              <w:rPr>
                <w:color w:val="000000" w:themeColor="text1"/>
                <w:sz w:val="20"/>
                <w:szCs w:val="20"/>
                <w:lang w:val="en-CA"/>
              </w:rPr>
              <w:t xml:space="preserve">, </w:t>
            </w:r>
            <w:r w:rsidR="008D5488">
              <w:rPr>
                <w:color w:val="000000" w:themeColor="text1"/>
                <w:sz w:val="20"/>
                <w:szCs w:val="20"/>
                <w:lang w:val="en-CA"/>
              </w:rPr>
              <w:t>UNIDO</w:t>
            </w:r>
          </w:p>
        </w:tc>
      </w:tr>
    </w:tbl>
    <w:p w14:paraId="3DAA944E" w14:textId="77777777" w:rsidR="00EE5B08" w:rsidRPr="008A29DA" w:rsidRDefault="00EE5B08" w:rsidP="00EE5B08">
      <w:pPr>
        <w:jc w:val="center"/>
        <w:rPr>
          <w:sz w:val="20"/>
          <w:szCs w:val="20"/>
          <w:lang w:val="en-CA"/>
        </w:rPr>
      </w:pPr>
    </w:p>
    <w:tbl>
      <w:tblPr>
        <w:tblStyle w:val="TableGrid"/>
        <w:tblW w:w="5309" w:type="pct"/>
        <w:tblInd w:w="-572" w:type="dxa"/>
        <w:tblLook w:val="04A0" w:firstRow="1" w:lastRow="0" w:firstColumn="1" w:lastColumn="0" w:noHBand="0" w:noVBand="1"/>
      </w:tblPr>
      <w:tblGrid>
        <w:gridCol w:w="5387"/>
        <w:gridCol w:w="2577"/>
        <w:gridCol w:w="1964"/>
      </w:tblGrid>
      <w:tr w:rsidR="00EE5B08" w:rsidRPr="008A29DA" w14:paraId="531417D3" w14:textId="77777777" w:rsidTr="00E02DF4">
        <w:trPr>
          <w:trHeight w:val="195"/>
        </w:trPr>
        <w:tc>
          <w:tcPr>
            <w:tcW w:w="2713" w:type="pct"/>
            <w:shd w:val="clear" w:color="auto" w:fill="auto"/>
          </w:tcPr>
          <w:p w14:paraId="54084748" w14:textId="77777777" w:rsidR="00EE5B08" w:rsidRPr="008A29DA" w:rsidRDefault="00EE5B08" w:rsidP="00E02DF4">
            <w:pPr>
              <w:spacing w:after="60"/>
              <w:jc w:val="left"/>
              <w:rPr>
                <w:b/>
                <w:sz w:val="20"/>
                <w:szCs w:val="20"/>
                <w:lang w:val="en-CA"/>
              </w:rPr>
            </w:pPr>
            <w:r w:rsidRPr="008A29DA">
              <w:rPr>
                <w:b/>
                <w:sz w:val="20"/>
                <w:szCs w:val="20"/>
                <w:lang w:val="en-CA"/>
              </w:rPr>
              <w:t>(II) LATEST ARTICLE 7 DATA (Annex C Group l)</w:t>
            </w:r>
          </w:p>
        </w:tc>
        <w:tc>
          <w:tcPr>
            <w:tcW w:w="1298" w:type="pct"/>
            <w:shd w:val="clear" w:color="auto" w:fill="auto"/>
          </w:tcPr>
          <w:p w14:paraId="5CA371EB" w14:textId="77777777" w:rsidR="00EE5B08" w:rsidRPr="008A29DA" w:rsidRDefault="00EE5B08" w:rsidP="00D647E9">
            <w:pPr>
              <w:spacing w:after="60"/>
              <w:jc w:val="center"/>
              <w:rPr>
                <w:sz w:val="20"/>
                <w:szCs w:val="20"/>
                <w:lang w:val="en-CA"/>
              </w:rPr>
            </w:pPr>
            <w:r w:rsidRPr="008A29DA">
              <w:rPr>
                <w:sz w:val="20"/>
                <w:szCs w:val="20"/>
                <w:lang w:val="en-CA"/>
              </w:rPr>
              <w:t>Year</w:t>
            </w:r>
            <w:r w:rsidRPr="00D647E9">
              <w:rPr>
                <w:sz w:val="20"/>
                <w:szCs w:val="20"/>
                <w:lang w:val="en-CA"/>
              </w:rPr>
              <w:t xml:space="preserve">: </w:t>
            </w:r>
            <w:r w:rsidRPr="00D647E9">
              <w:rPr>
                <w:color w:val="000000" w:themeColor="text1"/>
                <w:sz w:val="20"/>
                <w:szCs w:val="20"/>
                <w:lang w:val="en-CA"/>
              </w:rPr>
              <w:t>20</w:t>
            </w:r>
            <w:r w:rsidR="00D647E9" w:rsidRPr="00D647E9">
              <w:rPr>
                <w:color w:val="000000" w:themeColor="text1"/>
                <w:sz w:val="20"/>
                <w:szCs w:val="20"/>
                <w:lang w:val="en-CA"/>
              </w:rPr>
              <w:t>20</w:t>
            </w:r>
          </w:p>
        </w:tc>
        <w:tc>
          <w:tcPr>
            <w:tcW w:w="989" w:type="pct"/>
            <w:shd w:val="clear" w:color="auto" w:fill="auto"/>
          </w:tcPr>
          <w:p w14:paraId="05561945" w14:textId="77777777" w:rsidR="00EE5B08" w:rsidRPr="008A29DA" w:rsidRDefault="00D647E9" w:rsidP="00440B67">
            <w:pPr>
              <w:spacing w:after="60"/>
              <w:jc w:val="right"/>
              <w:rPr>
                <w:sz w:val="20"/>
                <w:szCs w:val="20"/>
                <w:lang w:val="en-CA"/>
              </w:rPr>
            </w:pPr>
            <w:r>
              <w:rPr>
                <w:sz w:val="20"/>
                <w:szCs w:val="20"/>
                <w:lang w:val="en-CA"/>
              </w:rPr>
              <w:t>66.39</w:t>
            </w:r>
            <w:r w:rsidR="00EE5B08" w:rsidRPr="008A29DA">
              <w:rPr>
                <w:sz w:val="20"/>
                <w:szCs w:val="20"/>
                <w:lang w:val="en-CA"/>
              </w:rPr>
              <w:t xml:space="preserve"> (ODP tonnes)</w:t>
            </w:r>
          </w:p>
        </w:tc>
      </w:tr>
    </w:tbl>
    <w:p w14:paraId="44E2D67D" w14:textId="77777777" w:rsidR="00EE5B08" w:rsidRPr="008A29DA" w:rsidRDefault="00EE5B08" w:rsidP="00EE5B08">
      <w:pPr>
        <w:jc w:val="center"/>
        <w:rPr>
          <w:sz w:val="20"/>
          <w:szCs w:val="20"/>
          <w:lang w:val="en-CA"/>
        </w:rPr>
      </w:pPr>
    </w:p>
    <w:tbl>
      <w:tblPr>
        <w:tblStyle w:val="TableGrid"/>
        <w:tblW w:w="5309" w:type="pct"/>
        <w:tblInd w:w="-572"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E5B08" w:rsidRPr="008A29DA" w14:paraId="209C552D" w14:textId="77777777" w:rsidTr="00B428CF">
        <w:trPr>
          <w:trHeight w:val="250"/>
        </w:trPr>
        <w:tc>
          <w:tcPr>
            <w:tcW w:w="4017" w:type="pct"/>
            <w:gridSpan w:val="8"/>
            <w:shd w:val="clear" w:color="auto" w:fill="auto"/>
          </w:tcPr>
          <w:p w14:paraId="4D4B5546" w14:textId="77777777" w:rsidR="00EE5B08" w:rsidRPr="008A29DA" w:rsidRDefault="00EE5B08" w:rsidP="00E02DF4">
            <w:pPr>
              <w:jc w:val="left"/>
              <w:rPr>
                <w:b/>
                <w:bCs/>
                <w:sz w:val="20"/>
                <w:szCs w:val="20"/>
                <w:lang w:val="en-CA"/>
              </w:rPr>
            </w:pPr>
            <w:r w:rsidRPr="008A29DA">
              <w:rPr>
                <w:b/>
                <w:bCs/>
                <w:sz w:val="20"/>
                <w:szCs w:val="20"/>
                <w:lang w:val="en-CA"/>
              </w:rPr>
              <w:t>(III) LATEST COUNTRY PROGRAMME SECTORAL DATA (ODP tonnes)</w:t>
            </w:r>
          </w:p>
        </w:tc>
        <w:tc>
          <w:tcPr>
            <w:tcW w:w="983" w:type="pct"/>
            <w:gridSpan w:val="2"/>
            <w:shd w:val="clear" w:color="auto" w:fill="auto"/>
          </w:tcPr>
          <w:p w14:paraId="5E132C6E" w14:textId="77777777" w:rsidR="00EE5B08" w:rsidRPr="008A29DA" w:rsidRDefault="00EE5B08" w:rsidP="00B428CF">
            <w:pPr>
              <w:spacing w:after="60"/>
              <w:jc w:val="right"/>
              <w:rPr>
                <w:b/>
                <w:sz w:val="20"/>
                <w:szCs w:val="20"/>
                <w:lang w:val="en-CA"/>
              </w:rPr>
            </w:pPr>
            <w:r w:rsidRPr="008A29DA">
              <w:rPr>
                <w:b/>
                <w:sz w:val="20"/>
                <w:szCs w:val="20"/>
                <w:lang w:val="en-CA"/>
              </w:rPr>
              <w:t xml:space="preserve">Year: </w:t>
            </w:r>
            <w:r w:rsidR="00B428CF" w:rsidRPr="00B428CF">
              <w:rPr>
                <w:color w:val="000000" w:themeColor="text1"/>
                <w:sz w:val="20"/>
                <w:szCs w:val="20"/>
                <w:lang w:val="en-CA"/>
              </w:rPr>
              <w:t>2020</w:t>
            </w:r>
          </w:p>
        </w:tc>
      </w:tr>
      <w:tr w:rsidR="00EE5B08" w:rsidRPr="008A29DA" w14:paraId="1F251433" w14:textId="77777777" w:rsidTr="00B428CF">
        <w:trPr>
          <w:trHeight w:val="250"/>
        </w:trPr>
        <w:tc>
          <w:tcPr>
            <w:tcW w:w="786" w:type="pct"/>
            <w:shd w:val="clear" w:color="auto" w:fill="auto"/>
          </w:tcPr>
          <w:p w14:paraId="287C5154" w14:textId="77777777" w:rsidR="00EE5B08" w:rsidRPr="008A29DA" w:rsidRDefault="00EE5B08" w:rsidP="00E02DF4">
            <w:pPr>
              <w:spacing w:after="60"/>
              <w:jc w:val="center"/>
              <w:rPr>
                <w:sz w:val="20"/>
                <w:szCs w:val="20"/>
                <w:lang w:val="en-CA"/>
              </w:rPr>
            </w:pPr>
            <w:r w:rsidRPr="008A29DA">
              <w:rPr>
                <w:sz w:val="20"/>
                <w:szCs w:val="20"/>
                <w:lang w:val="en-CA"/>
              </w:rPr>
              <w:t>Chemical</w:t>
            </w:r>
          </w:p>
        </w:tc>
        <w:tc>
          <w:tcPr>
            <w:tcW w:w="428" w:type="pct"/>
            <w:shd w:val="clear" w:color="auto" w:fill="auto"/>
          </w:tcPr>
          <w:p w14:paraId="4448BCE9" w14:textId="77777777" w:rsidR="00EE5B08" w:rsidRPr="008A29DA" w:rsidRDefault="00EE5B08" w:rsidP="00E02DF4">
            <w:pPr>
              <w:spacing w:after="60"/>
              <w:jc w:val="center"/>
              <w:rPr>
                <w:sz w:val="20"/>
                <w:szCs w:val="20"/>
                <w:lang w:val="en-CA"/>
              </w:rPr>
            </w:pPr>
            <w:r w:rsidRPr="008A29DA">
              <w:rPr>
                <w:sz w:val="20"/>
                <w:szCs w:val="20"/>
                <w:lang w:val="en-CA"/>
              </w:rPr>
              <w:t>Aerosol</w:t>
            </w:r>
          </w:p>
        </w:tc>
        <w:tc>
          <w:tcPr>
            <w:tcW w:w="338" w:type="pct"/>
            <w:shd w:val="clear" w:color="auto" w:fill="auto"/>
          </w:tcPr>
          <w:p w14:paraId="358415BB" w14:textId="77777777" w:rsidR="00EE5B08" w:rsidRPr="008A29DA" w:rsidRDefault="00EE5B08" w:rsidP="00E02DF4">
            <w:pPr>
              <w:spacing w:after="60"/>
              <w:jc w:val="center"/>
              <w:rPr>
                <w:sz w:val="20"/>
                <w:szCs w:val="20"/>
                <w:lang w:val="en-CA"/>
              </w:rPr>
            </w:pPr>
            <w:r w:rsidRPr="008A29DA">
              <w:rPr>
                <w:sz w:val="20"/>
                <w:szCs w:val="20"/>
                <w:lang w:val="en-CA"/>
              </w:rPr>
              <w:t>Foam</w:t>
            </w:r>
          </w:p>
        </w:tc>
        <w:tc>
          <w:tcPr>
            <w:tcW w:w="428" w:type="pct"/>
            <w:shd w:val="clear" w:color="auto" w:fill="auto"/>
          </w:tcPr>
          <w:p w14:paraId="27426DAB" w14:textId="77777777" w:rsidR="00EE5B08" w:rsidRPr="008A29DA" w:rsidRDefault="00EE5B08" w:rsidP="00E02DF4">
            <w:pPr>
              <w:spacing w:after="60"/>
              <w:jc w:val="center"/>
              <w:rPr>
                <w:sz w:val="20"/>
                <w:szCs w:val="20"/>
                <w:lang w:val="en-CA"/>
              </w:rPr>
            </w:pPr>
            <w:r w:rsidRPr="008A29DA">
              <w:rPr>
                <w:sz w:val="20"/>
                <w:szCs w:val="20"/>
                <w:lang w:val="en-CA"/>
              </w:rPr>
              <w:t>Fire</w:t>
            </w:r>
            <w:r w:rsidR="006D5646">
              <w:rPr>
                <w:sz w:val="20"/>
                <w:szCs w:val="20"/>
                <w:lang w:val="en-CA"/>
              </w:rPr>
              <w:t>-</w:t>
            </w:r>
            <w:r w:rsidRPr="008A29DA">
              <w:rPr>
                <w:sz w:val="20"/>
                <w:szCs w:val="20"/>
                <w:lang w:val="en-CA"/>
              </w:rPr>
              <w:t xml:space="preserve"> fighting</w:t>
            </w:r>
          </w:p>
        </w:tc>
        <w:tc>
          <w:tcPr>
            <w:tcW w:w="1203" w:type="pct"/>
            <w:gridSpan w:val="2"/>
            <w:shd w:val="clear" w:color="auto" w:fill="auto"/>
          </w:tcPr>
          <w:p w14:paraId="3A75FE95" w14:textId="77777777" w:rsidR="00EE5B08" w:rsidRPr="008A29DA" w:rsidRDefault="00EE5B08" w:rsidP="00E02DF4">
            <w:pPr>
              <w:spacing w:after="60"/>
              <w:jc w:val="center"/>
              <w:rPr>
                <w:sz w:val="20"/>
                <w:szCs w:val="20"/>
                <w:lang w:val="en-CA"/>
              </w:rPr>
            </w:pPr>
            <w:r w:rsidRPr="008A29DA">
              <w:rPr>
                <w:sz w:val="20"/>
                <w:szCs w:val="20"/>
                <w:lang w:val="en-CA"/>
              </w:rPr>
              <w:t>Refrigeration</w:t>
            </w:r>
          </w:p>
        </w:tc>
        <w:tc>
          <w:tcPr>
            <w:tcW w:w="417" w:type="pct"/>
            <w:shd w:val="clear" w:color="auto" w:fill="auto"/>
          </w:tcPr>
          <w:p w14:paraId="5BB45C37" w14:textId="77777777" w:rsidR="00EE5B08" w:rsidRPr="008A29DA" w:rsidRDefault="00EE5B08" w:rsidP="00E02DF4">
            <w:pPr>
              <w:spacing w:after="60"/>
              <w:jc w:val="center"/>
              <w:rPr>
                <w:sz w:val="20"/>
                <w:szCs w:val="20"/>
                <w:lang w:val="en-CA"/>
              </w:rPr>
            </w:pPr>
            <w:r w:rsidRPr="008A29DA">
              <w:rPr>
                <w:sz w:val="20"/>
                <w:szCs w:val="20"/>
                <w:lang w:val="en-CA"/>
              </w:rPr>
              <w:t>Solvent</w:t>
            </w:r>
          </w:p>
        </w:tc>
        <w:tc>
          <w:tcPr>
            <w:tcW w:w="417" w:type="pct"/>
            <w:shd w:val="clear" w:color="auto" w:fill="auto"/>
          </w:tcPr>
          <w:p w14:paraId="31428BC3" w14:textId="77777777" w:rsidR="00EE5B08" w:rsidRPr="008A29DA" w:rsidRDefault="00EE5B08" w:rsidP="00E02DF4">
            <w:pPr>
              <w:spacing w:after="60"/>
              <w:jc w:val="center"/>
              <w:rPr>
                <w:sz w:val="20"/>
                <w:szCs w:val="20"/>
                <w:lang w:val="en-CA"/>
              </w:rPr>
            </w:pPr>
            <w:r w:rsidRPr="008A29DA">
              <w:rPr>
                <w:sz w:val="20"/>
                <w:szCs w:val="20"/>
                <w:lang w:val="en-CA"/>
              </w:rPr>
              <w:t>Process agent</w:t>
            </w:r>
          </w:p>
        </w:tc>
        <w:tc>
          <w:tcPr>
            <w:tcW w:w="265" w:type="pct"/>
            <w:shd w:val="clear" w:color="auto" w:fill="auto"/>
          </w:tcPr>
          <w:p w14:paraId="60F89340" w14:textId="77777777" w:rsidR="00EE5B08" w:rsidRPr="008A29DA" w:rsidRDefault="00EE5B08" w:rsidP="00E02DF4">
            <w:pPr>
              <w:spacing w:after="60"/>
              <w:jc w:val="center"/>
              <w:rPr>
                <w:sz w:val="20"/>
                <w:szCs w:val="20"/>
                <w:lang w:val="en-CA"/>
              </w:rPr>
            </w:pPr>
            <w:r w:rsidRPr="008A29DA">
              <w:rPr>
                <w:sz w:val="20"/>
                <w:szCs w:val="20"/>
                <w:lang w:val="en-CA"/>
              </w:rPr>
              <w:t>Lab use</w:t>
            </w:r>
          </w:p>
        </w:tc>
        <w:tc>
          <w:tcPr>
            <w:tcW w:w="718" w:type="pct"/>
            <w:shd w:val="clear" w:color="auto" w:fill="auto"/>
          </w:tcPr>
          <w:p w14:paraId="3B35EF2B" w14:textId="77777777" w:rsidR="00EE5B08" w:rsidRPr="008A29DA" w:rsidRDefault="00EE5B08" w:rsidP="00E02DF4">
            <w:pPr>
              <w:spacing w:after="60"/>
              <w:jc w:val="center"/>
              <w:rPr>
                <w:sz w:val="20"/>
                <w:szCs w:val="20"/>
                <w:lang w:val="en-CA"/>
              </w:rPr>
            </w:pPr>
            <w:r w:rsidRPr="008A29DA">
              <w:rPr>
                <w:sz w:val="20"/>
                <w:szCs w:val="20"/>
                <w:lang w:val="en-CA"/>
              </w:rPr>
              <w:t>Total sector consumption</w:t>
            </w:r>
          </w:p>
        </w:tc>
      </w:tr>
      <w:tr w:rsidR="00EE5B08" w:rsidRPr="008A29DA" w14:paraId="60920210" w14:textId="77777777" w:rsidTr="00B428CF">
        <w:trPr>
          <w:trHeight w:val="70"/>
        </w:trPr>
        <w:tc>
          <w:tcPr>
            <w:tcW w:w="1980" w:type="pct"/>
            <w:gridSpan w:val="4"/>
            <w:shd w:val="clear" w:color="auto" w:fill="auto"/>
          </w:tcPr>
          <w:p w14:paraId="6C849841" w14:textId="77777777" w:rsidR="00EE5B08" w:rsidRPr="008A29DA" w:rsidRDefault="00EE5B08" w:rsidP="00E02DF4">
            <w:pPr>
              <w:spacing w:after="60"/>
              <w:jc w:val="center"/>
              <w:rPr>
                <w:sz w:val="20"/>
                <w:szCs w:val="20"/>
                <w:lang w:val="en-CA"/>
              </w:rPr>
            </w:pPr>
            <w:r w:rsidRPr="008A29DA">
              <w:rPr>
                <w:sz w:val="20"/>
                <w:szCs w:val="20"/>
                <w:lang w:val="en-CA"/>
              </w:rPr>
              <w:t xml:space="preserve"> </w:t>
            </w:r>
          </w:p>
        </w:tc>
        <w:tc>
          <w:tcPr>
            <w:tcW w:w="708" w:type="pct"/>
            <w:shd w:val="clear" w:color="auto" w:fill="auto"/>
          </w:tcPr>
          <w:p w14:paraId="35D1EA81" w14:textId="77777777" w:rsidR="00EE5B08" w:rsidRPr="008A29DA" w:rsidRDefault="00EE5B08" w:rsidP="00E02DF4">
            <w:pPr>
              <w:spacing w:after="60"/>
              <w:jc w:val="center"/>
              <w:rPr>
                <w:sz w:val="20"/>
                <w:szCs w:val="20"/>
                <w:lang w:val="en-CA"/>
              </w:rPr>
            </w:pPr>
            <w:r w:rsidRPr="008A29DA">
              <w:rPr>
                <w:sz w:val="20"/>
                <w:szCs w:val="20"/>
                <w:lang w:val="en-CA"/>
              </w:rPr>
              <w:t>Manufacturing</w:t>
            </w:r>
          </w:p>
        </w:tc>
        <w:tc>
          <w:tcPr>
            <w:tcW w:w="495" w:type="pct"/>
            <w:shd w:val="clear" w:color="auto" w:fill="auto"/>
          </w:tcPr>
          <w:p w14:paraId="511E1820" w14:textId="77777777" w:rsidR="00EE5B08" w:rsidRPr="008A29DA" w:rsidRDefault="00EE5B08" w:rsidP="00E02DF4">
            <w:pPr>
              <w:spacing w:after="60"/>
              <w:jc w:val="center"/>
              <w:rPr>
                <w:sz w:val="20"/>
                <w:szCs w:val="20"/>
                <w:lang w:val="en-CA"/>
              </w:rPr>
            </w:pPr>
            <w:r w:rsidRPr="008A29DA">
              <w:rPr>
                <w:sz w:val="20"/>
                <w:szCs w:val="20"/>
                <w:lang w:val="en-CA"/>
              </w:rPr>
              <w:t>Servicing</w:t>
            </w:r>
          </w:p>
        </w:tc>
        <w:tc>
          <w:tcPr>
            <w:tcW w:w="1817" w:type="pct"/>
            <w:gridSpan w:val="4"/>
            <w:shd w:val="clear" w:color="auto" w:fill="auto"/>
          </w:tcPr>
          <w:p w14:paraId="0A90657C" w14:textId="77777777" w:rsidR="00EE5B08" w:rsidRPr="008A29DA" w:rsidRDefault="00EE5B08" w:rsidP="00E02DF4">
            <w:pPr>
              <w:spacing w:after="60"/>
              <w:jc w:val="center"/>
              <w:rPr>
                <w:sz w:val="20"/>
                <w:szCs w:val="20"/>
                <w:lang w:val="en-CA"/>
              </w:rPr>
            </w:pPr>
          </w:p>
        </w:tc>
      </w:tr>
      <w:tr w:rsidR="00EE5B08" w:rsidRPr="00440B67" w14:paraId="5D36362E" w14:textId="77777777" w:rsidTr="00B428CF">
        <w:trPr>
          <w:trHeight w:val="250"/>
        </w:trPr>
        <w:tc>
          <w:tcPr>
            <w:tcW w:w="786" w:type="pct"/>
            <w:shd w:val="clear" w:color="auto" w:fill="auto"/>
          </w:tcPr>
          <w:p w14:paraId="5C660C9B" w14:textId="77777777" w:rsidR="00EE5B08" w:rsidRPr="00440B67" w:rsidRDefault="00EE5B08" w:rsidP="00E02DF4">
            <w:pPr>
              <w:spacing w:after="60"/>
              <w:jc w:val="left"/>
              <w:rPr>
                <w:sz w:val="20"/>
                <w:szCs w:val="20"/>
                <w:lang w:val="en-CA"/>
              </w:rPr>
            </w:pPr>
            <w:r w:rsidRPr="00440B67">
              <w:rPr>
                <w:color w:val="000000" w:themeColor="text1"/>
                <w:sz w:val="20"/>
                <w:szCs w:val="20"/>
                <w:lang w:val="en-CA"/>
              </w:rPr>
              <w:t>HCFC-22</w:t>
            </w:r>
          </w:p>
        </w:tc>
        <w:tc>
          <w:tcPr>
            <w:tcW w:w="428" w:type="pct"/>
            <w:shd w:val="clear" w:color="auto" w:fill="auto"/>
          </w:tcPr>
          <w:p w14:paraId="51FE8C9F" w14:textId="77777777" w:rsidR="00EE5B08" w:rsidRPr="00440B67" w:rsidRDefault="00EE5B08" w:rsidP="00E02DF4">
            <w:pPr>
              <w:spacing w:after="60"/>
              <w:jc w:val="right"/>
              <w:rPr>
                <w:sz w:val="20"/>
                <w:szCs w:val="20"/>
                <w:lang w:val="en-CA"/>
              </w:rPr>
            </w:pPr>
          </w:p>
        </w:tc>
        <w:tc>
          <w:tcPr>
            <w:tcW w:w="338" w:type="pct"/>
            <w:shd w:val="clear" w:color="auto" w:fill="auto"/>
          </w:tcPr>
          <w:p w14:paraId="2D658256" w14:textId="77777777" w:rsidR="00EE5B08" w:rsidRPr="00440B67" w:rsidRDefault="00EE5B08" w:rsidP="00E02DF4">
            <w:pPr>
              <w:spacing w:after="60"/>
              <w:jc w:val="right"/>
              <w:rPr>
                <w:sz w:val="20"/>
                <w:szCs w:val="20"/>
                <w:lang w:val="en-CA"/>
              </w:rPr>
            </w:pPr>
          </w:p>
        </w:tc>
        <w:tc>
          <w:tcPr>
            <w:tcW w:w="428" w:type="pct"/>
            <w:shd w:val="clear" w:color="auto" w:fill="auto"/>
          </w:tcPr>
          <w:p w14:paraId="2A45D72A" w14:textId="77777777" w:rsidR="00EE5B08" w:rsidRPr="00440B67" w:rsidRDefault="00EE5B08" w:rsidP="00E02DF4">
            <w:pPr>
              <w:spacing w:after="60"/>
              <w:jc w:val="right"/>
              <w:rPr>
                <w:sz w:val="20"/>
                <w:szCs w:val="20"/>
                <w:lang w:val="en-CA"/>
              </w:rPr>
            </w:pPr>
          </w:p>
        </w:tc>
        <w:tc>
          <w:tcPr>
            <w:tcW w:w="708" w:type="pct"/>
            <w:shd w:val="clear" w:color="auto" w:fill="auto"/>
          </w:tcPr>
          <w:p w14:paraId="545C2965" w14:textId="77777777" w:rsidR="00EE5B08" w:rsidRPr="00440B67" w:rsidRDefault="00B428CF" w:rsidP="00E02DF4">
            <w:pPr>
              <w:spacing w:after="60"/>
              <w:jc w:val="right"/>
              <w:rPr>
                <w:sz w:val="20"/>
                <w:szCs w:val="20"/>
                <w:lang w:val="en-CA"/>
              </w:rPr>
            </w:pPr>
            <w:r>
              <w:rPr>
                <w:sz w:val="20"/>
                <w:szCs w:val="20"/>
                <w:lang w:val="en-CA"/>
              </w:rPr>
              <w:t>3.52</w:t>
            </w:r>
          </w:p>
        </w:tc>
        <w:tc>
          <w:tcPr>
            <w:tcW w:w="495" w:type="pct"/>
            <w:shd w:val="clear" w:color="auto" w:fill="auto"/>
          </w:tcPr>
          <w:p w14:paraId="6EACD7F0" w14:textId="77777777" w:rsidR="00EE5B08" w:rsidRPr="00440B67" w:rsidRDefault="00B428CF" w:rsidP="00B428CF">
            <w:pPr>
              <w:spacing w:after="60"/>
              <w:jc w:val="right"/>
              <w:rPr>
                <w:sz w:val="20"/>
                <w:szCs w:val="20"/>
                <w:lang w:val="en-CA"/>
              </w:rPr>
            </w:pPr>
            <w:r>
              <w:rPr>
                <w:sz w:val="20"/>
                <w:szCs w:val="20"/>
                <w:lang w:val="en-CA"/>
              </w:rPr>
              <w:t>62.70</w:t>
            </w:r>
          </w:p>
        </w:tc>
        <w:tc>
          <w:tcPr>
            <w:tcW w:w="417" w:type="pct"/>
            <w:shd w:val="clear" w:color="auto" w:fill="auto"/>
          </w:tcPr>
          <w:p w14:paraId="77E500A1" w14:textId="77777777" w:rsidR="00EE5B08" w:rsidRPr="00440B67" w:rsidRDefault="00EE5B08" w:rsidP="00E02DF4">
            <w:pPr>
              <w:spacing w:after="60"/>
              <w:jc w:val="right"/>
              <w:rPr>
                <w:sz w:val="20"/>
                <w:szCs w:val="20"/>
                <w:lang w:val="en-CA"/>
              </w:rPr>
            </w:pPr>
          </w:p>
        </w:tc>
        <w:tc>
          <w:tcPr>
            <w:tcW w:w="417" w:type="pct"/>
            <w:shd w:val="clear" w:color="auto" w:fill="auto"/>
          </w:tcPr>
          <w:p w14:paraId="275616CD" w14:textId="77777777" w:rsidR="00EE5B08" w:rsidRPr="00440B67" w:rsidRDefault="00EE5B08" w:rsidP="00E02DF4">
            <w:pPr>
              <w:spacing w:after="60"/>
              <w:jc w:val="right"/>
              <w:rPr>
                <w:sz w:val="20"/>
                <w:szCs w:val="20"/>
                <w:lang w:val="en-CA"/>
              </w:rPr>
            </w:pPr>
          </w:p>
        </w:tc>
        <w:tc>
          <w:tcPr>
            <w:tcW w:w="265" w:type="pct"/>
            <w:shd w:val="clear" w:color="auto" w:fill="auto"/>
          </w:tcPr>
          <w:p w14:paraId="2CB5891F" w14:textId="77777777" w:rsidR="00EE5B08" w:rsidRPr="00440B67" w:rsidRDefault="00EE5B08" w:rsidP="00E02DF4">
            <w:pPr>
              <w:spacing w:after="60"/>
              <w:jc w:val="right"/>
              <w:rPr>
                <w:sz w:val="20"/>
                <w:szCs w:val="20"/>
                <w:lang w:val="en-CA"/>
              </w:rPr>
            </w:pPr>
          </w:p>
        </w:tc>
        <w:tc>
          <w:tcPr>
            <w:tcW w:w="718" w:type="pct"/>
            <w:shd w:val="clear" w:color="auto" w:fill="auto"/>
          </w:tcPr>
          <w:p w14:paraId="4B5A2B26" w14:textId="77777777" w:rsidR="00EE5B08" w:rsidRPr="00440B67" w:rsidRDefault="00B428CF" w:rsidP="00E02DF4">
            <w:pPr>
              <w:spacing w:after="60"/>
              <w:jc w:val="right"/>
              <w:rPr>
                <w:sz w:val="20"/>
                <w:szCs w:val="20"/>
                <w:lang w:val="en-CA"/>
              </w:rPr>
            </w:pPr>
            <w:r>
              <w:rPr>
                <w:color w:val="000000" w:themeColor="text1"/>
                <w:sz w:val="20"/>
                <w:szCs w:val="20"/>
                <w:lang w:val="en-CA"/>
              </w:rPr>
              <w:t>66.22</w:t>
            </w:r>
          </w:p>
        </w:tc>
      </w:tr>
    </w:tbl>
    <w:p w14:paraId="03C979B3" w14:textId="77777777" w:rsidR="00EE5B08" w:rsidRPr="008A29DA" w:rsidRDefault="00EE5B08" w:rsidP="00EE5B08">
      <w:pPr>
        <w:jc w:val="left"/>
        <w:rPr>
          <w:b/>
          <w:bCs/>
          <w:sz w:val="20"/>
          <w:szCs w:val="20"/>
          <w:lang w:val="en-CA"/>
        </w:rPr>
      </w:pPr>
    </w:p>
    <w:tbl>
      <w:tblPr>
        <w:tblStyle w:val="TableGrid"/>
        <w:tblW w:w="5309" w:type="pct"/>
        <w:tblInd w:w="-572" w:type="dxa"/>
        <w:tblLook w:val="04A0" w:firstRow="1" w:lastRow="0" w:firstColumn="1" w:lastColumn="0" w:noHBand="0" w:noVBand="1"/>
      </w:tblPr>
      <w:tblGrid>
        <w:gridCol w:w="3064"/>
        <w:gridCol w:w="823"/>
        <w:gridCol w:w="5275"/>
        <w:gridCol w:w="766"/>
      </w:tblGrid>
      <w:tr w:rsidR="00EE5B08" w:rsidRPr="008A29DA" w14:paraId="5774380C" w14:textId="77777777" w:rsidTr="00E02DF4">
        <w:trPr>
          <w:trHeight w:val="289"/>
        </w:trPr>
        <w:tc>
          <w:tcPr>
            <w:tcW w:w="5000" w:type="pct"/>
            <w:gridSpan w:val="4"/>
            <w:shd w:val="clear" w:color="auto" w:fill="auto"/>
          </w:tcPr>
          <w:p w14:paraId="634E8C96" w14:textId="77777777" w:rsidR="00EE5B08" w:rsidRPr="008A29DA" w:rsidRDefault="00EE5B08" w:rsidP="00E02DF4">
            <w:pPr>
              <w:jc w:val="left"/>
              <w:rPr>
                <w:b/>
                <w:bCs/>
                <w:sz w:val="20"/>
                <w:szCs w:val="20"/>
                <w:lang w:val="en-CA"/>
              </w:rPr>
            </w:pPr>
            <w:r w:rsidRPr="008A29DA">
              <w:rPr>
                <w:b/>
                <w:bCs/>
                <w:sz w:val="20"/>
                <w:szCs w:val="20"/>
                <w:lang w:val="en-CA"/>
              </w:rPr>
              <w:t>(IV) CONSUMPTION DATA (ODP tonnes)</w:t>
            </w:r>
          </w:p>
        </w:tc>
      </w:tr>
      <w:tr w:rsidR="00EE5B08" w:rsidRPr="008A29DA" w14:paraId="37560B36" w14:textId="77777777" w:rsidTr="00E02DF4">
        <w:trPr>
          <w:trHeight w:val="289"/>
        </w:trPr>
        <w:tc>
          <w:tcPr>
            <w:tcW w:w="1600" w:type="pct"/>
            <w:shd w:val="clear" w:color="auto" w:fill="auto"/>
          </w:tcPr>
          <w:p w14:paraId="2097113C" w14:textId="77777777" w:rsidR="00EE5B08" w:rsidRPr="008A29DA" w:rsidRDefault="00EE5B08" w:rsidP="00E02DF4">
            <w:pPr>
              <w:spacing w:after="60"/>
              <w:jc w:val="center"/>
              <w:rPr>
                <w:sz w:val="20"/>
                <w:szCs w:val="20"/>
                <w:lang w:val="en-CA"/>
              </w:rPr>
            </w:pPr>
            <w:r w:rsidRPr="008A29DA">
              <w:rPr>
                <w:sz w:val="20"/>
                <w:szCs w:val="20"/>
                <w:lang w:val="en-CA"/>
              </w:rPr>
              <w:t>2009 - 2010 baseline:</w:t>
            </w:r>
          </w:p>
        </w:tc>
        <w:tc>
          <w:tcPr>
            <w:tcW w:w="471" w:type="pct"/>
            <w:shd w:val="clear" w:color="auto" w:fill="auto"/>
          </w:tcPr>
          <w:p w14:paraId="5E7CDB59" w14:textId="77777777" w:rsidR="00EE5B08" w:rsidRPr="008A29DA" w:rsidRDefault="00C43097" w:rsidP="00D97E6C">
            <w:pPr>
              <w:spacing w:after="60"/>
              <w:jc w:val="center"/>
              <w:rPr>
                <w:sz w:val="20"/>
                <w:szCs w:val="20"/>
                <w:lang w:val="en-CA"/>
              </w:rPr>
            </w:pPr>
            <w:r>
              <w:rPr>
                <w:color w:val="000000" w:themeColor="text1"/>
                <w:sz w:val="20"/>
                <w:szCs w:val="20"/>
                <w:lang w:val="en-CA"/>
              </w:rPr>
              <w:t>108.</w:t>
            </w:r>
            <w:r w:rsidR="00D97E6C">
              <w:rPr>
                <w:color w:val="000000" w:themeColor="text1"/>
                <w:sz w:val="20"/>
                <w:szCs w:val="20"/>
                <w:lang w:val="en-CA"/>
              </w:rPr>
              <w:t>38</w:t>
            </w:r>
          </w:p>
        </w:tc>
        <w:tc>
          <w:tcPr>
            <w:tcW w:w="2713" w:type="pct"/>
            <w:shd w:val="clear" w:color="auto" w:fill="auto"/>
          </w:tcPr>
          <w:p w14:paraId="76F7DA24" w14:textId="77777777" w:rsidR="00EE5B08" w:rsidRPr="008A29DA" w:rsidRDefault="00EE5B08" w:rsidP="00E02DF4">
            <w:pPr>
              <w:spacing w:after="60"/>
              <w:jc w:val="center"/>
              <w:rPr>
                <w:sz w:val="20"/>
                <w:szCs w:val="20"/>
                <w:lang w:val="en-CA"/>
              </w:rPr>
            </w:pPr>
            <w:r w:rsidRPr="008A29DA">
              <w:rPr>
                <w:sz w:val="20"/>
                <w:szCs w:val="20"/>
                <w:lang w:val="en-CA"/>
              </w:rPr>
              <w:t>Starting point for sustained aggregate reductions:</w:t>
            </w:r>
          </w:p>
        </w:tc>
        <w:tc>
          <w:tcPr>
            <w:tcW w:w="217" w:type="pct"/>
            <w:shd w:val="clear" w:color="auto" w:fill="auto"/>
          </w:tcPr>
          <w:p w14:paraId="1D789E1A" w14:textId="77777777" w:rsidR="00EE5B08" w:rsidRPr="008A29DA" w:rsidRDefault="00D97E6C" w:rsidP="00E02DF4">
            <w:pPr>
              <w:spacing w:after="60"/>
              <w:jc w:val="center"/>
              <w:rPr>
                <w:sz w:val="20"/>
                <w:szCs w:val="20"/>
                <w:lang w:val="en-CA"/>
              </w:rPr>
            </w:pPr>
            <w:r>
              <w:rPr>
                <w:color w:val="000000" w:themeColor="text1"/>
                <w:sz w:val="20"/>
                <w:szCs w:val="20"/>
                <w:lang w:val="en-CA"/>
              </w:rPr>
              <w:t>108.38</w:t>
            </w:r>
          </w:p>
        </w:tc>
      </w:tr>
      <w:tr w:rsidR="00EE5B08" w:rsidRPr="008A29DA" w14:paraId="38BDC63E" w14:textId="77777777" w:rsidTr="00E02DF4">
        <w:trPr>
          <w:trHeight w:val="173"/>
        </w:trPr>
        <w:tc>
          <w:tcPr>
            <w:tcW w:w="5000" w:type="pct"/>
            <w:gridSpan w:val="4"/>
            <w:shd w:val="clear" w:color="auto" w:fill="auto"/>
          </w:tcPr>
          <w:p w14:paraId="7AF8E032" w14:textId="77777777" w:rsidR="00EE5B08" w:rsidRPr="008A29DA" w:rsidRDefault="00EE5B08" w:rsidP="00E02DF4">
            <w:pPr>
              <w:jc w:val="center"/>
              <w:rPr>
                <w:b/>
                <w:bCs/>
                <w:sz w:val="20"/>
                <w:szCs w:val="20"/>
                <w:lang w:val="en-CA"/>
              </w:rPr>
            </w:pPr>
            <w:r w:rsidRPr="008A29DA">
              <w:rPr>
                <w:b/>
                <w:bCs/>
                <w:sz w:val="20"/>
                <w:szCs w:val="20"/>
                <w:lang w:val="en-CA"/>
              </w:rPr>
              <w:t>CONSUMPTION ELIGIBLE FOR FUNDING (ODP tonnes)</w:t>
            </w:r>
          </w:p>
        </w:tc>
      </w:tr>
      <w:tr w:rsidR="00EE5B08" w:rsidRPr="008A29DA" w14:paraId="4C548986" w14:textId="77777777" w:rsidTr="00E02DF4">
        <w:trPr>
          <w:trHeight w:val="289"/>
        </w:trPr>
        <w:tc>
          <w:tcPr>
            <w:tcW w:w="1600" w:type="pct"/>
            <w:shd w:val="clear" w:color="auto" w:fill="auto"/>
          </w:tcPr>
          <w:p w14:paraId="636AF789" w14:textId="77777777" w:rsidR="00EE5B08" w:rsidRPr="008A29DA" w:rsidRDefault="00EE5B08" w:rsidP="00E02DF4">
            <w:pPr>
              <w:spacing w:after="60"/>
              <w:jc w:val="center"/>
              <w:rPr>
                <w:sz w:val="20"/>
                <w:szCs w:val="20"/>
                <w:lang w:val="en-CA"/>
              </w:rPr>
            </w:pPr>
            <w:r w:rsidRPr="008A29DA">
              <w:rPr>
                <w:sz w:val="20"/>
                <w:szCs w:val="20"/>
                <w:lang w:val="en-CA"/>
              </w:rPr>
              <w:t>Already approved:</w:t>
            </w:r>
          </w:p>
        </w:tc>
        <w:tc>
          <w:tcPr>
            <w:tcW w:w="471" w:type="pct"/>
            <w:shd w:val="clear" w:color="auto" w:fill="auto"/>
          </w:tcPr>
          <w:p w14:paraId="19A739C2" w14:textId="77777777" w:rsidR="00EE5B08" w:rsidRPr="008A29DA" w:rsidRDefault="00D97E6C" w:rsidP="00E02DF4">
            <w:pPr>
              <w:spacing w:after="60"/>
              <w:jc w:val="center"/>
              <w:rPr>
                <w:sz w:val="20"/>
                <w:szCs w:val="20"/>
                <w:lang w:val="en-CA"/>
              </w:rPr>
            </w:pPr>
            <w:r>
              <w:rPr>
                <w:color w:val="000000" w:themeColor="text1"/>
                <w:sz w:val="20"/>
                <w:szCs w:val="20"/>
                <w:lang w:val="en-CA"/>
              </w:rPr>
              <w:t>14.98</w:t>
            </w:r>
          </w:p>
        </w:tc>
        <w:tc>
          <w:tcPr>
            <w:tcW w:w="2713" w:type="pct"/>
            <w:shd w:val="clear" w:color="auto" w:fill="auto"/>
          </w:tcPr>
          <w:p w14:paraId="3F5F8C09" w14:textId="77777777" w:rsidR="00EE5B08" w:rsidRPr="008A29DA" w:rsidRDefault="00EE5B08" w:rsidP="00E02DF4">
            <w:pPr>
              <w:spacing w:after="60"/>
              <w:jc w:val="center"/>
              <w:rPr>
                <w:sz w:val="20"/>
                <w:szCs w:val="20"/>
                <w:lang w:val="en-CA"/>
              </w:rPr>
            </w:pPr>
            <w:r w:rsidRPr="008A29DA">
              <w:rPr>
                <w:sz w:val="20"/>
                <w:szCs w:val="20"/>
                <w:lang w:val="en-CA"/>
              </w:rPr>
              <w:t>Remaining:</w:t>
            </w:r>
          </w:p>
        </w:tc>
        <w:tc>
          <w:tcPr>
            <w:tcW w:w="217" w:type="pct"/>
            <w:shd w:val="clear" w:color="auto" w:fill="auto"/>
          </w:tcPr>
          <w:p w14:paraId="4F8C16D3" w14:textId="77777777" w:rsidR="00EE5B08" w:rsidRPr="008A29DA" w:rsidRDefault="009D06D1" w:rsidP="00E02DF4">
            <w:pPr>
              <w:spacing w:after="60"/>
              <w:jc w:val="center"/>
              <w:rPr>
                <w:sz w:val="20"/>
                <w:szCs w:val="20"/>
                <w:lang w:val="en-CA"/>
              </w:rPr>
            </w:pPr>
            <w:r>
              <w:rPr>
                <w:color w:val="000000" w:themeColor="text1"/>
                <w:sz w:val="20"/>
                <w:szCs w:val="20"/>
                <w:lang w:val="en-CA"/>
              </w:rPr>
              <w:t>93.40</w:t>
            </w:r>
          </w:p>
        </w:tc>
      </w:tr>
    </w:tbl>
    <w:p w14:paraId="622CB098" w14:textId="77777777" w:rsidR="00EE5B08" w:rsidRPr="008A29DA" w:rsidRDefault="00EE5B08" w:rsidP="00EE5B08">
      <w:pPr>
        <w:jc w:val="center"/>
        <w:rPr>
          <w:sz w:val="20"/>
          <w:szCs w:val="20"/>
          <w:lang w:val="en-CA"/>
        </w:rPr>
      </w:pPr>
    </w:p>
    <w:tbl>
      <w:tblPr>
        <w:tblStyle w:val="TableGrid"/>
        <w:tblW w:w="5309" w:type="pct"/>
        <w:tblInd w:w="-572" w:type="dxa"/>
        <w:tblLook w:val="04A0" w:firstRow="1" w:lastRow="0" w:firstColumn="1" w:lastColumn="0" w:noHBand="0" w:noVBand="1"/>
      </w:tblPr>
      <w:tblGrid>
        <w:gridCol w:w="1252"/>
        <w:gridCol w:w="2643"/>
        <w:gridCol w:w="1684"/>
        <w:gridCol w:w="1449"/>
        <w:gridCol w:w="1451"/>
        <w:gridCol w:w="1449"/>
      </w:tblGrid>
      <w:tr w:rsidR="00EE5B08" w:rsidRPr="008A29DA" w14:paraId="13FC5A4A" w14:textId="77777777" w:rsidTr="009D06D1">
        <w:trPr>
          <w:trHeight w:val="258"/>
        </w:trPr>
        <w:tc>
          <w:tcPr>
            <w:tcW w:w="1960" w:type="pct"/>
            <w:gridSpan w:val="2"/>
            <w:shd w:val="clear" w:color="auto" w:fill="auto"/>
          </w:tcPr>
          <w:p w14:paraId="677FAC08" w14:textId="77777777" w:rsidR="00EE5B08" w:rsidRPr="008A29DA" w:rsidRDefault="00EE5B08" w:rsidP="00E02DF4">
            <w:pPr>
              <w:spacing w:after="60"/>
              <w:jc w:val="left"/>
              <w:rPr>
                <w:b/>
                <w:sz w:val="20"/>
                <w:szCs w:val="20"/>
                <w:lang w:val="en-CA"/>
              </w:rPr>
            </w:pPr>
            <w:r w:rsidRPr="008A29DA">
              <w:rPr>
                <w:b/>
                <w:sz w:val="20"/>
                <w:szCs w:val="20"/>
                <w:lang w:val="en-CA"/>
              </w:rPr>
              <w:t>(V) BUSINESS PLAN</w:t>
            </w:r>
          </w:p>
        </w:tc>
        <w:tc>
          <w:tcPr>
            <w:tcW w:w="848" w:type="pct"/>
          </w:tcPr>
          <w:p w14:paraId="27F78F91" w14:textId="77777777" w:rsidR="00EE5B08" w:rsidRPr="008A29DA" w:rsidRDefault="00EE5B08" w:rsidP="007F346A">
            <w:pPr>
              <w:spacing w:after="60"/>
              <w:jc w:val="center"/>
              <w:rPr>
                <w:b/>
                <w:sz w:val="20"/>
                <w:szCs w:val="20"/>
                <w:lang w:val="en-CA"/>
              </w:rPr>
            </w:pPr>
            <w:r w:rsidRPr="008A29DA">
              <w:rPr>
                <w:b/>
                <w:sz w:val="20"/>
                <w:szCs w:val="20"/>
                <w:lang w:val="en-CA"/>
              </w:rPr>
              <w:t>202</w:t>
            </w:r>
            <w:r w:rsidR="007F346A">
              <w:rPr>
                <w:b/>
                <w:sz w:val="20"/>
                <w:szCs w:val="20"/>
                <w:lang w:val="en-CA"/>
              </w:rPr>
              <w:t>1</w:t>
            </w:r>
          </w:p>
        </w:tc>
        <w:tc>
          <w:tcPr>
            <w:tcW w:w="730" w:type="pct"/>
          </w:tcPr>
          <w:p w14:paraId="5F4B6D4A" w14:textId="77777777" w:rsidR="00EE5B08" w:rsidRPr="008A29DA" w:rsidRDefault="00EE5B08" w:rsidP="007F346A">
            <w:pPr>
              <w:spacing w:after="60"/>
              <w:jc w:val="center"/>
              <w:rPr>
                <w:b/>
                <w:sz w:val="20"/>
                <w:szCs w:val="20"/>
                <w:lang w:val="en-CA"/>
              </w:rPr>
            </w:pPr>
            <w:r w:rsidRPr="008A29DA">
              <w:rPr>
                <w:b/>
                <w:sz w:val="20"/>
                <w:szCs w:val="20"/>
                <w:lang w:val="en-CA"/>
              </w:rPr>
              <w:t>202</w:t>
            </w:r>
            <w:r w:rsidR="007F346A">
              <w:rPr>
                <w:b/>
                <w:sz w:val="20"/>
                <w:szCs w:val="20"/>
                <w:lang w:val="en-CA"/>
              </w:rPr>
              <w:t>2</w:t>
            </w:r>
          </w:p>
        </w:tc>
        <w:tc>
          <w:tcPr>
            <w:tcW w:w="731" w:type="pct"/>
          </w:tcPr>
          <w:p w14:paraId="6BAC91E3" w14:textId="77777777" w:rsidR="00EE5B08" w:rsidRPr="008A29DA" w:rsidRDefault="00EE5B08" w:rsidP="007F346A">
            <w:pPr>
              <w:spacing w:after="60"/>
              <w:jc w:val="center"/>
              <w:rPr>
                <w:b/>
                <w:sz w:val="20"/>
                <w:szCs w:val="20"/>
                <w:lang w:val="en-CA"/>
              </w:rPr>
            </w:pPr>
            <w:r w:rsidRPr="008A29DA">
              <w:rPr>
                <w:b/>
                <w:sz w:val="20"/>
                <w:szCs w:val="20"/>
                <w:lang w:val="en-CA"/>
              </w:rPr>
              <w:t>202</w:t>
            </w:r>
            <w:r w:rsidR="007F346A">
              <w:rPr>
                <w:b/>
                <w:sz w:val="20"/>
                <w:szCs w:val="20"/>
                <w:lang w:val="en-CA"/>
              </w:rPr>
              <w:t>3</w:t>
            </w:r>
          </w:p>
        </w:tc>
        <w:tc>
          <w:tcPr>
            <w:tcW w:w="731" w:type="pct"/>
            <w:shd w:val="clear" w:color="auto" w:fill="auto"/>
          </w:tcPr>
          <w:p w14:paraId="5665A1C8" w14:textId="77777777" w:rsidR="00EE5B08" w:rsidRPr="008A29DA" w:rsidRDefault="00EE5B08" w:rsidP="00E02DF4">
            <w:pPr>
              <w:spacing w:after="60"/>
              <w:jc w:val="center"/>
              <w:rPr>
                <w:b/>
                <w:sz w:val="20"/>
                <w:szCs w:val="20"/>
                <w:lang w:val="en-CA"/>
              </w:rPr>
            </w:pPr>
            <w:r w:rsidRPr="008A29DA">
              <w:rPr>
                <w:b/>
                <w:sz w:val="20"/>
                <w:szCs w:val="20"/>
                <w:lang w:val="en-CA"/>
              </w:rPr>
              <w:t>Total</w:t>
            </w:r>
          </w:p>
        </w:tc>
      </w:tr>
      <w:tr w:rsidR="00EE5B08" w:rsidRPr="008A29DA" w14:paraId="297C28C1" w14:textId="77777777" w:rsidTr="009D06D1">
        <w:trPr>
          <w:trHeight w:val="258"/>
        </w:trPr>
        <w:tc>
          <w:tcPr>
            <w:tcW w:w="630" w:type="pct"/>
            <w:vMerge w:val="restart"/>
            <w:shd w:val="clear" w:color="auto" w:fill="auto"/>
            <w:vAlign w:val="center"/>
          </w:tcPr>
          <w:p w14:paraId="53207A2F" w14:textId="77777777" w:rsidR="00EE5B08" w:rsidRPr="008A29DA" w:rsidRDefault="009D06D1" w:rsidP="009D06D1">
            <w:pPr>
              <w:spacing w:after="60"/>
              <w:jc w:val="center"/>
              <w:rPr>
                <w:sz w:val="20"/>
                <w:szCs w:val="20"/>
                <w:lang w:val="en-CA"/>
              </w:rPr>
            </w:pPr>
            <w:r>
              <w:rPr>
                <w:color w:val="000000" w:themeColor="text1"/>
                <w:sz w:val="20"/>
                <w:szCs w:val="20"/>
                <w:lang w:val="en-CA"/>
              </w:rPr>
              <w:t>UNEP</w:t>
            </w:r>
          </w:p>
        </w:tc>
        <w:tc>
          <w:tcPr>
            <w:tcW w:w="1331" w:type="pct"/>
            <w:shd w:val="clear" w:color="auto" w:fill="auto"/>
          </w:tcPr>
          <w:p w14:paraId="1FFC4AD9" w14:textId="77777777" w:rsidR="00EE5B08" w:rsidRPr="008A29DA" w:rsidRDefault="00EE5B08" w:rsidP="00E02DF4">
            <w:pPr>
              <w:spacing w:after="60"/>
              <w:jc w:val="left"/>
              <w:rPr>
                <w:sz w:val="20"/>
                <w:szCs w:val="20"/>
                <w:lang w:val="en-CA"/>
              </w:rPr>
            </w:pPr>
            <w:r w:rsidRPr="008A29DA">
              <w:rPr>
                <w:sz w:val="20"/>
                <w:szCs w:val="20"/>
                <w:lang w:val="en-CA"/>
              </w:rPr>
              <w:t>ODS phase-out (ODP tonnes)</w:t>
            </w:r>
          </w:p>
        </w:tc>
        <w:tc>
          <w:tcPr>
            <w:tcW w:w="848" w:type="pct"/>
            <w:shd w:val="clear" w:color="auto" w:fill="auto"/>
          </w:tcPr>
          <w:p w14:paraId="2CD01E48" w14:textId="77777777" w:rsidR="00EE5B08" w:rsidRPr="008A29DA" w:rsidRDefault="009D06D1" w:rsidP="009D06D1">
            <w:pPr>
              <w:tabs>
                <w:tab w:val="left" w:pos="1118"/>
              </w:tabs>
              <w:spacing w:after="60"/>
              <w:rPr>
                <w:sz w:val="20"/>
                <w:szCs w:val="20"/>
                <w:lang w:val="en-CA"/>
              </w:rPr>
            </w:pPr>
            <w:r>
              <w:rPr>
                <w:sz w:val="20"/>
                <w:szCs w:val="20"/>
                <w:lang w:val="en-CA"/>
              </w:rPr>
              <w:tab/>
              <w:t>8.00</w:t>
            </w:r>
          </w:p>
        </w:tc>
        <w:tc>
          <w:tcPr>
            <w:tcW w:w="730" w:type="pct"/>
          </w:tcPr>
          <w:p w14:paraId="47267384" w14:textId="77777777" w:rsidR="00EE5B08" w:rsidRPr="008A29DA" w:rsidRDefault="009D06D1" w:rsidP="00E02DF4">
            <w:pPr>
              <w:spacing w:after="60"/>
              <w:jc w:val="right"/>
              <w:rPr>
                <w:sz w:val="20"/>
                <w:szCs w:val="20"/>
                <w:lang w:val="en-CA"/>
              </w:rPr>
            </w:pPr>
            <w:r>
              <w:rPr>
                <w:sz w:val="20"/>
                <w:szCs w:val="20"/>
                <w:lang w:val="en-CA"/>
              </w:rPr>
              <w:t>0</w:t>
            </w:r>
          </w:p>
        </w:tc>
        <w:tc>
          <w:tcPr>
            <w:tcW w:w="731" w:type="pct"/>
            <w:shd w:val="clear" w:color="auto" w:fill="auto"/>
          </w:tcPr>
          <w:p w14:paraId="292A741C" w14:textId="77777777" w:rsidR="00EE5B08" w:rsidRPr="008A29DA" w:rsidRDefault="009D06D1" w:rsidP="00E02DF4">
            <w:pPr>
              <w:spacing w:after="60"/>
              <w:jc w:val="right"/>
              <w:rPr>
                <w:sz w:val="20"/>
                <w:szCs w:val="20"/>
                <w:lang w:val="en-CA"/>
              </w:rPr>
            </w:pPr>
            <w:r>
              <w:rPr>
                <w:sz w:val="20"/>
                <w:szCs w:val="20"/>
                <w:lang w:val="en-CA"/>
              </w:rPr>
              <w:t>8.90</w:t>
            </w:r>
          </w:p>
        </w:tc>
        <w:tc>
          <w:tcPr>
            <w:tcW w:w="731" w:type="pct"/>
            <w:shd w:val="clear" w:color="auto" w:fill="auto"/>
          </w:tcPr>
          <w:p w14:paraId="5CB511E3" w14:textId="77777777" w:rsidR="00EE5B08" w:rsidRPr="008A29DA" w:rsidRDefault="009D06D1" w:rsidP="00E02DF4">
            <w:pPr>
              <w:spacing w:after="60"/>
              <w:jc w:val="right"/>
              <w:rPr>
                <w:sz w:val="20"/>
                <w:szCs w:val="20"/>
                <w:lang w:val="en-CA"/>
              </w:rPr>
            </w:pPr>
            <w:r>
              <w:rPr>
                <w:sz w:val="20"/>
                <w:szCs w:val="20"/>
                <w:lang w:val="en-CA"/>
              </w:rPr>
              <w:t>16.90</w:t>
            </w:r>
          </w:p>
        </w:tc>
      </w:tr>
      <w:tr w:rsidR="00EE5B08" w:rsidRPr="008A29DA" w14:paraId="68AD8387" w14:textId="77777777" w:rsidTr="009D06D1">
        <w:trPr>
          <w:trHeight w:val="258"/>
        </w:trPr>
        <w:tc>
          <w:tcPr>
            <w:tcW w:w="630" w:type="pct"/>
            <w:vMerge/>
            <w:shd w:val="clear" w:color="auto" w:fill="auto"/>
            <w:vAlign w:val="center"/>
          </w:tcPr>
          <w:p w14:paraId="1B342E2F" w14:textId="77777777" w:rsidR="00EE5B08" w:rsidRPr="008A29DA" w:rsidRDefault="00EE5B08" w:rsidP="009D06D1">
            <w:pPr>
              <w:spacing w:after="60"/>
              <w:jc w:val="center"/>
              <w:rPr>
                <w:sz w:val="20"/>
                <w:szCs w:val="20"/>
                <w:lang w:val="en-CA"/>
              </w:rPr>
            </w:pPr>
          </w:p>
        </w:tc>
        <w:tc>
          <w:tcPr>
            <w:tcW w:w="1331" w:type="pct"/>
            <w:shd w:val="clear" w:color="auto" w:fill="auto"/>
          </w:tcPr>
          <w:p w14:paraId="3BDC9226" w14:textId="593B3B2B" w:rsidR="00EE5B08" w:rsidRPr="008A29DA" w:rsidRDefault="00EE5B08" w:rsidP="00E02DF4">
            <w:pPr>
              <w:spacing w:after="60"/>
              <w:jc w:val="left"/>
              <w:rPr>
                <w:sz w:val="20"/>
                <w:szCs w:val="20"/>
                <w:lang w:val="en-CA"/>
              </w:rPr>
            </w:pPr>
            <w:r w:rsidRPr="008A29DA">
              <w:rPr>
                <w:sz w:val="20"/>
                <w:szCs w:val="20"/>
                <w:lang w:val="en-CA"/>
              </w:rPr>
              <w:t>Funding (</w:t>
            </w:r>
            <w:r w:rsidR="003A3217">
              <w:rPr>
                <w:sz w:val="20"/>
                <w:szCs w:val="20"/>
                <w:lang w:val="en-CA"/>
              </w:rPr>
              <w:t>US $</w:t>
            </w:r>
            <w:r w:rsidRPr="008A29DA">
              <w:rPr>
                <w:sz w:val="20"/>
                <w:szCs w:val="20"/>
                <w:lang w:val="en-CA"/>
              </w:rPr>
              <w:t>)</w:t>
            </w:r>
          </w:p>
        </w:tc>
        <w:tc>
          <w:tcPr>
            <w:tcW w:w="848" w:type="pct"/>
            <w:shd w:val="clear" w:color="auto" w:fill="auto"/>
          </w:tcPr>
          <w:p w14:paraId="17DF83D0" w14:textId="77777777" w:rsidR="00EE5B08" w:rsidRPr="008A29DA" w:rsidRDefault="009D06D1" w:rsidP="00E02DF4">
            <w:pPr>
              <w:spacing w:after="60"/>
              <w:jc w:val="right"/>
              <w:rPr>
                <w:sz w:val="20"/>
                <w:szCs w:val="20"/>
                <w:lang w:val="en-CA"/>
              </w:rPr>
            </w:pPr>
            <w:r>
              <w:rPr>
                <w:sz w:val="20"/>
                <w:szCs w:val="20"/>
                <w:lang w:val="en-CA"/>
              </w:rPr>
              <w:t>768,400</w:t>
            </w:r>
          </w:p>
        </w:tc>
        <w:tc>
          <w:tcPr>
            <w:tcW w:w="730" w:type="pct"/>
          </w:tcPr>
          <w:p w14:paraId="74D08B64" w14:textId="77777777" w:rsidR="00EE5B08" w:rsidRPr="008A29DA" w:rsidRDefault="009D06D1" w:rsidP="00E02DF4">
            <w:pPr>
              <w:spacing w:after="60"/>
              <w:jc w:val="right"/>
              <w:rPr>
                <w:sz w:val="20"/>
                <w:szCs w:val="20"/>
                <w:lang w:val="en-CA"/>
              </w:rPr>
            </w:pPr>
            <w:r>
              <w:rPr>
                <w:sz w:val="20"/>
                <w:szCs w:val="20"/>
                <w:lang w:val="en-CA"/>
              </w:rPr>
              <w:t>0</w:t>
            </w:r>
          </w:p>
        </w:tc>
        <w:tc>
          <w:tcPr>
            <w:tcW w:w="731" w:type="pct"/>
            <w:shd w:val="clear" w:color="auto" w:fill="auto"/>
          </w:tcPr>
          <w:p w14:paraId="7F806A71" w14:textId="77777777" w:rsidR="00EE5B08" w:rsidRPr="008A29DA" w:rsidRDefault="009D06D1" w:rsidP="00E02DF4">
            <w:pPr>
              <w:spacing w:after="60"/>
              <w:jc w:val="right"/>
              <w:rPr>
                <w:sz w:val="20"/>
                <w:szCs w:val="20"/>
                <w:lang w:val="en-CA"/>
              </w:rPr>
            </w:pPr>
            <w:r>
              <w:rPr>
                <w:sz w:val="20"/>
                <w:szCs w:val="20"/>
                <w:lang w:val="en-CA"/>
              </w:rPr>
              <w:t>853,150</w:t>
            </w:r>
          </w:p>
        </w:tc>
        <w:tc>
          <w:tcPr>
            <w:tcW w:w="731" w:type="pct"/>
            <w:shd w:val="clear" w:color="auto" w:fill="auto"/>
          </w:tcPr>
          <w:p w14:paraId="7C807FA3" w14:textId="77777777" w:rsidR="00EE5B08" w:rsidRPr="008A29DA" w:rsidRDefault="009D06D1" w:rsidP="00E02DF4">
            <w:pPr>
              <w:spacing w:after="60"/>
              <w:jc w:val="right"/>
              <w:rPr>
                <w:sz w:val="20"/>
                <w:szCs w:val="20"/>
                <w:lang w:val="en-CA"/>
              </w:rPr>
            </w:pPr>
            <w:r>
              <w:rPr>
                <w:sz w:val="20"/>
                <w:szCs w:val="20"/>
                <w:lang w:val="en-CA"/>
              </w:rPr>
              <w:t>1,621,550</w:t>
            </w:r>
          </w:p>
        </w:tc>
      </w:tr>
      <w:tr w:rsidR="009D06D1" w:rsidRPr="008A29DA" w14:paraId="64CA9CB6" w14:textId="77777777" w:rsidTr="009D06D1">
        <w:trPr>
          <w:trHeight w:val="258"/>
        </w:trPr>
        <w:tc>
          <w:tcPr>
            <w:tcW w:w="630" w:type="pct"/>
            <w:vMerge w:val="restart"/>
            <w:shd w:val="clear" w:color="auto" w:fill="auto"/>
            <w:vAlign w:val="center"/>
          </w:tcPr>
          <w:p w14:paraId="639BC0DC" w14:textId="77777777" w:rsidR="009D06D1" w:rsidRPr="008A29DA" w:rsidRDefault="009D06D1" w:rsidP="009D06D1">
            <w:pPr>
              <w:spacing w:after="60"/>
              <w:jc w:val="center"/>
              <w:rPr>
                <w:sz w:val="20"/>
                <w:szCs w:val="20"/>
                <w:lang w:val="en-CA"/>
              </w:rPr>
            </w:pPr>
            <w:r>
              <w:rPr>
                <w:color w:val="000000" w:themeColor="text1"/>
                <w:sz w:val="20"/>
                <w:szCs w:val="20"/>
                <w:lang w:val="en-CA"/>
              </w:rPr>
              <w:t>UNIDO</w:t>
            </w:r>
          </w:p>
        </w:tc>
        <w:tc>
          <w:tcPr>
            <w:tcW w:w="1331" w:type="pct"/>
            <w:shd w:val="clear" w:color="auto" w:fill="auto"/>
          </w:tcPr>
          <w:p w14:paraId="6942AA8F" w14:textId="77777777" w:rsidR="009D06D1" w:rsidRPr="008A29DA" w:rsidRDefault="009D06D1" w:rsidP="009D06D1">
            <w:pPr>
              <w:spacing w:after="60"/>
              <w:jc w:val="left"/>
              <w:rPr>
                <w:sz w:val="20"/>
                <w:szCs w:val="20"/>
                <w:lang w:val="en-CA"/>
              </w:rPr>
            </w:pPr>
            <w:r w:rsidRPr="008A29DA">
              <w:rPr>
                <w:sz w:val="20"/>
                <w:szCs w:val="20"/>
                <w:lang w:val="en-CA"/>
              </w:rPr>
              <w:t>ODS phase-out (ODP tonnes)</w:t>
            </w:r>
          </w:p>
        </w:tc>
        <w:tc>
          <w:tcPr>
            <w:tcW w:w="848" w:type="pct"/>
            <w:shd w:val="clear" w:color="auto" w:fill="auto"/>
          </w:tcPr>
          <w:p w14:paraId="3D962CB5" w14:textId="77777777" w:rsidR="009D06D1" w:rsidRPr="008A29DA" w:rsidRDefault="009D06D1" w:rsidP="009D06D1">
            <w:pPr>
              <w:spacing w:after="60"/>
              <w:jc w:val="right"/>
              <w:rPr>
                <w:sz w:val="20"/>
                <w:szCs w:val="20"/>
                <w:lang w:val="en-CA"/>
              </w:rPr>
            </w:pPr>
            <w:r>
              <w:rPr>
                <w:sz w:val="20"/>
                <w:szCs w:val="20"/>
                <w:lang w:val="en-CA"/>
              </w:rPr>
              <w:t>4.03</w:t>
            </w:r>
          </w:p>
        </w:tc>
        <w:tc>
          <w:tcPr>
            <w:tcW w:w="730" w:type="pct"/>
          </w:tcPr>
          <w:p w14:paraId="453DDFCA" w14:textId="77777777" w:rsidR="009D06D1" w:rsidRPr="008A29DA" w:rsidRDefault="009D06D1" w:rsidP="009D06D1">
            <w:pPr>
              <w:spacing w:after="60"/>
              <w:jc w:val="right"/>
              <w:rPr>
                <w:sz w:val="20"/>
                <w:szCs w:val="20"/>
                <w:lang w:val="en-CA"/>
              </w:rPr>
            </w:pPr>
            <w:r>
              <w:rPr>
                <w:sz w:val="20"/>
                <w:szCs w:val="20"/>
                <w:lang w:val="en-CA"/>
              </w:rPr>
              <w:t>0</w:t>
            </w:r>
          </w:p>
        </w:tc>
        <w:tc>
          <w:tcPr>
            <w:tcW w:w="731" w:type="pct"/>
            <w:shd w:val="clear" w:color="auto" w:fill="auto"/>
          </w:tcPr>
          <w:p w14:paraId="71BF1F86" w14:textId="77777777" w:rsidR="009D06D1" w:rsidRPr="008A29DA" w:rsidRDefault="009D06D1" w:rsidP="009D06D1">
            <w:pPr>
              <w:spacing w:after="60"/>
              <w:jc w:val="right"/>
              <w:rPr>
                <w:sz w:val="20"/>
                <w:szCs w:val="20"/>
                <w:lang w:val="en-CA"/>
              </w:rPr>
            </w:pPr>
            <w:r>
              <w:rPr>
                <w:sz w:val="20"/>
                <w:szCs w:val="20"/>
                <w:lang w:val="en-CA"/>
              </w:rPr>
              <w:t>0</w:t>
            </w:r>
          </w:p>
        </w:tc>
        <w:tc>
          <w:tcPr>
            <w:tcW w:w="731" w:type="pct"/>
            <w:shd w:val="clear" w:color="auto" w:fill="auto"/>
          </w:tcPr>
          <w:p w14:paraId="4C293B09" w14:textId="77777777" w:rsidR="009D06D1" w:rsidRPr="008A29DA" w:rsidRDefault="009D06D1" w:rsidP="009D06D1">
            <w:pPr>
              <w:spacing w:after="60"/>
              <w:jc w:val="right"/>
              <w:rPr>
                <w:sz w:val="20"/>
                <w:szCs w:val="20"/>
                <w:lang w:val="en-CA"/>
              </w:rPr>
            </w:pPr>
            <w:r>
              <w:rPr>
                <w:sz w:val="20"/>
                <w:szCs w:val="20"/>
                <w:lang w:val="en-CA"/>
              </w:rPr>
              <w:t>4.03</w:t>
            </w:r>
          </w:p>
        </w:tc>
      </w:tr>
      <w:tr w:rsidR="009D06D1" w:rsidRPr="008A29DA" w14:paraId="142D7B3E" w14:textId="77777777" w:rsidTr="009D06D1">
        <w:trPr>
          <w:trHeight w:val="258"/>
        </w:trPr>
        <w:tc>
          <w:tcPr>
            <w:tcW w:w="630" w:type="pct"/>
            <w:vMerge/>
            <w:shd w:val="clear" w:color="auto" w:fill="auto"/>
          </w:tcPr>
          <w:p w14:paraId="4BEAE728" w14:textId="77777777" w:rsidR="009D06D1" w:rsidRPr="008A29DA" w:rsidRDefault="009D06D1" w:rsidP="009D06D1">
            <w:pPr>
              <w:spacing w:after="60"/>
              <w:jc w:val="center"/>
              <w:rPr>
                <w:sz w:val="20"/>
                <w:szCs w:val="20"/>
                <w:lang w:val="en-CA"/>
              </w:rPr>
            </w:pPr>
          </w:p>
        </w:tc>
        <w:tc>
          <w:tcPr>
            <w:tcW w:w="1331" w:type="pct"/>
            <w:shd w:val="clear" w:color="auto" w:fill="auto"/>
          </w:tcPr>
          <w:p w14:paraId="0DB2B8BC" w14:textId="200D931D" w:rsidR="009D06D1" w:rsidRPr="008A29DA" w:rsidRDefault="009D06D1" w:rsidP="009D06D1">
            <w:pPr>
              <w:spacing w:after="60"/>
              <w:jc w:val="left"/>
              <w:rPr>
                <w:sz w:val="20"/>
                <w:szCs w:val="20"/>
                <w:lang w:val="en-CA"/>
              </w:rPr>
            </w:pPr>
            <w:r w:rsidRPr="008A29DA">
              <w:rPr>
                <w:sz w:val="20"/>
                <w:szCs w:val="20"/>
                <w:lang w:val="en-CA"/>
              </w:rPr>
              <w:t>Funding (</w:t>
            </w:r>
            <w:r w:rsidR="003A3217">
              <w:rPr>
                <w:sz w:val="20"/>
                <w:szCs w:val="20"/>
                <w:lang w:val="en-CA"/>
              </w:rPr>
              <w:t>US $</w:t>
            </w:r>
            <w:r w:rsidRPr="008A29DA">
              <w:rPr>
                <w:sz w:val="20"/>
                <w:szCs w:val="20"/>
                <w:lang w:val="en-CA"/>
              </w:rPr>
              <w:t>)</w:t>
            </w:r>
          </w:p>
        </w:tc>
        <w:tc>
          <w:tcPr>
            <w:tcW w:w="848" w:type="pct"/>
            <w:shd w:val="clear" w:color="auto" w:fill="auto"/>
          </w:tcPr>
          <w:p w14:paraId="1C65B78D" w14:textId="77777777" w:rsidR="009D06D1" w:rsidRPr="008A29DA" w:rsidRDefault="009D06D1" w:rsidP="009D06D1">
            <w:pPr>
              <w:spacing w:after="60"/>
              <w:jc w:val="right"/>
              <w:rPr>
                <w:sz w:val="20"/>
                <w:szCs w:val="20"/>
                <w:lang w:val="en-CA"/>
              </w:rPr>
            </w:pPr>
            <w:r>
              <w:rPr>
                <w:sz w:val="20"/>
                <w:szCs w:val="20"/>
                <w:lang w:val="en-CA"/>
              </w:rPr>
              <w:t>376,250</w:t>
            </w:r>
          </w:p>
        </w:tc>
        <w:tc>
          <w:tcPr>
            <w:tcW w:w="730" w:type="pct"/>
          </w:tcPr>
          <w:p w14:paraId="053F58FE" w14:textId="77777777" w:rsidR="009D06D1" w:rsidRPr="008A29DA" w:rsidRDefault="009D06D1" w:rsidP="009D06D1">
            <w:pPr>
              <w:spacing w:after="60"/>
              <w:jc w:val="right"/>
              <w:rPr>
                <w:sz w:val="20"/>
                <w:szCs w:val="20"/>
                <w:lang w:val="en-CA"/>
              </w:rPr>
            </w:pPr>
            <w:r>
              <w:rPr>
                <w:sz w:val="20"/>
                <w:szCs w:val="20"/>
                <w:lang w:val="en-CA"/>
              </w:rPr>
              <w:t>0</w:t>
            </w:r>
          </w:p>
        </w:tc>
        <w:tc>
          <w:tcPr>
            <w:tcW w:w="731" w:type="pct"/>
            <w:shd w:val="clear" w:color="auto" w:fill="auto"/>
          </w:tcPr>
          <w:p w14:paraId="6A45C7A9" w14:textId="77777777" w:rsidR="009D06D1" w:rsidRPr="008A29DA" w:rsidRDefault="009D06D1" w:rsidP="009D06D1">
            <w:pPr>
              <w:spacing w:after="60"/>
              <w:jc w:val="right"/>
              <w:rPr>
                <w:sz w:val="20"/>
                <w:szCs w:val="20"/>
                <w:lang w:val="en-CA"/>
              </w:rPr>
            </w:pPr>
            <w:r>
              <w:rPr>
                <w:sz w:val="20"/>
                <w:szCs w:val="20"/>
                <w:lang w:val="en-CA"/>
              </w:rPr>
              <w:t>0</w:t>
            </w:r>
          </w:p>
        </w:tc>
        <w:tc>
          <w:tcPr>
            <w:tcW w:w="731" w:type="pct"/>
            <w:shd w:val="clear" w:color="auto" w:fill="auto"/>
          </w:tcPr>
          <w:p w14:paraId="120991DD" w14:textId="77777777" w:rsidR="009D06D1" w:rsidRPr="008A29DA" w:rsidRDefault="009D06D1" w:rsidP="009D06D1">
            <w:pPr>
              <w:spacing w:after="60"/>
              <w:jc w:val="right"/>
              <w:rPr>
                <w:sz w:val="20"/>
                <w:szCs w:val="20"/>
                <w:lang w:val="en-CA"/>
              </w:rPr>
            </w:pPr>
            <w:r>
              <w:rPr>
                <w:sz w:val="20"/>
                <w:szCs w:val="20"/>
                <w:lang w:val="en-CA"/>
              </w:rPr>
              <w:t>376,250</w:t>
            </w:r>
          </w:p>
        </w:tc>
      </w:tr>
    </w:tbl>
    <w:p w14:paraId="2FDDB697" w14:textId="77777777" w:rsidR="00EE5B08" w:rsidRPr="008A29DA" w:rsidRDefault="00EE5B08" w:rsidP="00EE5B08">
      <w:pPr>
        <w:jc w:val="center"/>
        <w:rPr>
          <w:sz w:val="20"/>
          <w:szCs w:val="20"/>
          <w:lang w:val="en-CA"/>
        </w:rPr>
      </w:pPr>
    </w:p>
    <w:tbl>
      <w:tblPr>
        <w:tblStyle w:val="TableGrid12"/>
        <w:tblW w:w="5298" w:type="pct"/>
        <w:tblInd w:w="-545" w:type="dxa"/>
        <w:tblLayout w:type="fixed"/>
        <w:tblLook w:val="04A0" w:firstRow="1" w:lastRow="0" w:firstColumn="1" w:lastColumn="0" w:noHBand="0" w:noVBand="1"/>
      </w:tblPr>
      <w:tblGrid>
        <w:gridCol w:w="1256"/>
        <w:gridCol w:w="1250"/>
        <w:gridCol w:w="1633"/>
        <w:gridCol w:w="961"/>
        <w:gridCol w:w="961"/>
        <w:gridCol w:w="961"/>
        <w:gridCol w:w="961"/>
        <w:gridCol w:w="961"/>
        <w:gridCol w:w="963"/>
      </w:tblGrid>
      <w:tr w:rsidR="004964C1" w:rsidRPr="004964C1" w14:paraId="65DF778B" w14:textId="77777777" w:rsidTr="0087504A">
        <w:trPr>
          <w:trHeight w:val="216"/>
        </w:trPr>
        <w:tc>
          <w:tcPr>
            <w:tcW w:w="2089" w:type="pct"/>
            <w:gridSpan w:val="3"/>
            <w:shd w:val="clear" w:color="auto" w:fill="auto"/>
          </w:tcPr>
          <w:p w14:paraId="67B29A1E" w14:textId="77777777" w:rsidR="004964C1" w:rsidRPr="004964C1" w:rsidRDefault="004964C1" w:rsidP="004964C1">
            <w:pPr>
              <w:jc w:val="left"/>
              <w:rPr>
                <w:b/>
                <w:sz w:val="20"/>
                <w:szCs w:val="20"/>
                <w:lang w:val="en-CA"/>
              </w:rPr>
            </w:pPr>
            <w:r w:rsidRPr="004964C1">
              <w:rPr>
                <w:b/>
                <w:sz w:val="20"/>
                <w:szCs w:val="20"/>
                <w:lang w:val="en-CA"/>
              </w:rPr>
              <w:t xml:space="preserve">(VI) PROJECT DATA </w:t>
            </w:r>
          </w:p>
        </w:tc>
        <w:tc>
          <w:tcPr>
            <w:tcW w:w="485" w:type="pct"/>
            <w:shd w:val="clear" w:color="auto" w:fill="auto"/>
            <w:tcMar>
              <w:left w:w="14" w:type="dxa"/>
              <w:right w:w="14" w:type="dxa"/>
            </w:tcMar>
          </w:tcPr>
          <w:p w14:paraId="49CF53E1" w14:textId="77777777" w:rsidR="004964C1" w:rsidRPr="004964C1" w:rsidRDefault="004964C1" w:rsidP="004964C1">
            <w:pPr>
              <w:jc w:val="center"/>
              <w:rPr>
                <w:b/>
                <w:sz w:val="20"/>
                <w:szCs w:val="20"/>
                <w:lang w:val="en-CA"/>
              </w:rPr>
            </w:pPr>
            <w:r w:rsidRPr="004964C1">
              <w:rPr>
                <w:b/>
                <w:sz w:val="20"/>
                <w:szCs w:val="20"/>
                <w:lang w:val="en-CA"/>
              </w:rPr>
              <w:t>2021</w:t>
            </w:r>
          </w:p>
        </w:tc>
        <w:tc>
          <w:tcPr>
            <w:tcW w:w="485" w:type="pct"/>
            <w:shd w:val="clear" w:color="auto" w:fill="auto"/>
            <w:tcMar>
              <w:left w:w="14" w:type="dxa"/>
              <w:right w:w="14" w:type="dxa"/>
            </w:tcMar>
          </w:tcPr>
          <w:p w14:paraId="31D1B68E" w14:textId="77777777" w:rsidR="004964C1" w:rsidRPr="004964C1" w:rsidRDefault="004964C1" w:rsidP="004964C1">
            <w:pPr>
              <w:jc w:val="center"/>
              <w:rPr>
                <w:b/>
                <w:sz w:val="20"/>
                <w:szCs w:val="20"/>
                <w:lang w:val="en-CA"/>
              </w:rPr>
            </w:pPr>
            <w:r w:rsidRPr="004964C1">
              <w:rPr>
                <w:b/>
                <w:sz w:val="20"/>
                <w:szCs w:val="20"/>
                <w:lang w:val="en-CA"/>
              </w:rPr>
              <w:t>2022</w:t>
            </w:r>
          </w:p>
        </w:tc>
        <w:tc>
          <w:tcPr>
            <w:tcW w:w="485" w:type="pct"/>
            <w:shd w:val="clear" w:color="auto" w:fill="auto"/>
            <w:tcMar>
              <w:left w:w="14" w:type="dxa"/>
              <w:right w:w="14" w:type="dxa"/>
            </w:tcMar>
          </w:tcPr>
          <w:p w14:paraId="55553AEE" w14:textId="77777777" w:rsidR="004964C1" w:rsidRPr="004964C1" w:rsidRDefault="004964C1" w:rsidP="004964C1">
            <w:pPr>
              <w:jc w:val="center"/>
              <w:rPr>
                <w:b/>
                <w:sz w:val="20"/>
                <w:szCs w:val="20"/>
                <w:lang w:val="en-CA"/>
              </w:rPr>
            </w:pPr>
            <w:r w:rsidRPr="004964C1">
              <w:rPr>
                <w:b/>
                <w:sz w:val="20"/>
                <w:szCs w:val="20"/>
                <w:lang w:val="en-CA"/>
              </w:rPr>
              <w:t>2023</w:t>
            </w:r>
          </w:p>
        </w:tc>
        <w:tc>
          <w:tcPr>
            <w:tcW w:w="485" w:type="pct"/>
            <w:tcMar>
              <w:left w:w="14" w:type="dxa"/>
              <w:right w:w="14" w:type="dxa"/>
            </w:tcMar>
          </w:tcPr>
          <w:p w14:paraId="41C29207" w14:textId="77777777" w:rsidR="004964C1" w:rsidRPr="004964C1" w:rsidRDefault="004964C1" w:rsidP="004964C1">
            <w:pPr>
              <w:jc w:val="center"/>
              <w:rPr>
                <w:b/>
                <w:sz w:val="20"/>
                <w:szCs w:val="20"/>
                <w:lang w:val="en-CA"/>
              </w:rPr>
            </w:pPr>
            <w:r w:rsidRPr="004964C1">
              <w:rPr>
                <w:b/>
                <w:sz w:val="20"/>
                <w:szCs w:val="20"/>
                <w:lang w:val="en-CA"/>
              </w:rPr>
              <w:t>2024</w:t>
            </w:r>
          </w:p>
        </w:tc>
        <w:tc>
          <w:tcPr>
            <w:tcW w:w="485" w:type="pct"/>
            <w:tcMar>
              <w:left w:w="14" w:type="dxa"/>
              <w:right w:w="14" w:type="dxa"/>
            </w:tcMar>
          </w:tcPr>
          <w:p w14:paraId="60690104" w14:textId="77777777" w:rsidR="004964C1" w:rsidRPr="004964C1" w:rsidRDefault="004964C1" w:rsidP="004964C1">
            <w:pPr>
              <w:jc w:val="center"/>
              <w:rPr>
                <w:b/>
                <w:sz w:val="20"/>
                <w:szCs w:val="20"/>
                <w:lang w:val="en-CA"/>
              </w:rPr>
            </w:pPr>
            <w:r w:rsidRPr="004964C1">
              <w:rPr>
                <w:b/>
                <w:sz w:val="20"/>
                <w:szCs w:val="20"/>
                <w:lang w:val="en-CA"/>
              </w:rPr>
              <w:t>2025</w:t>
            </w:r>
          </w:p>
        </w:tc>
        <w:tc>
          <w:tcPr>
            <w:tcW w:w="486" w:type="pct"/>
            <w:shd w:val="clear" w:color="auto" w:fill="auto"/>
            <w:tcMar>
              <w:left w:w="14" w:type="dxa"/>
              <w:right w:w="14" w:type="dxa"/>
            </w:tcMar>
          </w:tcPr>
          <w:p w14:paraId="3758D490" w14:textId="77777777" w:rsidR="004964C1" w:rsidRPr="004964C1" w:rsidRDefault="004964C1" w:rsidP="004964C1">
            <w:pPr>
              <w:jc w:val="center"/>
              <w:rPr>
                <w:b/>
                <w:sz w:val="20"/>
                <w:szCs w:val="20"/>
                <w:lang w:val="en-CA"/>
              </w:rPr>
            </w:pPr>
            <w:r w:rsidRPr="004964C1">
              <w:rPr>
                <w:b/>
                <w:sz w:val="20"/>
                <w:szCs w:val="20"/>
                <w:lang w:val="en-CA"/>
              </w:rPr>
              <w:t>Total</w:t>
            </w:r>
          </w:p>
        </w:tc>
      </w:tr>
      <w:tr w:rsidR="004964C1" w:rsidRPr="004964C1" w14:paraId="4A921865" w14:textId="77777777" w:rsidTr="00CB301E">
        <w:trPr>
          <w:trHeight w:val="69"/>
        </w:trPr>
        <w:tc>
          <w:tcPr>
            <w:tcW w:w="2089" w:type="pct"/>
            <w:gridSpan w:val="3"/>
            <w:shd w:val="clear" w:color="auto" w:fill="auto"/>
          </w:tcPr>
          <w:p w14:paraId="48FA0A87" w14:textId="77777777" w:rsidR="004964C1" w:rsidRPr="004964C1" w:rsidRDefault="004964C1" w:rsidP="004964C1">
            <w:pPr>
              <w:tabs>
                <w:tab w:val="left" w:pos="8280"/>
              </w:tabs>
              <w:spacing w:after="60"/>
              <w:jc w:val="left"/>
              <w:rPr>
                <w:sz w:val="20"/>
                <w:szCs w:val="20"/>
                <w:lang w:val="en-CA"/>
              </w:rPr>
            </w:pPr>
            <w:r w:rsidRPr="004964C1">
              <w:rPr>
                <w:sz w:val="20"/>
                <w:szCs w:val="20"/>
                <w:lang w:val="en-CA"/>
              </w:rPr>
              <w:t>Montreal Protocol consumption limits</w:t>
            </w:r>
          </w:p>
        </w:tc>
        <w:tc>
          <w:tcPr>
            <w:tcW w:w="485" w:type="pct"/>
            <w:shd w:val="clear" w:color="auto" w:fill="auto"/>
            <w:tcMar>
              <w:left w:w="57" w:type="dxa"/>
              <w:right w:w="57" w:type="dxa"/>
            </w:tcMar>
          </w:tcPr>
          <w:p w14:paraId="3B72C0A0" w14:textId="77777777" w:rsidR="004964C1" w:rsidRPr="004964C1" w:rsidRDefault="004964C1" w:rsidP="004964C1">
            <w:pPr>
              <w:tabs>
                <w:tab w:val="left" w:pos="8280"/>
              </w:tabs>
              <w:spacing w:after="60"/>
              <w:jc w:val="right"/>
              <w:rPr>
                <w:sz w:val="20"/>
                <w:szCs w:val="20"/>
                <w:lang w:val="en-CA"/>
              </w:rPr>
            </w:pPr>
            <w:r w:rsidRPr="004964C1">
              <w:rPr>
                <w:sz w:val="20"/>
                <w:szCs w:val="20"/>
                <w:lang w:val="en-CA"/>
              </w:rPr>
              <w:t>70.46</w:t>
            </w:r>
          </w:p>
        </w:tc>
        <w:tc>
          <w:tcPr>
            <w:tcW w:w="485" w:type="pct"/>
            <w:tcMar>
              <w:left w:w="57" w:type="dxa"/>
              <w:right w:w="57" w:type="dxa"/>
            </w:tcMar>
          </w:tcPr>
          <w:p w14:paraId="3C547CF6" w14:textId="77777777" w:rsidR="004964C1" w:rsidRPr="004964C1" w:rsidRDefault="004964C1" w:rsidP="004964C1">
            <w:pPr>
              <w:tabs>
                <w:tab w:val="left" w:pos="8280"/>
              </w:tabs>
              <w:spacing w:after="60"/>
              <w:jc w:val="right"/>
              <w:rPr>
                <w:sz w:val="20"/>
                <w:szCs w:val="20"/>
                <w:lang w:val="en-CA"/>
              </w:rPr>
            </w:pPr>
            <w:r w:rsidRPr="004964C1">
              <w:rPr>
                <w:sz w:val="20"/>
                <w:szCs w:val="20"/>
                <w:lang w:val="en-CA"/>
              </w:rPr>
              <w:t>70.46</w:t>
            </w:r>
          </w:p>
        </w:tc>
        <w:tc>
          <w:tcPr>
            <w:tcW w:w="485" w:type="pct"/>
            <w:tcMar>
              <w:left w:w="57" w:type="dxa"/>
              <w:right w:w="57" w:type="dxa"/>
            </w:tcMar>
          </w:tcPr>
          <w:p w14:paraId="104AC41C" w14:textId="77777777" w:rsidR="004964C1" w:rsidRPr="004964C1" w:rsidRDefault="004964C1" w:rsidP="004964C1">
            <w:pPr>
              <w:tabs>
                <w:tab w:val="left" w:pos="8280"/>
              </w:tabs>
              <w:spacing w:after="60"/>
              <w:jc w:val="right"/>
              <w:rPr>
                <w:sz w:val="20"/>
                <w:szCs w:val="20"/>
                <w:lang w:val="en-CA"/>
              </w:rPr>
            </w:pPr>
            <w:r w:rsidRPr="004964C1">
              <w:rPr>
                <w:sz w:val="20"/>
                <w:szCs w:val="20"/>
                <w:lang w:val="en-CA"/>
              </w:rPr>
              <w:t>70.46</w:t>
            </w:r>
          </w:p>
        </w:tc>
        <w:tc>
          <w:tcPr>
            <w:tcW w:w="485" w:type="pct"/>
            <w:tcMar>
              <w:left w:w="57" w:type="dxa"/>
              <w:right w:w="57" w:type="dxa"/>
            </w:tcMar>
          </w:tcPr>
          <w:p w14:paraId="1F521860" w14:textId="77777777" w:rsidR="004964C1" w:rsidRPr="004964C1" w:rsidRDefault="004964C1" w:rsidP="004964C1">
            <w:pPr>
              <w:tabs>
                <w:tab w:val="left" w:pos="8280"/>
              </w:tabs>
              <w:spacing w:after="60"/>
              <w:jc w:val="right"/>
              <w:rPr>
                <w:sz w:val="20"/>
                <w:szCs w:val="20"/>
                <w:lang w:val="en-CA"/>
              </w:rPr>
            </w:pPr>
            <w:r w:rsidRPr="004964C1">
              <w:rPr>
                <w:sz w:val="20"/>
                <w:szCs w:val="20"/>
                <w:lang w:val="en-CA"/>
              </w:rPr>
              <w:t>70.46</w:t>
            </w:r>
          </w:p>
        </w:tc>
        <w:tc>
          <w:tcPr>
            <w:tcW w:w="485" w:type="pct"/>
            <w:tcMar>
              <w:left w:w="57" w:type="dxa"/>
              <w:right w:w="57" w:type="dxa"/>
            </w:tcMar>
          </w:tcPr>
          <w:p w14:paraId="2B7DE92D" w14:textId="77777777" w:rsidR="004964C1" w:rsidRPr="004964C1" w:rsidRDefault="004964C1" w:rsidP="004964C1">
            <w:pPr>
              <w:tabs>
                <w:tab w:val="left" w:pos="8280"/>
              </w:tabs>
              <w:spacing w:after="60"/>
              <w:jc w:val="right"/>
              <w:rPr>
                <w:sz w:val="20"/>
                <w:szCs w:val="20"/>
                <w:lang w:val="en-CA"/>
              </w:rPr>
            </w:pPr>
            <w:r w:rsidRPr="004964C1">
              <w:rPr>
                <w:sz w:val="20"/>
                <w:szCs w:val="20"/>
                <w:lang w:val="en-CA"/>
              </w:rPr>
              <w:t>35.23</w:t>
            </w:r>
          </w:p>
        </w:tc>
        <w:tc>
          <w:tcPr>
            <w:tcW w:w="486" w:type="pct"/>
            <w:tcMar>
              <w:left w:w="57" w:type="dxa"/>
              <w:right w:w="57" w:type="dxa"/>
            </w:tcMar>
          </w:tcPr>
          <w:p w14:paraId="18673612" w14:textId="77777777" w:rsidR="004964C1" w:rsidRPr="004964C1" w:rsidRDefault="004964C1" w:rsidP="004964C1">
            <w:pPr>
              <w:tabs>
                <w:tab w:val="left" w:pos="8280"/>
              </w:tabs>
              <w:spacing w:after="60"/>
              <w:jc w:val="right"/>
              <w:rPr>
                <w:sz w:val="20"/>
                <w:szCs w:val="20"/>
                <w:lang w:val="en-CA"/>
              </w:rPr>
            </w:pPr>
            <w:r w:rsidRPr="004964C1">
              <w:rPr>
                <w:sz w:val="20"/>
                <w:szCs w:val="20"/>
                <w:lang w:val="en-CA"/>
              </w:rPr>
              <w:t>n/a</w:t>
            </w:r>
          </w:p>
        </w:tc>
      </w:tr>
      <w:tr w:rsidR="004964C1" w:rsidRPr="004964C1" w14:paraId="4B5AD3F3" w14:textId="77777777" w:rsidTr="00CB301E">
        <w:trPr>
          <w:trHeight w:val="69"/>
        </w:trPr>
        <w:tc>
          <w:tcPr>
            <w:tcW w:w="2089" w:type="pct"/>
            <w:gridSpan w:val="3"/>
            <w:shd w:val="clear" w:color="auto" w:fill="auto"/>
          </w:tcPr>
          <w:p w14:paraId="61BEBBF2" w14:textId="77777777" w:rsidR="004964C1" w:rsidRPr="004964C1" w:rsidRDefault="004964C1" w:rsidP="004964C1">
            <w:pPr>
              <w:tabs>
                <w:tab w:val="left" w:pos="8280"/>
              </w:tabs>
              <w:spacing w:after="60"/>
              <w:jc w:val="left"/>
              <w:rPr>
                <w:sz w:val="20"/>
                <w:szCs w:val="20"/>
                <w:lang w:val="en-CA"/>
              </w:rPr>
            </w:pPr>
            <w:r w:rsidRPr="004964C1">
              <w:rPr>
                <w:sz w:val="20"/>
                <w:szCs w:val="20"/>
                <w:lang w:val="en-CA"/>
              </w:rPr>
              <w:t>Maximum allowable consumption (ODP tonnes)</w:t>
            </w:r>
          </w:p>
        </w:tc>
        <w:tc>
          <w:tcPr>
            <w:tcW w:w="485" w:type="pct"/>
            <w:shd w:val="clear" w:color="auto" w:fill="auto"/>
            <w:tcMar>
              <w:left w:w="57" w:type="dxa"/>
              <w:right w:w="57" w:type="dxa"/>
            </w:tcMar>
          </w:tcPr>
          <w:p w14:paraId="6D3D2A46" w14:textId="77777777" w:rsidR="004964C1" w:rsidRPr="004964C1" w:rsidRDefault="004964C1" w:rsidP="004964C1">
            <w:pPr>
              <w:tabs>
                <w:tab w:val="left" w:pos="8280"/>
              </w:tabs>
              <w:spacing w:after="60"/>
              <w:jc w:val="right"/>
              <w:rPr>
                <w:sz w:val="20"/>
                <w:szCs w:val="20"/>
                <w:lang w:val="en-CA"/>
              </w:rPr>
            </w:pPr>
            <w:r w:rsidRPr="004964C1">
              <w:rPr>
                <w:sz w:val="20"/>
                <w:szCs w:val="20"/>
                <w:lang w:val="en-CA"/>
              </w:rPr>
              <w:t>66.40</w:t>
            </w:r>
          </w:p>
        </w:tc>
        <w:tc>
          <w:tcPr>
            <w:tcW w:w="485" w:type="pct"/>
            <w:tcMar>
              <w:left w:w="57" w:type="dxa"/>
              <w:right w:w="57" w:type="dxa"/>
            </w:tcMar>
          </w:tcPr>
          <w:p w14:paraId="5E8BA6D4" w14:textId="77777777" w:rsidR="004964C1" w:rsidRPr="004964C1" w:rsidRDefault="004964C1" w:rsidP="004964C1">
            <w:pPr>
              <w:tabs>
                <w:tab w:val="left" w:pos="8280"/>
              </w:tabs>
              <w:spacing w:after="60"/>
              <w:jc w:val="right"/>
              <w:rPr>
                <w:sz w:val="20"/>
                <w:szCs w:val="20"/>
                <w:lang w:val="en-CA"/>
              </w:rPr>
            </w:pPr>
            <w:r w:rsidRPr="004964C1">
              <w:rPr>
                <w:sz w:val="20"/>
                <w:szCs w:val="20"/>
                <w:lang w:val="en-CA"/>
              </w:rPr>
              <w:t>66.40</w:t>
            </w:r>
          </w:p>
        </w:tc>
        <w:tc>
          <w:tcPr>
            <w:tcW w:w="485" w:type="pct"/>
            <w:tcMar>
              <w:left w:w="57" w:type="dxa"/>
              <w:right w:w="57" w:type="dxa"/>
            </w:tcMar>
          </w:tcPr>
          <w:p w14:paraId="2E8C0655" w14:textId="77777777" w:rsidR="004964C1" w:rsidRPr="004964C1" w:rsidRDefault="004964C1" w:rsidP="004964C1">
            <w:pPr>
              <w:tabs>
                <w:tab w:val="left" w:pos="8280"/>
              </w:tabs>
              <w:spacing w:after="60"/>
              <w:jc w:val="right"/>
              <w:rPr>
                <w:sz w:val="20"/>
                <w:szCs w:val="20"/>
                <w:lang w:val="en-CA"/>
              </w:rPr>
            </w:pPr>
            <w:r w:rsidRPr="004964C1">
              <w:rPr>
                <w:sz w:val="20"/>
                <w:szCs w:val="20"/>
                <w:lang w:val="en-CA"/>
              </w:rPr>
              <w:t>66.40</w:t>
            </w:r>
          </w:p>
        </w:tc>
        <w:tc>
          <w:tcPr>
            <w:tcW w:w="485" w:type="pct"/>
            <w:tcMar>
              <w:left w:w="57" w:type="dxa"/>
              <w:right w:w="57" w:type="dxa"/>
            </w:tcMar>
          </w:tcPr>
          <w:p w14:paraId="4CDBB342" w14:textId="77777777" w:rsidR="004964C1" w:rsidRPr="004964C1" w:rsidRDefault="004964C1" w:rsidP="004964C1">
            <w:pPr>
              <w:tabs>
                <w:tab w:val="left" w:pos="8280"/>
              </w:tabs>
              <w:spacing w:after="60"/>
              <w:jc w:val="right"/>
              <w:rPr>
                <w:sz w:val="20"/>
                <w:szCs w:val="20"/>
                <w:lang w:val="en-CA"/>
              </w:rPr>
            </w:pPr>
            <w:r w:rsidRPr="004964C1">
              <w:rPr>
                <w:sz w:val="20"/>
                <w:szCs w:val="20"/>
                <w:lang w:val="en-CA"/>
              </w:rPr>
              <w:t>66.40</w:t>
            </w:r>
          </w:p>
        </w:tc>
        <w:tc>
          <w:tcPr>
            <w:tcW w:w="485" w:type="pct"/>
            <w:tcMar>
              <w:left w:w="57" w:type="dxa"/>
              <w:right w:w="57" w:type="dxa"/>
            </w:tcMar>
          </w:tcPr>
          <w:p w14:paraId="2378D6A7" w14:textId="058D4863" w:rsidR="004964C1" w:rsidRPr="004964C1" w:rsidRDefault="004964C1" w:rsidP="00904E62">
            <w:pPr>
              <w:tabs>
                <w:tab w:val="left" w:pos="8280"/>
              </w:tabs>
              <w:spacing w:after="60"/>
              <w:jc w:val="right"/>
              <w:rPr>
                <w:sz w:val="20"/>
                <w:szCs w:val="20"/>
                <w:lang w:val="en-CA"/>
              </w:rPr>
            </w:pPr>
            <w:r w:rsidRPr="004964C1">
              <w:rPr>
                <w:sz w:val="20"/>
                <w:szCs w:val="20"/>
                <w:lang w:val="en-CA"/>
              </w:rPr>
              <w:t>33.</w:t>
            </w:r>
            <w:r w:rsidR="00904E62">
              <w:rPr>
                <w:sz w:val="20"/>
                <w:szCs w:val="20"/>
                <w:lang w:val="en-CA"/>
              </w:rPr>
              <w:t>6</w:t>
            </w:r>
            <w:r w:rsidRPr="004964C1">
              <w:rPr>
                <w:sz w:val="20"/>
                <w:szCs w:val="20"/>
                <w:lang w:val="en-CA"/>
              </w:rPr>
              <w:t>0</w:t>
            </w:r>
          </w:p>
        </w:tc>
        <w:tc>
          <w:tcPr>
            <w:tcW w:w="486" w:type="pct"/>
            <w:tcMar>
              <w:left w:w="57" w:type="dxa"/>
              <w:right w:w="57" w:type="dxa"/>
            </w:tcMar>
          </w:tcPr>
          <w:p w14:paraId="6DCF78D1" w14:textId="77777777" w:rsidR="004964C1" w:rsidRPr="004964C1" w:rsidRDefault="004964C1" w:rsidP="004964C1">
            <w:pPr>
              <w:tabs>
                <w:tab w:val="left" w:pos="8280"/>
              </w:tabs>
              <w:spacing w:after="60"/>
              <w:jc w:val="right"/>
              <w:rPr>
                <w:sz w:val="20"/>
                <w:szCs w:val="20"/>
                <w:lang w:val="en-CA"/>
              </w:rPr>
            </w:pPr>
            <w:r w:rsidRPr="004964C1">
              <w:rPr>
                <w:sz w:val="20"/>
                <w:szCs w:val="20"/>
                <w:lang w:val="en-CA"/>
              </w:rPr>
              <w:t>n/a</w:t>
            </w:r>
          </w:p>
        </w:tc>
      </w:tr>
      <w:tr w:rsidR="004964C1" w:rsidRPr="004964C1" w14:paraId="5C7ABC4E" w14:textId="77777777" w:rsidTr="00CB301E">
        <w:trPr>
          <w:trHeight w:val="212"/>
        </w:trPr>
        <w:tc>
          <w:tcPr>
            <w:tcW w:w="634" w:type="pct"/>
            <w:vMerge w:val="restart"/>
            <w:shd w:val="clear" w:color="auto" w:fill="auto"/>
          </w:tcPr>
          <w:p w14:paraId="7681EC03" w14:textId="5A4C312D" w:rsidR="004964C1" w:rsidRPr="004964C1" w:rsidRDefault="004964C1" w:rsidP="004964C1">
            <w:pPr>
              <w:tabs>
                <w:tab w:val="left" w:pos="8280"/>
              </w:tabs>
              <w:spacing w:after="60"/>
              <w:jc w:val="left"/>
              <w:rPr>
                <w:sz w:val="20"/>
                <w:szCs w:val="20"/>
                <w:lang w:val="en-CA"/>
              </w:rPr>
            </w:pPr>
            <w:r w:rsidRPr="004964C1">
              <w:rPr>
                <w:sz w:val="20"/>
                <w:szCs w:val="20"/>
                <w:lang w:val="en-CA"/>
              </w:rPr>
              <w:t>Projects costs requested in principle (</w:t>
            </w:r>
            <w:r w:rsidR="003A3217">
              <w:rPr>
                <w:sz w:val="20"/>
                <w:szCs w:val="20"/>
                <w:lang w:val="en-CA"/>
              </w:rPr>
              <w:t>US $</w:t>
            </w:r>
            <w:r w:rsidRPr="004964C1">
              <w:rPr>
                <w:sz w:val="20"/>
                <w:szCs w:val="20"/>
                <w:lang w:val="en-CA"/>
              </w:rPr>
              <w:t>)</w:t>
            </w:r>
          </w:p>
        </w:tc>
        <w:tc>
          <w:tcPr>
            <w:tcW w:w="631" w:type="pct"/>
            <w:vMerge w:val="restart"/>
            <w:shd w:val="clear" w:color="auto" w:fill="auto"/>
            <w:vAlign w:val="center"/>
          </w:tcPr>
          <w:p w14:paraId="71482E04" w14:textId="77777777" w:rsidR="004964C1" w:rsidRPr="004964C1" w:rsidRDefault="004964C1" w:rsidP="004964C1">
            <w:pPr>
              <w:tabs>
                <w:tab w:val="left" w:pos="8280"/>
              </w:tabs>
              <w:spacing w:after="60"/>
              <w:jc w:val="center"/>
              <w:rPr>
                <w:sz w:val="20"/>
                <w:szCs w:val="20"/>
                <w:lang w:val="en-CA"/>
              </w:rPr>
            </w:pPr>
            <w:r w:rsidRPr="004964C1">
              <w:rPr>
                <w:color w:val="000000" w:themeColor="text1"/>
                <w:sz w:val="20"/>
                <w:szCs w:val="20"/>
                <w:lang w:val="en-CA"/>
              </w:rPr>
              <w:t>UNEP</w:t>
            </w:r>
          </w:p>
        </w:tc>
        <w:tc>
          <w:tcPr>
            <w:tcW w:w="824" w:type="pct"/>
            <w:shd w:val="clear" w:color="auto" w:fill="auto"/>
          </w:tcPr>
          <w:p w14:paraId="791A4443" w14:textId="77777777" w:rsidR="004964C1" w:rsidRPr="004964C1" w:rsidRDefault="004964C1" w:rsidP="004964C1">
            <w:pPr>
              <w:tabs>
                <w:tab w:val="left" w:pos="8280"/>
              </w:tabs>
              <w:spacing w:after="60"/>
              <w:jc w:val="left"/>
              <w:rPr>
                <w:sz w:val="20"/>
                <w:szCs w:val="20"/>
                <w:lang w:val="en-CA"/>
              </w:rPr>
            </w:pPr>
            <w:r w:rsidRPr="004964C1">
              <w:rPr>
                <w:sz w:val="20"/>
                <w:szCs w:val="20"/>
                <w:lang w:val="en-CA"/>
              </w:rPr>
              <w:t>Project costs</w:t>
            </w:r>
          </w:p>
        </w:tc>
        <w:tc>
          <w:tcPr>
            <w:tcW w:w="485" w:type="pct"/>
            <w:shd w:val="clear" w:color="auto" w:fill="auto"/>
            <w:tcMar>
              <w:left w:w="57" w:type="dxa"/>
              <w:right w:w="57" w:type="dxa"/>
            </w:tcMar>
          </w:tcPr>
          <w:p w14:paraId="7FB9C56F" w14:textId="2002AFEE" w:rsidR="004964C1" w:rsidRPr="00D05E4B" w:rsidRDefault="00D05E4B" w:rsidP="001C3FCF">
            <w:pPr>
              <w:tabs>
                <w:tab w:val="left" w:pos="8280"/>
              </w:tabs>
              <w:spacing w:after="60"/>
              <w:jc w:val="right"/>
              <w:rPr>
                <w:sz w:val="20"/>
                <w:szCs w:val="20"/>
                <w:lang w:val="en-CA"/>
              </w:rPr>
            </w:pPr>
            <w:r w:rsidRPr="00D05E4B">
              <w:rPr>
                <w:sz w:val="20"/>
                <w:szCs w:val="20"/>
                <w:lang w:val="en-CA"/>
              </w:rPr>
              <w:t>3</w:t>
            </w:r>
            <w:r w:rsidR="001C3FCF">
              <w:rPr>
                <w:sz w:val="20"/>
                <w:szCs w:val="20"/>
                <w:lang w:val="en-CA"/>
              </w:rPr>
              <w:t>3</w:t>
            </w:r>
            <w:r w:rsidRPr="00D05E4B">
              <w:rPr>
                <w:sz w:val="20"/>
                <w:szCs w:val="20"/>
                <w:lang w:val="en-CA"/>
              </w:rPr>
              <w:t>5,000</w:t>
            </w:r>
          </w:p>
        </w:tc>
        <w:tc>
          <w:tcPr>
            <w:tcW w:w="485" w:type="pct"/>
            <w:tcMar>
              <w:left w:w="57" w:type="dxa"/>
              <w:right w:w="57" w:type="dxa"/>
            </w:tcMar>
          </w:tcPr>
          <w:p w14:paraId="14D82059" w14:textId="680E5BA9" w:rsidR="004964C1" w:rsidRPr="00D05E4B" w:rsidRDefault="001C3FCF" w:rsidP="004964C1">
            <w:pPr>
              <w:tabs>
                <w:tab w:val="left" w:pos="8280"/>
              </w:tabs>
              <w:spacing w:after="60"/>
              <w:jc w:val="right"/>
              <w:rPr>
                <w:sz w:val="20"/>
                <w:szCs w:val="20"/>
                <w:lang w:val="en-CA"/>
              </w:rPr>
            </w:pPr>
            <w:r>
              <w:rPr>
                <w:sz w:val="20"/>
                <w:szCs w:val="20"/>
                <w:lang w:val="en-CA"/>
              </w:rPr>
              <w:t>585</w:t>
            </w:r>
            <w:r w:rsidR="00D05E4B">
              <w:rPr>
                <w:sz w:val="20"/>
                <w:szCs w:val="20"/>
                <w:lang w:val="en-CA"/>
              </w:rPr>
              <w:t>,000</w:t>
            </w:r>
          </w:p>
        </w:tc>
        <w:tc>
          <w:tcPr>
            <w:tcW w:w="485" w:type="pct"/>
            <w:tcMar>
              <w:left w:w="57" w:type="dxa"/>
              <w:right w:w="57" w:type="dxa"/>
            </w:tcMar>
          </w:tcPr>
          <w:p w14:paraId="425DB4E6" w14:textId="34151566" w:rsidR="004964C1" w:rsidRPr="00D05E4B" w:rsidRDefault="00D05E4B" w:rsidP="001C3FCF">
            <w:pPr>
              <w:tabs>
                <w:tab w:val="left" w:pos="8280"/>
              </w:tabs>
              <w:spacing w:after="60"/>
              <w:jc w:val="right"/>
              <w:rPr>
                <w:sz w:val="20"/>
                <w:szCs w:val="20"/>
                <w:lang w:val="en-CA"/>
              </w:rPr>
            </w:pPr>
            <w:r>
              <w:rPr>
                <w:sz w:val="20"/>
                <w:szCs w:val="20"/>
                <w:lang w:val="en-CA"/>
              </w:rPr>
              <w:t>6</w:t>
            </w:r>
            <w:r w:rsidR="001C3FCF">
              <w:rPr>
                <w:sz w:val="20"/>
                <w:szCs w:val="20"/>
                <w:lang w:val="en-CA"/>
              </w:rPr>
              <w:t>5</w:t>
            </w:r>
            <w:r>
              <w:rPr>
                <w:sz w:val="20"/>
                <w:szCs w:val="20"/>
                <w:lang w:val="en-CA"/>
              </w:rPr>
              <w:t>5,000</w:t>
            </w:r>
          </w:p>
        </w:tc>
        <w:tc>
          <w:tcPr>
            <w:tcW w:w="485" w:type="pct"/>
            <w:tcMar>
              <w:left w:w="57" w:type="dxa"/>
              <w:right w:w="57" w:type="dxa"/>
            </w:tcMar>
          </w:tcPr>
          <w:p w14:paraId="1FF1A8BC" w14:textId="2C42A79E" w:rsidR="004964C1" w:rsidRPr="00D05E4B" w:rsidRDefault="00D05E4B" w:rsidP="004964C1">
            <w:pPr>
              <w:tabs>
                <w:tab w:val="left" w:pos="8280"/>
              </w:tabs>
              <w:spacing w:after="60"/>
              <w:jc w:val="right"/>
              <w:rPr>
                <w:sz w:val="20"/>
                <w:szCs w:val="20"/>
                <w:lang w:val="en-CA"/>
              </w:rPr>
            </w:pPr>
            <w:r>
              <w:rPr>
                <w:sz w:val="20"/>
                <w:szCs w:val="20"/>
                <w:lang w:val="en-CA"/>
              </w:rPr>
              <w:t>0</w:t>
            </w:r>
          </w:p>
        </w:tc>
        <w:tc>
          <w:tcPr>
            <w:tcW w:w="485" w:type="pct"/>
            <w:tcMar>
              <w:left w:w="57" w:type="dxa"/>
              <w:right w:w="57" w:type="dxa"/>
            </w:tcMar>
          </w:tcPr>
          <w:p w14:paraId="14E2EB39" w14:textId="09B77808" w:rsidR="004964C1" w:rsidRPr="00D05E4B" w:rsidRDefault="001C3FCF" w:rsidP="001C3FCF">
            <w:pPr>
              <w:tabs>
                <w:tab w:val="left" w:pos="8280"/>
              </w:tabs>
              <w:spacing w:after="60"/>
              <w:jc w:val="right"/>
              <w:rPr>
                <w:sz w:val="20"/>
                <w:szCs w:val="20"/>
                <w:lang w:val="en-CA"/>
              </w:rPr>
            </w:pPr>
            <w:r>
              <w:rPr>
                <w:sz w:val="20"/>
                <w:szCs w:val="20"/>
                <w:lang w:val="en-CA"/>
              </w:rPr>
              <w:t>265</w:t>
            </w:r>
            <w:r w:rsidR="00D05E4B">
              <w:rPr>
                <w:sz w:val="20"/>
                <w:szCs w:val="20"/>
                <w:lang w:val="en-CA"/>
              </w:rPr>
              <w:t>,000</w:t>
            </w:r>
          </w:p>
        </w:tc>
        <w:tc>
          <w:tcPr>
            <w:tcW w:w="486" w:type="pct"/>
            <w:tcMar>
              <w:left w:w="57" w:type="dxa"/>
              <w:right w:w="57" w:type="dxa"/>
            </w:tcMar>
          </w:tcPr>
          <w:p w14:paraId="6066A2A7" w14:textId="17B126AE" w:rsidR="004964C1" w:rsidRPr="00D05E4B" w:rsidRDefault="00D05E4B" w:rsidP="004964C1">
            <w:pPr>
              <w:tabs>
                <w:tab w:val="left" w:pos="8280"/>
              </w:tabs>
              <w:spacing w:after="60"/>
              <w:jc w:val="right"/>
              <w:rPr>
                <w:sz w:val="20"/>
                <w:szCs w:val="20"/>
                <w:lang w:val="en-CA"/>
              </w:rPr>
            </w:pPr>
            <w:r>
              <w:rPr>
                <w:sz w:val="20"/>
                <w:szCs w:val="20"/>
                <w:lang w:val="en-CA"/>
              </w:rPr>
              <w:t>1,840,000</w:t>
            </w:r>
          </w:p>
        </w:tc>
      </w:tr>
      <w:tr w:rsidR="004964C1" w:rsidRPr="004964C1" w14:paraId="5B5C7EFD" w14:textId="77777777" w:rsidTr="00CB301E">
        <w:trPr>
          <w:trHeight w:val="275"/>
        </w:trPr>
        <w:tc>
          <w:tcPr>
            <w:tcW w:w="634" w:type="pct"/>
            <w:vMerge/>
            <w:shd w:val="clear" w:color="auto" w:fill="auto"/>
          </w:tcPr>
          <w:p w14:paraId="6B96DBCB" w14:textId="77777777" w:rsidR="004964C1" w:rsidRPr="004964C1" w:rsidRDefault="004964C1" w:rsidP="004964C1">
            <w:pPr>
              <w:tabs>
                <w:tab w:val="left" w:pos="8280"/>
              </w:tabs>
              <w:spacing w:after="60"/>
              <w:jc w:val="left"/>
              <w:rPr>
                <w:sz w:val="20"/>
                <w:szCs w:val="20"/>
                <w:lang w:val="en-CA"/>
              </w:rPr>
            </w:pPr>
          </w:p>
        </w:tc>
        <w:tc>
          <w:tcPr>
            <w:tcW w:w="631" w:type="pct"/>
            <w:vMerge/>
            <w:shd w:val="clear" w:color="auto" w:fill="auto"/>
            <w:vAlign w:val="center"/>
          </w:tcPr>
          <w:p w14:paraId="157AE453" w14:textId="77777777" w:rsidR="004964C1" w:rsidRPr="004964C1" w:rsidRDefault="004964C1" w:rsidP="004964C1">
            <w:pPr>
              <w:tabs>
                <w:tab w:val="left" w:pos="8280"/>
              </w:tabs>
              <w:spacing w:after="60"/>
              <w:jc w:val="center"/>
              <w:rPr>
                <w:sz w:val="20"/>
                <w:szCs w:val="20"/>
                <w:lang w:val="en-CA"/>
              </w:rPr>
            </w:pPr>
          </w:p>
        </w:tc>
        <w:tc>
          <w:tcPr>
            <w:tcW w:w="824" w:type="pct"/>
            <w:shd w:val="clear" w:color="auto" w:fill="auto"/>
          </w:tcPr>
          <w:p w14:paraId="2695F515" w14:textId="77777777" w:rsidR="004964C1" w:rsidRPr="004964C1" w:rsidRDefault="004964C1" w:rsidP="004964C1">
            <w:pPr>
              <w:tabs>
                <w:tab w:val="left" w:pos="8280"/>
              </w:tabs>
              <w:spacing w:after="60"/>
              <w:jc w:val="left"/>
              <w:rPr>
                <w:sz w:val="20"/>
                <w:szCs w:val="20"/>
                <w:lang w:val="en-CA"/>
              </w:rPr>
            </w:pPr>
            <w:r w:rsidRPr="004964C1">
              <w:rPr>
                <w:sz w:val="20"/>
                <w:szCs w:val="20"/>
                <w:lang w:val="en-CA"/>
              </w:rPr>
              <w:t>Support costs</w:t>
            </w:r>
          </w:p>
        </w:tc>
        <w:tc>
          <w:tcPr>
            <w:tcW w:w="485" w:type="pct"/>
            <w:shd w:val="clear" w:color="auto" w:fill="auto"/>
            <w:tcMar>
              <w:left w:w="57" w:type="dxa"/>
              <w:right w:w="57" w:type="dxa"/>
            </w:tcMar>
          </w:tcPr>
          <w:p w14:paraId="61E7F18E" w14:textId="5C7EAA7A" w:rsidR="004964C1" w:rsidRPr="00D05E4B" w:rsidRDefault="001C3FCF" w:rsidP="004964C1">
            <w:pPr>
              <w:tabs>
                <w:tab w:val="left" w:pos="8280"/>
              </w:tabs>
              <w:spacing w:after="60"/>
              <w:jc w:val="right"/>
              <w:rPr>
                <w:sz w:val="20"/>
                <w:szCs w:val="20"/>
                <w:lang w:val="en-CA"/>
              </w:rPr>
            </w:pPr>
            <w:r>
              <w:rPr>
                <w:sz w:val="20"/>
                <w:szCs w:val="20"/>
                <w:lang w:val="en-CA"/>
              </w:rPr>
              <w:t>38,671</w:t>
            </w:r>
          </w:p>
        </w:tc>
        <w:tc>
          <w:tcPr>
            <w:tcW w:w="485" w:type="pct"/>
            <w:tcMar>
              <w:left w:w="57" w:type="dxa"/>
              <w:right w:w="57" w:type="dxa"/>
            </w:tcMar>
          </w:tcPr>
          <w:p w14:paraId="1A2AC701" w14:textId="0E8A38D2" w:rsidR="004964C1" w:rsidRPr="00D05E4B" w:rsidRDefault="001C3FCF" w:rsidP="004964C1">
            <w:pPr>
              <w:tabs>
                <w:tab w:val="left" w:pos="8280"/>
              </w:tabs>
              <w:spacing w:after="60"/>
              <w:jc w:val="right"/>
              <w:rPr>
                <w:sz w:val="20"/>
                <w:szCs w:val="20"/>
                <w:lang w:val="en-CA"/>
              </w:rPr>
            </w:pPr>
            <w:r>
              <w:rPr>
                <w:sz w:val="20"/>
                <w:szCs w:val="20"/>
                <w:lang w:val="en-CA"/>
              </w:rPr>
              <w:t>67,529</w:t>
            </w:r>
          </w:p>
        </w:tc>
        <w:tc>
          <w:tcPr>
            <w:tcW w:w="485" w:type="pct"/>
            <w:tcMar>
              <w:left w:w="57" w:type="dxa"/>
              <w:right w:w="57" w:type="dxa"/>
            </w:tcMar>
          </w:tcPr>
          <w:p w14:paraId="762132D9" w14:textId="2B59C920" w:rsidR="00D05E4B" w:rsidRPr="00D05E4B" w:rsidRDefault="001C3FCF" w:rsidP="00D05E4B">
            <w:pPr>
              <w:tabs>
                <w:tab w:val="left" w:pos="8280"/>
              </w:tabs>
              <w:spacing w:after="60"/>
              <w:jc w:val="right"/>
              <w:rPr>
                <w:sz w:val="20"/>
                <w:szCs w:val="20"/>
                <w:lang w:val="en-CA"/>
              </w:rPr>
            </w:pPr>
            <w:r>
              <w:rPr>
                <w:sz w:val="20"/>
                <w:szCs w:val="20"/>
                <w:lang w:val="en-CA"/>
              </w:rPr>
              <w:t>75,610</w:t>
            </w:r>
          </w:p>
        </w:tc>
        <w:tc>
          <w:tcPr>
            <w:tcW w:w="485" w:type="pct"/>
            <w:tcMar>
              <w:left w:w="57" w:type="dxa"/>
              <w:right w:w="57" w:type="dxa"/>
            </w:tcMar>
          </w:tcPr>
          <w:p w14:paraId="72A8A597" w14:textId="309B7A8F" w:rsidR="004964C1" w:rsidRPr="00D05E4B" w:rsidRDefault="00D05E4B" w:rsidP="004964C1">
            <w:pPr>
              <w:tabs>
                <w:tab w:val="left" w:pos="8280"/>
              </w:tabs>
              <w:spacing w:after="60"/>
              <w:jc w:val="right"/>
              <w:rPr>
                <w:sz w:val="20"/>
                <w:szCs w:val="20"/>
                <w:lang w:val="en-CA"/>
              </w:rPr>
            </w:pPr>
            <w:r>
              <w:rPr>
                <w:sz w:val="20"/>
                <w:szCs w:val="20"/>
                <w:lang w:val="en-CA"/>
              </w:rPr>
              <w:t>0</w:t>
            </w:r>
          </w:p>
        </w:tc>
        <w:tc>
          <w:tcPr>
            <w:tcW w:w="485" w:type="pct"/>
            <w:tcMar>
              <w:left w:w="57" w:type="dxa"/>
              <w:right w:w="57" w:type="dxa"/>
            </w:tcMar>
          </w:tcPr>
          <w:p w14:paraId="4AE58E50" w14:textId="6E12BFF5" w:rsidR="004964C1" w:rsidRPr="00D05E4B" w:rsidRDefault="001C3FCF" w:rsidP="004964C1">
            <w:pPr>
              <w:tabs>
                <w:tab w:val="left" w:pos="8280"/>
              </w:tabs>
              <w:spacing w:after="60"/>
              <w:jc w:val="right"/>
              <w:rPr>
                <w:sz w:val="20"/>
                <w:szCs w:val="20"/>
                <w:lang w:val="en-CA"/>
              </w:rPr>
            </w:pPr>
            <w:r>
              <w:rPr>
                <w:sz w:val="20"/>
                <w:szCs w:val="20"/>
                <w:lang w:val="en-CA"/>
              </w:rPr>
              <w:t>30,590</w:t>
            </w:r>
          </w:p>
        </w:tc>
        <w:tc>
          <w:tcPr>
            <w:tcW w:w="486" w:type="pct"/>
            <w:tcMar>
              <w:left w:w="57" w:type="dxa"/>
              <w:right w:w="57" w:type="dxa"/>
            </w:tcMar>
          </w:tcPr>
          <w:p w14:paraId="639161A9" w14:textId="7D8D0A5F" w:rsidR="004964C1" w:rsidRPr="00D05E4B" w:rsidRDefault="00D05E4B" w:rsidP="004964C1">
            <w:pPr>
              <w:tabs>
                <w:tab w:val="left" w:pos="8280"/>
              </w:tabs>
              <w:spacing w:after="60"/>
              <w:jc w:val="right"/>
              <w:rPr>
                <w:sz w:val="20"/>
                <w:szCs w:val="20"/>
                <w:lang w:val="en-CA"/>
              </w:rPr>
            </w:pPr>
            <w:r>
              <w:rPr>
                <w:sz w:val="20"/>
                <w:szCs w:val="20"/>
                <w:lang w:val="en-CA"/>
              </w:rPr>
              <w:t>212,400</w:t>
            </w:r>
          </w:p>
        </w:tc>
      </w:tr>
      <w:tr w:rsidR="004964C1" w:rsidRPr="004964C1" w14:paraId="70912038" w14:textId="77777777" w:rsidTr="00CB301E">
        <w:trPr>
          <w:trHeight w:val="69"/>
        </w:trPr>
        <w:tc>
          <w:tcPr>
            <w:tcW w:w="634" w:type="pct"/>
            <w:vMerge/>
            <w:shd w:val="clear" w:color="auto" w:fill="auto"/>
          </w:tcPr>
          <w:p w14:paraId="06808DA6" w14:textId="77777777" w:rsidR="004964C1" w:rsidRPr="004964C1" w:rsidRDefault="004964C1" w:rsidP="004964C1">
            <w:pPr>
              <w:tabs>
                <w:tab w:val="left" w:pos="8280"/>
              </w:tabs>
              <w:spacing w:after="60"/>
              <w:jc w:val="left"/>
              <w:rPr>
                <w:sz w:val="20"/>
                <w:szCs w:val="20"/>
                <w:lang w:val="en-CA"/>
              </w:rPr>
            </w:pPr>
          </w:p>
        </w:tc>
        <w:tc>
          <w:tcPr>
            <w:tcW w:w="631" w:type="pct"/>
            <w:vMerge w:val="restart"/>
            <w:shd w:val="clear" w:color="auto" w:fill="auto"/>
            <w:vAlign w:val="center"/>
          </w:tcPr>
          <w:p w14:paraId="0CC6D5B3" w14:textId="77777777" w:rsidR="004964C1" w:rsidRPr="004964C1" w:rsidRDefault="004964C1" w:rsidP="004964C1">
            <w:pPr>
              <w:tabs>
                <w:tab w:val="left" w:pos="8280"/>
              </w:tabs>
              <w:spacing w:after="60"/>
              <w:jc w:val="center"/>
              <w:rPr>
                <w:sz w:val="20"/>
                <w:szCs w:val="20"/>
                <w:lang w:val="en-CA"/>
              </w:rPr>
            </w:pPr>
            <w:r w:rsidRPr="004964C1">
              <w:rPr>
                <w:color w:val="000000" w:themeColor="text1"/>
                <w:sz w:val="20"/>
                <w:szCs w:val="20"/>
                <w:lang w:val="en-CA"/>
              </w:rPr>
              <w:t>UNIDO</w:t>
            </w:r>
          </w:p>
        </w:tc>
        <w:tc>
          <w:tcPr>
            <w:tcW w:w="824" w:type="pct"/>
            <w:shd w:val="clear" w:color="auto" w:fill="auto"/>
          </w:tcPr>
          <w:p w14:paraId="4300F6F0" w14:textId="77777777" w:rsidR="004964C1" w:rsidRPr="004964C1" w:rsidRDefault="004964C1" w:rsidP="004964C1">
            <w:pPr>
              <w:tabs>
                <w:tab w:val="left" w:pos="8280"/>
              </w:tabs>
              <w:spacing w:after="60"/>
              <w:jc w:val="left"/>
              <w:rPr>
                <w:sz w:val="20"/>
                <w:szCs w:val="20"/>
                <w:lang w:val="en-CA"/>
              </w:rPr>
            </w:pPr>
            <w:r w:rsidRPr="004964C1">
              <w:rPr>
                <w:sz w:val="20"/>
                <w:szCs w:val="20"/>
                <w:lang w:val="en-CA"/>
              </w:rPr>
              <w:t>Project costs</w:t>
            </w:r>
          </w:p>
        </w:tc>
        <w:tc>
          <w:tcPr>
            <w:tcW w:w="485" w:type="pct"/>
            <w:shd w:val="clear" w:color="auto" w:fill="auto"/>
            <w:tcMar>
              <w:left w:w="57" w:type="dxa"/>
              <w:right w:w="57" w:type="dxa"/>
            </w:tcMar>
          </w:tcPr>
          <w:p w14:paraId="170E36E6" w14:textId="71104B7A" w:rsidR="004964C1" w:rsidRPr="00D05E4B" w:rsidRDefault="00D05E4B" w:rsidP="004964C1">
            <w:pPr>
              <w:tabs>
                <w:tab w:val="left" w:pos="8280"/>
              </w:tabs>
              <w:spacing w:after="60"/>
              <w:jc w:val="right"/>
              <w:rPr>
                <w:sz w:val="20"/>
                <w:szCs w:val="20"/>
                <w:lang w:val="en-CA"/>
              </w:rPr>
            </w:pPr>
            <w:r>
              <w:rPr>
                <w:sz w:val="20"/>
                <w:szCs w:val="20"/>
                <w:lang w:val="en-CA"/>
              </w:rPr>
              <w:t>25,000</w:t>
            </w:r>
          </w:p>
        </w:tc>
        <w:tc>
          <w:tcPr>
            <w:tcW w:w="485" w:type="pct"/>
            <w:tcMar>
              <w:left w:w="57" w:type="dxa"/>
              <w:right w:w="57" w:type="dxa"/>
            </w:tcMar>
          </w:tcPr>
          <w:p w14:paraId="175CC3A3" w14:textId="5804D307" w:rsidR="004964C1" w:rsidRPr="00D05E4B" w:rsidRDefault="00D05E4B" w:rsidP="004964C1">
            <w:pPr>
              <w:tabs>
                <w:tab w:val="left" w:pos="8280"/>
              </w:tabs>
              <w:spacing w:after="60"/>
              <w:jc w:val="right"/>
              <w:rPr>
                <w:sz w:val="20"/>
                <w:szCs w:val="20"/>
                <w:lang w:val="en-CA"/>
              </w:rPr>
            </w:pPr>
            <w:r>
              <w:rPr>
                <w:sz w:val="20"/>
                <w:szCs w:val="20"/>
                <w:lang w:val="en-CA"/>
              </w:rPr>
              <w:t>320,000</w:t>
            </w:r>
          </w:p>
        </w:tc>
        <w:tc>
          <w:tcPr>
            <w:tcW w:w="485" w:type="pct"/>
            <w:tcMar>
              <w:left w:w="57" w:type="dxa"/>
              <w:right w:w="57" w:type="dxa"/>
            </w:tcMar>
          </w:tcPr>
          <w:p w14:paraId="5CCA12E3" w14:textId="11CEDF91" w:rsidR="004964C1" w:rsidRPr="00D05E4B" w:rsidRDefault="00FB0276" w:rsidP="004964C1">
            <w:pPr>
              <w:tabs>
                <w:tab w:val="left" w:pos="8280"/>
              </w:tabs>
              <w:spacing w:after="60"/>
              <w:jc w:val="right"/>
              <w:rPr>
                <w:sz w:val="20"/>
                <w:szCs w:val="20"/>
                <w:lang w:val="en-CA"/>
              </w:rPr>
            </w:pPr>
            <w:r>
              <w:rPr>
                <w:sz w:val="20"/>
                <w:szCs w:val="20"/>
                <w:lang w:val="en-CA"/>
              </w:rPr>
              <w:t>35</w:t>
            </w:r>
            <w:r w:rsidR="00D05E4B">
              <w:rPr>
                <w:sz w:val="20"/>
                <w:szCs w:val="20"/>
                <w:lang w:val="en-CA"/>
              </w:rPr>
              <w:t>5,000</w:t>
            </w:r>
          </w:p>
        </w:tc>
        <w:tc>
          <w:tcPr>
            <w:tcW w:w="485" w:type="pct"/>
            <w:tcMar>
              <w:left w:w="57" w:type="dxa"/>
              <w:right w:w="57" w:type="dxa"/>
            </w:tcMar>
          </w:tcPr>
          <w:p w14:paraId="4F438407" w14:textId="7B8A5442" w:rsidR="004964C1" w:rsidRPr="00D05E4B" w:rsidRDefault="00D05E4B" w:rsidP="004964C1">
            <w:pPr>
              <w:tabs>
                <w:tab w:val="left" w:pos="8280"/>
              </w:tabs>
              <w:spacing w:after="60"/>
              <w:jc w:val="right"/>
              <w:rPr>
                <w:sz w:val="20"/>
                <w:szCs w:val="20"/>
                <w:lang w:val="en-CA"/>
              </w:rPr>
            </w:pPr>
            <w:r>
              <w:rPr>
                <w:sz w:val="20"/>
                <w:szCs w:val="20"/>
                <w:lang w:val="en-CA"/>
              </w:rPr>
              <w:t>0</w:t>
            </w:r>
          </w:p>
        </w:tc>
        <w:tc>
          <w:tcPr>
            <w:tcW w:w="485" w:type="pct"/>
            <w:tcMar>
              <w:left w:w="57" w:type="dxa"/>
              <w:right w:w="57" w:type="dxa"/>
            </w:tcMar>
          </w:tcPr>
          <w:p w14:paraId="6C2CDA28" w14:textId="3A3204FB" w:rsidR="004964C1" w:rsidRPr="00D05E4B" w:rsidRDefault="00FB0276" w:rsidP="004964C1">
            <w:pPr>
              <w:tabs>
                <w:tab w:val="left" w:pos="8280"/>
              </w:tabs>
              <w:spacing w:after="60"/>
              <w:jc w:val="right"/>
              <w:rPr>
                <w:sz w:val="20"/>
                <w:szCs w:val="20"/>
                <w:lang w:val="en-CA"/>
              </w:rPr>
            </w:pPr>
            <w:r>
              <w:rPr>
                <w:sz w:val="20"/>
                <w:szCs w:val="20"/>
                <w:lang w:val="en-CA"/>
              </w:rPr>
              <w:t>21</w:t>
            </w:r>
            <w:r w:rsidR="00D05E4B">
              <w:rPr>
                <w:sz w:val="20"/>
                <w:szCs w:val="20"/>
                <w:lang w:val="en-CA"/>
              </w:rPr>
              <w:t>0,000</w:t>
            </w:r>
          </w:p>
        </w:tc>
        <w:tc>
          <w:tcPr>
            <w:tcW w:w="486" w:type="pct"/>
            <w:tcMar>
              <w:left w:w="57" w:type="dxa"/>
              <w:right w:w="57" w:type="dxa"/>
            </w:tcMar>
          </w:tcPr>
          <w:p w14:paraId="0FBA13AA" w14:textId="695B1F53" w:rsidR="004964C1" w:rsidRPr="00D05E4B" w:rsidRDefault="00D05E4B" w:rsidP="004964C1">
            <w:pPr>
              <w:tabs>
                <w:tab w:val="left" w:pos="8280"/>
              </w:tabs>
              <w:spacing w:after="60"/>
              <w:jc w:val="right"/>
              <w:rPr>
                <w:sz w:val="20"/>
                <w:szCs w:val="20"/>
                <w:lang w:val="en-CA"/>
              </w:rPr>
            </w:pPr>
            <w:r>
              <w:rPr>
                <w:sz w:val="20"/>
                <w:szCs w:val="20"/>
                <w:lang w:val="en-CA"/>
              </w:rPr>
              <w:t>910,000</w:t>
            </w:r>
          </w:p>
        </w:tc>
      </w:tr>
      <w:tr w:rsidR="004964C1" w:rsidRPr="004964C1" w14:paraId="1F36FAAD" w14:textId="77777777" w:rsidTr="00CB301E">
        <w:trPr>
          <w:trHeight w:val="80"/>
        </w:trPr>
        <w:tc>
          <w:tcPr>
            <w:tcW w:w="634" w:type="pct"/>
            <w:vMerge/>
            <w:shd w:val="clear" w:color="auto" w:fill="auto"/>
          </w:tcPr>
          <w:p w14:paraId="0A8DFEC8" w14:textId="77777777" w:rsidR="004964C1" w:rsidRPr="004964C1" w:rsidRDefault="004964C1" w:rsidP="004964C1">
            <w:pPr>
              <w:tabs>
                <w:tab w:val="left" w:pos="8280"/>
              </w:tabs>
              <w:spacing w:after="60"/>
              <w:jc w:val="center"/>
              <w:rPr>
                <w:sz w:val="20"/>
                <w:szCs w:val="20"/>
                <w:lang w:val="en-CA"/>
              </w:rPr>
            </w:pPr>
          </w:p>
        </w:tc>
        <w:tc>
          <w:tcPr>
            <w:tcW w:w="631" w:type="pct"/>
            <w:vMerge/>
            <w:shd w:val="clear" w:color="auto" w:fill="auto"/>
          </w:tcPr>
          <w:p w14:paraId="0473EAA5" w14:textId="77777777" w:rsidR="004964C1" w:rsidRPr="004964C1" w:rsidRDefault="004964C1" w:rsidP="004964C1">
            <w:pPr>
              <w:tabs>
                <w:tab w:val="left" w:pos="8280"/>
              </w:tabs>
              <w:spacing w:after="60"/>
              <w:jc w:val="center"/>
              <w:rPr>
                <w:sz w:val="20"/>
                <w:szCs w:val="20"/>
                <w:lang w:val="en-CA"/>
              </w:rPr>
            </w:pPr>
          </w:p>
        </w:tc>
        <w:tc>
          <w:tcPr>
            <w:tcW w:w="824" w:type="pct"/>
            <w:shd w:val="clear" w:color="auto" w:fill="auto"/>
          </w:tcPr>
          <w:p w14:paraId="6DFD60F4" w14:textId="77777777" w:rsidR="004964C1" w:rsidRPr="004964C1" w:rsidRDefault="004964C1" w:rsidP="004964C1">
            <w:pPr>
              <w:tabs>
                <w:tab w:val="left" w:pos="8280"/>
              </w:tabs>
              <w:spacing w:after="60"/>
              <w:jc w:val="left"/>
              <w:rPr>
                <w:sz w:val="20"/>
                <w:szCs w:val="20"/>
                <w:lang w:val="en-CA"/>
              </w:rPr>
            </w:pPr>
            <w:r w:rsidRPr="004964C1">
              <w:rPr>
                <w:sz w:val="20"/>
                <w:szCs w:val="20"/>
                <w:lang w:val="en-CA"/>
              </w:rPr>
              <w:t>Support costs</w:t>
            </w:r>
          </w:p>
        </w:tc>
        <w:tc>
          <w:tcPr>
            <w:tcW w:w="485" w:type="pct"/>
            <w:shd w:val="clear" w:color="auto" w:fill="auto"/>
            <w:tcMar>
              <w:left w:w="57" w:type="dxa"/>
              <w:right w:w="57" w:type="dxa"/>
            </w:tcMar>
          </w:tcPr>
          <w:p w14:paraId="2C7D6681" w14:textId="13B305B6" w:rsidR="004964C1" w:rsidRPr="00D05E4B" w:rsidRDefault="00D05E4B" w:rsidP="004964C1">
            <w:pPr>
              <w:tabs>
                <w:tab w:val="left" w:pos="8280"/>
              </w:tabs>
              <w:spacing w:after="60"/>
              <w:jc w:val="right"/>
              <w:rPr>
                <w:sz w:val="20"/>
                <w:szCs w:val="20"/>
                <w:lang w:val="en-CA"/>
              </w:rPr>
            </w:pPr>
            <w:r>
              <w:rPr>
                <w:sz w:val="20"/>
                <w:szCs w:val="20"/>
                <w:lang w:val="en-CA"/>
              </w:rPr>
              <w:t>1,750</w:t>
            </w:r>
          </w:p>
        </w:tc>
        <w:tc>
          <w:tcPr>
            <w:tcW w:w="485" w:type="pct"/>
            <w:tcMar>
              <w:left w:w="57" w:type="dxa"/>
              <w:right w:w="57" w:type="dxa"/>
            </w:tcMar>
          </w:tcPr>
          <w:p w14:paraId="61D23210" w14:textId="489EEB22" w:rsidR="004964C1" w:rsidRPr="00D05E4B" w:rsidRDefault="00D05E4B" w:rsidP="004964C1">
            <w:pPr>
              <w:tabs>
                <w:tab w:val="left" w:pos="8280"/>
              </w:tabs>
              <w:spacing w:after="60"/>
              <w:jc w:val="right"/>
              <w:rPr>
                <w:sz w:val="20"/>
                <w:szCs w:val="20"/>
                <w:lang w:val="en-CA"/>
              </w:rPr>
            </w:pPr>
            <w:r>
              <w:rPr>
                <w:sz w:val="20"/>
                <w:szCs w:val="20"/>
                <w:lang w:val="en-CA"/>
              </w:rPr>
              <w:t>22,400</w:t>
            </w:r>
          </w:p>
        </w:tc>
        <w:tc>
          <w:tcPr>
            <w:tcW w:w="485" w:type="pct"/>
            <w:tcMar>
              <w:left w:w="57" w:type="dxa"/>
              <w:right w:w="57" w:type="dxa"/>
            </w:tcMar>
          </w:tcPr>
          <w:p w14:paraId="57D7696D" w14:textId="7BEF3653" w:rsidR="004964C1" w:rsidRPr="00D05E4B" w:rsidRDefault="00D05E4B" w:rsidP="00FB0276">
            <w:pPr>
              <w:tabs>
                <w:tab w:val="left" w:pos="8280"/>
              </w:tabs>
              <w:spacing w:after="60"/>
              <w:jc w:val="right"/>
              <w:rPr>
                <w:sz w:val="20"/>
                <w:szCs w:val="20"/>
                <w:lang w:val="en-CA"/>
              </w:rPr>
            </w:pPr>
            <w:r>
              <w:rPr>
                <w:sz w:val="20"/>
                <w:szCs w:val="20"/>
                <w:lang w:val="en-CA"/>
              </w:rPr>
              <w:t>2</w:t>
            </w:r>
            <w:r w:rsidR="00FB0276">
              <w:rPr>
                <w:sz w:val="20"/>
                <w:szCs w:val="20"/>
                <w:lang w:val="en-CA"/>
              </w:rPr>
              <w:t>4,8</w:t>
            </w:r>
            <w:r>
              <w:rPr>
                <w:sz w:val="20"/>
                <w:szCs w:val="20"/>
                <w:lang w:val="en-CA"/>
              </w:rPr>
              <w:t>50</w:t>
            </w:r>
          </w:p>
        </w:tc>
        <w:tc>
          <w:tcPr>
            <w:tcW w:w="485" w:type="pct"/>
            <w:tcMar>
              <w:left w:w="57" w:type="dxa"/>
              <w:right w:w="57" w:type="dxa"/>
            </w:tcMar>
          </w:tcPr>
          <w:p w14:paraId="7DF45DB9" w14:textId="2AB7772F" w:rsidR="004964C1" w:rsidRPr="00D05E4B" w:rsidRDefault="00D05E4B" w:rsidP="004964C1">
            <w:pPr>
              <w:tabs>
                <w:tab w:val="left" w:pos="8280"/>
              </w:tabs>
              <w:spacing w:after="60"/>
              <w:jc w:val="right"/>
              <w:rPr>
                <w:sz w:val="20"/>
                <w:szCs w:val="20"/>
                <w:lang w:val="en-CA"/>
              </w:rPr>
            </w:pPr>
            <w:r>
              <w:rPr>
                <w:sz w:val="20"/>
                <w:szCs w:val="20"/>
                <w:lang w:val="en-CA"/>
              </w:rPr>
              <w:t>0</w:t>
            </w:r>
          </w:p>
        </w:tc>
        <w:tc>
          <w:tcPr>
            <w:tcW w:w="485" w:type="pct"/>
            <w:tcMar>
              <w:left w:w="57" w:type="dxa"/>
              <w:right w:w="57" w:type="dxa"/>
            </w:tcMar>
          </w:tcPr>
          <w:p w14:paraId="22BC8E53" w14:textId="643C859B" w:rsidR="004964C1" w:rsidRPr="00D05E4B" w:rsidRDefault="00D05E4B" w:rsidP="00FB0276">
            <w:pPr>
              <w:tabs>
                <w:tab w:val="left" w:pos="8280"/>
              </w:tabs>
              <w:spacing w:after="60"/>
              <w:jc w:val="right"/>
              <w:rPr>
                <w:sz w:val="20"/>
                <w:szCs w:val="20"/>
                <w:lang w:val="en-CA"/>
              </w:rPr>
            </w:pPr>
            <w:r>
              <w:rPr>
                <w:sz w:val="20"/>
                <w:szCs w:val="20"/>
                <w:lang w:val="en-CA"/>
              </w:rPr>
              <w:t>1</w:t>
            </w:r>
            <w:r w:rsidR="00FB0276">
              <w:rPr>
                <w:sz w:val="20"/>
                <w:szCs w:val="20"/>
                <w:lang w:val="en-CA"/>
              </w:rPr>
              <w:t>4</w:t>
            </w:r>
            <w:r>
              <w:rPr>
                <w:sz w:val="20"/>
                <w:szCs w:val="20"/>
                <w:lang w:val="en-CA"/>
              </w:rPr>
              <w:t>,</w:t>
            </w:r>
            <w:r w:rsidR="00FB0276">
              <w:rPr>
                <w:sz w:val="20"/>
                <w:szCs w:val="20"/>
                <w:lang w:val="en-CA"/>
              </w:rPr>
              <w:t>7</w:t>
            </w:r>
            <w:r>
              <w:rPr>
                <w:sz w:val="20"/>
                <w:szCs w:val="20"/>
                <w:lang w:val="en-CA"/>
              </w:rPr>
              <w:t>00</w:t>
            </w:r>
          </w:p>
        </w:tc>
        <w:tc>
          <w:tcPr>
            <w:tcW w:w="486" w:type="pct"/>
            <w:tcMar>
              <w:left w:w="57" w:type="dxa"/>
              <w:right w:w="57" w:type="dxa"/>
            </w:tcMar>
          </w:tcPr>
          <w:p w14:paraId="36ACD368" w14:textId="48D94B4E" w:rsidR="004964C1" w:rsidRPr="00D05E4B" w:rsidRDefault="00D05E4B" w:rsidP="004964C1">
            <w:pPr>
              <w:tabs>
                <w:tab w:val="left" w:pos="8280"/>
              </w:tabs>
              <w:spacing w:after="60"/>
              <w:jc w:val="right"/>
              <w:rPr>
                <w:sz w:val="20"/>
                <w:szCs w:val="20"/>
                <w:lang w:val="en-CA"/>
              </w:rPr>
            </w:pPr>
            <w:r>
              <w:rPr>
                <w:sz w:val="20"/>
                <w:szCs w:val="20"/>
                <w:lang w:val="en-CA"/>
              </w:rPr>
              <w:t>63,700</w:t>
            </w:r>
          </w:p>
        </w:tc>
      </w:tr>
      <w:tr w:rsidR="004964C1" w:rsidRPr="004964C1" w14:paraId="29B253D5" w14:textId="77777777" w:rsidTr="00CB301E">
        <w:trPr>
          <w:trHeight w:val="158"/>
        </w:trPr>
        <w:tc>
          <w:tcPr>
            <w:tcW w:w="2089" w:type="pct"/>
            <w:gridSpan w:val="3"/>
            <w:shd w:val="clear" w:color="auto" w:fill="auto"/>
          </w:tcPr>
          <w:p w14:paraId="1B3B73AD" w14:textId="10A1BE84" w:rsidR="004964C1" w:rsidRPr="004964C1" w:rsidRDefault="004964C1" w:rsidP="004964C1">
            <w:pPr>
              <w:tabs>
                <w:tab w:val="left" w:pos="8280"/>
              </w:tabs>
              <w:spacing w:after="60"/>
              <w:jc w:val="left"/>
              <w:rPr>
                <w:sz w:val="20"/>
                <w:szCs w:val="20"/>
                <w:lang w:val="en-CA"/>
              </w:rPr>
            </w:pPr>
            <w:r w:rsidRPr="004964C1">
              <w:rPr>
                <w:sz w:val="20"/>
                <w:szCs w:val="20"/>
                <w:lang w:val="en-CA"/>
              </w:rPr>
              <w:t>Total project costs requested in principle (</w:t>
            </w:r>
            <w:r w:rsidR="003A3217">
              <w:rPr>
                <w:sz w:val="20"/>
                <w:szCs w:val="20"/>
                <w:lang w:val="en-CA"/>
              </w:rPr>
              <w:t>US $</w:t>
            </w:r>
            <w:r w:rsidRPr="004964C1">
              <w:rPr>
                <w:sz w:val="20"/>
                <w:szCs w:val="20"/>
                <w:lang w:val="en-CA"/>
              </w:rPr>
              <w:t>)</w:t>
            </w:r>
          </w:p>
        </w:tc>
        <w:tc>
          <w:tcPr>
            <w:tcW w:w="485" w:type="pct"/>
            <w:shd w:val="clear" w:color="auto" w:fill="auto"/>
            <w:tcMar>
              <w:left w:w="57" w:type="dxa"/>
              <w:right w:w="57" w:type="dxa"/>
            </w:tcMar>
          </w:tcPr>
          <w:p w14:paraId="52D1697F" w14:textId="221A2672" w:rsidR="004964C1" w:rsidRPr="00D05E4B" w:rsidRDefault="00D05E4B" w:rsidP="00FB0276">
            <w:pPr>
              <w:tabs>
                <w:tab w:val="left" w:pos="8280"/>
              </w:tabs>
              <w:spacing w:after="60"/>
              <w:jc w:val="right"/>
              <w:rPr>
                <w:sz w:val="20"/>
                <w:szCs w:val="20"/>
                <w:lang w:val="en-CA"/>
              </w:rPr>
            </w:pPr>
            <w:r>
              <w:rPr>
                <w:sz w:val="20"/>
                <w:szCs w:val="20"/>
                <w:lang w:val="en-CA"/>
              </w:rPr>
              <w:t>3</w:t>
            </w:r>
            <w:r w:rsidR="00FB0276">
              <w:rPr>
                <w:sz w:val="20"/>
                <w:szCs w:val="20"/>
                <w:lang w:val="en-CA"/>
              </w:rPr>
              <w:t>6</w:t>
            </w:r>
            <w:r>
              <w:rPr>
                <w:sz w:val="20"/>
                <w:szCs w:val="20"/>
                <w:lang w:val="en-CA"/>
              </w:rPr>
              <w:t>0,000</w:t>
            </w:r>
          </w:p>
        </w:tc>
        <w:tc>
          <w:tcPr>
            <w:tcW w:w="485" w:type="pct"/>
            <w:tcMar>
              <w:left w:w="57" w:type="dxa"/>
              <w:right w:w="57" w:type="dxa"/>
            </w:tcMar>
          </w:tcPr>
          <w:p w14:paraId="46C90913" w14:textId="7E25A80A" w:rsidR="004964C1" w:rsidRPr="00D05E4B" w:rsidRDefault="00FB0276" w:rsidP="00FB0276">
            <w:pPr>
              <w:tabs>
                <w:tab w:val="left" w:pos="8280"/>
              </w:tabs>
              <w:spacing w:after="60"/>
              <w:jc w:val="right"/>
              <w:rPr>
                <w:sz w:val="20"/>
                <w:szCs w:val="20"/>
                <w:lang w:val="en-CA"/>
              </w:rPr>
            </w:pPr>
            <w:r>
              <w:rPr>
                <w:sz w:val="20"/>
                <w:szCs w:val="20"/>
                <w:lang w:val="en-CA"/>
              </w:rPr>
              <w:t>905,</w:t>
            </w:r>
            <w:r w:rsidR="00D05E4B">
              <w:rPr>
                <w:sz w:val="20"/>
                <w:szCs w:val="20"/>
                <w:lang w:val="en-CA"/>
              </w:rPr>
              <w:t>000</w:t>
            </w:r>
          </w:p>
        </w:tc>
        <w:tc>
          <w:tcPr>
            <w:tcW w:w="485" w:type="pct"/>
            <w:tcMar>
              <w:left w:w="57" w:type="dxa"/>
              <w:right w:w="57" w:type="dxa"/>
            </w:tcMar>
          </w:tcPr>
          <w:p w14:paraId="296DF2DF" w14:textId="10F6A8AB" w:rsidR="004964C1" w:rsidRPr="00D05E4B" w:rsidRDefault="00D05E4B" w:rsidP="004964C1">
            <w:pPr>
              <w:tabs>
                <w:tab w:val="left" w:pos="8280"/>
              </w:tabs>
              <w:spacing w:after="60"/>
              <w:jc w:val="right"/>
              <w:rPr>
                <w:sz w:val="20"/>
                <w:szCs w:val="20"/>
                <w:lang w:val="en-CA"/>
              </w:rPr>
            </w:pPr>
            <w:r>
              <w:rPr>
                <w:sz w:val="20"/>
                <w:szCs w:val="20"/>
                <w:lang w:val="en-CA"/>
              </w:rPr>
              <w:t>1</w:t>
            </w:r>
            <w:r w:rsidR="00FB0276">
              <w:rPr>
                <w:sz w:val="20"/>
                <w:szCs w:val="20"/>
                <w:lang w:val="en-CA"/>
              </w:rPr>
              <w:t>,01</w:t>
            </w:r>
            <w:r>
              <w:rPr>
                <w:sz w:val="20"/>
                <w:szCs w:val="20"/>
                <w:lang w:val="en-CA"/>
              </w:rPr>
              <w:t>0,000</w:t>
            </w:r>
          </w:p>
        </w:tc>
        <w:tc>
          <w:tcPr>
            <w:tcW w:w="485" w:type="pct"/>
            <w:tcMar>
              <w:left w:w="57" w:type="dxa"/>
              <w:right w:w="57" w:type="dxa"/>
            </w:tcMar>
          </w:tcPr>
          <w:p w14:paraId="7A0B2E19" w14:textId="2C20438E" w:rsidR="004964C1" w:rsidRPr="00D05E4B" w:rsidRDefault="00D05E4B" w:rsidP="004964C1">
            <w:pPr>
              <w:tabs>
                <w:tab w:val="left" w:pos="8280"/>
              </w:tabs>
              <w:spacing w:after="60"/>
              <w:jc w:val="right"/>
              <w:rPr>
                <w:sz w:val="20"/>
                <w:szCs w:val="20"/>
                <w:lang w:val="en-CA"/>
              </w:rPr>
            </w:pPr>
            <w:r>
              <w:rPr>
                <w:sz w:val="20"/>
                <w:szCs w:val="20"/>
                <w:lang w:val="en-CA"/>
              </w:rPr>
              <w:t>0</w:t>
            </w:r>
          </w:p>
        </w:tc>
        <w:tc>
          <w:tcPr>
            <w:tcW w:w="485" w:type="pct"/>
            <w:tcMar>
              <w:left w:w="57" w:type="dxa"/>
              <w:right w:w="57" w:type="dxa"/>
            </w:tcMar>
          </w:tcPr>
          <w:p w14:paraId="19F4742A" w14:textId="330B9AFC" w:rsidR="004964C1" w:rsidRPr="00D05E4B" w:rsidRDefault="00FB0276" w:rsidP="00FB0276">
            <w:pPr>
              <w:tabs>
                <w:tab w:val="left" w:pos="8280"/>
              </w:tabs>
              <w:spacing w:after="60"/>
              <w:jc w:val="right"/>
              <w:rPr>
                <w:sz w:val="20"/>
                <w:szCs w:val="20"/>
                <w:lang w:val="en-CA"/>
              </w:rPr>
            </w:pPr>
            <w:r>
              <w:rPr>
                <w:sz w:val="20"/>
                <w:szCs w:val="20"/>
                <w:lang w:val="en-CA"/>
              </w:rPr>
              <w:t>475</w:t>
            </w:r>
            <w:r w:rsidR="00D05E4B">
              <w:rPr>
                <w:sz w:val="20"/>
                <w:szCs w:val="20"/>
                <w:lang w:val="en-CA"/>
              </w:rPr>
              <w:t>,000</w:t>
            </w:r>
          </w:p>
        </w:tc>
        <w:tc>
          <w:tcPr>
            <w:tcW w:w="486" w:type="pct"/>
            <w:tcMar>
              <w:left w:w="57" w:type="dxa"/>
              <w:right w:w="57" w:type="dxa"/>
            </w:tcMar>
          </w:tcPr>
          <w:p w14:paraId="52192521" w14:textId="2BF0983F" w:rsidR="004964C1" w:rsidRPr="00D05E4B" w:rsidRDefault="00D05E4B" w:rsidP="004964C1">
            <w:pPr>
              <w:tabs>
                <w:tab w:val="left" w:pos="8280"/>
              </w:tabs>
              <w:spacing w:after="60"/>
              <w:jc w:val="right"/>
              <w:rPr>
                <w:sz w:val="20"/>
                <w:szCs w:val="20"/>
                <w:lang w:val="en-CA"/>
              </w:rPr>
            </w:pPr>
            <w:r>
              <w:rPr>
                <w:sz w:val="20"/>
                <w:szCs w:val="20"/>
                <w:lang w:val="en-CA"/>
              </w:rPr>
              <w:t>2,750,000</w:t>
            </w:r>
          </w:p>
        </w:tc>
      </w:tr>
      <w:tr w:rsidR="004964C1" w:rsidRPr="004964C1" w14:paraId="1D7EA143" w14:textId="77777777" w:rsidTr="00CB301E">
        <w:trPr>
          <w:trHeight w:val="200"/>
        </w:trPr>
        <w:tc>
          <w:tcPr>
            <w:tcW w:w="2089" w:type="pct"/>
            <w:gridSpan w:val="3"/>
            <w:shd w:val="clear" w:color="auto" w:fill="auto"/>
          </w:tcPr>
          <w:p w14:paraId="3946DAFC" w14:textId="02B80767" w:rsidR="004964C1" w:rsidRPr="004964C1" w:rsidRDefault="004964C1" w:rsidP="004964C1">
            <w:pPr>
              <w:tabs>
                <w:tab w:val="left" w:pos="8280"/>
              </w:tabs>
              <w:spacing w:after="60"/>
              <w:jc w:val="left"/>
              <w:rPr>
                <w:sz w:val="20"/>
                <w:szCs w:val="20"/>
                <w:lang w:val="en-CA"/>
              </w:rPr>
            </w:pPr>
            <w:r w:rsidRPr="004964C1">
              <w:rPr>
                <w:sz w:val="20"/>
                <w:szCs w:val="20"/>
                <w:lang w:val="en-CA"/>
              </w:rPr>
              <w:t>Total support costs requested in principle (</w:t>
            </w:r>
            <w:r w:rsidR="003A3217">
              <w:rPr>
                <w:sz w:val="20"/>
                <w:szCs w:val="20"/>
                <w:lang w:val="en-CA"/>
              </w:rPr>
              <w:t>US $</w:t>
            </w:r>
            <w:r w:rsidRPr="004964C1">
              <w:rPr>
                <w:sz w:val="20"/>
                <w:szCs w:val="20"/>
                <w:lang w:val="en-CA"/>
              </w:rPr>
              <w:t>)</w:t>
            </w:r>
          </w:p>
        </w:tc>
        <w:tc>
          <w:tcPr>
            <w:tcW w:w="485" w:type="pct"/>
            <w:shd w:val="clear" w:color="auto" w:fill="auto"/>
            <w:tcMar>
              <w:left w:w="57" w:type="dxa"/>
              <w:right w:w="57" w:type="dxa"/>
            </w:tcMar>
          </w:tcPr>
          <w:p w14:paraId="6E4BCFC2" w14:textId="51BB9740" w:rsidR="004964C1" w:rsidRPr="00D05E4B" w:rsidRDefault="00FB0276" w:rsidP="004964C1">
            <w:pPr>
              <w:tabs>
                <w:tab w:val="left" w:pos="8280"/>
              </w:tabs>
              <w:spacing w:after="60"/>
              <w:jc w:val="right"/>
              <w:rPr>
                <w:sz w:val="20"/>
                <w:szCs w:val="20"/>
                <w:lang w:val="en-CA"/>
              </w:rPr>
            </w:pPr>
            <w:r>
              <w:rPr>
                <w:sz w:val="20"/>
                <w:szCs w:val="20"/>
                <w:lang w:val="en-CA"/>
              </w:rPr>
              <w:t>40,421</w:t>
            </w:r>
          </w:p>
        </w:tc>
        <w:tc>
          <w:tcPr>
            <w:tcW w:w="485" w:type="pct"/>
            <w:tcMar>
              <w:left w:w="57" w:type="dxa"/>
              <w:right w:w="57" w:type="dxa"/>
            </w:tcMar>
          </w:tcPr>
          <w:p w14:paraId="6D6E39FD" w14:textId="2586F3D5" w:rsidR="004964C1" w:rsidRPr="00D05E4B" w:rsidRDefault="00FB0276" w:rsidP="004964C1">
            <w:pPr>
              <w:tabs>
                <w:tab w:val="left" w:pos="8280"/>
              </w:tabs>
              <w:spacing w:after="60"/>
              <w:jc w:val="right"/>
              <w:rPr>
                <w:sz w:val="20"/>
                <w:szCs w:val="20"/>
                <w:lang w:val="en-CA"/>
              </w:rPr>
            </w:pPr>
            <w:r>
              <w:rPr>
                <w:sz w:val="20"/>
                <w:szCs w:val="20"/>
                <w:lang w:val="en-CA"/>
              </w:rPr>
              <w:t>89,929</w:t>
            </w:r>
          </w:p>
        </w:tc>
        <w:tc>
          <w:tcPr>
            <w:tcW w:w="485" w:type="pct"/>
            <w:tcMar>
              <w:left w:w="57" w:type="dxa"/>
              <w:right w:w="57" w:type="dxa"/>
            </w:tcMar>
          </w:tcPr>
          <w:p w14:paraId="38B38A22" w14:textId="57BAFCC1" w:rsidR="004964C1" w:rsidRPr="00D05E4B" w:rsidRDefault="00D05E4B" w:rsidP="00FB0276">
            <w:pPr>
              <w:tabs>
                <w:tab w:val="left" w:pos="8280"/>
              </w:tabs>
              <w:spacing w:after="60"/>
              <w:jc w:val="right"/>
              <w:rPr>
                <w:sz w:val="20"/>
                <w:szCs w:val="20"/>
                <w:lang w:val="en-CA"/>
              </w:rPr>
            </w:pPr>
            <w:r>
              <w:rPr>
                <w:sz w:val="20"/>
                <w:szCs w:val="20"/>
                <w:lang w:val="en-CA"/>
              </w:rPr>
              <w:t>10</w:t>
            </w:r>
            <w:r w:rsidR="00FB0276">
              <w:rPr>
                <w:sz w:val="20"/>
                <w:szCs w:val="20"/>
                <w:lang w:val="en-CA"/>
              </w:rPr>
              <w:t>0,460</w:t>
            </w:r>
          </w:p>
        </w:tc>
        <w:tc>
          <w:tcPr>
            <w:tcW w:w="485" w:type="pct"/>
            <w:tcMar>
              <w:left w:w="57" w:type="dxa"/>
              <w:right w:w="57" w:type="dxa"/>
            </w:tcMar>
          </w:tcPr>
          <w:p w14:paraId="5AC7117E" w14:textId="415EA861" w:rsidR="004964C1" w:rsidRPr="00D05E4B" w:rsidRDefault="00D05E4B" w:rsidP="004964C1">
            <w:pPr>
              <w:tabs>
                <w:tab w:val="left" w:pos="8280"/>
              </w:tabs>
              <w:spacing w:after="60"/>
              <w:jc w:val="right"/>
              <w:rPr>
                <w:sz w:val="20"/>
                <w:szCs w:val="20"/>
                <w:lang w:val="en-CA"/>
              </w:rPr>
            </w:pPr>
            <w:r>
              <w:rPr>
                <w:sz w:val="20"/>
                <w:szCs w:val="20"/>
                <w:lang w:val="en-CA"/>
              </w:rPr>
              <w:t>0</w:t>
            </w:r>
          </w:p>
        </w:tc>
        <w:tc>
          <w:tcPr>
            <w:tcW w:w="485" w:type="pct"/>
            <w:tcMar>
              <w:left w:w="57" w:type="dxa"/>
              <w:right w:w="57" w:type="dxa"/>
            </w:tcMar>
          </w:tcPr>
          <w:p w14:paraId="21F6F221" w14:textId="29D206B0" w:rsidR="004964C1" w:rsidRPr="00D05E4B" w:rsidRDefault="00FB0276" w:rsidP="004964C1">
            <w:pPr>
              <w:tabs>
                <w:tab w:val="left" w:pos="8280"/>
              </w:tabs>
              <w:spacing w:after="60"/>
              <w:jc w:val="right"/>
              <w:rPr>
                <w:sz w:val="20"/>
                <w:szCs w:val="20"/>
                <w:lang w:val="en-CA"/>
              </w:rPr>
            </w:pPr>
            <w:r>
              <w:rPr>
                <w:sz w:val="20"/>
                <w:szCs w:val="20"/>
                <w:lang w:val="en-CA"/>
              </w:rPr>
              <w:t>45,290</w:t>
            </w:r>
          </w:p>
        </w:tc>
        <w:tc>
          <w:tcPr>
            <w:tcW w:w="486" w:type="pct"/>
            <w:tcMar>
              <w:left w:w="57" w:type="dxa"/>
              <w:right w:w="57" w:type="dxa"/>
            </w:tcMar>
          </w:tcPr>
          <w:p w14:paraId="19B3B049" w14:textId="2FC769CF" w:rsidR="004964C1" w:rsidRPr="00D05E4B" w:rsidRDefault="00D05E4B" w:rsidP="004964C1">
            <w:pPr>
              <w:tabs>
                <w:tab w:val="left" w:pos="8280"/>
              </w:tabs>
              <w:spacing w:after="60"/>
              <w:jc w:val="right"/>
              <w:rPr>
                <w:sz w:val="20"/>
                <w:szCs w:val="20"/>
                <w:lang w:val="en-CA"/>
              </w:rPr>
            </w:pPr>
            <w:r>
              <w:rPr>
                <w:sz w:val="20"/>
                <w:szCs w:val="20"/>
                <w:lang w:val="en-CA"/>
              </w:rPr>
              <w:t>276,100</w:t>
            </w:r>
          </w:p>
        </w:tc>
      </w:tr>
      <w:tr w:rsidR="004964C1" w:rsidRPr="004964C1" w14:paraId="7466E202" w14:textId="77777777" w:rsidTr="00CB301E">
        <w:trPr>
          <w:trHeight w:val="95"/>
        </w:trPr>
        <w:tc>
          <w:tcPr>
            <w:tcW w:w="2089" w:type="pct"/>
            <w:gridSpan w:val="3"/>
            <w:shd w:val="clear" w:color="auto" w:fill="auto"/>
          </w:tcPr>
          <w:p w14:paraId="1DFD386C" w14:textId="5BD987D2" w:rsidR="004964C1" w:rsidRPr="004964C1" w:rsidRDefault="004964C1" w:rsidP="004964C1">
            <w:pPr>
              <w:tabs>
                <w:tab w:val="left" w:pos="8280"/>
              </w:tabs>
              <w:spacing w:after="60"/>
              <w:jc w:val="left"/>
              <w:rPr>
                <w:sz w:val="20"/>
                <w:szCs w:val="20"/>
                <w:lang w:val="en-CA"/>
              </w:rPr>
            </w:pPr>
            <w:r w:rsidRPr="004964C1">
              <w:rPr>
                <w:sz w:val="20"/>
                <w:szCs w:val="20"/>
                <w:lang w:val="en-CA"/>
              </w:rPr>
              <w:t>Total funds requested in principle (</w:t>
            </w:r>
            <w:r w:rsidR="003A3217">
              <w:rPr>
                <w:sz w:val="20"/>
                <w:szCs w:val="20"/>
                <w:lang w:val="en-CA"/>
              </w:rPr>
              <w:t>US $</w:t>
            </w:r>
            <w:r w:rsidRPr="004964C1">
              <w:rPr>
                <w:sz w:val="20"/>
                <w:szCs w:val="20"/>
                <w:lang w:val="en-CA"/>
              </w:rPr>
              <w:t>)</w:t>
            </w:r>
          </w:p>
        </w:tc>
        <w:tc>
          <w:tcPr>
            <w:tcW w:w="485" w:type="pct"/>
            <w:shd w:val="clear" w:color="auto" w:fill="auto"/>
            <w:tcMar>
              <w:left w:w="57" w:type="dxa"/>
              <w:right w:w="57" w:type="dxa"/>
            </w:tcMar>
          </w:tcPr>
          <w:p w14:paraId="166A39BD" w14:textId="618AEE5A" w:rsidR="004964C1" w:rsidRPr="00D05E4B" w:rsidRDefault="00FB0276" w:rsidP="004964C1">
            <w:pPr>
              <w:tabs>
                <w:tab w:val="left" w:pos="8280"/>
              </w:tabs>
              <w:spacing w:after="60"/>
              <w:jc w:val="right"/>
              <w:rPr>
                <w:sz w:val="20"/>
                <w:szCs w:val="20"/>
                <w:lang w:val="en-CA"/>
              </w:rPr>
            </w:pPr>
            <w:r>
              <w:rPr>
                <w:sz w:val="20"/>
                <w:szCs w:val="20"/>
                <w:lang w:val="en-CA"/>
              </w:rPr>
              <w:t>400,421</w:t>
            </w:r>
          </w:p>
        </w:tc>
        <w:tc>
          <w:tcPr>
            <w:tcW w:w="485" w:type="pct"/>
            <w:tcMar>
              <w:left w:w="57" w:type="dxa"/>
              <w:right w:w="57" w:type="dxa"/>
            </w:tcMar>
          </w:tcPr>
          <w:p w14:paraId="0435CB79" w14:textId="0436A34B" w:rsidR="004964C1" w:rsidRPr="00D05E4B" w:rsidRDefault="00FB0276" w:rsidP="004964C1">
            <w:pPr>
              <w:tabs>
                <w:tab w:val="left" w:pos="8280"/>
              </w:tabs>
              <w:spacing w:after="60"/>
              <w:jc w:val="right"/>
              <w:rPr>
                <w:sz w:val="20"/>
                <w:szCs w:val="20"/>
                <w:lang w:val="en-CA"/>
              </w:rPr>
            </w:pPr>
            <w:r>
              <w:rPr>
                <w:sz w:val="20"/>
                <w:szCs w:val="20"/>
                <w:lang w:val="en-CA"/>
              </w:rPr>
              <w:t>994,929</w:t>
            </w:r>
          </w:p>
        </w:tc>
        <w:tc>
          <w:tcPr>
            <w:tcW w:w="485" w:type="pct"/>
            <w:tcMar>
              <w:left w:w="57" w:type="dxa"/>
              <w:right w:w="57" w:type="dxa"/>
            </w:tcMar>
          </w:tcPr>
          <w:p w14:paraId="1ECBA332" w14:textId="5F98247C" w:rsidR="004964C1" w:rsidRPr="00D05E4B" w:rsidRDefault="00FB0276" w:rsidP="00FB0276">
            <w:pPr>
              <w:tabs>
                <w:tab w:val="left" w:pos="8280"/>
              </w:tabs>
              <w:spacing w:after="60"/>
              <w:jc w:val="right"/>
              <w:rPr>
                <w:sz w:val="20"/>
                <w:szCs w:val="20"/>
                <w:lang w:val="en-CA"/>
              </w:rPr>
            </w:pPr>
            <w:r>
              <w:rPr>
                <w:sz w:val="20"/>
                <w:szCs w:val="20"/>
                <w:lang w:val="en-CA"/>
              </w:rPr>
              <w:t>1,110,460</w:t>
            </w:r>
          </w:p>
        </w:tc>
        <w:tc>
          <w:tcPr>
            <w:tcW w:w="485" w:type="pct"/>
            <w:tcMar>
              <w:left w:w="57" w:type="dxa"/>
              <w:right w:w="57" w:type="dxa"/>
            </w:tcMar>
          </w:tcPr>
          <w:p w14:paraId="05407E86" w14:textId="710980CD" w:rsidR="004964C1" w:rsidRPr="00D05E4B" w:rsidRDefault="00D05E4B" w:rsidP="004964C1">
            <w:pPr>
              <w:tabs>
                <w:tab w:val="left" w:pos="8280"/>
              </w:tabs>
              <w:spacing w:after="60"/>
              <w:jc w:val="right"/>
              <w:rPr>
                <w:sz w:val="20"/>
                <w:szCs w:val="20"/>
                <w:lang w:val="en-CA"/>
              </w:rPr>
            </w:pPr>
            <w:r>
              <w:rPr>
                <w:sz w:val="20"/>
                <w:szCs w:val="20"/>
                <w:lang w:val="en-CA"/>
              </w:rPr>
              <w:t>0</w:t>
            </w:r>
          </w:p>
        </w:tc>
        <w:tc>
          <w:tcPr>
            <w:tcW w:w="485" w:type="pct"/>
            <w:tcMar>
              <w:left w:w="57" w:type="dxa"/>
              <w:right w:w="57" w:type="dxa"/>
            </w:tcMar>
          </w:tcPr>
          <w:p w14:paraId="1642877D" w14:textId="0CA4C619" w:rsidR="004964C1" w:rsidRPr="00D05E4B" w:rsidRDefault="00FB0276" w:rsidP="00FB0276">
            <w:pPr>
              <w:tabs>
                <w:tab w:val="left" w:pos="8280"/>
              </w:tabs>
              <w:spacing w:after="60"/>
              <w:jc w:val="right"/>
              <w:rPr>
                <w:sz w:val="20"/>
                <w:szCs w:val="20"/>
                <w:lang w:val="en-CA"/>
              </w:rPr>
            </w:pPr>
            <w:r>
              <w:rPr>
                <w:sz w:val="20"/>
                <w:szCs w:val="20"/>
                <w:lang w:val="en-CA"/>
              </w:rPr>
              <w:t>520</w:t>
            </w:r>
            <w:r w:rsidR="00D05E4B">
              <w:rPr>
                <w:sz w:val="20"/>
                <w:szCs w:val="20"/>
                <w:lang w:val="en-CA"/>
              </w:rPr>
              <w:t>,</w:t>
            </w:r>
            <w:r>
              <w:rPr>
                <w:sz w:val="20"/>
                <w:szCs w:val="20"/>
                <w:lang w:val="en-CA"/>
              </w:rPr>
              <w:t>290</w:t>
            </w:r>
          </w:p>
        </w:tc>
        <w:tc>
          <w:tcPr>
            <w:tcW w:w="486" w:type="pct"/>
            <w:tcMar>
              <w:left w:w="57" w:type="dxa"/>
              <w:right w:w="57" w:type="dxa"/>
            </w:tcMar>
          </w:tcPr>
          <w:p w14:paraId="115491B7" w14:textId="4A03019F" w:rsidR="004964C1" w:rsidRPr="00D05E4B" w:rsidRDefault="00D05E4B" w:rsidP="004964C1">
            <w:pPr>
              <w:tabs>
                <w:tab w:val="left" w:pos="8280"/>
              </w:tabs>
              <w:spacing w:after="60"/>
              <w:jc w:val="right"/>
              <w:rPr>
                <w:sz w:val="20"/>
                <w:szCs w:val="20"/>
                <w:lang w:val="en-CA"/>
              </w:rPr>
            </w:pPr>
            <w:r>
              <w:rPr>
                <w:sz w:val="20"/>
                <w:szCs w:val="20"/>
                <w:lang w:val="en-CA"/>
              </w:rPr>
              <w:t>3,026,100</w:t>
            </w:r>
          </w:p>
        </w:tc>
      </w:tr>
    </w:tbl>
    <w:p w14:paraId="29F96056" w14:textId="77777777" w:rsidR="004964C1" w:rsidRPr="004964C1" w:rsidRDefault="004964C1" w:rsidP="004964C1">
      <w:pPr>
        <w:rPr>
          <w:lang w:val="en-US"/>
        </w:rPr>
      </w:pPr>
    </w:p>
    <w:tbl>
      <w:tblPr>
        <w:tblStyle w:val="TableGrid10"/>
        <w:tblW w:w="5309" w:type="pct"/>
        <w:tblInd w:w="-572" w:type="dxa"/>
        <w:tblLook w:val="04A0" w:firstRow="1" w:lastRow="0" w:firstColumn="1" w:lastColumn="0" w:noHBand="0" w:noVBand="1"/>
      </w:tblPr>
      <w:tblGrid>
        <w:gridCol w:w="3111"/>
        <w:gridCol w:w="3332"/>
        <w:gridCol w:w="3485"/>
      </w:tblGrid>
      <w:tr w:rsidR="00EE5B08" w:rsidRPr="008A29DA" w14:paraId="75048D3B" w14:textId="77777777" w:rsidTr="008A16B9">
        <w:trPr>
          <w:trHeight w:hRule="exact" w:val="227"/>
        </w:trPr>
        <w:tc>
          <w:tcPr>
            <w:tcW w:w="5000" w:type="pct"/>
            <w:gridSpan w:val="3"/>
            <w:shd w:val="clear" w:color="auto" w:fill="auto"/>
          </w:tcPr>
          <w:p w14:paraId="5EF19596" w14:textId="77777777" w:rsidR="00EE5B08" w:rsidRPr="008A29DA" w:rsidRDefault="004964C1" w:rsidP="00E02DF4">
            <w:pPr>
              <w:rPr>
                <w:b/>
                <w:color w:val="000000" w:themeColor="text1"/>
                <w:sz w:val="20"/>
                <w:szCs w:val="20"/>
                <w:lang w:val="en-CA"/>
              </w:rPr>
            </w:pPr>
            <w:r>
              <w:rPr>
                <w:b/>
                <w:color w:val="000000" w:themeColor="text1"/>
                <w:sz w:val="20"/>
                <w:szCs w:val="20"/>
                <w:lang w:val="en-CA"/>
              </w:rPr>
              <w:t>(</w:t>
            </w:r>
            <w:r w:rsidR="00EE5B08" w:rsidRPr="008A29DA">
              <w:rPr>
                <w:b/>
                <w:color w:val="000000" w:themeColor="text1"/>
                <w:sz w:val="20"/>
                <w:szCs w:val="20"/>
                <w:lang w:val="en-CA"/>
              </w:rPr>
              <w:t xml:space="preserve">VII) Request for </w:t>
            </w:r>
            <w:r w:rsidR="00B257BB">
              <w:rPr>
                <w:b/>
                <w:color w:val="000000" w:themeColor="text1"/>
                <w:sz w:val="20"/>
                <w:szCs w:val="20"/>
                <w:lang w:val="en-CA"/>
              </w:rPr>
              <w:t xml:space="preserve">approval of </w:t>
            </w:r>
            <w:r w:rsidR="00EE5B08" w:rsidRPr="008A29DA">
              <w:rPr>
                <w:b/>
                <w:color w:val="000000" w:themeColor="text1"/>
                <w:sz w:val="20"/>
                <w:szCs w:val="20"/>
                <w:lang w:val="en-CA"/>
              </w:rPr>
              <w:t>fun</w:t>
            </w:r>
            <w:r w:rsidR="00A45EE3">
              <w:rPr>
                <w:b/>
                <w:color w:val="000000" w:themeColor="text1"/>
                <w:sz w:val="20"/>
                <w:szCs w:val="20"/>
                <w:lang w:val="en-CA"/>
              </w:rPr>
              <w:t>ding for the first tranche (2021</w:t>
            </w:r>
            <w:r w:rsidR="00EE5B08" w:rsidRPr="008A29DA">
              <w:rPr>
                <w:b/>
                <w:color w:val="000000" w:themeColor="text1"/>
                <w:sz w:val="20"/>
                <w:szCs w:val="20"/>
                <w:lang w:val="en-CA"/>
              </w:rPr>
              <w:t>)</w:t>
            </w:r>
          </w:p>
        </w:tc>
      </w:tr>
      <w:tr w:rsidR="00EE5B08" w:rsidRPr="008A29DA" w14:paraId="720014B1" w14:textId="77777777" w:rsidTr="008A16B9">
        <w:trPr>
          <w:trHeight w:hRule="exact" w:val="227"/>
        </w:trPr>
        <w:tc>
          <w:tcPr>
            <w:tcW w:w="1567" w:type="pct"/>
            <w:shd w:val="clear" w:color="auto" w:fill="auto"/>
          </w:tcPr>
          <w:p w14:paraId="4AAB064C" w14:textId="77777777" w:rsidR="00EE5B08" w:rsidRPr="008A29DA" w:rsidRDefault="00EE5B08" w:rsidP="00E02DF4">
            <w:pPr>
              <w:jc w:val="center"/>
              <w:rPr>
                <w:b/>
                <w:color w:val="000000" w:themeColor="text1"/>
                <w:sz w:val="20"/>
                <w:szCs w:val="20"/>
                <w:lang w:val="en-CA"/>
              </w:rPr>
            </w:pPr>
            <w:r w:rsidRPr="008A29DA">
              <w:rPr>
                <w:b/>
                <w:color w:val="000000" w:themeColor="text1"/>
                <w:sz w:val="20"/>
                <w:szCs w:val="20"/>
                <w:lang w:val="en-CA"/>
              </w:rPr>
              <w:t>Agency</w:t>
            </w:r>
          </w:p>
        </w:tc>
        <w:tc>
          <w:tcPr>
            <w:tcW w:w="1678" w:type="pct"/>
            <w:shd w:val="clear" w:color="auto" w:fill="auto"/>
          </w:tcPr>
          <w:p w14:paraId="1E1D60D0" w14:textId="7D7190CC" w:rsidR="00EE5B08" w:rsidRPr="008A29DA" w:rsidRDefault="00EE5B08" w:rsidP="00E02DF4">
            <w:pPr>
              <w:jc w:val="center"/>
              <w:rPr>
                <w:b/>
                <w:color w:val="000000" w:themeColor="text1"/>
                <w:sz w:val="20"/>
                <w:szCs w:val="20"/>
                <w:lang w:val="en-CA"/>
              </w:rPr>
            </w:pPr>
            <w:r w:rsidRPr="008A29DA">
              <w:rPr>
                <w:b/>
                <w:color w:val="000000" w:themeColor="text1"/>
                <w:sz w:val="20"/>
                <w:szCs w:val="20"/>
                <w:lang w:val="en-CA"/>
              </w:rPr>
              <w:t>Funds requested (</w:t>
            </w:r>
            <w:r w:rsidR="003A3217">
              <w:rPr>
                <w:b/>
                <w:color w:val="000000" w:themeColor="text1"/>
                <w:sz w:val="20"/>
                <w:szCs w:val="20"/>
                <w:lang w:val="en-CA"/>
              </w:rPr>
              <w:t>US $</w:t>
            </w:r>
            <w:r w:rsidRPr="008A29DA">
              <w:rPr>
                <w:b/>
                <w:color w:val="000000" w:themeColor="text1"/>
                <w:sz w:val="20"/>
                <w:szCs w:val="20"/>
                <w:lang w:val="en-CA"/>
              </w:rPr>
              <w:t>)</w:t>
            </w:r>
          </w:p>
        </w:tc>
        <w:tc>
          <w:tcPr>
            <w:tcW w:w="1755" w:type="pct"/>
            <w:shd w:val="clear" w:color="auto" w:fill="auto"/>
          </w:tcPr>
          <w:p w14:paraId="6817BED0" w14:textId="33C5CED5" w:rsidR="00EE5B08" w:rsidRPr="008A29DA" w:rsidRDefault="00EE5B08" w:rsidP="00E02DF4">
            <w:pPr>
              <w:jc w:val="center"/>
              <w:rPr>
                <w:b/>
                <w:color w:val="000000" w:themeColor="text1"/>
                <w:sz w:val="20"/>
                <w:szCs w:val="20"/>
                <w:lang w:val="en-CA"/>
              </w:rPr>
            </w:pPr>
            <w:r w:rsidRPr="008A29DA">
              <w:rPr>
                <w:b/>
                <w:color w:val="000000" w:themeColor="text1"/>
                <w:sz w:val="20"/>
                <w:szCs w:val="20"/>
                <w:lang w:val="en-CA"/>
              </w:rPr>
              <w:t>Support costs (</w:t>
            </w:r>
            <w:r w:rsidR="003A3217">
              <w:rPr>
                <w:b/>
                <w:color w:val="000000" w:themeColor="text1"/>
                <w:sz w:val="20"/>
                <w:szCs w:val="20"/>
                <w:lang w:val="en-CA"/>
              </w:rPr>
              <w:t>US $</w:t>
            </w:r>
            <w:r w:rsidRPr="008A29DA">
              <w:rPr>
                <w:b/>
                <w:color w:val="000000" w:themeColor="text1"/>
                <w:sz w:val="20"/>
                <w:szCs w:val="20"/>
                <w:lang w:val="en-CA"/>
              </w:rPr>
              <w:t>)</w:t>
            </w:r>
          </w:p>
        </w:tc>
      </w:tr>
      <w:tr w:rsidR="00EE5B08" w:rsidRPr="008A29DA" w14:paraId="11C93454" w14:textId="77777777" w:rsidTr="008A16B9">
        <w:trPr>
          <w:trHeight w:hRule="exact" w:val="227"/>
        </w:trPr>
        <w:tc>
          <w:tcPr>
            <w:tcW w:w="1567" w:type="pct"/>
            <w:shd w:val="clear" w:color="auto" w:fill="auto"/>
          </w:tcPr>
          <w:p w14:paraId="0826B00F" w14:textId="77777777" w:rsidR="00EE5B08" w:rsidRPr="008A29DA" w:rsidRDefault="004964C1" w:rsidP="004964C1">
            <w:pPr>
              <w:rPr>
                <w:color w:val="000000" w:themeColor="text1"/>
                <w:sz w:val="20"/>
                <w:szCs w:val="20"/>
                <w:lang w:val="en-CA"/>
              </w:rPr>
            </w:pPr>
            <w:r>
              <w:rPr>
                <w:color w:val="000000" w:themeColor="text1"/>
                <w:sz w:val="20"/>
                <w:szCs w:val="20"/>
                <w:lang w:val="en-CA"/>
              </w:rPr>
              <w:t>UNEP</w:t>
            </w:r>
          </w:p>
        </w:tc>
        <w:tc>
          <w:tcPr>
            <w:tcW w:w="1678" w:type="pct"/>
            <w:shd w:val="clear" w:color="auto" w:fill="auto"/>
          </w:tcPr>
          <w:p w14:paraId="4F3CD656" w14:textId="4CFAD0FF" w:rsidR="00EE5B08" w:rsidRPr="00D05E4B" w:rsidRDefault="00D05E4B" w:rsidP="00FB0276">
            <w:pPr>
              <w:jc w:val="right"/>
              <w:rPr>
                <w:color w:val="000000" w:themeColor="text1"/>
                <w:sz w:val="20"/>
                <w:szCs w:val="20"/>
                <w:lang w:val="en-CA"/>
              </w:rPr>
            </w:pPr>
            <w:r>
              <w:rPr>
                <w:color w:val="000000" w:themeColor="text1"/>
                <w:sz w:val="20"/>
                <w:szCs w:val="20"/>
                <w:lang w:val="en-CA"/>
              </w:rPr>
              <w:t>3</w:t>
            </w:r>
            <w:r w:rsidR="00FB0276">
              <w:rPr>
                <w:color w:val="000000" w:themeColor="text1"/>
                <w:sz w:val="20"/>
                <w:szCs w:val="20"/>
                <w:lang w:val="en-CA"/>
              </w:rPr>
              <w:t>3</w:t>
            </w:r>
            <w:r>
              <w:rPr>
                <w:color w:val="000000" w:themeColor="text1"/>
                <w:sz w:val="20"/>
                <w:szCs w:val="20"/>
                <w:lang w:val="en-CA"/>
              </w:rPr>
              <w:t>5,000</w:t>
            </w:r>
          </w:p>
        </w:tc>
        <w:tc>
          <w:tcPr>
            <w:tcW w:w="1755" w:type="pct"/>
            <w:shd w:val="clear" w:color="auto" w:fill="auto"/>
          </w:tcPr>
          <w:p w14:paraId="6BF7857E" w14:textId="262077B5" w:rsidR="00EE5B08" w:rsidRPr="00D05E4B" w:rsidRDefault="00D05E4B" w:rsidP="00FB0276">
            <w:pPr>
              <w:jc w:val="right"/>
              <w:rPr>
                <w:color w:val="000000" w:themeColor="text1"/>
                <w:sz w:val="20"/>
                <w:szCs w:val="20"/>
                <w:lang w:val="en-CA"/>
              </w:rPr>
            </w:pPr>
            <w:r>
              <w:rPr>
                <w:color w:val="000000" w:themeColor="text1"/>
                <w:sz w:val="20"/>
                <w:szCs w:val="20"/>
                <w:lang w:val="en-CA"/>
              </w:rPr>
              <w:t>3</w:t>
            </w:r>
            <w:r w:rsidR="00FB0276">
              <w:rPr>
                <w:color w:val="000000" w:themeColor="text1"/>
                <w:sz w:val="20"/>
                <w:szCs w:val="20"/>
                <w:lang w:val="en-CA"/>
              </w:rPr>
              <w:t>8</w:t>
            </w:r>
            <w:r>
              <w:rPr>
                <w:color w:val="000000" w:themeColor="text1"/>
                <w:sz w:val="20"/>
                <w:szCs w:val="20"/>
                <w:lang w:val="en-CA"/>
              </w:rPr>
              <w:t>,</w:t>
            </w:r>
            <w:r w:rsidR="00FB0276">
              <w:rPr>
                <w:color w:val="000000" w:themeColor="text1"/>
                <w:sz w:val="20"/>
                <w:szCs w:val="20"/>
                <w:lang w:val="en-CA"/>
              </w:rPr>
              <w:t>671</w:t>
            </w:r>
          </w:p>
        </w:tc>
      </w:tr>
      <w:tr w:rsidR="00EE5B08" w:rsidRPr="008A29DA" w14:paraId="5FF4F7A5" w14:textId="77777777" w:rsidTr="008A16B9">
        <w:trPr>
          <w:trHeight w:hRule="exact" w:val="227"/>
        </w:trPr>
        <w:tc>
          <w:tcPr>
            <w:tcW w:w="1567" w:type="pct"/>
            <w:shd w:val="clear" w:color="auto" w:fill="auto"/>
          </w:tcPr>
          <w:p w14:paraId="6EE9303D" w14:textId="77777777" w:rsidR="00EE5B08" w:rsidRPr="004964C1" w:rsidRDefault="004964C1" w:rsidP="00E02DF4">
            <w:pPr>
              <w:rPr>
                <w:color w:val="000000" w:themeColor="text1"/>
                <w:sz w:val="20"/>
                <w:szCs w:val="20"/>
                <w:u w:val="single"/>
                <w:lang w:val="en-CA"/>
              </w:rPr>
            </w:pPr>
            <w:r>
              <w:rPr>
                <w:color w:val="000000" w:themeColor="text1"/>
                <w:sz w:val="20"/>
                <w:szCs w:val="20"/>
                <w:u w:val="single"/>
                <w:lang w:val="en-CA"/>
              </w:rPr>
              <w:t>UNIDO</w:t>
            </w:r>
          </w:p>
        </w:tc>
        <w:tc>
          <w:tcPr>
            <w:tcW w:w="1678" w:type="pct"/>
            <w:shd w:val="clear" w:color="auto" w:fill="auto"/>
          </w:tcPr>
          <w:p w14:paraId="02EC7712" w14:textId="2E03F248" w:rsidR="00EE5B08" w:rsidRPr="00D05E4B" w:rsidRDefault="00D05E4B" w:rsidP="00E02DF4">
            <w:pPr>
              <w:jc w:val="right"/>
              <w:rPr>
                <w:color w:val="000000" w:themeColor="text1"/>
                <w:sz w:val="20"/>
                <w:szCs w:val="20"/>
                <w:lang w:val="en-CA"/>
              </w:rPr>
            </w:pPr>
            <w:r>
              <w:rPr>
                <w:color w:val="000000" w:themeColor="text1"/>
                <w:sz w:val="20"/>
                <w:szCs w:val="20"/>
                <w:lang w:val="en-CA"/>
              </w:rPr>
              <w:t>25,000</w:t>
            </w:r>
          </w:p>
        </w:tc>
        <w:tc>
          <w:tcPr>
            <w:tcW w:w="1755" w:type="pct"/>
            <w:shd w:val="clear" w:color="auto" w:fill="auto"/>
          </w:tcPr>
          <w:p w14:paraId="44A09806" w14:textId="22945A0C" w:rsidR="00EE5B08" w:rsidRPr="00D05E4B" w:rsidRDefault="00D05E4B" w:rsidP="00EE5B08">
            <w:pPr>
              <w:jc w:val="right"/>
              <w:rPr>
                <w:color w:val="000000" w:themeColor="text1"/>
                <w:sz w:val="20"/>
                <w:szCs w:val="20"/>
                <w:lang w:val="en-CA"/>
              </w:rPr>
            </w:pPr>
            <w:r>
              <w:rPr>
                <w:color w:val="000000" w:themeColor="text1"/>
                <w:sz w:val="20"/>
                <w:szCs w:val="20"/>
                <w:lang w:val="en-CA"/>
              </w:rPr>
              <w:t>1,750</w:t>
            </w:r>
          </w:p>
        </w:tc>
      </w:tr>
      <w:tr w:rsidR="00B257BB" w:rsidRPr="008A29DA" w14:paraId="559CC72F" w14:textId="77777777" w:rsidTr="008A16B9">
        <w:trPr>
          <w:trHeight w:hRule="exact" w:val="227"/>
        </w:trPr>
        <w:tc>
          <w:tcPr>
            <w:tcW w:w="1567" w:type="pct"/>
            <w:shd w:val="clear" w:color="auto" w:fill="auto"/>
          </w:tcPr>
          <w:p w14:paraId="53CD6123" w14:textId="77777777" w:rsidR="00B257BB" w:rsidRDefault="00B257BB" w:rsidP="00E02DF4">
            <w:pPr>
              <w:rPr>
                <w:color w:val="000000" w:themeColor="text1"/>
                <w:sz w:val="20"/>
                <w:szCs w:val="20"/>
                <w:highlight w:val="cyan"/>
                <w:lang w:val="en-CA"/>
              </w:rPr>
            </w:pPr>
            <w:r w:rsidRPr="004964C1">
              <w:rPr>
                <w:color w:val="000000" w:themeColor="text1"/>
                <w:sz w:val="20"/>
                <w:szCs w:val="20"/>
                <w:lang w:val="en-CA"/>
              </w:rPr>
              <w:t>Total</w:t>
            </w:r>
          </w:p>
        </w:tc>
        <w:tc>
          <w:tcPr>
            <w:tcW w:w="1678" w:type="pct"/>
            <w:shd w:val="clear" w:color="auto" w:fill="auto"/>
          </w:tcPr>
          <w:p w14:paraId="091460A6" w14:textId="163D6710" w:rsidR="00B257BB" w:rsidRPr="00D05E4B" w:rsidRDefault="00D05E4B" w:rsidP="00FB0276">
            <w:pPr>
              <w:jc w:val="right"/>
              <w:rPr>
                <w:color w:val="000000" w:themeColor="text1"/>
                <w:sz w:val="20"/>
                <w:szCs w:val="20"/>
                <w:lang w:val="en-CA"/>
              </w:rPr>
            </w:pPr>
            <w:r>
              <w:rPr>
                <w:color w:val="000000" w:themeColor="text1"/>
                <w:sz w:val="20"/>
                <w:szCs w:val="20"/>
                <w:lang w:val="en-CA"/>
              </w:rPr>
              <w:t>3</w:t>
            </w:r>
            <w:r w:rsidR="00FB0276">
              <w:rPr>
                <w:color w:val="000000" w:themeColor="text1"/>
                <w:sz w:val="20"/>
                <w:szCs w:val="20"/>
                <w:lang w:val="en-CA"/>
              </w:rPr>
              <w:t>6</w:t>
            </w:r>
            <w:r>
              <w:rPr>
                <w:color w:val="000000" w:themeColor="text1"/>
                <w:sz w:val="20"/>
                <w:szCs w:val="20"/>
                <w:lang w:val="en-CA"/>
              </w:rPr>
              <w:t>0,000</w:t>
            </w:r>
          </w:p>
        </w:tc>
        <w:tc>
          <w:tcPr>
            <w:tcW w:w="1755" w:type="pct"/>
            <w:shd w:val="clear" w:color="auto" w:fill="auto"/>
          </w:tcPr>
          <w:p w14:paraId="6DCC671D" w14:textId="23A7DA19" w:rsidR="00B257BB" w:rsidRPr="00D05E4B" w:rsidRDefault="00FB0276" w:rsidP="00FB0276">
            <w:pPr>
              <w:jc w:val="right"/>
              <w:rPr>
                <w:color w:val="000000" w:themeColor="text1"/>
                <w:sz w:val="20"/>
                <w:szCs w:val="20"/>
                <w:lang w:val="en-CA"/>
              </w:rPr>
            </w:pPr>
            <w:r>
              <w:rPr>
                <w:color w:val="000000" w:themeColor="text1"/>
                <w:sz w:val="20"/>
                <w:szCs w:val="20"/>
                <w:lang w:val="en-CA"/>
              </w:rPr>
              <w:t>40</w:t>
            </w:r>
            <w:r w:rsidR="00D05E4B">
              <w:rPr>
                <w:color w:val="000000" w:themeColor="text1"/>
                <w:sz w:val="20"/>
                <w:szCs w:val="20"/>
                <w:lang w:val="en-CA"/>
              </w:rPr>
              <w:t>,</w:t>
            </w:r>
            <w:r>
              <w:rPr>
                <w:color w:val="000000" w:themeColor="text1"/>
                <w:sz w:val="20"/>
                <w:szCs w:val="20"/>
                <w:lang w:val="en-CA"/>
              </w:rPr>
              <w:t>421</w:t>
            </w:r>
          </w:p>
        </w:tc>
      </w:tr>
    </w:tbl>
    <w:p w14:paraId="7A923574" w14:textId="77777777" w:rsidR="00EE5B08" w:rsidRPr="008A29DA" w:rsidRDefault="00EE5B08" w:rsidP="00EE5B08">
      <w:pPr>
        <w:ind w:left="-567"/>
        <w:rPr>
          <w:sz w:val="20"/>
          <w:szCs w:val="20"/>
          <w:lang w:val="en-CA"/>
        </w:rPr>
      </w:pPr>
    </w:p>
    <w:tbl>
      <w:tblPr>
        <w:tblStyle w:val="TableGrid"/>
        <w:tblW w:w="5309" w:type="pct"/>
        <w:tblInd w:w="-572" w:type="dxa"/>
        <w:tblLook w:val="04A0" w:firstRow="1" w:lastRow="0" w:firstColumn="1" w:lastColumn="0" w:noHBand="0" w:noVBand="1"/>
      </w:tblPr>
      <w:tblGrid>
        <w:gridCol w:w="3121"/>
        <w:gridCol w:w="6807"/>
      </w:tblGrid>
      <w:tr w:rsidR="00EE5B08" w:rsidRPr="008A29DA" w14:paraId="5A642A2D" w14:textId="77777777" w:rsidTr="00E02DF4">
        <w:trPr>
          <w:trHeight w:hRule="exact" w:val="281"/>
        </w:trPr>
        <w:tc>
          <w:tcPr>
            <w:tcW w:w="1572" w:type="pct"/>
            <w:shd w:val="clear" w:color="auto" w:fill="auto"/>
          </w:tcPr>
          <w:p w14:paraId="5619AC1C" w14:textId="77777777" w:rsidR="00EE5B08" w:rsidRPr="008A29DA" w:rsidRDefault="00EE5B08" w:rsidP="00E02DF4">
            <w:pPr>
              <w:jc w:val="left"/>
              <w:rPr>
                <w:b/>
                <w:color w:val="000000" w:themeColor="text1"/>
                <w:sz w:val="20"/>
                <w:szCs w:val="20"/>
                <w:lang w:val="en-CA"/>
              </w:rPr>
            </w:pPr>
            <w:r w:rsidRPr="008A29DA">
              <w:rPr>
                <w:b/>
                <w:color w:val="000000" w:themeColor="text1"/>
                <w:sz w:val="20"/>
                <w:szCs w:val="20"/>
                <w:lang w:val="en-CA"/>
              </w:rPr>
              <w:t>Secretariat's recommendation:</w:t>
            </w:r>
          </w:p>
        </w:tc>
        <w:tc>
          <w:tcPr>
            <w:tcW w:w="3428" w:type="pct"/>
            <w:shd w:val="clear" w:color="auto" w:fill="auto"/>
          </w:tcPr>
          <w:p w14:paraId="31EC8983" w14:textId="77777777" w:rsidR="00EE5B08" w:rsidRPr="00EE286D" w:rsidRDefault="00EE5B08">
            <w:pPr>
              <w:jc w:val="center"/>
              <w:rPr>
                <w:color w:val="000000" w:themeColor="text1"/>
                <w:sz w:val="20"/>
                <w:szCs w:val="20"/>
                <w:lang w:val="en-CA"/>
              </w:rPr>
            </w:pPr>
            <w:r w:rsidRPr="00EE286D">
              <w:rPr>
                <w:color w:val="000000" w:themeColor="text1"/>
                <w:sz w:val="20"/>
                <w:szCs w:val="20"/>
                <w:lang w:val="en-CA"/>
              </w:rPr>
              <w:t>Individual consideration</w:t>
            </w:r>
          </w:p>
        </w:tc>
      </w:tr>
    </w:tbl>
    <w:p w14:paraId="4FB2D40B" w14:textId="77777777" w:rsidR="00D42A14" w:rsidRPr="00EE5B08" w:rsidRDefault="00D42A14">
      <w:pPr>
        <w:jc w:val="left"/>
        <w:rPr>
          <w:lang w:val="en-CA"/>
        </w:rPr>
      </w:pPr>
      <w:r w:rsidRPr="00EE5B08">
        <w:rPr>
          <w:lang w:val="en-CA"/>
        </w:rPr>
        <w:br w:type="page"/>
      </w:r>
    </w:p>
    <w:p w14:paraId="1A7D7FB7" w14:textId="77777777" w:rsidR="00C679D6" w:rsidRPr="00EE5B08" w:rsidRDefault="00C679D6" w:rsidP="00C679D6">
      <w:pPr>
        <w:pStyle w:val="StyleHeader4Para4Left0Firstline0"/>
        <w:numPr>
          <w:ilvl w:val="0"/>
          <w:numId w:val="0"/>
        </w:numPr>
        <w:jc w:val="center"/>
        <w:rPr>
          <w:b/>
          <w:sz w:val="22"/>
          <w:lang w:val="en-CA"/>
        </w:rPr>
      </w:pPr>
      <w:r w:rsidRPr="00EE5B08">
        <w:rPr>
          <w:b/>
          <w:sz w:val="22"/>
          <w:lang w:val="en-CA"/>
        </w:rPr>
        <w:lastRenderedPageBreak/>
        <w:t>PROJECT DESCRIPTION</w:t>
      </w:r>
    </w:p>
    <w:p w14:paraId="5B996187" w14:textId="77777777" w:rsidR="00C679D6" w:rsidRPr="00EE5B08" w:rsidRDefault="00C679D6" w:rsidP="00C679D6">
      <w:pPr>
        <w:rPr>
          <w:b/>
          <w:lang w:val="en-CA"/>
        </w:rPr>
      </w:pPr>
      <w:r w:rsidRPr="00EE5B08">
        <w:rPr>
          <w:b/>
          <w:lang w:val="en-CA"/>
        </w:rPr>
        <w:t>Background</w:t>
      </w:r>
    </w:p>
    <w:p w14:paraId="263F4DEA" w14:textId="77777777" w:rsidR="00C679D6" w:rsidRPr="00EE5B08" w:rsidRDefault="00C679D6" w:rsidP="00C679D6">
      <w:pPr>
        <w:rPr>
          <w:lang w:val="en-CA"/>
        </w:rPr>
      </w:pPr>
    </w:p>
    <w:p w14:paraId="659CC3A0" w14:textId="43D0D5B1" w:rsidR="00833F38" w:rsidRPr="00F87358" w:rsidRDefault="00197D03" w:rsidP="002203B6">
      <w:pPr>
        <w:pStyle w:val="Heading1"/>
        <w:rPr>
          <w:lang w:val="en-CA"/>
        </w:rPr>
      </w:pPr>
      <w:r w:rsidRPr="00D62EA9">
        <w:rPr>
          <w:lang w:val="en-CA"/>
        </w:rPr>
        <w:t xml:space="preserve">On behalf of the Government of </w:t>
      </w:r>
      <w:r w:rsidR="000435DB" w:rsidRPr="00D62EA9">
        <w:rPr>
          <w:lang w:val="en-CA"/>
        </w:rPr>
        <w:t>Iraq</w:t>
      </w:r>
      <w:r w:rsidRPr="00D62EA9">
        <w:rPr>
          <w:lang w:val="en-CA"/>
        </w:rPr>
        <w:t xml:space="preserve">, </w:t>
      </w:r>
      <w:r w:rsidR="000435DB" w:rsidRPr="00D62EA9">
        <w:rPr>
          <w:lang w:val="en-CA"/>
        </w:rPr>
        <w:t>UNEP</w:t>
      </w:r>
      <w:r w:rsidRPr="00D62EA9">
        <w:rPr>
          <w:lang w:val="en-CA"/>
        </w:rPr>
        <w:t xml:space="preserve"> as the lead implementing agency has submitted a request for s</w:t>
      </w:r>
      <w:r w:rsidR="0041051F">
        <w:rPr>
          <w:lang w:val="en-CA"/>
        </w:rPr>
        <w:t>tage I</w:t>
      </w:r>
      <w:r w:rsidRPr="00D62EA9">
        <w:rPr>
          <w:lang w:val="en-CA"/>
        </w:rPr>
        <w:t xml:space="preserve">I of the HCFC phase-out management plan (HPMP), at a total cost of </w:t>
      </w:r>
      <w:r w:rsidR="003A3217">
        <w:rPr>
          <w:lang w:val="en-CA"/>
        </w:rPr>
        <w:t>US $</w:t>
      </w:r>
      <w:r w:rsidR="000435DB" w:rsidRPr="00D62EA9">
        <w:rPr>
          <w:lang w:val="en-CA"/>
        </w:rPr>
        <w:t>3,</w:t>
      </w:r>
      <w:r w:rsidR="00CF407E">
        <w:rPr>
          <w:lang w:val="en-CA"/>
        </w:rPr>
        <w:t>197</w:t>
      </w:r>
      <w:r w:rsidR="000435DB" w:rsidRPr="00D62EA9">
        <w:rPr>
          <w:lang w:val="en-CA"/>
        </w:rPr>
        <w:t>,</w:t>
      </w:r>
      <w:r w:rsidR="00CF407E">
        <w:rPr>
          <w:lang w:val="en-CA"/>
        </w:rPr>
        <w:t>750</w:t>
      </w:r>
      <w:r w:rsidRPr="00D62EA9">
        <w:rPr>
          <w:lang w:val="en-CA"/>
        </w:rPr>
        <w:t xml:space="preserve">, consisting of </w:t>
      </w:r>
      <w:r w:rsidR="003A3217">
        <w:rPr>
          <w:lang w:val="en-CA"/>
        </w:rPr>
        <w:t>US $</w:t>
      </w:r>
      <w:r w:rsidR="000435DB" w:rsidRPr="00D62EA9">
        <w:rPr>
          <w:lang w:val="en-CA"/>
        </w:rPr>
        <w:t>2,025,000</w:t>
      </w:r>
      <w:r w:rsidRPr="00D62EA9">
        <w:rPr>
          <w:lang w:val="en-CA"/>
        </w:rPr>
        <w:t xml:space="preserve">, plus agency support costs of </w:t>
      </w:r>
      <w:r w:rsidR="003A3217">
        <w:rPr>
          <w:lang w:val="en-CA"/>
        </w:rPr>
        <w:t>US $</w:t>
      </w:r>
      <w:r w:rsidR="000435DB" w:rsidRPr="00D62EA9">
        <w:rPr>
          <w:lang w:val="en-CA"/>
        </w:rPr>
        <w:t>263,250</w:t>
      </w:r>
      <w:r w:rsidRPr="00D62EA9">
        <w:rPr>
          <w:lang w:val="en-CA"/>
        </w:rPr>
        <w:t xml:space="preserve"> for </w:t>
      </w:r>
      <w:r w:rsidR="000435DB" w:rsidRPr="00D62EA9">
        <w:rPr>
          <w:lang w:val="en-CA"/>
        </w:rPr>
        <w:t>UNEP</w:t>
      </w:r>
      <w:r w:rsidRPr="00D62EA9">
        <w:rPr>
          <w:lang w:val="en-CA"/>
        </w:rPr>
        <w:t xml:space="preserve">, and </w:t>
      </w:r>
      <w:r w:rsidR="003A3217">
        <w:rPr>
          <w:lang w:val="en-CA"/>
        </w:rPr>
        <w:t>US $</w:t>
      </w:r>
      <w:r w:rsidR="000435DB" w:rsidRPr="00D62EA9">
        <w:rPr>
          <w:lang w:val="en-CA"/>
        </w:rPr>
        <w:t>850,000</w:t>
      </w:r>
      <w:r w:rsidRPr="00D62EA9">
        <w:rPr>
          <w:lang w:val="en-CA"/>
        </w:rPr>
        <w:t xml:space="preserve">, plus agency support costs of </w:t>
      </w:r>
      <w:r w:rsidR="003A3217">
        <w:rPr>
          <w:lang w:val="en-CA"/>
        </w:rPr>
        <w:t>US $</w:t>
      </w:r>
      <w:r w:rsidR="00CF407E">
        <w:rPr>
          <w:lang w:val="en-CA"/>
        </w:rPr>
        <w:t>59,500</w:t>
      </w:r>
      <w:r w:rsidRPr="00D62EA9">
        <w:rPr>
          <w:lang w:val="en-CA"/>
        </w:rPr>
        <w:t xml:space="preserve"> for </w:t>
      </w:r>
      <w:r w:rsidR="000435DB" w:rsidRPr="00D62EA9">
        <w:rPr>
          <w:lang w:val="en-CA"/>
        </w:rPr>
        <w:t>UNIDO</w:t>
      </w:r>
      <w:r w:rsidRPr="00D62EA9">
        <w:rPr>
          <w:lang w:val="en-CA"/>
        </w:rPr>
        <w:t xml:space="preserve">, as originally </w:t>
      </w:r>
      <w:r w:rsidRPr="00F87358">
        <w:rPr>
          <w:lang w:val="en-CA"/>
        </w:rPr>
        <w:t>submitted.</w:t>
      </w:r>
      <w:r w:rsidRPr="00F87358">
        <w:rPr>
          <w:rStyle w:val="FootnoteReference"/>
          <w:lang w:val="en-CA"/>
        </w:rPr>
        <w:footnoteReference w:id="2"/>
      </w:r>
      <w:r w:rsidRPr="00F87358">
        <w:rPr>
          <w:lang w:val="en-CA"/>
        </w:rPr>
        <w:t xml:space="preserve"> </w:t>
      </w:r>
      <w:r w:rsidR="005105C0" w:rsidRPr="00F87358">
        <w:rPr>
          <w:lang w:val="en-CA"/>
        </w:rPr>
        <w:t>T</w:t>
      </w:r>
      <w:r w:rsidR="00E758FB" w:rsidRPr="00F87358">
        <w:rPr>
          <w:lang w:val="en-CA"/>
        </w:rPr>
        <w:t>he implementation of s</w:t>
      </w:r>
      <w:r w:rsidR="0041051F" w:rsidRPr="00F87358">
        <w:rPr>
          <w:lang w:val="en-CA"/>
        </w:rPr>
        <w:t>tage I</w:t>
      </w:r>
      <w:r w:rsidR="00E758FB" w:rsidRPr="00F87358">
        <w:rPr>
          <w:lang w:val="en-CA"/>
        </w:rPr>
        <w:t xml:space="preserve">I of the HPMP will phase out </w:t>
      </w:r>
      <w:r w:rsidR="002203B6" w:rsidRPr="00F87358">
        <w:rPr>
          <w:lang w:val="en-CA"/>
        </w:rPr>
        <w:t>3</w:t>
      </w:r>
      <w:r w:rsidR="00FC35D9">
        <w:rPr>
          <w:lang w:val="en-CA"/>
        </w:rPr>
        <w:t>2</w:t>
      </w:r>
      <w:r w:rsidR="002203B6" w:rsidRPr="00F87358">
        <w:rPr>
          <w:lang w:val="en-CA"/>
        </w:rPr>
        <w:t>.</w:t>
      </w:r>
      <w:r w:rsidR="00FC35D9">
        <w:rPr>
          <w:lang w:val="en-CA"/>
        </w:rPr>
        <w:t>79</w:t>
      </w:r>
      <w:r w:rsidR="00002C47" w:rsidRPr="00F87358">
        <w:rPr>
          <w:lang w:val="en-CA"/>
        </w:rPr>
        <w:t> ODP t</w:t>
      </w:r>
      <w:r w:rsidR="00730B06" w:rsidRPr="00F87358">
        <w:rPr>
          <w:lang w:val="en-CA"/>
        </w:rPr>
        <w:t xml:space="preserve">onnes </w:t>
      </w:r>
      <w:r w:rsidR="00E758FB" w:rsidRPr="00F87358">
        <w:rPr>
          <w:lang w:val="en-CA"/>
        </w:rPr>
        <w:t xml:space="preserve">of HCFCs </w:t>
      </w:r>
      <w:r w:rsidR="00D62EA9" w:rsidRPr="00F87358">
        <w:rPr>
          <w:lang w:val="en-CA"/>
        </w:rPr>
        <w:t xml:space="preserve">to meet 69 per cent reduction in HCFC consumption by 2025, as originally submitted. </w:t>
      </w:r>
    </w:p>
    <w:p w14:paraId="4A09C51D" w14:textId="3D8A0929" w:rsidR="00DD644F" w:rsidRPr="00A83D88" w:rsidRDefault="00C679D6" w:rsidP="002203B6">
      <w:pPr>
        <w:pStyle w:val="Heading1"/>
        <w:rPr>
          <w:lang w:val="en-CA"/>
        </w:rPr>
      </w:pPr>
      <w:r w:rsidRPr="00D62EA9">
        <w:rPr>
          <w:lang w:val="en-CA"/>
        </w:rPr>
        <w:t xml:space="preserve">The first tranche </w:t>
      </w:r>
      <w:r w:rsidR="00D66A82" w:rsidRPr="00D62EA9">
        <w:rPr>
          <w:lang w:val="en-CA"/>
        </w:rPr>
        <w:t>of</w:t>
      </w:r>
      <w:r w:rsidRPr="00D62EA9">
        <w:rPr>
          <w:lang w:val="en-CA"/>
        </w:rPr>
        <w:t xml:space="preserve"> s</w:t>
      </w:r>
      <w:r w:rsidR="0041051F">
        <w:rPr>
          <w:lang w:val="en-CA"/>
        </w:rPr>
        <w:t>tage I</w:t>
      </w:r>
      <w:r w:rsidRPr="00D62EA9">
        <w:rPr>
          <w:lang w:val="en-CA"/>
        </w:rPr>
        <w:t xml:space="preserve">I of the HPMP being requested at this meeting amounts to </w:t>
      </w:r>
      <w:r w:rsidR="003A3217">
        <w:rPr>
          <w:lang w:val="en-CA"/>
        </w:rPr>
        <w:t>US $</w:t>
      </w:r>
      <w:r w:rsidR="002203B6" w:rsidRPr="00D62EA9">
        <w:rPr>
          <w:lang w:val="en-CA"/>
        </w:rPr>
        <w:t>1,13</w:t>
      </w:r>
      <w:r w:rsidR="00F87C22">
        <w:rPr>
          <w:lang w:val="en-CA"/>
        </w:rPr>
        <w:t>7</w:t>
      </w:r>
      <w:r w:rsidR="002203B6" w:rsidRPr="00D62EA9">
        <w:rPr>
          <w:lang w:val="en-CA"/>
        </w:rPr>
        <w:t>,</w:t>
      </w:r>
      <w:r w:rsidR="00F87C22">
        <w:rPr>
          <w:lang w:val="en-CA"/>
        </w:rPr>
        <w:t>550</w:t>
      </w:r>
      <w:r w:rsidR="00DD644F" w:rsidRPr="00D62EA9">
        <w:rPr>
          <w:lang w:val="en-CA"/>
        </w:rPr>
        <w:t xml:space="preserve">, consisting of </w:t>
      </w:r>
      <w:r w:rsidR="003A3217">
        <w:rPr>
          <w:lang w:val="en-CA"/>
        </w:rPr>
        <w:t>US $</w:t>
      </w:r>
      <w:r w:rsidR="002203B6" w:rsidRPr="00D62EA9">
        <w:rPr>
          <w:lang w:val="en-CA"/>
        </w:rPr>
        <w:t>680,000</w:t>
      </w:r>
      <w:r w:rsidR="00DD644F" w:rsidRPr="00D62EA9">
        <w:rPr>
          <w:lang w:val="en-CA"/>
        </w:rPr>
        <w:t xml:space="preserve">, plus agency support costs of </w:t>
      </w:r>
      <w:r w:rsidR="003A3217">
        <w:rPr>
          <w:lang w:val="en-CA"/>
        </w:rPr>
        <w:t>US $</w:t>
      </w:r>
      <w:r w:rsidR="002203B6" w:rsidRPr="00D62EA9">
        <w:rPr>
          <w:lang w:val="en-CA"/>
        </w:rPr>
        <w:t>88,400</w:t>
      </w:r>
      <w:r w:rsidR="00DD644F" w:rsidRPr="00D62EA9">
        <w:rPr>
          <w:lang w:val="en-CA"/>
        </w:rPr>
        <w:t xml:space="preserve"> for </w:t>
      </w:r>
      <w:r w:rsidR="002203B6" w:rsidRPr="00D62EA9">
        <w:rPr>
          <w:lang w:val="en-CA"/>
        </w:rPr>
        <w:t>UNEP</w:t>
      </w:r>
      <w:r w:rsidR="00DD644F" w:rsidRPr="00D62EA9">
        <w:rPr>
          <w:lang w:val="en-CA"/>
        </w:rPr>
        <w:t xml:space="preserve">, and </w:t>
      </w:r>
      <w:r w:rsidR="003A3217">
        <w:rPr>
          <w:lang w:val="en-CA"/>
        </w:rPr>
        <w:t>US $</w:t>
      </w:r>
      <w:r w:rsidR="002203B6" w:rsidRPr="00D62EA9">
        <w:rPr>
          <w:lang w:val="en-CA"/>
        </w:rPr>
        <w:t>345,000</w:t>
      </w:r>
      <w:r w:rsidR="00DD644F" w:rsidRPr="00D62EA9">
        <w:rPr>
          <w:lang w:val="en-CA"/>
        </w:rPr>
        <w:t>, plus agency</w:t>
      </w:r>
      <w:r w:rsidR="00DD644F" w:rsidRPr="00A83D88">
        <w:rPr>
          <w:lang w:val="en-CA"/>
        </w:rPr>
        <w:t xml:space="preserve"> support costs of </w:t>
      </w:r>
      <w:r w:rsidR="003A3217">
        <w:rPr>
          <w:lang w:val="en-CA"/>
        </w:rPr>
        <w:t>US $</w:t>
      </w:r>
      <w:r w:rsidR="002203B6" w:rsidRPr="002203B6">
        <w:rPr>
          <w:lang w:val="en-CA"/>
        </w:rPr>
        <w:t>2</w:t>
      </w:r>
      <w:r w:rsidR="00F87C22">
        <w:rPr>
          <w:lang w:val="en-CA"/>
        </w:rPr>
        <w:t>4</w:t>
      </w:r>
      <w:r w:rsidR="002203B6" w:rsidRPr="002203B6">
        <w:rPr>
          <w:lang w:val="en-CA"/>
        </w:rPr>
        <w:t>,</w:t>
      </w:r>
      <w:r w:rsidR="00F87C22">
        <w:rPr>
          <w:lang w:val="en-CA"/>
        </w:rPr>
        <w:t>150</w:t>
      </w:r>
      <w:r w:rsidR="00DD644F" w:rsidRPr="00A83D88">
        <w:rPr>
          <w:lang w:val="en-CA"/>
        </w:rPr>
        <w:t xml:space="preserve"> for </w:t>
      </w:r>
      <w:r w:rsidR="002203B6">
        <w:rPr>
          <w:lang w:val="en-CA"/>
        </w:rPr>
        <w:t>UNIDO</w:t>
      </w:r>
      <w:r w:rsidR="00DD644F" w:rsidRPr="00A83D88">
        <w:rPr>
          <w:lang w:val="en-CA"/>
        </w:rPr>
        <w:t>, as originally submitted.</w:t>
      </w:r>
    </w:p>
    <w:p w14:paraId="73DBCA44" w14:textId="35B69718" w:rsidR="00C679D6" w:rsidRPr="00EE5B08" w:rsidRDefault="00C679D6" w:rsidP="00C679D6">
      <w:pPr>
        <w:pStyle w:val="Heading1"/>
        <w:numPr>
          <w:ilvl w:val="0"/>
          <w:numId w:val="0"/>
        </w:numPr>
        <w:rPr>
          <w:b/>
          <w:lang w:val="en-CA"/>
        </w:rPr>
      </w:pPr>
      <w:r w:rsidRPr="00EE5B08">
        <w:rPr>
          <w:b/>
          <w:lang w:val="en-CA"/>
        </w:rPr>
        <w:t>Status of implementation of s</w:t>
      </w:r>
      <w:r w:rsidR="0041051F">
        <w:rPr>
          <w:b/>
          <w:lang w:val="en-CA"/>
        </w:rPr>
        <w:t>tage I</w:t>
      </w:r>
      <w:r w:rsidRPr="00EE5B08">
        <w:rPr>
          <w:b/>
          <w:lang w:val="en-CA"/>
        </w:rPr>
        <w:t xml:space="preserve"> of the HPMP</w:t>
      </w:r>
    </w:p>
    <w:p w14:paraId="51EB7FA6" w14:textId="0E103B92" w:rsidR="00FE1FBE" w:rsidRPr="00062273" w:rsidRDefault="0043359D" w:rsidP="00156F53">
      <w:pPr>
        <w:pStyle w:val="Heading1"/>
        <w:rPr>
          <w:lang w:val="en-CA"/>
        </w:rPr>
      </w:pPr>
      <w:r w:rsidRPr="00062273">
        <w:rPr>
          <w:lang w:val="en-CA"/>
        </w:rPr>
        <w:t>S</w:t>
      </w:r>
      <w:r w:rsidR="0041051F">
        <w:rPr>
          <w:lang w:val="en-CA"/>
        </w:rPr>
        <w:t>tage I</w:t>
      </w:r>
      <w:r w:rsidR="00C679D6" w:rsidRPr="00062273">
        <w:rPr>
          <w:lang w:val="en-CA"/>
        </w:rPr>
        <w:t xml:space="preserve"> of the HPMP for </w:t>
      </w:r>
      <w:r w:rsidR="002203B6" w:rsidRPr="00062273">
        <w:rPr>
          <w:lang w:val="en-CA"/>
        </w:rPr>
        <w:t>Iraq</w:t>
      </w:r>
      <w:r w:rsidR="00C679D6" w:rsidRPr="00062273">
        <w:rPr>
          <w:lang w:val="en-CA"/>
        </w:rPr>
        <w:t xml:space="preserve"> was approved at the</w:t>
      </w:r>
      <w:r w:rsidR="00AB1260" w:rsidRPr="00062273">
        <w:rPr>
          <w:lang w:val="en-CA"/>
        </w:rPr>
        <w:t xml:space="preserve"> </w:t>
      </w:r>
      <w:r w:rsidR="003E0BF3" w:rsidRPr="00062273">
        <w:rPr>
          <w:lang w:val="en-CA"/>
        </w:rPr>
        <w:t>65</w:t>
      </w:r>
      <w:r w:rsidR="003E0BF3" w:rsidRPr="00062273">
        <w:rPr>
          <w:vertAlign w:val="superscript"/>
          <w:lang w:val="en-CA"/>
        </w:rPr>
        <w:t>th</w:t>
      </w:r>
      <w:r w:rsidR="00A469A7" w:rsidRPr="00062273">
        <w:rPr>
          <w:lang w:val="en-CA"/>
        </w:rPr>
        <w:t> </w:t>
      </w:r>
      <w:r w:rsidR="00C679D6" w:rsidRPr="00062273">
        <w:rPr>
          <w:lang w:val="en-CA"/>
        </w:rPr>
        <w:t>meeting</w:t>
      </w:r>
      <w:r w:rsidR="00B809B0" w:rsidRPr="00062273">
        <w:rPr>
          <w:lang w:val="en-CA"/>
        </w:rPr>
        <w:t xml:space="preserve"> </w:t>
      </w:r>
      <w:r w:rsidR="00062273" w:rsidRPr="00062273">
        <w:rPr>
          <w:lang w:val="en-CA"/>
        </w:rPr>
        <w:t xml:space="preserve">at a total cost of </w:t>
      </w:r>
      <w:r w:rsidR="003A3217">
        <w:rPr>
          <w:lang w:val="en-CA"/>
        </w:rPr>
        <w:t>US $</w:t>
      </w:r>
      <w:r w:rsidR="00062273" w:rsidRPr="00062273">
        <w:rPr>
          <w:lang w:val="en-CA"/>
        </w:rPr>
        <w:t>1,180,000, plus agency support costs,</w:t>
      </w:r>
      <w:r w:rsidR="00C679D6" w:rsidRPr="0036526F">
        <w:rPr>
          <w:rStyle w:val="FootnoteReference"/>
          <w:lang w:val="en-CA"/>
        </w:rPr>
        <w:footnoteReference w:id="3"/>
      </w:r>
      <w:r w:rsidR="00C679D6" w:rsidRPr="00062273">
        <w:rPr>
          <w:lang w:val="en-CA"/>
        </w:rPr>
        <w:t xml:space="preserve"> </w:t>
      </w:r>
      <w:r w:rsidR="00B809B0" w:rsidRPr="00062273">
        <w:rPr>
          <w:lang w:val="en-CA"/>
        </w:rPr>
        <w:t>to meet a 13.82 per cent reduction from the baseline by 201</w:t>
      </w:r>
      <w:r w:rsidR="00062273" w:rsidRPr="00062273">
        <w:rPr>
          <w:lang w:val="en-CA"/>
        </w:rPr>
        <w:t xml:space="preserve">5 </w:t>
      </w:r>
      <w:r w:rsidR="00B809B0" w:rsidRPr="00062273">
        <w:rPr>
          <w:lang w:val="en-CA"/>
        </w:rPr>
        <w:t>by phasing out 14.98 ODP tonnes of HCFCs used in the refrigeration and air-conditioning (RAC) servicing sector.</w:t>
      </w:r>
      <w:r w:rsidR="00062273" w:rsidRPr="00062273">
        <w:rPr>
          <w:lang w:val="en-CA"/>
        </w:rPr>
        <w:t xml:space="preserve"> </w:t>
      </w:r>
      <w:r w:rsidR="00062273">
        <w:rPr>
          <w:lang w:val="en-CA"/>
        </w:rPr>
        <w:t xml:space="preserve">Further to extensions in the date of completion </w:t>
      </w:r>
      <w:r w:rsidR="00A61304">
        <w:rPr>
          <w:lang w:val="en-CA"/>
        </w:rPr>
        <w:t xml:space="preserve">granted </w:t>
      </w:r>
      <w:r w:rsidR="00062273" w:rsidRPr="00062273">
        <w:rPr>
          <w:lang w:val="en-CA"/>
        </w:rPr>
        <w:t>a</w:t>
      </w:r>
      <w:r w:rsidR="003E0BF3" w:rsidRPr="00062273">
        <w:rPr>
          <w:lang w:val="en-CA"/>
        </w:rPr>
        <w:t>t the 74</w:t>
      </w:r>
      <w:r w:rsidR="003E0BF3" w:rsidRPr="00062273">
        <w:rPr>
          <w:vertAlign w:val="superscript"/>
          <w:lang w:val="en-CA"/>
        </w:rPr>
        <w:t>th</w:t>
      </w:r>
      <w:r w:rsidR="00062273">
        <w:rPr>
          <w:lang w:val="en-CA"/>
        </w:rPr>
        <w:t xml:space="preserve">, </w:t>
      </w:r>
      <w:r w:rsidR="003E0BF3" w:rsidRPr="00062273">
        <w:rPr>
          <w:lang w:val="en-CA"/>
        </w:rPr>
        <w:t>84</w:t>
      </w:r>
      <w:r w:rsidR="003E0BF3" w:rsidRPr="00062273">
        <w:rPr>
          <w:vertAlign w:val="superscript"/>
          <w:lang w:val="en-CA"/>
        </w:rPr>
        <w:t>th</w:t>
      </w:r>
      <w:r w:rsidR="00A02A14" w:rsidRPr="00062273">
        <w:rPr>
          <w:lang w:val="en-CA"/>
        </w:rPr>
        <w:t xml:space="preserve"> </w:t>
      </w:r>
      <w:r w:rsidR="00062273">
        <w:rPr>
          <w:lang w:val="en-CA"/>
        </w:rPr>
        <w:t>and 86</w:t>
      </w:r>
      <w:r w:rsidR="00062273" w:rsidRPr="00062273">
        <w:rPr>
          <w:vertAlign w:val="superscript"/>
          <w:lang w:val="en-CA"/>
        </w:rPr>
        <w:t>th</w:t>
      </w:r>
      <w:r w:rsidR="00062273">
        <w:rPr>
          <w:lang w:val="en-CA"/>
        </w:rPr>
        <w:t xml:space="preserve"> meetings</w:t>
      </w:r>
      <w:r w:rsidR="00344939" w:rsidRPr="0036526F">
        <w:rPr>
          <w:rStyle w:val="FootnoteReference"/>
          <w:lang w:val="en-CA"/>
        </w:rPr>
        <w:footnoteReference w:id="4"/>
      </w:r>
      <w:r w:rsidR="00062273">
        <w:rPr>
          <w:lang w:val="en-CA"/>
        </w:rPr>
        <w:t>, s</w:t>
      </w:r>
      <w:r w:rsidR="0041051F">
        <w:rPr>
          <w:lang w:val="en-CA"/>
        </w:rPr>
        <w:t>tage I</w:t>
      </w:r>
      <w:r w:rsidR="00AB1260" w:rsidRPr="00062273">
        <w:rPr>
          <w:lang w:val="en-CA"/>
        </w:rPr>
        <w:t xml:space="preserve"> of the HPMP </w:t>
      </w:r>
      <w:r w:rsidR="002F4B11" w:rsidRPr="00062273">
        <w:rPr>
          <w:lang w:val="en-CA"/>
        </w:rPr>
        <w:t>will be completed</w:t>
      </w:r>
      <w:r w:rsidR="00AB1260" w:rsidRPr="00062273">
        <w:rPr>
          <w:lang w:val="en-CA"/>
        </w:rPr>
        <w:t xml:space="preserve"> by</w:t>
      </w:r>
      <w:r w:rsidR="00A61304">
        <w:rPr>
          <w:lang w:val="en-CA"/>
        </w:rPr>
        <w:t xml:space="preserve"> 31</w:t>
      </w:r>
      <w:r w:rsidR="00AB1260" w:rsidRPr="00062273">
        <w:rPr>
          <w:lang w:val="en-CA"/>
        </w:rPr>
        <w:t xml:space="preserve"> </w:t>
      </w:r>
      <w:r w:rsidR="002F4B11" w:rsidRPr="00062273">
        <w:rPr>
          <w:lang w:val="en-CA"/>
        </w:rPr>
        <w:t>December 2021</w:t>
      </w:r>
      <w:r w:rsidR="00AB1260" w:rsidRPr="00062273">
        <w:rPr>
          <w:lang w:val="en-CA"/>
        </w:rPr>
        <w:t>.</w:t>
      </w:r>
    </w:p>
    <w:p w14:paraId="528CE157" w14:textId="77777777" w:rsidR="00FE1FBE" w:rsidRPr="00792B2A" w:rsidRDefault="00FE1FBE" w:rsidP="00FE1FBE">
      <w:pPr>
        <w:rPr>
          <w:lang w:val="en-CA"/>
        </w:rPr>
      </w:pPr>
      <w:r w:rsidRPr="00792B2A">
        <w:rPr>
          <w:u w:val="single"/>
          <w:lang w:val="en-CA"/>
        </w:rPr>
        <w:t>HCFC consumption</w:t>
      </w:r>
      <w:r>
        <w:rPr>
          <w:u w:val="single"/>
          <w:lang w:val="en-CA"/>
        </w:rPr>
        <w:t xml:space="preserve"> </w:t>
      </w:r>
    </w:p>
    <w:p w14:paraId="01AD9EE0" w14:textId="77777777" w:rsidR="00FE1FBE" w:rsidRPr="00EE5B08" w:rsidRDefault="00FE1FBE" w:rsidP="00FE1FBE">
      <w:pPr>
        <w:rPr>
          <w:lang w:val="en-CA"/>
        </w:rPr>
      </w:pPr>
    </w:p>
    <w:p w14:paraId="7CB4A9CC" w14:textId="77777777" w:rsidR="00FE1FBE" w:rsidRDefault="00FE1FBE" w:rsidP="00FE1FBE">
      <w:pPr>
        <w:pStyle w:val="Heading1"/>
        <w:rPr>
          <w:lang w:val="en-CA"/>
        </w:rPr>
      </w:pPr>
      <w:r w:rsidRPr="00EE5B08">
        <w:rPr>
          <w:lang w:val="en-CA"/>
        </w:rPr>
        <w:t xml:space="preserve">The Government of </w:t>
      </w:r>
      <w:r w:rsidR="002F4B11">
        <w:rPr>
          <w:lang w:val="en-CA"/>
        </w:rPr>
        <w:t>Iraq</w:t>
      </w:r>
      <w:r w:rsidRPr="00EE5B08">
        <w:rPr>
          <w:lang w:val="en-CA"/>
        </w:rPr>
        <w:t xml:space="preserve"> reported a consumption </w:t>
      </w:r>
      <w:r w:rsidRPr="002F4B11">
        <w:rPr>
          <w:lang w:val="en-CA"/>
        </w:rPr>
        <w:t xml:space="preserve">of </w:t>
      </w:r>
      <w:r w:rsidR="002F4B11" w:rsidRPr="002F4B11">
        <w:rPr>
          <w:lang w:val="en-CA"/>
        </w:rPr>
        <w:t>66.39</w:t>
      </w:r>
      <w:r w:rsidR="00002C47">
        <w:rPr>
          <w:lang w:val="en-CA"/>
        </w:rPr>
        <w:t> ODP t</w:t>
      </w:r>
      <w:r w:rsidR="00833F38">
        <w:rPr>
          <w:lang w:val="en-CA"/>
        </w:rPr>
        <w:t>onnes of HCFC in 2020</w:t>
      </w:r>
      <w:r w:rsidRPr="00EE5B08">
        <w:rPr>
          <w:lang w:val="en-CA"/>
        </w:rPr>
        <w:t xml:space="preserve">, which is </w:t>
      </w:r>
      <w:r w:rsidR="009D20BB">
        <w:rPr>
          <w:lang w:val="en-CA"/>
        </w:rPr>
        <w:t>39</w:t>
      </w:r>
      <w:r w:rsidRPr="00EE5B08">
        <w:rPr>
          <w:lang w:val="en-CA"/>
        </w:rPr>
        <w:t> per</w:t>
      </w:r>
      <w:r>
        <w:rPr>
          <w:lang w:val="en-CA"/>
        </w:rPr>
        <w:t> </w:t>
      </w:r>
      <w:r w:rsidRPr="00EE5B08">
        <w:rPr>
          <w:lang w:val="en-CA"/>
        </w:rPr>
        <w:t>cent below the HCFC baseline for compliance.</w:t>
      </w:r>
      <w:r>
        <w:rPr>
          <w:lang w:val="en-CA"/>
        </w:rPr>
        <w:t xml:space="preserve"> </w:t>
      </w:r>
      <w:r w:rsidR="00833F38">
        <w:rPr>
          <w:lang w:val="en-CA"/>
        </w:rPr>
        <w:t>The 2016-2020</w:t>
      </w:r>
      <w:r w:rsidRPr="00583B54">
        <w:rPr>
          <w:lang w:val="en-CA"/>
        </w:rPr>
        <w:t xml:space="preserve"> HCFC consumption is shown in Table</w:t>
      </w:r>
      <w:r w:rsidR="00DA3C1F">
        <w:rPr>
          <w:lang w:val="en-CA"/>
        </w:rPr>
        <w:t> </w:t>
      </w:r>
      <w:r w:rsidRPr="00583B54">
        <w:rPr>
          <w:lang w:val="en-CA"/>
        </w:rPr>
        <w:t>1.</w:t>
      </w:r>
    </w:p>
    <w:p w14:paraId="39E300AE" w14:textId="77777777" w:rsidR="00FE1FBE" w:rsidRPr="00EE5B08" w:rsidRDefault="009D20BB" w:rsidP="00FE1FBE">
      <w:pPr>
        <w:rPr>
          <w:b/>
          <w:lang w:val="en-CA"/>
        </w:rPr>
      </w:pPr>
      <w:r>
        <w:rPr>
          <w:b/>
          <w:lang w:val="en-CA"/>
        </w:rPr>
        <w:t xml:space="preserve">Table 1. HCFC consumption in Iraq </w:t>
      </w:r>
      <w:r w:rsidR="00833F38">
        <w:rPr>
          <w:b/>
          <w:lang w:val="en-CA"/>
        </w:rPr>
        <w:t>(2016-2020</w:t>
      </w:r>
      <w:r w:rsidR="00FE1FBE" w:rsidRPr="00EE5B08">
        <w:rPr>
          <w:b/>
          <w:lang w:val="en-CA"/>
        </w:rPr>
        <w:t xml:space="preserve">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FE1FBE" w:rsidRPr="00AE79FB" w14:paraId="23C278AD" w14:textId="77777777" w:rsidTr="00FE1FBE">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9DF0A5" w14:textId="77777777" w:rsidR="00FE1FBE" w:rsidRPr="00AE79FB" w:rsidRDefault="00FE1FBE" w:rsidP="00FE1FBE">
            <w:pPr>
              <w:widowControl w:val="0"/>
              <w:jc w:val="left"/>
              <w:rPr>
                <w:b/>
                <w:bCs/>
                <w:color w:val="000000"/>
                <w:sz w:val="20"/>
                <w:szCs w:val="20"/>
                <w:lang w:val="en-CA"/>
              </w:rPr>
            </w:pPr>
            <w:r w:rsidRPr="00AE79FB">
              <w:rPr>
                <w:b/>
                <w:bCs/>
                <w:color w:val="000000"/>
                <w:sz w:val="20"/>
                <w:szCs w:val="20"/>
                <w:lang w:val="en-CA"/>
              </w:rPr>
              <w:t>HCFC-22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4A25D730" w14:textId="77777777" w:rsidR="00FE1FBE" w:rsidRPr="00AE79FB" w:rsidRDefault="00FE1FBE" w:rsidP="00FE1FBE">
            <w:pPr>
              <w:widowControl w:val="0"/>
              <w:jc w:val="center"/>
              <w:rPr>
                <w:b/>
                <w:bCs/>
                <w:color w:val="000000"/>
                <w:sz w:val="20"/>
                <w:szCs w:val="20"/>
                <w:lang w:val="en-CA"/>
              </w:rPr>
            </w:pPr>
            <w:r w:rsidRPr="00AE79FB">
              <w:rPr>
                <w:b/>
                <w:bCs/>
                <w:color w:val="000000"/>
                <w:sz w:val="20"/>
                <w:szCs w:val="20"/>
                <w:lang w:val="en-CA"/>
              </w:rPr>
              <w:t>201</w:t>
            </w:r>
            <w:r w:rsidR="00833F38">
              <w:rPr>
                <w:b/>
                <w:bCs/>
                <w:color w:val="000000"/>
                <w:sz w:val="20"/>
                <w:szCs w:val="20"/>
                <w:lang w:val="en-CA"/>
              </w:rPr>
              <w:t>6</w:t>
            </w:r>
          </w:p>
        </w:tc>
        <w:tc>
          <w:tcPr>
            <w:tcW w:w="626" w:type="pct"/>
            <w:tcBorders>
              <w:top w:val="single" w:sz="4" w:space="0" w:color="auto"/>
              <w:left w:val="nil"/>
              <w:bottom w:val="single" w:sz="4" w:space="0" w:color="auto"/>
              <w:right w:val="single" w:sz="4" w:space="0" w:color="auto"/>
            </w:tcBorders>
          </w:tcPr>
          <w:p w14:paraId="28BD1FD6" w14:textId="77777777" w:rsidR="00FE1FBE" w:rsidRPr="00AE79FB" w:rsidRDefault="00FE1FBE" w:rsidP="00FE1FBE">
            <w:pPr>
              <w:widowControl w:val="0"/>
              <w:jc w:val="center"/>
              <w:rPr>
                <w:b/>
                <w:bCs/>
                <w:color w:val="000000"/>
                <w:sz w:val="20"/>
                <w:szCs w:val="20"/>
                <w:lang w:val="en-CA"/>
              </w:rPr>
            </w:pPr>
            <w:r w:rsidRPr="00AE79FB">
              <w:rPr>
                <w:b/>
                <w:bCs/>
                <w:color w:val="000000"/>
                <w:sz w:val="20"/>
                <w:szCs w:val="20"/>
                <w:lang w:val="en-CA"/>
              </w:rPr>
              <w:t>201</w:t>
            </w:r>
            <w:r w:rsidR="00833F38">
              <w:rPr>
                <w:b/>
                <w:bCs/>
                <w:color w:val="000000"/>
                <w:sz w:val="20"/>
                <w:szCs w:val="20"/>
                <w:lang w:val="en-CA"/>
              </w:rPr>
              <w:t>7</w:t>
            </w:r>
          </w:p>
        </w:tc>
        <w:tc>
          <w:tcPr>
            <w:tcW w:w="625" w:type="pct"/>
            <w:tcBorders>
              <w:top w:val="single" w:sz="4" w:space="0" w:color="auto"/>
              <w:left w:val="single" w:sz="4" w:space="0" w:color="auto"/>
              <w:bottom w:val="single" w:sz="4" w:space="0" w:color="auto"/>
              <w:right w:val="single" w:sz="4" w:space="0" w:color="auto"/>
            </w:tcBorders>
          </w:tcPr>
          <w:p w14:paraId="7A7B0E95" w14:textId="77777777" w:rsidR="00FE1FBE" w:rsidRPr="00AE79FB" w:rsidRDefault="00FE1FBE" w:rsidP="00833F38">
            <w:pPr>
              <w:widowControl w:val="0"/>
              <w:jc w:val="center"/>
              <w:rPr>
                <w:b/>
                <w:bCs/>
                <w:color w:val="000000"/>
                <w:sz w:val="20"/>
                <w:szCs w:val="20"/>
                <w:lang w:val="en-CA"/>
              </w:rPr>
            </w:pPr>
            <w:r w:rsidRPr="00AE79FB">
              <w:rPr>
                <w:b/>
                <w:bCs/>
                <w:color w:val="000000"/>
                <w:sz w:val="20"/>
                <w:szCs w:val="20"/>
                <w:lang w:val="en-CA"/>
              </w:rPr>
              <w:t>201</w:t>
            </w:r>
            <w:r w:rsidR="00833F38">
              <w:rPr>
                <w:b/>
                <w:bCs/>
                <w:color w:val="000000"/>
                <w:sz w:val="20"/>
                <w:szCs w:val="20"/>
                <w:lang w:val="en-CA"/>
              </w:rPr>
              <w:t>8</w:t>
            </w:r>
          </w:p>
        </w:tc>
        <w:tc>
          <w:tcPr>
            <w:tcW w:w="626" w:type="pct"/>
            <w:tcBorders>
              <w:top w:val="single" w:sz="4" w:space="0" w:color="auto"/>
              <w:left w:val="single" w:sz="4" w:space="0" w:color="auto"/>
              <w:bottom w:val="single" w:sz="4" w:space="0" w:color="auto"/>
              <w:right w:val="single" w:sz="4" w:space="0" w:color="auto"/>
            </w:tcBorders>
          </w:tcPr>
          <w:p w14:paraId="5DEB7305" w14:textId="77777777" w:rsidR="00FE1FBE" w:rsidRPr="00AE79FB" w:rsidRDefault="00FE1FBE" w:rsidP="00833F38">
            <w:pPr>
              <w:widowControl w:val="0"/>
              <w:jc w:val="center"/>
              <w:rPr>
                <w:b/>
                <w:bCs/>
                <w:color w:val="000000"/>
                <w:sz w:val="20"/>
                <w:szCs w:val="20"/>
                <w:lang w:val="en-CA"/>
              </w:rPr>
            </w:pPr>
            <w:r w:rsidRPr="00AE79FB">
              <w:rPr>
                <w:b/>
                <w:bCs/>
                <w:color w:val="000000"/>
                <w:sz w:val="20"/>
                <w:szCs w:val="20"/>
                <w:lang w:val="en-CA"/>
              </w:rPr>
              <w:t>201</w:t>
            </w:r>
            <w:r w:rsidR="00833F38">
              <w:rPr>
                <w:b/>
                <w:bCs/>
                <w:color w:val="000000"/>
                <w:sz w:val="20"/>
                <w:szCs w:val="20"/>
                <w:lang w:val="en-CA"/>
              </w:rPr>
              <w:t>9</w:t>
            </w:r>
          </w:p>
        </w:tc>
        <w:tc>
          <w:tcPr>
            <w:tcW w:w="625" w:type="pct"/>
            <w:tcBorders>
              <w:top w:val="single" w:sz="4" w:space="0" w:color="auto"/>
              <w:left w:val="single" w:sz="4" w:space="0" w:color="auto"/>
              <w:bottom w:val="single" w:sz="4" w:space="0" w:color="auto"/>
              <w:right w:val="single" w:sz="4" w:space="0" w:color="auto"/>
            </w:tcBorders>
            <w:vAlign w:val="center"/>
          </w:tcPr>
          <w:p w14:paraId="2CA881A0" w14:textId="77777777" w:rsidR="00FE1FBE" w:rsidRPr="00AE79FB" w:rsidRDefault="00FE1FBE" w:rsidP="009D20BB">
            <w:pPr>
              <w:widowControl w:val="0"/>
              <w:jc w:val="center"/>
              <w:rPr>
                <w:b/>
                <w:bCs/>
                <w:color w:val="000000"/>
                <w:sz w:val="20"/>
                <w:szCs w:val="20"/>
                <w:lang w:val="en-CA"/>
              </w:rPr>
            </w:pPr>
            <w:r w:rsidRPr="00AE79FB">
              <w:rPr>
                <w:b/>
                <w:bCs/>
                <w:color w:val="000000"/>
                <w:sz w:val="20"/>
                <w:szCs w:val="20"/>
                <w:lang w:val="en-CA"/>
              </w:rPr>
              <w:t>2</w:t>
            </w:r>
            <w:r w:rsidR="00833F38">
              <w:rPr>
                <w:b/>
                <w:bCs/>
                <w:color w:val="000000"/>
                <w:sz w:val="20"/>
                <w:szCs w:val="20"/>
                <w:lang w:val="en-CA"/>
              </w:rPr>
              <w:t>020</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1A5CC" w14:textId="77777777" w:rsidR="00FE1FBE" w:rsidRPr="00AE79FB" w:rsidRDefault="00FE1FBE" w:rsidP="00FE1FBE">
            <w:pPr>
              <w:widowControl w:val="0"/>
              <w:jc w:val="center"/>
              <w:rPr>
                <w:b/>
                <w:bCs/>
                <w:color w:val="000000"/>
                <w:sz w:val="20"/>
                <w:szCs w:val="20"/>
                <w:lang w:val="en-CA"/>
              </w:rPr>
            </w:pPr>
            <w:r w:rsidRPr="00AE79FB">
              <w:rPr>
                <w:b/>
                <w:bCs/>
                <w:color w:val="000000"/>
                <w:sz w:val="20"/>
                <w:szCs w:val="20"/>
                <w:lang w:val="en-CA"/>
              </w:rPr>
              <w:t>Baseline</w:t>
            </w:r>
            <w:r w:rsidR="009D20BB">
              <w:rPr>
                <w:b/>
                <w:bCs/>
                <w:color w:val="000000"/>
                <w:sz w:val="20"/>
                <w:szCs w:val="20"/>
                <w:lang w:val="en-CA"/>
              </w:rPr>
              <w:t>*</w:t>
            </w:r>
          </w:p>
        </w:tc>
      </w:tr>
      <w:tr w:rsidR="009D20BB" w:rsidRPr="00AE79FB" w14:paraId="14200F3F" w14:textId="77777777" w:rsidTr="00530722">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9C3818" w14:textId="77777777" w:rsidR="009D20BB" w:rsidRPr="00AE79FB" w:rsidRDefault="009D20BB" w:rsidP="009D20BB">
            <w:pPr>
              <w:widowControl w:val="0"/>
              <w:jc w:val="left"/>
              <w:rPr>
                <w:bCs/>
                <w:color w:val="000000"/>
                <w:sz w:val="20"/>
                <w:szCs w:val="20"/>
                <w:lang w:val="en-CA"/>
              </w:rPr>
            </w:pPr>
            <w:r w:rsidRPr="00AE79FB">
              <w:rPr>
                <w:bCs/>
                <w:color w:val="000000"/>
                <w:sz w:val="20"/>
                <w:szCs w:val="20"/>
                <w:lang w:val="en-CA"/>
              </w:rPr>
              <w:t>Metric tonnes (mt)</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vAlign w:val="bottom"/>
          </w:tcPr>
          <w:p w14:paraId="6220FA36" w14:textId="77777777" w:rsidR="009D20BB" w:rsidRPr="00AE79FB" w:rsidRDefault="009D20BB" w:rsidP="009D20BB">
            <w:pPr>
              <w:jc w:val="right"/>
              <w:rPr>
                <w:sz w:val="20"/>
                <w:szCs w:val="20"/>
                <w:lang w:val="en-CA"/>
              </w:rPr>
            </w:pPr>
            <w:r w:rsidRPr="00A97A60">
              <w:rPr>
                <w:color w:val="000000"/>
                <w:sz w:val="20"/>
                <w:szCs w:val="20"/>
              </w:rPr>
              <w:t>1</w:t>
            </w:r>
            <w:r>
              <w:rPr>
                <w:color w:val="000000"/>
                <w:sz w:val="20"/>
                <w:szCs w:val="20"/>
              </w:rPr>
              <w:t>,</w:t>
            </w:r>
            <w:r w:rsidRPr="00A97A60">
              <w:rPr>
                <w:color w:val="000000"/>
                <w:sz w:val="20"/>
                <w:szCs w:val="20"/>
              </w:rPr>
              <w:t>695</w:t>
            </w:r>
            <w:r>
              <w:rPr>
                <w:color w:val="000000"/>
                <w:sz w:val="20"/>
                <w:szCs w:val="20"/>
              </w:rPr>
              <w:t>.00</w:t>
            </w:r>
          </w:p>
        </w:tc>
        <w:tc>
          <w:tcPr>
            <w:tcW w:w="626" w:type="pct"/>
            <w:tcBorders>
              <w:top w:val="single" w:sz="4" w:space="0" w:color="auto"/>
              <w:left w:val="nil"/>
              <w:bottom w:val="single" w:sz="4" w:space="0" w:color="auto"/>
              <w:right w:val="single" w:sz="4" w:space="0" w:color="auto"/>
            </w:tcBorders>
            <w:shd w:val="clear" w:color="auto" w:fill="auto"/>
            <w:tcMar>
              <w:left w:w="115" w:type="dxa"/>
              <w:right w:w="230" w:type="dxa"/>
            </w:tcMar>
            <w:vAlign w:val="bottom"/>
          </w:tcPr>
          <w:p w14:paraId="262BCF72" w14:textId="77777777" w:rsidR="009D20BB" w:rsidRPr="00AE79FB" w:rsidRDefault="009D20BB" w:rsidP="009D20BB">
            <w:pPr>
              <w:jc w:val="right"/>
              <w:rPr>
                <w:sz w:val="20"/>
                <w:szCs w:val="20"/>
                <w:lang w:val="en-CA"/>
              </w:rPr>
            </w:pPr>
            <w:r w:rsidRPr="00A97A60">
              <w:rPr>
                <w:color w:val="000000"/>
                <w:sz w:val="20"/>
                <w:szCs w:val="20"/>
              </w:rPr>
              <w:t>1</w:t>
            </w:r>
            <w:r>
              <w:rPr>
                <w:color w:val="000000"/>
                <w:sz w:val="20"/>
                <w:szCs w:val="20"/>
              </w:rPr>
              <w:t>,</w:t>
            </w:r>
            <w:r w:rsidRPr="00A97A60">
              <w:rPr>
                <w:color w:val="000000"/>
                <w:sz w:val="20"/>
                <w:szCs w:val="20"/>
              </w:rPr>
              <w:t>664</w:t>
            </w:r>
            <w:r>
              <w:rPr>
                <w:color w:val="000000"/>
                <w:sz w:val="20"/>
                <w:szCs w:val="20"/>
              </w:rPr>
              <w:t>.00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79C21C7B" w14:textId="77777777" w:rsidR="009D20BB" w:rsidRPr="00AE79FB" w:rsidRDefault="009D20BB" w:rsidP="009D20BB">
            <w:pPr>
              <w:jc w:val="right"/>
              <w:rPr>
                <w:sz w:val="20"/>
                <w:szCs w:val="20"/>
                <w:lang w:val="en-CA"/>
              </w:rPr>
            </w:pPr>
            <w:r>
              <w:rPr>
                <w:rFonts w:eastAsiaTheme="minorHAnsi"/>
                <w:color w:val="000000"/>
                <w:sz w:val="20"/>
                <w:szCs w:val="20"/>
                <w:lang w:val="en-CA"/>
              </w:rPr>
              <w:t>1,685.09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26CB933F" w14:textId="77777777" w:rsidR="009D20BB" w:rsidRPr="00AE79FB" w:rsidRDefault="009D20BB" w:rsidP="009D20BB">
            <w:pPr>
              <w:widowControl w:val="0"/>
              <w:jc w:val="right"/>
              <w:rPr>
                <w:rFonts w:eastAsiaTheme="minorHAnsi"/>
                <w:color w:val="000000"/>
                <w:sz w:val="20"/>
                <w:szCs w:val="20"/>
                <w:lang w:val="en-CA"/>
              </w:rPr>
            </w:pPr>
            <w:r>
              <w:rPr>
                <w:sz w:val="20"/>
                <w:szCs w:val="20"/>
                <w:lang w:val="en-CA"/>
              </w:rPr>
              <w:t>1,698.00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6ADC9567" w14:textId="77777777" w:rsidR="009D20BB" w:rsidRPr="00AE79FB" w:rsidRDefault="009D20BB" w:rsidP="009D20BB">
            <w:pPr>
              <w:jc w:val="right"/>
              <w:rPr>
                <w:color w:val="000000"/>
                <w:sz w:val="20"/>
                <w:szCs w:val="20"/>
                <w:lang w:val="en-CA"/>
              </w:rPr>
            </w:pPr>
            <w:r>
              <w:rPr>
                <w:sz w:val="20"/>
                <w:szCs w:val="20"/>
                <w:lang w:val="en-CA"/>
              </w:rPr>
              <w:t>1,207.09</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2B5C6F21" w14:textId="77777777" w:rsidR="009D20BB" w:rsidRPr="009D20BB" w:rsidRDefault="009D20BB" w:rsidP="009D20BB">
            <w:pPr>
              <w:widowControl w:val="0"/>
              <w:jc w:val="right"/>
              <w:rPr>
                <w:bCs/>
                <w:color w:val="000000"/>
                <w:sz w:val="20"/>
                <w:szCs w:val="20"/>
                <w:lang w:val="en-CA"/>
              </w:rPr>
            </w:pPr>
            <w:r w:rsidRPr="009D20BB">
              <w:rPr>
                <w:bCs/>
                <w:color w:val="000000"/>
                <w:sz w:val="20"/>
                <w:szCs w:val="20"/>
                <w:lang w:val="en-CA"/>
              </w:rPr>
              <w:t>1,970.9</w:t>
            </w:r>
          </w:p>
        </w:tc>
      </w:tr>
      <w:tr w:rsidR="009D20BB" w:rsidRPr="00AE79FB" w14:paraId="4BC6A202" w14:textId="77777777" w:rsidTr="00530722">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F59797" w14:textId="77777777" w:rsidR="009D20BB" w:rsidRPr="00AE79FB" w:rsidRDefault="009D20BB" w:rsidP="009D20BB">
            <w:pPr>
              <w:widowControl w:val="0"/>
              <w:jc w:val="left"/>
              <w:rPr>
                <w:color w:val="000000"/>
                <w:sz w:val="20"/>
                <w:szCs w:val="20"/>
                <w:lang w:val="en-CA"/>
              </w:rPr>
            </w:pPr>
            <w:r w:rsidRPr="00AE79FB">
              <w:rPr>
                <w:bCs/>
                <w:color w:val="000000"/>
                <w:sz w:val="20"/>
                <w:szCs w:val="20"/>
                <w:lang w:val="en-CA"/>
              </w:rPr>
              <w:t>ODP tonnes</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64C53C11" w14:textId="77777777" w:rsidR="009D20BB" w:rsidRPr="00AE79FB" w:rsidRDefault="009D20BB" w:rsidP="009D20BB">
            <w:pPr>
              <w:jc w:val="right"/>
              <w:rPr>
                <w:sz w:val="20"/>
                <w:szCs w:val="20"/>
                <w:lang w:val="en-CA"/>
              </w:rPr>
            </w:pPr>
            <w:r>
              <w:rPr>
                <w:color w:val="000000"/>
                <w:sz w:val="20"/>
                <w:szCs w:val="20"/>
                <w:lang w:val="en-CA"/>
              </w:rPr>
              <w:t>93.22</w:t>
            </w:r>
          </w:p>
        </w:tc>
        <w:tc>
          <w:tcPr>
            <w:tcW w:w="626" w:type="pct"/>
            <w:tcBorders>
              <w:top w:val="nil"/>
              <w:left w:val="single" w:sz="4" w:space="0" w:color="auto"/>
              <w:bottom w:val="single" w:sz="4" w:space="0" w:color="auto"/>
              <w:right w:val="single" w:sz="4" w:space="0" w:color="auto"/>
            </w:tcBorders>
            <w:tcMar>
              <w:left w:w="115" w:type="dxa"/>
              <w:right w:w="230" w:type="dxa"/>
            </w:tcMar>
          </w:tcPr>
          <w:p w14:paraId="7D9E4B90" w14:textId="77777777" w:rsidR="009D20BB" w:rsidRPr="00AE79FB" w:rsidRDefault="009D20BB" w:rsidP="009D20BB">
            <w:pPr>
              <w:jc w:val="right"/>
              <w:rPr>
                <w:sz w:val="20"/>
                <w:szCs w:val="20"/>
                <w:lang w:val="en-CA"/>
              </w:rPr>
            </w:pPr>
            <w:r>
              <w:rPr>
                <w:sz w:val="20"/>
                <w:szCs w:val="20"/>
                <w:lang w:val="en-CA"/>
              </w:rPr>
              <w:t>91.52</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CC5C906" w14:textId="77777777" w:rsidR="009D20BB" w:rsidRPr="00AE79FB" w:rsidRDefault="009D20BB" w:rsidP="009D20BB">
            <w:pPr>
              <w:jc w:val="right"/>
              <w:rPr>
                <w:sz w:val="20"/>
                <w:szCs w:val="20"/>
                <w:lang w:val="en-CA"/>
              </w:rPr>
            </w:pPr>
            <w:r w:rsidRPr="00A97A60">
              <w:rPr>
                <w:rFonts w:eastAsiaTheme="minorHAnsi"/>
                <w:color w:val="000000"/>
                <w:sz w:val="20"/>
                <w:szCs w:val="20"/>
                <w:lang w:val="en-CA"/>
              </w:rPr>
              <w:t>92.68</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0ABDD2CF" w14:textId="77777777" w:rsidR="009D20BB" w:rsidRPr="00AE79FB" w:rsidRDefault="009D20BB" w:rsidP="009D20BB">
            <w:pPr>
              <w:jc w:val="right"/>
              <w:rPr>
                <w:rFonts w:eastAsiaTheme="minorHAnsi"/>
                <w:color w:val="000000"/>
                <w:sz w:val="20"/>
                <w:szCs w:val="20"/>
                <w:lang w:val="en-CA"/>
              </w:rPr>
            </w:pPr>
            <w:r>
              <w:rPr>
                <w:sz w:val="20"/>
                <w:szCs w:val="20"/>
                <w:lang w:val="en-CA"/>
              </w:rPr>
              <w:t>93.39</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F4D0AB2" w14:textId="77777777" w:rsidR="009D20BB" w:rsidRPr="00AE79FB" w:rsidRDefault="009D20BB" w:rsidP="009D20BB">
            <w:pPr>
              <w:jc w:val="right"/>
              <w:rPr>
                <w:rFonts w:eastAsiaTheme="minorHAnsi"/>
                <w:color w:val="000000"/>
                <w:sz w:val="20"/>
                <w:szCs w:val="20"/>
                <w:lang w:val="en-CA"/>
              </w:rPr>
            </w:pPr>
            <w:r>
              <w:rPr>
                <w:sz w:val="20"/>
                <w:szCs w:val="20"/>
                <w:lang w:val="en-CA"/>
              </w:rPr>
              <w:t>66.39</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39A00AAF" w14:textId="77777777" w:rsidR="009D20BB" w:rsidRPr="009D20BB" w:rsidRDefault="009D20BB" w:rsidP="009D20BB">
            <w:pPr>
              <w:jc w:val="right"/>
              <w:rPr>
                <w:rFonts w:eastAsiaTheme="minorHAnsi"/>
                <w:color w:val="000000"/>
                <w:sz w:val="20"/>
                <w:szCs w:val="20"/>
                <w:lang w:val="en-CA"/>
              </w:rPr>
            </w:pPr>
            <w:r w:rsidRPr="009D20BB">
              <w:rPr>
                <w:rFonts w:eastAsiaTheme="minorHAnsi"/>
                <w:color w:val="000000"/>
                <w:sz w:val="20"/>
                <w:szCs w:val="20"/>
                <w:lang w:val="en-CA"/>
              </w:rPr>
              <w:t>108.4</w:t>
            </w:r>
          </w:p>
        </w:tc>
      </w:tr>
    </w:tbl>
    <w:p w14:paraId="1E41F6AD" w14:textId="4C5B9595" w:rsidR="00FE1FBE" w:rsidRDefault="009D20BB" w:rsidP="00FE1FBE">
      <w:pPr>
        <w:rPr>
          <w:sz w:val="18"/>
          <w:szCs w:val="18"/>
          <w:lang w:val="en-CA"/>
        </w:rPr>
      </w:pPr>
      <w:r>
        <w:rPr>
          <w:sz w:val="18"/>
          <w:szCs w:val="18"/>
          <w:lang w:val="en-CA"/>
        </w:rPr>
        <w:t>*</w:t>
      </w:r>
      <w:r w:rsidR="00DB23C6">
        <w:rPr>
          <w:sz w:val="18"/>
          <w:szCs w:val="18"/>
          <w:lang w:val="en-CA"/>
        </w:rPr>
        <w:t xml:space="preserve"> </w:t>
      </w:r>
      <w:r w:rsidRPr="009D20BB">
        <w:rPr>
          <w:sz w:val="18"/>
          <w:szCs w:val="18"/>
          <w:lang w:val="en-CA"/>
        </w:rPr>
        <w:t>The baseline includes 0.05</w:t>
      </w:r>
      <w:r w:rsidR="00002C47">
        <w:rPr>
          <w:sz w:val="18"/>
          <w:szCs w:val="18"/>
          <w:lang w:val="en-CA"/>
        </w:rPr>
        <w:t> ODP t</w:t>
      </w:r>
      <w:r w:rsidRPr="009D20BB">
        <w:rPr>
          <w:sz w:val="18"/>
          <w:szCs w:val="18"/>
          <w:lang w:val="en-CA"/>
        </w:rPr>
        <w:t>onnes of HCFC-124 and 0.09</w:t>
      </w:r>
      <w:r w:rsidR="00002C47">
        <w:rPr>
          <w:sz w:val="18"/>
          <w:szCs w:val="18"/>
          <w:lang w:val="en-CA"/>
        </w:rPr>
        <w:t> ODP t</w:t>
      </w:r>
      <w:r w:rsidRPr="009D20BB">
        <w:rPr>
          <w:sz w:val="18"/>
          <w:szCs w:val="18"/>
          <w:lang w:val="en-CA"/>
        </w:rPr>
        <w:t>onnes of HCFC-142b. However, these substances have not been consumed since 2010.</w:t>
      </w:r>
    </w:p>
    <w:p w14:paraId="63A11D6B" w14:textId="77777777" w:rsidR="009D20BB" w:rsidRPr="00DA3C1F" w:rsidRDefault="009D20BB" w:rsidP="00FE1FBE">
      <w:pPr>
        <w:rPr>
          <w:lang w:val="en-CA"/>
        </w:rPr>
      </w:pPr>
    </w:p>
    <w:p w14:paraId="24FA6E1B" w14:textId="516FE773" w:rsidR="009049A7" w:rsidRDefault="00824D2A" w:rsidP="009049A7">
      <w:pPr>
        <w:pStyle w:val="Heading1"/>
        <w:rPr>
          <w:lang w:val="en-CA"/>
        </w:rPr>
      </w:pPr>
      <w:r w:rsidRPr="005D03D7">
        <w:rPr>
          <w:lang w:val="en-CA"/>
        </w:rPr>
        <w:t>Between 2015 and 2019,</w:t>
      </w:r>
      <w:r w:rsidR="008D509F" w:rsidRPr="005D03D7">
        <w:rPr>
          <w:lang w:val="en-CA"/>
        </w:rPr>
        <w:t xml:space="preserve"> </w:t>
      </w:r>
      <w:r w:rsidRPr="005D03D7">
        <w:rPr>
          <w:lang w:val="en-CA"/>
        </w:rPr>
        <w:t>HCFC consumption</w:t>
      </w:r>
      <w:r w:rsidR="008D509F" w:rsidRPr="005D03D7">
        <w:rPr>
          <w:lang w:val="en-CA"/>
        </w:rPr>
        <w:t xml:space="preserve"> </w:t>
      </w:r>
      <w:r w:rsidR="005D03D7" w:rsidRPr="005D03D7">
        <w:rPr>
          <w:lang w:val="en-CA"/>
        </w:rPr>
        <w:t xml:space="preserve">remained </w:t>
      </w:r>
      <w:r w:rsidR="008D509F" w:rsidRPr="005D03D7">
        <w:rPr>
          <w:lang w:val="en-CA"/>
        </w:rPr>
        <w:t xml:space="preserve">at a </w:t>
      </w:r>
      <w:r w:rsidRPr="005D03D7">
        <w:rPr>
          <w:lang w:val="en-CA"/>
        </w:rPr>
        <w:t>stable level close to the maximum allowable consumption of 93.40</w:t>
      </w:r>
      <w:r w:rsidR="00002C47" w:rsidRPr="005D03D7">
        <w:rPr>
          <w:lang w:val="en-CA"/>
        </w:rPr>
        <w:t> ODP t</w:t>
      </w:r>
      <w:r w:rsidRPr="005D03D7">
        <w:rPr>
          <w:lang w:val="en-CA"/>
        </w:rPr>
        <w:t xml:space="preserve">onnes in the Agreement between the Government </w:t>
      </w:r>
      <w:r w:rsidR="005D03D7" w:rsidRPr="005D03D7">
        <w:rPr>
          <w:lang w:val="en-CA"/>
        </w:rPr>
        <w:t xml:space="preserve">of Iraq </w:t>
      </w:r>
      <w:r w:rsidRPr="005D03D7">
        <w:rPr>
          <w:lang w:val="en-CA"/>
        </w:rPr>
        <w:t>and the Executive Committee for s</w:t>
      </w:r>
      <w:r w:rsidR="0041051F" w:rsidRPr="005D03D7">
        <w:rPr>
          <w:lang w:val="en-CA"/>
        </w:rPr>
        <w:t>tage I</w:t>
      </w:r>
      <w:r w:rsidRPr="005D03D7">
        <w:rPr>
          <w:lang w:val="en-CA"/>
        </w:rPr>
        <w:t xml:space="preserve"> of the HPMP. </w:t>
      </w:r>
      <w:r w:rsidR="003329D4" w:rsidRPr="005D03D7">
        <w:rPr>
          <w:lang w:val="en-CA"/>
        </w:rPr>
        <w:t xml:space="preserve">In </w:t>
      </w:r>
      <w:r w:rsidR="004619D2" w:rsidRPr="005D03D7">
        <w:rPr>
          <w:lang w:val="en-CA"/>
        </w:rPr>
        <w:t>2020</w:t>
      </w:r>
      <w:r w:rsidR="003329D4" w:rsidRPr="005D03D7">
        <w:rPr>
          <w:lang w:val="en-CA"/>
        </w:rPr>
        <w:t xml:space="preserve">, consumption </w:t>
      </w:r>
      <w:r w:rsidR="005D03D7" w:rsidRPr="005D03D7">
        <w:rPr>
          <w:lang w:val="en-CA"/>
        </w:rPr>
        <w:t xml:space="preserve">was reduced to </w:t>
      </w:r>
      <w:r w:rsidR="004619D2" w:rsidRPr="005D03D7">
        <w:rPr>
          <w:lang w:val="en-CA"/>
        </w:rPr>
        <w:t>66.39</w:t>
      </w:r>
      <w:r w:rsidR="00002C47" w:rsidRPr="005D03D7">
        <w:rPr>
          <w:lang w:val="en-CA"/>
        </w:rPr>
        <w:t> ODP t</w:t>
      </w:r>
      <w:r w:rsidR="004619D2" w:rsidRPr="005D03D7">
        <w:rPr>
          <w:lang w:val="en-CA"/>
        </w:rPr>
        <w:t>onnes in compliance with the Montreal Protocol control measures</w:t>
      </w:r>
      <w:r w:rsidR="009049A7">
        <w:rPr>
          <w:lang w:val="en-CA"/>
        </w:rPr>
        <w:t>; this reduction was achieved through the implementation of the phase-out activities in the refrigeration servicing sector with an associated phase</w:t>
      </w:r>
      <w:r w:rsidR="00811BB4">
        <w:rPr>
          <w:lang w:val="en-CA"/>
        </w:rPr>
        <w:noBreakHyphen/>
      </w:r>
      <w:r w:rsidR="009049A7">
        <w:rPr>
          <w:lang w:val="en-CA"/>
        </w:rPr>
        <w:t xml:space="preserve">out of </w:t>
      </w:r>
      <w:r w:rsidR="009049A7" w:rsidRPr="009049A7">
        <w:rPr>
          <w:lang w:val="en-CA"/>
        </w:rPr>
        <w:t>14.98 ODP tonnes under stage I</w:t>
      </w:r>
      <w:r w:rsidR="009049A7">
        <w:rPr>
          <w:lang w:val="en-CA"/>
        </w:rPr>
        <w:t xml:space="preserve">, and </w:t>
      </w:r>
      <w:r w:rsidR="009049A7" w:rsidRPr="009049A7">
        <w:rPr>
          <w:lang w:val="en-CA"/>
        </w:rPr>
        <w:t xml:space="preserve">an additional </w:t>
      </w:r>
      <w:r w:rsidR="009049A7">
        <w:rPr>
          <w:lang w:val="en-CA"/>
        </w:rPr>
        <w:t xml:space="preserve">phase-out of </w:t>
      </w:r>
      <w:r w:rsidR="009049A7" w:rsidRPr="009049A7">
        <w:rPr>
          <w:lang w:val="en-CA"/>
        </w:rPr>
        <w:t xml:space="preserve">27.01 ODP tonnes without funding </w:t>
      </w:r>
      <w:r w:rsidR="009049A7">
        <w:rPr>
          <w:lang w:val="en-CA"/>
        </w:rPr>
        <w:t>from the Multilateral Fund.</w:t>
      </w:r>
      <w:r w:rsidR="005D03D7">
        <w:rPr>
          <w:lang w:val="en-CA"/>
        </w:rPr>
        <w:t xml:space="preserve"> </w:t>
      </w:r>
    </w:p>
    <w:p w14:paraId="4DF0A392" w14:textId="7949F2F4" w:rsidR="005D03D7" w:rsidRPr="005D03D7" w:rsidRDefault="005D03D7" w:rsidP="00BF7A8D">
      <w:pPr>
        <w:pStyle w:val="Heading1"/>
        <w:widowControl w:val="0"/>
        <w:rPr>
          <w:lang w:val="en-CA"/>
        </w:rPr>
      </w:pPr>
      <w:r w:rsidRPr="005D03D7">
        <w:rPr>
          <w:lang w:val="en-CA"/>
        </w:rPr>
        <w:t xml:space="preserve">The Government set the HCFC import quotas for the last few years prior to 2020 at the maximum allowable consumption as per the Agreement, in order to allow importers to have a small buffer in </w:t>
      </w:r>
      <w:r w:rsidRPr="005D03D7">
        <w:rPr>
          <w:lang w:val="en-CA"/>
        </w:rPr>
        <w:lastRenderedPageBreak/>
        <w:t>anticipation to the 35 per cent reduction target in HCFC consumption in 2020.</w:t>
      </w:r>
      <w:r>
        <w:rPr>
          <w:rStyle w:val="FootnoteReference"/>
          <w:lang w:val="en-CA"/>
        </w:rPr>
        <w:footnoteReference w:id="5"/>
      </w:r>
    </w:p>
    <w:p w14:paraId="6A220F5E" w14:textId="2C648FAC" w:rsidR="00FE1FBE" w:rsidRPr="00F40598" w:rsidRDefault="00C57CFF" w:rsidP="00607A7E">
      <w:pPr>
        <w:pStyle w:val="Heading1"/>
        <w:numPr>
          <w:ilvl w:val="0"/>
          <w:numId w:val="0"/>
        </w:numPr>
        <w:rPr>
          <w:i/>
          <w:lang w:val="en-CA"/>
        </w:rPr>
      </w:pPr>
      <w:r>
        <w:rPr>
          <w:i/>
          <w:lang w:val="en-CA"/>
        </w:rPr>
        <w:t>C</w:t>
      </w:r>
      <w:r w:rsidRPr="00C57CFF">
        <w:rPr>
          <w:i/>
          <w:lang w:val="en-CA"/>
        </w:rPr>
        <w:t xml:space="preserve">ountry programme </w:t>
      </w:r>
      <w:r>
        <w:rPr>
          <w:i/>
          <w:lang w:val="en-CA"/>
        </w:rPr>
        <w:t>(</w:t>
      </w:r>
      <w:r w:rsidR="00FE1FBE" w:rsidRPr="00F40598">
        <w:rPr>
          <w:i/>
          <w:lang w:val="en-CA"/>
        </w:rPr>
        <w:t>CP</w:t>
      </w:r>
      <w:r>
        <w:rPr>
          <w:i/>
          <w:lang w:val="en-CA"/>
        </w:rPr>
        <w:t>)</w:t>
      </w:r>
      <w:r w:rsidR="00FE1FBE" w:rsidRPr="00F40598">
        <w:rPr>
          <w:i/>
          <w:lang w:val="en-CA"/>
        </w:rPr>
        <w:t xml:space="preserve"> implementation report</w:t>
      </w:r>
    </w:p>
    <w:p w14:paraId="37B47798" w14:textId="253710E0" w:rsidR="00FE1FBE" w:rsidRDefault="00FE1FBE" w:rsidP="00C57CFF">
      <w:pPr>
        <w:pStyle w:val="Heading1"/>
        <w:rPr>
          <w:lang w:val="en-CA"/>
        </w:rPr>
      </w:pPr>
      <w:r w:rsidRPr="008A16B9">
        <w:rPr>
          <w:lang w:val="en-CA"/>
        </w:rPr>
        <w:t xml:space="preserve">The Government </w:t>
      </w:r>
      <w:r w:rsidRPr="009E7929">
        <w:rPr>
          <w:lang w:val="en-CA"/>
        </w:rPr>
        <w:t xml:space="preserve">of </w:t>
      </w:r>
      <w:r w:rsidR="00DD7874">
        <w:rPr>
          <w:lang w:val="en-CA"/>
        </w:rPr>
        <w:t xml:space="preserve">Iraq </w:t>
      </w:r>
      <w:r w:rsidRPr="009E7929">
        <w:rPr>
          <w:lang w:val="en-CA"/>
        </w:rPr>
        <w:t>reported</w:t>
      </w:r>
      <w:r>
        <w:rPr>
          <w:lang w:val="en-CA"/>
        </w:rPr>
        <w:t xml:space="preserve"> HCFC sector consumption data under </w:t>
      </w:r>
      <w:r w:rsidRPr="00DD7874">
        <w:rPr>
          <w:lang w:val="en-CA"/>
        </w:rPr>
        <w:t>the 20</w:t>
      </w:r>
      <w:r w:rsidR="00DD7874" w:rsidRPr="00DD7874">
        <w:rPr>
          <w:lang w:val="en-CA"/>
        </w:rPr>
        <w:t>20</w:t>
      </w:r>
      <w:r w:rsidR="001A555A">
        <w:rPr>
          <w:lang w:val="en-CA"/>
        </w:rPr>
        <w:t xml:space="preserve"> CP implementation report </w:t>
      </w:r>
      <w:r w:rsidR="00491307">
        <w:rPr>
          <w:lang w:val="en-CA"/>
        </w:rPr>
        <w:t xml:space="preserve">that </w:t>
      </w:r>
      <w:r w:rsidR="001A555A">
        <w:rPr>
          <w:lang w:val="en-CA"/>
        </w:rPr>
        <w:t xml:space="preserve">is </w:t>
      </w:r>
      <w:r w:rsidR="005C63C5">
        <w:rPr>
          <w:lang w:val="en-CA"/>
        </w:rPr>
        <w:t xml:space="preserve">largely </w:t>
      </w:r>
      <w:r w:rsidR="001A555A">
        <w:rPr>
          <w:lang w:val="en-CA"/>
        </w:rPr>
        <w:t>consistent with the data reported under Article 7 of the Montreal Protocol.</w:t>
      </w:r>
      <w:r w:rsidR="000D06DF">
        <w:rPr>
          <w:lang w:val="en-CA"/>
        </w:rPr>
        <w:t xml:space="preserve"> The estimation of </w:t>
      </w:r>
      <w:r w:rsidR="005C63C5" w:rsidRPr="005C63C5">
        <w:rPr>
          <w:lang w:val="en-CA"/>
        </w:rPr>
        <w:t xml:space="preserve">HCFC </w:t>
      </w:r>
      <w:r w:rsidR="000D06DF">
        <w:rPr>
          <w:lang w:val="en-CA"/>
        </w:rPr>
        <w:t xml:space="preserve">consumed by the relevant sectors </w:t>
      </w:r>
      <w:r w:rsidR="005C63C5" w:rsidRPr="005C63C5">
        <w:rPr>
          <w:lang w:val="en-CA"/>
        </w:rPr>
        <w:t xml:space="preserve">under the </w:t>
      </w:r>
      <w:r w:rsidR="00C57CFF">
        <w:rPr>
          <w:lang w:val="en-CA"/>
        </w:rPr>
        <w:t>CP</w:t>
      </w:r>
      <w:r w:rsidR="005C63C5" w:rsidRPr="005C63C5">
        <w:rPr>
          <w:lang w:val="en-CA"/>
        </w:rPr>
        <w:t xml:space="preserve"> report is slightly lower </w:t>
      </w:r>
      <w:r w:rsidR="000D06DF">
        <w:rPr>
          <w:lang w:val="en-CA"/>
        </w:rPr>
        <w:t>(i.e., 0.17</w:t>
      </w:r>
      <w:r w:rsidR="00002C47">
        <w:rPr>
          <w:lang w:val="en-CA"/>
        </w:rPr>
        <w:t> ODP t</w:t>
      </w:r>
      <w:r w:rsidR="000D06DF">
        <w:rPr>
          <w:lang w:val="en-CA"/>
        </w:rPr>
        <w:t xml:space="preserve">onnes) </w:t>
      </w:r>
      <w:r w:rsidR="005C63C5" w:rsidRPr="005C63C5">
        <w:rPr>
          <w:lang w:val="en-CA"/>
        </w:rPr>
        <w:t xml:space="preserve">than </w:t>
      </w:r>
      <w:r w:rsidR="000D06DF">
        <w:rPr>
          <w:lang w:val="en-CA"/>
        </w:rPr>
        <w:t xml:space="preserve">HCFC consumption </w:t>
      </w:r>
      <w:r w:rsidR="005C63C5" w:rsidRPr="005C63C5">
        <w:rPr>
          <w:lang w:val="en-CA"/>
        </w:rPr>
        <w:t>reported under Article 7</w:t>
      </w:r>
      <w:r w:rsidR="009433D2">
        <w:rPr>
          <w:lang w:val="en-CA"/>
        </w:rPr>
        <w:t xml:space="preserve"> due to small quantities imported but not used yet</w:t>
      </w:r>
      <w:r w:rsidR="005C63C5" w:rsidRPr="005C63C5">
        <w:rPr>
          <w:lang w:val="en-CA"/>
        </w:rPr>
        <w:t>.</w:t>
      </w:r>
    </w:p>
    <w:p w14:paraId="215CD205" w14:textId="77777777" w:rsidR="007D2856" w:rsidRPr="007D2856" w:rsidRDefault="007D2856" w:rsidP="007D2856">
      <w:pPr>
        <w:rPr>
          <w:i/>
          <w:lang w:val="en-CA"/>
        </w:rPr>
      </w:pPr>
      <w:r w:rsidRPr="007D2856">
        <w:rPr>
          <w:i/>
          <w:lang w:val="en-CA"/>
        </w:rPr>
        <w:t>Verification report</w:t>
      </w:r>
    </w:p>
    <w:p w14:paraId="00F1CE74" w14:textId="77777777" w:rsidR="007D2856" w:rsidRDefault="007D2856" w:rsidP="007D2856">
      <w:pPr>
        <w:rPr>
          <w:lang w:val="en-CA"/>
        </w:rPr>
      </w:pPr>
    </w:p>
    <w:p w14:paraId="5789FA4D" w14:textId="133A3F96" w:rsidR="007D2856" w:rsidRPr="007D2856" w:rsidRDefault="007D2856" w:rsidP="001B3CE0">
      <w:pPr>
        <w:pStyle w:val="Heading1"/>
        <w:rPr>
          <w:lang w:val="en-CA"/>
        </w:rPr>
      </w:pPr>
      <w:r>
        <w:rPr>
          <w:lang w:val="en-CA"/>
        </w:rPr>
        <w:t>At the 84</w:t>
      </w:r>
      <w:r w:rsidRPr="007D2856">
        <w:rPr>
          <w:vertAlign w:val="superscript"/>
          <w:lang w:val="en-CA"/>
        </w:rPr>
        <w:t>th</w:t>
      </w:r>
      <w:r>
        <w:rPr>
          <w:lang w:val="en-CA"/>
        </w:rPr>
        <w:t xml:space="preserve"> meeting, </w:t>
      </w:r>
      <w:r w:rsidR="00090561">
        <w:rPr>
          <w:lang w:val="en-CA"/>
        </w:rPr>
        <w:t>upon consideration of the last tranche of s</w:t>
      </w:r>
      <w:r w:rsidR="0041051F">
        <w:rPr>
          <w:lang w:val="en-CA"/>
        </w:rPr>
        <w:t>tage I</w:t>
      </w:r>
      <w:r w:rsidR="00090561">
        <w:rPr>
          <w:lang w:val="en-CA"/>
        </w:rPr>
        <w:t xml:space="preserve"> of the HPMP, </w:t>
      </w:r>
      <w:r>
        <w:rPr>
          <w:lang w:val="en-CA"/>
        </w:rPr>
        <w:t xml:space="preserve">the Executive Committee </w:t>
      </w:r>
      <w:r w:rsidR="00344939">
        <w:rPr>
          <w:lang w:val="en-CA"/>
        </w:rPr>
        <w:t>requested</w:t>
      </w:r>
      <w:r>
        <w:rPr>
          <w:lang w:val="en-CA"/>
        </w:rPr>
        <w:t xml:space="preserve"> </w:t>
      </w:r>
      <w:r w:rsidR="00090561">
        <w:rPr>
          <w:lang w:val="en-CA"/>
        </w:rPr>
        <w:t>UNEP to submit an independent verification report for the year 2019 along with the submission of s</w:t>
      </w:r>
      <w:r w:rsidR="0041051F">
        <w:rPr>
          <w:lang w:val="en-CA"/>
        </w:rPr>
        <w:t>tage I</w:t>
      </w:r>
      <w:r w:rsidR="00090561">
        <w:rPr>
          <w:lang w:val="en-CA"/>
        </w:rPr>
        <w:t>I of the HPMP</w:t>
      </w:r>
      <w:r>
        <w:rPr>
          <w:lang w:val="en-CA"/>
        </w:rPr>
        <w:t xml:space="preserve"> (decision</w:t>
      </w:r>
      <w:r w:rsidR="00090561">
        <w:rPr>
          <w:lang w:val="en-CA"/>
        </w:rPr>
        <w:t> </w:t>
      </w:r>
      <w:r>
        <w:rPr>
          <w:lang w:val="en-CA"/>
        </w:rPr>
        <w:t>84/</w:t>
      </w:r>
      <w:r w:rsidR="00AE5E56">
        <w:rPr>
          <w:lang w:val="en-CA"/>
        </w:rPr>
        <w:t>75(d)(ii)</w:t>
      </w:r>
      <w:r>
        <w:rPr>
          <w:lang w:val="en-CA"/>
        </w:rPr>
        <w:t>). UNEP submitted a v</w:t>
      </w:r>
      <w:r w:rsidRPr="007D2856">
        <w:rPr>
          <w:lang w:val="en-CA"/>
        </w:rPr>
        <w:t>erification report</w:t>
      </w:r>
      <w:r>
        <w:rPr>
          <w:lang w:val="en-CA"/>
        </w:rPr>
        <w:t xml:space="preserve"> prepared </w:t>
      </w:r>
      <w:r w:rsidR="009433D2">
        <w:rPr>
          <w:lang w:val="en-CA"/>
        </w:rPr>
        <w:t xml:space="preserve">in 2020 </w:t>
      </w:r>
      <w:r>
        <w:rPr>
          <w:lang w:val="en-CA"/>
        </w:rPr>
        <w:t>with the assistance of an independent local expert,</w:t>
      </w:r>
      <w:r w:rsidRPr="007D2856">
        <w:rPr>
          <w:lang w:val="en-CA"/>
        </w:rPr>
        <w:t xml:space="preserve"> </w:t>
      </w:r>
      <w:r>
        <w:rPr>
          <w:lang w:val="en-CA"/>
        </w:rPr>
        <w:t xml:space="preserve">which </w:t>
      </w:r>
      <w:r w:rsidRPr="007D2856">
        <w:rPr>
          <w:lang w:val="en-CA"/>
        </w:rPr>
        <w:t xml:space="preserve">confirmed that the Government </w:t>
      </w:r>
      <w:r>
        <w:rPr>
          <w:lang w:val="en-CA"/>
        </w:rPr>
        <w:t>continues to</w:t>
      </w:r>
      <w:r w:rsidRPr="007D2856">
        <w:rPr>
          <w:lang w:val="en-CA"/>
        </w:rPr>
        <w:t xml:space="preserve"> implement</w:t>
      </w:r>
      <w:r>
        <w:rPr>
          <w:lang w:val="en-CA"/>
        </w:rPr>
        <w:t xml:space="preserve"> its</w:t>
      </w:r>
      <w:r w:rsidRPr="007D2856">
        <w:rPr>
          <w:lang w:val="en-CA"/>
        </w:rPr>
        <w:t xml:space="preserve"> licensing and quota system for HCFC imports and exports and that the total consumption of HCFCs for 201</w:t>
      </w:r>
      <w:r>
        <w:rPr>
          <w:lang w:val="en-CA"/>
        </w:rPr>
        <w:t>8</w:t>
      </w:r>
      <w:r w:rsidRPr="007D2856">
        <w:rPr>
          <w:lang w:val="en-CA"/>
        </w:rPr>
        <w:t xml:space="preserve"> to 201</w:t>
      </w:r>
      <w:r>
        <w:rPr>
          <w:lang w:val="en-CA"/>
        </w:rPr>
        <w:t>9</w:t>
      </w:r>
      <w:r w:rsidRPr="007D2856">
        <w:rPr>
          <w:lang w:val="en-CA"/>
        </w:rPr>
        <w:t xml:space="preserve"> w</w:t>
      </w:r>
      <w:r w:rsidR="00C57CFF">
        <w:rPr>
          <w:lang w:val="en-CA"/>
        </w:rPr>
        <w:t>as</w:t>
      </w:r>
      <w:r w:rsidRPr="007D2856">
        <w:rPr>
          <w:lang w:val="en-CA"/>
        </w:rPr>
        <w:t xml:space="preserve"> th</w:t>
      </w:r>
      <w:r w:rsidR="00C57CFF">
        <w:rPr>
          <w:lang w:val="en-CA"/>
        </w:rPr>
        <w:t>at</w:t>
      </w:r>
      <w:r w:rsidRPr="007D2856">
        <w:rPr>
          <w:lang w:val="en-CA"/>
        </w:rPr>
        <w:t xml:space="preserve"> reported under Article 7 of the Montreal Protocol. The verification concluded that Iraq is in compliance with the maximum allowable consumption levels established in its Agreement with the Executive Committee</w:t>
      </w:r>
      <w:r w:rsidR="00344939">
        <w:rPr>
          <w:lang w:val="en-CA"/>
        </w:rPr>
        <w:t>.</w:t>
      </w:r>
    </w:p>
    <w:p w14:paraId="635444B9" w14:textId="77777777" w:rsidR="009E7929" w:rsidRPr="009E7929" w:rsidRDefault="009E7929" w:rsidP="00DD7874">
      <w:pPr>
        <w:pStyle w:val="Heading1"/>
        <w:keepNext/>
        <w:keepLines/>
        <w:numPr>
          <w:ilvl w:val="0"/>
          <w:numId w:val="0"/>
        </w:numPr>
        <w:rPr>
          <w:u w:val="single"/>
          <w:lang w:val="en-CA"/>
        </w:rPr>
      </w:pPr>
      <w:r w:rsidRPr="009E7929">
        <w:rPr>
          <w:u w:val="single"/>
          <w:lang w:val="en-CA"/>
        </w:rPr>
        <w:t>Status of progress</w:t>
      </w:r>
      <w:r>
        <w:rPr>
          <w:u w:val="single"/>
          <w:lang w:val="en-CA"/>
        </w:rPr>
        <w:t xml:space="preserve"> and disbursement</w:t>
      </w:r>
    </w:p>
    <w:p w14:paraId="32DD4FF7" w14:textId="34C2D905" w:rsidR="00EF4311" w:rsidRDefault="00EF4311" w:rsidP="001B3CE0">
      <w:pPr>
        <w:pStyle w:val="Heading1"/>
        <w:rPr>
          <w:rFonts w:eastAsia="SimSun"/>
          <w:lang w:eastAsia="zh-CN"/>
        </w:rPr>
      </w:pPr>
      <w:r w:rsidRPr="00EF4311">
        <w:rPr>
          <w:rFonts w:eastAsia="SimSun"/>
          <w:lang w:eastAsia="zh-CN"/>
        </w:rPr>
        <w:t xml:space="preserve">Due to political and institutional limitations beyond the control of the national ozone unit (NOU), the country’s ability to release the funds and implement activities was severely limited for several years. In spite of these circumstances, the Government of Iraq managed to achieve and sustain compliance with the HCFC consumption targets through enhanced regulatory measures and stringent control of ODS trade. The Ministry of Environment </w:t>
      </w:r>
      <w:r>
        <w:rPr>
          <w:rFonts w:eastAsia="SimSun"/>
          <w:lang w:eastAsia="zh-CN"/>
        </w:rPr>
        <w:t>was also able during s</w:t>
      </w:r>
      <w:r w:rsidR="0041051F">
        <w:rPr>
          <w:rFonts w:eastAsia="SimSun"/>
          <w:lang w:eastAsia="zh-CN"/>
        </w:rPr>
        <w:t>tage I</w:t>
      </w:r>
      <w:r>
        <w:rPr>
          <w:rFonts w:eastAsia="SimSun"/>
          <w:lang w:eastAsia="zh-CN"/>
        </w:rPr>
        <w:t xml:space="preserve"> t</w:t>
      </w:r>
      <w:r w:rsidRPr="00EF4311">
        <w:rPr>
          <w:rFonts w:eastAsia="SimSun"/>
          <w:lang w:eastAsia="zh-CN"/>
        </w:rPr>
        <w:t xml:space="preserve">o </w:t>
      </w:r>
      <w:r>
        <w:rPr>
          <w:rFonts w:eastAsia="SimSun"/>
          <w:lang w:eastAsia="zh-CN"/>
        </w:rPr>
        <w:t>b</w:t>
      </w:r>
      <w:r w:rsidRPr="00EF4311">
        <w:rPr>
          <w:rFonts w:eastAsia="SimSun"/>
          <w:lang w:eastAsia="zh-CN"/>
        </w:rPr>
        <w:t>uild the national infrastructure and partnerships for the implementation of the HPMP</w:t>
      </w:r>
      <w:r w:rsidR="009433D2">
        <w:rPr>
          <w:rFonts w:eastAsia="SimSun"/>
          <w:lang w:eastAsia="zh-CN"/>
        </w:rPr>
        <w:t xml:space="preserve"> and progress on the approved activities</w:t>
      </w:r>
      <w:r w:rsidRPr="00EF4311">
        <w:rPr>
          <w:rFonts w:eastAsia="SimSun"/>
          <w:lang w:eastAsia="zh-CN"/>
        </w:rPr>
        <w:t>.</w:t>
      </w:r>
    </w:p>
    <w:p w14:paraId="23B46A49" w14:textId="2164AD33" w:rsidR="00EF4311" w:rsidRDefault="00EF4311">
      <w:pPr>
        <w:pStyle w:val="Heading1"/>
        <w:rPr>
          <w:rFonts w:eastAsia="SimSun"/>
          <w:lang w:eastAsia="zh-CN"/>
        </w:rPr>
      </w:pPr>
      <w:r w:rsidRPr="00EF4311">
        <w:rPr>
          <w:rFonts w:eastAsia="SimSun"/>
          <w:lang w:eastAsia="zh-CN"/>
        </w:rPr>
        <w:t>With the overall improvement of the situation in the country</w:t>
      </w:r>
      <w:r w:rsidR="003927D2">
        <w:rPr>
          <w:rFonts w:eastAsia="SimSun"/>
          <w:lang w:eastAsia="zh-CN"/>
        </w:rPr>
        <w:t xml:space="preserve"> and</w:t>
      </w:r>
      <w:r w:rsidRPr="00EF4311">
        <w:rPr>
          <w:rFonts w:eastAsia="SimSun"/>
          <w:lang w:eastAsia="zh-CN"/>
        </w:rPr>
        <w:t xml:space="preserve"> the </w:t>
      </w:r>
      <w:r w:rsidR="00811BB4" w:rsidRPr="00EF4311">
        <w:rPr>
          <w:rFonts w:eastAsia="SimSun"/>
          <w:lang w:eastAsia="zh-CN"/>
        </w:rPr>
        <w:t>progress</w:t>
      </w:r>
      <w:r w:rsidR="00811BB4">
        <w:rPr>
          <w:rFonts w:eastAsia="SimSun"/>
          <w:lang w:eastAsia="zh-CN"/>
        </w:rPr>
        <w:t xml:space="preserve"> in the implementation of</w:t>
      </w:r>
      <w:r w:rsidR="00811BB4" w:rsidRPr="00EF4311">
        <w:rPr>
          <w:rFonts w:eastAsia="SimSun"/>
          <w:lang w:eastAsia="zh-CN"/>
        </w:rPr>
        <w:t xml:space="preserve"> </w:t>
      </w:r>
      <w:r w:rsidRPr="00EF4311">
        <w:rPr>
          <w:rFonts w:eastAsia="SimSun"/>
          <w:lang w:eastAsia="zh-CN"/>
        </w:rPr>
        <w:t>activities approved under s</w:t>
      </w:r>
      <w:r w:rsidR="0041051F">
        <w:rPr>
          <w:rFonts w:eastAsia="SimSun"/>
          <w:lang w:eastAsia="zh-CN"/>
        </w:rPr>
        <w:t>tage I</w:t>
      </w:r>
      <w:r w:rsidR="003927D2">
        <w:rPr>
          <w:rFonts w:eastAsia="SimSun"/>
          <w:lang w:eastAsia="zh-CN"/>
        </w:rPr>
        <w:t>,</w:t>
      </w:r>
      <w:r w:rsidRPr="00EF4311">
        <w:rPr>
          <w:rFonts w:eastAsia="SimSun"/>
          <w:lang w:eastAsia="zh-CN"/>
        </w:rPr>
        <w:t xml:space="preserve"> the last tranche was </w:t>
      </w:r>
      <w:r>
        <w:rPr>
          <w:rFonts w:eastAsia="SimSun"/>
          <w:lang w:eastAsia="zh-CN"/>
        </w:rPr>
        <w:t xml:space="preserve">approved at the </w:t>
      </w:r>
      <w:r w:rsidRPr="00EF4311">
        <w:rPr>
          <w:rFonts w:eastAsia="SimSun"/>
          <w:lang w:eastAsia="zh-CN"/>
        </w:rPr>
        <w:t>84</w:t>
      </w:r>
      <w:r w:rsidRPr="00EF4311">
        <w:rPr>
          <w:rFonts w:eastAsia="SimSun"/>
          <w:vertAlign w:val="superscript"/>
          <w:lang w:eastAsia="zh-CN"/>
        </w:rPr>
        <w:t>th</w:t>
      </w:r>
      <w:r w:rsidR="00811BB4">
        <w:rPr>
          <w:rFonts w:eastAsia="SimSun"/>
          <w:lang w:eastAsia="zh-CN"/>
        </w:rPr>
        <w:t> </w:t>
      </w:r>
      <w:r w:rsidRPr="00EF4311">
        <w:rPr>
          <w:rFonts w:eastAsia="SimSun"/>
          <w:lang w:eastAsia="zh-CN"/>
        </w:rPr>
        <w:t>meeting</w:t>
      </w:r>
      <w:r>
        <w:rPr>
          <w:rFonts w:eastAsia="SimSun"/>
          <w:lang w:eastAsia="zh-CN"/>
        </w:rPr>
        <w:t xml:space="preserve"> with the expectation </w:t>
      </w:r>
      <w:r w:rsidR="00491307">
        <w:rPr>
          <w:rFonts w:eastAsia="SimSun"/>
          <w:lang w:eastAsia="zh-CN"/>
        </w:rPr>
        <w:t xml:space="preserve">of </w:t>
      </w:r>
      <w:r>
        <w:rPr>
          <w:rFonts w:eastAsia="SimSun"/>
          <w:lang w:eastAsia="zh-CN"/>
        </w:rPr>
        <w:t>maintain</w:t>
      </w:r>
      <w:r w:rsidR="00491307">
        <w:rPr>
          <w:rFonts w:eastAsia="SimSun"/>
          <w:lang w:eastAsia="zh-CN"/>
        </w:rPr>
        <w:t>ing</w:t>
      </w:r>
      <w:r>
        <w:rPr>
          <w:rFonts w:eastAsia="SimSun"/>
          <w:lang w:eastAsia="zh-CN"/>
        </w:rPr>
        <w:t xml:space="preserve"> the reduction target of 13.8 per cent of the HCFC consumption baseline up to 2019</w:t>
      </w:r>
      <w:r w:rsidR="00811BB4">
        <w:rPr>
          <w:rFonts w:eastAsia="SimSun"/>
          <w:lang w:eastAsia="zh-CN"/>
        </w:rPr>
        <w:t>,</w:t>
      </w:r>
      <w:r>
        <w:rPr>
          <w:rFonts w:eastAsia="SimSun"/>
          <w:lang w:eastAsia="zh-CN"/>
        </w:rPr>
        <w:t xml:space="preserve"> and </w:t>
      </w:r>
      <w:r w:rsidR="00811BB4">
        <w:rPr>
          <w:rFonts w:eastAsia="SimSun"/>
          <w:lang w:eastAsia="zh-CN"/>
        </w:rPr>
        <w:t xml:space="preserve">of </w:t>
      </w:r>
      <w:r w:rsidR="009934BB">
        <w:rPr>
          <w:rFonts w:eastAsia="SimSun"/>
          <w:lang w:eastAsia="zh-CN"/>
        </w:rPr>
        <w:t xml:space="preserve">allowing the completion of </w:t>
      </w:r>
      <w:r w:rsidR="001958B3">
        <w:rPr>
          <w:rFonts w:eastAsia="SimSun"/>
          <w:lang w:eastAsia="zh-CN"/>
        </w:rPr>
        <w:t xml:space="preserve">remaining </w:t>
      </w:r>
      <w:r>
        <w:rPr>
          <w:rFonts w:eastAsia="SimSun"/>
          <w:lang w:eastAsia="zh-CN"/>
        </w:rPr>
        <w:t xml:space="preserve">activities associated to the last tranche </w:t>
      </w:r>
      <w:r w:rsidR="001958B3">
        <w:rPr>
          <w:rFonts w:eastAsia="SimSun"/>
          <w:lang w:eastAsia="zh-CN"/>
        </w:rPr>
        <w:t xml:space="preserve">up to </w:t>
      </w:r>
      <w:r>
        <w:rPr>
          <w:rFonts w:eastAsia="SimSun"/>
          <w:lang w:eastAsia="zh-CN"/>
        </w:rPr>
        <w:t xml:space="preserve">December 2020. </w:t>
      </w:r>
      <w:r w:rsidR="009049A7">
        <w:rPr>
          <w:rFonts w:eastAsia="SimSun"/>
          <w:lang w:eastAsia="zh-CN"/>
        </w:rPr>
        <w:t xml:space="preserve">However, </w:t>
      </w:r>
      <w:r w:rsidR="001958B3">
        <w:rPr>
          <w:rFonts w:eastAsia="SimSun"/>
          <w:lang w:eastAsia="zh-CN"/>
        </w:rPr>
        <w:t xml:space="preserve">in June 2020 the Government requested an </w:t>
      </w:r>
      <w:r w:rsidR="009934BB">
        <w:rPr>
          <w:rFonts w:eastAsia="SimSun"/>
          <w:lang w:eastAsia="zh-CN"/>
        </w:rPr>
        <w:t xml:space="preserve">additional </w:t>
      </w:r>
      <w:r w:rsidR="001958B3">
        <w:rPr>
          <w:rFonts w:eastAsia="SimSun"/>
          <w:lang w:eastAsia="zh-CN"/>
        </w:rPr>
        <w:t>extension of s</w:t>
      </w:r>
      <w:r w:rsidR="0041051F">
        <w:rPr>
          <w:rFonts w:eastAsia="SimSun"/>
          <w:lang w:eastAsia="zh-CN"/>
        </w:rPr>
        <w:t>tage I</w:t>
      </w:r>
      <w:r w:rsidR="001958B3">
        <w:rPr>
          <w:rFonts w:eastAsia="SimSun"/>
          <w:lang w:eastAsia="zh-CN"/>
        </w:rPr>
        <w:t xml:space="preserve"> to December 2021</w:t>
      </w:r>
      <w:r w:rsidR="001E520D">
        <w:rPr>
          <w:rFonts w:eastAsia="SimSun"/>
          <w:lang w:eastAsia="zh-CN"/>
        </w:rPr>
        <w:t xml:space="preserve"> due to difficulties associated </w:t>
      </w:r>
      <w:r w:rsidR="00491307">
        <w:rPr>
          <w:rFonts w:eastAsia="SimSun"/>
          <w:lang w:eastAsia="zh-CN"/>
        </w:rPr>
        <w:t xml:space="preserve">with </w:t>
      </w:r>
      <w:r w:rsidR="001E520D">
        <w:rPr>
          <w:rFonts w:eastAsia="SimSun"/>
          <w:lang w:eastAsia="zh-CN"/>
        </w:rPr>
        <w:t>COVID</w:t>
      </w:r>
      <w:r w:rsidR="00811BB4">
        <w:rPr>
          <w:rFonts w:eastAsia="SimSun"/>
          <w:lang w:eastAsia="zh-CN"/>
        </w:rPr>
        <w:noBreakHyphen/>
      </w:r>
      <w:r w:rsidR="001E520D">
        <w:rPr>
          <w:rFonts w:eastAsia="SimSun"/>
          <w:lang w:eastAsia="zh-CN"/>
        </w:rPr>
        <w:t>19</w:t>
      </w:r>
      <w:r w:rsidR="001958B3">
        <w:rPr>
          <w:rFonts w:eastAsia="SimSun"/>
          <w:lang w:eastAsia="zh-CN"/>
        </w:rPr>
        <w:t>. Consequently,</w:t>
      </w:r>
      <w:r w:rsidR="00993C1E">
        <w:rPr>
          <w:rFonts w:eastAsia="SimSun"/>
          <w:lang w:eastAsia="zh-CN"/>
        </w:rPr>
        <w:t xml:space="preserve"> </w:t>
      </w:r>
      <w:r w:rsidR="001958B3">
        <w:rPr>
          <w:rFonts w:eastAsia="SimSun"/>
          <w:lang w:eastAsia="zh-CN"/>
        </w:rPr>
        <w:t>the Government of Iraq achieved the additional phase</w:t>
      </w:r>
      <w:r w:rsidR="00811BB4">
        <w:rPr>
          <w:rFonts w:eastAsia="SimSun"/>
          <w:lang w:eastAsia="zh-CN"/>
        </w:rPr>
        <w:noBreakHyphen/>
      </w:r>
      <w:r w:rsidR="001958B3">
        <w:rPr>
          <w:rFonts w:eastAsia="SimSun"/>
          <w:lang w:eastAsia="zh-CN"/>
        </w:rPr>
        <w:t xml:space="preserve">out required to reach the 35 per cent reduction from the HCFC consumption </w:t>
      </w:r>
      <w:r w:rsidR="00491307">
        <w:rPr>
          <w:rFonts w:eastAsia="SimSun"/>
          <w:lang w:eastAsia="zh-CN"/>
        </w:rPr>
        <w:t xml:space="preserve">baseline </w:t>
      </w:r>
      <w:r w:rsidR="001958B3">
        <w:rPr>
          <w:rFonts w:eastAsia="SimSun"/>
          <w:lang w:eastAsia="zh-CN"/>
        </w:rPr>
        <w:t>in 2020</w:t>
      </w:r>
      <w:r w:rsidR="003927D2">
        <w:rPr>
          <w:rFonts w:eastAsia="SimSun"/>
          <w:lang w:eastAsia="zh-CN"/>
        </w:rPr>
        <w:t>.</w:t>
      </w:r>
    </w:p>
    <w:p w14:paraId="5B5E46F6" w14:textId="21B1D6A4" w:rsidR="00CE3653" w:rsidRDefault="00CE3653" w:rsidP="00CE3653">
      <w:pPr>
        <w:pStyle w:val="Heading1"/>
        <w:rPr>
          <w:rFonts w:eastAsia="SimSun"/>
          <w:lang w:eastAsia="zh-CN"/>
        </w:rPr>
      </w:pPr>
      <w:r>
        <w:rPr>
          <w:rFonts w:eastAsia="SimSun"/>
          <w:lang w:eastAsia="zh-CN"/>
        </w:rPr>
        <w:t>The main achievements under s</w:t>
      </w:r>
      <w:r w:rsidR="0041051F">
        <w:rPr>
          <w:rFonts w:eastAsia="SimSun"/>
          <w:lang w:eastAsia="zh-CN"/>
        </w:rPr>
        <w:t>tage I</w:t>
      </w:r>
      <w:r>
        <w:rPr>
          <w:rFonts w:eastAsia="SimSun"/>
          <w:lang w:eastAsia="zh-CN"/>
        </w:rPr>
        <w:t xml:space="preserve"> of the HPMP include:</w:t>
      </w:r>
    </w:p>
    <w:p w14:paraId="4AD54068" w14:textId="2525DBB6" w:rsidR="00CE3653" w:rsidRPr="0019698D" w:rsidRDefault="00CE3653" w:rsidP="0019698D">
      <w:pPr>
        <w:pStyle w:val="Heading2"/>
        <w:rPr>
          <w:lang w:val="en-US"/>
        </w:rPr>
      </w:pPr>
      <w:r w:rsidRPr="0019698D">
        <w:rPr>
          <w:rFonts w:eastAsia="SimSun"/>
          <w:i/>
          <w:lang w:eastAsia="zh-CN"/>
        </w:rPr>
        <w:t>Policy and regulatory enforcement (UNEP</w:t>
      </w:r>
      <w:r w:rsidRPr="00C57CFF">
        <w:rPr>
          <w:rFonts w:eastAsia="SimSun"/>
          <w:lang w:eastAsia="zh-CN"/>
        </w:rPr>
        <w:t>)</w:t>
      </w:r>
      <w:r w:rsidRPr="00C57CFF">
        <w:t xml:space="preserve"> </w:t>
      </w:r>
      <w:r w:rsidRPr="00C57CFF">
        <w:rPr>
          <w:i/>
        </w:rPr>
        <w:t>(</w:t>
      </w:r>
      <w:r w:rsidR="003A3217">
        <w:rPr>
          <w:i/>
        </w:rPr>
        <w:t>US $</w:t>
      </w:r>
      <w:r w:rsidR="001562A4" w:rsidRPr="00C57CFF">
        <w:rPr>
          <w:rFonts w:eastAsia="SimSun"/>
          <w:i/>
          <w:lang w:eastAsia="zh-CN"/>
        </w:rPr>
        <w:t>125,000</w:t>
      </w:r>
      <w:r w:rsidRPr="00C57CFF">
        <w:rPr>
          <w:rFonts w:eastAsia="SimSun"/>
          <w:i/>
          <w:lang w:eastAsia="zh-CN"/>
        </w:rPr>
        <w:t>)</w:t>
      </w:r>
      <w:r w:rsidRPr="00C57CFF">
        <w:rPr>
          <w:rFonts w:eastAsia="SimSun"/>
          <w:lang w:eastAsia="zh-CN"/>
        </w:rPr>
        <w:t xml:space="preserve">: </w:t>
      </w:r>
      <w:r w:rsidR="007D2856" w:rsidRPr="00C57CFF">
        <w:rPr>
          <w:rFonts w:eastAsia="SimSun"/>
          <w:lang w:eastAsia="zh-CN"/>
        </w:rPr>
        <w:t>the</w:t>
      </w:r>
      <w:r w:rsidR="007D2856" w:rsidRPr="0019698D">
        <w:rPr>
          <w:rFonts w:eastAsia="SimSun"/>
          <w:lang w:eastAsia="zh-CN"/>
        </w:rPr>
        <w:t xml:space="preserve"> National Order for Control of ODS including the licensing and quota system</w:t>
      </w:r>
      <w:r w:rsidR="0019698D" w:rsidRPr="0019698D">
        <w:rPr>
          <w:rFonts w:eastAsia="SimSun"/>
          <w:lang w:eastAsia="zh-CN"/>
        </w:rPr>
        <w:t xml:space="preserve"> and a ban on </w:t>
      </w:r>
      <w:r w:rsidR="00AA5908">
        <w:rPr>
          <w:rFonts w:eastAsia="SimSun"/>
          <w:lang w:eastAsia="zh-CN"/>
        </w:rPr>
        <w:t xml:space="preserve">the </w:t>
      </w:r>
      <w:r w:rsidR="0019698D" w:rsidRPr="0019698D">
        <w:rPr>
          <w:rFonts w:eastAsia="SimSun"/>
          <w:lang w:eastAsia="zh-CN"/>
        </w:rPr>
        <w:t>import of</w:t>
      </w:r>
      <w:r w:rsidR="00AA5908">
        <w:rPr>
          <w:rFonts w:eastAsia="SimSun"/>
          <w:lang w:eastAsia="zh-CN"/>
        </w:rPr>
        <w:t xml:space="preserve"> used</w:t>
      </w:r>
      <w:r w:rsidR="0019698D" w:rsidRPr="0019698D">
        <w:rPr>
          <w:rFonts w:eastAsia="SimSun"/>
          <w:lang w:eastAsia="zh-CN"/>
        </w:rPr>
        <w:t xml:space="preserve"> ODS</w:t>
      </w:r>
      <w:r w:rsidR="00C57CFF">
        <w:rPr>
          <w:rFonts w:eastAsia="SimSun"/>
          <w:lang w:eastAsia="zh-CN"/>
        </w:rPr>
        <w:noBreakHyphen/>
      </w:r>
      <w:r w:rsidR="0019698D" w:rsidRPr="0019698D">
        <w:rPr>
          <w:rFonts w:eastAsia="SimSun"/>
          <w:lang w:eastAsia="zh-CN"/>
        </w:rPr>
        <w:t>based equipment</w:t>
      </w:r>
      <w:r w:rsidR="007D2856" w:rsidRPr="0019698D">
        <w:rPr>
          <w:rFonts w:eastAsia="SimSun"/>
          <w:lang w:eastAsia="zh-CN"/>
        </w:rPr>
        <w:t xml:space="preserve"> was promulgated</w:t>
      </w:r>
      <w:r w:rsidR="0019698D" w:rsidRPr="0019698D">
        <w:rPr>
          <w:rFonts w:eastAsia="SimSun"/>
          <w:lang w:eastAsia="zh-CN"/>
        </w:rPr>
        <w:t xml:space="preserve"> in 2012</w:t>
      </w:r>
      <w:r w:rsidR="0019698D">
        <w:rPr>
          <w:rFonts w:eastAsia="SimSun"/>
          <w:lang w:eastAsia="zh-CN"/>
        </w:rPr>
        <w:t>,</w:t>
      </w:r>
      <w:r w:rsidR="006B202F" w:rsidRPr="0019698D">
        <w:rPr>
          <w:rFonts w:eastAsia="SimSun"/>
          <w:lang w:eastAsia="zh-CN"/>
        </w:rPr>
        <w:t xml:space="preserve"> </w:t>
      </w:r>
      <w:r w:rsidR="00344939">
        <w:rPr>
          <w:rFonts w:eastAsia="SimSun"/>
          <w:lang w:eastAsia="zh-CN"/>
        </w:rPr>
        <w:t xml:space="preserve">subsequently </w:t>
      </w:r>
      <w:r w:rsidR="006B202F" w:rsidRPr="0019698D">
        <w:rPr>
          <w:rFonts w:eastAsia="SimSun"/>
          <w:lang w:eastAsia="zh-CN"/>
        </w:rPr>
        <w:t>updated</w:t>
      </w:r>
      <w:r w:rsidR="00344939">
        <w:rPr>
          <w:rFonts w:eastAsia="SimSun"/>
          <w:lang w:eastAsia="zh-CN"/>
        </w:rPr>
        <w:t>,</w:t>
      </w:r>
      <w:r w:rsidR="0019698D" w:rsidRPr="0019698D">
        <w:rPr>
          <w:rFonts w:eastAsia="SimSun"/>
          <w:lang w:eastAsia="zh-CN"/>
        </w:rPr>
        <w:t xml:space="preserve"> </w:t>
      </w:r>
      <w:r w:rsidR="006B202F" w:rsidRPr="0019698D">
        <w:rPr>
          <w:rFonts w:eastAsia="SimSun"/>
          <w:lang w:eastAsia="zh-CN"/>
        </w:rPr>
        <w:t xml:space="preserve">and </w:t>
      </w:r>
      <w:r w:rsidR="007D2856" w:rsidRPr="0019698D">
        <w:rPr>
          <w:rFonts w:eastAsia="SimSun"/>
          <w:lang w:eastAsia="zh-CN"/>
        </w:rPr>
        <w:t xml:space="preserve">is fully operational; </w:t>
      </w:r>
      <w:r w:rsidR="002B2A51" w:rsidRPr="0019698D">
        <w:rPr>
          <w:lang w:val="en-US"/>
        </w:rPr>
        <w:t>an e</w:t>
      </w:r>
      <w:r w:rsidR="0045379C" w:rsidRPr="0019698D">
        <w:rPr>
          <w:lang w:val="en-US"/>
        </w:rPr>
        <w:t xml:space="preserve">lectronic </w:t>
      </w:r>
      <w:r w:rsidR="002B2A51" w:rsidRPr="0019698D">
        <w:rPr>
          <w:lang w:val="en-US"/>
        </w:rPr>
        <w:t xml:space="preserve">licensing </w:t>
      </w:r>
      <w:r w:rsidR="00344939">
        <w:rPr>
          <w:lang w:val="en-US"/>
        </w:rPr>
        <w:t xml:space="preserve">(e-licensing) </w:t>
      </w:r>
      <w:r w:rsidR="002B2A51" w:rsidRPr="0019698D">
        <w:rPr>
          <w:lang w:val="en-US"/>
        </w:rPr>
        <w:t xml:space="preserve">system </w:t>
      </w:r>
      <w:r w:rsidR="0045379C" w:rsidRPr="0019698D">
        <w:rPr>
          <w:lang w:val="en-US"/>
        </w:rPr>
        <w:t>for ODS imports wa</w:t>
      </w:r>
      <w:r w:rsidR="002B2A51" w:rsidRPr="0019698D">
        <w:rPr>
          <w:lang w:val="en-US"/>
        </w:rPr>
        <w:t xml:space="preserve">s developed; </w:t>
      </w:r>
      <w:r w:rsidRPr="0019698D">
        <w:rPr>
          <w:lang w:val="en-US"/>
        </w:rPr>
        <w:t>enforcement workshops and training sessions</w:t>
      </w:r>
      <w:r w:rsidR="002B2A51" w:rsidRPr="0019698D">
        <w:rPr>
          <w:lang w:val="en-US"/>
        </w:rPr>
        <w:t xml:space="preserve"> on ODS regulations</w:t>
      </w:r>
      <w:r w:rsidRPr="0019698D">
        <w:rPr>
          <w:lang w:val="en-US"/>
        </w:rPr>
        <w:t xml:space="preserve"> </w:t>
      </w:r>
      <w:r w:rsidRPr="0019698D">
        <w:rPr>
          <w:rFonts w:eastAsia="SimSun"/>
          <w:lang w:eastAsia="zh-CN"/>
        </w:rPr>
        <w:t xml:space="preserve">were held by the </w:t>
      </w:r>
      <w:r w:rsidRPr="0019698D">
        <w:rPr>
          <w:lang w:val="en-US"/>
        </w:rPr>
        <w:t>National Legislative Enforcement Committee</w:t>
      </w:r>
      <w:r w:rsidR="002B2A51" w:rsidRPr="0019698D">
        <w:rPr>
          <w:lang w:val="en-US"/>
        </w:rPr>
        <w:t xml:space="preserve"> with the participation of </w:t>
      </w:r>
      <w:r w:rsidR="006607C2">
        <w:rPr>
          <w:lang w:val="en-US"/>
        </w:rPr>
        <w:t>100</w:t>
      </w:r>
      <w:r w:rsidR="006607C2">
        <w:rPr>
          <w:rStyle w:val="FootnoteReference"/>
          <w:lang w:val="en-US"/>
        </w:rPr>
        <w:footnoteReference w:id="6"/>
      </w:r>
      <w:r w:rsidR="006607C2">
        <w:rPr>
          <w:lang w:val="en-US"/>
        </w:rPr>
        <w:t xml:space="preserve"> customs officers, </w:t>
      </w:r>
      <w:r w:rsidR="002B2A51" w:rsidRPr="0019698D">
        <w:rPr>
          <w:lang w:val="en-US"/>
        </w:rPr>
        <w:t xml:space="preserve">Government authorities and key </w:t>
      </w:r>
      <w:r w:rsidR="00344939">
        <w:rPr>
          <w:lang w:val="en-US"/>
        </w:rPr>
        <w:t>s</w:t>
      </w:r>
      <w:r w:rsidR="002B2A51" w:rsidRPr="0019698D">
        <w:rPr>
          <w:lang w:val="en-US"/>
        </w:rPr>
        <w:t>takeholders</w:t>
      </w:r>
      <w:r w:rsidRPr="0019698D">
        <w:rPr>
          <w:lang w:val="en-US"/>
        </w:rPr>
        <w:t xml:space="preserve">; </w:t>
      </w:r>
      <w:r w:rsidR="00024C8D">
        <w:rPr>
          <w:lang w:val="en-US"/>
        </w:rPr>
        <w:t>eight</w:t>
      </w:r>
      <w:r w:rsidRPr="0019698D">
        <w:rPr>
          <w:lang w:val="en-US"/>
        </w:rPr>
        <w:t xml:space="preserve"> </w:t>
      </w:r>
      <w:r w:rsidR="00024C8D" w:rsidRPr="0019698D">
        <w:rPr>
          <w:lang w:val="en-US"/>
        </w:rPr>
        <w:t xml:space="preserve">portable identifiers for blends </w:t>
      </w:r>
      <w:r w:rsidRPr="0019698D">
        <w:rPr>
          <w:lang w:val="en-US"/>
        </w:rPr>
        <w:t>were supplied</w:t>
      </w:r>
      <w:r w:rsidR="00024C8D">
        <w:rPr>
          <w:lang w:val="en-US"/>
        </w:rPr>
        <w:t xml:space="preserve"> to customs entry points</w:t>
      </w:r>
      <w:r w:rsidRPr="0019698D">
        <w:rPr>
          <w:lang w:val="en-US"/>
        </w:rPr>
        <w:t>;</w:t>
      </w:r>
    </w:p>
    <w:p w14:paraId="7214A4FA" w14:textId="7F5DE699" w:rsidR="00CE3653" w:rsidRPr="00D71ED5" w:rsidRDefault="00CE3653" w:rsidP="008064CE">
      <w:pPr>
        <w:pStyle w:val="Heading2"/>
        <w:keepNext/>
        <w:keepLines/>
        <w:rPr>
          <w:rFonts w:eastAsia="SimSun"/>
          <w:lang w:eastAsia="zh-CN"/>
        </w:rPr>
      </w:pPr>
      <w:r w:rsidRPr="001562A4">
        <w:rPr>
          <w:i/>
          <w:lang w:val="en-US"/>
        </w:rPr>
        <w:lastRenderedPageBreak/>
        <w:t>Training, certification and standards (UNEP)</w:t>
      </w:r>
      <w:r w:rsidRPr="001562A4">
        <w:rPr>
          <w:i/>
        </w:rPr>
        <w:t xml:space="preserve"> (</w:t>
      </w:r>
      <w:r w:rsidR="003A3217">
        <w:rPr>
          <w:i/>
        </w:rPr>
        <w:t>US $</w:t>
      </w:r>
      <w:r w:rsidR="001562A4">
        <w:rPr>
          <w:bCs/>
          <w:i/>
          <w:lang w:val="en-US"/>
        </w:rPr>
        <w:t>345,000</w:t>
      </w:r>
      <w:r w:rsidRPr="001562A4">
        <w:rPr>
          <w:bCs/>
          <w:i/>
          <w:lang w:val="en-US"/>
        </w:rPr>
        <w:t xml:space="preserve">): </w:t>
      </w:r>
      <w:r w:rsidR="00024C8D">
        <w:rPr>
          <w:color w:val="000000"/>
          <w:szCs w:val="20"/>
          <w:lang w:val="en-US"/>
        </w:rPr>
        <w:t>a n</w:t>
      </w:r>
      <w:r w:rsidR="00024C8D" w:rsidRPr="001562A4">
        <w:rPr>
          <w:color w:val="000000"/>
          <w:szCs w:val="20"/>
          <w:lang w:val="en-US"/>
        </w:rPr>
        <w:t xml:space="preserve">ational </w:t>
      </w:r>
      <w:r w:rsidR="00024C8D">
        <w:rPr>
          <w:color w:val="000000"/>
          <w:szCs w:val="20"/>
          <w:lang w:val="en-US"/>
        </w:rPr>
        <w:t xml:space="preserve">technician </w:t>
      </w:r>
      <w:r w:rsidR="00024C8D" w:rsidRPr="001562A4">
        <w:rPr>
          <w:color w:val="000000"/>
          <w:szCs w:val="20"/>
          <w:lang w:val="en-US"/>
        </w:rPr>
        <w:t>certification programme</w:t>
      </w:r>
      <w:r w:rsidR="00024C8D">
        <w:rPr>
          <w:color w:val="000000"/>
          <w:szCs w:val="20"/>
          <w:lang w:val="en-US"/>
        </w:rPr>
        <w:t xml:space="preserve"> was initiated and a</w:t>
      </w:r>
      <w:r w:rsidR="00024C8D" w:rsidRPr="001562A4">
        <w:rPr>
          <w:color w:val="000000"/>
          <w:szCs w:val="20"/>
          <w:lang w:val="en-US"/>
        </w:rPr>
        <w:t xml:space="preserve"> pilot </w:t>
      </w:r>
      <w:r w:rsidR="00024C8D">
        <w:rPr>
          <w:color w:val="000000"/>
          <w:szCs w:val="20"/>
          <w:lang w:val="en-US"/>
        </w:rPr>
        <w:t>t</w:t>
      </w:r>
      <w:r w:rsidR="00024C8D" w:rsidRPr="001562A4">
        <w:rPr>
          <w:color w:val="000000"/>
          <w:szCs w:val="20"/>
          <w:lang w:val="en-US"/>
        </w:rPr>
        <w:t xml:space="preserve">raining and certification </w:t>
      </w:r>
      <w:r w:rsidR="00AA5908">
        <w:rPr>
          <w:color w:val="000000"/>
          <w:szCs w:val="20"/>
          <w:lang w:val="en-US"/>
        </w:rPr>
        <w:t xml:space="preserve">programme </w:t>
      </w:r>
      <w:r w:rsidR="00024C8D">
        <w:rPr>
          <w:color w:val="000000"/>
          <w:szCs w:val="20"/>
          <w:lang w:val="en-US"/>
        </w:rPr>
        <w:t xml:space="preserve">was implemented </w:t>
      </w:r>
      <w:r w:rsidR="00024C8D" w:rsidRPr="001562A4">
        <w:rPr>
          <w:color w:val="000000"/>
          <w:szCs w:val="20"/>
          <w:lang w:val="en-US"/>
        </w:rPr>
        <w:t xml:space="preserve">for </w:t>
      </w:r>
      <w:r w:rsidR="00E269B0">
        <w:rPr>
          <w:color w:val="000000"/>
          <w:szCs w:val="20"/>
          <w:lang w:val="en-US"/>
        </w:rPr>
        <w:t>218</w:t>
      </w:r>
      <w:r w:rsidR="00E269B0">
        <w:rPr>
          <w:rStyle w:val="FootnoteReference"/>
          <w:color w:val="000000"/>
          <w:szCs w:val="20"/>
          <w:lang w:val="en-US"/>
        </w:rPr>
        <w:footnoteReference w:id="7"/>
      </w:r>
      <w:r w:rsidR="00024C8D" w:rsidRPr="001562A4">
        <w:rPr>
          <w:color w:val="000000"/>
          <w:szCs w:val="20"/>
          <w:lang w:val="en-US"/>
        </w:rPr>
        <w:t xml:space="preserve"> servicing technicians</w:t>
      </w:r>
      <w:r w:rsidR="00024C8D">
        <w:rPr>
          <w:color w:val="000000"/>
          <w:szCs w:val="20"/>
          <w:lang w:val="en-US"/>
        </w:rPr>
        <w:t xml:space="preserve"> at 10 training centers</w:t>
      </w:r>
      <w:r w:rsidR="00024C8D" w:rsidRPr="001562A4">
        <w:rPr>
          <w:color w:val="000000"/>
          <w:szCs w:val="20"/>
          <w:lang w:val="en-US"/>
        </w:rPr>
        <w:t xml:space="preserve">; </w:t>
      </w:r>
      <w:r w:rsidR="0019698D" w:rsidRPr="001562A4">
        <w:rPr>
          <w:lang w:val="en-US"/>
        </w:rPr>
        <w:t xml:space="preserve">training manuals and electronic references </w:t>
      </w:r>
      <w:r w:rsidR="0019698D">
        <w:rPr>
          <w:lang w:val="en-US"/>
        </w:rPr>
        <w:t>we</w:t>
      </w:r>
      <w:r w:rsidR="002B2A51" w:rsidRPr="001562A4">
        <w:rPr>
          <w:lang w:val="en-US"/>
        </w:rPr>
        <w:t>re developed</w:t>
      </w:r>
      <w:r w:rsidR="0019698D">
        <w:rPr>
          <w:lang w:val="en-US"/>
        </w:rPr>
        <w:t xml:space="preserve"> to support </w:t>
      </w:r>
      <w:r w:rsidRPr="001562A4">
        <w:rPr>
          <w:lang w:val="en-US"/>
        </w:rPr>
        <w:t>the updated</w:t>
      </w:r>
      <w:r w:rsidR="002B2A51" w:rsidRPr="001562A4">
        <w:rPr>
          <w:lang w:val="en-US"/>
        </w:rPr>
        <w:t xml:space="preserve"> </w:t>
      </w:r>
      <w:r w:rsidR="0019698D">
        <w:rPr>
          <w:lang w:val="en-US"/>
        </w:rPr>
        <w:t xml:space="preserve">refrigeration </w:t>
      </w:r>
      <w:r w:rsidR="002B2A51" w:rsidRPr="001562A4">
        <w:rPr>
          <w:lang w:val="en-US"/>
        </w:rPr>
        <w:t>training</w:t>
      </w:r>
      <w:r w:rsidRPr="001562A4">
        <w:rPr>
          <w:lang w:val="en-US"/>
        </w:rPr>
        <w:t xml:space="preserve"> curricula; booklets </w:t>
      </w:r>
      <w:r w:rsidR="0019698D">
        <w:rPr>
          <w:lang w:val="en-US"/>
        </w:rPr>
        <w:t xml:space="preserve">were developed </w:t>
      </w:r>
      <w:r w:rsidRPr="001562A4">
        <w:rPr>
          <w:lang w:val="en-US"/>
        </w:rPr>
        <w:t>for</w:t>
      </w:r>
      <w:r w:rsidR="0019698D">
        <w:rPr>
          <w:lang w:val="en-US"/>
        </w:rPr>
        <w:t xml:space="preserve"> three</w:t>
      </w:r>
      <w:r w:rsidRPr="001562A4">
        <w:rPr>
          <w:lang w:val="en-US"/>
        </w:rPr>
        <w:t xml:space="preserve"> different </w:t>
      </w:r>
      <w:r w:rsidR="0019698D">
        <w:rPr>
          <w:lang w:val="en-US"/>
        </w:rPr>
        <w:t xml:space="preserve">refrigeration </w:t>
      </w:r>
      <w:r w:rsidRPr="001562A4">
        <w:rPr>
          <w:lang w:val="en-US"/>
        </w:rPr>
        <w:t xml:space="preserve">education levels; </w:t>
      </w:r>
      <w:r w:rsidR="0019698D">
        <w:rPr>
          <w:color w:val="000000"/>
          <w:szCs w:val="20"/>
          <w:lang w:val="en-US"/>
        </w:rPr>
        <w:t>a s</w:t>
      </w:r>
      <w:r w:rsidRPr="001562A4">
        <w:rPr>
          <w:color w:val="000000"/>
          <w:lang w:val="en-US"/>
        </w:rPr>
        <w:t>pecialized technical awareness programme</w:t>
      </w:r>
      <w:r w:rsidR="00214E69">
        <w:rPr>
          <w:color w:val="000000"/>
          <w:lang w:val="en-US"/>
        </w:rPr>
        <w:t xml:space="preserve"> on </w:t>
      </w:r>
      <w:r w:rsidR="00461BE9">
        <w:rPr>
          <w:color w:val="000000"/>
          <w:lang w:val="en-US"/>
        </w:rPr>
        <w:t>low</w:t>
      </w:r>
      <w:r w:rsidR="00461BE9">
        <w:rPr>
          <w:color w:val="000000"/>
          <w:lang w:val="en-US"/>
        </w:rPr>
        <w:noBreakHyphen/>
        <w:t>global</w:t>
      </w:r>
      <w:r w:rsidR="00461BE9">
        <w:rPr>
          <w:color w:val="000000"/>
          <w:lang w:val="en-US"/>
        </w:rPr>
        <w:noBreakHyphen/>
        <w:t>warming</w:t>
      </w:r>
      <w:r w:rsidR="00461BE9">
        <w:rPr>
          <w:color w:val="000000"/>
          <w:lang w:val="en-US"/>
        </w:rPr>
        <w:noBreakHyphen/>
        <w:t>potential (</w:t>
      </w:r>
      <w:r w:rsidR="00461BE9" w:rsidRPr="001562A4">
        <w:rPr>
          <w:color w:val="000000"/>
          <w:lang w:val="en-US"/>
        </w:rPr>
        <w:t>GWP</w:t>
      </w:r>
      <w:r w:rsidR="00461BE9">
        <w:rPr>
          <w:color w:val="000000"/>
          <w:lang w:val="en-US"/>
        </w:rPr>
        <w:t>)</w:t>
      </w:r>
      <w:r w:rsidR="00461BE9" w:rsidRPr="001562A4">
        <w:rPr>
          <w:color w:val="000000"/>
          <w:lang w:val="en-US"/>
        </w:rPr>
        <w:t xml:space="preserve"> alternatives to HCFCs</w:t>
      </w:r>
      <w:r w:rsidR="00461BE9">
        <w:rPr>
          <w:color w:val="000000"/>
          <w:lang w:val="en-US"/>
        </w:rPr>
        <w:t xml:space="preserve"> </w:t>
      </w:r>
      <w:r w:rsidR="0019698D">
        <w:rPr>
          <w:color w:val="000000"/>
          <w:lang w:val="en-US"/>
        </w:rPr>
        <w:t>was implemented</w:t>
      </w:r>
      <w:r w:rsidR="00461BE9" w:rsidRPr="00461BE9">
        <w:rPr>
          <w:color w:val="000000"/>
          <w:lang w:val="en-US"/>
        </w:rPr>
        <w:t xml:space="preserve"> </w:t>
      </w:r>
      <w:r w:rsidR="00461BE9">
        <w:rPr>
          <w:color w:val="000000"/>
          <w:lang w:val="en-US"/>
        </w:rPr>
        <w:t>for</w:t>
      </w:r>
      <w:r w:rsidR="00461BE9" w:rsidRPr="001562A4">
        <w:rPr>
          <w:color w:val="000000"/>
          <w:lang w:val="en-US"/>
        </w:rPr>
        <w:t xml:space="preserve"> large end-users</w:t>
      </w:r>
      <w:r w:rsidRPr="001562A4">
        <w:rPr>
          <w:color w:val="000000"/>
          <w:lang w:val="en-US"/>
        </w:rPr>
        <w:t xml:space="preserve">, building owners, consultants and technical decision-makers at </w:t>
      </w:r>
      <w:r w:rsidR="00AA5908">
        <w:rPr>
          <w:color w:val="000000"/>
          <w:lang w:val="en-US"/>
        </w:rPr>
        <w:t xml:space="preserve">the </w:t>
      </w:r>
      <w:r w:rsidRPr="001562A4">
        <w:rPr>
          <w:color w:val="000000"/>
          <w:lang w:val="en-US"/>
        </w:rPr>
        <w:t>governmental level</w:t>
      </w:r>
      <w:r w:rsidR="002B2A51" w:rsidRPr="001562A4">
        <w:rPr>
          <w:color w:val="000000"/>
          <w:lang w:val="en-US"/>
        </w:rPr>
        <w:t>;</w:t>
      </w:r>
      <w:r w:rsidRPr="001562A4">
        <w:rPr>
          <w:color w:val="000000"/>
          <w:lang w:val="en-US"/>
        </w:rPr>
        <w:t xml:space="preserve"> </w:t>
      </w:r>
      <w:r w:rsidR="00843FB1">
        <w:rPr>
          <w:color w:val="000000"/>
          <w:lang w:val="en-US"/>
        </w:rPr>
        <w:t xml:space="preserve">and </w:t>
      </w:r>
      <w:r w:rsidR="0019698D">
        <w:rPr>
          <w:color w:val="000000"/>
          <w:lang w:val="en-US"/>
        </w:rPr>
        <w:t>the</w:t>
      </w:r>
      <w:r w:rsidRPr="001562A4">
        <w:rPr>
          <w:color w:val="000000"/>
          <w:lang w:val="en-US"/>
        </w:rPr>
        <w:t xml:space="preserve"> terms of reference and work plan</w:t>
      </w:r>
      <w:r w:rsidR="0019698D">
        <w:rPr>
          <w:color w:val="000000"/>
          <w:lang w:val="en-US"/>
        </w:rPr>
        <w:t xml:space="preserve"> were prepared for the adoption of</w:t>
      </w:r>
      <w:r w:rsidRPr="001562A4">
        <w:rPr>
          <w:color w:val="000000"/>
          <w:lang w:val="en-US"/>
        </w:rPr>
        <w:t xml:space="preserve"> national standards and codes with regard to </w:t>
      </w:r>
      <w:r w:rsidRPr="001562A4">
        <w:rPr>
          <w:i/>
          <w:color w:val="000000"/>
          <w:lang w:val="en-US"/>
        </w:rPr>
        <w:t>inter alia</w:t>
      </w:r>
      <w:r w:rsidRPr="001562A4">
        <w:rPr>
          <w:color w:val="000000"/>
          <w:lang w:val="en-US"/>
        </w:rPr>
        <w:t xml:space="preserve"> equipment, hazardous refrigerants, and refrigerant </w:t>
      </w:r>
      <w:r w:rsidRPr="00D71ED5">
        <w:rPr>
          <w:color w:val="000000"/>
          <w:lang w:val="en-US"/>
        </w:rPr>
        <w:t xml:space="preserve">containers; </w:t>
      </w:r>
    </w:p>
    <w:p w14:paraId="1D0A0ACD" w14:textId="194C7955" w:rsidR="00CE3653" w:rsidRPr="00D71ED5" w:rsidRDefault="00CE3653" w:rsidP="00C55DAA">
      <w:pPr>
        <w:pStyle w:val="Heading2"/>
        <w:rPr>
          <w:rFonts w:eastAsia="SimSun"/>
          <w:lang w:eastAsia="zh-CN"/>
        </w:rPr>
      </w:pPr>
      <w:r w:rsidRPr="00D71ED5">
        <w:rPr>
          <w:rFonts w:eastAsia="SimSun"/>
          <w:i/>
          <w:lang w:eastAsia="zh-CN"/>
        </w:rPr>
        <w:t>Technical assistance to the servicing sector (UNIDO) (</w:t>
      </w:r>
      <w:r w:rsidR="003A3217">
        <w:rPr>
          <w:rFonts w:eastAsia="SimSun"/>
          <w:i/>
          <w:lang w:eastAsia="zh-CN"/>
        </w:rPr>
        <w:t>US $</w:t>
      </w:r>
      <w:r w:rsidR="001562A4" w:rsidRPr="00D71ED5">
        <w:rPr>
          <w:rFonts w:eastAsia="SimSun"/>
          <w:i/>
          <w:lang w:eastAsia="zh-CN"/>
        </w:rPr>
        <w:t>520,</w:t>
      </w:r>
      <w:r w:rsidRPr="00D71ED5">
        <w:rPr>
          <w:rFonts w:eastAsia="SimSun"/>
          <w:i/>
          <w:lang w:eastAsia="zh-CN"/>
        </w:rPr>
        <w:t>000)</w:t>
      </w:r>
      <w:r w:rsidRPr="00D71ED5">
        <w:rPr>
          <w:rFonts w:eastAsia="SimSun"/>
          <w:lang w:eastAsia="zh-CN"/>
        </w:rPr>
        <w:t xml:space="preserve">: three </w:t>
      </w:r>
      <w:r w:rsidR="00843FB1" w:rsidRPr="00D71ED5">
        <w:rPr>
          <w:rFonts w:eastAsia="SimSun"/>
          <w:lang w:eastAsia="zh-CN"/>
        </w:rPr>
        <w:t xml:space="preserve">refrigerant </w:t>
      </w:r>
      <w:r w:rsidRPr="00D71ED5">
        <w:rPr>
          <w:rFonts w:eastAsia="SimSun"/>
          <w:lang w:eastAsia="zh-CN"/>
        </w:rPr>
        <w:t xml:space="preserve">reclamation </w:t>
      </w:r>
      <w:r w:rsidR="0087458F" w:rsidRPr="00D71ED5">
        <w:rPr>
          <w:rFonts w:eastAsia="SimSun"/>
          <w:lang w:eastAsia="zh-CN"/>
        </w:rPr>
        <w:t xml:space="preserve">centres </w:t>
      </w:r>
      <w:r w:rsidR="00344939" w:rsidRPr="00D71ED5">
        <w:rPr>
          <w:rFonts w:eastAsia="SimSun"/>
          <w:lang w:eastAsia="zh-CN"/>
        </w:rPr>
        <w:t>were established</w:t>
      </w:r>
      <w:r w:rsidRPr="00D71ED5">
        <w:rPr>
          <w:rFonts w:eastAsia="SimSun"/>
          <w:lang w:eastAsia="zh-CN"/>
        </w:rPr>
        <w:t xml:space="preserve"> in Baghdad, Al Basra and Erbil</w:t>
      </w:r>
      <w:r w:rsidR="00344939" w:rsidRPr="00D71ED5">
        <w:rPr>
          <w:rFonts w:eastAsia="SimSun"/>
          <w:lang w:eastAsia="zh-CN"/>
        </w:rPr>
        <w:t>,</w:t>
      </w:r>
      <w:r w:rsidRPr="00D71ED5">
        <w:rPr>
          <w:rFonts w:eastAsia="SimSun"/>
          <w:lang w:eastAsia="zh-CN"/>
        </w:rPr>
        <w:t xml:space="preserve"> and </w:t>
      </w:r>
      <w:r w:rsidR="00344939" w:rsidRPr="00D71ED5">
        <w:rPr>
          <w:rFonts w:eastAsia="SimSun"/>
          <w:lang w:eastAsia="zh-CN"/>
        </w:rPr>
        <w:t>200 sets of equipment and tools</w:t>
      </w:r>
      <w:r w:rsidR="00AA5908" w:rsidRPr="00D71ED5">
        <w:rPr>
          <w:rFonts w:eastAsia="SimSun"/>
          <w:lang w:eastAsia="zh-CN"/>
        </w:rPr>
        <w:t xml:space="preserve"> are being procured</w:t>
      </w:r>
      <w:r w:rsidR="00344939" w:rsidRPr="00D71ED5">
        <w:rPr>
          <w:rFonts w:eastAsia="SimSun"/>
          <w:lang w:eastAsia="zh-CN"/>
        </w:rPr>
        <w:t xml:space="preserve"> </w:t>
      </w:r>
      <w:r w:rsidR="001562A4" w:rsidRPr="00D71ED5">
        <w:rPr>
          <w:rFonts w:eastAsia="SimSun"/>
          <w:lang w:eastAsia="zh-CN"/>
        </w:rPr>
        <w:t xml:space="preserve">to enhance their </w:t>
      </w:r>
      <w:r w:rsidR="00843FB1" w:rsidRPr="00D71ED5">
        <w:rPr>
          <w:rFonts w:eastAsia="SimSun"/>
          <w:lang w:eastAsia="zh-CN"/>
        </w:rPr>
        <w:t>infrastructure</w:t>
      </w:r>
      <w:r w:rsidR="001562A4" w:rsidRPr="00D71ED5">
        <w:rPr>
          <w:rFonts w:eastAsia="SimSun"/>
          <w:lang w:eastAsia="zh-CN"/>
        </w:rPr>
        <w:t xml:space="preserve"> (i.e., </w:t>
      </w:r>
      <w:r w:rsidR="00156E15" w:rsidRPr="00D71ED5">
        <w:rPr>
          <w:rFonts w:eastAsia="SimSun"/>
          <w:lang w:eastAsia="zh-CN"/>
        </w:rPr>
        <w:t xml:space="preserve">recovery units, </w:t>
      </w:r>
      <w:r w:rsidRPr="00D71ED5">
        <w:rPr>
          <w:rFonts w:eastAsia="SimSun"/>
          <w:lang w:eastAsia="zh-CN"/>
        </w:rPr>
        <w:t xml:space="preserve">filter kits, </w:t>
      </w:r>
      <w:r w:rsidR="001562A4" w:rsidRPr="00D71ED5">
        <w:rPr>
          <w:rFonts w:eastAsia="SimSun"/>
          <w:lang w:eastAsia="zh-CN"/>
        </w:rPr>
        <w:t xml:space="preserve">cylinders, </w:t>
      </w:r>
      <w:r w:rsidRPr="00D71ED5">
        <w:rPr>
          <w:rFonts w:eastAsia="SimSun"/>
          <w:lang w:eastAsia="zh-CN"/>
        </w:rPr>
        <w:t>tool sets</w:t>
      </w:r>
      <w:r w:rsidR="001562A4" w:rsidRPr="00D71ED5">
        <w:rPr>
          <w:rFonts w:eastAsia="SimSun"/>
          <w:lang w:eastAsia="zh-CN"/>
        </w:rPr>
        <w:t>)</w:t>
      </w:r>
      <w:r w:rsidRPr="00D71ED5">
        <w:rPr>
          <w:rFonts w:eastAsia="SimSun"/>
          <w:lang w:eastAsia="zh-CN"/>
        </w:rPr>
        <w:t xml:space="preserve">; </w:t>
      </w:r>
      <w:r w:rsidRPr="00D71ED5">
        <w:rPr>
          <w:color w:val="000000"/>
          <w:lang w:val="en-US"/>
        </w:rPr>
        <w:t>and</w:t>
      </w:r>
    </w:p>
    <w:p w14:paraId="254D173E" w14:textId="7DB6527D" w:rsidR="00CE3653" w:rsidRPr="004950B9" w:rsidRDefault="00CE3653" w:rsidP="00CE3653">
      <w:pPr>
        <w:pStyle w:val="Heading2"/>
        <w:rPr>
          <w:rFonts w:eastAsia="SimSun"/>
          <w:lang w:val="en-US" w:eastAsia="zh-CN"/>
        </w:rPr>
      </w:pPr>
      <w:r w:rsidRPr="00D71ED5">
        <w:rPr>
          <w:rFonts w:eastAsia="SimSun"/>
          <w:i/>
          <w:lang w:val="en-US" w:eastAsia="zh-CN"/>
        </w:rPr>
        <w:t>Project management and monitoring of HPMP activities (UNEP) (</w:t>
      </w:r>
      <w:r w:rsidR="003A3217">
        <w:rPr>
          <w:rFonts w:eastAsia="SimSun"/>
          <w:i/>
          <w:lang w:val="en-US" w:eastAsia="zh-CN"/>
        </w:rPr>
        <w:t>US $</w:t>
      </w:r>
      <w:r w:rsidRPr="00D71ED5">
        <w:rPr>
          <w:rFonts w:eastAsia="SimSun"/>
          <w:i/>
          <w:lang w:val="en-US" w:eastAsia="zh-CN"/>
        </w:rPr>
        <w:t>1</w:t>
      </w:r>
      <w:r w:rsidR="001562A4" w:rsidRPr="00D71ED5">
        <w:rPr>
          <w:rFonts w:eastAsia="SimSun"/>
          <w:i/>
          <w:lang w:val="en-US" w:eastAsia="zh-CN"/>
        </w:rPr>
        <w:t>90,0</w:t>
      </w:r>
      <w:r w:rsidRPr="00D71ED5">
        <w:rPr>
          <w:rFonts w:eastAsia="SimSun"/>
          <w:i/>
          <w:lang w:val="en-US" w:eastAsia="zh-CN"/>
        </w:rPr>
        <w:t>00)</w:t>
      </w:r>
      <w:r w:rsidRPr="00D71ED5">
        <w:rPr>
          <w:rFonts w:eastAsia="SimSun"/>
          <w:lang w:val="en-US" w:eastAsia="zh-CN"/>
        </w:rPr>
        <w:t xml:space="preserve">: </w:t>
      </w:r>
      <w:r w:rsidR="00AA5908" w:rsidRPr="00D71ED5">
        <w:rPr>
          <w:rFonts w:eastAsia="SimSun"/>
          <w:lang w:val="en-US" w:eastAsia="zh-CN"/>
        </w:rPr>
        <w:t xml:space="preserve">coordination was provided for </w:t>
      </w:r>
      <w:r w:rsidR="001562A4" w:rsidRPr="00D71ED5">
        <w:rPr>
          <w:rFonts w:eastAsia="SimSun"/>
          <w:lang w:val="en-US" w:eastAsia="zh-CN"/>
        </w:rPr>
        <w:t>the i</w:t>
      </w:r>
      <w:r w:rsidRPr="00D71ED5">
        <w:rPr>
          <w:rFonts w:eastAsia="SimSun"/>
          <w:lang w:val="en-US" w:eastAsia="zh-CN"/>
        </w:rPr>
        <w:t>mplement</w:t>
      </w:r>
      <w:r w:rsidR="001562A4" w:rsidRPr="00D71ED5">
        <w:rPr>
          <w:rFonts w:eastAsia="SimSun"/>
          <w:lang w:val="en-US" w:eastAsia="zh-CN"/>
        </w:rPr>
        <w:t>ation o</w:t>
      </w:r>
      <w:r w:rsidR="001562A4">
        <w:rPr>
          <w:rFonts w:eastAsia="SimSun"/>
          <w:lang w:val="en-US" w:eastAsia="zh-CN"/>
        </w:rPr>
        <w:t xml:space="preserve">f the </w:t>
      </w:r>
      <w:r w:rsidRPr="004950B9">
        <w:rPr>
          <w:rFonts w:eastAsia="SimSun"/>
          <w:lang w:val="en-US" w:eastAsia="zh-CN"/>
        </w:rPr>
        <w:t xml:space="preserve">HPMP and </w:t>
      </w:r>
      <w:r w:rsidR="00AA5908" w:rsidRPr="004950B9">
        <w:rPr>
          <w:rFonts w:eastAsia="SimSun"/>
          <w:lang w:val="en-US" w:eastAsia="zh-CN"/>
        </w:rPr>
        <w:t>support</w:t>
      </w:r>
      <w:r w:rsidR="00AA5908">
        <w:rPr>
          <w:rFonts w:eastAsia="SimSun"/>
          <w:lang w:val="en-US" w:eastAsia="zh-CN"/>
        </w:rPr>
        <w:t xml:space="preserve"> was provided to</w:t>
      </w:r>
      <w:r w:rsidR="00AA5908" w:rsidRPr="004950B9">
        <w:rPr>
          <w:rFonts w:eastAsia="SimSun"/>
          <w:lang w:val="en-US" w:eastAsia="zh-CN"/>
        </w:rPr>
        <w:t xml:space="preserve"> </w:t>
      </w:r>
      <w:r>
        <w:rPr>
          <w:rFonts w:eastAsia="SimSun"/>
          <w:lang w:val="en-US" w:eastAsia="zh-CN"/>
        </w:rPr>
        <w:t xml:space="preserve">the </w:t>
      </w:r>
      <w:r w:rsidRPr="004950B9">
        <w:rPr>
          <w:rFonts w:eastAsia="SimSun"/>
          <w:lang w:val="en-US" w:eastAsia="zh-CN"/>
        </w:rPr>
        <w:t xml:space="preserve">NOU </w:t>
      </w:r>
      <w:r w:rsidR="00AA5908">
        <w:rPr>
          <w:rFonts w:eastAsia="SimSun"/>
          <w:lang w:val="en-US" w:eastAsia="zh-CN"/>
        </w:rPr>
        <w:t xml:space="preserve">to </w:t>
      </w:r>
      <w:r w:rsidRPr="004950B9">
        <w:rPr>
          <w:rFonts w:eastAsia="SimSun"/>
          <w:lang w:val="en-US" w:eastAsia="zh-CN"/>
        </w:rPr>
        <w:t>monitor</w:t>
      </w:r>
      <w:r w:rsidR="00AA5908">
        <w:rPr>
          <w:rFonts w:eastAsia="SimSun"/>
          <w:lang w:val="en-US" w:eastAsia="zh-CN"/>
        </w:rPr>
        <w:t xml:space="preserve"> </w:t>
      </w:r>
      <w:r w:rsidRPr="004950B9">
        <w:rPr>
          <w:rFonts w:eastAsia="SimSun"/>
          <w:lang w:val="en-US" w:eastAsia="zh-CN"/>
        </w:rPr>
        <w:t>implementation</w:t>
      </w:r>
      <w:r>
        <w:rPr>
          <w:rFonts w:eastAsia="SimSun"/>
          <w:lang w:val="en-US" w:eastAsia="zh-CN"/>
        </w:rPr>
        <w:t>,</w:t>
      </w:r>
      <w:r w:rsidRPr="004950B9">
        <w:rPr>
          <w:rFonts w:eastAsia="SimSun"/>
          <w:lang w:val="en-US" w:eastAsia="zh-CN"/>
        </w:rPr>
        <w:t xml:space="preserve"> including </w:t>
      </w:r>
      <w:r w:rsidR="00AA5908">
        <w:rPr>
          <w:rFonts w:eastAsia="SimSun"/>
          <w:lang w:val="en-US" w:eastAsia="zh-CN"/>
        </w:rPr>
        <w:t xml:space="preserve">the </w:t>
      </w:r>
      <w:r w:rsidR="00024C8D">
        <w:rPr>
          <w:rFonts w:eastAsia="SimSun"/>
          <w:lang w:val="en-US" w:eastAsia="zh-CN"/>
        </w:rPr>
        <w:t xml:space="preserve">organization of workshops, training programs and events, </w:t>
      </w:r>
      <w:r w:rsidR="00AA5908">
        <w:rPr>
          <w:rFonts w:eastAsia="SimSun"/>
          <w:lang w:val="en-US" w:eastAsia="zh-CN"/>
        </w:rPr>
        <w:t xml:space="preserve">the </w:t>
      </w:r>
      <w:r w:rsidR="001073FA">
        <w:rPr>
          <w:rFonts w:eastAsia="SimSun"/>
          <w:lang w:val="en-US" w:eastAsia="zh-CN"/>
        </w:rPr>
        <w:t xml:space="preserve">coordination of </w:t>
      </w:r>
      <w:r>
        <w:rPr>
          <w:rFonts w:eastAsia="SimSun"/>
          <w:lang w:val="en-US" w:eastAsia="zh-CN"/>
        </w:rPr>
        <w:t>m</w:t>
      </w:r>
      <w:r w:rsidRPr="004950B9">
        <w:rPr>
          <w:rFonts w:eastAsia="SimSun"/>
          <w:lang w:val="en-US" w:eastAsia="zh-CN"/>
        </w:rPr>
        <w:t>eeting</w:t>
      </w:r>
      <w:r w:rsidR="001073FA">
        <w:rPr>
          <w:rFonts w:eastAsia="SimSun"/>
          <w:lang w:val="en-US" w:eastAsia="zh-CN"/>
        </w:rPr>
        <w:t xml:space="preserve">s with stakeholders and support </w:t>
      </w:r>
      <w:r w:rsidR="00AA5908">
        <w:rPr>
          <w:rFonts w:eastAsia="SimSun"/>
          <w:lang w:val="en-US" w:eastAsia="zh-CN"/>
        </w:rPr>
        <w:t xml:space="preserve">for </w:t>
      </w:r>
      <w:r w:rsidR="001073FA">
        <w:rPr>
          <w:rFonts w:eastAsia="SimSun"/>
          <w:lang w:val="en-US" w:eastAsia="zh-CN"/>
        </w:rPr>
        <w:t xml:space="preserve">the </w:t>
      </w:r>
      <w:r w:rsidRPr="004950B9">
        <w:rPr>
          <w:rFonts w:eastAsia="SimSun"/>
          <w:lang w:val="en-US" w:eastAsia="zh-CN"/>
        </w:rPr>
        <w:t>verification</w:t>
      </w:r>
      <w:r w:rsidR="001073FA">
        <w:rPr>
          <w:rFonts w:eastAsia="SimSun"/>
          <w:lang w:val="en-US" w:eastAsia="zh-CN"/>
        </w:rPr>
        <w:t xml:space="preserve"> process</w:t>
      </w:r>
      <w:r>
        <w:rPr>
          <w:rFonts w:eastAsia="SimSun"/>
          <w:lang w:val="en-US" w:eastAsia="zh-CN"/>
        </w:rPr>
        <w:t>.</w:t>
      </w:r>
    </w:p>
    <w:p w14:paraId="198164EA" w14:textId="7B3D504A" w:rsidR="00915176" w:rsidRPr="00E269B0" w:rsidRDefault="006F2203" w:rsidP="00E95157">
      <w:pPr>
        <w:pStyle w:val="Heading1"/>
      </w:pPr>
      <w:r>
        <w:t>S</w:t>
      </w:r>
      <w:r w:rsidR="00843FB1">
        <w:t>ince the approval of the third and last tranche of s</w:t>
      </w:r>
      <w:r w:rsidR="0041051F">
        <w:t>tage I</w:t>
      </w:r>
      <w:r w:rsidR="00843FB1">
        <w:t xml:space="preserve">, the </w:t>
      </w:r>
      <w:r>
        <w:t xml:space="preserve">following </w:t>
      </w:r>
      <w:r w:rsidR="00843FB1">
        <w:t xml:space="preserve">has </w:t>
      </w:r>
      <w:r>
        <w:t xml:space="preserve">been </w:t>
      </w:r>
      <w:r w:rsidR="00843FB1">
        <w:t>accomplished</w:t>
      </w:r>
      <w:r w:rsidR="00915176">
        <w:t>:</w:t>
      </w:r>
    </w:p>
    <w:p w14:paraId="3FD4327D" w14:textId="4081DE36" w:rsidR="00915176" w:rsidRPr="00915176" w:rsidRDefault="00012E42" w:rsidP="00E269B0">
      <w:pPr>
        <w:pStyle w:val="Heading2"/>
      </w:pPr>
      <w:r>
        <w:t>Completed t</w:t>
      </w:r>
      <w:r w:rsidR="00226558" w:rsidRPr="00226558">
        <w:t>he final draft of the</w:t>
      </w:r>
      <w:r w:rsidR="00BE689A">
        <w:t xml:space="preserve"> updated </w:t>
      </w:r>
      <w:r w:rsidR="00226558" w:rsidRPr="00226558">
        <w:t xml:space="preserve">legislation </w:t>
      </w:r>
      <w:r w:rsidR="005F366F">
        <w:t>with th</w:t>
      </w:r>
      <w:r w:rsidR="00843FB1">
        <w:t xml:space="preserve">e addition of text </w:t>
      </w:r>
      <w:r w:rsidR="002620C3">
        <w:t>re</w:t>
      </w:r>
      <w:r w:rsidR="00843FB1">
        <w:t xml:space="preserve">lated to </w:t>
      </w:r>
      <w:r w:rsidR="002620C3">
        <w:t xml:space="preserve">HFCs, </w:t>
      </w:r>
      <w:r w:rsidR="00226558" w:rsidRPr="00226558">
        <w:t xml:space="preserve">submitted </w:t>
      </w:r>
      <w:r>
        <w:t xml:space="preserve">it </w:t>
      </w:r>
      <w:r w:rsidR="00226558" w:rsidRPr="00226558">
        <w:t xml:space="preserve">to the </w:t>
      </w:r>
      <w:r w:rsidR="00E269B0">
        <w:t>legislative bodies for adoption</w:t>
      </w:r>
      <w:r w:rsidR="005F366F">
        <w:t>,</w:t>
      </w:r>
      <w:r w:rsidR="00E269B0">
        <w:t xml:space="preserve"> and d</w:t>
      </w:r>
      <w:r>
        <w:rPr>
          <w:lang w:bidi="ar-IQ"/>
        </w:rPr>
        <w:t>eveloped a</w:t>
      </w:r>
      <w:r w:rsidR="0045379C">
        <w:rPr>
          <w:lang w:bidi="ar-IQ"/>
        </w:rPr>
        <w:t xml:space="preserve"> </w:t>
      </w:r>
      <w:r w:rsidR="00915176" w:rsidRPr="002620C3">
        <w:rPr>
          <w:lang w:bidi="ar-IQ"/>
        </w:rPr>
        <w:t>tailor</w:t>
      </w:r>
      <w:r w:rsidR="00915176">
        <w:rPr>
          <w:lang w:bidi="ar-IQ"/>
        </w:rPr>
        <w:t xml:space="preserve">ed </w:t>
      </w:r>
      <w:r w:rsidR="00915176" w:rsidRPr="002620C3">
        <w:rPr>
          <w:lang w:bidi="ar-IQ"/>
        </w:rPr>
        <w:t>web form</w:t>
      </w:r>
      <w:r>
        <w:rPr>
          <w:lang w:bidi="ar-IQ"/>
        </w:rPr>
        <w:t xml:space="preserve"> </w:t>
      </w:r>
      <w:r w:rsidR="00915176" w:rsidRPr="002620C3">
        <w:rPr>
          <w:lang w:bidi="ar-IQ"/>
        </w:rPr>
        <w:t xml:space="preserve">to </w:t>
      </w:r>
      <w:r w:rsidR="00BE689A">
        <w:rPr>
          <w:lang w:bidi="ar-IQ"/>
        </w:rPr>
        <w:t>support</w:t>
      </w:r>
      <w:r w:rsidR="0045379C">
        <w:rPr>
          <w:lang w:bidi="ar-IQ"/>
        </w:rPr>
        <w:t xml:space="preserve"> the e-</w:t>
      </w:r>
      <w:r w:rsidR="00915176" w:rsidRPr="002620C3">
        <w:rPr>
          <w:lang w:bidi="ar-IQ"/>
        </w:rPr>
        <w:t>licens</w:t>
      </w:r>
      <w:r w:rsidR="00843FB1">
        <w:rPr>
          <w:lang w:bidi="ar-IQ"/>
        </w:rPr>
        <w:t xml:space="preserve">ing system for ODS </w:t>
      </w:r>
      <w:r w:rsidR="00915176" w:rsidRPr="002620C3">
        <w:rPr>
          <w:lang w:bidi="ar-IQ"/>
        </w:rPr>
        <w:t>impo</w:t>
      </w:r>
      <w:r w:rsidR="00915176">
        <w:rPr>
          <w:lang w:bidi="ar-IQ"/>
        </w:rPr>
        <w:t>rt</w:t>
      </w:r>
      <w:r w:rsidR="00843FB1">
        <w:rPr>
          <w:lang w:bidi="ar-IQ"/>
        </w:rPr>
        <w:t>s</w:t>
      </w:r>
      <w:r w:rsidR="00BE689A">
        <w:rPr>
          <w:lang w:bidi="ar-IQ"/>
        </w:rPr>
        <w:t>;</w:t>
      </w:r>
    </w:p>
    <w:p w14:paraId="4AA1C8D7" w14:textId="5136888B" w:rsidR="00232333" w:rsidRPr="00857FEE" w:rsidRDefault="00012E42" w:rsidP="00930DB7">
      <w:pPr>
        <w:pStyle w:val="Heading2"/>
      </w:pPr>
      <w:r>
        <w:t>Updated c</w:t>
      </w:r>
      <w:r w:rsidR="00232333">
        <w:t xml:space="preserve">odes </w:t>
      </w:r>
      <w:r w:rsidR="009A2D9C">
        <w:t>on</w:t>
      </w:r>
      <w:r w:rsidR="00232333">
        <w:t xml:space="preserve"> </w:t>
      </w:r>
      <w:r w:rsidR="00232333" w:rsidRPr="00232333">
        <w:t>refrigeration, air-conditioning</w:t>
      </w:r>
      <w:r w:rsidR="00232333">
        <w:t xml:space="preserve"> (AC)</w:t>
      </w:r>
      <w:r w:rsidR="00232333" w:rsidRPr="00232333">
        <w:t xml:space="preserve">, </w:t>
      </w:r>
      <w:r w:rsidR="00232333">
        <w:t>t</w:t>
      </w:r>
      <w:r w:rsidR="00232333" w:rsidRPr="00232333">
        <w:t xml:space="preserve">hermal </w:t>
      </w:r>
      <w:r w:rsidR="00232333">
        <w:t>insulation, and central heating</w:t>
      </w:r>
      <w:r w:rsidR="00232333" w:rsidRPr="00232333">
        <w:t>,</w:t>
      </w:r>
      <w:r w:rsidR="00AA5908">
        <w:rPr>
          <w:rStyle w:val="FootnoteReference"/>
        </w:rPr>
        <w:footnoteReference w:id="8"/>
      </w:r>
      <w:r w:rsidR="00EC12C4">
        <w:t xml:space="preserve"> </w:t>
      </w:r>
      <w:r w:rsidR="00AA5908">
        <w:t>to be approved</w:t>
      </w:r>
      <w:r w:rsidR="0036770E">
        <w:t xml:space="preserve"> by the N</w:t>
      </w:r>
      <w:r w:rsidR="00857FEE">
        <w:t xml:space="preserve">ational </w:t>
      </w:r>
      <w:r w:rsidR="00857FEE" w:rsidRPr="00857FEE">
        <w:t>Committee o</w:t>
      </w:r>
      <w:r w:rsidR="00857FEE">
        <w:t>n</w:t>
      </w:r>
      <w:r w:rsidR="00857FEE" w:rsidRPr="00857FEE">
        <w:t xml:space="preserve"> </w:t>
      </w:r>
      <w:r w:rsidR="00857FEE">
        <w:t>S</w:t>
      </w:r>
      <w:r w:rsidR="00857FEE" w:rsidRPr="00857FEE">
        <w:t xml:space="preserve">tandards and </w:t>
      </w:r>
      <w:r w:rsidR="00857FEE">
        <w:t>C</w:t>
      </w:r>
      <w:r w:rsidR="00857FEE" w:rsidRPr="00857FEE">
        <w:t>odes</w:t>
      </w:r>
      <w:r w:rsidR="0087458F">
        <w:t xml:space="preserve"> for mandatory application</w:t>
      </w:r>
      <w:r w:rsidR="00432F44">
        <w:t>;</w:t>
      </w:r>
    </w:p>
    <w:p w14:paraId="3BA2BB5E" w14:textId="5EEE9DDC" w:rsidR="00432F44" w:rsidRDefault="00930DB7" w:rsidP="00697D05">
      <w:pPr>
        <w:pStyle w:val="Heading2"/>
      </w:pPr>
      <w:r>
        <w:t xml:space="preserve">Finalized and adopted </w:t>
      </w:r>
      <w:r w:rsidR="0036770E">
        <w:t xml:space="preserve">a </w:t>
      </w:r>
      <w:r w:rsidR="00907665">
        <w:t xml:space="preserve">national </w:t>
      </w:r>
      <w:r w:rsidR="00761CE8">
        <w:t>code of practic</w:t>
      </w:r>
      <w:r>
        <w:t>e</w:t>
      </w:r>
      <w:r w:rsidR="00907665">
        <w:t xml:space="preserve"> on refrigeration servicing</w:t>
      </w:r>
      <w:r>
        <w:t xml:space="preserve">, </w:t>
      </w:r>
      <w:r w:rsidR="009A2D9C">
        <w:t>trained 25 trainers from the Ministry of Labour and Social Affairs on the updated training curriculum</w:t>
      </w:r>
      <w:r w:rsidR="0036770E">
        <w:t>,</w:t>
      </w:r>
      <w:r w:rsidR="009A2D9C">
        <w:t xml:space="preserve"> and </w:t>
      </w:r>
      <w:r w:rsidR="00273F74">
        <w:t>develop</w:t>
      </w:r>
      <w:r w:rsidR="0036770E">
        <w:t>ed</w:t>
      </w:r>
      <w:r w:rsidR="00273F74">
        <w:t xml:space="preserve"> a </w:t>
      </w:r>
      <w:r w:rsidR="00761CE8">
        <w:t xml:space="preserve">training programme </w:t>
      </w:r>
      <w:r w:rsidR="0036770E">
        <w:t xml:space="preserve">to </w:t>
      </w:r>
      <w:r w:rsidR="00761CE8">
        <w:t>promot</w:t>
      </w:r>
      <w:r w:rsidR="0036770E">
        <w:t>e</w:t>
      </w:r>
      <w:r w:rsidR="00761CE8">
        <w:t xml:space="preserve"> the national codes of practice</w:t>
      </w:r>
      <w:r w:rsidR="00887106">
        <w:t xml:space="preserve"> among a </w:t>
      </w:r>
      <w:r w:rsidR="00761CE8">
        <w:t xml:space="preserve">wider range of </w:t>
      </w:r>
      <w:r w:rsidR="00887106">
        <w:t xml:space="preserve">stakeholders </w:t>
      </w:r>
      <w:r w:rsidR="00907665">
        <w:t>beyond</w:t>
      </w:r>
      <w:r w:rsidR="00761CE8">
        <w:t xml:space="preserve"> technicians</w:t>
      </w:r>
      <w:r w:rsidR="00907665">
        <w:t>;</w:t>
      </w:r>
      <w:r>
        <w:t xml:space="preserve"> </w:t>
      </w:r>
      <w:r w:rsidR="00C57CFF">
        <w:t>and</w:t>
      </w:r>
    </w:p>
    <w:p w14:paraId="6CFAE820" w14:textId="7D39C972" w:rsidR="00D64769" w:rsidRPr="00432F44" w:rsidRDefault="00930DB7" w:rsidP="00432F44">
      <w:pPr>
        <w:pStyle w:val="Heading2"/>
        <w:rPr>
          <w:i/>
        </w:rPr>
      </w:pPr>
      <w:r>
        <w:rPr>
          <w:lang w:bidi="ar-IQ"/>
        </w:rPr>
        <w:t xml:space="preserve">Reprinted and distributed </w:t>
      </w:r>
      <w:r w:rsidR="00D64769" w:rsidRPr="00D64769">
        <w:rPr>
          <w:lang w:bidi="ar-IQ"/>
        </w:rPr>
        <w:t>awareness booklets</w:t>
      </w:r>
      <w:r w:rsidR="000D7777">
        <w:rPr>
          <w:lang w:bidi="ar-IQ"/>
        </w:rPr>
        <w:t xml:space="preserve"> on the </w:t>
      </w:r>
      <w:r w:rsidR="00D64769" w:rsidRPr="00D64769">
        <w:rPr>
          <w:lang w:bidi="ar-IQ"/>
        </w:rPr>
        <w:t>updat</w:t>
      </w:r>
      <w:r w:rsidR="000D7777">
        <w:rPr>
          <w:lang w:bidi="ar-IQ"/>
        </w:rPr>
        <w:t>e of</w:t>
      </w:r>
      <w:r w:rsidR="00D64769" w:rsidRPr="00D64769">
        <w:rPr>
          <w:lang w:bidi="ar-IQ"/>
        </w:rPr>
        <w:t xml:space="preserve"> the </w:t>
      </w:r>
      <w:r w:rsidR="005F366F">
        <w:rPr>
          <w:lang w:bidi="ar-IQ"/>
        </w:rPr>
        <w:t xml:space="preserve">RAC </w:t>
      </w:r>
      <w:r>
        <w:rPr>
          <w:lang w:bidi="ar-IQ"/>
        </w:rPr>
        <w:t>curricula; held two</w:t>
      </w:r>
      <w:r w:rsidR="00C57CFF">
        <w:rPr>
          <w:rFonts w:cs="Calibri"/>
          <w:lang w:bidi="ar-IQ"/>
        </w:rPr>
        <w:t> </w:t>
      </w:r>
      <w:r w:rsidR="00D64769" w:rsidRPr="00432F44">
        <w:rPr>
          <w:rFonts w:cs="Calibri"/>
          <w:lang w:bidi="ar-IQ"/>
        </w:rPr>
        <w:t xml:space="preserve">workshops </w:t>
      </w:r>
      <w:r w:rsidR="000D7777">
        <w:rPr>
          <w:rFonts w:cs="Calibri"/>
          <w:lang w:bidi="ar-IQ"/>
        </w:rPr>
        <w:t>to promote the update of the curricula for technicians a</w:t>
      </w:r>
      <w:r>
        <w:rPr>
          <w:rFonts w:cs="Calibri"/>
          <w:lang w:bidi="ar-IQ"/>
        </w:rPr>
        <w:t>t</w:t>
      </w:r>
      <w:r w:rsidR="00D64769" w:rsidRPr="00432F44">
        <w:rPr>
          <w:rFonts w:cs="Calibri"/>
          <w:lang w:bidi="ar-IQ"/>
        </w:rPr>
        <w:t xml:space="preserve"> the University of Technology and the Technical College of Engineering in Baghdad</w:t>
      </w:r>
      <w:r w:rsidR="00F24270">
        <w:rPr>
          <w:rFonts w:cs="Calibri"/>
          <w:lang w:bidi="ar-IQ"/>
        </w:rPr>
        <w:t>. Technician t</w:t>
      </w:r>
      <w:r w:rsidR="00F24270" w:rsidRPr="00D64769">
        <w:t xml:space="preserve">raining </w:t>
      </w:r>
      <w:r w:rsidR="00F24270">
        <w:t xml:space="preserve">was halted due to the pandemic, </w:t>
      </w:r>
      <w:r w:rsidR="006F2203">
        <w:t>and expect</w:t>
      </w:r>
      <w:r w:rsidR="00574DE9">
        <w:t>e</w:t>
      </w:r>
      <w:r w:rsidR="006F2203">
        <w:t xml:space="preserve">d to be completed </w:t>
      </w:r>
      <w:r w:rsidR="00F24270" w:rsidRPr="00D64769">
        <w:t xml:space="preserve">by </w:t>
      </w:r>
      <w:r w:rsidR="006F2203">
        <w:t xml:space="preserve">the end of </w:t>
      </w:r>
      <w:r w:rsidR="00F24270" w:rsidRPr="00D64769">
        <w:t>Jun</w:t>
      </w:r>
      <w:r w:rsidR="00F24270">
        <w:t>e 2021</w:t>
      </w:r>
      <w:r w:rsidR="00C57CFF">
        <w:t>.</w:t>
      </w:r>
    </w:p>
    <w:p w14:paraId="70A811CD" w14:textId="3EEFF6BE" w:rsidR="003D752A" w:rsidRPr="003D752A" w:rsidRDefault="00887106" w:rsidP="00C57CFF">
      <w:pPr>
        <w:pStyle w:val="Heading1"/>
        <w:widowControl w:val="0"/>
        <w:rPr>
          <w:rFonts w:eastAsia="SimSun"/>
          <w:lang w:eastAsia="zh-CN"/>
        </w:rPr>
      </w:pPr>
      <w:r w:rsidRPr="00A03676">
        <w:rPr>
          <w:rFonts w:eastAsia="SimSun"/>
          <w:lang w:eastAsia="zh-CN"/>
        </w:rPr>
        <w:t xml:space="preserve">As of May 2021, out of the </w:t>
      </w:r>
      <w:r w:rsidR="003A3217">
        <w:rPr>
          <w:rFonts w:eastAsia="SimSun"/>
          <w:lang w:eastAsia="zh-CN"/>
        </w:rPr>
        <w:t>US $</w:t>
      </w:r>
      <w:r w:rsidRPr="00A03676">
        <w:rPr>
          <w:rFonts w:eastAsia="SimSun"/>
          <w:lang w:eastAsia="zh-CN"/>
        </w:rPr>
        <w:t>1,180,000 approved under s</w:t>
      </w:r>
      <w:r w:rsidR="0041051F">
        <w:rPr>
          <w:rFonts w:eastAsia="SimSun"/>
          <w:lang w:eastAsia="zh-CN"/>
        </w:rPr>
        <w:t>tage I</w:t>
      </w:r>
      <w:r w:rsidRPr="00A03676">
        <w:rPr>
          <w:rFonts w:eastAsia="SimSun"/>
          <w:lang w:eastAsia="zh-CN"/>
        </w:rPr>
        <w:t xml:space="preserve">, </w:t>
      </w:r>
      <w:r w:rsidR="003A3217">
        <w:rPr>
          <w:rFonts w:eastAsia="SimSun"/>
          <w:lang w:eastAsia="zh-CN"/>
        </w:rPr>
        <w:t>US $</w:t>
      </w:r>
      <w:r w:rsidR="00A03676" w:rsidRPr="00A03676">
        <w:rPr>
          <w:rFonts w:eastAsia="SimSun"/>
          <w:lang w:eastAsia="zh-CN"/>
        </w:rPr>
        <w:t>525,367</w:t>
      </w:r>
      <w:r w:rsidRPr="00A03676">
        <w:rPr>
          <w:rFonts w:eastAsia="SimSun"/>
          <w:lang w:eastAsia="zh-CN"/>
        </w:rPr>
        <w:t xml:space="preserve"> have been disbursed and the balance of </w:t>
      </w:r>
      <w:r w:rsidR="003A3217">
        <w:rPr>
          <w:rFonts w:eastAsia="SimSun"/>
          <w:lang w:eastAsia="zh-CN"/>
        </w:rPr>
        <w:t>US $</w:t>
      </w:r>
      <w:r w:rsidR="00A03676" w:rsidRPr="00A03676">
        <w:rPr>
          <w:rFonts w:eastAsia="SimSun"/>
          <w:lang w:eastAsia="zh-CN"/>
        </w:rPr>
        <w:t>654</w:t>
      </w:r>
      <w:r w:rsidRPr="00A03676">
        <w:rPr>
          <w:rFonts w:eastAsia="SimSun"/>
          <w:lang w:eastAsia="zh-CN"/>
        </w:rPr>
        <w:t>,633 is being disbursed during 2021</w:t>
      </w:r>
      <w:r w:rsidR="003A182C">
        <w:rPr>
          <w:rFonts w:eastAsia="SimSun"/>
          <w:lang w:eastAsia="zh-CN"/>
        </w:rPr>
        <w:t>, as shown in Table 2</w:t>
      </w:r>
      <w:r>
        <w:rPr>
          <w:rFonts w:eastAsia="SimSun"/>
          <w:lang w:eastAsia="zh-CN"/>
        </w:rPr>
        <w:t>.</w:t>
      </w:r>
    </w:p>
    <w:p w14:paraId="7ABFE12D" w14:textId="5293BA58" w:rsidR="00432F44" w:rsidRPr="003D752A" w:rsidRDefault="003D752A" w:rsidP="00F93F74">
      <w:pPr>
        <w:keepNext/>
        <w:spacing w:after="40"/>
        <w:rPr>
          <w:rFonts w:eastAsia="SimSun"/>
          <w:b/>
          <w:lang w:eastAsia="zh-CN"/>
        </w:rPr>
      </w:pPr>
      <w:r>
        <w:rPr>
          <w:rFonts w:eastAsia="SimSun"/>
          <w:b/>
          <w:lang w:eastAsia="zh-CN"/>
        </w:rPr>
        <w:lastRenderedPageBreak/>
        <w:t>Table 2. Financial progress report for s</w:t>
      </w:r>
      <w:r w:rsidR="0041051F">
        <w:rPr>
          <w:rFonts w:eastAsia="SimSun"/>
          <w:b/>
          <w:lang w:eastAsia="zh-CN"/>
        </w:rPr>
        <w:t>tage I</w:t>
      </w:r>
      <w:r>
        <w:rPr>
          <w:rFonts w:eastAsia="SimSun"/>
          <w:b/>
          <w:lang w:eastAsia="zh-CN"/>
        </w:rPr>
        <w:t xml:space="preserve"> of the HPMP in Iraq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5"/>
        <w:gridCol w:w="1711"/>
        <w:gridCol w:w="1851"/>
        <w:gridCol w:w="1653"/>
      </w:tblGrid>
      <w:tr w:rsidR="004617F8" w:rsidRPr="003D752A" w14:paraId="5ADCE345" w14:textId="77777777" w:rsidTr="003A3217">
        <w:trPr>
          <w:tblHeader/>
        </w:trPr>
        <w:tc>
          <w:tcPr>
            <w:tcW w:w="2211" w:type="pct"/>
            <w:tcMar>
              <w:top w:w="14" w:type="dxa"/>
              <w:left w:w="115" w:type="dxa"/>
              <w:bottom w:w="14" w:type="dxa"/>
              <w:right w:w="115" w:type="dxa"/>
            </w:tcMar>
            <w:vAlign w:val="center"/>
          </w:tcPr>
          <w:p w14:paraId="2E2E775B" w14:textId="77777777" w:rsidR="004617F8" w:rsidRPr="002E17F2" w:rsidRDefault="004617F8" w:rsidP="00B35C52">
            <w:pPr>
              <w:jc w:val="center"/>
              <w:rPr>
                <w:b/>
                <w:bCs/>
                <w:color w:val="000000"/>
                <w:sz w:val="20"/>
                <w:szCs w:val="20"/>
                <w:lang w:val="en-US"/>
              </w:rPr>
            </w:pPr>
            <w:r w:rsidRPr="002E17F2">
              <w:rPr>
                <w:b/>
                <w:bCs/>
                <w:color w:val="000000"/>
                <w:sz w:val="20"/>
                <w:szCs w:val="20"/>
                <w:lang w:val="en-US"/>
              </w:rPr>
              <w:t>Compo</w:t>
            </w:r>
            <w:r>
              <w:rPr>
                <w:b/>
                <w:bCs/>
                <w:color w:val="000000"/>
                <w:sz w:val="20"/>
                <w:szCs w:val="20"/>
                <w:lang w:val="en-US"/>
              </w:rPr>
              <w:t>nent</w:t>
            </w:r>
          </w:p>
        </w:tc>
        <w:tc>
          <w:tcPr>
            <w:tcW w:w="915" w:type="pct"/>
          </w:tcPr>
          <w:p w14:paraId="47A5A936" w14:textId="77777777" w:rsidR="004617F8" w:rsidRPr="003D752A" w:rsidRDefault="004617F8" w:rsidP="00486891">
            <w:pPr>
              <w:jc w:val="center"/>
              <w:rPr>
                <w:b/>
                <w:bCs/>
                <w:color w:val="000000"/>
                <w:sz w:val="20"/>
                <w:szCs w:val="20"/>
                <w:lang w:val="en-US"/>
              </w:rPr>
            </w:pPr>
            <w:r>
              <w:rPr>
                <w:b/>
                <w:bCs/>
                <w:color w:val="000000"/>
                <w:sz w:val="20"/>
                <w:szCs w:val="20"/>
                <w:lang w:val="en-US"/>
              </w:rPr>
              <w:t>Implementing agency</w:t>
            </w:r>
          </w:p>
        </w:tc>
        <w:tc>
          <w:tcPr>
            <w:tcW w:w="990" w:type="pct"/>
            <w:shd w:val="clear" w:color="auto" w:fill="auto"/>
            <w:noWrap/>
            <w:tcMar>
              <w:top w:w="14" w:type="dxa"/>
              <w:left w:w="115" w:type="dxa"/>
              <w:bottom w:w="14" w:type="dxa"/>
              <w:right w:w="115" w:type="dxa"/>
            </w:tcMar>
            <w:vAlign w:val="center"/>
            <w:hideMark/>
          </w:tcPr>
          <w:p w14:paraId="39595D93" w14:textId="77777777" w:rsidR="004617F8" w:rsidRDefault="004617F8" w:rsidP="004617F8">
            <w:pPr>
              <w:jc w:val="center"/>
              <w:rPr>
                <w:b/>
                <w:bCs/>
                <w:color w:val="000000"/>
                <w:sz w:val="20"/>
                <w:szCs w:val="20"/>
                <w:lang w:val="en-US"/>
              </w:rPr>
            </w:pPr>
            <w:r>
              <w:rPr>
                <w:b/>
                <w:bCs/>
                <w:color w:val="000000"/>
                <w:sz w:val="20"/>
                <w:szCs w:val="20"/>
                <w:lang w:val="en-US"/>
              </w:rPr>
              <w:t xml:space="preserve">Funds </w:t>
            </w:r>
          </w:p>
          <w:p w14:paraId="3467ABE4" w14:textId="1BF381F5" w:rsidR="004617F8" w:rsidRPr="003D752A" w:rsidRDefault="004617F8" w:rsidP="004617F8">
            <w:pPr>
              <w:jc w:val="center"/>
              <w:rPr>
                <w:b/>
                <w:bCs/>
                <w:color w:val="000000"/>
                <w:sz w:val="20"/>
                <w:szCs w:val="20"/>
                <w:lang w:val="en-US"/>
              </w:rPr>
            </w:pPr>
            <w:r>
              <w:rPr>
                <w:b/>
                <w:bCs/>
                <w:color w:val="000000"/>
                <w:sz w:val="20"/>
                <w:szCs w:val="20"/>
                <w:lang w:val="en-US"/>
              </w:rPr>
              <w:t>approved</w:t>
            </w:r>
            <w:r w:rsidRPr="003D752A">
              <w:rPr>
                <w:b/>
                <w:bCs/>
                <w:color w:val="000000"/>
                <w:sz w:val="20"/>
                <w:szCs w:val="20"/>
                <w:lang w:val="en-US"/>
              </w:rPr>
              <w:t xml:space="preserve"> (</w:t>
            </w:r>
            <w:r w:rsidR="003A3217">
              <w:rPr>
                <w:b/>
                <w:bCs/>
                <w:color w:val="000000"/>
                <w:sz w:val="20"/>
                <w:szCs w:val="20"/>
                <w:lang w:val="en-US"/>
              </w:rPr>
              <w:t>US $</w:t>
            </w:r>
            <w:r w:rsidRPr="003D752A">
              <w:rPr>
                <w:b/>
                <w:bCs/>
                <w:color w:val="000000"/>
                <w:sz w:val="20"/>
                <w:szCs w:val="20"/>
                <w:lang w:val="en-US"/>
              </w:rPr>
              <w:t>)</w:t>
            </w:r>
          </w:p>
        </w:tc>
        <w:tc>
          <w:tcPr>
            <w:tcW w:w="884" w:type="pct"/>
            <w:shd w:val="clear" w:color="auto" w:fill="auto"/>
            <w:noWrap/>
            <w:tcMar>
              <w:top w:w="14" w:type="dxa"/>
              <w:left w:w="115" w:type="dxa"/>
              <w:bottom w:w="14" w:type="dxa"/>
              <w:right w:w="115" w:type="dxa"/>
            </w:tcMar>
            <w:vAlign w:val="center"/>
            <w:hideMark/>
          </w:tcPr>
          <w:p w14:paraId="083A1B5B" w14:textId="77777777" w:rsidR="004617F8" w:rsidRDefault="004617F8" w:rsidP="00486891">
            <w:pPr>
              <w:jc w:val="center"/>
              <w:rPr>
                <w:b/>
                <w:bCs/>
                <w:color w:val="000000"/>
                <w:sz w:val="20"/>
                <w:szCs w:val="20"/>
                <w:lang w:val="en-US"/>
              </w:rPr>
            </w:pPr>
            <w:r>
              <w:rPr>
                <w:b/>
                <w:bCs/>
                <w:color w:val="000000"/>
                <w:sz w:val="20"/>
                <w:szCs w:val="20"/>
                <w:lang w:val="en-US"/>
              </w:rPr>
              <w:t>Funds</w:t>
            </w:r>
          </w:p>
          <w:p w14:paraId="38381726" w14:textId="4DEAB56D" w:rsidR="004617F8" w:rsidRPr="003D752A" w:rsidRDefault="004617F8" w:rsidP="00486891">
            <w:pPr>
              <w:jc w:val="center"/>
              <w:rPr>
                <w:b/>
                <w:bCs/>
                <w:color w:val="000000"/>
                <w:sz w:val="20"/>
                <w:szCs w:val="20"/>
                <w:lang w:val="en-US"/>
              </w:rPr>
            </w:pPr>
            <w:r w:rsidRPr="003D752A">
              <w:rPr>
                <w:b/>
                <w:bCs/>
                <w:color w:val="000000"/>
                <w:sz w:val="20"/>
                <w:szCs w:val="20"/>
                <w:lang w:val="en-US"/>
              </w:rPr>
              <w:t>disbursed (</w:t>
            </w:r>
            <w:r w:rsidR="003A3217">
              <w:rPr>
                <w:b/>
                <w:bCs/>
                <w:color w:val="000000"/>
                <w:sz w:val="20"/>
                <w:szCs w:val="20"/>
                <w:lang w:val="en-US"/>
              </w:rPr>
              <w:t>US $</w:t>
            </w:r>
            <w:r w:rsidRPr="003D752A">
              <w:rPr>
                <w:b/>
                <w:bCs/>
                <w:color w:val="000000"/>
                <w:sz w:val="20"/>
                <w:szCs w:val="20"/>
                <w:lang w:val="en-US"/>
              </w:rPr>
              <w:t>)</w:t>
            </w:r>
          </w:p>
        </w:tc>
      </w:tr>
      <w:tr w:rsidR="004617F8" w:rsidRPr="003D752A" w14:paraId="246AE51F" w14:textId="77777777" w:rsidTr="003A3217">
        <w:tc>
          <w:tcPr>
            <w:tcW w:w="2211" w:type="pct"/>
            <w:shd w:val="clear" w:color="auto" w:fill="auto"/>
            <w:tcMar>
              <w:top w:w="14" w:type="dxa"/>
              <w:left w:w="115" w:type="dxa"/>
              <w:bottom w:w="14" w:type="dxa"/>
              <w:right w:w="115" w:type="dxa"/>
            </w:tcMar>
          </w:tcPr>
          <w:p w14:paraId="6707BF6E" w14:textId="77777777" w:rsidR="004617F8" w:rsidRPr="004617F8" w:rsidRDefault="004617F8" w:rsidP="004617F8">
            <w:pPr>
              <w:jc w:val="left"/>
              <w:rPr>
                <w:bCs/>
                <w:color w:val="000000"/>
                <w:sz w:val="20"/>
                <w:szCs w:val="20"/>
                <w:lang w:val="en-US"/>
              </w:rPr>
            </w:pPr>
            <w:r w:rsidRPr="004617F8">
              <w:rPr>
                <w:bCs/>
                <w:color w:val="000000"/>
                <w:sz w:val="20"/>
                <w:szCs w:val="20"/>
                <w:lang w:val="en-US"/>
              </w:rPr>
              <w:t>Policy and regulatory enforcement</w:t>
            </w:r>
          </w:p>
        </w:tc>
        <w:tc>
          <w:tcPr>
            <w:tcW w:w="915" w:type="pct"/>
          </w:tcPr>
          <w:p w14:paraId="2F47D859" w14:textId="77777777" w:rsidR="004617F8" w:rsidRPr="004617F8" w:rsidRDefault="004617F8" w:rsidP="00E96436">
            <w:pPr>
              <w:jc w:val="left"/>
              <w:rPr>
                <w:bCs/>
                <w:color w:val="000000"/>
                <w:sz w:val="20"/>
                <w:szCs w:val="20"/>
                <w:lang w:val="en-US"/>
              </w:rPr>
            </w:pPr>
            <w:r>
              <w:rPr>
                <w:bCs/>
                <w:color w:val="000000"/>
                <w:sz w:val="20"/>
                <w:szCs w:val="20"/>
                <w:lang w:val="en-US"/>
              </w:rPr>
              <w:t>UNEP</w:t>
            </w:r>
          </w:p>
        </w:tc>
        <w:tc>
          <w:tcPr>
            <w:tcW w:w="990" w:type="pct"/>
            <w:shd w:val="clear" w:color="auto" w:fill="auto"/>
            <w:tcMar>
              <w:top w:w="14" w:type="dxa"/>
              <w:left w:w="115" w:type="dxa"/>
              <w:bottom w:w="14" w:type="dxa"/>
              <w:right w:w="115" w:type="dxa"/>
            </w:tcMar>
          </w:tcPr>
          <w:p w14:paraId="72438BB2" w14:textId="77777777" w:rsidR="004617F8" w:rsidRPr="004617F8" w:rsidRDefault="004617F8" w:rsidP="00930DB7">
            <w:pPr>
              <w:jc w:val="right"/>
              <w:rPr>
                <w:bCs/>
                <w:color w:val="000000"/>
                <w:sz w:val="20"/>
                <w:szCs w:val="20"/>
                <w:lang w:val="en-US"/>
              </w:rPr>
            </w:pPr>
            <w:r w:rsidRPr="004617F8">
              <w:rPr>
                <w:bCs/>
                <w:color w:val="000000"/>
                <w:sz w:val="20"/>
                <w:szCs w:val="20"/>
                <w:lang w:val="en-US"/>
              </w:rPr>
              <w:t>125,000</w:t>
            </w:r>
          </w:p>
        </w:tc>
        <w:tc>
          <w:tcPr>
            <w:tcW w:w="884" w:type="pct"/>
            <w:shd w:val="clear" w:color="auto" w:fill="auto"/>
            <w:noWrap/>
            <w:tcMar>
              <w:top w:w="14" w:type="dxa"/>
              <w:left w:w="115" w:type="dxa"/>
              <w:bottom w:w="14" w:type="dxa"/>
              <w:right w:w="115" w:type="dxa"/>
            </w:tcMar>
          </w:tcPr>
          <w:p w14:paraId="245322CD" w14:textId="77777777" w:rsidR="004617F8" w:rsidRPr="004617F8" w:rsidRDefault="004617F8" w:rsidP="00930DB7">
            <w:pPr>
              <w:jc w:val="right"/>
              <w:rPr>
                <w:bCs/>
                <w:color w:val="000000"/>
                <w:sz w:val="20"/>
                <w:szCs w:val="20"/>
                <w:lang w:val="en-US"/>
              </w:rPr>
            </w:pPr>
            <w:r w:rsidRPr="004617F8">
              <w:rPr>
                <w:bCs/>
                <w:color w:val="000000"/>
                <w:sz w:val="20"/>
                <w:szCs w:val="20"/>
                <w:lang w:val="en-US"/>
              </w:rPr>
              <w:t>92,467</w:t>
            </w:r>
          </w:p>
        </w:tc>
      </w:tr>
      <w:tr w:rsidR="004617F8" w:rsidRPr="003D752A" w14:paraId="61EA640C" w14:textId="77777777" w:rsidTr="003A3217">
        <w:tc>
          <w:tcPr>
            <w:tcW w:w="2211" w:type="pct"/>
            <w:shd w:val="clear" w:color="auto" w:fill="auto"/>
            <w:tcMar>
              <w:top w:w="14" w:type="dxa"/>
              <w:left w:w="115" w:type="dxa"/>
              <w:bottom w:w="14" w:type="dxa"/>
              <w:right w:w="115" w:type="dxa"/>
            </w:tcMar>
          </w:tcPr>
          <w:p w14:paraId="33E49727" w14:textId="77777777" w:rsidR="004617F8" w:rsidRPr="004617F8" w:rsidRDefault="004617F8" w:rsidP="004617F8">
            <w:pPr>
              <w:jc w:val="left"/>
              <w:rPr>
                <w:bCs/>
                <w:color w:val="000000"/>
                <w:sz w:val="20"/>
                <w:szCs w:val="20"/>
                <w:lang w:val="en-US"/>
              </w:rPr>
            </w:pPr>
            <w:r w:rsidRPr="004617F8">
              <w:rPr>
                <w:bCs/>
                <w:color w:val="000000"/>
                <w:sz w:val="20"/>
                <w:szCs w:val="20"/>
                <w:lang w:val="en-US"/>
              </w:rPr>
              <w:t>Training, certification and standards</w:t>
            </w:r>
          </w:p>
        </w:tc>
        <w:tc>
          <w:tcPr>
            <w:tcW w:w="915" w:type="pct"/>
          </w:tcPr>
          <w:p w14:paraId="6387722E" w14:textId="77777777" w:rsidR="004617F8" w:rsidRPr="004617F8" w:rsidRDefault="004617F8" w:rsidP="00E96436">
            <w:pPr>
              <w:jc w:val="left"/>
              <w:rPr>
                <w:bCs/>
                <w:color w:val="000000"/>
                <w:sz w:val="20"/>
                <w:szCs w:val="20"/>
                <w:lang w:val="en-US"/>
              </w:rPr>
            </w:pPr>
            <w:r>
              <w:rPr>
                <w:bCs/>
                <w:color w:val="000000"/>
                <w:sz w:val="20"/>
                <w:szCs w:val="20"/>
                <w:lang w:val="en-US"/>
              </w:rPr>
              <w:t>UNEP</w:t>
            </w:r>
          </w:p>
        </w:tc>
        <w:tc>
          <w:tcPr>
            <w:tcW w:w="990" w:type="pct"/>
            <w:shd w:val="clear" w:color="auto" w:fill="auto"/>
            <w:tcMar>
              <w:top w:w="14" w:type="dxa"/>
              <w:bottom w:w="14" w:type="dxa"/>
            </w:tcMar>
          </w:tcPr>
          <w:p w14:paraId="5E3445B2" w14:textId="77777777" w:rsidR="004617F8" w:rsidRPr="004617F8" w:rsidRDefault="004617F8" w:rsidP="00930DB7">
            <w:pPr>
              <w:jc w:val="right"/>
              <w:rPr>
                <w:bCs/>
                <w:color w:val="000000"/>
                <w:sz w:val="20"/>
                <w:szCs w:val="20"/>
                <w:lang w:val="en-US"/>
              </w:rPr>
            </w:pPr>
            <w:r w:rsidRPr="004617F8">
              <w:rPr>
                <w:bCs/>
                <w:color w:val="000000"/>
                <w:sz w:val="20"/>
                <w:szCs w:val="20"/>
                <w:lang w:val="en-US"/>
              </w:rPr>
              <w:t>345,000</w:t>
            </w:r>
          </w:p>
        </w:tc>
        <w:tc>
          <w:tcPr>
            <w:tcW w:w="884" w:type="pct"/>
            <w:shd w:val="clear" w:color="auto" w:fill="auto"/>
            <w:noWrap/>
            <w:tcMar>
              <w:top w:w="14" w:type="dxa"/>
              <w:left w:w="115" w:type="dxa"/>
              <w:bottom w:w="14" w:type="dxa"/>
              <w:right w:w="115" w:type="dxa"/>
            </w:tcMar>
          </w:tcPr>
          <w:p w14:paraId="1662A897" w14:textId="7D079D53" w:rsidR="004617F8" w:rsidRPr="004617F8" w:rsidRDefault="00A03676" w:rsidP="00A03676">
            <w:pPr>
              <w:jc w:val="right"/>
              <w:rPr>
                <w:bCs/>
                <w:color w:val="000000"/>
                <w:sz w:val="20"/>
                <w:szCs w:val="20"/>
                <w:lang w:val="en-US"/>
              </w:rPr>
            </w:pPr>
            <w:r>
              <w:rPr>
                <w:bCs/>
                <w:color w:val="000000"/>
                <w:sz w:val="20"/>
                <w:szCs w:val="20"/>
                <w:lang w:val="en-US"/>
              </w:rPr>
              <w:t>213</w:t>
            </w:r>
            <w:r w:rsidR="004617F8" w:rsidRPr="004617F8">
              <w:rPr>
                <w:bCs/>
                <w:color w:val="000000"/>
                <w:sz w:val="20"/>
                <w:szCs w:val="20"/>
                <w:lang w:val="en-US"/>
              </w:rPr>
              <w:t>,</w:t>
            </w:r>
            <w:r>
              <w:rPr>
                <w:bCs/>
                <w:color w:val="000000"/>
                <w:sz w:val="20"/>
                <w:szCs w:val="20"/>
                <w:lang w:val="en-US"/>
              </w:rPr>
              <w:t>4</w:t>
            </w:r>
            <w:r w:rsidR="004617F8" w:rsidRPr="004617F8">
              <w:rPr>
                <w:bCs/>
                <w:color w:val="000000"/>
                <w:sz w:val="20"/>
                <w:szCs w:val="20"/>
                <w:lang w:val="en-US"/>
              </w:rPr>
              <w:t>00</w:t>
            </w:r>
          </w:p>
        </w:tc>
      </w:tr>
      <w:tr w:rsidR="004617F8" w:rsidRPr="003D752A" w14:paraId="170CC710" w14:textId="77777777" w:rsidTr="003A3217">
        <w:tc>
          <w:tcPr>
            <w:tcW w:w="2211" w:type="pct"/>
            <w:tcMar>
              <w:top w:w="14" w:type="dxa"/>
              <w:left w:w="115" w:type="dxa"/>
              <w:bottom w:w="14" w:type="dxa"/>
              <w:right w:w="115" w:type="dxa"/>
            </w:tcMar>
            <w:vAlign w:val="center"/>
          </w:tcPr>
          <w:p w14:paraId="780D0D3A" w14:textId="77777777" w:rsidR="004617F8" w:rsidRPr="004617F8" w:rsidRDefault="004617F8" w:rsidP="004617F8">
            <w:pPr>
              <w:jc w:val="left"/>
              <w:rPr>
                <w:color w:val="000000"/>
                <w:sz w:val="20"/>
                <w:szCs w:val="20"/>
                <w:lang w:val="en-US"/>
              </w:rPr>
            </w:pPr>
            <w:r w:rsidRPr="004617F8">
              <w:rPr>
                <w:rFonts w:eastAsia="SimSun"/>
                <w:sz w:val="20"/>
                <w:szCs w:val="20"/>
                <w:lang w:eastAsia="zh-CN"/>
              </w:rPr>
              <w:t>Technical assistance to the servicing sector</w:t>
            </w:r>
          </w:p>
        </w:tc>
        <w:tc>
          <w:tcPr>
            <w:tcW w:w="915" w:type="pct"/>
          </w:tcPr>
          <w:p w14:paraId="27C1675A" w14:textId="77777777" w:rsidR="004617F8" w:rsidRPr="004617F8" w:rsidRDefault="004617F8" w:rsidP="00E96436">
            <w:pPr>
              <w:jc w:val="left"/>
              <w:rPr>
                <w:bCs/>
                <w:color w:val="000000"/>
                <w:sz w:val="20"/>
                <w:szCs w:val="20"/>
                <w:lang w:val="en-US"/>
              </w:rPr>
            </w:pPr>
            <w:r>
              <w:rPr>
                <w:bCs/>
                <w:color w:val="000000"/>
                <w:sz w:val="20"/>
                <w:szCs w:val="20"/>
                <w:lang w:val="en-US"/>
              </w:rPr>
              <w:t>UNIDO</w:t>
            </w:r>
          </w:p>
        </w:tc>
        <w:tc>
          <w:tcPr>
            <w:tcW w:w="990" w:type="pct"/>
            <w:shd w:val="clear" w:color="auto" w:fill="auto"/>
            <w:tcMar>
              <w:top w:w="14" w:type="dxa"/>
              <w:left w:w="115" w:type="dxa"/>
              <w:bottom w:w="14" w:type="dxa"/>
              <w:right w:w="115" w:type="dxa"/>
            </w:tcMar>
          </w:tcPr>
          <w:p w14:paraId="41A6B625" w14:textId="77777777" w:rsidR="004617F8" w:rsidRPr="004617F8" w:rsidRDefault="004617F8" w:rsidP="004617F8">
            <w:pPr>
              <w:jc w:val="right"/>
              <w:rPr>
                <w:color w:val="000000"/>
                <w:sz w:val="20"/>
                <w:szCs w:val="20"/>
                <w:lang w:val="en-US"/>
              </w:rPr>
            </w:pPr>
            <w:r w:rsidRPr="004617F8">
              <w:rPr>
                <w:bCs/>
                <w:color w:val="000000"/>
                <w:sz w:val="20"/>
                <w:szCs w:val="20"/>
                <w:lang w:val="en-US"/>
              </w:rPr>
              <w:t>520,000</w:t>
            </w:r>
          </w:p>
        </w:tc>
        <w:tc>
          <w:tcPr>
            <w:tcW w:w="884" w:type="pct"/>
            <w:shd w:val="clear" w:color="auto" w:fill="auto"/>
            <w:tcMar>
              <w:top w:w="14" w:type="dxa"/>
              <w:left w:w="115" w:type="dxa"/>
              <w:bottom w:w="14" w:type="dxa"/>
              <w:right w:w="115" w:type="dxa"/>
            </w:tcMar>
          </w:tcPr>
          <w:p w14:paraId="33A68A1A" w14:textId="77777777" w:rsidR="004617F8" w:rsidRPr="004617F8" w:rsidRDefault="004617F8" w:rsidP="004617F8">
            <w:pPr>
              <w:jc w:val="right"/>
              <w:rPr>
                <w:color w:val="000000"/>
                <w:sz w:val="20"/>
                <w:szCs w:val="20"/>
                <w:lang w:val="en-US"/>
              </w:rPr>
            </w:pPr>
            <w:r w:rsidRPr="004617F8">
              <w:rPr>
                <w:bCs/>
                <w:color w:val="000000"/>
                <w:sz w:val="20"/>
                <w:szCs w:val="20"/>
                <w:lang w:val="en-US"/>
              </w:rPr>
              <w:t>80,000</w:t>
            </w:r>
          </w:p>
        </w:tc>
      </w:tr>
      <w:tr w:rsidR="004617F8" w:rsidRPr="003D752A" w14:paraId="5688A868" w14:textId="77777777" w:rsidTr="003A3217">
        <w:tc>
          <w:tcPr>
            <w:tcW w:w="2211" w:type="pct"/>
            <w:shd w:val="clear" w:color="auto" w:fill="auto"/>
            <w:tcMar>
              <w:top w:w="14" w:type="dxa"/>
              <w:left w:w="115" w:type="dxa"/>
              <w:bottom w:w="14" w:type="dxa"/>
              <w:right w:w="115" w:type="dxa"/>
            </w:tcMar>
          </w:tcPr>
          <w:p w14:paraId="603D6C74" w14:textId="77777777" w:rsidR="004617F8" w:rsidRPr="004617F8" w:rsidRDefault="004617F8" w:rsidP="004617F8">
            <w:pPr>
              <w:jc w:val="left"/>
              <w:rPr>
                <w:bCs/>
                <w:color w:val="000000"/>
                <w:sz w:val="20"/>
                <w:szCs w:val="20"/>
                <w:lang w:val="en-US"/>
              </w:rPr>
            </w:pPr>
            <w:r w:rsidRPr="004617F8">
              <w:rPr>
                <w:bCs/>
                <w:color w:val="000000"/>
                <w:sz w:val="20"/>
                <w:szCs w:val="20"/>
                <w:lang w:val="en-US"/>
              </w:rPr>
              <w:t>Project management and monitoring</w:t>
            </w:r>
          </w:p>
        </w:tc>
        <w:tc>
          <w:tcPr>
            <w:tcW w:w="915" w:type="pct"/>
          </w:tcPr>
          <w:p w14:paraId="2F768E76" w14:textId="77777777" w:rsidR="004617F8" w:rsidRPr="004617F8" w:rsidRDefault="004617F8" w:rsidP="00E96436">
            <w:pPr>
              <w:jc w:val="left"/>
              <w:rPr>
                <w:bCs/>
                <w:color w:val="000000"/>
                <w:sz w:val="20"/>
                <w:szCs w:val="20"/>
                <w:lang w:val="en-US"/>
              </w:rPr>
            </w:pPr>
            <w:r>
              <w:rPr>
                <w:bCs/>
                <w:color w:val="000000"/>
                <w:sz w:val="20"/>
                <w:szCs w:val="20"/>
                <w:lang w:val="en-US"/>
              </w:rPr>
              <w:t>UNEP</w:t>
            </w:r>
          </w:p>
        </w:tc>
        <w:tc>
          <w:tcPr>
            <w:tcW w:w="990" w:type="pct"/>
            <w:shd w:val="clear" w:color="auto" w:fill="auto"/>
            <w:tcMar>
              <w:top w:w="14" w:type="dxa"/>
              <w:bottom w:w="14" w:type="dxa"/>
            </w:tcMar>
          </w:tcPr>
          <w:p w14:paraId="7244030E" w14:textId="77777777" w:rsidR="004617F8" w:rsidRPr="004617F8" w:rsidRDefault="004617F8" w:rsidP="004617F8">
            <w:pPr>
              <w:jc w:val="right"/>
              <w:rPr>
                <w:bCs/>
                <w:color w:val="000000"/>
                <w:sz w:val="20"/>
                <w:szCs w:val="20"/>
                <w:lang w:val="en-US"/>
              </w:rPr>
            </w:pPr>
            <w:r w:rsidRPr="004617F8">
              <w:rPr>
                <w:bCs/>
                <w:color w:val="000000"/>
                <w:sz w:val="20"/>
                <w:szCs w:val="20"/>
                <w:lang w:val="en-US"/>
              </w:rPr>
              <w:t>190,000</w:t>
            </w:r>
          </w:p>
        </w:tc>
        <w:tc>
          <w:tcPr>
            <w:tcW w:w="884" w:type="pct"/>
            <w:shd w:val="clear" w:color="auto" w:fill="auto"/>
            <w:tcMar>
              <w:top w:w="14" w:type="dxa"/>
              <w:left w:w="115" w:type="dxa"/>
              <w:bottom w:w="14" w:type="dxa"/>
              <w:right w:w="115" w:type="dxa"/>
            </w:tcMar>
          </w:tcPr>
          <w:p w14:paraId="36362726" w14:textId="4D093749" w:rsidR="004617F8" w:rsidRPr="004617F8" w:rsidRDefault="00A03676" w:rsidP="004617F8">
            <w:pPr>
              <w:jc w:val="right"/>
              <w:rPr>
                <w:bCs/>
                <w:color w:val="000000"/>
                <w:sz w:val="20"/>
                <w:szCs w:val="20"/>
                <w:lang w:val="en-US"/>
              </w:rPr>
            </w:pPr>
            <w:r>
              <w:rPr>
                <w:bCs/>
                <w:color w:val="000000"/>
                <w:sz w:val="20"/>
                <w:szCs w:val="20"/>
                <w:lang w:val="en-US"/>
              </w:rPr>
              <w:t>139</w:t>
            </w:r>
            <w:r w:rsidR="004617F8" w:rsidRPr="004617F8">
              <w:rPr>
                <w:bCs/>
                <w:color w:val="000000"/>
                <w:sz w:val="20"/>
                <w:szCs w:val="20"/>
                <w:lang w:val="en-US"/>
              </w:rPr>
              <w:t>,500</w:t>
            </w:r>
          </w:p>
        </w:tc>
      </w:tr>
      <w:tr w:rsidR="004617F8" w:rsidRPr="004617F8" w14:paraId="2D4E8F89" w14:textId="77777777" w:rsidTr="003A3217">
        <w:tc>
          <w:tcPr>
            <w:tcW w:w="2211" w:type="pct"/>
            <w:shd w:val="clear" w:color="auto" w:fill="FFFFFF" w:themeFill="background1"/>
            <w:tcMar>
              <w:top w:w="14" w:type="dxa"/>
              <w:left w:w="115" w:type="dxa"/>
              <w:bottom w:w="14" w:type="dxa"/>
              <w:right w:w="115" w:type="dxa"/>
            </w:tcMar>
            <w:vAlign w:val="center"/>
          </w:tcPr>
          <w:p w14:paraId="53B1822F" w14:textId="77777777" w:rsidR="004617F8" w:rsidRPr="004617F8" w:rsidRDefault="004617F8" w:rsidP="004617F8">
            <w:pPr>
              <w:jc w:val="left"/>
              <w:rPr>
                <w:b/>
                <w:bCs/>
                <w:color w:val="000000"/>
                <w:sz w:val="20"/>
                <w:szCs w:val="20"/>
                <w:lang w:val="en-US"/>
              </w:rPr>
            </w:pPr>
            <w:r w:rsidRPr="004617F8">
              <w:rPr>
                <w:b/>
                <w:bCs/>
                <w:color w:val="000000"/>
                <w:sz w:val="20"/>
                <w:szCs w:val="20"/>
                <w:lang w:val="en-US"/>
              </w:rPr>
              <w:t>Total</w:t>
            </w:r>
          </w:p>
        </w:tc>
        <w:tc>
          <w:tcPr>
            <w:tcW w:w="915" w:type="pct"/>
            <w:shd w:val="clear" w:color="auto" w:fill="FFFFFF" w:themeFill="background1"/>
          </w:tcPr>
          <w:p w14:paraId="5BDC2E32" w14:textId="77777777" w:rsidR="004617F8" w:rsidRPr="004617F8" w:rsidRDefault="004617F8" w:rsidP="004617F8">
            <w:pPr>
              <w:jc w:val="right"/>
              <w:rPr>
                <w:b/>
                <w:bCs/>
                <w:color w:val="000000"/>
                <w:sz w:val="20"/>
                <w:szCs w:val="20"/>
                <w:lang w:val="en-US"/>
              </w:rPr>
            </w:pPr>
          </w:p>
        </w:tc>
        <w:tc>
          <w:tcPr>
            <w:tcW w:w="990" w:type="pct"/>
            <w:shd w:val="clear" w:color="auto" w:fill="FFFFFF" w:themeFill="background1"/>
            <w:noWrap/>
            <w:tcMar>
              <w:top w:w="14" w:type="dxa"/>
              <w:left w:w="115" w:type="dxa"/>
              <w:bottom w:w="14" w:type="dxa"/>
              <w:right w:w="115" w:type="dxa"/>
            </w:tcMar>
            <w:hideMark/>
          </w:tcPr>
          <w:p w14:paraId="28E52E4D" w14:textId="77777777" w:rsidR="004617F8" w:rsidRPr="004617F8" w:rsidRDefault="004617F8" w:rsidP="004617F8">
            <w:pPr>
              <w:jc w:val="right"/>
              <w:rPr>
                <w:b/>
                <w:bCs/>
                <w:color w:val="000000"/>
                <w:sz w:val="20"/>
                <w:szCs w:val="20"/>
                <w:lang w:val="en-US"/>
              </w:rPr>
            </w:pPr>
            <w:r w:rsidRPr="004617F8">
              <w:rPr>
                <w:b/>
                <w:bCs/>
                <w:color w:val="000000"/>
                <w:sz w:val="20"/>
                <w:szCs w:val="20"/>
                <w:lang w:val="en-US"/>
              </w:rPr>
              <w:t>1,180,000</w:t>
            </w:r>
          </w:p>
        </w:tc>
        <w:tc>
          <w:tcPr>
            <w:tcW w:w="884" w:type="pct"/>
            <w:shd w:val="clear" w:color="auto" w:fill="auto"/>
            <w:noWrap/>
            <w:tcMar>
              <w:top w:w="14" w:type="dxa"/>
              <w:left w:w="115" w:type="dxa"/>
              <w:bottom w:w="14" w:type="dxa"/>
              <w:right w:w="115" w:type="dxa"/>
            </w:tcMar>
            <w:hideMark/>
          </w:tcPr>
          <w:p w14:paraId="7B2DF64B" w14:textId="2E892B5E" w:rsidR="004617F8" w:rsidRPr="004617F8" w:rsidRDefault="00A03676" w:rsidP="004617F8">
            <w:pPr>
              <w:jc w:val="right"/>
              <w:rPr>
                <w:b/>
                <w:bCs/>
                <w:color w:val="000000"/>
                <w:sz w:val="20"/>
                <w:szCs w:val="20"/>
                <w:lang w:val="en-US"/>
              </w:rPr>
            </w:pPr>
            <w:r>
              <w:rPr>
                <w:b/>
                <w:bCs/>
                <w:color w:val="000000"/>
                <w:sz w:val="20"/>
                <w:szCs w:val="20"/>
                <w:lang w:val="en-US"/>
              </w:rPr>
              <w:t>525,</w:t>
            </w:r>
            <w:r w:rsidR="004617F8" w:rsidRPr="004617F8">
              <w:rPr>
                <w:b/>
                <w:bCs/>
                <w:color w:val="000000"/>
                <w:sz w:val="20"/>
                <w:szCs w:val="20"/>
                <w:lang w:val="en-US"/>
              </w:rPr>
              <w:t>367</w:t>
            </w:r>
          </w:p>
        </w:tc>
      </w:tr>
    </w:tbl>
    <w:p w14:paraId="7027F396" w14:textId="345BCCC7" w:rsidR="008064CE" w:rsidRDefault="008064CE" w:rsidP="008064CE">
      <w:pPr>
        <w:spacing w:after="240"/>
        <w:rPr>
          <w:rFonts w:eastAsia="SimSun"/>
          <w:lang w:eastAsia="zh-CN"/>
        </w:rPr>
      </w:pPr>
    </w:p>
    <w:p w14:paraId="2D61BC8E" w14:textId="7D1827F0" w:rsidR="00C679D6" w:rsidRPr="005C63C5" w:rsidRDefault="00C679D6" w:rsidP="005C63C5">
      <w:pPr>
        <w:pStyle w:val="Heading1"/>
        <w:numPr>
          <w:ilvl w:val="0"/>
          <w:numId w:val="0"/>
        </w:numPr>
        <w:rPr>
          <w:b/>
          <w:bCs/>
          <w:lang w:val="en-CA"/>
        </w:rPr>
      </w:pPr>
      <w:r w:rsidRPr="005F2B5D">
        <w:rPr>
          <w:b/>
          <w:bCs/>
          <w:lang w:val="en-CA"/>
        </w:rPr>
        <w:t>S</w:t>
      </w:r>
      <w:r w:rsidR="0041051F">
        <w:rPr>
          <w:b/>
          <w:bCs/>
          <w:lang w:val="en-CA"/>
        </w:rPr>
        <w:t>tage I</w:t>
      </w:r>
      <w:r w:rsidRPr="005F2B5D">
        <w:rPr>
          <w:b/>
          <w:bCs/>
          <w:lang w:val="en-CA"/>
        </w:rPr>
        <w:t>I of the HPMP</w:t>
      </w:r>
    </w:p>
    <w:p w14:paraId="198B4C9C" w14:textId="77777777" w:rsidR="000A2B72" w:rsidRPr="00EE5B08" w:rsidRDefault="000A2B72" w:rsidP="000A2B72">
      <w:pPr>
        <w:pStyle w:val="Heading1"/>
        <w:numPr>
          <w:ilvl w:val="0"/>
          <w:numId w:val="0"/>
        </w:numPr>
        <w:rPr>
          <w:u w:val="single"/>
          <w:lang w:val="en-CA"/>
        </w:rPr>
      </w:pPr>
      <w:r w:rsidRPr="00EE5B08">
        <w:rPr>
          <w:u w:val="single"/>
          <w:lang w:val="en-CA"/>
        </w:rPr>
        <w:t>Remaining consumption eligible for funding</w:t>
      </w:r>
    </w:p>
    <w:p w14:paraId="1006B8EB" w14:textId="5AAAD97E" w:rsidR="000A2B72" w:rsidRPr="000A2B72" w:rsidRDefault="000A2B72" w:rsidP="00E371C9">
      <w:pPr>
        <w:pStyle w:val="Heading1"/>
        <w:rPr>
          <w:lang w:val="en-CA"/>
        </w:rPr>
      </w:pPr>
      <w:r w:rsidRPr="000A2B72">
        <w:rPr>
          <w:lang w:val="en-CA"/>
        </w:rPr>
        <w:t xml:space="preserve">After deducting </w:t>
      </w:r>
      <w:r w:rsidR="00DD7874" w:rsidRPr="00DD7874">
        <w:rPr>
          <w:lang w:val="en-CA"/>
        </w:rPr>
        <w:t>14.98</w:t>
      </w:r>
      <w:r w:rsidR="00002C47">
        <w:rPr>
          <w:lang w:val="en-CA"/>
        </w:rPr>
        <w:t> ODP t</w:t>
      </w:r>
      <w:r w:rsidRPr="000A2B72">
        <w:rPr>
          <w:lang w:val="en-CA"/>
        </w:rPr>
        <w:t xml:space="preserve">onnes of </w:t>
      </w:r>
      <w:r w:rsidRPr="00C97FDB">
        <w:rPr>
          <w:lang w:val="en-CA"/>
        </w:rPr>
        <w:t>HCFC</w:t>
      </w:r>
      <w:r w:rsidR="00640A1B" w:rsidRPr="00C97FDB">
        <w:rPr>
          <w:lang w:val="en-CA"/>
        </w:rPr>
        <w:t>s</w:t>
      </w:r>
      <w:r w:rsidRPr="000A2B72">
        <w:rPr>
          <w:lang w:val="en-CA"/>
        </w:rPr>
        <w:t xml:space="preserve"> associated with s</w:t>
      </w:r>
      <w:r w:rsidR="0041051F">
        <w:rPr>
          <w:lang w:val="en-CA"/>
        </w:rPr>
        <w:t>tage I</w:t>
      </w:r>
      <w:r w:rsidRPr="000A2B72">
        <w:rPr>
          <w:lang w:val="en-CA"/>
        </w:rPr>
        <w:t xml:space="preserve"> of the HPMP, </w:t>
      </w:r>
      <w:r w:rsidR="00E371C9">
        <w:rPr>
          <w:lang w:val="en-CA"/>
        </w:rPr>
        <w:t xml:space="preserve">and an additional </w:t>
      </w:r>
      <w:r w:rsidR="00984337">
        <w:rPr>
          <w:lang w:val="en-CA"/>
        </w:rPr>
        <w:t>27.01</w:t>
      </w:r>
      <w:r w:rsidR="00002C47">
        <w:rPr>
          <w:lang w:val="en-CA"/>
        </w:rPr>
        <w:t> ODP t</w:t>
      </w:r>
      <w:r w:rsidR="00E371C9">
        <w:rPr>
          <w:lang w:val="en-CA"/>
        </w:rPr>
        <w:t xml:space="preserve">onnes phased </w:t>
      </w:r>
      <w:r w:rsidR="0087458F">
        <w:rPr>
          <w:lang w:val="en-CA"/>
        </w:rPr>
        <w:t xml:space="preserve">out </w:t>
      </w:r>
      <w:r w:rsidR="00E371C9">
        <w:rPr>
          <w:lang w:val="en-CA"/>
        </w:rPr>
        <w:t xml:space="preserve">by the </w:t>
      </w:r>
      <w:r w:rsidR="00FC4116">
        <w:rPr>
          <w:lang w:val="en-CA"/>
        </w:rPr>
        <w:t>Government</w:t>
      </w:r>
      <w:r w:rsidR="00E371C9">
        <w:rPr>
          <w:lang w:val="en-CA"/>
        </w:rPr>
        <w:t xml:space="preserve"> without Multilateral Fund assistance</w:t>
      </w:r>
      <w:r w:rsidR="003A182C">
        <w:rPr>
          <w:lang w:val="en-CA"/>
        </w:rPr>
        <w:t>,</w:t>
      </w:r>
      <w:r w:rsidR="00E371C9">
        <w:rPr>
          <w:lang w:val="en-CA"/>
        </w:rPr>
        <w:t xml:space="preserve"> </w:t>
      </w:r>
      <w:r w:rsidRPr="000A2B72">
        <w:rPr>
          <w:lang w:val="en-CA"/>
        </w:rPr>
        <w:t xml:space="preserve">the remaining consumption eligible for funding amounts to </w:t>
      </w:r>
      <w:r w:rsidR="00984337">
        <w:rPr>
          <w:lang w:val="en-CA"/>
        </w:rPr>
        <w:t>66.39</w:t>
      </w:r>
      <w:r w:rsidR="00002C47">
        <w:rPr>
          <w:lang w:val="en-CA"/>
        </w:rPr>
        <w:t> ODP t</w:t>
      </w:r>
      <w:r w:rsidR="00DD7874">
        <w:rPr>
          <w:lang w:val="en-CA"/>
        </w:rPr>
        <w:t>onnes of HCFC-22</w:t>
      </w:r>
      <w:r w:rsidR="00984337">
        <w:rPr>
          <w:lang w:val="en-CA"/>
        </w:rPr>
        <w:t xml:space="preserve">. Out of this </w:t>
      </w:r>
      <w:r w:rsidR="00984337" w:rsidRPr="00C77E1D">
        <w:rPr>
          <w:lang w:val="en-CA"/>
        </w:rPr>
        <w:t>amount, 3</w:t>
      </w:r>
      <w:r w:rsidR="001758FE" w:rsidRPr="00C77E1D">
        <w:rPr>
          <w:lang w:val="en-CA"/>
        </w:rPr>
        <w:t>2</w:t>
      </w:r>
      <w:r w:rsidR="00FB2F91" w:rsidRPr="00C77E1D">
        <w:rPr>
          <w:lang w:val="en-CA"/>
        </w:rPr>
        <w:t>.</w:t>
      </w:r>
      <w:r w:rsidR="001758FE" w:rsidRPr="00C77E1D">
        <w:rPr>
          <w:lang w:val="en-CA"/>
        </w:rPr>
        <w:t>7</w:t>
      </w:r>
      <w:r w:rsidR="00FB2F91" w:rsidRPr="00C77E1D">
        <w:rPr>
          <w:lang w:val="en-CA"/>
        </w:rPr>
        <w:t>9</w:t>
      </w:r>
      <w:r w:rsidR="00002C47" w:rsidRPr="00C77E1D">
        <w:rPr>
          <w:lang w:val="en-CA"/>
        </w:rPr>
        <w:t> ODP t</w:t>
      </w:r>
      <w:r w:rsidR="00402D64" w:rsidRPr="00C77E1D">
        <w:rPr>
          <w:lang w:val="en-CA"/>
        </w:rPr>
        <w:t>onnes will be phased out in s</w:t>
      </w:r>
      <w:r w:rsidR="0041051F" w:rsidRPr="00C77E1D">
        <w:rPr>
          <w:lang w:val="en-CA"/>
        </w:rPr>
        <w:t>tage I</w:t>
      </w:r>
      <w:r w:rsidR="00402D64" w:rsidRPr="00C77E1D">
        <w:rPr>
          <w:lang w:val="en-CA"/>
        </w:rPr>
        <w:t>I</w:t>
      </w:r>
      <w:r w:rsidR="00FB2F91" w:rsidRPr="00C77E1D">
        <w:rPr>
          <w:lang w:val="en-CA"/>
        </w:rPr>
        <w:t xml:space="preserve"> to </w:t>
      </w:r>
      <w:r w:rsidR="0087458F" w:rsidRPr="00C77E1D">
        <w:rPr>
          <w:lang w:val="en-CA"/>
        </w:rPr>
        <w:t xml:space="preserve">achieve </w:t>
      </w:r>
      <w:r w:rsidR="00FB2F91" w:rsidRPr="00C77E1D">
        <w:rPr>
          <w:lang w:val="en-CA"/>
        </w:rPr>
        <w:t>a 69</w:t>
      </w:r>
      <w:r w:rsidR="00150031" w:rsidRPr="00C77E1D">
        <w:rPr>
          <w:lang w:val="en-CA"/>
        </w:rPr>
        <w:t xml:space="preserve"> per cent reduction in 2025</w:t>
      </w:r>
      <w:r w:rsidR="00402D64" w:rsidRPr="00C77E1D">
        <w:rPr>
          <w:lang w:val="en-CA"/>
        </w:rPr>
        <w:t xml:space="preserve">. The remaining consumption of </w:t>
      </w:r>
      <w:r w:rsidR="00984337" w:rsidRPr="00C77E1D">
        <w:rPr>
          <w:lang w:val="en-CA"/>
        </w:rPr>
        <w:t>3</w:t>
      </w:r>
      <w:r w:rsidR="00FB2F91" w:rsidRPr="00C77E1D">
        <w:rPr>
          <w:lang w:val="en-CA"/>
        </w:rPr>
        <w:t>3.</w:t>
      </w:r>
      <w:r w:rsidR="001758FE" w:rsidRPr="00C77E1D">
        <w:rPr>
          <w:lang w:val="en-CA"/>
        </w:rPr>
        <w:t>6</w:t>
      </w:r>
      <w:r w:rsidR="00FB2F91" w:rsidRPr="00C77E1D">
        <w:rPr>
          <w:lang w:val="en-CA"/>
        </w:rPr>
        <w:t>0</w:t>
      </w:r>
      <w:r w:rsidR="00002C47" w:rsidRPr="00C77E1D">
        <w:rPr>
          <w:lang w:val="en-CA"/>
        </w:rPr>
        <w:t> ODP t</w:t>
      </w:r>
      <w:r w:rsidR="00402D64" w:rsidRPr="00C77E1D">
        <w:rPr>
          <w:lang w:val="en-CA"/>
        </w:rPr>
        <w:t>onnes</w:t>
      </w:r>
      <w:r w:rsidR="00402D64" w:rsidRPr="009770C2">
        <w:rPr>
          <w:lang w:val="en-CA"/>
        </w:rPr>
        <w:t xml:space="preserve"> eligible for funding </w:t>
      </w:r>
      <w:r w:rsidR="00150031">
        <w:rPr>
          <w:lang w:val="en-CA"/>
        </w:rPr>
        <w:t>(3</w:t>
      </w:r>
      <w:r w:rsidR="00FB2F91">
        <w:rPr>
          <w:lang w:val="en-CA"/>
        </w:rPr>
        <w:t>1</w:t>
      </w:r>
      <w:r w:rsidR="00150031">
        <w:rPr>
          <w:lang w:val="en-CA"/>
        </w:rPr>
        <w:t xml:space="preserve"> per cent of the baseline) </w:t>
      </w:r>
      <w:r w:rsidR="00402D64" w:rsidRPr="009770C2">
        <w:rPr>
          <w:lang w:val="en-CA"/>
        </w:rPr>
        <w:t>will be addressed in a future stage of the HPMP.</w:t>
      </w:r>
    </w:p>
    <w:p w14:paraId="6CF0C458" w14:textId="77777777" w:rsidR="00884326" w:rsidRPr="00B64B00" w:rsidRDefault="00884326" w:rsidP="00777F17">
      <w:pPr>
        <w:pStyle w:val="Heading1"/>
        <w:keepNext/>
        <w:keepLines/>
        <w:numPr>
          <w:ilvl w:val="0"/>
          <w:numId w:val="0"/>
        </w:numPr>
        <w:rPr>
          <w:u w:val="single"/>
          <w:lang w:val="en-CA" w:eastAsia="zh-CN"/>
        </w:rPr>
      </w:pPr>
      <w:r>
        <w:rPr>
          <w:u w:val="single"/>
          <w:lang w:val="en-CA"/>
        </w:rPr>
        <w:t>Sector distribution of HCFCs</w:t>
      </w:r>
    </w:p>
    <w:p w14:paraId="6BA94DEA" w14:textId="716C702A" w:rsidR="002C7E4B" w:rsidRDefault="00002C47" w:rsidP="00D935A9">
      <w:pPr>
        <w:pStyle w:val="Heading1"/>
        <w:rPr>
          <w:lang w:val="en-CA"/>
        </w:rPr>
      </w:pPr>
      <w:r>
        <w:rPr>
          <w:lang w:val="en-CA"/>
        </w:rPr>
        <w:t>T</w:t>
      </w:r>
      <w:r w:rsidR="002C7E4B">
        <w:rPr>
          <w:lang w:val="en-CA"/>
        </w:rPr>
        <w:t>he refrigeration servicing sector consume</w:t>
      </w:r>
      <w:r>
        <w:rPr>
          <w:lang w:val="en-CA"/>
        </w:rPr>
        <w:t>s 94 per cent of the total HCFC consumption in the country, with 1,600 mt</w:t>
      </w:r>
      <w:r w:rsidR="002C7E4B">
        <w:rPr>
          <w:lang w:val="en-CA"/>
        </w:rPr>
        <w:t xml:space="preserve"> (</w:t>
      </w:r>
      <w:r>
        <w:rPr>
          <w:lang w:val="en-CA"/>
        </w:rPr>
        <w:t>88 ODP t</w:t>
      </w:r>
      <w:r w:rsidR="002C7E4B">
        <w:rPr>
          <w:lang w:val="en-CA"/>
        </w:rPr>
        <w:t>onnes)</w:t>
      </w:r>
      <w:r>
        <w:rPr>
          <w:lang w:val="en-CA"/>
        </w:rPr>
        <w:t xml:space="preserve"> </w:t>
      </w:r>
      <w:r w:rsidR="002C7E4B">
        <w:rPr>
          <w:lang w:val="en-CA"/>
        </w:rPr>
        <w:t>and 1,140</w:t>
      </w:r>
      <w:r>
        <w:rPr>
          <w:lang w:val="en-CA"/>
        </w:rPr>
        <w:t> mt</w:t>
      </w:r>
      <w:r w:rsidR="002C7E4B">
        <w:rPr>
          <w:lang w:val="en-CA"/>
        </w:rPr>
        <w:t xml:space="preserve"> (62.7</w:t>
      </w:r>
      <w:r>
        <w:rPr>
          <w:lang w:val="en-CA"/>
        </w:rPr>
        <w:t> ODP t</w:t>
      </w:r>
      <w:r w:rsidR="002C7E4B">
        <w:rPr>
          <w:lang w:val="en-CA"/>
        </w:rPr>
        <w:t>onnes)</w:t>
      </w:r>
      <w:r>
        <w:rPr>
          <w:lang w:val="en-CA"/>
        </w:rPr>
        <w:t xml:space="preserve"> of HCFC-22 in 2019 and 2020</w:t>
      </w:r>
      <w:r w:rsidR="003A182C">
        <w:rPr>
          <w:lang w:val="en-CA"/>
        </w:rPr>
        <w:t>, respectively</w:t>
      </w:r>
      <w:r w:rsidR="005A2CF5">
        <w:rPr>
          <w:lang w:val="en-CA"/>
        </w:rPr>
        <w:t>.</w:t>
      </w:r>
      <w:r w:rsidR="002C7E4B">
        <w:rPr>
          <w:lang w:val="en-CA"/>
        </w:rPr>
        <w:t xml:space="preserve"> </w:t>
      </w:r>
      <w:r w:rsidR="005A2CF5">
        <w:rPr>
          <w:lang w:val="en-CA"/>
        </w:rPr>
        <w:t xml:space="preserve">The remaining HCFC is consumed by </w:t>
      </w:r>
      <w:r>
        <w:rPr>
          <w:lang w:val="en-CA"/>
        </w:rPr>
        <w:t>o</w:t>
      </w:r>
      <w:r w:rsidR="00614FBD">
        <w:rPr>
          <w:lang w:val="en-CA"/>
        </w:rPr>
        <w:t>n</w:t>
      </w:r>
      <w:r w:rsidR="002C7E4B">
        <w:rPr>
          <w:lang w:val="en-CA"/>
        </w:rPr>
        <w:t>e enterprise</w:t>
      </w:r>
      <w:r w:rsidR="00614FBD">
        <w:rPr>
          <w:lang w:val="en-CA"/>
        </w:rPr>
        <w:t xml:space="preserve"> </w:t>
      </w:r>
      <w:r w:rsidR="005A2CF5">
        <w:rPr>
          <w:lang w:val="en-CA"/>
        </w:rPr>
        <w:t>manufacturing</w:t>
      </w:r>
      <w:r>
        <w:rPr>
          <w:lang w:val="en-CA"/>
        </w:rPr>
        <w:t xml:space="preserve"> </w:t>
      </w:r>
      <w:r w:rsidR="00614FBD">
        <w:rPr>
          <w:lang w:val="en-CA"/>
        </w:rPr>
        <w:t>a variety of AC systems</w:t>
      </w:r>
      <w:r w:rsidR="005A2CF5">
        <w:rPr>
          <w:lang w:val="en-CA"/>
        </w:rPr>
        <w:t xml:space="preserve">. The enterprise’s consumption </w:t>
      </w:r>
      <w:r w:rsidR="00614FBD">
        <w:rPr>
          <w:lang w:val="en-CA"/>
        </w:rPr>
        <w:t>has</w:t>
      </w:r>
      <w:r w:rsidR="002C7E4B">
        <w:rPr>
          <w:lang w:val="en-CA"/>
        </w:rPr>
        <w:t xml:space="preserve"> decreased from a 90</w:t>
      </w:r>
      <w:r>
        <w:rPr>
          <w:lang w:val="en-CA"/>
        </w:rPr>
        <w:t> mt</w:t>
      </w:r>
      <w:r w:rsidR="002C7E4B">
        <w:rPr>
          <w:lang w:val="en-CA"/>
        </w:rPr>
        <w:t xml:space="preserve"> (</w:t>
      </w:r>
      <w:r w:rsidR="00614FBD">
        <w:rPr>
          <w:lang w:val="en-CA"/>
        </w:rPr>
        <w:t>4.95</w:t>
      </w:r>
      <w:r>
        <w:rPr>
          <w:lang w:val="en-CA"/>
        </w:rPr>
        <w:t> ODP t</w:t>
      </w:r>
      <w:r w:rsidR="002C7E4B">
        <w:rPr>
          <w:lang w:val="en-CA"/>
        </w:rPr>
        <w:t>onnes) in the last three</w:t>
      </w:r>
      <w:r w:rsidR="00811BB4">
        <w:rPr>
          <w:lang w:val="en-CA"/>
        </w:rPr>
        <w:t xml:space="preserve"> </w:t>
      </w:r>
      <w:r w:rsidR="002C7E4B">
        <w:rPr>
          <w:lang w:val="en-CA"/>
        </w:rPr>
        <w:t>years to 63</w:t>
      </w:r>
      <w:r>
        <w:rPr>
          <w:lang w:val="en-CA"/>
        </w:rPr>
        <w:t> mt</w:t>
      </w:r>
      <w:r w:rsidR="002C7E4B">
        <w:rPr>
          <w:lang w:val="en-CA"/>
        </w:rPr>
        <w:t xml:space="preserve"> (</w:t>
      </w:r>
      <w:r w:rsidR="00614FBD">
        <w:rPr>
          <w:lang w:val="en-CA"/>
        </w:rPr>
        <w:t>3.52</w:t>
      </w:r>
      <w:r>
        <w:rPr>
          <w:lang w:val="en-CA"/>
        </w:rPr>
        <w:t> ODP t</w:t>
      </w:r>
      <w:r w:rsidR="002C7E4B">
        <w:rPr>
          <w:lang w:val="en-CA"/>
        </w:rPr>
        <w:t xml:space="preserve">onnes) in 2020 owing to strong competition </w:t>
      </w:r>
      <w:r w:rsidR="0087458F">
        <w:rPr>
          <w:lang w:val="en-CA"/>
        </w:rPr>
        <w:t>from</w:t>
      </w:r>
      <w:r w:rsidR="002C7E4B">
        <w:rPr>
          <w:lang w:val="en-CA"/>
        </w:rPr>
        <w:t xml:space="preserve"> imported AC units. </w:t>
      </w:r>
    </w:p>
    <w:p w14:paraId="591F0437" w14:textId="41DB1DDC" w:rsidR="00C679D6" w:rsidRPr="00D935A9" w:rsidRDefault="00640F3E" w:rsidP="00D935A9">
      <w:pPr>
        <w:pStyle w:val="Heading1"/>
        <w:rPr>
          <w:lang w:val="en-CA"/>
        </w:rPr>
      </w:pPr>
      <w:r w:rsidRPr="00B64B00">
        <w:rPr>
          <w:lang w:val="en-CA"/>
        </w:rPr>
        <w:t xml:space="preserve">There are </w:t>
      </w:r>
      <w:r w:rsidRPr="00CC553F">
        <w:rPr>
          <w:lang w:val="en-CA"/>
        </w:rPr>
        <w:t xml:space="preserve">approximately </w:t>
      </w:r>
      <w:r w:rsidR="0036161D">
        <w:rPr>
          <w:lang w:val="en-CA"/>
        </w:rPr>
        <w:t>11</w:t>
      </w:r>
      <w:r w:rsidR="00DD7874" w:rsidRPr="00CC553F">
        <w:rPr>
          <w:lang w:val="en-CA"/>
        </w:rPr>
        <w:t>,</w:t>
      </w:r>
      <w:r w:rsidR="0036161D">
        <w:rPr>
          <w:lang w:val="en-CA"/>
        </w:rPr>
        <w:t>035</w:t>
      </w:r>
      <w:r w:rsidR="0050007B" w:rsidRPr="00CC553F">
        <w:rPr>
          <w:lang w:val="en-CA"/>
        </w:rPr>
        <w:t xml:space="preserve"> </w:t>
      </w:r>
      <w:r w:rsidR="0021661B">
        <w:rPr>
          <w:lang w:val="en-CA"/>
        </w:rPr>
        <w:t xml:space="preserve">independent </w:t>
      </w:r>
      <w:r w:rsidR="0050007B" w:rsidRPr="00CC553F">
        <w:rPr>
          <w:lang w:val="en-CA"/>
        </w:rPr>
        <w:t xml:space="preserve">technicians and </w:t>
      </w:r>
      <w:r w:rsidR="008C38F4" w:rsidRPr="00CC553F">
        <w:rPr>
          <w:lang w:val="en-CA"/>
        </w:rPr>
        <w:t>4,062</w:t>
      </w:r>
      <w:r w:rsidR="0050007B" w:rsidRPr="00CC553F">
        <w:rPr>
          <w:lang w:val="en-CA"/>
        </w:rPr>
        <w:t xml:space="preserve"> workshops in the servicing sector,</w:t>
      </w:r>
      <w:r w:rsidR="0036161D">
        <w:rPr>
          <w:lang w:val="en-CA"/>
        </w:rPr>
        <w:t xml:space="preserve"> generally small and scattered all over the country,</w:t>
      </w:r>
      <w:r w:rsidR="0050007B" w:rsidRPr="00CC553F">
        <w:rPr>
          <w:lang w:val="en-CA"/>
        </w:rPr>
        <w:t xml:space="preserve"> </w:t>
      </w:r>
      <w:r w:rsidR="00C679D6" w:rsidRPr="00CC553F">
        <w:rPr>
          <w:lang w:val="en-CA"/>
        </w:rPr>
        <w:t>consum</w:t>
      </w:r>
      <w:r w:rsidR="0050007B" w:rsidRPr="00CC553F">
        <w:rPr>
          <w:lang w:val="en-CA"/>
        </w:rPr>
        <w:t>ing</w:t>
      </w:r>
      <w:r w:rsidR="00C679D6" w:rsidRPr="00CC553F">
        <w:rPr>
          <w:lang w:val="en-CA"/>
        </w:rPr>
        <w:t xml:space="preserve"> HCFC-22 to service </w:t>
      </w:r>
      <w:r w:rsidR="00FC4116">
        <w:rPr>
          <w:lang w:val="en-CA"/>
        </w:rPr>
        <w:t xml:space="preserve">a variety of </w:t>
      </w:r>
      <w:r w:rsidR="00D935A9">
        <w:rPr>
          <w:lang w:val="en-CA"/>
        </w:rPr>
        <w:t>AC systems,</w:t>
      </w:r>
      <w:r w:rsidR="00D935A9" w:rsidRPr="00D935A9">
        <w:rPr>
          <w:lang w:val="en-CA"/>
        </w:rPr>
        <w:t xml:space="preserve"> including window, split, ducted, non-ducted</w:t>
      </w:r>
      <w:r w:rsidR="00D935A9">
        <w:rPr>
          <w:lang w:val="en-CA"/>
        </w:rPr>
        <w:t>,</w:t>
      </w:r>
      <w:r w:rsidR="00D935A9" w:rsidRPr="00D935A9">
        <w:rPr>
          <w:lang w:val="en-CA"/>
        </w:rPr>
        <w:t xml:space="preserve"> </w:t>
      </w:r>
      <w:r w:rsidR="00D935A9">
        <w:rPr>
          <w:lang w:val="en-CA"/>
        </w:rPr>
        <w:t xml:space="preserve">and packaged AC units, </w:t>
      </w:r>
      <w:r w:rsidR="00CC553F" w:rsidRPr="00D935A9">
        <w:rPr>
          <w:lang w:val="en-CA"/>
        </w:rPr>
        <w:t xml:space="preserve">chillers and </w:t>
      </w:r>
      <w:r w:rsidR="00FC4116">
        <w:rPr>
          <w:lang w:val="en-CA"/>
        </w:rPr>
        <w:t>commercial refrigeration</w:t>
      </w:r>
      <w:r w:rsidR="0036161D">
        <w:rPr>
          <w:lang w:val="en-CA"/>
        </w:rPr>
        <w:t xml:space="preserve"> systems. In addition, there are an estim</w:t>
      </w:r>
      <w:r w:rsidR="0021661B">
        <w:rPr>
          <w:lang w:val="en-CA"/>
        </w:rPr>
        <w:t xml:space="preserve">ated 3,425 in-house technicians affiliated </w:t>
      </w:r>
      <w:r w:rsidR="0087458F">
        <w:rPr>
          <w:lang w:val="en-CA"/>
        </w:rPr>
        <w:t xml:space="preserve">with </w:t>
      </w:r>
      <w:r w:rsidR="0021661B">
        <w:rPr>
          <w:lang w:val="en-CA"/>
        </w:rPr>
        <w:t xml:space="preserve">the Government and large end-users, </w:t>
      </w:r>
      <w:r w:rsidR="0036161D">
        <w:rPr>
          <w:lang w:val="en-CA"/>
        </w:rPr>
        <w:t>servi</w:t>
      </w:r>
      <w:r w:rsidR="00FC35D9">
        <w:rPr>
          <w:lang w:val="en-CA"/>
        </w:rPr>
        <w:t>ci</w:t>
      </w:r>
      <w:r w:rsidR="0036161D">
        <w:rPr>
          <w:lang w:val="en-CA"/>
        </w:rPr>
        <w:t>ng a variety of commercial refrigeration a</w:t>
      </w:r>
      <w:r w:rsidR="00FC4116">
        <w:rPr>
          <w:lang w:val="en-CA"/>
        </w:rPr>
        <w:t xml:space="preserve">nd AC systems </w:t>
      </w:r>
      <w:r w:rsidR="00CC553F" w:rsidRPr="00D935A9">
        <w:rPr>
          <w:lang w:val="en-CA"/>
        </w:rPr>
        <w:t xml:space="preserve">at </w:t>
      </w:r>
      <w:r w:rsidR="0021661B">
        <w:rPr>
          <w:lang w:val="en-CA"/>
        </w:rPr>
        <w:t xml:space="preserve">public and private </w:t>
      </w:r>
      <w:r w:rsidR="0036161D">
        <w:rPr>
          <w:lang w:val="en-CA"/>
        </w:rPr>
        <w:t>offices and installations</w:t>
      </w:r>
      <w:r w:rsidR="00CC553F" w:rsidRPr="00D935A9">
        <w:rPr>
          <w:lang w:val="en-CA"/>
        </w:rPr>
        <w:t xml:space="preserve">, including </w:t>
      </w:r>
      <w:r w:rsidR="00CC553F" w:rsidRPr="00D935A9">
        <w:rPr>
          <w:i/>
          <w:lang w:val="en-CA"/>
        </w:rPr>
        <w:t>inter alia</w:t>
      </w:r>
      <w:r w:rsidR="00CC553F" w:rsidRPr="00D935A9">
        <w:rPr>
          <w:lang w:val="en-CA"/>
        </w:rPr>
        <w:t xml:space="preserve"> </w:t>
      </w:r>
      <w:r w:rsidR="0021661B">
        <w:rPr>
          <w:lang w:val="en-CA"/>
        </w:rPr>
        <w:t xml:space="preserve">chillers, </w:t>
      </w:r>
      <w:r w:rsidR="00CC553F" w:rsidRPr="00D935A9">
        <w:rPr>
          <w:lang w:val="en-CA"/>
        </w:rPr>
        <w:t>cold storage, hotels, dairy factories and</w:t>
      </w:r>
      <w:r w:rsidR="00D935A9">
        <w:rPr>
          <w:lang w:val="en-CA"/>
        </w:rPr>
        <w:t xml:space="preserve"> supermarkets</w:t>
      </w:r>
      <w:r w:rsidR="00F365EC">
        <w:rPr>
          <w:lang w:val="en-CA"/>
        </w:rPr>
        <w:t xml:space="preserve">. </w:t>
      </w:r>
      <w:r w:rsidR="0036161D">
        <w:rPr>
          <w:lang w:val="en-CA"/>
        </w:rPr>
        <w:t>A</w:t>
      </w:r>
      <w:r w:rsidR="00EA2ADA">
        <w:rPr>
          <w:lang w:val="en-CA"/>
        </w:rPr>
        <w:t xml:space="preserve">n estimation of the </w:t>
      </w:r>
      <w:r w:rsidR="0036161D">
        <w:rPr>
          <w:lang w:val="en-CA"/>
        </w:rPr>
        <w:t>consumption of HCFC-22 in the refrigeration servicing sector</w:t>
      </w:r>
      <w:r w:rsidR="00EA2ADA">
        <w:rPr>
          <w:lang w:val="en-CA"/>
        </w:rPr>
        <w:t xml:space="preserve"> </w:t>
      </w:r>
      <w:r w:rsidR="0036161D">
        <w:rPr>
          <w:lang w:val="en-CA"/>
        </w:rPr>
        <w:t>is</w:t>
      </w:r>
      <w:r w:rsidR="00234C58" w:rsidRPr="00D935A9">
        <w:rPr>
          <w:lang w:val="en-CA"/>
        </w:rPr>
        <w:t xml:space="preserve"> shown in Table</w:t>
      </w:r>
      <w:r w:rsidR="00FC4116">
        <w:rPr>
          <w:lang w:val="en-CA"/>
        </w:rPr>
        <w:t> </w:t>
      </w:r>
      <w:r w:rsidR="00D935A9">
        <w:rPr>
          <w:lang w:val="en-CA"/>
        </w:rPr>
        <w:t>3</w:t>
      </w:r>
      <w:r w:rsidR="00C679D6" w:rsidRPr="00D935A9">
        <w:rPr>
          <w:lang w:val="en-CA"/>
        </w:rPr>
        <w:t xml:space="preserve">. </w:t>
      </w:r>
    </w:p>
    <w:p w14:paraId="15F195B7" w14:textId="41BFD94A" w:rsidR="00C679D6" w:rsidRDefault="00C679D6" w:rsidP="00C679D6">
      <w:pPr>
        <w:spacing w:after="40"/>
        <w:rPr>
          <w:b/>
          <w:lang w:val="en-CA" w:eastAsia="zh-CN"/>
        </w:rPr>
      </w:pPr>
      <w:r w:rsidRPr="006960F8">
        <w:rPr>
          <w:b/>
          <w:lang w:val="en-CA" w:eastAsia="zh-CN"/>
        </w:rPr>
        <w:t xml:space="preserve">Table </w:t>
      </w:r>
      <w:r w:rsidR="00D935A9" w:rsidRPr="006960F8">
        <w:rPr>
          <w:b/>
          <w:lang w:val="en-CA" w:eastAsia="zh-CN"/>
        </w:rPr>
        <w:t>3</w:t>
      </w:r>
      <w:r w:rsidRPr="006960F8">
        <w:rPr>
          <w:b/>
          <w:lang w:val="en-CA" w:eastAsia="zh-CN"/>
        </w:rPr>
        <w:t xml:space="preserve">. </w:t>
      </w:r>
      <w:r w:rsidR="00EC2FB5" w:rsidRPr="006960F8">
        <w:rPr>
          <w:b/>
          <w:lang w:val="en-CA" w:eastAsia="zh-CN"/>
        </w:rPr>
        <w:t xml:space="preserve">Estimation of demand for HCFC-22 in the </w:t>
      </w:r>
      <w:r w:rsidR="0036161D" w:rsidRPr="006960F8">
        <w:rPr>
          <w:b/>
          <w:lang w:val="en-CA" w:eastAsia="zh-CN"/>
        </w:rPr>
        <w:t>refrigeration</w:t>
      </w:r>
      <w:r w:rsidR="00EC2FB5" w:rsidRPr="006960F8">
        <w:rPr>
          <w:b/>
          <w:lang w:val="en-CA" w:eastAsia="zh-CN"/>
        </w:rPr>
        <w:t xml:space="preserve"> servicing sector </w:t>
      </w:r>
      <w:r w:rsidR="00234C58" w:rsidRPr="006960F8">
        <w:rPr>
          <w:b/>
          <w:lang w:val="en-CA" w:eastAsia="zh-CN"/>
        </w:rPr>
        <w:t xml:space="preserve">in </w:t>
      </w:r>
      <w:r w:rsidR="008C38F4" w:rsidRPr="006960F8">
        <w:rPr>
          <w:b/>
          <w:lang w:val="en-CA" w:eastAsia="zh-CN"/>
        </w:rPr>
        <w:t>Iraq</w:t>
      </w:r>
      <w:r w:rsidR="00CF0506" w:rsidRPr="006960F8">
        <w:rPr>
          <w:b/>
          <w:lang w:val="en-CA" w:eastAsia="zh-CN"/>
        </w:rPr>
        <w:t xml:space="preserve"> in 2019</w:t>
      </w:r>
      <w:r w:rsidR="00C55DAA" w:rsidRPr="006960F8">
        <w:rPr>
          <w:b/>
          <w:lang w:val="en-CA" w:eastAsia="zh-CN"/>
        </w:rPr>
        <w:t>*</w:t>
      </w:r>
    </w:p>
    <w:tbl>
      <w:tblPr>
        <w:tblStyle w:val="TableGrid"/>
        <w:tblW w:w="9355" w:type="dxa"/>
        <w:tblLook w:val="04A0" w:firstRow="1" w:lastRow="0" w:firstColumn="1" w:lastColumn="0" w:noHBand="0" w:noVBand="1"/>
      </w:tblPr>
      <w:tblGrid>
        <w:gridCol w:w="3415"/>
        <w:gridCol w:w="1485"/>
        <w:gridCol w:w="1485"/>
        <w:gridCol w:w="1485"/>
        <w:gridCol w:w="1485"/>
      </w:tblGrid>
      <w:tr w:rsidR="00E268C4" w:rsidRPr="00EA2ADA" w14:paraId="6B353C89" w14:textId="77777777" w:rsidTr="003A182C">
        <w:trPr>
          <w:tblHeader/>
        </w:trPr>
        <w:tc>
          <w:tcPr>
            <w:tcW w:w="3415" w:type="dxa"/>
            <w:vAlign w:val="center"/>
          </w:tcPr>
          <w:p w14:paraId="68A82222" w14:textId="2C0C3459" w:rsidR="00E268C4" w:rsidRPr="00EA2ADA" w:rsidRDefault="00E268C4" w:rsidP="003A182C">
            <w:pPr>
              <w:rPr>
                <w:b/>
                <w:sz w:val="20"/>
                <w:szCs w:val="20"/>
                <w:lang w:val="en-CA" w:eastAsia="zh-CN"/>
              </w:rPr>
            </w:pPr>
            <w:r w:rsidRPr="00EA2ADA">
              <w:rPr>
                <w:b/>
                <w:sz w:val="20"/>
                <w:szCs w:val="20"/>
                <w:lang w:val="en-CA" w:eastAsia="zh-CN"/>
              </w:rPr>
              <w:t>Application</w:t>
            </w:r>
          </w:p>
        </w:tc>
        <w:tc>
          <w:tcPr>
            <w:tcW w:w="1485" w:type="dxa"/>
            <w:tcMar>
              <w:left w:w="0" w:type="dxa"/>
              <w:right w:w="0" w:type="dxa"/>
            </w:tcMar>
          </w:tcPr>
          <w:p w14:paraId="15325689" w14:textId="336EB799" w:rsidR="00E268C4" w:rsidRPr="00EA2ADA" w:rsidRDefault="003A182C" w:rsidP="003A182C">
            <w:pPr>
              <w:jc w:val="center"/>
              <w:rPr>
                <w:b/>
                <w:sz w:val="20"/>
                <w:szCs w:val="20"/>
                <w:lang w:val="en-CA" w:eastAsia="zh-CN"/>
              </w:rPr>
            </w:pPr>
            <w:r>
              <w:rPr>
                <w:b/>
                <w:sz w:val="20"/>
                <w:szCs w:val="20"/>
                <w:lang w:val="en-CA" w:eastAsia="zh-CN"/>
              </w:rPr>
              <w:t>Nu</w:t>
            </w:r>
            <w:r w:rsidR="001C6D6F">
              <w:rPr>
                <w:b/>
                <w:sz w:val="20"/>
                <w:szCs w:val="20"/>
                <w:lang w:val="en-CA" w:eastAsia="zh-CN"/>
              </w:rPr>
              <w:t xml:space="preserve">mber of </w:t>
            </w:r>
            <w:r w:rsidR="00E268C4" w:rsidRPr="00EA2ADA">
              <w:rPr>
                <w:b/>
                <w:sz w:val="20"/>
                <w:szCs w:val="20"/>
                <w:lang w:val="en-CA" w:eastAsia="zh-CN"/>
              </w:rPr>
              <w:t>units</w:t>
            </w:r>
          </w:p>
        </w:tc>
        <w:tc>
          <w:tcPr>
            <w:tcW w:w="1485" w:type="dxa"/>
            <w:tcMar>
              <w:left w:w="0" w:type="dxa"/>
              <w:right w:w="0" w:type="dxa"/>
            </w:tcMar>
          </w:tcPr>
          <w:p w14:paraId="472E73A0" w14:textId="09FAAC2A" w:rsidR="00E268C4" w:rsidRPr="00EA2ADA" w:rsidRDefault="003A182C" w:rsidP="003A3217">
            <w:pPr>
              <w:jc w:val="center"/>
              <w:rPr>
                <w:b/>
                <w:sz w:val="20"/>
                <w:szCs w:val="20"/>
                <w:lang w:val="en-CA" w:eastAsia="zh-CN"/>
              </w:rPr>
            </w:pPr>
            <w:r>
              <w:rPr>
                <w:b/>
                <w:sz w:val="20"/>
                <w:szCs w:val="20"/>
                <w:lang w:val="en-CA" w:eastAsia="zh-CN"/>
              </w:rPr>
              <w:t>R</w:t>
            </w:r>
            <w:r w:rsidR="00E268C4" w:rsidRPr="00EA2ADA">
              <w:rPr>
                <w:b/>
                <w:sz w:val="20"/>
                <w:szCs w:val="20"/>
                <w:lang w:val="en-CA" w:eastAsia="zh-CN"/>
              </w:rPr>
              <w:t>echarges or leakage rate</w:t>
            </w:r>
            <w:r w:rsidR="00E268C4">
              <w:rPr>
                <w:b/>
                <w:sz w:val="20"/>
                <w:szCs w:val="20"/>
                <w:lang w:val="en-CA" w:eastAsia="zh-CN"/>
              </w:rPr>
              <w:t xml:space="preserve"> (%)</w:t>
            </w:r>
          </w:p>
        </w:tc>
        <w:tc>
          <w:tcPr>
            <w:tcW w:w="1485" w:type="dxa"/>
            <w:tcMar>
              <w:left w:w="0" w:type="dxa"/>
              <w:right w:w="0" w:type="dxa"/>
            </w:tcMar>
          </w:tcPr>
          <w:p w14:paraId="2CC867D8" w14:textId="067A239A" w:rsidR="00E268C4" w:rsidRPr="00EA2ADA" w:rsidRDefault="003A182C" w:rsidP="003A182C">
            <w:pPr>
              <w:jc w:val="center"/>
              <w:rPr>
                <w:b/>
                <w:sz w:val="20"/>
                <w:szCs w:val="20"/>
                <w:lang w:val="en-CA" w:eastAsia="zh-CN"/>
              </w:rPr>
            </w:pPr>
            <w:r>
              <w:rPr>
                <w:b/>
                <w:sz w:val="20"/>
                <w:szCs w:val="20"/>
                <w:lang w:val="en-CA" w:eastAsia="zh-CN"/>
              </w:rPr>
              <w:t xml:space="preserve">Amount </w:t>
            </w:r>
            <w:r w:rsidR="00E268C4">
              <w:rPr>
                <w:b/>
                <w:sz w:val="20"/>
                <w:szCs w:val="20"/>
                <w:lang w:val="en-CA" w:eastAsia="zh-CN"/>
              </w:rPr>
              <w:t>use</w:t>
            </w:r>
            <w:r>
              <w:rPr>
                <w:b/>
                <w:sz w:val="20"/>
                <w:szCs w:val="20"/>
                <w:lang w:val="en-CA" w:eastAsia="zh-CN"/>
              </w:rPr>
              <w:t>d</w:t>
            </w:r>
            <w:r w:rsidR="00E268C4">
              <w:rPr>
                <w:b/>
                <w:sz w:val="20"/>
                <w:szCs w:val="20"/>
                <w:lang w:val="en-CA" w:eastAsia="zh-CN"/>
              </w:rPr>
              <w:t xml:space="preserve"> (</w:t>
            </w:r>
            <w:r w:rsidR="00D64B70">
              <w:rPr>
                <w:b/>
                <w:sz w:val="20"/>
                <w:szCs w:val="20"/>
                <w:lang w:val="en-CA" w:eastAsia="zh-CN"/>
              </w:rPr>
              <w:t>kg</w:t>
            </w:r>
            <w:r w:rsidR="00E268C4">
              <w:rPr>
                <w:b/>
                <w:sz w:val="20"/>
                <w:szCs w:val="20"/>
                <w:lang w:val="en-CA" w:eastAsia="zh-CN"/>
              </w:rPr>
              <w:t>)</w:t>
            </w:r>
          </w:p>
        </w:tc>
        <w:tc>
          <w:tcPr>
            <w:tcW w:w="1485" w:type="dxa"/>
            <w:tcMar>
              <w:left w:w="0" w:type="dxa"/>
              <w:right w:w="0" w:type="dxa"/>
            </w:tcMar>
          </w:tcPr>
          <w:p w14:paraId="5C16A142" w14:textId="1064CC0F" w:rsidR="00E268C4" w:rsidRPr="00EA2ADA" w:rsidRDefault="003A182C" w:rsidP="003A182C">
            <w:pPr>
              <w:jc w:val="center"/>
              <w:rPr>
                <w:b/>
                <w:sz w:val="20"/>
                <w:szCs w:val="20"/>
                <w:lang w:val="en-CA" w:eastAsia="zh-CN"/>
              </w:rPr>
            </w:pPr>
            <w:r>
              <w:rPr>
                <w:b/>
                <w:sz w:val="20"/>
                <w:szCs w:val="20"/>
                <w:lang w:val="en-CA" w:eastAsia="zh-CN"/>
              </w:rPr>
              <w:t>C</w:t>
            </w:r>
            <w:r w:rsidR="00E268C4" w:rsidRPr="00EA2ADA">
              <w:rPr>
                <w:b/>
                <w:sz w:val="20"/>
                <w:szCs w:val="20"/>
                <w:lang w:val="en-CA" w:eastAsia="zh-CN"/>
              </w:rPr>
              <w:t>onsumption (mt)</w:t>
            </w:r>
          </w:p>
        </w:tc>
      </w:tr>
      <w:tr w:rsidR="00E268C4" w:rsidRPr="00EA2ADA" w14:paraId="32A5A170" w14:textId="77777777" w:rsidTr="003A182C">
        <w:tc>
          <w:tcPr>
            <w:tcW w:w="3415" w:type="dxa"/>
          </w:tcPr>
          <w:p w14:paraId="7460529F" w14:textId="2702EF46" w:rsidR="00E268C4" w:rsidRPr="00EA2ADA" w:rsidRDefault="00E268C4" w:rsidP="003A3217">
            <w:pPr>
              <w:jc w:val="left"/>
              <w:rPr>
                <w:sz w:val="20"/>
                <w:szCs w:val="20"/>
                <w:lang w:val="en-CA" w:eastAsia="zh-CN"/>
              </w:rPr>
            </w:pPr>
            <w:r w:rsidRPr="00EA2ADA">
              <w:rPr>
                <w:sz w:val="20"/>
                <w:szCs w:val="20"/>
                <w:lang w:val="en-CA" w:eastAsia="zh-CN"/>
              </w:rPr>
              <w:t>Residential AC</w:t>
            </w:r>
          </w:p>
        </w:tc>
        <w:tc>
          <w:tcPr>
            <w:tcW w:w="1485" w:type="dxa"/>
            <w:tcMar>
              <w:left w:w="115" w:type="dxa"/>
              <w:right w:w="173" w:type="dxa"/>
            </w:tcMar>
          </w:tcPr>
          <w:p w14:paraId="2E4E8B88" w14:textId="6382FAE9" w:rsidR="00E268C4" w:rsidRPr="00EA2ADA" w:rsidRDefault="00E268C4" w:rsidP="003A3217">
            <w:pPr>
              <w:jc w:val="right"/>
              <w:rPr>
                <w:sz w:val="20"/>
                <w:szCs w:val="20"/>
                <w:lang w:val="en-CA" w:eastAsia="zh-CN"/>
              </w:rPr>
            </w:pPr>
            <w:r>
              <w:rPr>
                <w:sz w:val="20"/>
                <w:szCs w:val="20"/>
                <w:lang w:val="en-CA" w:eastAsia="zh-CN"/>
              </w:rPr>
              <w:t>7,710,000</w:t>
            </w:r>
          </w:p>
        </w:tc>
        <w:tc>
          <w:tcPr>
            <w:tcW w:w="1485" w:type="dxa"/>
            <w:tcMar>
              <w:left w:w="115" w:type="dxa"/>
              <w:right w:w="173" w:type="dxa"/>
            </w:tcMar>
          </w:tcPr>
          <w:p w14:paraId="164BBE4B" w14:textId="5EA84E73" w:rsidR="00E268C4" w:rsidRPr="00EA2ADA" w:rsidRDefault="00E268C4" w:rsidP="003A3217">
            <w:pPr>
              <w:jc w:val="right"/>
              <w:rPr>
                <w:sz w:val="20"/>
                <w:szCs w:val="20"/>
                <w:lang w:val="en-CA" w:eastAsia="zh-CN"/>
              </w:rPr>
            </w:pPr>
            <w:r>
              <w:rPr>
                <w:sz w:val="20"/>
                <w:szCs w:val="20"/>
                <w:lang w:val="en-CA" w:eastAsia="zh-CN"/>
              </w:rPr>
              <w:t>13.5</w:t>
            </w:r>
          </w:p>
        </w:tc>
        <w:tc>
          <w:tcPr>
            <w:tcW w:w="1485" w:type="dxa"/>
            <w:tcMar>
              <w:left w:w="115" w:type="dxa"/>
              <w:right w:w="173" w:type="dxa"/>
            </w:tcMar>
          </w:tcPr>
          <w:p w14:paraId="265C8955" w14:textId="7B12B2E1" w:rsidR="00E268C4" w:rsidRDefault="00D64B70" w:rsidP="003A3217">
            <w:pPr>
              <w:jc w:val="right"/>
              <w:rPr>
                <w:sz w:val="20"/>
                <w:szCs w:val="20"/>
                <w:lang w:val="en-CA" w:eastAsia="zh-CN"/>
              </w:rPr>
            </w:pPr>
            <w:r>
              <w:rPr>
                <w:sz w:val="20"/>
                <w:szCs w:val="20"/>
                <w:lang w:val="en-CA" w:eastAsia="zh-CN"/>
              </w:rPr>
              <w:t>1.21</w:t>
            </w:r>
          </w:p>
        </w:tc>
        <w:tc>
          <w:tcPr>
            <w:tcW w:w="1485" w:type="dxa"/>
            <w:tcMar>
              <w:left w:w="115" w:type="dxa"/>
              <w:right w:w="173" w:type="dxa"/>
            </w:tcMar>
          </w:tcPr>
          <w:p w14:paraId="72D00D92" w14:textId="1F449D8A" w:rsidR="00E268C4" w:rsidRPr="00EA2ADA" w:rsidRDefault="00E268C4" w:rsidP="003A3217">
            <w:pPr>
              <w:jc w:val="right"/>
              <w:rPr>
                <w:sz w:val="20"/>
                <w:szCs w:val="20"/>
                <w:lang w:val="en-CA" w:eastAsia="zh-CN"/>
              </w:rPr>
            </w:pPr>
            <w:r>
              <w:rPr>
                <w:sz w:val="20"/>
                <w:szCs w:val="20"/>
                <w:lang w:val="en-CA" w:eastAsia="zh-CN"/>
              </w:rPr>
              <w:t>1,260</w:t>
            </w:r>
          </w:p>
        </w:tc>
      </w:tr>
      <w:tr w:rsidR="00E268C4" w:rsidRPr="00EA2ADA" w14:paraId="1F0F4242" w14:textId="77777777" w:rsidTr="003A182C">
        <w:tc>
          <w:tcPr>
            <w:tcW w:w="3415" w:type="dxa"/>
          </w:tcPr>
          <w:p w14:paraId="172F01DC" w14:textId="7334E884" w:rsidR="00E268C4" w:rsidRPr="00EA2ADA" w:rsidRDefault="00E268C4" w:rsidP="003A3217">
            <w:pPr>
              <w:jc w:val="left"/>
              <w:rPr>
                <w:sz w:val="20"/>
                <w:szCs w:val="20"/>
                <w:lang w:val="en-CA" w:eastAsia="zh-CN"/>
              </w:rPr>
            </w:pPr>
            <w:r w:rsidRPr="00EA2ADA">
              <w:rPr>
                <w:sz w:val="20"/>
                <w:szCs w:val="20"/>
                <w:lang w:val="en-CA" w:eastAsia="zh-CN"/>
              </w:rPr>
              <w:t>Commercial AC</w:t>
            </w:r>
          </w:p>
        </w:tc>
        <w:tc>
          <w:tcPr>
            <w:tcW w:w="1485" w:type="dxa"/>
            <w:tcMar>
              <w:left w:w="115" w:type="dxa"/>
              <w:right w:w="173" w:type="dxa"/>
            </w:tcMar>
          </w:tcPr>
          <w:p w14:paraId="016702EF" w14:textId="35F82B1F" w:rsidR="00E268C4" w:rsidRPr="00EA2ADA" w:rsidRDefault="00E268C4" w:rsidP="003A3217">
            <w:pPr>
              <w:jc w:val="right"/>
              <w:rPr>
                <w:sz w:val="20"/>
                <w:szCs w:val="20"/>
                <w:lang w:val="en-CA" w:eastAsia="zh-CN"/>
              </w:rPr>
            </w:pPr>
            <w:r>
              <w:rPr>
                <w:sz w:val="20"/>
                <w:szCs w:val="20"/>
                <w:lang w:val="en-CA" w:eastAsia="zh-CN"/>
              </w:rPr>
              <w:t>130,122</w:t>
            </w:r>
          </w:p>
        </w:tc>
        <w:tc>
          <w:tcPr>
            <w:tcW w:w="1485" w:type="dxa"/>
            <w:tcMar>
              <w:left w:w="115" w:type="dxa"/>
              <w:right w:w="173" w:type="dxa"/>
            </w:tcMar>
          </w:tcPr>
          <w:p w14:paraId="67E82C2A" w14:textId="131414A3" w:rsidR="00E268C4" w:rsidRPr="00EA2ADA" w:rsidRDefault="00E268C4" w:rsidP="003A3217">
            <w:pPr>
              <w:jc w:val="right"/>
              <w:rPr>
                <w:sz w:val="20"/>
                <w:szCs w:val="20"/>
                <w:lang w:val="en-CA" w:eastAsia="zh-CN"/>
              </w:rPr>
            </w:pPr>
            <w:r>
              <w:rPr>
                <w:sz w:val="20"/>
                <w:szCs w:val="20"/>
                <w:lang w:val="en-CA" w:eastAsia="zh-CN"/>
              </w:rPr>
              <w:t>14</w:t>
            </w:r>
          </w:p>
        </w:tc>
        <w:tc>
          <w:tcPr>
            <w:tcW w:w="1485" w:type="dxa"/>
            <w:tcMar>
              <w:left w:w="115" w:type="dxa"/>
              <w:right w:w="173" w:type="dxa"/>
            </w:tcMar>
          </w:tcPr>
          <w:p w14:paraId="62430487" w14:textId="46A34972" w:rsidR="00E268C4" w:rsidRDefault="00D64B70" w:rsidP="003A3217">
            <w:pPr>
              <w:jc w:val="right"/>
              <w:rPr>
                <w:sz w:val="20"/>
                <w:szCs w:val="20"/>
                <w:lang w:val="en-CA" w:eastAsia="zh-CN"/>
              </w:rPr>
            </w:pPr>
            <w:r>
              <w:rPr>
                <w:sz w:val="20"/>
                <w:szCs w:val="20"/>
                <w:lang w:val="en-CA" w:eastAsia="zh-CN"/>
              </w:rPr>
              <w:t>9.61</w:t>
            </w:r>
          </w:p>
        </w:tc>
        <w:tc>
          <w:tcPr>
            <w:tcW w:w="1485" w:type="dxa"/>
            <w:tcMar>
              <w:left w:w="115" w:type="dxa"/>
              <w:right w:w="173" w:type="dxa"/>
            </w:tcMar>
          </w:tcPr>
          <w:p w14:paraId="50F340F1" w14:textId="470D3F52" w:rsidR="00E268C4" w:rsidRPr="00EA2ADA" w:rsidRDefault="00E268C4" w:rsidP="003A3217">
            <w:pPr>
              <w:jc w:val="right"/>
              <w:rPr>
                <w:sz w:val="20"/>
                <w:szCs w:val="20"/>
                <w:lang w:val="en-CA" w:eastAsia="zh-CN"/>
              </w:rPr>
            </w:pPr>
            <w:r>
              <w:rPr>
                <w:sz w:val="20"/>
                <w:szCs w:val="20"/>
                <w:lang w:val="en-CA" w:eastAsia="zh-CN"/>
              </w:rPr>
              <w:t>175</w:t>
            </w:r>
          </w:p>
        </w:tc>
      </w:tr>
      <w:tr w:rsidR="00E268C4" w:rsidRPr="00EA2ADA" w14:paraId="57039204" w14:textId="77777777" w:rsidTr="003A182C">
        <w:tc>
          <w:tcPr>
            <w:tcW w:w="3415" w:type="dxa"/>
          </w:tcPr>
          <w:p w14:paraId="276D9640" w14:textId="4E653BB8" w:rsidR="00E268C4" w:rsidRPr="00EA2ADA" w:rsidRDefault="00E268C4" w:rsidP="003A3217">
            <w:pPr>
              <w:jc w:val="left"/>
              <w:rPr>
                <w:sz w:val="20"/>
                <w:szCs w:val="20"/>
                <w:lang w:val="en-CA" w:eastAsia="zh-CN"/>
              </w:rPr>
            </w:pPr>
            <w:r w:rsidRPr="00EA2ADA">
              <w:rPr>
                <w:sz w:val="20"/>
                <w:szCs w:val="20"/>
                <w:lang w:val="en-CA" w:eastAsia="zh-CN"/>
              </w:rPr>
              <w:t xml:space="preserve">Commercial and industrial refrigeration </w:t>
            </w:r>
          </w:p>
        </w:tc>
        <w:tc>
          <w:tcPr>
            <w:tcW w:w="1485" w:type="dxa"/>
            <w:tcMar>
              <w:left w:w="115" w:type="dxa"/>
              <w:right w:w="173" w:type="dxa"/>
            </w:tcMar>
          </w:tcPr>
          <w:p w14:paraId="3229D889" w14:textId="67B5E7C3" w:rsidR="00E268C4" w:rsidRPr="00EA2ADA" w:rsidRDefault="00E268C4" w:rsidP="003A3217">
            <w:pPr>
              <w:jc w:val="right"/>
              <w:rPr>
                <w:sz w:val="20"/>
                <w:szCs w:val="20"/>
                <w:lang w:val="en-CA" w:eastAsia="zh-CN"/>
              </w:rPr>
            </w:pPr>
            <w:r>
              <w:rPr>
                <w:sz w:val="20"/>
                <w:szCs w:val="20"/>
                <w:lang w:val="en-CA" w:eastAsia="zh-CN"/>
              </w:rPr>
              <w:t>42,825</w:t>
            </w:r>
          </w:p>
        </w:tc>
        <w:tc>
          <w:tcPr>
            <w:tcW w:w="1485" w:type="dxa"/>
            <w:tcMar>
              <w:left w:w="115" w:type="dxa"/>
              <w:right w:w="173" w:type="dxa"/>
            </w:tcMar>
          </w:tcPr>
          <w:p w14:paraId="0A64DDF5" w14:textId="43F6C495" w:rsidR="00E268C4" w:rsidRPr="00EA2ADA" w:rsidRDefault="00E268C4" w:rsidP="003A3217">
            <w:pPr>
              <w:jc w:val="right"/>
              <w:rPr>
                <w:sz w:val="20"/>
                <w:szCs w:val="20"/>
                <w:lang w:val="en-CA" w:eastAsia="zh-CN"/>
              </w:rPr>
            </w:pPr>
            <w:r>
              <w:rPr>
                <w:sz w:val="20"/>
                <w:szCs w:val="20"/>
                <w:lang w:val="en-CA" w:eastAsia="zh-CN"/>
              </w:rPr>
              <w:t>10</w:t>
            </w:r>
          </w:p>
        </w:tc>
        <w:tc>
          <w:tcPr>
            <w:tcW w:w="1485" w:type="dxa"/>
            <w:tcMar>
              <w:left w:w="115" w:type="dxa"/>
              <w:right w:w="173" w:type="dxa"/>
            </w:tcMar>
          </w:tcPr>
          <w:p w14:paraId="7FC50958" w14:textId="440765FC" w:rsidR="00E268C4" w:rsidRDefault="00D64B70" w:rsidP="003A3217">
            <w:pPr>
              <w:jc w:val="right"/>
              <w:rPr>
                <w:sz w:val="20"/>
                <w:szCs w:val="20"/>
                <w:lang w:val="en-CA" w:eastAsia="zh-CN"/>
              </w:rPr>
            </w:pPr>
            <w:r>
              <w:rPr>
                <w:sz w:val="20"/>
                <w:szCs w:val="20"/>
                <w:lang w:val="en-CA" w:eastAsia="zh-CN"/>
              </w:rPr>
              <w:t>16.35</w:t>
            </w:r>
          </w:p>
        </w:tc>
        <w:tc>
          <w:tcPr>
            <w:tcW w:w="1485" w:type="dxa"/>
            <w:tcMar>
              <w:left w:w="115" w:type="dxa"/>
              <w:right w:w="173" w:type="dxa"/>
            </w:tcMar>
          </w:tcPr>
          <w:p w14:paraId="5AA3BFD7" w14:textId="4011A3C8" w:rsidR="00E268C4" w:rsidRPr="00EA2ADA" w:rsidRDefault="00E268C4" w:rsidP="003A3217">
            <w:pPr>
              <w:jc w:val="right"/>
              <w:rPr>
                <w:sz w:val="20"/>
                <w:szCs w:val="20"/>
                <w:lang w:val="en-CA" w:eastAsia="zh-CN"/>
              </w:rPr>
            </w:pPr>
            <w:r>
              <w:rPr>
                <w:sz w:val="20"/>
                <w:szCs w:val="20"/>
                <w:lang w:val="en-CA" w:eastAsia="zh-CN"/>
              </w:rPr>
              <w:t>70</w:t>
            </w:r>
          </w:p>
        </w:tc>
      </w:tr>
      <w:tr w:rsidR="00E268C4" w:rsidRPr="00EA2ADA" w14:paraId="1EEA58D2" w14:textId="77777777" w:rsidTr="003A182C">
        <w:tc>
          <w:tcPr>
            <w:tcW w:w="3415" w:type="dxa"/>
          </w:tcPr>
          <w:p w14:paraId="3F058768" w14:textId="3B50424D" w:rsidR="00E268C4" w:rsidRPr="00EA2ADA" w:rsidRDefault="00D64B70" w:rsidP="003A182C">
            <w:pPr>
              <w:jc w:val="left"/>
              <w:rPr>
                <w:sz w:val="20"/>
                <w:szCs w:val="20"/>
                <w:lang w:val="en-CA" w:eastAsia="zh-CN"/>
              </w:rPr>
            </w:pPr>
            <w:r w:rsidRPr="00EA2ADA">
              <w:rPr>
                <w:sz w:val="20"/>
                <w:szCs w:val="20"/>
                <w:lang w:val="en-CA" w:eastAsia="zh-CN"/>
              </w:rPr>
              <w:t>Others (</w:t>
            </w:r>
            <w:r w:rsidR="003A182C">
              <w:rPr>
                <w:sz w:val="20"/>
                <w:szCs w:val="20"/>
                <w:lang w:val="en-CA" w:eastAsia="zh-CN"/>
              </w:rPr>
              <w:t xml:space="preserve">e.g., </w:t>
            </w:r>
            <w:r>
              <w:rPr>
                <w:sz w:val="20"/>
                <w:szCs w:val="20"/>
                <w:lang w:val="en-CA" w:eastAsia="zh-CN"/>
              </w:rPr>
              <w:t>chillers</w:t>
            </w:r>
            <w:r w:rsidR="00C57CFF">
              <w:rPr>
                <w:sz w:val="20"/>
                <w:szCs w:val="20"/>
                <w:lang w:val="en-CA" w:eastAsia="zh-CN"/>
              </w:rPr>
              <w:t xml:space="preserve"> and</w:t>
            </w:r>
            <w:r>
              <w:rPr>
                <w:sz w:val="20"/>
                <w:szCs w:val="20"/>
                <w:lang w:val="en-CA" w:eastAsia="zh-CN"/>
              </w:rPr>
              <w:t xml:space="preserve"> transportation)</w:t>
            </w:r>
          </w:p>
        </w:tc>
        <w:tc>
          <w:tcPr>
            <w:tcW w:w="1485" w:type="dxa"/>
            <w:tcMar>
              <w:left w:w="115" w:type="dxa"/>
              <w:right w:w="173" w:type="dxa"/>
            </w:tcMar>
          </w:tcPr>
          <w:p w14:paraId="52288675" w14:textId="39A36B76" w:rsidR="00E268C4" w:rsidRPr="00EA2ADA" w:rsidRDefault="00D64B70" w:rsidP="003A3217">
            <w:pPr>
              <w:jc w:val="right"/>
              <w:rPr>
                <w:sz w:val="20"/>
                <w:szCs w:val="20"/>
                <w:lang w:val="en-CA" w:eastAsia="zh-CN"/>
              </w:rPr>
            </w:pPr>
            <w:r>
              <w:rPr>
                <w:sz w:val="20"/>
                <w:szCs w:val="20"/>
                <w:lang w:val="en-CA" w:eastAsia="zh-CN"/>
              </w:rPr>
              <w:t>11,300</w:t>
            </w:r>
          </w:p>
        </w:tc>
        <w:tc>
          <w:tcPr>
            <w:tcW w:w="1485" w:type="dxa"/>
            <w:tcMar>
              <w:left w:w="115" w:type="dxa"/>
              <w:right w:w="173" w:type="dxa"/>
            </w:tcMar>
          </w:tcPr>
          <w:p w14:paraId="77BB22FF" w14:textId="028261B5" w:rsidR="00E268C4" w:rsidRPr="00EA2ADA" w:rsidRDefault="00E268C4" w:rsidP="003A3217">
            <w:pPr>
              <w:jc w:val="right"/>
              <w:rPr>
                <w:sz w:val="20"/>
                <w:szCs w:val="20"/>
                <w:lang w:val="en-CA" w:eastAsia="zh-CN"/>
              </w:rPr>
            </w:pPr>
            <w:r>
              <w:rPr>
                <w:sz w:val="20"/>
                <w:szCs w:val="20"/>
                <w:lang w:val="en-CA" w:eastAsia="zh-CN"/>
              </w:rPr>
              <w:t>14</w:t>
            </w:r>
          </w:p>
        </w:tc>
        <w:tc>
          <w:tcPr>
            <w:tcW w:w="1485" w:type="dxa"/>
            <w:tcMar>
              <w:left w:w="115" w:type="dxa"/>
              <w:right w:w="173" w:type="dxa"/>
            </w:tcMar>
          </w:tcPr>
          <w:p w14:paraId="53BFF0CE" w14:textId="57185964" w:rsidR="00E268C4" w:rsidRDefault="00D64B70" w:rsidP="003A3217">
            <w:pPr>
              <w:jc w:val="right"/>
              <w:rPr>
                <w:sz w:val="20"/>
                <w:szCs w:val="20"/>
                <w:lang w:val="en-CA" w:eastAsia="zh-CN"/>
              </w:rPr>
            </w:pPr>
            <w:r>
              <w:rPr>
                <w:sz w:val="20"/>
                <w:szCs w:val="20"/>
                <w:lang w:val="en-CA" w:eastAsia="zh-CN"/>
              </w:rPr>
              <w:t>50.57</w:t>
            </w:r>
          </w:p>
        </w:tc>
        <w:tc>
          <w:tcPr>
            <w:tcW w:w="1485" w:type="dxa"/>
            <w:tcMar>
              <w:left w:w="115" w:type="dxa"/>
              <w:right w:w="173" w:type="dxa"/>
            </w:tcMar>
          </w:tcPr>
          <w:p w14:paraId="613A9170" w14:textId="5B311464" w:rsidR="00E268C4" w:rsidRPr="00EA2ADA" w:rsidRDefault="00D64B70" w:rsidP="003A3217">
            <w:pPr>
              <w:jc w:val="right"/>
              <w:rPr>
                <w:sz w:val="20"/>
                <w:szCs w:val="20"/>
                <w:lang w:val="en-CA" w:eastAsia="zh-CN"/>
              </w:rPr>
            </w:pPr>
            <w:r>
              <w:rPr>
                <w:sz w:val="20"/>
                <w:szCs w:val="20"/>
                <w:lang w:val="en-CA" w:eastAsia="zh-CN"/>
              </w:rPr>
              <w:t>8</w:t>
            </w:r>
            <w:r w:rsidR="00E268C4">
              <w:rPr>
                <w:sz w:val="20"/>
                <w:szCs w:val="20"/>
                <w:lang w:val="en-CA" w:eastAsia="zh-CN"/>
              </w:rPr>
              <w:t>0</w:t>
            </w:r>
          </w:p>
        </w:tc>
      </w:tr>
      <w:tr w:rsidR="00E268C4" w:rsidRPr="00EA2ADA" w14:paraId="79410E47" w14:textId="77777777" w:rsidTr="003A182C">
        <w:tc>
          <w:tcPr>
            <w:tcW w:w="3415" w:type="dxa"/>
          </w:tcPr>
          <w:p w14:paraId="14856F75" w14:textId="29CB06CD" w:rsidR="00E268C4" w:rsidRPr="00EA2ADA" w:rsidRDefault="00E268C4" w:rsidP="003A3217">
            <w:pPr>
              <w:jc w:val="left"/>
              <w:rPr>
                <w:b/>
                <w:sz w:val="20"/>
                <w:szCs w:val="20"/>
                <w:lang w:val="en-CA" w:eastAsia="zh-CN"/>
              </w:rPr>
            </w:pPr>
            <w:r>
              <w:rPr>
                <w:b/>
                <w:sz w:val="20"/>
                <w:szCs w:val="20"/>
                <w:lang w:val="en-CA" w:eastAsia="zh-CN"/>
              </w:rPr>
              <w:t>Total</w:t>
            </w:r>
          </w:p>
        </w:tc>
        <w:tc>
          <w:tcPr>
            <w:tcW w:w="1485" w:type="dxa"/>
            <w:tcMar>
              <w:left w:w="115" w:type="dxa"/>
              <w:right w:w="173" w:type="dxa"/>
            </w:tcMar>
          </w:tcPr>
          <w:p w14:paraId="5E1188FC" w14:textId="525AF445" w:rsidR="00E268C4" w:rsidRPr="00EA2ADA" w:rsidRDefault="00E268C4" w:rsidP="003A3217">
            <w:pPr>
              <w:jc w:val="right"/>
              <w:rPr>
                <w:b/>
                <w:sz w:val="20"/>
                <w:szCs w:val="20"/>
                <w:lang w:val="en-CA" w:eastAsia="zh-CN"/>
              </w:rPr>
            </w:pPr>
            <w:r>
              <w:rPr>
                <w:b/>
                <w:sz w:val="20"/>
                <w:szCs w:val="20"/>
                <w:lang w:val="en-CA" w:eastAsia="zh-CN"/>
              </w:rPr>
              <w:t>7,894,247</w:t>
            </w:r>
          </w:p>
        </w:tc>
        <w:tc>
          <w:tcPr>
            <w:tcW w:w="1485" w:type="dxa"/>
            <w:tcMar>
              <w:left w:w="115" w:type="dxa"/>
              <w:right w:w="173" w:type="dxa"/>
            </w:tcMar>
          </w:tcPr>
          <w:p w14:paraId="61C10F33" w14:textId="77777777" w:rsidR="00E268C4" w:rsidRPr="00EA2ADA" w:rsidRDefault="00E268C4" w:rsidP="003A3217">
            <w:pPr>
              <w:rPr>
                <w:b/>
                <w:sz w:val="20"/>
                <w:szCs w:val="20"/>
                <w:lang w:val="en-CA" w:eastAsia="zh-CN"/>
              </w:rPr>
            </w:pPr>
          </w:p>
        </w:tc>
        <w:tc>
          <w:tcPr>
            <w:tcW w:w="1485" w:type="dxa"/>
            <w:tcMar>
              <w:left w:w="115" w:type="dxa"/>
              <w:right w:w="173" w:type="dxa"/>
            </w:tcMar>
          </w:tcPr>
          <w:p w14:paraId="6A99A557" w14:textId="77777777" w:rsidR="00E268C4" w:rsidRDefault="00E268C4" w:rsidP="003A3217">
            <w:pPr>
              <w:jc w:val="right"/>
              <w:rPr>
                <w:b/>
                <w:sz w:val="20"/>
                <w:szCs w:val="20"/>
                <w:lang w:val="en-CA" w:eastAsia="zh-CN"/>
              </w:rPr>
            </w:pPr>
          </w:p>
        </w:tc>
        <w:tc>
          <w:tcPr>
            <w:tcW w:w="1485" w:type="dxa"/>
            <w:tcMar>
              <w:left w:w="115" w:type="dxa"/>
              <w:right w:w="173" w:type="dxa"/>
            </w:tcMar>
          </w:tcPr>
          <w:p w14:paraId="467107B2" w14:textId="7C447DC3" w:rsidR="00E268C4" w:rsidRPr="00EA2ADA" w:rsidRDefault="00E268C4" w:rsidP="003A3217">
            <w:pPr>
              <w:jc w:val="right"/>
              <w:rPr>
                <w:b/>
                <w:sz w:val="20"/>
                <w:szCs w:val="20"/>
                <w:lang w:val="en-CA" w:eastAsia="zh-CN"/>
              </w:rPr>
            </w:pPr>
            <w:r>
              <w:rPr>
                <w:b/>
                <w:sz w:val="20"/>
                <w:szCs w:val="20"/>
                <w:lang w:val="en-CA" w:eastAsia="zh-CN"/>
              </w:rPr>
              <w:t>1,585</w:t>
            </w:r>
          </w:p>
        </w:tc>
      </w:tr>
    </w:tbl>
    <w:p w14:paraId="41B26950" w14:textId="79C9CC7A" w:rsidR="00F365EC" w:rsidRPr="00C55DAA" w:rsidRDefault="00C55DAA" w:rsidP="00C679D6">
      <w:pPr>
        <w:spacing w:after="40"/>
        <w:rPr>
          <w:sz w:val="20"/>
          <w:szCs w:val="20"/>
          <w:lang w:val="en-CA" w:eastAsia="zh-CN"/>
        </w:rPr>
      </w:pPr>
      <w:r w:rsidRPr="00C55DAA">
        <w:rPr>
          <w:sz w:val="20"/>
          <w:szCs w:val="20"/>
          <w:lang w:val="en-CA" w:eastAsia="zh-CN"/>
        </w:rPr>
        <w:t>*</w:t>
      </w:r>
      <w:r w:rsidR="00C57CFF">
        <w:rPr>
          <w:sz w:val="20"/>
          <w:szCs w:val="20"/>
          <w:lang w:val="en-CA" w:eastAsia="zh-CN"/>
        </w:rPr>
        <w:t xml:space="preserve"> </w:t>
      </w:r>
      <w:r w:rsidRPr="00C55DAA">
        <w:rPr>
          <w:sz w:val="20"/>
          <w:szCs w:val="20"/>
          <w:lang w:val="en-CA" w:eastAsia="zh-CN"/>
        </w:rPr>
        <w:t>Survey for the preparation of s</w:t>
      </w:r>
      <w:r w:rsidR="0041051F">
        <w:rPr>
          <w:sz w:val="20"/>
          <w:szCs w:val="20"/>
          <w:lang w:val="en-CA" w:eastAsia="zh-CN"/>
        </w:rPr>
        <w:t>tage I</w:t>
      </w:r>
      <w:r w:rsidRPr="00C55DAA">
        <w:rPr>
          <w:sz w:val="20"/>
          <w:szCs w:val="20"/>
          <w:lang w:val="en-CA" w:eastAsia="zh-CN"/>
        </w:rPr>
        <w:t>I</w:t>
      </w:r>
      <w:r w:rsidR="001C6D6F">
        <w:rPr>
          <w:sz w:val="20"/>
          <w:szCs w:val="20"/>
          <w:lang w:val="en-CA" w:eastAsia="zh-CN"/>
        </w:rPr>
        <w:t>,</w:t>
      </w:r>
      <w:r w:rsidRPr="00C55DAA">
        <w:rPr>
          <w:sz w:val="20"/>
          <w:szCs w:val="20"/>
          <w:lang w:val="en-CA" w:eastAsia="zh-CN"/>
        </w:rPr>
        <w:t xml:space="preserve"> completed in 2020 based on 2019 data.</w:t>
      </w:r>
    </w:p>
    <w:p w14:paraId="747EFB26" w14:textId="77777777" w:rsidR="00C55DAA" w:rsidRDefault="00C55DAA" w:rsidP="00C679D6">
      <w:pPr>
        <w:spacing w:after="40"/>
        <w:rPr>
          <w:b/>
          <w:lang w:val="en-CA" w:eastAsia="zh-CN"/>
        </w:rPr>
      </w:pPr>
    </w:p>
    <w:p w14:paraId="4675DFE2" w14:textId="5FD71D14" w:rsidR="00D730CF" w:rsidRPr="008C768F" w:rsidRDefault="00D7362D" w:rsidP="00D730CF">
      <w:pPr>
        <w:spacing w:after="240"/>
        <w:rPr>
          <w:b/>
          <w:lang w:val="en-CA"/>
        </w:rPr>
      </w:pPr>
      <w:r w:rsidRPr="009E7929">
        <w:rPr>
          <w:u w:val="single"/>
          <w:lang w:val="en-CA"/>
        </w:rPr>
        <w:t>P</w:t>
      </w:r>
      <w:r w:rsidR="00D730CF" w:rsidRPr="009E7929">
        <w:rPr>
          <w:u w:val="single"/>
          <w:lang w:val="en-CA"/>
        </w:rPr>
        <w:t>hase-out strategy in s</w:t>
      </w:r>
      <w:r w:rsidR="0041051F">
        <w:rPr>
          <w:u w:val="single"/>
          <w:lang w:val="en-CA"/>
        </w:rPr>
        <w:t>tage I</w:t>
      </w:r>
      <w:r w:rsidR="00D730CF" w:rsidRPr="009E7929">
        <w:rPr>
          <w:u w:val="single"/>
          <w:lang w:val="en-CA"/>
        </w:rPr>
        <w:t>I of the HPMP</w:t>
      </w:r>
    </w:p>
    <w:p w14:paraId="331ABD57" w14:textId="7657B338" w:rsidR="00D730CF" w:rsidRPr="00607A7E" w:rsidRDefault="00D730CF" w:rsidP="001C6D6F">
      <w:pPr>
        <w:pStyle w:val="Heading1"/>
        <w:rPr>
          <w:lang w:val="en-CA"/>
        </w:rPr>
      </w:pPr>
      <w:r w:rsidRPr="00AD702B">
        <w:rPr>
          <w:lang w:val="en-CA"/>
        </w:rPr>
        <w:t>S</w:t>
      </w:r>
      <w:r w:rsidR="0041051F">
        <w:rPr>
          <w:lang w:val="en-CA"/>
        </w:rPr>
        <w:t>tage I</w:t>
      </w:r>
      <w:r w:rsidRPr="00AD702B">
        <w:rPr>
          <w:lang w:val="en-CA"/>
        </w:rPr>
        <w:t xml:space="preserve">I of the HPMP </w:t>
      </w:r>
      <w:r w:rsidR="002C7E4B">
        <w:rPr>
          <w:lang w:val="en-CA"/>
        </w:rPr>
        <w:t xml:space="preserve">aims to meet the </w:t>
      </w:r>
      <w:r w:rsidR="002A3F5F">
        <w:rPr>
          <w:lang w:val="en-CA"/>
        </w:rPr>
        <w:t>69</w:t>
      </w:r>
      <w:r w:rsidR="002C7E4B">
        <w:rPr>
          <w:lang w:val="en-CA"/>
        </w:rPr>
        <w:t xml:space="preserve"> per cent reduction from </w:t>
      </w:r>
      <w:r w:rsidR="0087458F">
        <w:rPr>
          <w:lang w:val="en-CA"/>
        </w:rPr>
        <w:t xml:space="preserve">the country’s </w:t>
      </w:r>
      <w:r w:rsidR="002C7E4B">
        <w:rPr>
          <w:lang w:val="en-CA"/>
        </w:rPr>
        <w:t>HCFC baseline by 2025</w:t>
      </w:r>
      <w:r w:rsidR="004966FC">
        <w:rPr>
          <w:lang w:val="en-CA"/>
        </w:rPr>
        <w:t xml:space="preserve">; it </w:t>
      </w:r>
      <w:r w:rsidR="002C7E4B">
        <w:rPr>
          <w:lang w:val="en-CA"/>
        </w:rPr>
        <w:t xml:space="preserve">will focus </w:t>
      </w:r>
      <w:r w:rsidRPr="00AD702B">
        <w:rPr>
          <w:lang w:val="en-CA"/>
        </w:rPr>
        <w:t xml:space="preserve">on </w:t>
      </w:r>
      <w:r w:rsidR="00EF4311">
        <w:rPr>
          <w:lang w:val="en-CA"/>
        </w:rPr>
        <w:t xml:space="preserve">the continuation and expansion of </w:t>
      </w:r>
      <w:r w:rsidR="00607A7E" w:rsidRPr="00607A7E">
        <w:rPr>
          <w:lang w:val="en-CA"/>
        </w:rPr>
        <w:t>activities</w:t>
      </w:r>
      <w:r w:rsidR="00F70114">
        <w:rPr>
          <w:lang w:val="en-CA"/>
        </w:rPr>
        <w:t xml:space="preserve"> in the </w:t>
      </w:r>
      <w:r w:rsidR="00607A7E" w:rsidRPr="00607A7E">
        <w:rPr>
          <w:lang w:val="en-CA"/>
        </w:rPr>
        <w:t>refrigeration servicing sector</w:t>
      </w:r>
      <w:r w:rsidR="00EF4311">
        <w:rPr>
          <w:lang w:val="en-CA"/>
        </w:rPr>
        <w:t xml:space="preserve"> started </w:t>
      </w:r>
      <w:r w:rsidR="00EF4311">
        <w:rPr>
          <w:lang w:val="en-CA"/>
        </w:rPr>
        <w:lastRenderedPageBreak/>
        <w:t>in s</w:t>
      </w:r>
      <w:r w:rsidR="0041051F">
        <w:rPr>
          <w:lang w:val="en-CA"/>
        </w:rPr>
        <w:t>tage I</w:t>
      </w:r>
      <w:r w:rsidR="00607A7E">
        <w:rPr>
          <w:lang w:val="en-CA"/>
        </w:rPr>
        <w:t xml:space="preserve">. </w:t>
      </w:r>
      <w:r w:rsidR="00EF4311" w:rsidRPr="00607A7E">
        <w:rPr>
          <w:lang w:val="en-CA"/>
        </w:rPr>
        <w:t>The lessons learned and infrastructure established during the implementation of s</w:t>
      </w:r>
      <w:r w:rsidR="0041051F">
        <w:rPr>
          <w:lang w:val="en-CA"/>
        </w:rPr>
        <w:t>tage I</w:t>
      </w:r>
      <w:r w:rsidR="00EF4311" w:rsidRPr="00607A7E">
        <w:rPr>
          <w:lang w:val="en-CA"/>
        </w:rPr>
        <w:t xml:space="preserve"> will be utilized in s</w:t>
      </w:r>
      <w:r w:rsidR="0041051F">
        <w:rPr>
          <w:lang w:val="en-CA"/>
        </w:rPr>
        <w:t>tage I</w:t>
      </w:r>
      <w:r w:rsidR="00EF4311" w:rsidRPr="00607A7E">
        <w:rPr>
          <w:lang w:val="en-CA"/>
        </w:rPr>
        <w:t>I.</w:t>
      </w:r>
    </w:p>
    <w:p w14:paraId="23DE7D16" w14:textId="2A03AFD6" w:rsidR="00D730CF" w:rsidRPr="005C63C5" w:rsidRDefault="00D730CF" w:rsidP="00D730CF">
      <w:pPr>
        <w:rPr>
          <w:u w:val="single"/>
          <w:lang w:val="en-CA"/>
        </w:rPr>
      </w:pPr>
      <w:r w:rsidRPr="005C63C5">
        <w:rPr>
          <w:u w:val="single"/>
          <w:lang w:val="en-CA"/>
        </w:rPr>
        <w:t>Proposed activities in s</w:t>
      </w:r>
      <w:r w:rsidR="0041051F">
        <w:rPr>
          <w:u w:val="single"/>
          <w:lang w:val="en-CA"/>
        </w:rPr>
        <w:t>tage I</w:t>
      </w:r>
      <w:r w:rsidRPr="005C63C5">
        <w:rPr>
          <w:u w:val="single"/>
          <w:lang w:val="en-CA"/>
        </w:rPr>
        <w:t>I of the HPMP</w:t>
      </w:r>
    </w:p>
    <w:p w14:paraId="29717D99" w14:textId="77777777" w:rsidR="00D730CF" w:rsidRPr="005C63C5" w:rsidRDefault="00D730CF" w:rsidP="00AD702B">
      <w:pPr>
        <w:rPr>
          <w:lang w:val="en-CA"/>
        </w:rPr>
      </w:pPr>
    </w:p>
    <w:p w14:paraId="01EC30CD" w14:textId="4AB75D8E" w:rsidR="00C679D6" w:rsidRPr="005C63C5" w:rsidRDefault="00C679D6" w:rsidP="00235077">
      <w:pPr>
        <w:pStyle w:val="Heading1"/>
        <w:rPr>
          <w:lang w:val="en-CA"/>
        </w:rPr>
      </w:pPr>
      <w:r w:rsidRPr="005C63C5">
        <w:rPr>
          <w:lang w:val="en-CA"/>
        </w:rPr>
        <w:t>S</w:t>
      </w:r>
      <w:r w:rsidR="0041051F">
        <w:rPr>
          <w:lang w:val="en-CA"/>
        </w:rPr>
        <w:t>tage I</w:t>
      </w:r>
      <w:r w:rsidRPr="005C63C5">
        <w:rPr>
          <w:lang w:val="en-CA"/>
        </w:rPr>
        <w:t xml:space="preserve">I </w:t>
      </w:r>
      <w:r w:rsidR="00D730CF" w:rsidRPr="005C63C5">
        <w:rPr>
          <w:lang w:val="en-CA"/>
        </w:rPr>
        <w:t xml:space="preserve">proposes </w:t>
      </w:r>
      <w:r w:rsidR="009934BB">
        <w:rPr>
          <w:lang w:val="en-CA"/>
        </w:rPr>
        <w:t xml:space="preserve">to phase </w:t>
      </w:r>
      <w:r w:rsidR="009934BB" w:rsidRPr="00C77E1D">
        <w:rPr>
          <w:lang w:val="en-CA"/>
        </w:rPr>
        <w:t xml:space="preserve">out </w:t>
      </w:r>
      <w:r w:rsidR="00B14D7A" w:rsidRPr="00C77E1D">
        <w:rPr>
          <w:lang w:val="en-CA"/>
        </w:rPr>
        <w:t>596.18</w:t>
      </w:r>
      <w:r w:rsidR="009934BB" w:rsidRPr="00C77E1D">
        <w:rPr>
          <w:lang w:val="en-CA"/>
        </w:rPr>
        <w:t xml:space="preserve"> mt (</w:t>
      </w:r>
      <w:r w:rsidR="00B14D7A" w:rsidRPr="00C77E1D">
        <w:rPr>
          <w:lang w:val="en-CA"/>
        </w:rPr>
        <w:t>32.79</w:t>
      </w:r>
      <w:r w:rsidR="009934BB" w:rsidRPr="00C77E1D">
        <w:rPr>
          <w:lang w:val="en-CA"/>
        </w:rPr>
        <w:t xml:space="preserve"> ODP tonnes) of HCFC</w:t>
      </w:r>
      <w:r w:rsidR="009934BB">
        <w:rPr>
          <w:lang w:val="en-CA"/>
        </w:rPr>
        <w:t xml:space="preserve">-22 used in the refrigeration servicing sector, with a total cost of </w:t>
      </w:r>
      <w:r w:rsidR="003A3217">
        <w:rPr>
          <w:lang w:val="en-CA"/>
        </w:rPr>
        <w:t>US $</w:t>
      </w:r>
      <w:r w:rsidR="009934BB">
        <w:rPr>
          <w:lang w:val="en-CA"/>
        </w:rPr>
        <w:t>2,875,000. An overview of the activities to be implemented is summarized below</w:t>
      </w:r>
      <w:r w:rsidRPr="005C63C5">
        <w:rPr>
          <w:lang w:val="en-CA"/>
        </w:rPr>
        <w:t>:</w:t>
      </w:r>
      <w:r w:rsidR="00235077" w:rsidRPr="005C63C5">
        <w:rPr>
          <w:lang w:val="en-CA"/>
        </w:rPr>
        <w:t xml:space="preserve"> </w:t>
      </w:r>
    </w:p>
    <w:p w14:paraId="5D18D042" w14:textId="761271DC" w:rsidR="00512261" w:rsidRPr="00463493" w:rsidRDefault="005C63C5" w:rsidP="00512261">
      <w:pPr>
        <w:pStyle w:val="Heading2"/>
        <w:rPr>
          <w:i/>
          <w:lang w:val="en-CA"/>
        </w:rPr>
      </w:pPr>
      <w:r w:rsidRPr="00463493">
        <w:rPr>
          <w:i/>
          <w:lang w:val="en-CA"/>
        </w:rPr>
        <w:t>Policy and regulatory enforcement component</w:t>
      </w:r>
      <w:r w:rsidR="00463493" w:rsidRPr="00463493">
        <w:rPr>
          <w:i/>
          <w:lang w:val="en-CA"/>
        </w:rPr>
        <w:t xml:space="preserve"> (UNEP) (</w:t>
      </w:r>
      <w:r w:rsidR="003A3217">
        <w:rPr>
          <w:i/>
          <w:lang w:val="en-CA"/>
        </w:rPr>
        <w:t>US $</w:t>
      </w:r>
      <w:r w:rsidR="00463493" w:rsidRPr="00463493">
        <w:rPr>
          <w:i/>
          <w:lang w:val="en-CA"/>
        </w:rPr>
        <w:t>47</w:t>
      </w:r>
      <w:r w:rsidR="001B6E90" w:rsidRPr="00463493">
        <w:rPr>
          <w:i/>
          <w:lang w:val="en-CA"/>
        </w:rPr>
        <w:t>0,000)</w:t>
      </w:r>
      <w:r w:rsidR="001C6D6F">
        <w:rPr>
          <w:i/>
          <w:lang w:val="en-CA"/>
        </w:rPr>
        <w:t>:</w:t>
      </w:r>
    </w:p>
    <w:p w14:paraId="1BFA5F21" w14:textId="6BE18C5F" w:rsidR="00512261" w:rsidRDefault="00512261" w:rsidP="006A172B">
      <w:pPr>
        <w:pStyle w:val="Heading3"/>
        <w:rPr>
          <w:lang w:val="en-CA"/>
        </w:rPr>
      </w:pPr>
      <w:r>
        <w:rPr>
          <w:lang w:val="en-CA"/>
        </w:rPr>
        <w:t>Adoption of the following</w:t>
      </w:r>
      <w:r w:rsidRPr="00512261">
        <w:rPr>
          <w:lang w:val="en-CA"/>
        </w:rPr>
        <w:t xml:space="preserve"> </w:t>
      </w:r>
      <w:r>
        <w:rPr>
          <w:lang w:val="en-CA"/>
        </w:rPr>
        <w:t>regulations in</w:t>
      </w:r>
      <w:r w:rsidR="005C63C5" w:rsidRPr="00512261">
        <w:rPr>
          <w:lang w:val="en-CA"/>
        </w:rPr>
        <w:t xml:space="preserve"> the refrigeration servicing sector</w:t>
      </w:r>
      <w:r w:rsidR="006D187E" w:rsidRPr="00512261">
        <w:rPr>
          <w:lang w:val="en-CA"/>
        </w:rPr>
        <w:t xml:space="preserve"> </w:t>
      </w:r>
      <w:r w:rsidRPr="00512261">
        <w:rPr>
          <w:lang w:val="en-CA"/>
        </w:rPr>
        <w:t>by D</w:t>
      </w:r>
      <w:r>
        <w:rPr>
          <w:lang w:val="en-CA"/>
        </w:rPr>
        <w:t>ecember 2023</w:t>
      </w:r>
      <w:r w:rsidRPr="00512261">
        <w:rPr>
          <w:lang w:val="en-CA"/>
        </w:rPr>
        <w:t>:</w:t>
      </w:r>
      <w:r w:rsidRPr="00512261">
        <w:t xml:space="preserve"> </w:t>
      </w:r>
      <w:r w:rsidRPr="00512261">
        <w:rPr>
          <w:lang w:val="en-CA"/>
        </w:rPr>
        <w:t xml:space="preserve">mandatory leak detection, containment and monitoring of all </w:t>
      </w:r>
      <w:r w:rsidR="00863B62" w:rsidRPr="00512261">
        <w:rPr>
          <w:lang w:val="en-CA"/>
        </w:rPr>
        <w:t>RAC systems</w:t>
      </w:r>
      <w:r w:rsidR="00863B62">
        <w:rPr>
          <w:lang w:val="en-CA"/>
        </w:rPr>
        <w:t xml:space="preserve"> using</w:t>
      </w:r>
      <w:r w:rsidR="00863B62" w:rsidRPr="00512261">
        <w:rPr>
          <w:lang w:val="en-CA"/>
        </w:rPr>
        <w:t xml:space="preserve"> </w:t>
      </w:r>
      <w:r w:rsidRPr="00512261">
        <w:rPr>
          <w:lang w:val="en-CA"/>
        </w:rPr>
        <w:t xml:space="preserve">controlled substances with initial charge greater than </w:t>
      </w:r>
      <w:r w:rsidR="001C6D6F">
        <w:rPr>
          <w:lang w:val="en-CA"/>
        </w:rPr>
        <w:t>three</w:t>
      </w:r>
      <w:r w:rsidRPr="00512261">
        <w:rPr>
          <w:lang w:val="en-CA"/>
        </w:rPr>
        <w:t> kg; maintenance of log</w:t>
      </w:r>
      <w:r w:rsidR="001C6D6F">
        <w:rPr>
          <w:lang w:val="en-CA"/>
        </w:rPr>
        <w:t xml:space="preserve"> </w:t>
      </w:r>
      <w:r w:rsidRPr="00512261">
        <w:rPr>
          <w:lang w:val="en-CA"/>
        </w:rPr>
        <w:t xml:space="preserve">books to record </w:t>
      </w:r>
      <w:r w:rsidR="00863B62">
        <w:rPr>
          <w:lang w:val="en-CA"/>
        </w:rPr>
        <w:t>l</w:t>
      </w:r>
      <w:r w:rsidRPr="00512261">
        <w:rPr>
          <w:lang w:val="en-CA"/>
        </w:rPr>
        <w:t>eaks, repairs and top-ups; mandatory recovery and recycling of refrigerants</w:t>
      </w:r>
      <w:r w:rsidR="00863B62">
        <w:rPr>
          <w:lang w:val="en-CA"/>
        </w:rPr>
        <w:t xml:space="preserve"> and </w:t>
      </w:r>
      <w:r w:rsidRPr="00512261">
        <w:rPr>
          <w:lang w:val="en-CA"/>
        </w:rPr>
        <w:t>quarterly reporting of recovered, recycled and reused refrigerant and stocks of unusable refrigerants; requirement of licensing for all establishments handling ODS in the RAC sector (including importers, distributors, retailers, and service workshops)</w:t>
      </w:r>
      <w:r>
        <w:rPr>
          <w:lang w:val="en-CA"/>
        </w:rPr>
        <w:t xml:space="preserve">; </w:t>
      </w:r>
      <w:r w:rsidR="00863B62">
        <w:rPr>
          <w:lang w:val="en-CA"/>
        </w:rPr>
        <w:t xml:space="preserve">and </w:t>
      </w:r>
      <w:r>
        <w:rPr>
          <w:lang w:val="en-CA"/>
        </w:rPr>
        <w:t>b</w:t>
      </w:r>
      <w:r w:rsidRPr="00512261">
        <w:rPr>
          <w:lang w:val="en-CA"/>
        </w:rPr>
        <w:t>ans on non</w:t>
      </w:r>
      <w:r>
        <w:rPr>
          <w:lang w:val="en-CA"/>
        </w:rPr>
        <w:noBreakHyphen/>
      </w:r>
      <w:r w:rsidRPr="00512261">
        <w:rPr>
          <w:lang w:val="en-CA"/>
        </w:rPr>
        <w:t>refillable</w:t>
      </w:r>
      <w:r>
        <w:rPr>
          <w:lang w:val="en-CA"/>
        </w:rPr>
        <w:t xml:space="preserve"> HCFC containers</w:t>
      </w:r>
      <w:r w:rsidR="00863B62">
        <w:rPr>
          <w:lang w:val="en-CA"/>
        </w:rPr>
        <w:t>.</w:t>
      </w:r>
      <w:r w:rsidR="006A172B">
        <w:rPr>
          <w:lang w:val="en-CA"/>
        </w:rPr>
        <w:t xml:space="preserve"> </w:t>
      </w:r>
      <w:r w:rsidR="00863B62">
        <w:rPr>
          <w:lang w:val="en-CA"/>
        </w:rPr>
        <w:t xml:space="preserve">In addition, </w:t>
      </w:r>
      <w:r w:rsidR="0087458F">
        <w:rPr>
          <w:lang w:val="en-CA"/>
        </w:rPr>
        <w:t xml:space="preserve">in </w:t>
      </w:r>
      <w:r w:rsidR="00B14D7A">
        <w:rPr>
          <w:lang w:val="en-CA"/>
        </w:rPr>
        <w:t xml:space="preserve">December </w:t>
      </w:r>
      <w:r w:rsidR="0087458F">
        <w:rPr>
          <w:lang w:val="en-CA"/>
        </w:rPr>
        <w:t>2022</w:t>
      </w:r>
      <w:r w:rsidR="0087458F" w:rsidRPr="00512261">
        <w:rPr>
          <w:lang w:val="en-CA"/>
        </w:rPr>
        <w:t xml:space="preserve"> </w:t>
      </w:r>
      <w:r w:rsidR="00863B62">
        <w:rPr>
          <w:lang w:val="en-CA"/>
        </w:rPr>
        <w:t>the Government will issue a ban</w:t>
      </w:r>
      <w:r w:rsidR="00863B62" w:rsidRPr="00512261">
        <w:rPr>
          <w:lang w:val="en-CA"/>
        </w:rPr>
        <w:t xml:space="preserve"> on venting refrigerants into the atmosphere during servicing</w:t>
      </w:r>
      <w:r w:rsidR="00863B62">
        <w:rPr>
          <w:lang w:val="en-CA"/>
        </w:rPr>
        <w:t xml:space="preserve"> </w:t>
      </w:r>
      <w:r w:rsidRPr="00512261">
        <w:rPr>
          <w:lang w:val="en-CA"/>
        </w:rPr>
        <w:t>(</w:t>
      </w:r>
      <w:r w:rsidR="003A3217">
        <w:rPr>
          <w:lang w:val="en-CA"/>
        </w:rPr>
        <w:t>US $</w:t>
      </w:r>
      <w:r w:rsidRPr="00512261">
        <w:rPr>
          <w:lang w:val="en-CA"/>
        </w:rPr>
        <w:t>105,000)</w:t>
      </w:r>
      <w:r>
        <w:rPr>
          <w:lang w:val="en-CA"/>
        </w:rPr>
        <w:t>;</w:t>
      </w:r>
      <w:r w:rsidRPr="00512261">
        <w:rPr>
          <w:lang w:val="en-CA"/>
        </w:rPr>
        <w:t xml:space="preserve"> </w:t>
      </w:r>
    </w:p>
    <w:p w14:paraId="6F2035B9" w14:textId="2BEF103A" w:rsidR="00201E21" w:rsidRPr="00201E21" w:rsidRDefault="00201E21" w:rsidP="00201E21">
      <w:pPr>
        <w:pStyle w:val="Heading3"/>
        <w:rPr>
          <w:lang w:val="en-CA"/>
        </w:rPr>
      </w:pPr>
      <w:r>
        <w:rPr>
          <w:lang w:val="en-CA"/>
        </w:rPr>
        <w:t>Continue</w:t>
      </w:r>
      <w:r w:rsidR="001C6D6F">
        <w:rPr>
          <w:lang w:val="en-CA"/>
        </w:rPr>
        <w:t>d</w:t>
      </w:r>
      <w:r>
        <w:rPr>
          <w:lang w:val="en-CA"/>
        </w:rPr>
        <w:t xml:space="preserve"> </w:t>
      </w:r>
      <w:r w:rsidR="0087458F">
        <w:rPr>
          <w:lang w:val="en-CA"/>
        </w:rPr>
        <w:t>o</w:t>
      </w:r>
      <w:r w:rsidR="0087458F" w:rsidRPr="00201E21">
        <w:rPr>
          <w:lang w:val="en-CA"/>
        </w:rPr>
        <w:t>perationaliz</w:t>
      </w:r>
      <w:r w:rsidR="0087458F">
        <w:rPr>
          <w:lang w:val="en-CA"/>
        </w:rPr>
        <w:t>ation</w:t>
      </w:r>
      <w:r w:rsidR="0087458F" w:rsidRPr="00201E21">
        <w:rPr>
          <w:lang w:val="en-CA"/>
        </w:rPr>
        <w:t xml:space="preserve"> </w:t>
      </w:r>
      <w:r w:rsidRPr="00201E21">
        <w:rPr>
          <w:lang w:val="en-CA"/>
        </w:rPr>
        <w:t>of</w:t>
      </w:r>
      <w:r w:rsidR="0087458F">
        <w:rPr>
          <w:lang w:val="en-CA"/>
        </w:rPr>
        <w:t xml:space="preserve"> the</w:t>
      </w:r>
      <w:r w:rsidRPr="00201E21">
        <w:rPr>
          <w:lang w:val="en-CA"/>
        </w:rPr>
        <w:t xml:space="preserve"> </w:t>
      </w:r>
      <w:r>
        <w:rPr>
          <w:lang w:val="en-CA"/>
        </w:rPr>
        <w:t>e</w:t>
      </w:r>
      <w:r w:rsidRPr="00201E21">
        <w:rPr>
          <w:lang w:val="en-CA"/>
        </w:rPr>
        <w:t xml:space="preserve">-licensing system as an integrated part of the system of </w:t>
      </w:r>
      <w:r w:rsidR="001C6D6F">
        <w:rPr>
          <w:lang w:val="en-CA"/>
        </w:rPr>
        <w:t xml:space="preserve">the </w:t>
      </w:r>
      <w:r w:rsidRPr="00201E21">
        <w:rPr>
          <w:lang w:val="en-CA"/>
        </w:rPr>
        <w:t>Ministry of Trade</w:t>
      </w:r>
      <w:r w:rsidR="001C6D6F">
        <w:rPr>
          <w:lang w:val="en-CA"/>
        </w:rPr>
        <w:t>,</w:t>
      </w:r>
      <w:r>
        <w:rPr>
          <w:lang w:val="en-CA"/>
        </w:rPr>
        <w:t xml:space="preserve"> and continue</w:t>
      </w:r>
      <w:r w:rsidR="001C6D6F">
        <w:rPr>
          <w:lang w:val="en-CA"/>
        </w:rPr>
        <w:t>d</w:t>
      </w:r>
      <w:r>
        <w:rPr>
          <w:lang w:val="en-CA"/>
        </w:rPr>
        <w:t xml:space="preserve"> local </w:t>
      </w:r>
      <w:r w:rsidR="00463493">
        <w:rPr>
          <w:lang w:val="en-CA"/>
        </w:rPr>
        <w:t xml:space="preserve">enforcement of regulations </w:t>
      </w:r>
      <w:r>
        <w:rPr>
          <w:lang w:val="en-CA"/>
        </w:rPr>
        <w:t>(</w:t>
      </w:r>
      <w:r w:rsidR="003A3217">
        <w:rPr>
          <w:lang w:val="en-CA"/>
        </w:rPr>
        <w:t>US $</w:t>
      </w:r>
      <w:r>
        <w:rPr>
          <w:lang w:val="en-CA"/>
        </w:rPr>
        <w:t>120,000);</w:t>
      </w:r>
    </w:p>
    <w:p w14:paraId="41B9F803" w14:textId="0E003C7D" w:rsidR="002627EC" w:rsidRDefault="00512261" w:rsidP="00512261">
      <w:pPr>
        <w:pStyle w:val="Heading3"/>
        <w:rPr>
          <w:lang w:val="en-CA"/>
        </w:rPr>
      </w:pPr>
      <w:r>
        <w:rPr>
          <w:lang w:val="en-CA"/>
        </w:rPr>
        <w:t>O</w:t>
      </w:r>
      <w:r w:rsidR="00B11F48" w:rsidRPr="00512261">
        <w:rPr>
          <w:lang w:val="en-CA"/>
        </w:rPr>
        <w:t xml:space="preserve">rganization of </w:t>
      </w:r>
      <w:r w:rsidR="001B6E90" w:rsidRPr="00512261">
        <w:rPr>
          <w:lang w:val="en-CA"/>
        </w:rPr>
        <w:t xml:space="preserve">15 training workshops </w:t>
      </w:r>
      <w:r w:rsidR="00605657" w:rsidRPr="00512261">
        <w:rPr>
          <w:lang w:val="en-CA"/>
        </w:rPr>
        <w:t xml:space="preserve">on preventing illegal trade and </w:t>
      </w:r>
      <w:r w:rsidR="00463493">
        <w:rPr>
          <w:lang w:val="en-CA"/>
        </w:rPr>
        <w:t xml:space="preserve">enhancing </w:t>
      </w:r>
      <w:r w:rsidR="0087458F">
        <w:rPr>
          <w:lang w:val="en-CA"/>
        </w:rPr>
        <w:t xml:space="preserve">the </w:t>
      </w:r>
      <w:r w:rsidR="00463493">
        <w:rPr>
          <w:lang w:val="en-CA"/>
        </w:rPr>
        <w:t>reinforcement capabilities for</w:t>
      </w:r>
      <w:r w:rsidR="001B6E90" w:rsidRPr="00512261">
        <w:rPr>
          <w:lang w:val="en-CA"/>
        </w:rPr>
        <w:t xml:space="preserve"> 300 customs officers</w:t>
      </w:r>
      <w:r w:rsidR="00463493">
        <w:rPr>
          <w:lang w:val="en-CA"/>
        </w:rPr>
        <w:t>, and procurement and distribution of</w:t>
      </w:r>
      <w:r w:rsidR="00463493" w:rsidRPr="00512261">
        <w:rPr>
          <w:lang w:val="en-CA"/>
        </w:rPr>
        <w:t xml:space="preserve"> five refrigerant identifiers to the inspectors </w:t>
      </w:r>
      <w:r w:rsidR="00463493" w:rsidRPr="00863B62">
        <w:rPr>
          <w:lang w:val="en-CA"/>
        </w:rPr>
        <w:t xml:space="preserve">of the Ministry of the Environment and the customs department </w:t>
      </w:r>
      <w:r w:rsidR="005C63C5" w:rsidRPr="00512261">
        <w:rPr>
          <w:lang w:val="en-CA"/>
        </w:rPr>
        <w:t>(</w:t>
      </w:r>
      <w:r w:rsidR="003A3217">
        <w:rPr>
          <w:lang w:val="en-CA"/>
        </w:rPr>
        <w:t>US $</w:t>
      </w:r>
      <w:r w:rsidR="005C63C5" w:rsidRPr="00512261">
        <w:rPr>
          <w:lang w:val="en-CA"/>
        </w:rPr>
        <w:t>1</w:t>
      </w:r>
      <w:r w:rsidR="00463493">
        <w:rPr>
          <w:lang w:val="en-CA"/>
        </w:rPr>
        <w:t>40</w:t>
      </w:r>
      <w:r w:rsidR="005C63C5" w:rsidRPr="00512261">
        <w:rPr>
          <w:lang w:val="en-CA"/>
        </w:rPr>
        <w:t>,000)</w:t>
      </w:r>
      <w:r w:rsidR="001B6E90" w:rsidRPr="00512261">
        <w:rPr>
          <w:lang w:val="en-CA"/>
        </w:rPr>
        <w:t xml:space="preserve">; </w:t>
      </w:r>
      <w:r w:rsidR="001C6D6F" w:rsidRPr="00463493">
        <w:rPr>
          <w:lang w:val="en-CA"/>
        </w:rPr>
        <w:t>and</w:t>
      </w:r>
    </w:p>
    <w:p w14:paraId="166C6408" w14:textId="7E30360D" w:rsidR="002627EC" w:rsidRPr="00463493" w:rsidRDefault="00863B62" w:rsidP="001B3CE0">
      <w:pPr>
        <w:pStyle w:val="Heading3"/>
        <w:rPr>
          <w:lang w:val="en-CA"/>
        </w:rPr>
      </w:pPr>
      <w:r w:rsidRPr="00463493">
        <w:rPr>
          <w:lang w:val="en-CA"/>
        </w:rPr>
        <w:t xml:space="preserve">Implementation of a </w:t>
      </w:r>
      <w:r w:rsidR="0087458F" w:rsidRPr="00463493">
        <w:rPr>
          <w:lang w:val="en-CA"/>
        </w:rPr>
        <w:t>nation</w:t>
      </w:r>
      <w:r w:rsidR="0087458F">
        <w:rPr>
          <w:lang w:val="en-CA"/>
        </w:rPr>
        <w:t>-</w:t>
      </w:r>
      <w:r w:rsidRPr="00463493">
        <w:rPr>
          <w:lang w:val="en-CA"/>
        </w:rPr>
        <w:t>wide awareness program</w:t>
      </w:r>
      <w:r w:rsidR="00602308">
        <w:rPr>
          <w:lang w:val="en-CA"/>
        </w:rPr>
        <w:t>me</w:t>
      </w:r>
      <w:r w:rsidRPr="00463493">
        <w:rPr>
          <w:lang w:val="en-CA"/>
        </w:rPr>
        <w:t xml:space="preserve"> and promotion of the certification scheme, including </w:t>
      </w:r>
      <w:r w:rsidR="001B6E90" w:rsidRPr="00463493">
        <w:rPr>
          <w:lang w:val="en-CA"/>
        </w:rPr>
        <w:t xml:space="preserve">awareness workshops for </w:t>
      </w:r>
      <w:r w:rsidR="00104199" w:rsidRPr="00463493">
        <w:rPr>
          <w:lang w:val="en-CA"/>
        </w:rPr>
        <w:t>monitoring officers</w:t>
      </w:r>
      <w:r w:rsidR="00104199">
        <w:rPr>
          <w:lang w:val="en-CA"/>
        </w:rPr>
        <w:t xml:space="preserve"> from</w:t>
      </w:r>
      <w:r w:rsidR="00104199" w:rsidRPr="00463493">
        <w:rPr>
          <w:lang w:val="en-CA"/>
        </w:rPr>
        <w:t xml:space="preserve"> </w:t>
      </w:r>
      <w:r w:rsidR="001B6E90" w:rsidRPr="00463493">
        <w:rPr>
          <w:lang w:val="en-CA"/>
        </w:rPr>
        <w:t xml:space="preserve">the </w:t>
      </w:r>
      <w:r w:rsidR="00B11F48" w:rsidRPr="00463493">
        <w:rPr>
          <w:lang w:val="en-CA"/>
        </w:rPr>
        <w:t>Ministry of the Environment</w:t>
      </w:r>
      <w:r w:rsidRPr="00463493">
        <w:rPr>
          <w:lang w:val="en-CA"/>
        </w:rPr>
        <w:t>, and workshops for</w:t>
      </w:r>
      <w:r w:rsidR="001B6E90" w:rsidRPr="00463493">
        <w:rPr>
          <w:lang w:val="en-CA"/>
        </w:rPr>
        <w:t xml:space="preserve"> RAC technicians regarding their activities being subjected to environmental approval</w:t>
      </w:r>
      <w:r w:rsidRPr="00463493">
        <w:rPr>
          <w:lang w:val="en-CA"/>
        </w:rPr>
        <w:t xml:space="preserve"> </w:t>
      </w:r>
      <w:r w:rsidR="001B6E90" w:rsidRPr="00463493">
        <w:rPr>
          <w:lang w:val="en-CA"/>
        </w:rPr>
        <w:t>(</w:t>
      </w:r>
      <w:r w:rsidR="003A3217">
        <w:rPr>
          <w:lang w:val="en-CA"/>
        </w:rPr>
        <w:t>US $</w:t>
      </w:r>
      <w:r w:rsidR="001B6E90" w:rsidRPr="00463493">
        <w:rPr>
          <w:lang w:val="en-CA"/>
        </w:rPr>
        <w:t>105,000)</w:t>
      </w:r>
      <w:r w:rsidR="002627EC" w:rsidRPr="00463493">
        <w:rPr>
          <w:lang w:val="en-CA"/>
        </w:rPr>
        <w:t xml:space="preserve">; </w:t>
      </w:r>
    </w:p>
    <w:p w14:paraId="574651AF" w14:textId="01CD0957" w:rsidR="00751BAF" w:rsidRDefault="00751BAF" w:rsidP="00751BAF">
      <w:pPr>
        <w:pStyle w:val="Heading2"/>
        <w:rPr>
          <w:lang w:val="en-CA"/>
        </w:rPr>
      </w:pPr>
      <w:r w:rsidRPr="00BE3892">
        <w:rPr>
          <w:i/>
          <w:lang w:val="en-CA"/>
        </w:rPr>
        <w:t>Training, certification and standardization (UNEP) (</w:t>
      </w:r>
      <w:r w:rsidR="003A3217">
        <w:rPr>
          <w:i/>
          <w:lang w:val="en-CA"/>
        </w:rPr>
        <w:t>US $</w:t>
      </w:r>
      <w:r w:rsidRPr="00BE3892">
        <w:rPr>
          <w:i/>
          <w:lang w:val="en-CA"/>
        </w:rPr>
        <w:t>1,270,000)</w:t>
      </w:r>
      <w:r>
        <w:rPr>
          <w:lang w:val="en-CA"/>
        </w:rPr>
        <w:t>:</w:t>
      </w:r>
      <w:r w:rsidRPr="005C63C5">
        <w:rPr>
          <w:lang w:val="en-CA"/>
        </w:rPr>
        <w:t xml:space="preserve"> </w:t>
      </w:r>
      <w:r>
        <w:rPr>
          <w:lang w:val="en-CA"/>
        </w:rPr>
        <w:t xml:space="preserve">production of </w:t>
      </w:r>
      <w:r w:rsidRPr="00BE3892">
        <w:rPr>
          <w:lang w:val="en-CA"/>
        </w:rPr>
        <w:t xml:space="preserve">booklets, training manuals and electronic references </w:t>
      </w:r>
      <w:r>
        <w:rPr>
          <w:lang w:val="en-CA"/>
        </w:rPr>
        <w:t>to support t</w:t>
      </w:r>
      <w:r w:rsidRPr="00BE3892">
        <w:rPr>
          <w:lang w:val="en-CA"/>
        </w:rPr>
        <w:t xml:space="preserve">he updated </w:t>
      </w:r>
      <w:r>
        <w:rPr>
          <w:lang w:val="en-CA"/>
        </w:rPr>
        <w:t xml:space="preserve">training </w:t>
      </w:r>
      <w:r w:rsidRPr="00BE3892">
        <w:rPr>
          <w:lang w:val="en-CA"/>
        </w:rPr>
        <w:t>curricul</w:t>
      </w:r>
      <w:r>
        <w:rPr>
          <w:lang w:val="en-CA"/>
        </w:rPr>
        <w:t>a (</w:t>
      </w:r>
      <w:r w:rsidR="003A3217">
        <w:rPr>
          <w:lang w:val="en-CA"/>
        </w:rPr>
        <w:t>US $</w:t>
      </w:r>
      <w:r>
        <w:rPr>
          <w:lang w:val="en-CA"/>
        </w:rPr>
        <w:t>60,000); t</w:t>
      </w:r>
      <w:r w:rsidRPr="003D42F2">
        <w:rPr>
          <w:lang w:val="en-CA"/>
        </w:rPr>
        <w:t xml:space="preserve">raining </w:t>
      </w:r>
      <w:r>
        <w:rPr>
          <w:lang w:val="en-CA"/>
        </w:rPr>
        <w:t xml:space="preserve">of </w:t>
      </w:r>
      <w:r w:rsidRPr="003D42F2">
        <w:rPr>
          <w:lang w:val="en-CA"/>
        </w:rPr>
        <w:t>3</w:t>
      </w:r>
      <w:r>
        <w:rPr>
          <w:lang w:val="en-CA"/>
        </w:rPr>
        <w:t>,0</w:t>
      </w:r>
      <w:r w:rsidRPr="003D42F2">
        <w:rPr>
          <w:lang w:val="en-CA"/>
        </w:rPr>
        <w:t>00</w:t>
      </w:r>
      <w:r>
        <w:rPr>
          <w:lang w:val="en-CA"/>
        </w:rPr>
        <w:t xml:space="preserve"> </w:t>
      </w:r>
      <w:r w:rsidRPr="003D42F2">
        <w:rPr>
          <w:lang w:val="en-CA"/>
        </w:rPr>
        <w:t xml:space="preserve">technicians </w:t>
      </w:r>
      <w:r w:rsidR="006903A2">
        <w:rPr>
          <w:lang w:val="en-CA"/>
        </w:rPr>
        <w:t xml:space="preserve">(increased to 3,100 during discussions) </w:t>
      </w:r>
      <w:r>
        <w:rPr>
          <w:lang w:val="en-CA"/>
        </w:rPr>
        <w:t>in good servicing practices including low-GWP alternatives (</w:t>
      </w:r>
      <w:r w:rsidR="003A3217">
        <w:rPr>
          <w:lang w:val="en-CA"/>
        </w:rPr>
        <w:t>US $</w:t>
      </w:r>
      <w:r>
        <w:rPr>
          <w:lang w:val="en-CA"/>
        </w:rPr>
        <w:t xml:space="preserve">445,000); update to </w:t>
      </w:r>
      <w:r w:rsidRPr="00605CE1">
        <w:rPr>
          <w:lang w:val="en-CA"/>
        </w:rPr>
        <w:t>the certification scheme</w:t>
      </w:r>
      <w:r>
        <w:rPr>
          <w:lang w:val="en-CA"/>
        </w:rPr>
        <w:t xml:space="preserve"> and </w:t>
      </w:r>
      <w:r w:rsidRPr="00BF3518">
        <w:rPr>
          <w:lang w:val="en-CA"/>
        </w:rPr>
        <w:t xml:space="preserve">certification </w:t>
      </w:r>
      <w:r>
        <w:rPr>
          <w:lang w:val="en-CA"/>
        </w:rPr>
        <w:t>of over 2,</w:t>
      </w:r>
      <w:r w:rsidRPr="00BF3518">
        <w:rPr>
          <w:lang w:val="en-CA"/>
        </w:rPr>
        <w:t>000 technicians in different servicing sub-sectors</w:t>
      </w:r>
      <w:r>
        <w:rPr>
          <w:lang w:val="en-CA"/>
        </w:rPr>
        <w:t xml:space="preserve"> (</w:t>
      </w:r>
      <w:r w:rsidR="003A3217">
        <w:rPr>
          <w:lang w:val="en-CA"/>
        </w:rPr>
        <w:t>US $</w:t>
      </w:r>
      <w:r>
        <w:rPr>
          <w:lang w:val="en-CA"/>
        </w:rPr>
        <w:t>465</w:t>
      </w:r>
      <w:r w:rsidRPr="00BF3518">
        <w:rPr>
          <w:lang w:val="en-CA"/>
        </w:rPr>
        <w:t>,000</w:t>
      </w:r>
      <w:r>
        <w:rPr>
          <w:lang w:val="en-CA"/>
        </w:rPr>
        <w:t xml:space="preserve">); </w:t>
      </w:r>
      <w:r w:rsidRPr="00BF3518">
        <w:rPr>
          <w:lang w:val="en-CA"/>
        </w:rPr>
        <w:t>technical training and awareness program</w:t>
      </w:r>
      <w:r w:rsidR="00602308">
        <w:rPr>
          <w:lang w:val="en-CA"/>
        </w:rPr>
        <w:t>me</w:t>
      </w:r>
      <w:r w:rsidRPr="00BF3518">
        <w:rPr>
          <w:lang w:val="en-CA"/>
        </w:rPr>
        <w:t xml:space="preserve"> for large end-users, </w:t>
      </w:r>
      <w:r>
        <w:rPr>
          <w:lang w:val="en-CA"/>
        </w:rPr>
        <w:t>building</w:t>
      </w:r>
      <w:r w:rsidRPr="00BF3518">
        <w:rPr>
          <w:lang w:val="en-CA"/>
        </w:rPr>
        <w:t xml:space="preserve"> owners, consultants and technical decision</w:t>
      </w:r>
      <w:r w:rsidR="001C6D6F">
        <w:rPr>
          <w:lang w:val="en-CA"/>
        </w:rPr>
        <w:t xml:space="preserve"> </w:t>
      </w:r>
      <w:r w:rsidRPr="00BF3518">
        <w:rPr>
          <w:lang w:val="en-CA"/>
        </w:rPr>
        <w:t xml:space="preserve">makers at </w:t>
      </w:r>
      <w:r w:rsidR="00104199">
        <w:rPr>
          <w:lang w:val="en-CA"/>
        </w:rPr>
        <w:t xml:space="preserve">the </w:t>
      </w:r>
      <w:r w:rsidRPr="00BF3518">
        <w:rPr>
          <w:lang w:val="en-CA"/>
        </w:rPr>
        <w:t xml:space="preserve">governmental level </w:t>
      </w:r>
      <w:r>
        <w:rPr>
          <w:lang w:val="en-CA"/>
        </w:rPr>
        <w:t>on</w:t>
      </w:r>
      <w:r w:rsidRPr="00BF3518">
        <w:rPr>
          <w:lang w:val="en-CA"/>
        </w:rPr>
        <w:t xml:space="preserve"> </w:t>
      </w:r>
      <w:r>
        <w:rPr>
          <w:lang w:val="en-CA"/>
        </w:rPr>
        <w:t>low-</w:t>
      </w:r>
      <w:r w:rsidRPr="00BF3518">
        <w:rPr>
          <w:lang w:val="en-CA"/>
        </w:rPr>
        <w:t>GWP alternatives to HCFC</w:t>
      </w:r>
      <w:r>
        <w:rPr>
          <w:lang w:val="en-CA"/>
        </w:rPr>
        <w:t>s</w:t>
      </w:r>
      <w:r w:rsidRPr="00BF3518">
        <w:rPr>
          <w:lang w:val="en-CA"/>
        </w:rPr>
        <w:t xml:space="preserve"> in </w:t>
      </w:r>
      <w:r>
        <w:rPr>
          <w:lang w:val="en-CA"/>
        </w:rPr>
        <w:t>various</w:t>
      </w:r>
      <w:r w:rsidRPr="00BF3518">
        <w:rPr>
          <w:lang w:val="en-CA"/>
        </w:rPr>
        <w:t xml:space="preserve"> applications</w:t>
      </w:r>
      <w:r>
        <w:rPr>
          <w:lang w:val="en-CA"/>
        </w:rPr>
        <w:t xml:space="preserve"> (</w:t>
      </w:r>
      <w:r w:rsidR="003A3217">
        <w:rPr>
          <w:lang w:val="en-CA"/>
        </w:rPr>
        <w:t>US $</w:t>
      </w:r>
      <w:r w:rsidRPr="00BF3518">
        <w:rPr>
          <w:lang w:val="en-CA"/>
        </w:rPr>
        <w:t>300,000</w:t>
      </w:r>
      <w:r w:rsidR="001C6D6F">
        <w:rPr>
          <w:lang w:val="en-CA"/>
        </w:rPr>
        <w:t>);</w:t>
      </w:r>
    </w:p>
    <w:p w14:paraId="3FB88B0E" w14:textId="1AECC1B3" w:rsidR="00751BAF" w:rsidRPr="006D187E" w:rsidRDefault="00751BAF" w:rsidP="003A3217">
      <w:pPr>
        <w:pStyle w:val="Heading2"/>
        <w:rPr>
          <w:sz w:val="24"/>
          <w:lang w:val="en-CA"/>
        </w:rPr>
      </w:pPr>
      <w:r w:rsidRPr="000F2D3F">
        <w:rPr>
          <w:i/>
          <w:lang w:val="en-CA"/>
        </w:rPr>
        <w:t xml:space="preserve">Technical </w:t>
      </w:r>
      <w:r w:rsidRPr="00732B6B">
        <w:rPr>
          <w:i/>
          <w:lang w:val="en-CA"/>
        </w:rPr>
        <w:t>assistance to the refrigeration servicing sector (UNIDO) (</w:t>
      </w:r>
      <w:r w:rsidR="003A3217">
        <w:rPr>
          <w:i/>
          <w:lang w:val="en-CA"/>
        </w:rPr>
        <w:t>US $</w:t>
      </w:r>
      <w:r w:rsidRPr="00732B6B">
        <w:rPr>
          <w:i/>
          <w:lang w:val="en-CA"/>
        </w:rPr>
        <w:t>8</w:t>
      </w:r>
      <w:r w:rsidR="008E2190">
        <w:rPr>
          <w:i/>
          <w:lang w:val="en-CA"/>
        </w:rPr>
        <w:t>2</w:t>
      </w:r>
      <w:r w:rsidRPr="00732B6B">
        <w:rPr>
          <w:i/>
          <w:lang w:val="en-CA"/>
        </w:rPr>
        <w:t>0,000)</w:t>
      </w:r>
      <w:r w:rsidRPr="00732B6B">
        <w:rPr>
          <w:lang w:val="en-CA"/>
        </w:rPr>
        <w:t xml:space="preserve">: </w:t>
      </w:r>
      <w:r>
        <w:rPr>
          <w:lang w:val="en-CA"/>
        </w:rPr>
        <w:t xml:space="preserve">distribution of </w:t>
      </w:r>
      <w:r w:rsidRPr="00732B6B">
        <w:t>6</w:t>
      </w:r>
      <w:r w:rsidR="008E2190">
        <w:t>5</w:t>
      </w:r>
      <w:r w:rsidRPr="00732B6B">
        <w:t>0 tools sets</w:t>
      </w:r>
      <w:r>
        <w:rPr>
          <w:rStyle w:val="FootnoteReference"/>
          <w:color w:val="000000"/>
          <w:szCs w:val="20"/>
        </w:rPr>
        <w:footnoteReference w:id="9"/>
      </w:r>
      <w:r w:rsidRPr="00732B6B">
        <w:t xml:space="preserve"> </w:t>
      </w:r>
      <w:r w:rsidR="00B14D7A" w:rsidRPr="006903A2">
        <w:t>(increased to 750 during discus</w:t>
      </w:r>
      <w:r w:rsidR="00B14D7A">
        <w:t>s</w:t>
      </w:r>
      <w:r w:rsidR="00B14D7A" w:rsidRPr="006903A2">
        <w:t>ions)</w:t>
      </w:r>
      <w:r w:rsidR="00B14D7A">
        <w:t xml:space="preserve"> </w:t>
      </w:r>
      <w:r w:rsidRPr="00732B6B">
        <w:t xml:space="preserve">for </w:t>
      </w:r>
      <w:r w:rsidRPr="006903A2">
        <w:t>small and medium</w:t>
      </w:r>
      <w:r w:rsidR="001C6D6F">
        <w:noBreakHyphen/>
      </w:r>
      <w:r w:rsidR="00FB2466">
        <w:t>scale</w:t>
      </w:r>
      <w:r w:rsidRPr="006903A2">
        <w:t xml:space="preserve"> workshops to promote good practices in refrigeration (</w:t>
      </w:r>
      <w:r w:rsidR="003A3217">
        <w:t>US $</w:t>
      </w:r>
      <w:r w:rsidR="008E2190" w:rsidRPr="006903A2">
        <w:t>760</w:t>
      </w:r>
      <w:r w:rsidRPr="006903A2">
        <w:t xml:space="preserve">,000); </w:t>
      </w:r>
      <w:r w:rsidR="00B14D7A">
        <w:lastRenderedPageBreak/>
        <w:t xml:space="preserve">assistance to the </w:t>
      </w:r>
      <w:r w:rsidRPr="006903A2">
        <w:t>three</w:t>
      </w:r>
      <w:r w:rsidR="00D71ED5">
        <w:t xml:space="preserve"> </w:t>
      </w:r>
      <w:r w:rsidR="00B14D7A">
        <w:t xml:space="preserve">established </w:t>
      </w:r>
      <w:r w:rsidR="00D71ED5">
        <w:t xml:space="preserve">reclamation </w:t>
      </w:r>
      <w:r w:rsidR="00104199" w:rsidRPr="006903A2">
        <w:t>cent</w:t>
      </w:r>
      <w:r w:rsidR="00104199">
        <w:t xml:space="preserve">res </w:t>
      </w:r>
      <w:r w:rsidR="00B14D7A">
        <w:t>to develop a business model to ensure self-sustained operation</w:t>
      </w:r>
      <w:r>
        <w:t xml:space="preserve"> (</w:t>
      </w:r>
      <w:r w:rsidR="003A3217">
        <w:t>US $</w:t>
      </w:r>
      <w:r w:rsidRPr="006D187E">
        <w:t>30,000</w:t>
      </w:r>
      <w:r>
        <w:t xml:space="preserve">); </w:t>
      </w:r>
      <w:r>
        <w:rPr>
          <w:lang w:val="en-CA"/>
        </w:rPr>
        <w:t>organization of five</w:t>
      </w:r>
      <w:r w:rsidRPr="00E472AC">
        <w:rPr>
          <w:lang w:val="en-CA"/>
        </w:rPr>
        <w:t xml:space="preserve"> workshops </w:t>
      </w:r>
      <w:r>
        <w:rPr>
          <w:lang w:val="en-CA"/>
        </w:rPr>
        <w:t xml:space="preserve">to </w:t>
      </w:r>
      <w:r w:rsidRPr="000F2D3F">
        <w:rPr>
          <w:lang w:val="en-CA"/>
        </w:rPr>
        <w:t>rais</w:t>
      </w:r>
      <w:r>
        <w:rPr>
          <w:lang w:val="en-CA"/>
        </w:rPr>
        <w:t>e</w:t>
      </w:r>
      <w:r w:rsidRPr="000F2D3F">
        <w:rPr>
          <w:lang w:val="en-CA"/>
        </w:rPr>
        <w:t xml:space="preserve"> awareness </w:t>
      </w:r>
      <w:r>
        <w:rPr>
          <w:lang w:val="en-CA"/>
        </w:rPr>
        <w:t>at large</w:t>
      </w:r>
      <w:r w:rsidRPr="000F2D3F">
        <w:rPr>
          <w:lang w:val="en-CA"/>
        </w:rPr>
        <w:t xml:space="preserve"> end-users</w:t>
      </w:r>
      <w:r>
        <w:rPr>
          <w:lang w:val="en-CA"/>
        </w:rPr>
        <w:t xml:space="preserve"> </w:t>
      </w:r>
      <w:r w:rsidRPr="000F2D3F">
        <w:rPr>
          <w:lang w:val="en-CA"/>
        </w:rPr>
        <w:t>(</w:t>
      </w:r>
      <w:r w:rsidR="003A3217">
        <w:rPr>
          <w:lang w:val="en-CA"/>
        </w:rPr>
        <w:t>US $</w:t>
      </w:r>
      <w:r>
        <w:rPr>
          <w:lang w:val="en-CA"/>
        </w:rPr>
        <w:t>30,000)</w:t>
      </w:r>
      <w:r w:rsidRPr="000F2D3F">
        <w:rPr>
          <w:lang w:val="en-CA"/>
        </w:rPr>
        <w:t>;</w:t>
      </w:r>
      <w:r>
        <w:rPr>
          <w:lang w:val="en-CA"/>
        </w:rPr>
        <w:t xml:space="preserve"> </w:t>
      </w:r>
      <w:r>
        <w:t>and</w:t>
      </w:r>
    </w:p>
    <w:p w14:paraId="25BB61D1" w14:textId="46ACC339" w:rsidR="008F142C" w:rsidRPr="005C63C5" w:rsidRDefault="001B6E90" w:rsidP="00605657">
      <w:pPr>
        <w:pStyle w:val="Heading2"/>
        <w:rPr>
          <w:lang w:val="en-CA"/>
        </w:rPr>
      </w:pPr>
      <w:r w:rsidRPr="001B6E90">
        <w:rPr>
          <w:i/>
          <w:lang w:val="en-CA"/>
        </w:rPr>
        <w:t xml:space="preserve">Technical assistance to </w:t>
      </w:r>
      <w:r w:rsidR="001C6D6F">
        <w:rPr>
          <w:i/>
          <w:lang w:val="en-CA"/>
        </w:rPr>
        <w:t>an</w:t>
      </w:r>
      <w:r w:rsidRPr="001B6E90">
        <w:rPr>
          <w:i/>
          <w:lang w:val="en-CA"/>
        </w:rPr>
        <w:t xml:space="preserve"> </w:t>
      </w:r>
      <w:r w:rsidR="00463493">
        <w:rPr>
          <w:i/>
          <w:lang w:val="en-CA"/>
        </w:rPr>
        <w:t xml:space="preserve">AC </w:t>
      </w:r>
      <w:r w:rsidRPr="001B6E90">
        <w:rPr>
          <w:i/>
          <w:lang w:val="en-CA"/>
        </w:rPr>
        <w:t xml:space="preserve">manufacturing </w:t>
      </w:r>
      <w:r w:rsidR="00463493">
        <w:rPr>
          <w:i/>
          <w:lang w:val="en-CA"/>
        </w:rPr>
        <w:t>enterprise</w:t>
      </w:r>
      <w:r w:rsidRPr="001B6E90">
        <w:rPr>
          <w:i/>
          <w:lang w:val="en-CA"/>
        </w:rPr>
        <w:t xml:space="preserve"> (UNIDO) (</w:t>
      </w:r>
      <w:r w:rsidR="003A3217">
        <w:rPr>
          <w:i/>
          <w:lang w:val="en-CA"/>
        </w:rPr>
        <w:t>US $</w:t>
      </w:r>
      <w:r w:rsidRPr="001B6E90">
        <w:rPr>
          <w:i/>
          <w:lang w:val="en-CA"/>
        </w:rPr>
        <w:t>30,000)</w:t>
      </w:r>
      <w:r w:rsidR="00E472AC">
        <w:rPr>
          <w:lang w:val="en-CA"/>
        </w:rPr>
        <w:t xml:space="preserve">: </w:t>
      </w:r>
      <w:r w:rsidR="001A04BA">
        <w:rPr>
          <w:lang w:val="en-CA"/>
        </w:rPr>
        <w:t xml:space="preserve">assistance </w:t>
      </w:r>
      <w:r w:rsidR="00104199">
        <w:rPr>
          <w:lang w:val="en-CA"/>
        </w:rPr>
        <w:t xml:space="preserve">to promote understanding of the </w:t>
      </w:r>
      <w:r w:rsidR="00463493">
        <w:rPr>
          <w:lang w:val="en-CA"/>
        </w:rPr>
        <w:t>potential</w:t>
      </w:r>
      <w:r w:rsidR="00424255">
        <w:rPr>
          <w:lang w:val="en-CA"/>
        </w:rPr>
        <w:t xml:space="preserve"> long-term</w:t>
      </w:r>
      <w:r w:rsidR="00463493">
        <w:rPr>
          <w:lang w:val="en-CA"/>
        </w:rPr>
        <w:t xml:space="preserve"> alternative technologies and their impact </w:t>
      </w:r>
      <w:r w:rsidR="00104199">
        <w:rPr>
          <w:lang w:val="en-CA"/>
        </w:rPr>
        <w:t xml:space="preserve">on </w:t>
      </w:r>
      <w:r w:rsidR="00463493">
        <w:rPr>
          <w:lang w:val="en-CA"/>
        </w:rPr>
        <w:t xml:space="preserve">products and </w:t>
      </w:r>
      <w:r w:rsidR="001C6D6F">
        <w:rPr>
          <w:lang w:val="en-CA"/>
        </w:rPr>
        <w:t xml:space="preserve">the </w:t>
      </w:r>
      <w:r w:rsidR="00463493">
        <w:rPr>
          <w:lang w:val="en-CA"/>
        </w:rPr>
        <w:t>manufacturing process</w:t>
      </w:r>
      <w:r w:rsidR="00751BAF">
        <w:rPr>
          <w:lang w:val="en-CA"/>
        </w:rPr>
        <w:t>.</w:t>
      </w:r>
    </w:p>
    <w:p w14:paraId="20A45E94" w14:textId="77777777" w:rsidR="00C679D6" w:rsidRPr="00EE5B08" w:rsidRDefault="00C679D6" w:rsidP="001D07A0">
      <w:pPr>
        <w:keepNext/>
        <w:keepLines/>
        <w:rPr>
          <w:i/>
          <w:lang w:val="en-CA"/>
        </w:rPr>
      </w:pPr>
      <w:r w:rsidRPr="00EE5B08">
        <w:rPr>
          <w:i/>
          <w:lang w:val="en-CA"/>
        </w:rPr>
        <w:t>Project implementation and monitoring</w:t>
      </w:r>
      <w:r w:rsidR="005013AA">
        <w:rPr>
          <w:i/>
          <w:lang w:val="en-CA"/>
        </w:rPr>
        <w:t xml:space="preserve"> </w:t>
      </w:r>
    </w:p>
    <w:p w14:paraId="5CCD0A76" w14:textId="77777777" w:rsidR="00C679D6" w:rsidRPr="00EE5B08" w:rsidRDefault="00C679D6" w:rsidP="001D07A0">
      <w:pPr>
        <w:keepNext/>
        <w:keepLines/>
        <w:rPr>
          <w:i/>
          <w:lang w:val="en-CA"/>
        </w:rPr>
      </w:pPr>
    </w:p>
    <w:p w14:paraId="411741A2" w14:textId="404910AD" w:rsidR="00C679D6" w:rsidRPr="001A37DE" w:rsidRDefault="00C679D6" w:rsidP="001C6D6F">
      <w:pPr>
        <w:pStyle w:val="Heading1"/>
        <w:rPr>
          <w:lang w:val="en-CA"/>
        </w:rPr>
      </w:pPr>
      <w:r w:rsidRPr="00EE5B08">
        <w:rPr>
          <w:lang w:val="en-CA"/>
        </w:rPr>
        <w:t>The system established under s</w:t>
      </w:r>
      <w:r w:rsidR="0041051F">
        <w:rPr>
          <w:lang w:val="en-CA"/>
        </w:rPr>
        <w:t>tage I</w:t>
      </w:r>
      <w:r w:rsidRPr="00EE5B08">
        <w:rPr>
          <w:lang w:val="en-CA"/>
        </w:rPr>
        <w:t xml:space="preserve"> of the HPMP will continue into s</w:t>
      </w:r>
      <w:r w:rsidR="0041051F">
        <w:rPr>
          <w:lang w:val="en-CA"/>
        </w:rPr>
        <w:t>tage I</w:t>
      </w:r>
      <w:r w:rsidRPr="00EE5B08">
        <w:rPr>
          <w:lang w:val="en-CA"/>
        </w:rPr>
        <w:t xml:space="preserve">I, where the NOU and </w:t>
      </w:r>
      <w:r w:rsidR="008C38F4">
        <w:rPr>
          <w:lang w:val="en-CA"/>
        </w:rPr>
        <w:t>UNEP</w:t>
      </w:r>
      <w:r w:rsidRPr="00EE5B08">
        <w:rPr>
          <w:lang w:val="en-CA"/>
        </w:rPr>
        <w:t xml:space="preserve"> monitor activities, report</w:t>
      </w:r>
      <w:r w:rsidR="00104199">
        <w:rPr>
          <w:lang w:val="en-CA"/>
        </w:rPr>
        <w:t xml:space="preserve"> on</w:t>
      </w:r>
      <w:r w:rsidRPr="00EE5B08">
        <w:rPr>
          <w:lang w:val="en-CA"/>
        </w:rPr>
        <w:t xml:space="preserve"> progress, and work with stakeholders to phase out HCFCs. The cost of </w:t>
      </w:r>
      <w:r w:rsidR="00104199" w:rsidRPr="001A37DE">
        <w:rPr>
          <w:lang w:val="en-CA"/>
        </w:rPr>
        <w:t>th</w:t>
      </w:r>
      <w:r w:rsidR="00104199">
        <w:rPr>
          <w:lang w:val="en-CA"/>
        </w:rPr>
        <w:t>e</w:t>
      </w:r>
      <w:r w:rsidR="00104199" w:rsidRPr="001A37DE">
        <w:rPr>
          <w:lang w:val="en-CA"/>
        </w:rPr>
        <w:t xml:space="preserve">se </w:t>
      </w:r>
      <w:r w:rsidRPr="001A37DE">
        <w:rPr>
          <w:lang w:val="en-CA"/>
        </w:rPr>
        <w:t xml:space="preserve">activities amounts to </w:t>
      </w:r>
      <w:r w:rsidR="003A3217">
        <w:rPr>
          <w:lang w:val="en-CA"/>
        </w:rPr>
        <w:t>US $</w:t>
      </w:r>
      <w:r w:rsidR="0046434C" w:rsidRPr="001A37DE">
        <w:rPr>
          <w:lang w:val="en-CA"/>
        </w:rPr>
        <w:t>285</w:t>
      </w:r>
      <w:r w:rsidR="00605657" w:rsidRPr="001A37DE">
        <w:rPr>
          <w:lang w:val="en-CA"/>
        </w:rPr>
        <w:t xml:space="preserve">,000 </w:t>
      </w:r>
      <w:r w:rsidRPr="001A37DE">
        <w:rPr>
          <w:lang w:val="en-CA"/>
        </w:rPr>
        <w:t>for s</w:t>
      </w:r>
      <w:r w:rsidR="0041051F">
        <w:rPr>
          <w:lang w:val="en-CA"/>
        </w:rPr>
        <w:t>tage I</w:t>
      </w:r>
      <w:r w:rsidRPr="001A37DE">
        <w:rPr>
          <w:lang w:val="en-CA"/>
        </w:rPr>
        <w:t>I.</w:t>
      </w:r>
    </w:p>
    <w:p w14:paraId="343DCBDA" w14:textId="47292BFF" w:rsidR="00C679D6" w:rsidRPr="001A37DE" w:rsidRDefault="00C679D6" w:rsidP="00C679D6">
      <w:pPr>
        <w:rPr>
          <w:i/>
          <w:lang w:val="en-CA"/>
        </w:rPr>
      </w:pPr>
      <w:r w:rsidRPr="001A37DE">
        <w:rPr>
          <w:i/>
          <w:lang w:val="en-CA"/>
        </w:rPr>
        <w:t>Gender policy implementation</w:t>
      </w:r>
    </w:p>
    <w:p w14:paraId="41C24888" w14:textId="77777777" w:rsidR="00C679D6" w:rsidRPr="001A37DE" w:rsidRDefault="00C679D6" w:rsidP="00C679D6">
      <w:pPr>
        <w:pStyle w:val="Default"/>
        <w:jc w:val="both"/>
        <w:rPr>
          <w:color w:val="auto"/>
          <w:lang w:val="en-CA"/>
        </w:rPr>
      </w:pPr>
    </w:p>
    <w:p w14:paraId="5565572E" w14:textId="33EECD43" w:rsidR="00C679D6" w:rsidRPr="001A37DE" w:rsidRDefault="001D07A0" w:rsidP="00590FF4">
      <w:pPr>
        <w:pStyle w:val="Heading1"/>
        <w:rPr>
          <w:lang w:val="en-CA"/>
        </w:rPr>
      </w:pPr>
      <w:r w:rsidRPr="001A37DE">
        <w:rPr>
          <w:lang w:val="en-CA"/>
        </w:rPr>
        <w:t>In line with decision 84/92(d),</w:t>
      </w:r>
      <w:r w:rsidR="00602308" w:rsidRPr="00811BB4">
        <w:rPr>
          <w:rStyle w:val="FootnoteReference"/>
          <w:lang w:val="en-CA"/>
        </w:rPr>
        <w:footnoteReference w:id="10"/>
      </w:r>
      <w:r w:rsidRPr="00811BB4">
        <w:rPr>
          <w:lang w:val="en-CA"/>
        </w:rPr>
        <w:t xml:space="preserve"> </w:t>
      </w:r>
      <w:r w:rsidR="00590FF4" w:rsidRPr="001A37DE">
        <w:rPr>
          <w:lang w:val="en-CA"/>
        </w:rPr>
        <w:t>the Government of Iraq commits to tak</w:t>
      </w:r>
      <w:r w:rsidR="00104199">
        <w:rPr>
          <w:lang w:val="en-CA"/>
        </w:rPr>
        <w:t>ing</w:t>
      </w:r>
      <w:r w:rsidR="00590FF4" w:rsidRPr="001A37DE">
        <w:rPr>
          <w:lang w:val="en-CA"/>
        </w:rPr>
        <w:t xml:space="preserve"> gender equality into consideration at all stages of implementation of the HPMP. Gender mainstreaming policies will be applied in the selection of consultants, team members, trainee technicians, and customs and enforcement officers to ensure </w:t>
      </w:r>
      <w:r w:rsidR="00104199">
        <w:rPr>
          <w:lang w:val="en-CA"/>
        </w:rPr>
        <w:t xml:space="preserve">the </w:t>
      </w:r>
      <w:r w:rsidR="00590FF4" w:rsidRPr="001A37DE">
        <w:rPr>
          <w:lang w:val="en-CA"/>
        </w:rPr>
        <w:t>active participation of women in consultative workshops and stakeholders’ meetings. The NO</w:t>
      </w:r>
      <w:r w:rsidR="001A37DE">
        <w:rPr>
          <w:lang w:val="en-CA"/>
        </w:rPr>
        <w:t>U</w:t>
      </w:r>
      <w:r w:rsidR="00590FF4" w:rsidRPr="001A37DE">
        <w:rPr>
          <w:lang w:val="en-CA"/>
        </w:rPr>
        <w:t xml:space="preserve"> will ensure that women account for 20 to 30 per cent of all participants in the customs training, enforcement officer training, technician training, certification and capacity</w:t>
      </w:r>
      <w:r w:rsidR="00104199">
        <w:rPr>
          <w:lang w:val="en-CA"/>
        </w:rPr>
        <w:t>-</w:t>
      </w:r>
      <w:r w:rsidR="00590FF4" w:rsidRPr="001A37DE">
        <w:rPr>
          <w:lang w:val="en-CA"/>
        </w:rPr>
        <w:t>building programmes, where possible. The NO</w:t>
      </w:r>
      <w:r w:rsidR="001A37DE">
        <w:rPr>
          <w:lang w:val="en-CA"/>
        </w:rPr>
        <w:t>U</w:t>
      </w:r>
      <w:r w:rsidR="00590FF4" w:rsidRPr="001A37DE">
        <w:rPr>
          <w:lang w:val="en-CA"/>
        </w:rPr>
        <w:t xml:space="preserve"> will also seek to integrate gender-specific indicators in the planning, implementation, and reporting processes of each component. Training sessions and meetings on ozone-related issues will further </w:t>
      </w:r>
      <w:r w:rsidR="00104199">
        <w:rPr>
          <w:lang w:val="en-CA"/>
        </w:rPr>
        <w:t>raise</w:t>
      </w:r>
      <w:r w:rsidR="00104199" w:rsidRPr="001A37DE">
        <w:rPr>
          <w:lang w:val="en-CA"/>
        </w:rPr>
        <w:t xml:space="preserve"> </w:t>
      </w:r>
      <w:r w:rsidR="00590FF4" w:rsidRPr="001A37DE">
        <w:rPr>
          <w:lang w:val="en-CA"/>
        </w:rPr>
        <w:t>participants</w:t>
      </w:r>
      <w:r w:rsidR="00104199">
        <w:rPr>
          <w:lang w:val="en-CA"/>
        </w:rPr>
        <w:t>’ awareness</w:t>
      </w:r>
      <w:r w:rsidR="00590FF4" w:rsidRPr="001A37DE">
        <w:rPr>
          <w:lang w:val="en-CA"/>
        </w:rPr>
        <w:t xml:space="preserve"> o</w:t>
      </w:r>
      <w:r w:rsidR="00104199">
        <w:rPr>
          <w:lang w:val="en-CA"/>
        </w:rPr>
        <w:t>f</w:t>
      </w:r>
      <w:r w:rsidR="00590FF4" w:rsidRPr="001A37DE">
        <w:rPr>
          <w:lang w:val="en-CA"/>
        </w:rPr>
        <w:t xml:space="preserve"> the importance of gender mainstreaming and gender parity. Collection of sex-disaggregated data and qualitative information to analyse and track gender issues </w:t>
      </w:r>
      <w:r w:rsidR="00104199">
        <w:rPr>
          <w:lang w:val="en-CA"/>
        </w:rPr>
        <w:t>will be</w:t>
      </w:r>
      <w:r w:rsidR="00104199" w:rsidRPr="001A37DE">
        <w:rPr>
          <w:lang w:val="en-CA"/>
        </w:rPr>
        <w:t xml:space="preserve"> </w:t>
      </w:r>
      <w:r w:rsidR="00590FF4" w:rsidRPr="001A37DE">
        <w:rPr>
          <w:lang w:val="en-CA"/>
        </w:rPr>
        <w:t>implemented.</w:t>
      </w:r>
    </w:p>
    <w:p w14:paraId="2BCE6E62" w14:textId="6AE017BF" w:rsidR="00C679D6" w:rsidRPr="00EE5B08" w:rsidRDefault="00C679D6" w:rsidP="00C679D6">
      <w:pPr>
        <w:pStyle w:val="Heading1"/>
        <w:numPr>
          <w:ilvl w:val="0"/>
          <w:numId w:val="0"/>
        </w:numPr>
        <w:rPr>
          <w:u w:val="single"/>
          <w:lang w:val="en-CA"/>
        </w:rPr>
      </w:pPr>
      <w:r w:rsidRPr="001A37DE">
        <w:rPr>
          <w:u w:val="single"/>
          <w:lang w:val="en-CA"/>
        </w:rPr>
        <w:t>Total cost of s</w:t>
      </w:r>
      <w:r w:rsidR="0041051F">
        <w:rPr>
          <w:u w:val="single"/>
          <w:lang w:val="en-CA"/>
        </w:rPr>
        <w:t>tage I</w:t>
      </w:r>
      <w:r w:rsidRPr="001A37DE">
        <w:rPr>
          <w:u w:val="single"/>
          <w:lang w:val="en-CA"/>
        </w:rPr>
        <w:t>I of the HPMP</w:t>
      </w:r>
    </w:p>
    <w:p w14:paraId="296D63F2" w14:textId="161BF51A" w:rsidR="00C679D6" w:rsidRPr="00DB66AC" w:rsidRDefault="00C679D6" w:rsidP="00D935A9">
      <w:pPr>
        <w:pStyle w:val="Heading1"/>
        <w:widowControl w:val="0"/>
        <w:rPr>
          <w:lang w:val="en-CA"/>
        </w:rPr>
      </w:pPr>
      <w:r w:rsidRPr="00EE5B08">
        <w:rPr>
          <w:lang w:val="en-CA"/>
        </w:rPr>
        <w:t>The total cost of s</w:t>
      </w:r>
      <w:r w:rsidR="0041051F">
        <w:rPr>
          <w:lang w:val="en-CA"/>
        </w:rPr>
        <w:t>tage I</w:t>
      </w:r>
      <w:r w:rsidRPr="00EE5B08">
        <w:rPr>
          <w:lang w:val="en-CA"/>
        </w:rPr>
        <w:t xml:space="preserve">I of the HPMP for </w:t>
      </w:r>
      <w:r w:rsidR="008C38F4">
        <w:rPr>
          <w:lang w:val="en-CA"/>
        </w:rPr>
        <w:t>Iraq</w:t>
      </w:r>
      <w:r w:rsidRPr="00EE5B08">
        <w:rPr>
          <w:lang w:val="en-CA"/>
        </w:rPr>
        <w:t xml:space="preserve"> has been </w:t>
      </w:r>
      <w:r w:rsidRPr="00DB66AC">
        <w:rPr>
          <w:lang w:val="en-CA"/>
        </w:rPr>
        <w:t xml:space="preserve">estimated at </w:t>
      </w:r>
      <w:r w:rsidR="003A3217">
        <w:rPr>
          <w:lang w:val="en-CA"/>
        </w:rPr>
        <w:t>US $</w:t>
      </w:r>
      <w:r w:rsidR="008C38F4" w:rsidRPr="00DB66AC">
        <w:rPr>
          <w:lang w:val="en-CA"/>
        </w:rPr>
        <w:t>2,875,000</w:t>
      </w:r>
      <w:r w:rsidRPr="00DB66AC">
        <w:rPr>
          <w:lang w:val="en-CA"/>
        </w:rPr>
        <w:t xml:space="preserve"> (plus agency support costs), as originally submitted</w:t>
      </w:r>
      <w:r w:rsidR="001C6D6F">
        <w:rPr>
          <w:lang w:val="en-CA"/>
        </w:rPr>
        <w:t>,</w:t>
      </w:r>
      <w:r w:rsidRPr="00DB66AC">
        <w:rPr>
          <w:lang w:val="en-CA"/>
        </w:rPr>
        <w:t xml:space="preserve"> </w:t>
      </w:r>
      <w:r w:rsidR="00104199">
        <w:rPr>
          <w:lang w:val="en-CA"/>
        </w:rPr>
        <w:t>to</w:t>
      </w:r>
      <w:r w:rsidR="00104199" w:rsidRPr="00DB66AC">
        <w:rPr>
          <w:lang w:val="en-CA"/>
        </w:rPr>
        <w:t xml:space="preserve"> achiev</w:t>
      </w:r>
      <w:r w:rsidR="00104199">
        <w:rPr>
          <w:lang w:val="en-CA"/>
        </w:rPr>
        <w:t>e</w:t>
      </w:r>
      <w:r w:rsidR="00104199" w:rsidRPr="00DB66AC">
        <w:rPr>
          <w:lang w:val="en-CA"/>
        </w:rPr>
        <w:t xml:space="preserve"> </w:t>
      </w:r>
      <w:r w:rsidR="00104199">
        <w:rPr>
          <w:lang w:val="en-CA"/>
        </w:rPr>
        <w:t xml:space="preserve">a </w:t>
      </w:r>
      <w:r w:rsidR="004D716D">
        <w:rPr>
          <w:lang w:val="en-CA"/>
        </w:rPr>
        <w:t>69</w:t>
      </w:r>
      <w:r w:rsidR="00124159" w:rsidRPr="00DB66AC">
        <w:rPr>
          <w:lang w:val="en-CA"/>
        </w:rPr>
        <w:t xml:space="preserve"> per cent reduction </w:t>
      </w:r>
      <w:r w:rsidR="006D47C2" w:rsidRPr="00DB66AC">
        <w:rPr>
          <w:lang w:val="en-CA"/>
        </w:rPr>
        <w:t xml:space="preserve">from its </w:t>
      </w:r>
      <w:r w:rsidR="00124159" w:rsidRPr="00DB66AC">
        <w:rPr>
          <w:lang w:val="en-CA"/>
        </w:rPr>
        <w:t>HCFC basel</w:t>
      </w:r>
      <w:r w:rsidR="006D47C2" w:rsidRPr="00DB66AC">
        <w:rPr>
          <w:lang w:val="en-CA"/>
        </w:rPr>
        <w:t>ine consumption by 2025</w:t>
      </w:r>
      <w:r w:rsidRPr="00DB66AC">
        <w:rPr>
          <w:lang w:val="en-CA"/>
        </w:rPr>
        <w:t>. The proposed activities and</w:t>
      </w:r>
      <w:r w:rsidR="00124159" w:rsidRPr="00DB66AC">
        <w:rPr>
          <w:lang w:val="en-CA"/>
        </w:rPr>
        <w:t xml:space="preserve"> cost</w:t>
      </w:r>
      <w:r w:rsidR="00B36CFA" w:rsidRPr="00DB66AC">
        <w:rPr>
          <w:lang w:val="en-CA"/>
        </w:rPr>
        <w:t xml:space="preserve"> breakdown </w:t>
      </w:r>
      <w:r w:rsidR="00124159" w:rsidRPr="00DB66AC">
        <w:rPr>
          <w:lang w:val="en-CA"/>
        </w:rPr>
        <w:t xml:space="preserve">are summarized </w:t>
      </w:r>
      <w:r w:rsidR="00104199">
        <w:rPr>
          <w:lang w:val="en-CA"/>
        </w:rPr>
        <w:t xml:space="preserve">in </w:t>
      </w:r>
      <w:r w:rsidR="00124159" w:rsidRPr="00DB66AC">
        <w:rPr>
          <w:lang w:val="en-CA"/>
        </w:rPr>
        <w:t xml:space="preserve">Table </w:t>
      </w:r>
      <w:r w:rsidR="00104199">
        <w:rPr>
          <w:lang w:val="en-CA"/>
        </w:rPr>
        <w:t>4</w:t>
      </w:r>
      <w:r w:rsidRPr="00DB66AC">
        <w:rPr>
          <w:lang w:val="en-CA"/>
        </w:rPr>
        <w:t>.</w:t>
      </w:r>
      <w:r w:rsidR="00DB66AC" w:rsidRPr="00DB66AC">
        <w:rPr>
          <w:lang w:val="en-CA"/>
        </w:rPr>
        <w:t xml:space="preserve"> </w:t>
      </w:r>
    </w:p>
    <w:p w14:paraId="649FF32F" w14:textId="3F2D6FD2" w:rsidR="00C679D6" w:rsidRPr="00DB66AC" w:rsidRDefault="00C679D6" w:rsidP="00C679D6">
      <w:pPr>
        <w:keepNext/>
        <w:rPr>
          <w:b/>
          <w:lang w:val="en-CA"/>
        </w:rPr>
      </w:pPr>
      <w:r w:rsidRPr="00DB66AC">
        <w:rPr>
          <w:b/>
          <w:lang w:val="en-CA"/>
        </w:rPr>
        <w:t xml:space="preserve">Table </w:t>
      </w:r>
      <w:r w:rsidR="00104199">
        <w:rPr>
          <w:b/>
          <w:lang w:val="en-CA"/>
        </w:rPr>
        <w:t>4</w:t>
      </w:r>
      <w:r w:rsidRPr="00DB66AC">
        <w:rPr>
          <w:b/>
          <w:lang w:val="en-CA"/>
        </w:rPr>
        <w:t>. Total cost of s</w:t>
      </w:r>
      <w:r w:rsidR="0041051F">
        <w:rPr>
          <w:b/>
          <w:lang w:val="en-CA"/>
        </w:rPr>
        <w:t>tage I</w:t>
      </w:r>
      <w:r w:rsidRPr="00DB66AC">
        <w:rPr>
          <w:b/>
          <w:lang w:val="en-CA"/>
        </w:rPr>
        <w:t>I of the HPMP for</w:t>
      </w:r>
      <w:r w:rsidR="00D340AF" w:rsidRPr="00DB66AC">
        <w:rPr>
          <w:b/>
          <w:lang w:val="en-CA"/>
        </w:rPr>
        <w:t xml:space="preserve"> </w:t>
      </w:r>
      <w:r w:rsidR="008C38F4" w:rsidRPr="00DB66AC">
        <w:rPr>
          <w:b/>
          <w:lang w:val="en-CA"/>
        </w:rPr>
        <w:t>Iraq</w:t>
      </w:r>
      <w:r w:rsidRPr="00DB66AC">
        <w:rPr>
          <w:b/>
          <w:lang w:val="en-CA"/>
        </w:rPr>
        <w:t xml:space="preserve"> as submitted</w:t>
      </w:r>
      <w:r w:rsidR="000A2B72" w:rsidRPr="00DB66AC">
        <w:rPr>
          <w:b/>
          <w:lang w:val="en-CA"/>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4"/>
        <w:gridCol w:w="1662"/>
        <w:gridCol w:w="1664"/>
      </w:tblGrid>
      <w:tr w:rsidR="005013AA" w:rsidRPr="00C145A1" w14:paraId="268601F5" w14:textId="77777777" w:rsidTr="00602308">
        <w:trPr>
          <w:trHeight w:val="251"/>
          <w:tblHeader/>
        </w:trPr>
        <w:tc>
          <w:tcPr>
            <w:tcW w:w="3221" w:type="pct"/>
            <w:shd w:val="clear" w:color="auto" w:fill="auto"/>
            <w:vAlign w:val="center"/>
            <w:hideMark/>
          </w:tcPr>
          <w:p w14:paraId="67413BB9" w14:textId="77777777" w:rsidR="005013AA" w:rsidRPr="00DB66AC" w:rsidRDefault="00C145A1" w:rsidP="00C145A1">
            <w:pPr>
              <w:jc w:val="center"/>
              <w:rPr>
                <w:b/>
                <w:bCs/>
                <w:color w:val="000000"/>
                <w:sz w:val="20"/>
                <w:szCs w:val="20"/>
                <w:lang w:val="en-CA" w:eastAsia="zh-CN"/>
              </w:rPr>
            </w:pPr>
            <w:r w:rsidRPr="00DB66AC">
              <w:rPr>
                <w:b/>
                <w:bCs/>
                <w:color w:val="000000"/>
                <w:sz w:val="20"/>
                <w:szCs w:val="20"/>
                <w:lang w:val="en-CA" w:eastAsia="zh-CN"/>
              </w:rPr>
              <w:t>Component and a</w:t>
            </w:r>
            <w:r w:rsidR="005013AA" w:rsidRPr="00DB66AC">
              <w:rPr>
                <w:b/>
                <w:bCs/>
                <w:color w:val="000000"/>
                <w:sz w:val="20"/>
                <w:szCs w:val="20"/>
                <w:lang w:val="en-CA" w:eastAsia="zh-CN"/>
              </w:rPr>
              <w:t>ctivity</w:t>
            </w:r>
          </w:p>
        </w:tc>
        <w:tc>
          <w:tcPr>
            <w:tcW w:w="889" w:type="pct"/>
          </w:tcPr>
          <w:p w14:paraId="4C9D0664" w14:textId="77777777" w:rsidR="005013AA" w:rsidRPr="00DB66AC" w:rsidRDefault="005013AA" w:rsidP="00E02DF4">
            <w:pPr>
              <w:jc w:val="center"/>
              <w:rPr>
                <w:b/>
                <w:bCs/>
                <w:color w:val="000000"/>
                <w:sz w:val="20"/>
                <w:szCs w:val="20"/>
                <w:lang w:val="en-CA" w:eastAsia="zh-CN"/>
              </w:rPr>
            </w:pPr>
            <w:r w:rsidRPr="00DB66AC">
              <w:rPr>
                <w:b/>
                <w:bCs/>
                <w:color w:val="000000"/>
                <w:sz w:val="20"/>
                <w:szCs w:val="20"/>
                <w:lang w:val="en-CA" w:eastAsia="zh-CN"/>
              </w:rPr>
              <w:t>Agency</w:t>
            </w:r>
          </w:p>
        </w:tc>
        <w:tc>
          <w:tcPr>
            <w:tcW w:w="890" w:type="pct"/>
            <w:shd w:val="clear" w:color="auto" w:fill="auto"/>
            <w:vAlign w:val="center"/>
            <w:hideMark/>
          </w:tcPr>
          <w:p w14:paraId="3F0B1088" w14:textId="316AE69B" w:rsidR="005013AA" w:rsidRPr="00C145A1" w:rsidRDefault="005013AA" w:rsidP="00E02DF4">
            <w:pPr>
              <w:jc w:val="center"/>
              <w:rPr>
                <w:b/>
                <w:bCs/>
                <w:color w:val="000000"/>
                <w:sz w:val="20"/>
                <w:szCs w:val="20"/>
                <w:lang w:val="en-CA" w:eastAsia="zh-CN"/>
              </w:rPr>
            </w:pPr>
            <w:r w:rsidRPr="00DB66AC">
              <w:rPr>
                <w:b/>
                <w:bCs/>
                <w:color w:val="000000"/>
                <w:sz w:val="20"/>
                <w:szCs w:val="20"/>
                <w:lang w:val="en-CA" w:eastAsia="zh-CN"/>
              </w:rPr>
              <w:t>Cost (</w:t>
            </w:r>
            <w:r w:rsidR="003A3217">
              <w:rPr>
                <w:b/>
                <w:bCs/>
                <w:color w:val="000000"/>
                <w:sz w:val="20"/>
                <w:szCs w:val="20"/>
                <w:lang w:val="en-CA" w:eastAsia="zh-CN"/>
              </w:rPr>
              <w:t>US $</w:t>
            </w:r>
            <w:r w:rsidRPr="00DB66AC">
              <w:rPr>
                <w:b/>
                <w:bCs/>
                <w:color w:val="000000"/>
                <w:sz w:val="20"/>
                <w:szCs w:val="20"/>
                <w:lang w:val="en-CA" w:eastAsia="zh-CN"/>
              </w:rPr>
              <w:t>)</w:t>
            </w:r>
          </w:p>
        </w:tc>
      </w:tr>
      <w:tr w:rsidR="00C145A1" w:rsidRPr="00C145A1" w14:paraId="3BC4643F" w14:textId="77777777" w:rsidTr="00602308">
        <w:tc>
          <w:tcPr>
            <w:tcW w:w="3221" w:type="pct"/>
            <w:shd w:val="clear" w:color="auto" w:fill="auto"/>
            <w:noWrap/>
          </w:tcPr>
          <w:p w14:paraId="7E05D197" w14:textId="77777777" w:rsidR="00C145A1" w:rsidRPr="00DB66AC" w:rsidRDefault="00C145A1" w:rsidP="00C145A1">
            <w:pPr>
              <w:jc w:val="left"/>
              <w:rPr>
                <w:color w:val="000000"/>
                <w:sz w:val="20"/>
                <w:szCs w:val="20"/>
                <w:lang w:val="en-CA" w:eastAsia="zh-CN"/>
              </w:rPr>
            </w:pPr>
            <w:r w:rsidRPr="00DB66AC">
              <w:rPr>
                <w:sz w:val="20"/>
                <w:szCs w:val="20"/>
                <w:lang w:val="en-CA"/>
              </w:rPr>
              <w:t xml:space="preserve">Policy and regulatory enforcement </w:t>
            </w:r>
          </w:p>
        </w:tc>
        <w:tc>
          <w:tcPr>
            <w:tcW w:w="889" w:type="pct"/>
            <w:vAlign w:val="center"/>
          </w:tcPr>
          <w:p w14:paraId="404699E6" w14:textId="77777777" w:rsidR="00C145A1" w:rsidRPr="00DB66AC" w:rsidRDefault="00C145A1" w:rsidP="00602308">
            <w:pPr>
              <w:ind w:left="532" w:hanging="90"/>
              <w:jc w:val="left"/>
              <w:rPr>
                <w:color w:val="000000"/>
                <w:sz w:val="20"/>
                <w:szCs w:val="20"/>
                <w:lang w:val="en-CA" w:eastAsia="zh-CN"/>
              </w:rPr>
            </w:pPr>
            <w:r w:rsidRPr="00DB66AC">
              <w:rPr>
                <w:color w:val="000000"/>
                <w:sz w:val="20"/>
                <w:szCs w:val="20"/>
                <w:lang w:val="en-CA" w:eastAsia="zh-CN"/>
              </w:rPr>
              <w:t>UNEP</w:t>
            </w:r>
          </w:p>
        </w:tc>
        <w:tc>
          <w:tcPr>
            <w:tcW w:w="890" w:type="pct"/>
            <w:shd w:val="clear" w:color="auto" w:fill="auto"/>
          </w:tcPr>
          <w:p w14:paraId="6F8AD2C3" w14:textId="77777777" w:rsidR="00C145A1" w:rsidRPr="00DB66AC" w:rsidRDefault="00E46984" w:rsidP="00B53E5E">
            <w:pPr>
              <w:ind w:right="142"/>
              <w:jc w:val="right"/>
              <w:rPr>
                <w:color w:val="000000"/>
                <w:sz w:val="20"/>
                <w:szCs w:val="20"/>
                <w:lang w:val="en-CA" w:eastAsia="zh-CN"/>
              </w:rPr>
            </w:pPr>
            <w:r w:rsidRPr="00DB66AC">
              <w:rPr>
                <w:color w:val="000000"/>
                <w:sz w:val="20"/>
                <w:szCs w:val="20"/>
                <w:lang w:val="en-CA" w:eastAsia="zh-CN"/>
              </w:rPr>
              <w:t>470,000</w:t>
            </w:r>
          </w:p>
        </w:tc>
      </w:tr>
      <w:tr w:rsidR="00751BAF" w:rsidRPr="00C145A1" w14:paraId="4728B2C3" w14:textId="77777777" w:rsidTr="00602308">
        <w:tc>
          <w:tcPr>
            <w:tcW w:w="3221" w:type="pct"/>
            <w:shd w:val="clear" w:color="auto" w:fill="auto"/>
            <w:noWrap/>
          </w:tcPr>
          <w:p w14:paraId="7846A3D1" w14:textId="77777777" w:rsidR="00751BAF" w:rsidRPr="00DB66AC" w:rsidRDefault="00751BAF" w:rsidP="001B3CE0">
            <w:pPr>
              <w:jc w:val="left"/>
              <w:rPr>
                <w:color w:val="000000"/>
                <w:sz w:val="20"/>
                <w:szCs w:val="20"/>
                <w:lang w:val="en-CA" w:eastAsia="zh-CN"/>
              </w:rPr>
            </w:pPr>
            <w:r w:rsidRPr="00DB66AC">
              <w:rPr>
                <w:color w:val="000000"/>
                <w:sz w:val="20"/>
                <w:szCs w:val="20"/>
                <w:lang w:val="en-CA" w:eastAsia="zh-CN"/>
              </w:rPr>
              <w:t>Training, certification and standardization</w:t>
            </w:r>
          </w:p>
        </w:tc>
        <w:tc>
          <w:tcPr>
            <w:tcW w:w="889" w:type="pct"/>
            <w:vAlign w:val="center"/>
          </w:tcPr>
          <w:p w14:paraId="49078E73" w14:textId="77777777" w:rsidR="00751BAF" w:rsidRPr="00DB66AC" w:rsidRDefault="00751BAF" w:rsidP="00602308">
            <w:pPr>
              <w:ind w:left="532" w:hanging="90"/>
              <w:jc w:val="left"/>
              <w:rPr>
                <w:color w:val="000000"/>
                <w:sz w:val="20"/>
                <w:szCs w:val="20"/>
                <w:lang w:val="en-CA" w:eastAsia="zh-CN"/>
              </w:rPr>
            </w:pPr>
            <w:r w:rsidRPr="00DB66AC">
              <w:rPr>
                <w:color w:val="000000"/>
                <w:sz w:val="20"/>
                <w:szCs w:val="20"/>
                <w:lang w:val="en-CA" w:eastAsia="zh-CN"/>
              </w:rPr>
              <w:t>UNEP</w:t>
            </w:r>
          </w:p>
        </w:tc>
        <w:tc>
          <w:tcPr>
            <w:tcW w:w="890" w:type="pct"/>
            <w:shd w:val="clear" w:color="auto" w:fill="auto"/>
          </w:tcPr>
          <w:p w14:paraId="41F09FA1" w14:textId="77777777" w:rsidR="00751BAF" w:rsidRPr="00DB66AC" w:rsidRDefault="00751BAF" w:rsidP="00B53E5E">
            <w:pPr>
              <w:ind w:right="142"/>
              <w:jc w:val="right"/>
              <w:rPr>
                <w:color w:val="000000"/>
                <w:sz w:val="20"/>
                <w:szCs w:val="20"/>
                <w:lang w:val="en-CA" w:eastAsia="zh-CN"/>
              </w:rPr>
            </w:pPr>
            <w:r w:rsidRPr="00DB66AC">
              <w:rPr>
                <w:color w:val="000000"/>
                <w:sz w:val="20"/>
                <w:szCs w:val="20"/>
                <w:lang w:val="en-CA" w:eastAsia="zh-CN"/>
              </w:rPr>
              <w:t>1,270,000</w:t>
            </w:r>
          </w:p>
        </w:tc>
      </w:tr>
      <w:tr w:rsidR="00DB66AC" w:rsidRPr="00C145A1" w14:paraId="2AAD0D53" w14:textId="77777777" w:rsidTr="00602308">
        <w:tc>
          <w:tcPr>
            <w:tcW w:w="3221" w:type="pct"/>
            <w:shd w:val="clear" w:color="auto" w:fill="auto"/>
            <w:noWrap/>
          </w:tcPr>
          <w:p w14:paraId="7F5EC36B" w14:textId="77777777" w:rsidR="00DB66AC" w:rsidRPr="00DB66AC" w:rsidRDefault="00DB66AC" w:rsidP="001B3CE0">
            <w:pPr>
              <w:jc w:val="left"/>
              <w:rPr>
                <w:color w:val="000000"/>
                <w:sz w:val="20"/>
                <w:szCs w:val="20"/>
                <w:lang w:val="en-CA" w:eastAsia="zh-CN"/>
              </w:rPr>
            </w:pPr>
            <w:r w:rsidRPr="00DB66AC">
              <w:rPr>
                <w:sz w:val="20"/>
                <w:szCs w:val="20"/>
                <w:lang w:val="en-CA"/>
              </w:rPr>
              <w:t>Technical assistance to the refrigeration servicing sector</w:t>
            </w:r>
          </w:p>
        </w:tc>
        <w:tc>
          <w:tcPr>
            <w:tcW w:w="889" w:type="pct"/>
            <w:vAlign w:val="center"/>
          </w:tcPr>
          <w:p w14:paraId="717BE53E" w14:textId="77777777" w:rsidR="00DB66AC" w:rsidRPr="00DB66AC" w:rsidRDefault="00DB66AC" w:rsidP="00602308">
            <w:pPr>
              <w:ind w:left="532" w:hanging="90"/>
              <w:jc w:val="left"/>
              <w:rPr>
                <w:color w:val="000000"/>
                <w:sz w:val="20"/>
                <w:szCs w:val="20"/>
                <w:lang w:val="en-CA" w:eastAsia="zh-CN"/>
              </w:rPr>
            </w:pPr>
            <w:r w:rsidRPr="00DB66AC">
              <w:rPr>
                <w:color w:val="000000"/>
                <w:sz w:val="20"/>
                <w:szCs w:val="20"/>
                <w:lang w:val="en-CA" w:eastAsia="zh-CN"/>
              </w:rPr>
              <w:t>UNIDO</w:t>
            </w:r>
          </w:p>
        </w:tc>
        <w:tc>
          <w:tcPr>
            <w:tcW w:w="890" w:type="pct"/>
            <w:shd w:val="clear" w:color="auto" w:fill="auto"/>
          </w:tcPr>
          <w:p w14:paraId="391661A7" w14:textId="77777777" w:rsidR="00DB66AC" w:rsidRPr="00DB66AC" w:rsidRDefault="00DB66AC" w:rsidP="00B53E5E">
            <w:pPr>
              <w:ind w:right="142"/>
              <w:jc w:val="right"/>
              <w:rPr>
                <w:color w:val="000000"/>
                <w:sz w:val="20"/>
                <w:szCs w:val="20"/>
                <w:lang w:val="en-CA" w:eastAsia="zh-CN"/>
              </w:rPr>
            </w:pPr>
            <w:r w:rsidRPr="00DB66AC">
              <w:rPr>
                <w:color w:val="000000"/>
                <w:sz w:val="20"/>
                <w:szCs w:val="20"/>
                <w:lang w:val="en-CA" w:eastAsia="zh-CN"/>
              </w:rPr>
              <w:t>820,000</w:t>
            </w:r>
          </w:p>
        </w:tc>
      </w:tr>
      <w:tr w:rsidR="00751BAF" w:rsidRPr="00C145A1" w14:paraId="2812FC21" w14:textId="77777777" w:rsidTr="00602308">
        <w:tc>
          <w:tcPr>
            <w:tcW w:w="3221" w:type="pct"/>
            <w:shd w:val="clear" w:color="auto" w:fill="auto"/>
            <w:noWrap/>
          </w:tcPr>
          <w:p w14:paraId="4BE4F1D5" w14:textId="77777777" w:rsidR="00751BAF" w:rsidRPr="00DB66AC" w:rsidRDefault="00751BAF" w:rsidP="001B3CE0">
            <w:pPr>
              <w:jc w:val="left"/>
              <w:rPr>
                <w:color w:val="000000"/>
                <w:sz w:val="20"/>
                <w:szCs w:val="20"/>
                <w:lang w:val="en-CA" w:eastAsia="zh-CN"/>
              </w:rPr>
            </w:pPr>
            <w:r w:rsidRPr="00DB66AC">
              <w:rPr>
                <w:color w:val="000000"/>
                <w:sz w:val="20"/>
                <w:szCs w:val="20"/>
                <w:lang w:val="en-CA" w:eastAsia="zh-CN"/>
              </w:rPr>
              <w:t>Technical assistance to the AC manufacturing enterprise</w:t>
            </w:r>
          </w:p>
        </w:tc>
        <w:tc>
          <w:tcPr>
            <w:tcW w:w="889" w:type="pct"/>
            <w:vAlign w:val="center"/>
          </w:tcPr>
          <w:p w14:paraId="291E5990" w14:textId="77777777" w:rsidR="00751BAF" w:rsidRPr="00DB66AC" w:rsidRDefault="00751BAF" w:rsidP="00602308">
            <w:pPr>
              <w:ind w:left="532" w:hanging="90"/>
              <w:jc w:val="left"/>
              <w:rPr>
                <w:color w:val="000000"/>
                <w:sz w:val="20"/>
                <w:szCs w:val="20"/>
                <w:lang w:val="en-CA" w:eastAsia="zh-CN"/>
              </w:rPr>
            </w:pPr>
            <w:r w:rsidRPr="00DB66AC">
              <w:rPr>
                <w:color w:val="000000"/>
                <w:sz w:val="20"/>
                <w:szCs w:val="20"/>
                <w:lang w:val="en-CA" w:eastAsia="zh-CN"/>
              </w:rPr>
              <w:t>UNIDO</w:t>
            </w:r>
          </w:p>
        </w:tc>
        <w:tc>
          <w:tcPr>
            <w:tcW w:w="890" w:type="pct"/>
            <w:shd w:val="clear" w:color="auto" w:fill="auto"/>
          </w:tcPr>
          <w:p w14:paraId="0C5EB358" w14:textId="77777777" w:rsidR="00751BAF" w:rsidRPr="00DB66AC" w:rsidRDefault="00751BAF" w:rsidP="00B53E5E">
            <w:pPr>
              <w:ind w:right="142"/>
              <w:jc w:val="right"/>
              <w:rPr>
                <w:color w:val="000000"/>
                <w:sz w:val="20"/>
                <w:szCs w:val="20"/>
                <w:lang w:val="en-CA" w:eastAsia="zh-CN"/>
              </w:rPr>
            </w:pPr>
            <w:r w:rsidRPr="00DB66AC">
              <w:rPr>
                <w:color w:val="000000"/>
                <w:sz w:val="20"/>
                <w:szCs w:val="20"/>
                <w:lang w:val="en-CA" w:eastAsia="zh-CN"/>
              </w:rPr>
              <w:t>30,000</w:t>
            </w:r>
          </w:p>
        </w:tc>
      </w:tr>
      <w:tr w:rsidR="00DB66AC" w:rsidRPr="00C145A1" w14:paraId="47A2FEB9" w14:textId="77777777" w:rsidTr="00602308">
        <w:trPr>
          <w:trHeight w:val="188"/>
        </w:trPr>
        <w:tc>
          <w:tcPr>
            <w:tcW w:w="3221" w:type="pct"/>
            <w:shd w:val="clear" w:color="auto" w:fill="auto"/>
            <w:noWrap/>
          </w:tcPr>
          <w:p w14:paraId="7B5F4A90" w14:textId="77777777" w:rsidR="00DB66AC" w:rsidRPr="00DB66AC" w:rsidRDefault="00DB66AC" w:rsidP="001B3CE0">
            <w:pPr>
              <w:tabs>
                <w:tab w:val="left" w:pos="360"/>
              </w:tabs>
              <w:jc w:val="left"/>
              <w:rPr>
                <w:color w:val="000000"/>
                <w:sz w:val="20"/>
                <w:szCs w:val="20"/>
                <w:lang w:val="en-CA" w:eastAsia="zh-CN"/>
              </w:rPr>
            </w:pPr>
            <w:r w:rsidRPr="00DB66AC">
              <w:rPr>
                <w:color w:val="000000"/>
                <w:sz w:val="20"/>
                <w:szCs w:val="20"/>
                <w:lang w:val="en-CA" w:eastAsia="zh-CN"/>
              </w:rPr>
              <w:t>Monitoring and reporting</w:t>
            </w:r>
          </w:p>
        </w:tc>
        <w:tc>
          <w:tcPr>
            <w:tcW w:w="889" w:type="pct"/>
          </w:tcPr>
          <w:p w14:paraId="11BC6895" w14:textId="77777777" w:rsidR="00DB66AC" w:rsidRPr="00DB66AC" w:rsidRDefault="00751BAF" w:rsidP="00602308">
            <w:pPr>
              <w:ind w:left="532" w:right="-18" w:hanging="90"/>
              <w:jc w:val="left"/>
              <w:rPr>
                <w:color w:val="000000"/>
                <w:sz w:val="20"/>
                <w:szCs w:val="20"/>
                <w:lang w:val="en-CA" w:eastAsia="zh-CN"/>
              </w:rPr>
            </w:pPr>
            <w:r>
              <w:rPr>
                <w:color w:val="000000"/>
                <w:sz w:val="20"/>
                <w:szCs w:val="20"/>
                <w:lang w:val="en-CA" w:eastAsia="zh-CN"/>
              </w:rPr>
              <w:t>UNEP</w:t>
            </w:r>
          </w:p>
        </w:tc>
        <w:tc>
          <w:tcPr>
            <w:tcW w:w="890" w:type="pct"/>
            <w:shd w:val="clear" w:color="auto" w:fill="auto"/>
            <w:noWrap/>
            <w:tcMar>
              <w:left w:w="115" w:type="dxa"/>
              <w:right w:w="115" w:type="dxa"/>
            </w:tcMar>
          </w:tcPr>
          <w:p w14:paraId="0404CFC2" w14:textId="77777777" w:rsidR="00DB66AC" w:rsidRPr="00DB66AC" w:rsidRDefault="00DB66AC" w:rsidP="00B53E5E">
            <w:pPr>
              <w:ind w:right="142"/>
              <w:jc w:val="right"/>
              <w:rPr>
                <w:color w:val="000000"/>
                <w:sz w:val="20"/>
                <w:szCs w:val="20"/>
                <w:lang w:val="en-CA" w:eastAsia="zh-CN"/>
              </w:rPr>
            </w:pPr>
            <w:r w:rsidRPr="00DB66AC">
              <w:rPr>
                <w:color w:val="000000"/>
                <w:sz w:val="20"/>
                <w:szCs w:val="20"/>
                <w:lang w:val="en-CA" w:eastAsia="zh-CN"/>
              </w:rPr>
              <w:t>285,000</w:t>
            </w:r>
          </w:p>
        </w:tc>
      </w:tr>
      <w:tr w:rsidR="00811BB4" w:rsidRPr="00C145A1" w14:paraId="26EB23BB" w14:textId="77777777" w:rsidTr="00811BB4">
        <w:trPr>
          <w:trHeight w:val="188"/>
        </w:trPr>
        <w:tc>
          <w:tcPr>
            <w:tcW w:w="4110" w:type="pct"/>
            <w:gridSpan w:val="2"/>
            <w:shd w:val="clear" w:color="auto" w:fill="auto"/>
            <w:noWrap/>
          </w:tcPr>
          <w:p w14:paraId="04B6467E" w14:textId="11E1E1FD" w:rsidR="00811BB4" w:rsidRDefault="00811BB4" w:rsidP="00811BB4">
            <w:pPr>
              <w:ind w:left="90" w:right="-18" w:hanging="90"/>
              <w:rPr>
                <w:color w:val="000000"/>
                <w:sz w:val="20"/>
                <w:szCs w:val="20"/>
                <w:lang w:val="en-CA" w:eastAsia="zh-CN"/>
              </w:rPr>
            </w:pPr>
            <w:r w:rsidRPr="00B53E5E">
              <w:rPr>
                <w:b/>
                <w:color w:val="000000"/>
                <w:sz w:val="20"/>
                <w:szCs w:val="20"/>
                <w:lang w:val="en-CA" w:eastAsia="zh-CN"/>
              </w:rPr>
              <w:t>Total</w:t>
            </w:r>
          </w:p>
        </w:tc>
        <w:tc>
          <w:tcPr>
            <w:tcW w:w="890" w:type="pct"/>
            <w:shd w:val="clear" w:color="auto" w:fill="auto"/>
            <w:noWrap/>
            <w:tcMar>
              <w:left w:w="115" w:type="dxa"/>
              <w:right w:w="115" w:type="dxa"/>
            </w:tcMar>
          </w:tcPr>
          <w:p w14:paraId="5FBB1395" w14:textId="386F266F" w:rsidR="00811BB4" w:rsidRPr="00DB66AC" w:rsidRDefault="00811BB4" w:rsidP="00B53E5E">
            <w:pPr>
              <w:ind w:right="142"/>
              <w:jc w:val="right"/>
              <w:rPr>
                <w:color w:val="000000"/>
                <w:sz w:val="20"/>
                <w:szCs w:val="20"/>
                <w:lang w:val="en-CA" w:eastAsia="zh-CN"/>
              </w:rPr>
            </w:pPr>
            <w:r w:rsidRPr="00DB66AC">
              <w:rPr>
                <w:b/>
                <w:bCs/>
                <w:color w:val="000000"/>
                <w:sz w:val="20"/>
                <w:szCs w:val="20"/>
                <w:lang w:val="en-CA" w:eastAsia="zh-CN"/>
              </w:rPr>
              <w:t>2,875,000</w:t>
            </w:r>
          </w:p>
        </w:tc>
      </w:tr>
    </w:tbl>
    <w:p w14:paraId="4EA9BEB1" w14:textId="77777777" w:rsidR="00C679D6" w:rsidRPr="00EE5B08" w:rsidRDefault="00C679D6" w:rsidP="00C679D6">
      <w:pPr>
        <w:keepNext/>
        <w:rPr>
          <w:b/>
          <w:sz w:val="21"/>
          <w:szCs w:val="21"/>
          <w:lang w:val="en-CA"/>
        </w:rPr>
      </w:pPr>
    </w:p>
    <w:p w14:paraId="610563F7" w14:textId="5490FCE0" w:rsidR="00C679D6" w:rsidRPr="00EE5B08" w:rsidRDefault="00C679D6" w:rsidP="00682ED5">
      <w:pPr>
        <w:keepNext/>
        <w:keepLines/>
        <w:spacing w:after="240"/>
        <w:rPr>
          <w:u w:val="single"/>
          <w:lang w:val="en-CA"/>
        </w:rPr>
      </w:pPr>
      <w:r w:rsidRPr="00EE5B08">
        <w:rPr>
          <w:u w:val="single"/>
          <w:lang w:val="en-CA"/>
        </w:rPr>
        <w:t>Activities planned for the first tranche of s</w:t>
      </w:r>
      <w:r w:rsidR="0041051F">
        <w:rPr>
          <w:u w:val="single"/>
          <w:lang w:val="en-CA"/>
        </w:rPr>
        <w:t>tage I</w:t>
      </w:r>
      <w:r w:rsidRPr="00EE5B08">
        <w:rPr>
          <w:u w:val="single"/>
          <w:lang w:val="en-CA"/>
        </w:rPr>
        <w:t xml:space="preserve">I </w:t>
      </w:r>
    </w:p>
    <w:p w14:paraId="26D8E881" w14:textId="3E46B524" w:rsidR="00C679D6" w:rsidRPr="00C145A1" w:rsidRDefault="00C679D6" w:rsidP="008C38F4">
      <w:pPr>
        <w:pStyle w:val="Heading1"/>
        <w:rPr>
          <w:lang w:val="en-CA"/>
        </w:rPr>
      </w:pPr>
      <w:r w:rsidRPr="00440A8C">
        <w:rPr>
          <w:lang w:val="en-CA"/>
        </w:rPr>
        <w:t>The first funding tranche of s</w:t>
      </w:r>
      <w:r w:rsidR="0041051F">
        <w:rPr>
          <w:lang w:val="en-CA"/>
        </w:rPr>
        <w:t>tage I</w:t>
      </w:r>
      <w:r w:rsidRPr="00440A8C">
        <w:rPr>
          <w:lang w:val="en-CA"/>
        </w:rPr>
        <w:t xml:space="preserve">I of the HPMP at the total amount of </w:t>
      </w:r>
      <w:r w:rsidR="003A3217">
        <w:rPr>
          <w:lang w:val="en-CA"/>
        </w:rPr>
        <w:t>US $</w:t>
      </w:r>
      <w:r w:rsidR="008C38F4" w:rsidRPr="00440A8C">
        <w:rPr>
          <w:lang w:val="en-CA"/>
        </w:rPr>
        <w:t>1,025,000</w:t>
      </w:r>
      <w:r w:rsidR="00B53E5E">
        <w:rPr>
          <w:lang w:val="en-CA"/>
        </w:rPr>
        <w:t>,</w:t>
      </w:r>
      <w:r w:rsidR="008C38F4" w:rsidRPr="00440A8C">
        <w:rPr>
          <w:lang w:val="en-CA"/>
        </w:rPr>
        <w:t xml:space="preserve"> </w:t>
      </w:r>
      <w:r w:rsidRPr="00440A8C">
        <w:rPr>
          <w:lang w:val="en-CA"/>
        </w:rPr>
        <w:t xml:space="preserve">will be implemented </w:t>
      </w:r>
      <w:r w:rsidR="00326996" w:rsidRPr="00440A8C">
        <w:rPr>
          <w:lang w:val="en-CA"/>
        </w:rPr>
        <w:t>between</w:t>
      </w:r>
      <w:r w:rsidRPr="00440A8C">
        <w:rPr>
          <w:lang w:val="en-CA"/>
        </w:rPr>
        <w:t xml:space="preserve"> </w:t>
      </w:r>
      <w:r w:rsidR="008C38F4" w:rsidRPr="00440A8C">
        <w:rPr>
          <w:lang w:val="en-CA"/>
        </w:rPr>
        <w:t xml:space="preserve">June </w:t>
      </w:r>
      <w:r w:rsidRPr="00440A8C">
        <w:rPr>
          <w:lang w:val="en-CA"/>
        </w:rPr>
        <w:t>20</w:t>
      </w:r>
      <w:r w:rsidR="008C38F4" w:rsidRPr="00440A8C">
        <w:rPr>
          <w:lang w:val="en-CA"/>
        </w:rPr>
        <w:t>21</w:t>
      </w:r>
      <w:r w:rsidRPr="00440A8C">
        <w:rPr>
          <w:lang w:val="en-CA"/>
        </w:rPr>
        <w:t xml:space="preserve"> and </w:t>
      </w:r>
      <w:r w:rsidR="008C38F4" w:rsidRPr="00440A8C">
        <w:rPr>
          <w:lang w:val="en-CA"/>
        </w:rPr>
        <w:t>December</w:t>
      </w:r>
      <w:r w:rsidR="00D730CF" w:rsidRPr="00440A8C">
        <w:rPr>
          <w:lang w:val="en-CA"/>
        </w:rPr>
        <w:t xml:space="preserve"> </w:t>
      </w:r>
      <w:r w:rsidR="008C38F4" w:rsidRPr="00440A8C">
        <w:rPr>
          <w:lang w:val="en-CA"/>
        </w:rPr>
        <w:t>2022</w:t>
      </w:r>
      <w:r w:rsidRPr="00440A8C">
        <w:rPr>
          <w:lang w:val="en-CA"/>
        </w:rPr>
        <w:t xml:space="preserve"> and will include the following</w:t>
      </w:r>
      <w:r w:rsidRPr="00C145A1">
        <w:rPr>
          <w:lang w:val="en-CA"/>
        </w:rPr>
        <w:t xml:space="preserve"> activities: </w:t>
      </w:r>
    </w:p>
    <w:p w14:paraId="6A5C544F" w14:textId="33C2D3D3" w:rsidR="00A96344" w:rsidRPr="001B3CE0" w:rsidRDefault="00A96344" w:rsidP="00276B8F">
      <w:pPr>
        <w:pStyle w:val="Heading2"/>
        <w:rPr>
          <w:lang w:val="en-CA"/>
        </w:rPr>
      </w:pPr>
      <w:r w:rsidRPr="001B3CE0">
        <w:rPr>
          <w:i/>
          <w:lang w:val="en-CA"/>
        </w:rPr>
        <w:t>Policy and regulatory enforcement</w:t>
      </w:r>
      <w:r w:rsidR="00D600DF">
        <w:rPr>
          <w:i/>
          <w:lang w:val="en-CA"/>
        </w:rPr>
        <w:t>:</w:t>
      </w:r>
      <w:r w:rsidRPr="001B3CE0">
        <w:rPr>
          <w:lang w:val="en-CA"/>
        </w:rPr>
        <w:t xml:space="preserve"> consultation meetings with relevant authorities and stakeholders</w:t>
      </w:r>
      <w:r w:rsidR="001B3CE0" w:rsidRPr="001B3CE0">
        <w:rPr>
          <w:lang w:val="en-CA"/>
        </w:rPr>
        <w:t xml:space="preserve"> to start proposed updates to the </w:t>
      </w:r>
      <w:r w:rsidRPr="001B3CE0">
        <w:rPr>
          <w:lang w:val="en-CA"/>
        </w:rPr>
        <w:t>ODS legislation</w:t>
      </w:r>
      <w:r w:rsidR="001B3CE0" w:rsidRPr="001B3CE0">
        <w:rPr>
          <w:lang w:val="en-CA"/>
        </w:rPr>
        <w:t>;</w:t>
      </w:r>
      <w:r w:rsidRPr="001B3CE0">
        <w:rPr>
          <w:lang w:val="en-CA"/>
        </w:rPr>
        <w:t xml:space="preserve"> </w:t>
      </w:r>
      <w:r w:rsidR="001B3CE0" w:rsidRPr="001B3CE0">
        <w:rPr>
          <w:lang w:val="en-CA"/>
        </w:rPr>
        <w:t>providing</w:t>
      </w:r>
      <w:r w:rsidRPr="001B3CE0">
        <w:rPr>
          <w:lang w:val="en-CA"/>
        </w:rPr>
        <w:t xml:space="preserve"> equipment standards for</w:t>
      </w:r>
      <w:r w:rsidR="00820B09" w:rsidRPr="001B3CE0">
        <w:rPr>
          <w:lang w:val="en-CA"/>
        </w:rPr>
        <w:t xml:space="preserve"> testing labs</w:t>
      </w:r>
      <w:r w:rsidRPr="001B3CE0">
        <w:rPr>
          <w:lang w:val="en-CA"/>
        </w:rPr>
        <w:t xml:space="preserve">; </w:t>
      </w:r>
      <w:r w:rsidR="001B3CE0" w:rsidRPr="001B3CE0">
        <w:rPr>
          <w:lang w:val="en-CA"/>
        </w:rPr>
        <w:t xml:space="preserve">initiation of </w:t>
      </w:r>
      <w:r w:rsidR="00276B8F" w:rsidRPr="001B3CE0">
        <w:rPr>
          <w:lang w:val="en-CA"/>
        </w:rPr>
        <w:t xml:space="preserve">training of customs officers; </w:t>
      </w:r>
      <w:r w:rsidR="001B3CE0" w:rsidRPr="001B3CE0">
        <w:rPr>
          <w:lang w:val="en-CA"/>
        </w:rPr>
        <w:t xml:space="preserve">initiation of </w:t>
      </w:r>
      <w:r w:rsidR="00276B8F" w:rsidRPr="001B3CE0">
        <w:rPr>
          <w:lang w:val="en-CA"/>
        </w:rPr>
        <w:t xml:space="preserve">awareness </w:t>
      </w:r>
      <w:r w:rsidR="00276B8F" w:rsidRPr="001B3CE0">
        <w:rPr>
          <w:lang w:val="en-CA"/>
        </w:rPr>
        <w:lastRenderedPageBreak/>
        <w:t>program</w:t>
      </w:r>
      <w:r w:rsidR="00B53E5E">
        <w:rPr>
          <w:lang w:val="en-CA"/>
        </w:rPr>
        <w:t>me</w:t>
      </w:r>
      <w:r w:rsidR="00276B8F" w:rsidRPr="001B3CE0">
        <w:rPr>
          <w:lang w:val="en-CA"/>
        </w:rPr>
        <w:t xml:space="preserve"> </w:t>
      </w:r>
      <w:r w:rsidR="001B3CE0" w:rsidRPr="001B3CE0">
        <w:rPr>
          <w:lang w:val="en-CA"/>
        </w:rPr>
        <w:t xml:space="preserve">to </w:t>
      </w:r>
      <w:r w:rsidR="00276B8F" w:rsidRPr="001B3CE0">
        <w:rPr>
          <w:lang w:val="en-CA"/>
        </w:rPr>
        <w:t>promot</w:t>
      </w:r>
      <w:r w:rsidR="001B3CE0" w:rsidRPr="001B3CE0">
        <w:rPr>
          <w:lang w:val="en-CA"/>
        </w:rPr>
        <w:t>e</w:t>
      </w:r>
      <w:r w:rsidR="00276B8F" w:rsidRPr="001B3CE0">
        <w:rPr>
          <w:lang w:val="en-CA"/>
        </w:rPr>
        <w:t xml:space="preserve"> the certification scheme</w:t>
      </w:r>
      <w:r w:rsidR="00AB1AF2">
        <w:rPr>
          <w:lang w:val="en-CA"/>
        </w:rPr>
        <w:t xml:space="preserve"> </w:t>
      </w:r>
      <w:r w:rsidR="00AB1AF2" w:rsidRPr="00D600DF">
        <w:rPr>
          <w:iCs/>
          <w:lang w:val="en-CA"/>
        </w:rPr>
        <w:t>(UNEP) (</w:t>
      </w:r>
      <w:r w:rsidR="003A3217">
        <w:rPr>
          <w:iCs/>
          <w:lang w:val="en-CA"/>
        </w:rPr>
        <w:t>US $</w:t>
      </w:r>
      <w:r w:rsidR="00AB1AF2" w:rsidRPr="00D600DF">
        <w:rPr>
          <w:iCs/>
          <w:lang w:val="en-CA"/>
        </w:rPr>
        <w:t>160,000)</w:t>
      </w:r>
      <w:r w:rsidR="00276B8F" w:rsidRPr="00197BD4">
        <w:rPr>
          <w:iCs/>
          <w:lang w:val="en-CA"/>
        </w:rPr>
        <w:t>;</w:t>
      </w:r>
      <w:r w:rsidR="00276B8F" w:rsidRPr="001B3CE0">
        <w:rPr>
          <w:lang w:val="en-CA"/>
        </w:rPr>
        <w:t xml:space="preserve"> </w:t>
      </w:r>
    </w:p>
    <w:p w14:paraId="731B446C" w14:textId="260C7647" w:rsidR="00276B8F" w:rsidRPr="001B3CE0" w:rsidRDefault="00276B8F" w:rsidP="00276B8F">
      <w:pPr>
        <w:pStyle w:val="Heading2"/>
        <w:rPr>
          <w:lang w:val="en-CA"/>
        </w:rPr>
      </w:pPr>
      <w:r w:rsidRPr="001B3CE0">
        <w:rPr>
          <w:i/>
          <w:lang w:val="en-CA"/>
        </w:rPr>
        <w:t>Training</w:t>
      </w:r>
      <w:r w:rsidRPr="00392674">
        <w:rPr>
          <w:i/>
          <w:lang w:val="en-CA"/>
        </w:rPr>
        <w:t>, certification and standardization</w:t>
      </w:r>
      <w:r w:rsidR="00D600DF" w:rsidRPr="00392674">
        <w:rPr>
          <w:i/>
          <w:lang w:val="en-CA"/>
        </w:rPr>
        <w:t xml:space="preserve">: </w:t>
      </w:r>
      <w:r w:rsidR="001B3CE0" w:rsidRPr="00392674">
        <w:rPr>
          <w:color w:val="000000"/>
        </w:rPr>
        <w:t xml:space="preserve">production of booklets, training manuals and electronic references for different technical educational levels; continue training and </w:t>
      </w:r>
      <w:r w:rsidRPr="00392674">
        <w:rPr>
          <w:color w:val="000000"/>
        </w:rPr>
        <w:t>cer</w:t>
      </w:r>
      <w:r w:rsidR="00820B09" w:rsidRPr="00392674">
        <w:rPr>
          <w:color w:val="000000"/>
        </w:rPr>
        <w:t>t</w:t>
      </w:r>
      <w:r w:rsidRPr="00392674">
        <w:rPr>
          <w:color w:val="000000"/>
        </w:rPr>
        <w:t>ification</w:t>
      </w:r>
      <w:r w:rsidR="001B3CE0" w:rsidRPr="00392674">
        <w:rPr>
          <w:color w:val="000000"/>
        </w:rPr>
        <w:t xml:space="preserve"> of 1,100 technicians</w:t>
      </w:r>
      <w:r w:rsidRPr="00392674">
        <w:rPr>
          <w:color w:val="000000"/>
        </w:rPr>
        <w:t xml:space="preserve">; organizing a specialized technical awareness programme </w:t>
      </w:r>
      <w:r w:rsidR="001B3CE0" w:rsidRPr="00392674">
        <w:rPr>
          <w:color w:val="000000"/>
        </w:rPr>
        <w:t xml:space="preserve">on low-GWP alternatives </w:t>
      </w:r>
      <w:r w:rsidRPr="00392674">
        <w:rPr>
          <w:color w:val="000000"/>
        </w:rPr>
        <w:t>for large end-users, building owners, con</w:t>
      </w:r>
      <w:r w:rsidR="001C6D6F">
        <w:rPr>
          <w:color w:val="000000"/>
        </w:rPr>
        <w:t xml:space="preserve">sultants and technical decision </w:t>
      </w:r>
      <w:r w:rsidRPr="00392674">
        <w:rPr>
          <w:color w:val="000000"/>
        </w:rPr>
        <w:t>makers at</w:t>
      </w:r>
      <w:r w:rsidR="00197BD4" w:rsidRPr="00392674">
        <w:rPr>
          <w:color w:val="000000"/>
        </w:rPr>
        <w:t xml:space="preserve"> the</w:t>
      </w:r>
      <w:r w:rsidRPr="00392674">
        <w:rPr>
          <w:color w:val="000000"/>
        </w:rPr>
        <w:t xml:space="preserve"> governmental</w:t>
      </w:r>
      <w:r w:rsidRPr="001B3CE0">
        <w:rPr>
          <w:color w:val="000000"/>
        </w:rPr>
        <w:t xml:space="preserve"> leve</w:t>
      </w:r>
      <w:r w:rsidR="001B3CE0" w:rsidRPr="001B3CE0">
        <w:rPr>
          <w:color w:val="000000"/>
        </w:rPr>
        <w:t>l</w:t>
      </w:r>
      <w:r w:rsidR="00197BD4">
        <w:rPr>
          <w:color w:val="000000"/>
        </w:rPr>
        <w:t xml:space="preserve"> </w:t>
      </w:r>
      <w:r w:rsidR="00197BD4" w:rsidRPr="00D600DF">
        <w:rPr>
          <w:iCs/>
          <w:lang w:val="en-CA"/>
        </w:rPr>
        <w:t>(UNEP) (</w:t>
      </w:r>
      <w:r w:rsidR="003A3217">
        <w:rPr>
          <w:iCs/>
          <w:lang w:val="en-CA"/>
        </w:rPr>
        <w:t>US $</w:t>
      </w:r>
      <w:r w:rsidR="00197BD4" w:rsidRPr="00D600DF">
        <w:rPr>
          <w:iCs/>
          <w:lang w:val="en-CA"/>
        </w:rPr>
        <w:t>435,000)</w:t>
      </w:r>
      <w:r w:rsidR="00820B09" w:rsidRPr="001B3CE0">
        <w:rPr>
          <w:color w:val="000000"/>
        </w:rPr>
        <w:t>;</w:t>
      </w:r>
    </w:p>
    <w:p w14:paraId="781CC862" w14:textId="12571A83" w:rsidR="00124159" w:rsidRPr="001B3CE0" w:rsidRDefault="00C145A1" w:rsidP="00276B8F">
      <w:pPr>
        <w:pStyle w:val="Heading2"/>
        <w:rPr>
          <w:lang w:val="en-CA"/>
        </w:rPr>
      </w:pPr>
      <w:r w:rsidRPr="001B3CE0">
        <w:rPr>
          <w:i/>
          <w:lang w:val="en-CA"/>
        </w:rPr>
        <w:t xml:space="preserve">Technical </w:t>
      </w:r>
      <w:r w:rsidR="00A96344" w:rsidRPr="001B3CE0">
        <w:rPr>
          <w:i/>
          <w:lang w:val="en-CA"/>
        </w:rPr>
        <w:t>a</w:t>
      </w:r>
      <w:r w:rsidRPr="001B3CE0">
        <w:rPr>
          <w:i/>
          <w:lang w:val="en-CA"/>
        </w:rPr>
        <w:t xml:space="preserve">ssistance to the </w:t>
      </w:r>
      <w:r w:rsidR="00A96344" w:rsidRPr="001B3CE0">
        <w:rPr>
          <w:i/>
          <w:lang w:val="en-CA"/>
        </w:rPr>
        <w:t>s</w:t>
      </w:r>
      <w:r w:rsidRPr="001B3CE0">
        <w:rPr>
          <w:i/>
          <w:lang w:val="en-CA"/>
        </w:rPr>
        <w:t xml:space="preserve">ervicing </w:t>
      </w:r>
      <w:r w:rsidR="00A96344" w:rsidRPr="001B3CE0">
        <w:rPr>
          <w:i/>
          <w:lang w:val="en-CA"/>
        </w:rPr>
        <w:t>s</w:t>
      </w:r>
      <w:r w:rsidRPr="001B3CE0">
        <w:rPr>
          <w:i/>
          <w:lang w:val="en-CA"/>
        </w:rPr>
        <w:t>ector</w:t>
      </w:r>
      <w:r w:rsidR="00D600DF">
        <w:rPr>
          <w:i/>
          <w:lang w:val="en-CA"/>
        </w:rPr>
        <w:t>:</w:t>
      </w:r>
      <w:r w:rsidRPr="001B3CE0">
        <w:rPr>
          <w:lang w:val="en-CA"/>
        </w:rPr>
        <w:t xml:space="preserve"> assessment of the </w:t>
      </w:r>
      <w:r w:rsidR="00A96344" w:rsidRPr="001B3CE0">
        <w:rPr>
          <w:lang w:val="en-CA"/>
        </w:rPr>
        <w:t>operation of</w:t>
      </w:r>
      <w:r w:rsidR="000D37D5" w:rsidRPr="001B3CE0">
        <w:rPr>
          <w:lang w:val="en-CA"/>
        </w:rPr>
        <w:t xml:space="preserve"> three </w:t>
      </w:r>
      <w:r w:rsidRPr="001B3CE0">
        <w:rPr>
          <w:lang w:val="en-CA"/>
        </w:rPr>
        <w:t>reclaim cent</w:t>
      </w:r>
      <w:r w:rsidR="00B53E5E">
        <w:rPr>
          <w:lang w:val="en-CA"/>
        </w:rPr>
        <w:t>r</w:t>
      </w:r>
      <w:r w:rsidRPr="001B3CE0">
        <w:rPr>
          <w:lang w:val="en-CA"/>
        </w:rPr>
        <w:t>e</w:t>
      </w:r>
      <w:r w:rsidR="000D37D5" w:rsidRPr="001B3CE0">
        <w:rPr>
          <w:lang w:val="en-CA"/>
        </w:rPr>
        <w:t xml:space="preserve">s </w:t>
      </w:r>
      <w:r w:rsidRPr="001B3CE0">
        <w:rPr>
          <w:lang w:val="en-CA"/>
        </w:rPr>
        <w:t xml:space="preserve">and </w:t>
      </w:r>
      <w:r w:rsidR="000D37D5" w:rsidRPr="001B3CE0">
        <w:rPr>
          <w:lang w:val="en-CA"/>
        </w:rPr>
        <w:t>development of a business model</w:t>
      </w:r>
      <w:r w:rsidR="001B3CE0">
        <w:rPr>
          <w:lang w:val="en-CA"/>
        </w:rPr>
        <w:t xml:space="preserve"> for self-sustained operation</w:t>
      </w:r>
      <w:r w:rsidRPr="001B3CE0">
        <w:rPr>
          <w:lang w:val="en-CA"/>
        </w:rPr>
        <w:t xml:space="preserve">; </w:t>
      </w:r>
      <w:r w:rsidR="00A96344" w:rsidRPr="001B3CE0">
        <w:rPr>
          <w:color w:val="000000"/>
        </w:rPr>
        <w:t xml:space="preserve">delivery of </w:t>
      </w:r>
      <w:r w:rsidR="000D37D5" w:rsidRPr="001B3CE0">
        <w:rPr>
          <w:color w:val="000000"/>
        </w:rPr>
        <w:t>250</w:t>
      </w:r>
      <w:r w:rsidR="001C6D6F">
        <w:rPr>
          <w:color w:val="000000"/>
        </w:rPr>
        <w:t> </w:t>
      </w:r>
      <w:r w:rsidR="000D37D5" w:rsidRPr="001B3CE0">
        <w:rPr>
          <w:color w:val="000000"/>
        </w:rPr>
        <w:t xml:space="preserve">sets of tools </w:t>
      </w:r>
      <w:r w:rsidRPr="001B3CE0">
        <w:rPr>
          <w:color w:val="000000"/>
        </w:rPr>
        <w:t xml:space="preserve">for good refrigeration practices to </w:t>
      </w:r>
      <w:r w:rsidR="000D37D5" w:rsidRPr="001B3CE0">
        <w:rPr>
          <w:color w:val="000000"/>
        </w:rPr>
        <w:t>s</w:t>
      </w:r>
      <w:r w:rsidRPr="001B3CE0">
        <w:rPr>
          <w:color w:val="000000"/>
        </w:rPr>
        <w:t>mall and medium</w:t>
      </w:r>
      <w:r w:rsidR="000D37D5" w:rsidRPr="001B3CE0">
        <w:rPr>
          <w:color w:val="000000"/>
        </w:rPr>
        <w:t>-scale</w:t>
      </w:r>
      <w:r w:rsidRPr="001B3CE0">
        <w:rPr>
          <w:color w:val="000000"/>
        </w:rPr>
        <w:t xml:space="preserve"> service </w:t>
      </w:r>
      <w:r w:rsidR="00B53E5E">
        <w:rPr>
          <w:color w:val="000000"/>
        </w:rPr>
        <w:t>work</w:t>
      </w:r>
      <w:r w:rsidRPr="001B3CE0">
        <w:rPr>
          <w:color w:val="000000"/>
        </w:rPr>
        <w:t>shops;</w:t>
      </w:r>
      <w:r w:rsidRPr="001B3CE0">
        <w:rPr>
          <w:lang w:val="en-CA"/>
        </w:rPr>
        <w:t xml:space="preserve"> </w:t>
      </w:r>
      <w:r w:rsidR="00B53E5E">
        <w:rPr>
          <w:lang w:val="en-CA"/>
        </w:rPr>
        <w:t xml:space="preserve">and </w:t>
      </w:r>
      <w:r w:rsidR="00A96344" w:rsidRPr="001B3CE0">
        <w:rPr>
          <w:lang w:val="en-CA"/>
        </w:rPr>
        <w:t>two</w:t>
      </w:r>
      <w:r w:rsidRPr="001B3CE0">
        <w:rPr>
          <w:lang w:val="en-CA"/>
        </w:rPr>
        <w:t xml:space="preserve"> thematic workshops </w:t>
      </w:r>
      <w:r w:rsidR="000D37D5" w:rsidRPr="001B3CE0">
        <w:rPr>
          <w:lang w:val="en-CA"/>
        </w:rPr>
        <w:t>for</w:t>
      </w:r>
      <w:r w:rsidRPr="001B3CE0">
        <w:rPr>
          <w:lang w:val="en-CA"/>
        </w:rPr>
        <w:t xml:space="preserve"> large end</w:t>
      </w:r>
      <w:r w:rsidR="000D37D5" w:rsidRPr="001B3CE0">
        <w:rPr>
          <w:lang w:val="en-CA"/>
        </w:rPr>
        <w:noBreakHyphen/>
      </w:r>
      <w:r w:rsidRPr="001B3CE0">
        <w:rPr>
          <w:lang w:val="en-CA"/>
        </w:rPr>
        <w:t>users</w:t>
      </w:r>
      <w:r w:rsidR="00197BD4">
        <w:rPr>
          <w:lang w:val="en-CA"/>
        </w:rPr>
        <w:t xml:space="preserve"> </w:t>
      </w:r>
      <w:r w:rsidR="00197BD4" w:rsidRPr="00D600DF">
        <w:rPr>
          <w:iCs/>
          <w:lang w:val="en-CA"/>
        </w:rPr>
        <w:t>(UNIDO) (</w:t>
      </w:r>
      <w:r w:rsidR="003A3217">
        <w:rPr>
          <w:iCs/>
          <w:lang w:val="en-CA"/>
        </w:rPr>
        <w:t>US $</w:t>
      </w:r>
      <w:r w:rsidR="00197BD4" w:rsidRPr="0058545E">
        <w:rPr>
          <w:iCs/>
          <w:lang w:val="en-CA"/>
        </w:rPr>
        <w:t>345,000)</w:t>
      </w:r>
      <w:r w:rsidR="00124159" w:rsidRPr="001B3CE0">
        <w:rPr>
          <w:lang w:val="en-CA"/>
        </w:rPr>
        <w:t>;</w:t>
      </w:r>
      <w:r w:rsidR="009B26D4" w:rsidRPr="001B3CE0">
        <w:rPr>
          <w:lang w:val="en-CA"/>
        </w:rPr>
        <w:t xml:space="preserve"> and </w:t>
      </w:r>
    </w:p>
    <w:p w14:paraId="03406033" w14:textId="2234DF54" w:rsidR="00124159" w:rsidRDefault="009B26D4" w:rsidP="001B3CE0">
      <w:pPr>
        <w:pStyle w:val="Heading2"/>
        <w:rPr>
          <w:lang w:val="en-CA"/>
        </w:rPr>
      </w:pPr>
      <w:r w:rsidRPr="001B3CE0">
        <w:rPr>
          <w:i/>
          <w:lang w:val="en-CA"/>
        </w:rPr>
        <w:t>Project management and monitoring</w:t>
      </w:r>
      <w:r w:rsidR="00D600DF">
        <w:rPr>
          <w:i/>
          <w:lang w:val="en-CA"/>
        </w:rPr>
        <w:t xml:space="preserve">: </w:t>
      </w:r>
      <w:r w:rsidR="001B3CE0">
        <w:rPr>
          <w:lang w:val="en-CA"/>
        </w:rPr>
        <w:t xml:space="preserve">coordination of activities in the </w:t>
      </w:r>
      <w:r w:rsidR="00197BD4">
        <w:rPr>
          <w:lang w:val="en-CA"/>
        </w:rPr>
        <w:t xml:space="preserve">implementation </w:t>
      </w:r>
      <w:r w:rsidR="001B3CE0">
        <w:rPr>
          <w:lang w:val="en-CA"/>
        </w:rPr>
        <w:t xml:space="preserve">plan and </w:t>
      </w:r>
      <w:r w:rsidR="001B3CE0" w:rsidRPr="001B3CE0">
        <w:rPr>
          <w:lang w:val="en-CA"/>
        </w:rPr>
        <w:t xml:space="preserve">meetings with stakeholders, </w:t>
      </w:r>
      <w:r w:rsidR="00197BD4">
        <w:rPr>
          <w:lang w:val="en-CA"/>
        </w:rPr>
        <w:t>as well as</w:t>
      </w:r>
      <w:r w:rsidR="00197BD4" w:rsidRPr="001B3CE0">
        <w:rPr>
          <w:lang w:val="en-CA"/>
        </w:rPr>
        <w:t xml:space="preserve"> </w:t>
      </w:r>
      <w:r w:rsidR="001B3CE0" w:rsidRPr="001B3CE0">
        <w:rPr>
          <w:lang w:val="en-CA"/>
        </w:rPr>
        <w:t>the preparation of</w:t>
      </w:r>
      <w:r w:rsidR="00AC6B4E">
        <w:rPr>
          <w:lang w:val="en-CA"/>
        </w:rPr>
        <w:t xml:space="preserve"> relevant</w:t>
      </w:r>
      <w:r w:rsidR="001B3CE0" w:rsidRPr="001B3CE0">
        <w:rPr>
          <w:lang w:val="en-CA"/>
        </w:rPr>
        <w:t xml:space="preserve"> reports</w:t>
      </w:r>
      <w:r w:rsidR="00197BD4">
        <w:rPr>
          <w:lang w:val="en-CA"/>
        </w:rPr>
        <w:t xml:space="preserve"> </w:t>
      </w:r>
      <w:r w:rsidR="00197BD4" w:rsidRPr="00BF13A7">
        <w:rPr>
          <w:iCs/>
          <w:lang w:val="en-CA"/>
        </w:rPr>
        <w:t>(UNEP) (</w:t>
      </w:r>
      <w:r w:rsidR="003A3217">
        <w:rPr>
          <w:iCs/>
          <w:lang w:val="en-CA"/>
        </w:rPr>
        <w:t>US $</w:t>
      </w:r>
      <w:r w:rsidR="00197BD4" w:rsidRPr="00BF13A7">
        <w:rPr>
          <w:iCs/>
          <w:lang w:val="en-CA"/>
        </w:rPr>
        <w:t>85,000)</w:t>
      </w:r>
      <w:r w:rsidR="00AC6B4E">
        <w:rPr>
          <w:lang w:val="en-CA"/>
        </w:rPr>
        <w:t>.</w:t>
      </w:r>
    </w:p>
    <w:p w14:paraId="61686411" w14:textId="77777777" w:rsidR="00811BB4" w:rsidRPr="00811BB4" w:rsidRDefault="00811BB4" w:rsidP="00811BB4">
      <w:pPr>
        <w:rPr>
          <w:lang w:val="en-CA"/>
        </w:rPr>
      </w:pPr>
    </w:p>
    <w:p w14:paraId="57B73D19" w14:textId="77777777" w:rsidR="00C679D6" w:rsidRPr="00EE5B08" w:rsidRDefault="00C679D6" w:rsidP="00C679D6">
      <w:pPr>
        <w:spacing w:after="240"/>
        <w:jc w:val="center"/>
        <w:rPr>
          <w:b/>
          <w:lang w:val="en-CA"/>
        </w:rPr>
      </w:pPr>
      <w:r w:rsidRPr="00EE5B08">
        <w:rPr>
          <w:b/>
          <w:bCs/>
          <w:lang w:val="en-CA"/>
        </w:rPr>
        <w:t>SECRETARIAT’S</w:t>
      </w:r>
      <w:r w:rsidRPr="00EE5B08">
        <w:rPr>
          <w:b/>
          <w:lang w:val="en-CA"/>
        </w:rPr>
        <w:t xml:space="preserve"> COMMENTS AND RECOMMENDATION</w:t>
      </w:r>
    </w:p>
    <w:p w14:paraId="2BAFC73F" w14:textId="77777777" w:rsidR="00C679D6" w:rsidRPr="00EE5B08" w:rsidRDefault="00C679D6" w:rsidP="00C679D6">
      <w:pPr>
        <w:spacing w:after="240"/>
        <w:rPr>
          <w:b/>
          <w:lang w:val="en-CA"/>
        </w:rPr>
      </w:pPr>
      <w:r w:rsidRPr="00EE5B08">
        <w:rPr>
          <w:b/>
          <w:lang w:val="en-CA"/>
        </w:rPr>
        <w:t>COMMENTS</w:t>
      </w:r>
    </w:p>
    <w:p w14:paraId="117B7A3B" w14:textId="06B59A3A" w:rsidR="00FD00C5" w:rsidRDefault="00C679D6" w:rsidP="00FB2466">
      <w:pPr>
        <w:pStyle w:val="Heading1"/>
        <w:rPr>
          <w:lang w:val="en-CA"/>
        </w:rPr>
      </w:pPr>
      <w:r w:rsidRPr="00EE5B08">
        <w:rPr>
          <w:lang w:val="en-CA"/>
        </w:rPr>
        <w:t>The Secretariat reviewed s</w:t>
      </w:r>
      <w:r w:rsidR="0041051F">
        <w:rPr>
          <w:lang w:val="en-CA"/>
        </w:rPr>
        <w:t>tage I</w:t>
      </w:r>
      <w:r w:rsidRPr="00EE5B08">
        <w:rPr>
          <w:lang w:val="en-CA"/>
        </w:rPr>
        <w:t xml:space="preserve">I of the HPMP in light of </w:t>
      </w:r>
      <w:r w:rsidR="00700DE1">
        <w:rPr>
          <w:lang w:val="en-CA"/>
        </w:rPr>
        <w:t>the level of progress in</w:t>
      </w:r>
      <w:r w:rsidR="00E3174C">
        <w:rPr>
          <w:lang w:val="en-CA"/>
        </w:rPr>
        <w:t xml:space="preserve"> </w:t>
      </w:r>
      <w:r w:rsidRPr="00EE5B08">
        <w:rPr>
          <w:lang w:val="en-CA"/>
        </w:rPr>
        <w:t>s</w:t>
      </w:r>
      <w:r w:rsidR="0041051F">
        <w:rPr>
          <w:lang w:val="en-CA"/>
        </w:rPr>
        <w:t>tage I</w:t>
      </w:r>
      <w:r w:rsidRPr="00EE5B08">
        <w:rPr>
          <w:lang w:val="en-CA"/>
        </w:rPr>
        <w:t>, the policies and guidelines of the Multilateral Fund, including the criteria for funding HCFC phase-out in the consumption sector for s</w:t>
      </w:r>
      <w:r w:rsidR="0041051F">
        <w:rPr>
          <w:lang w:val="en-CA"/>
        </w:rPr>
        <w:t>tage I</w:t>
      </w:r>
      <w:r w:rsidRPr="00EE5B08">
        <w:rPr>
          <w:lang w:val="en-CA"/>
        </w:rPr>
        <w:t>I of HPMPs (decision 74/50), and the 202</w:t>
      </w:r>
      <w:r w:rsidR="00A45EE3">
        <w:rPr>
          <w:lang w:val="en-CA"/>
        </w:rPr>
        <w:t>1</w:t>
      </w:r>
      <w:r w:rsidRPr="00EE5B08">
        <w:rPr>
          <w:lang w:val="en-CA"/>
        </w:rPr>
        <w:t>-202</w:t>
      </w:r>
      <w:r w:rsidR="00A45EE3">
        <w:rPr>
          <w:lang w:val="en-CA"/>
        </w:rPr>
        <w:t>3</w:t>
      </w:r>
      <w:r w:rsidRPr="00EE5B08">
        <w:rPr>
          <w:lang w:val="en-CA"/>
        </w:rPr>
        <w:t xml:space="preserve"> business plan of the Multilateral </w:t>
      </w:r>
      <w:r w:rsidR="00FD00C5" w:rsidRPr="00EE5B08">
        <w:rPr>
          <w:lang w:val="en-CA"/>
        </w:rPr>
        <w:t>Fund.</w:t>
      </w:r>
      <w:r w:rsidR="00FD00C5">
        <w:rPr>
          <w:lang w:val="en-CA"/>
        </w:rPr>
        <w:t xml:space="preserve"> </w:t>
      </w:r>
    </w:p>
    <w:p w14:paraId="490CE1B4" w14:textId="281565F9" w:rsidR="00835863" w:rsidRDefault="007865BE" w:rsidP="00835863">
      <w:pPr>
        <w:spacing w:after="240"/>
        <w:rPr>
          <w:u w:val="single"/>
          <w:lang w:val="en-CA"/>
        </w:rPr>
      </w:pPr>
      <w:r>
        <w:rPr>
          <w:u w:val="single"/>
          <w:lang w:val="en-CA"/>
        </w:rPr>
        <w:t xml:space="preserve">Current </w:t>
      </w:r>
      <w:r w:rsidR="00C30EE1">
        <w:rPr>
          <w:u w:val="single"/>
          <w:lang w:val="en-CA"/>
        </w:rPr>
        <w:t xml:space="preserve">conditions </w:t>
      </w:r>
      <w:r>
        <w:rPr>
          <w:u w:val="single"/>
          <w:lang w:val="en-CA"/>
        </w:rPr>
        <w:t xml:space="preserve">for </w:t>
      </w:r>
      <w:r w:rsidR="00FB2466">
        <w:rPr>
          <w:u w:val="single"/>
          <w:lang w:val="en-CA"/>
        </w:rPr>
        <w:t xml:space="preserve">the </w:t>
      </w:r>
      <w:r>
        <w:rPr>
          <w:u w:val="single"/>
          <w:lang w:val="en-CA"/>
        </w:rPr>
        <w:t>completion of s</w:t>
      </w:r>
      <w:r w:rsidR="0041051F">
        <w:rPr>
          <w:u w:val="single"/>
          <w:lang w:val="en-CA"/>
        </w:rPr>
        <w:t>tage I</w:t>
      </w:r>
      <w:r>
        <w:rPr>
          <w:u w:val="single"/>
          <w:lang w:val="en-CA"/>
        </w:rPr>
        <w:t xml:space="preserve"> and </w:t>
      </w:r>
      <w:r w:rsidR="00FB2466">
        <w:rPr>
          <w:u w:val="single"/>
          <w:lang w:val="en-CA"/>
        </w:rPr>
        <w:t xml:space="preserve">the </w:t>
      </w:r>
      <w:r w:rsidR="00C30EE1">
        <w:rPr>
          <w:u w:val="single"/>
          <w:lang w:val="en-CA"/>
        </w:rPr>
        <w:t>implementation of s</w:t>
      </w:r>
      <w:r w:rsidR="0041051F">
        <w:rPr>
          <w:u w:val="single"/>
          <w:lang w:val="en-CA"/>
        </w:rPr>
        <w:t>tage I</w:t>
      </w:r>
      <w:r w:rsidR="00C30EE1">
        <w:rPr>
          <w:u w:val="single"/>
          <w:lang w:val="en-CA"/>
        </w:rPr>
        <w:t>I</w:t>
      </w:r>
    </w:p>
    <w:p w14:paraId="0E3BA00B" w14:textId="66F56F70" w:rsidR="00F3575E" w:rsidRDefault="00F3575E" w:rsidP="00F3575E">
      <w:pPr>
        <w:pStyle w:val="Heading1"/>
        <w:rPr>
          <w:lang w:val="en-CA"/>
        </w:rPr>
      </w:pPr>
      <w:r>
        <w:rPr>
          <w:lang w:val="en-CA"/>
        </w:rPr>
        <w:t>The Secretariat notes that</w:t>
      </w:r>
      <w:r w:rsidR="00707342">
        <w:rPr>
          <w:lang w:val="en-CA"/>
        </w:rPr>
        <w:t xml:space="preserve"> the</w:t>
      </w:r>
      <w:r>
        <w:rPr>
          <w:lang w:val="en-CA"/>
        </w:rPr>
        <w:t xml:space="preserve"> </w:t>
      </w:r>
      <w:r w:rsidR="00707342">
        <w:rPr>
          <w:lang w:val="en-CA"/>
        </w:rPr>
        <w:t>duration of s</w:t>
      </w:r>
      <w:r w:rsidR="0041051F">
        <w:rPr>
          <w:lang w:val="en-CA"/>
        </w:rPr>
        <w:t>tage I</w:t>
      </w:r>
      <w:r w:rsidR="00707342">
        <w:rPr>
          <w:lang w:val="en-CA"/>
        </w:rPr>
        <w:t xml:space="preserve"> was extended </w:t>
      </w:r>
      <w:r w:rsidR="00197BD4">
        <w:rPr>
          <w:lang w:val="en-CA"/>
        </w:rPr>
        <w:t xml:space="preserve">on </w:t>
      </w:r>
      <w:r w:rsidR="00707342">
        <w:rPr>
          <w:lang w:val="en-CA"/>
        </w:rPr>
        <w:t xml:space="preserve">several </w:t>
      </w:r>
      <w:r w:rsidR="00197BD4">
        <w:rPr>
          <w:lang w:val="en-CA"/>
        </w:rPr>
        <w:t xml:space="preserve">occasions </w:t>
      </w:r>
      <w:r w:rsidR="00707342">
        <w:rPr>
          <w:lang w:val="en-CA"/>
        </w:rPr>
        <w:t>from 2015 to</w:t>
      </w:r>
      <w:r w:rsidR="00811BB4">
        <w:rPr>
          <w:lang w:val="en-CA"/>
        </w:rPr>
        <w:t> </w:t>
      </w:r>
      <w:r w:rsidR="00707342">
        <w:rPr>
          <w:lang w:val="en-CA"/>
        </w:rPr>
        <w:t>2021 due to</w:t>
      </w:r>
      <w:r w:rsidRPr="00F3575E">
        <w:rPr>
          <w:lang w:val="en-CA"/>
        </w:rPr>
        <w:t xml:space="preserve"> political and institutional limitations beyond the control of the NOU </w:t>
      </w:r>
      <w:r w:rsidR="00707342">
        <w:rPr>
          <w:lang w:val="en-CA"/>
        </w:rPr>
        <w:t xml:space="preserve">that </w:t>
      </w:r>
      <w:r w:rsidRPr="00F3575E">
        <w:rPr>
          <w:lang w:val="en-CA"/>
        </w:rPr>
        <w:t>severely limited the</w:t>
      </w:r>
      <w:r w:rsidR="007865BE">
        <w:rPr>
          <w:lang w:val="en-CA"/>
        </w:rPr>
        <w:t xml:space="preserve"> implementing agencies’ and</w:t>
      </w:r>
      <w:r w:rsidRPr="00F3575E">
        <w:rPr>
          <w:lang w:val="en-CA"/>
        </w:rPr>
        <w:t xml:space="preserve"> </w:t>
      </w:r>
      <w:r w:rsidR="00FB2466">
        <w:rPr>
          <w:lang w:val="en-CA"/>
        </w:rPr>
        <w:t xml:space="preserve">the </w:t>
      </w:r>
      <w:r w:rsidRPr="00F3575E">
        <w:rPr>
          <w:lang w:val="en-CA"/>
        </w:rPr>
        <w:t>country’s ability to release the approved funds and implement activities</w:t>
      </w:r>
      <w:r w:rsidR="00707342">
        <w:rPr>
          <w:lang w:val="en-CA"/>
        </w:rPr>
        <w:t xml:space="preserve">. </w:t>
      </w:r>
    </w:p>
    <w:p w14:paraId="20777DD2" w14:textId="4C49B559" w:rsidR="00A853AD" w:rsidRPr="00F3575E" w:rsidRDefault="00B53E5E" w:rsidP="00F3575E">
      <w:pPr>
        <w:pStyle w:val="Heading1"/>
        <w:rPr>
          <w:lang w:val="en-CA"/>
        </w:rPr>
      </w:pPr>
      <w:r>
        <w:rPr>
          <w:lang w:val="en-CA"/>
        </w:rPr>
        <w:t>At the 84</w:t>
      </w:r>
      <w:r w:rsidRPr="00B53E5E">
        <w:rPr>
          <w:vertAlign w:val="superscript"/>
          <w:lang w:val="en-CA"/>
        </w:rPr>
        <w:t>th</w:t>
      </w:r>
      <w:r>
        <w:rPr>
          <w:lang w:val="en-CA"/>
        </w:rPr>
        <w:t xml:space="preserve"> meeting, </w:t>
      </w:r>
      <w:r w:rsidR="007511D3">
        <w:rPr>
          <w:lang w:val="en-CA"/>
        </w:rPr>
        <w:t xml:space="preserve">UNEP </w:t>
      </w:r>
      <w:r w:rsidR="00F3575E">
        <w:rPr>
          <w:lang w:val="en-CA"/>
        </w:rPr>
        <w:t xml:space="preserve">submitted the </w:t>
      </w:r>
      <w:r>
        <w:rPr>
          <w:lang w:val="en-CA"/>
        </w:rPr>
        <w:t xml:space="preserve">funding </w:t>
      </w:r>
      <w:r w:rsidR="00F3575E">
        <w:rPr>
          <w:lang w:val="en-CA"/>
        </w:rPr>
        <w:t xml:space="preserve">request </w:t>
      </w:r>
      <w:r w:rsidR="00197BD4">
        <w:rPr>
          <w:lang w:val="en-CA"/>
        </w:rPr>
        <w:t xml:space="preserve">for </w:t>
      </w:r>
      <w:r w:rsidR="00F3575E">
        <w:rPr>
          <w:lang w:val="en-CA"/>
        </w:rPr>
        <w:t>the last tranche of s</w:t>
      </w:r>
      <w:r w:rsidR="0041051F">
        <w:rPr>
          <w:lang w:val="en-CA"/>
        </w:rPr>
        <w:t>tage I</w:t>
      </w:r>
      <w:r>
        <w:rPr>
          <w:lang w:val="en-CA"/>
        </w:rPr>
        <w:t xml:space="preserve"> of the HPMP along with stage II</w:t>
      </w:r>
      <w:r w:rsidR="00707342">
        <w:rPr>
          <w:lang w:val="en-CA"/>
        </w:rPr>
        <w:t xml:space="preserve">. During the </w:t>
      </w:r>
      <w:r w:rsidR="00197BD4">
        <w:rPr>
          <w:lang w:val="en-CA"/>
        </w:rPr>
        <w:t xml:space="preserve">project </w:t>
      </w:r>
      <w:r w:rsidR="00707342">
        <w:rPr>
          <w:lang w:val="en-CA"/>
        </w:rPr>
        <w:t xml:space="preserve">review </w:t>
      </w:r>
      <w:r w:rsidR="00197BD4">
        <w:rPr>
          <w:lang w:val="en-CA"/>
        </w:rPr>
        <w:t>process</w:t>
      </w:r>
      <w:r>
        <w:rPr>
          <w:lang w:val="en-CA"/>
        </w:rPr>
        <w:t>,</w:t>
      </w:r>
      <w:r w:rsidR="00707342">
        <w:rPr>
          <w:lang w:val="en-CA"/>
        </w:rPr>
        <w:t xml:space="preserve"> </w:t>
      </w:r>
      <w:r w:rsidR="00A853AD" w:rsidRPr="00F3575E">
        <w:rPr>
          <w:lang w:val="en-CA"/>
        </w:rPr>
        <w:t>it was agreed that the request for s</w:t>
      </w:r>
      <w:r w:rsidR="0041051F">
        <w:rPr>
          <w:lang w:val="en-CA"/>
        </w:rPr>
        <w:t>tage I</w:t>
      </w:r>
      <w:r w:rsidR="00A853AD" w:rsidRPr="00F3575E">
        <w:rPr>
          <w:lang w:val="en-CA"/>
        </w:rPr>
        <w:t xml:space="preserve">I </w:t>
      </w:r>
      <w:r w:rsidR="00197BD4">
        <w:rPr>
          <w:lang w:val="en-CA"/>
        </w:rPr>
        <w:t xml:space="preserve">should </w:t>
      </w:r>
      <w:r w:rsidR="00A853AD" w:rsidRPr="00F3575E">
        <w:rPr>
          <w:lang w:val="en-CA"/>
        </w:rPr>
        <w:t>be deferred to the 85</w:t>
      </w:r>
      <w:r w:rsidR="00A853AD" w:rsidRPr="00F3575E">
        <w:rPr>
          <w:vertAlign w:val="superscript"/>
          <w:lang w:val="en-CA"/>
        </w:rPr>
        <w:t>th</w:t>
      </w:r>
      <w:r w:rsidR="00A853AD" w:rsidRPr="00F3575E">
        <w:rPr>
          <w:lang w:val="en-CA"/>
        </w:rPr>
        <w:t xml:space="preserve"> meeting, once additional progress had been achieved toward the completion of s</w:t>
      </w:r>
      <w:r w:rsidR="0041051F">
        <w:rPr>
          <w:lang w:val="en-CA"/>
        </w:rPr>
        <w:t>tage I</w:t>
      </w:r>
      <w:r w:rsidR="00197BD4">
        <w:rPr>
          <w:lang w:val="en-CA"/>
        </w:rPr>
        <w:t>.</w:t>
      </w:r>
      <w:r w:rsidR="00FC7364">
        <w:rPr>
          <w:lang w:val="en-CA"/>
        </w:rPr>
        <w:t xml:space="preserve"> </w:t>
      </w:r>
      <w:r w:rsidR="00210896">
        <w:rPr>
          <w:lang w:val="en-CA"/>
        </w:rPr>
        <w:t xml:space="preserve">At that time, </w:t>
      </w:r>
      <w:r w:rsidR="00A853AD" w:rsidRPr="00F3575E">
        <w:rPr>
          <w:lang w:val="en-CA"/>
        </w:rPr>
        <w:t xml:space="preserve">UNEP </w:t>
      </w:r>
      <w:r w:rsidR="00FC7364">
        <w:rPr>
          <w:lang w:val="en-CA"/>
        </w:rPr>
        <w:t xml:space="preserve">confirmed that the issues that </w:t>
      </w:r>
      <w:r w:rsidR="00197BD4">
        <w:rPr>
          <w:lang w:val="en-CA"/>
        </w:rPr>
        <w:t xml:space="preserve">had </w:t>
      </w:r>
      <w:r w:rsidR="00FC7364">
        <w:rPr>
          <w:lang w:val="en-CA"/>
        </w:rPr>
        <w:t>prevented implementation of s</w:t>
      </w:r>
      <w:r w:rsidR="0041051F">
        <w:rPr>
          <w:lang w:val="en-CA"/>
        </w:rPr>
        <w:t>tage I</w:t>
      </w:r>
      <w:r w:rsidR="00FC7364">
        <w:rPr>
          <w:lang w:val="en-CA"/>
        </w:rPr>
        <w:t xml:space="preserve"> in previous years had been addressed and </w:t>
      </w:r>
      <w:r w:rsidR="00FB2466">
        <w:rPr>
          <w:lang w:val="en-CA"/>
        </w:rPr>
        <w:t xml:space="preserve">that all </w:t>
      </w:r>
      <w:r w:rsidR="00E5739E" w:rsidRPr="00F3575E">
        <w:rPr>
          <w:lang w:val="en-CA"/>
        </w:rPr>
        <w:t>conditions for timely delivery were in place, namely</w:t>
      </w:r>
      <w:r w:rsidR="00A853AD" w:rsidRPr="00F3575E">
        <w:rPr>
          <w:lang w:val="en-CA"/>
        </w:rPr>
        <w:t>:</w:t>
      </w:r>
    </w:p>
    <w:p w14:paraId="2322A121" w14:textId="2B9E19FC" w:rsidR="00A853AD" w:rsidRPr="00A853AD" w:rsidRDefault="00A853AD" w:rsidP="00A853AD">
      <w:pPr>
        <w:pStyle w:val="Heading2"/>
        <w:rPr>
          <w:lang w:val="en-CA"/>
        </w:rPr>
      </w:pPr>
      <w:r>
        <w:rPr>
          <w:lang w:val="en-CA"/>
        </w:rPr>
        <w:t>T</w:t>
      </w:r>
      <w:r w:rsidRPr="00A853AD">
        <w:rPr>
          <w:lang w:val="en-CA"/>
        </w:rPr>
        <w:t xml:space="preserve">he improved security conditions and political stability after the liberation of all parts of Iraq would facilitate the delivery of planned activities and would make it possible for experts and consultants to visit the country as required; </w:t>
      </w:r>
    </w:p>
    <w:p w14:paraId="028C3F8A" w14:textId="77777777" w:rsidR="00A853AD" w:rsidRPr="00A853AD" w:rsidRDefault="00A853AD" w:rsidP="00296E60">
      <w:pPr>
        <w:pStyle w:val="Heading2"/>
        <w:rPr>
          <w:lang w:val="en-CA"/>
        </w:rPr>
      </w:pPr>
      <w:r>
        <w:rPr>
          <w:lang w:val="en-CA"/>
        </w:rPr>
        <w:t>The</w:t>
      </w:r>
      <w:r w:rsidRPr="00A853AD">
        <w:rPr>
          <w:lang w:val="en-CA"/>
        </w:rPr>
        <w:t xml:space="preserve"> Ministries of Environment and Finances had established a new mechanism to streamline the process for releasing and managing funds received from the Multilateral Fund; and </w:t>
      </w:r>
    </w:p>
    <w:p w14:paraId="596E4EB9" w14:textId="7F4BC530" w:rsidR="00EF00E0" w:rsidRDefault="00A853AD" w:rsidP="00A853AD">
      <w:pPr>
        <w:pStyle w:val="Heading2"/>
        <w:rPr>
          <w:lang w:val="en-CA"/>
        </w:rPr>
      </w:pPr>
      <w:r w:rsidRPr="00A853AD">
        <w:rPr>
          <w:lang w:val="en-CA"/>
        </w:rPr>
        <w:t>A technical team had been established and was working on the activities approved under s</w:t>
      </w:r>
      <w:r w:rsidR="0041051F">
        <w:rPr>
          <w:lang w:val="en-CA"/>
        </w:rPr>
        <w:t>tage I</w:t>
      </w:r>
      <w:r w:rsidRPr="00A853AD">
        <w:rPr>
          <w:lang w:val="en-CA"/>
        </w:rPr>
        <w:t>.</w:t>
      </w:r>
    </w:p>
    <w:p w14:paraId="59958599" w14:textId="2A8C98B2" w:rsidR="00E5739E" w:rsidRPr="007511D3" w:rsidRDefault="00E5739E" w:rsidP="00142E91">
      <w:pPr>
        <w:pStyle w:val="Heading1"/>
        <w:rPr>
          <w:lang w:val="en-CA"/>
        </w:rPr>
      </w:pPr>
      <w:r w:rsidRPr="00E5739E">
        <w:rPr>
          <w:lang w:val="en-CA"/>
        </w:rPr>
        <w:t>At the 85</w:t>
      </w:r>
      <w:r w:rsidRPr="00E5739E">
        <w:rPr>
          <w:vertAlign w:val="superscript"/>
          <w:lang w:val="en-CA"/>
        </w:rPr>
        <w:t>th</w:t>
      </w:r>
      <w:r>
        <w:rPr>
          <w:lang w:val="en-CA"/>
        </w:rPr>
        <w:t xml:space="preserve"> </w:t>
      </w:r>
      <w:r w:rsidRPr="00E5739E">
        <w:rPr>
          <w:lang w:val="en-CA"/>
        </w:rPr>
        <w:t>meeting, UNEP</w:t>
      </w:r>
      <w:r>
        <w:rPr>
          <w:lang w:val="en-CA"/>
        </w:rPr>
        <w:t xml:space="preserve"> </w:t>
      </w:r>
      <w:r w:rsidRPr="00E5739E">
        <w:rPr>
          <w:lang w:val="en-CA"/>
        </w:rPr>
        <w:t>resubmitted the req</w:t>
      </w:r>
      <w:r>
        <w:rPr>
          <w:lang w:val="en-CA"/>
        </w:rPr>
        <w:t>uest for s</w:t>
      </w:r>
      <w:r w:rsidR="0041051F">
        <w:rPr>
          <w:lang w:val="en-CA"/>
        </w:rPr>
        <w:t>tage I</w:t>
      </w:r>
      <w:r>
        <w:rPr>
          <w:lang w:val="en-CA"/>
        </w:rPr>
        <w:t xml:space="preserve">I of the HPMP. However, </w:t>
      </w:r>
      <w:r w:rsidR="00B53E5E">
        <w:rPr>
          <w:lang w:val="en-CA"/>
        </w:rPr>
        <w:t xml:space="preserve">noting the limited </w:t>
      </w:r>
      <w:r w:rsidRPr="00E5739E">
        <w:rPr>
          <w:lang w:val="en-CA"/>
        </w:rPr>
        <w:t xml:space="preserve">progress </w:t>
      </w:r>
      <w:r w:rsidR="00B53E5E">
        <w:rPr>
          <w:lang w:val="en-CA"/>
        </w:rPr>
        <w:t xml:space="preserve">that </w:t>
      </w:r>
      <w:r w:rsidRPr="00E5739E">
        <w:rPr>
          <w:lang w:val="en-CA"/>
        </w:rPr>
        <w:t>had been made since the approval of the last tranche of s</w:t>
      </w:r>
      <w:r w:rsidR="0041051F">
        <w:rPr>
          <w:lang w:val="en-CA"/>
        </w:rPr>
        <w:t>tage I</w:t>
      </w:r>
      <w:r w:rsidRPr="00E5739E">
        <w:rPr>
          <w:lang w:val="en-CA"/>
        </w:rPr>
        <w:t>, UNEP agreed to withdraw the</w:t>
      </w:r>
      <w:r w:rsidR="00707342">
        <w:rPr>
          <w:lang w:val="en-CA"/>
        </w:rPr>
        <w:t xml:space="preserve"> proposal for resubmission at </w:t>
      </w:r>
      <w:r w:rsidRPr="00E5739E">
        <w:rPr>
          <w:lang w:val="en-CA"/>
        </w:rPr>
        <w:t>the 86</w:t>
      </w:r>
      <w:r w:rsidRPr="00E5739E">
        <w:rPr>
          <w:vertAlign w:val="superscript"/>
          <w:lang w:val="en-CA"/>
        </w:rPr>
        <w:t>th</w:t>
      </w:r>
      <w:r>
        <w:rPr>
          <w:lang w:val="en-CA"/>
        </w:rPr>
        <w:t xml:space="preserve"> </w:t>
      </w:r>
      <w:r w:rsidRPr="00E5739E">
        <w:rPr>
          <w:lang w:val="en-CA"/>
        </w:rPr>
        <w:t>meeting</w:t>
      </w:r>
      <w:r>
        <w:rPr>
          <w:lang w:val="en-CA"/>
        </w:rPr>
        <w:t xml:space="preserve"> </w:t>
      </w:r>
      <w:r w:rsidR="007511D3">
        <w:rPr>
          <w:lang w:val="en-CA"/>
        </w:rPr>
        <w:t>Subsequently, at the 86</w:t>
      </w:r>
      <w:r w:rsidR="007511D3" w:rsidRPr="007511D3">
        <w:rPr>
          <w:vertAlign w:val="superscript"/>
          <w:lang w:val="en-CA"/>
        </w:rPr>
        <w:t>th</w:t>
      </w:r>
      <w:r w:rsidR="007511D3">
        <w:rPr>
          <w:lang w:val="en-CA"/>
        </w:rPr>
        <w:t xml:space="preserve"> meeting UNEP submitted a request </w:t>
      </w:r>
      <w:r w:rsidR="00707342" w:rsidRPr="007511D3">
        <w:rPr>
          <w:lang w:val="en-CA"/>
        </w:rPr>
        <w:t xml:space="preserve">to extend </w:t>
      </w:r>
      <w:r w:rsidR="00B97DEB" w:rsidRPr="007511D3">
        <w:rPr>
          <w:lang w:val="en-CA"/>
        </w:rPr>
        <w:t>UNEP’s component</w:t>
      </w:r>
      <w:r w:rsidR="00797C9F" w:rsidRPr="007511D3">
        <w:rPr>
          <w:lang w:val="en-CA"/>
        </w:rPr>
        <w:t xml:space="preserve"> of the </w:t>
      </w:r>
      <w:r w:rsidRPr="007511D3">
        <w:rPr>
          <w:lang w:val="en-CA"/>
        </w:rPr>
        <w:t>third tranche of s</w:t>
      </w:r>
      <w:r w:rsidR="0041051F" w:rsidRPr="007511D3">
        <w:rPr>
          <w:lang w:val="en-CA"/>
        </w:rPr>
        <w:t>tage I</w:t>
      </w:r>
      <w:r w:rsidRPr="007511D3">
        <w:rPr>
          <w:lang w:val="en-CA"/>
        </w:rPr>
        <w:t xml:space="preserve"> </w:t>
      </w:r>
      <w:r w:rsidR="00707342" w:rsidRPr="007511D3">
        <w:rPr>
          <w:lang w:val="en-CA"/>
        </w:rPr>
        <w:t xml:space="preserve">to 30 June 2021 and </w:t>
      </w:r>
      <w:r w:rsidR="00B97DEB" w:rsidRPr="007511D3">
        <w:rPr>
          <w:lang w:val="en-CA"/>
        </w:rPr>
        <w:lastRenderedPageBreak/>
        <w:t>UNIDO’s components</w:t>
      </w:r>
      <w:r w:rsidR="00797C9F" w:rsidRPr="007511D3">
        <w:rPr>
          <w:lang w:val="en-CA"/>
        </w:rPr>
        <w:t xml:space="preserve"> of the </w:t>
      </w:r>
      <w:r w:rsidR="00707342" w:rsidRPr="007511D3">
        <w:rPr>
          <w:lang w:val="en-CA"/>
        </w:rPr>
        <w:t xml:space="preserve">second and third tranches to </w:t>
      </w:r>
      <w:r w:rsidRPr="007511D3">
        <w:rPr>
          <w:lang w:val="en-CA"/>
        </w:rPr>
        <w:t>31 December 202</w:t>
      </w:r>
      <w:r w:rsidR="00707342" w:rsidRPr="007511D3">
        <w:rPr>
          <w:lang w:val="en-CA"/>
        </w:rPr>
        <w:t>1</w:t>
      </w:r>
      <w:r w:rsidR="007511D3" w:rsidRPr="007511D3">
        <w:rPr>
          <w:lang w:val="en-CA"/>
        </w:rPr>
        <w:t>; noting that additional progress had been achieved in the implementation of stage I, the Executive Committee approved the request</w:t>
      </w:r>
      <w:r w:rsidR="007511D3">
        <w:rPr>
          <w:lang w:val="en-CA"/>
        </w:rPr>
        <w:t xml:space="preserve"> for extending the completion of stage I</w:t>
      </w:r>
      <w:r w:rsidR="00707342" w:rsidRPr="007511D3">
        <w:rPr>
          <w:lang w:val="en-CA"/>
        </w:rPr>
        <w:t>.</w:t>
      </w:r>
      <w:r w:rsidR="00707342">
        <w:rPr>
          <w:rStyle w:val="FootnoteReference"/>
          <w:lang w:val="en-CA"/>
        </w:rPr>
        <w:footnoteReference w:id="11"/>
      </w:r>
      <w:r w:rsidR="007865BE" w:rsidRPr="007511D3">
        <w:rPr>
          <w:lang w:val="en-CA"/>
        </w:rPr>
        <w:t xml:space="preserve"> </w:t>
      </w:r>
    </w:p>
    <w:p w14:paraId="2B117733" w14:textId="4791C693" w:rsidR="00997FD2" w:rsidRDefault="00A8200D" w:rsidP="00FB2466">
      <w:pPr>
        <w:pStyle w:val="Heading1"/>
        <w:rPr>
          <w:lang w:val="en-CA"/>
        </w:rPr>
      </w:pPr>
      <w:r w:rsidRPr="00693DB2">
        <w:rPr>
          <w:lang w:val="en-CA"/>
        </w:rPr>
        <w:t>In reviewing the present submission, t</w:t>
      </w:r>
      <w:r w:rsidR="00257294" w:rsidRPr="00693DB2">
        <w:rPr>
          <w:lang w:val="en-CA"/>
        </w:rPr>
        <w:t>he Secretariat note</w:t>
      </w:r>
      <w:r w:rsidR="00FB2466">
        <w:rPr>
          <w:lang w:val="en-CA"/>
        </w:rPr>
        <w:t>d</w:t>
      </w:r>
      <w:r w:rsidR="00257294" w:rsidRPr="00693DB2">
        <w:rPr>
          <w:lang w:val="en-CA"/>
        </w:rPr>
        <w:t xml:space="preserve"> that </w:t>
      </w:r>
      <w:r w:rsidR="008A5D7D">
        <w:rPr>
          <w:lang w:val="en-CA"/>
        </w:rPr>
        <w:t xml:space="preserve">despite the difficulties encountered, </w:t>
      </w:r>
      <w:r w:rsidR="007511D3">
        <w:rPr>
          <w:lang w:val="en-CA"/>
        </w:rPr>
        <w:t xml:space="preserve">the Government of </w:t>
      </w:r>
      <w:r w:rsidR="00FC7364">
        <w:rPr>
          <w:lang w:val="en-CA"/>
        </w:rPr>
        <w:t>Iraq continue</w:t>
      </w:r>
      <w:r w:rsidR="00FB2466">
        <w:rPr>
          <w:lang w:val="en-CA"/>
        </w:rPr>
        <w:t>d</w:t>
      </w:r>
      <w:r w:rsidR="00FC7364">
        <w:rPr>
          <w:lang w:val="en-CA"/>
        </w:rPr>
        <w:t xml:space="preserve"> implementin</w:t>
      </w:r>
      <w:r w:rsidR="007511D3">
        <w:rPr>
          <w:lang w:val="en-CA"/>
        </w:rPr>
        <w:t>g</w:t>
      </w:r>
      <w:r w:rsidR="00FC7364">
        <w:rPr>
          <w:lang w:val="en-CA"/>
        </w:rPr>
        <w:t xml:space="preserve"> </w:t>
      </w:r>
      <w:r w:rsidR="007511D3">
        <w:rPr>
          <w:lang w:val="en-CA"/>
        </w:rPr>
        <w:t xml:space="preserve">several of the </w:t>
      </w:r>
      <w:r w:rsidR="00FC7364">
        <w:rPr>
          <w:lang w:val="en-CA"/>
        </w:rPr>
        <w:t>activities approved under s</w:t>
      </w:r>
      <w:r w:rsidR="0041051F">
        <w:rPr>
          <w:lang w:val="en-CA"/>
        </w:rPr>
        <w:t>tage I</w:t>
      </w:r>
      <w:r w:rsidR="00800210">
        <w:rPr>
          <w:lang w:val="en-CA"/>
        </w:rPr>
        <w:t xml:space="preserve">. </w:t>
      </w:r>
      <w:r w:rsidR="00811CA3">
        <w:rPr>
          <w:lang w:val="en-CA"/>
        </w:rPr>
        <w:t>Furthermore, since the submission of s</w:t>
      </w:r>
      <w:r w:rsidR="0041051F">
        <w:rPr>
          <w:lang w:val="en-CA"/>
        </w:rPr>
        <w:t>tage I</w:t>
      </w:r>
      <w:r w:rsidR="00811CA3">
        <w:rPr>
          <w:lang w:val="en-CA"/>
        </w:rPr>
        <w:t xml:space="preserve">I on 15 March 2021, </w:t>
      </w:r>
      <w:r w:rsidR="007511D3">
        <w:rPr>
          <w:lang w:val="en-CA"/>
        </w:rPr>
        <w:t xml:space="preserve">UNEP reported that </w:t>
      </w:r>
      <w:r w:rsidR="00811CA3">
        <w:rPr>
          <w:lang w:val="en-CA"/>
        </w:rPr>
        <w:t xml:space="preserve">additional </w:t>
      </w:r>
      <w:r w:rsidR="00D23687">
        <w:rPr>
          <w:lang w:val="en-CA"/>
        </w:rPr>
        <w:t>60</w:t>
      </w:r>
      <w:r w:rsidR="00F93F74">
        <w:rPr>
          <w:lang w:val="en-CA"/>
        </w:rPr>
        <w:t> </w:t>
      </w:r>
      <w:r w:rsidR="00811CA3">
        <w:rPr>
          <w:lang w:val="en-CA"/>
        </w:rPr>
        <w:t xml:space="preserve">technicians have been trained and </w:t>
      </w:r>
      <w:r w:rsidR="003A3217">
        <w:rPr>
          <w:lang w:val="en-CA"/>
        </w:rPr>
        <w:t>US $</w:t>
      </w:r>
      <w:r w:rsidR="00811CA3">
        <w:rPr>
          <w:lang w:val="en-CA"/>
        </w:rPr>
        <w:t>8</w:t>
      </w:r>
      <w:r w:rsidR="00D23687">
        <w:rPr>
          <w:lang w:val="en-CA"/>
        </w:rPr>
        <w:t>5</w:t>
      </w:r>
      <w:r w:rsidR="00811CA3">
        <w:rPr>
          <w:lang w:val="en-CA"/>
        </w:rPr>
        <w:t>,000</w:t>
      </w:r>
      <w:r w:rsidR="006B5A91">
        <w:rPr>
          <w:rStyle w:val="FootnoteReference"/>
          <w:lang w:val="en-CA"/>
        </w:rPr>
        <w:footnoteReference w:id="12"/>
      </w:r>
      <w:r w:rsidR="00811CA3">
        <w:rPr>
          <w:lang w:val="en-CA"/>
        </w:rPr>
        <w:t xml:space="preserve"> </w:t>
      </w:r>
      <w:r w:rsidR="00B97DEB">
        <w:rPr>
          <w:lang w:val="en-CA"/>
        </w:rPr>
        <w:t xml:space="preserve">has </w:t>
      </w:r>
      <w:r w:rsidR="00811CA3">
        <w:rPr>
          <w:lang w:val="en-CA"/>
        </w:rPr>
        <w:t xml:space="preserve">been disbursed. </w:t>
      </w:r>
      <w:r w:rsidR="00800210">
        <w:rPr>
          <w:lang w:val="en-CA"/>
        </w:rPr>
        <w:t>H</w:t>
      </w:r>
      <w:r w:rsidR="00FC7364">
        <w:rPr>
          <w:lang w:val="en-CA"/>
        </w:rPr>
        <w:t xml:space="preserve">owever, </w:t>
      </w:r>
      <w:r w:rsidR="00D072DB">
        <w:rPr>
          <w:lang w:val="en-CA"/>
        </w:rPr>
        <w:t xml:space="preserve">other </w:t>
      </w:r>
      <w:r w:rsidR="00257294" w:rsidRPr="00D93C0C">
        <w:rPr>
          <w:lang w:val="en-CA"/>
        </w:rPr>
        <w:t>activities</w:t>
      </w:r>
      <w:r w:rsidR="00FC7364" w:rsidRPr="00D93C0C">
        <w:rPr>
          <w:lang w:val="en-CA"/>
        </w:rPr>
        <w:t xml:space="preserve"> such as the procurement of equipment</w:t>
      </w:r>
      <w:r w:rsidR="00800210" w:rsidRPr="00D93C0C">
        <w:rPr>
          <w:lang w:val="en-CA"/>
        </w:rPr>
        <w:t xml:space="preserve"> </w:t>
      </w:r>
      <w:r w:rsidR="00FB2466">
        <w:rPr>
          <w:lang w:val="en-CA"/>
        </w:rPr>
        <w:t>have yet</w:t>
      </w:r>
      <w:r w:rsidR="00800210" w:rsidRPr="00D93C0C">
        <w:rPr>
          <w:lang w:val="en-CA"/>
        </w:rPr>
        <w:t xml:space="preserve"> to</w:t>
      </w:r>
      <w:r w:rsidR="00257294" w:rsidRPr="00D93C0C">
        <w:rPr>
          <w:lang w:val="en-CA"/>
        </w:rPr>
        <w:t xml:space="preserve"> </w:t>
      </w:r>
      <w:r w:rsidR="00FB2466">
        <w:rPr>
          <w:lang w:val="en-CA"/>
        </w:rPr>
        <w:t xml:space="preserve">be </w:t>
      </w:r>
      <w:r w:rsidR="00257294" w:rsidRPr="00D93C0C">
        <w:rPr>
          <w:lang w:val="en-CA"/>
        </w:rPr>
        <w:t>completed</w:t>
      </w:r>
      <w:r w:rsidR="00FB2466">
        <w:rPr>
          <w:lang w:val="en-CA"/>
        </w:rPr>
        <w:t>,</w:t>
      </w:r>
      <w:r w:rsidR="00257294" w:rsidRPr="00D93C0C">
        <w:rPr>
          <w:lang w:val="en-CA"/>
        </w:rPr>
        <w:t xml:space="preserve"> </w:t>
      </w:r>
      <w:r w:rsidR="00D072DB">
        <w:rPr>
          <w:lang w:val="en-CA"/>
        </w:rPr>
        <w:t xml:space="preserve">with an unspent </w:t>
      </w:r>
      <w:r w:rsidR="00257294" w:rsidRPr="00D93C0C">
        <w:rPr>
          <w:lang w:val="en-CA"/>
        </w:rPr>
        <w:t xml:space="preserve">balance of </w:t>
      </w:r>
      <w:r w:rsidR="003A3217">
        <w:rPr>
          <w:lang w:val="en-CA"/>
        </w:rPr>
        <w:t>US $</w:t>
      </w:r>
      <w:r w:rsidR="00D23687" w:rsidRPr="00D93C0C">
        <w:rPr>
          <w:lang w:val="en-CA"/>
        </w:rPr>
        <w:t>654,633</w:t>
      </w:r>
      <w:r w:rsidR="00257294" w:rsidRPr="00D93C0C">
        <w:rPr>
          <w:lang w:val="en-CA"/>
        </w:rPr>
        <w:t>.</w:t>
      </w:r>
      <w:r w:rsidR="00693DB2" w:rsidRPr="00D93C0C">
        <w:rPr>
          <w:lang w:val="en-CA"/>
        </w:rPr>
        <w:t xml:space="preserve"> </w:t>
      </w:r>
    </w:p>
    <w:p w14:paraId="58333664" w14:textId="1B6CD3CE" w:rsidR="00693DB2" w:rsidRDefault="00693DB2" w:rsidP="00156F53">
      <w:pPr>
        <w:pStyle w:val="Heading1"/>
        <w:rPr>
          <w:lang w:val="en-CA"/>
        </w:rPr>
      </w:pPr>
      <w:r w:rsidRPr="000C3C90">
        <w:rPr>
          <w:lang w:val="en-CA"/>
        </w:rPr>
        <w:t xml:space="preserve">UNEP </w:t>
      </w:r>
      <w:r w:rsidR="00FB2466" w:rsidRPr="000C3C90">
        <w:rPr>
          <w:lang w:val="en-CA"/>
        </w:rPr>
        <w:t>reported</w:t>
      </w:r>
      <w:r w:rsidR="00800210" w:rsidRPr="000C3C90">
        <w:rPr>
          <w:lang w:val="en-CA"/>
        </w:rPr>
        <w:t xml:space="preserve"> that </w:t>
      </w:r>
      <w:r w:rsidR="003A3217" w:rsidRPr="000C3C90">
        <w:rPr>
          <w:lang w:val="en-CA"/>
        </w:rPr>
        <w:t>US $</w:t>
      </w:r>
      <w:r w:rsidR="00D93C0C" w:rsidRPr="000C3C90">
        <w:rPr>
          <w:lang w:val="en-CA"/>
        </w:rPr>
        <w:t>302</w:t>
      </w:r>
      <w:r w:rsidRPr="000C3C90">
        <w:rPr>
          <w:lang w:val="en-CA"/>
        </w:rPr>
        <w:t>,6</w:t>
      </w:r>
      <w:r w:rsidR="00D93C0C" w:rsidRPr="000C3C90">
        <w:rPr>
          <w:lang w:val="en-CA"/>
        </w:rPr>
        <w:t>33</w:t>
      </w:r>
      <w:r w:rsidRPr="000C3C90">
        <w:rPr>
          <w:lang w:val="en-CA"/>
        </w:rPr>
        <w:t xml:space="preserve"> </w:t>
      </w:r>
      <w:r w:rsidR="00B97DEB" w:rsidRPr="000C3C90">
        <w:rPr>
          <w:lang w:val="en-CA"/>
        </w:rPr>
        <w:t>ha</w:t>
      </w:r>
      <w:r w:rsidR="00FB2466" w:rsidRPr="000C3C90">
        <w:rPr>
          <w:lang w:val="en-CA"/>
        </w:rPr>
        <w:t>d</w:t>
      </w:r>
      <w:r w:rsidR="00B97DEB" w:rsidRPr="000C3C90">
        <w:rPr>
          <w:lang w:val="en-CA"/>
        </w:rPr>
        <w:t xml:space="preserve"> </w:t>
      </w:r>
      <w:r w:rsidRPr="000C3C90">
        <w:rPr>
          <w:lang w:val="en-CA"/>
        </w:rPr>
        <w:t xml:space="preserve">already </w:t>
      </w:r>
      <w:r w:rsidR="00FB2466" w:rsidRPr="000C3C90">
        <w:rPr>
          <w:lang w:val="en-CA"/>
        </w:rPr>
        <w:t xml:space="preserve">been </w:t>
      </w:r>
      <w:r w:rsidRPr="000C3C90">
        <w:rPr>
          <w:lang w:val="en-CA"/>
        </w:rPr>
        <w:t>obligated</w:t>
      </w:r>
      <w:r w:rsidR="009446BC" w:rsidRPr="000C3C90">
        <w:rPr>
          <w:lang w:val="en-CA"/>
        </w:rPr>
        <w:t xml:space="preserve">, </w:t>
      </w:r>
      <w:r w:rsidR="00800210" w:rsidRPr="000C3C90">
        <w:rPr>
          <w:lang w:val="en-CA"/>
        </w:rPr>
        <w:t xml:space="preserve">and </w:t>
      </w:r>
      <w:r w:rsidR="00FB2466" w:rsidRPr="000C3C90">
        <w:rPr>
          <w:lang w:val="en-CA"/>
        </w:rPr>
        <w:t xml:space="preserve">that </w:t>
      </w:r>
      <w:r w:rsidR="00800210" w:rsidRPr="000C3C90">
        <w:rPr>
          <w:lang w:val="en-CA"/>
        </w:rPr>
        <w:t xml:space="preserve">the </w:t>
      </w:r>
      <w:r w:rsidR="00D072DB" w:rsidRPr="000C3C90">
        <w:rPr>
          <w:lang w:val="en-CA"/>
        </w:rPr>
        <w:t xml:space="preserve">balance </w:t>
      </w:r>
      <w:r w:rsidR="009446BC" w:rsidRPr="000C3C90">
        <w:rPr>
          <w:lang w:val="en-CA"/>
        </w:rPr>
        <w:t>w</w:t>
      </w:r>
      <w:r w:rsidR="00FB2466" w:rsidRPr="000C3C90">
        <w:rPr>
          <w:lang w:val="en-CA"/>
        </w:rPr>
        <w:t>ould</w:t>
      </w:r>
      <w:r w:rsidR="009446BC" w:rsidRPr="000C3C90">
        <w:rPr>
          <w:lang w:val="en-CA"/>
        </w:rPr>
        <w:t xml:space="preserve"> be </w:t>
      </w:r>
      <w:r w:rsidR="00755D4A" w:rsidRPr="000C3C90">
        <w:rPr>
          <w:lang w:val="en-CA"/>
        </w:rPr>
        <w:t>disbursed</w:t>
      </w:r>
      <w:r w:rsidR="009446BC" w:rsidRPr="000C3C90">
        <w:rPr>
          <w:lang w:val="en-CA"/>
        </w:rPr>
        <w:t xml:space="preserve"> once the</w:t>
      </w:r>
      <w:r w:rsidR="006607C2" w:rsidRPr="000C3C90">
        <w:rPr>
          <w:lang w:val="en-CA"/>
        </w:rPr>
        <w:t xml:space="preserve"> </w:t>
      </w:r>
      <w:r w:rsidR="009446BC" w:rsidRPr="000C3C90">
        <w:rPr>
          <w:lang w:val="en-CA"/>
        </w:rPr>
        <w:t xml:space="preserve">equipment procurement </w:t>
      </w:r>
      <w:r w:rsidR="00891708" w:rsidRPr="000C3C90">
        <w:rPr>
          <w:lang w:val="en-CA"/>
        </w:rPr>
        <w:t xml:space="preserve">and delivery </w:t>
      </w:r>
      <w:r w:rsidR="00B97DEB" w:rsidRPr="000C3C90">
        <w:rPr>
          <w:lang w:val="en-CA"/>
        </w:rPr>
        <w:t>ha</w:t>
      </w:r>
      <w:r w:rsidR="00FB2466" w:rsidRPr="000C3C90">
        <w:rPr>
          <w:lang w:val="en-CA"/>
        </w:rPr>
        <w:t>d</w:t>
      </w:r>
      <w:r w:rsidR="00B97DEB" w:rsidRPr="000C3C90">
        <w:rPr>
          <w:lang w:val="en-CA"/>
        </w:rPr>
        <w:t xml:space="preserve"> been </w:t>
      </w:r>
      <w:r w:rsidR="009446BC" w:rsidRPr="000C3C90">
        <w:rPr>
          <w:lang w:val="en-CA"/>
        </w:rPr>
        <w:t>completed</w:t>
      </w:r>
      <w:r w:rsidR="00891708" w:rsidRPr="000C3C90">
        <w:rPr>
          <w:lang w:val="en-CA"/>
        </w:rPr>
        <w:t xml:space="preserve"> no later than December</w:t>
      </w:r>
      <w:r w:rsidR="00811BB4">
        <w:rPr>
          <w:lang w:val="en-CA"/>
        </w:rPr>
        <w:t> </w:t>
      </w:r>
      <w:r w:rsidR="00891708" w:rsidRPr="000C3C90">
        <w:rPr>
          <w:lang w:val="en-CA"/>
        </w:rPr>
        <w:t>2021.</w:t>
      </w:r>
      <w:r w:rsidR="00800210">
        <w:rPr>
          <w:lang w:val="en-CA"/>
        </w:rPr>
        <w:t xml:space="preserve"> UNEP also reconfirmed that</w:t>
      </w:r>
      <w:r w:rsidR="009446BC">
        <w:rPr>
          <w:lang w:val="en-CA"/>
        </w:rPr>
        <w:t xml:space="preserve"> all </w:t>
      </w:r>
      <w:r w:rsidR="00D072DB">
        <w:rPr>
          <w:lang w:val="en-CA"/>
        </w:rPr>
        <w:t xml:space="preserve">the outstanding </w:t>
      </w:r>
      <w:r w:rsidR="009446BC">
        <w:rPr>
          <w:lang w:val="en-CA"/>
        </w:rPr>
        <w:t>activities</w:t>
      </w:r>
      <w:r w:rsidR="00D072DB">
        <w:rPr>
          <w:lang w:val="en-CA"/>
        </w:rPr>
        <w:t xml:space="preserve"> related to </w:t>
      </w:r>
      <w:r w:rsidR="00997FD2">
        <w:rPr>
          <w:lang w:val="en-CA"/>
        </w:rPr>
        <w:t xml:space="preserve">the training of </w:t>
      </w:r>
      <w:r w:rsidR="00FB2466">
        <w:rPr>
          <w:lang w:val="en-CA"/>
        </w:rPr>
        <w:t xml:space="preserve">additional </w:t>
      </w:r>
      <w:r w:rsidR="00997FD2">
        <w:rPr>
          <w:lang w:val="en-CA"/>
        </w:rPr>
        <w:t>200</w:t>
      </w:r>
      <w:r w:rsidR="00FB2466">
        <w:rPr>
          <w:lang w:val="en-CA"/>
        </w:rPr>
        <w:t> </w:t>
      </w:r>
      <w:r w:rsidR="00997FD2">
        <w:rPr>
          <w:lang w:val="en-CA"/>
        </w:rPr>
        <w:t>customs officers and 182</w:t>
      </w:r>
      <w:r w:rsidR="00811BB4">
        <w:rPr>
          <w:lang w:val="en-CA"/>
        </w:rPr>
        <w:t> </w:t>
      </w:r>
      <w:r w:rsidR="00997FD2">
        <w:rPr>
          <w:lang w:val="en-CA"/>
        </w:rPr>
        <w:t xml:space="preserve">refrigeration technicians, </w:t>
      </w:r>
      <w:r w:rsidR="00D072DB">
        <w:rPr>
          <w:lang w:val="en-CA"/>
        </w:rPr>
        <w:t xml:space="preserve">and </w:t>
      </w:r>
      <w:r w:rsidR="00997FD2">
        <w:rPr>
          <w:lang w:val="en-CA"/>
        </w:rPr>
        <w:t>the procurement of 200</w:t>
      </w:r>
      <w:r w:rsidR="00811BB4">
        <w:rPr>
          <w:lang w:val="en-CA"/>
        </w:rPr>
        <w:t> </w:t>
      </w:r>
      <w:r w:rsidR="00997FD2">
        <w:rPr>
          <w:lang w:val="en-CA"/>
        </w:rPr>
        <w:t>sets of equipment and tools,</w:t>
      </w:r>
      <w:r w:rsidR="00FB2466">
        <w:rPr>
          <w:lang w:val="en-CA"/>
        </w:rPr>
        <w:t xml:space="preserve"> would</w:t>
      </w:r>
      <w:r w:rsidR="009446BC">
        <w:rPr>
          <w:lang w:val="en-CA"/>
        </w:rPr>
        <w:t xml:space="preserve"> be completed by the extended dates </w:t>
      </w:r>
      <w:r w:rsidR="008C62CF">
        <w:rPr>
          <w:lang w:val="en-CA"/>
        </w:rPr>
        <w:t xml:space="preserve">approved </w:t>
      </w:r>
      <w:r w:rsidR="009446BC">
        <w:rPr>
          <w:lang w:val="en-CA"/>
        </w:rPr>
        <w:t>by the Executive Committee</w:t>
      </w:r>
      <w:r w:rsidR="00800210">
        <w:rPr>
          <w:lang w:val="en-CA"/>
        </w:rPr>
        <w:t xml:space="preserve"> at the 86</w:t>
      </w:r>
      <w:r w:rsidR="008C62CF" w:rsidRPr="008C62CF">
        <w:rPr>
          <w:vertAlign w:val="superscript"/>
          <w:lang w:val="en-CA"/>
        </w:rPr>
        <w:t>th</w:t>
      </w:r>
      <w:r w:rsidR="00811BB4">
        <w:rPr>
          <w:lang w:val="en-CA"/>
        </w:rPr>
        <w:t> </w:t>
      </w:r>
      <w:r w:rsidR="008C62CF">
        <w:rPr>
          <w:lang w:val="en-CA"/>
        </w:rPr>
        <w:t>meeting</w:t>
      </w:r>
      <w:r w:rsidR="00FB2466">
        <w:rPr>
          <w:lang w:val="en-CA"/>
        </w:rPr>
        <w:t>,</w:t>
      </w:r>
      <w:r w:rsidR="009446BC">
        <w:rPr>
          <w:lang w:val="en-CA"/>
        </w:rPr>
        <w:t xml:space="preserve"> and that </w:t>
      </w:r>
      <w:r w:rsidR="00FB2466">
        <w:rPr>
          <w:lang w:val="en-CA"/>
        </w:rPr>
        <w:t xml:space="preserve">the </w:t>
      </w:r>
      <w:r>
        <w:rPr>
          <w:lang w:val="en-CA"/>
        </w:rPr>
        <w:t>Government w</w:t>
      </w:r>
      <w:r w:rsidR="00FB2466">
        <w:rPr>
          <w:lang w:val="en-CA"/>
        </w:rPr>
        <w:t>ould</w:t>
      </w:r>
      <w:r>
        <w:rPr>
          <w:lang w:val="en-CA"/>
        </w:rPr>
        <w:t xml:space="preserve"> not request any additional extension of s</w:t>
      </w:r>
      <w:r w:rsidR="0041051F">
        <w:rPr>
          <w:lang w:val="en-CA"/>
        </w:rPr>
        <w:t>tage I</w:t>
      </w:r>
      <w:r>
        <w:rPr>
          <w:lang w:val="en-CA"/>
        </w:rPr>
        <w:t xml:space="preserve">. Therefore, any balance </w:t>
      </w:r>
      <w:r w:rsidR="00B97DEB">
        <w:rPr>
          <w:lang w:val="en-CA"/>
        </w:rPr>
        <w:t xml:space="preserve">associated with </w:t>
      </w:r>
      <w:r>
        <w:rPr>
          <w:lang w:val="en-CA"/>
        </w:rPr>
        <w:t>UNEP</w:t>
      </w:r>
      <w:r w:rsidR="00800210">
        <w:rPr>
          <w:lang w:val="en-CA"/>
        </w:rPr>
        <w:t>’s</w:t>
      </w:r>
      <w:r>
        <w:rPr>
          <w:lang w:val="en-CA"/>
        </w:rPr>
        <w:t xml:space="preserve"> </w:t>
      </w:r>
      <w:r w:rsidR="00800210">
        <w:rPr>
          <w:lang w:val="en-CA"/>
        </w:rPr>
        <w:t xml:space="preserve">and UNIDO’s </w:t>
      </w:r>
      <w:r>
        <w:rPr>
          <w:lang w:val="en-CA"/>
        </w:rPr>
        <w:t xml:space="preserve">components that </w:t>
      </w:r>
      <w:r w:rsidR="00B97DEB">
        <w:rPr>
          <w:lang w:val="en-CA"/>
        </w:rPr>
        <w:t xml:space="preserve">has </w:t>
      </w:r>
      <w:r>
        <w:rPr>
          <w:lang w:val="en-CA"/>
        </w:rPr>
        <w:t xml:space="preserve">not </w:t>
      </w:r>
      <w:r w:rsidR="00B97DEB">
        <w:rPr>
          <w:lang w:val="en-CA"/>
        </w:rPr>
        <w:t xml:space="preserve">been </w:t>
      </w:r>
      <w:r w:rsidR="00D93C0C">
        <w:rPr>
          <w:lang w:val="en-CA"/>
        </w:rPr>
        <w:t>used by 31 June </w:t>
      </w:r>
      <w:r>
        <w:rPr>
          <w:lang w:val="en-CA"/>
        </w:rPr>
        <w:t xml:space="preserve">2021 </w:t>
      </w:r>
      <w:r w:rsidR="00800210">
        <w:rPr>
          <w:lang w:val="en-CA"/>
        </w:rPr>
        <w:t>and</w:t>
      </w:r>
      <w:r w:rsidR="00D93C0C">
        <w:rPr>
          <w:lang w:val="en-CA"/>
        </w:rPr>
        <w:t xml:space="preserve"> 31 </w:t>
      </w:r>
      <w:r>
        <w:rPr>
          <w:lang w:val="en-CA"/>
        </w:rPr>
        <w:t>December</w:t>
      </w:r>
      <w:r w:rsidR="00811BB4">
        <w:rPr>
          <w:lang w:val="en-CA"/>
        </w:rPr>
        <w:t> </w:t>
      </w:r>
      <w:r>
        <w:rPr>
          <w:lang w:val="en-CA"/>
        </w:rPr>
        <w:t>2021</w:t>
      </w:r>
      <w:r w:rsidR="00800210">
        <w:rPr>
          <w:lang w:val="en-CA"/>
        </w:rPr>
        <w:t>, respectively,</w:t>
      </w:r>
      <w:r>
        <w:rPr>
          <w:lang w:val="en-CA"/>
        </w:rPr>
        <w:t xml:space="preserve"> will be returned to the </w:t>
      </w:r>
      <w:r w:rsidR="008C62CF">
        <w:rPr>
          <w:lang w:val="en-CA"/>
        </w:rPr>
        <w:t xml:space="preserve">Multilateral </w:t>
      </w:r>
      <w:r>
        <w:rPr>
          <w:lang w:val="en-CA"/>
        </w:rPr>
        <w:t xml:space="preserve">Fund. </w:t>
      </w:r>
    </w:p>
    <w:p w14:paraId="3FBA852D" w14:textId="6185242A" w:rsidR="009446BC" w:rsidRDefault="00811CA3" w:rsidP="009446BC">
      <w:pPr>
        <w:pStyle w:val="Heading1"/>
        <w:rPr>
          <w:lang w:val="en-CA"/>
        </w:rPr>
      </w:pPr>
      <w:r>
        <w:rPr>
          <w:lang w:val="en-CA"/>
        </w:rPr>
        <w:t>The Secretariat considers</w:t>
      </w:r>
      <w:r w:rsidR="001C42D7" w:rsidRPr="00693DB2">
        <w:rPr>
          <w:lang w:val="en-CA"/>
        </w:rPr>
        <w:t xml:space="preserve"> </w:t>
      </w:r>
      <w:r w:rsidR="00B97DEB">
        <w:rPr>
          <w:lang w:val="en-CA"/>
        </w:rPr>
        <w:t xml:space="preserve">it </w:t>
      </w:r>
      <w:r w:rsidR="009446BC">
        <w:rPr>
          <w:lang w:val="en-CA"/>
        </w:rPr>
        <w:t>critical that U</w:t>
      </w:r>
      <w:r w:rsidR="001C42D7" w:rsidRPr="00693DB2">
        <w:rPr>
          <w:lang w:val="en-CA"/>
        </w:rPr>
        <w:t xml:space="preserve">NEP and UNIDO </w:t>
      </w:r>
      <w:r w:rsidR="009446BC">
        <w:rPr>
          <w:lang w:val="en-CA"/>
        </w:rPr>
        <w:t>gi</w:t>
      </w:r>
      <w:r w:rsidR="001C42D7" w:rsidRPr="00693DB2">
        <w:rPr>
          <w:lang w:val="en-CA"/>
        </w:rPr>
        <w:t xml:space="preserve">ve priority to the expeditious completion of the remaining activities </w:t>
      </w:r>
      <w:r w:rsidR="00800210">
        <w:rPr>
          <w:lang w:val="en-CA"/>
        </w:rPr>
        <w:t>under s</w:t>
      </w:r>
      <w:r w:rsidR="0041051F">
        <w:rPr>
          <w:lang w:val="en-CA"/>
        </w:rPr>
        <w:t>tage I</w:t>
      </w:r>
      <w:r w:rsidR="009446BC">
        <w:rPr>
          <w:lang w:val="en-CA"/>
        </w:rPr>
        <w:t>.</w:t>
      </w:r>
      <w:r w:rsidR="00800210">
        <w:rPr>
          <w:lang w:val="en-CA"/>
        </w:rPr>
        <w:t xml:space="preserve"> The Secretariat notes that as</w:t>
      </w:r>
      <w:r w:rsidR="009446BC">
        <w:rPr>
          <w:lang w:val="en-CA"/>
        </w:rPr>
        <w:t xml:space="preserve"> a result of the extension</w:t>
      </w:r>
      <w:r w:rsidR="008C62CF">
        <w:rPr>
          <w:lang w:val="en-CA"/>
        </w:rPr>
        <w:t xml:space="preserve"> of the completion</w:t>
      </w:r>
      <w:r w:rsidR="009446BC">
        <w:rPr>
          <w:lang w:val="en-CA"/>
        </w:rPr>
        <w:t xml:space="preserve"> of s</w:t>
      </w:r>
      <w:r w:rsidR="0041051F">
        <w:rPr>
          <w:lang w:val="en-CA"/>
        </w:rPr>
        <w:t>tage I</w:t>
      </w:r>
      <w:r w:rsidR="00D93C0C">
        <w:rPr>
          <w:lang w:val="en-CA"/>
        </w:rPr>
        <w:t xml:space="preserve"> of the HPMP beyond 1 January </w:t>
      </w:r>
      <w:r w:rsidR="009446BC">
        <w:rPr>
          <w:lang w:val="en-CA"/>
        </w:rPr>
        <w:t xml:space="preserve">2020, </w:t>
      </w:r>
      <w:r w:rsidR="008C62CF">
        <w:rPr>
          <w:lang w:val="en-CA"/>
        </w:rPr>
        <w:t>as originally submitted</w:t>
      </w:r>
      <w:r w:rsidR="00142E91">
        <w:rPr>
          <w:lang w:val="en-CA"/>
        </w:rPr>
        <w:t>,</w:t>
      </w:r>
      <w:r w:rsidR="008C62CF">
        <w:rPr>
          <w:lang w:val="en-CA"/>
        </w:rPr>
        <w:t xml:space="preserve"> </w:t>
      </w:r>
      <w:r w:rsidR="009446BC">
        <w:rPr>
          <w:lang w:val="en-CA"/>
        </w:rPr>
        <w:t xml:space="preserve">the Government of Iraq had to </w:t>
      </w:r>
      <w:r w:rsidR="00811BB4">
        <w:rPr>
          <w:lang w:val="en-CA"/>
        </w:rPr>
        <w:t xml:space="preserve">phase </w:t>
      </w:r>
      <w:r w:rsidR="008C62CF">
        <w:rPr>
          <w:lang w:val="en-CA"/>
        </w:rPr>
        <w:t>out over 27.0</w:t>
      </w:r>
      <w:r w:rsidR="00142E91">
        <w:rPr>
          <w:lang w:val="en-CA"/>
        </w:rPr>
        <w:t>1</w:t>
      </w:r>
      <w:r w:rsidR="008C62CF">
        <w:rPr>
          <w:lang w:val="en-CA"/>
        </w:rPr>
        <w:t xml:space="preserve"> ODP tonnes of </w:t>
      </w:r>
      <w:r w:rsidR="009446BC">
        <w:rPr>
          <w:lang w:val="en-CA"/>
        </w:rPr>
        <w:t>HCFC</w:t>
      </w:r>
      <w:r w:rsidR="008C62CF">
        <w:rPr>
          <w:lang w:val="en-CA"/>
        </w:rPr>
        <w:t>s</w:t>
      </w:r>
      <w:r w:rsidR="009446BC">
        <w:rPr>
          <w:lang w:val="en-CA"/>
        </w:rPr>
        <w:t xml:space="preserve"> </w:t>
      </w:r>
      <w:r w:rsidR="008C62CF">
        <w:rPr>
          <w:lang w:val="en-CA"/>
        </w:rPr>
        <w:t xml:space="preserve">without the assistance from the Fund </w:t>
      </w:r>
      <w:r w:rsidR="009446BC">
        <w:rPr>
          <w:lang w:val="en-CA"/>
        </w:rPr>
        <w:t xml:space="preserve">to reach the 35 per cent target </w:t>
      </w:r>
      <w:r w:rsidR="008C62CF">
        <w:rPr>
          <w:lang w:val="en-CA"/>
        </w:rPr>
        <w:t>of the Montreal Protocol.</w:t>
      </w:r>
    </w:p>
    <w:p w14:paraId="7193E9EF" w14:textId="544FDBCC" w:rsidR="00811CA3" w:rsidRDefault="00800210" w:rsidP="00156F53">
      <w:pPr>
        <w:pStyle w:val="Heading1"/>
        <w:rPr>
          <w:lang w:val="en-CA"/>
        </w:rPr>
      </w:pPr>
      <w:r>
        <w:rPr>
          <w:lang w:val="en-CA"/>
        </w:rPr>
        <w:t>The</w:t>
      </w:r>
      <w:r w:rsidR="001C42D7" w:rsidRPr="009446BC">
        <w:rPr>
          <w:lang w:val="en-CA"/>
        </w:rPr>
        <w:t xml:space="preserve"> Secretariat</w:t>
      </w:r>
      <w:r>
        <w:rPr>
          <w:lang w:val="en-CA"/>
        </w:rPr>
        <w:t xml:space="preserve"> also </w:t>
      </w:r>
      <w:r w:rsidR="001C42D7" w:rsidRPr="009446BC">
        <w:rPr>
          <w:lang w:val="en-CA"/>
        </w:rPr>
        <w:t>consider</w:t>
      </w:r>
      <w:r w:rsidR="008C62CF">
        <w:rPr>
          <w:lang w:val="en-CA"/>
        </w:rPr>
        <w:t xml:space="preserve">s that the approval of </w:t>
      </w:r>
      <w:r w:rsidR="00693DB2" w:rsidRPr="009446BC">
        <w:rPr>
          <w:lang w:val="en-CA"/>
        </w:rPr>
        <w:t>s</w:t>
      </w:r>
      <w:r w:rsidR="0041051F">
        <w:rPr>
          <w:lang w:val="en-CA"/>
        </w:rPr>
        <w:t>tage I</w:t>
      </w:r>
      <w:r w:rsidR="00693DB2" w:rsidRPr="009446BC">
        <w:rPr>
          <w:lang w:val="en-CA"/>
        </w:rPr>
        <w:t xml:space="preserve">I of the HPMP at the </w:t>
      </w:r>
      <w:r w:rsidR="008C62CF">
        <w:rPr>
          <w:lang w:val="en-CA"/>
        </w:rPr>
        <w:t>87</w:t>
      </w:r>
      <w:r w:rsidR="008C62CF" w:rsidRPr="008C62CF">
        <w:rPr>
          <w:vertAlign w:val="superscript"/>
          <w:lang w:val="en-CA"/>
        </w:rPr>
        <w:t>th</w:t>
      </w:r>
      <w:r w:rsidR="008C62CF">
        <w:rPr>
          <w:lang w:val="en-CA"/>
        </w:rPr>
        <w:t xml:space="preserve"> </w:t>
      </w:r>
      <w:r w:rsidR="00693DB2" w:rsidRPr="009446BC">
        <w:rPr>
          <w:lang w:val="en-CA"/>
        </w:rPr>
        <w:t xml:space="preserve">meeting </w:t>
      </w:r>
      <w:r>
        <w:rPr>
          <w:lang w:val="en-CA"/>
        </w:rPr>
        <w:t xml:space="preserve">is necessary </w:t>
      </w:r>
      <w:r w:rsidR="00693DB2" w:rsidRPr="009446BC">
        <w:rPr>
          <w:lang w:val="en-CA"/>
        </w:rPr>
        <w:t>to ensure continuity of the ongoing activities in the servicing sector beyond December 202</w:t>
      </w:r>
      <w:r w:rsidR="00FC65D8">
        <w:rPr>
          <w:lang w:val="en-CA"/>
        </w:rPr>
        <w:t>1</w:t>
      </w:r>
      <w:r w:rsidR="008C62CF">
        <w:rPr>
          <w:lang w:val="en-CA"/>
        </w:rPr>
        <w:t>, in particular policy development and the training and certification of technicians</w:t>
      </w:r>
      <w:r w:rsidR="001C42D7" w:rsidRPr="009446BC">
        <w:rPr>
          <w:lang w:val="en-CA"/>
        </w:rPr>
        <w:t xml:space="preserve">, and to </w:t>
      </w:r>
      <w:r w:rsidR="008C62CF">
        <w:rPr>
          <w:lang w:val="en-CA"/>
        </w:rPr>
        <w:t xml:space="preserve">continue </w:t>
      </w:r>
      <w:r w:rsidR="001C42D7" w:rsidRPr="009446BC">
        <w:rPr>
          <w:lang w:val="en-CA"/>
        </w:rPr>
        <w:t>assist</w:t>
      </w:r>
      <w:r w:rsidR="008C62CF">
        <w:rPr>
          <w:lang w:val="en-CA"/>
        </w:rPr>
        <w:t>ing</w:t>
      </w:r>
      <w:r w:rsidR="001C42D7" w:rsidRPr="009446BC">
        <w:rPr>
          <w:lang w:val="en-CA"/>
        </w:rPr>
        <w:t xml:space="preserve"> the Government of Iraq to </w:t>
      </w:r>
      <w:r>
        <w:rPr>
          <w:lang w:val="en-CA"/>
        </w:rPr>
        <w:t xml:space="preserve">achieve </w:t>
      </w:r>
      <w:r w:rsidR="00FC65D8">
        <w:rPr>
          <w:lang w:val="en-CA"/>
        </w:rPr>
        <w:t xml:space="preserve">additional HCFC </w:t>
      </w:r>
      <w:r>
        <w:rPr>
          <w:lang w:val="en-CA"/>
        </w:rPr>
        <w:t>reductions</w:t>
      </w:r>
      <w:r w:rsidR="00FC65D8">
        <w:rPr>
          <w:lang w:val="en-CA"/>
        </w:rPr>
        <w:t xml:space="preserve"> </w:t>
      </w:r>
      <w:r w:rsidR="008C62CF">
        <w:rPr>
          <w:lang w:val="en-CA"/>
        </w:rPr>
        <w:t xml:space="preserve">and </w:t>
      </w:r>
      <w:r w:rsidR="00FC65D8">
        <w:rPr>
          <w:lang w:val="en-CA"/>
        </w:rPr>
        <w:t xml:space="preserve">comply with </w:t>
      </w:r>
      <w:r w:rsidR="008C62CF">
        <w:rPr>
          <w:lang w:val="en-CA"/>
        </w:rPr>
        <w:t>its obligations under the Montreal Protocol</w:t>
      </w:r>
      <w:r w:rsidR="001C42D7" w:rsidRPr="009446BC">
        <w:rPr>
          <w:lang w:val="en-CA"/>
        </w:rPr>
        <w:t>.</w:t>
      </w:r>
      <w:r w:rsidR="00811CA3">
        <w:rPr>
          <w:lang w:val="en-CA"/>
        </w:rPr>
        <w:t xml:space="preserve"> </w:t>
      </w:r>
    </w:p>
    <w:p w14:paraId="2E52C302" w14:textId="44AE41C5" w:rsidR="00AE32F1" w:rsidRDefault="009446BC" w:rsidP="001760D8">
      <w:pPr>
        <w:pStyle w:val="Heading1"/>
        <w:rPr>
          <w:lang w:val="en-CA"/>
        </w:rPr>
      </w:pPr>
      <w:r w:rsidRPr="001760D8">
        <w:rPr>
          <w:lang w:val="en-CA"/>
        </w:rPr>
        <w:t xml:space="preserve">In order to </w:t>
      </w:r>
      <w:r w:rsidR="00FC65D8" w:rsidRPr="001760D8">
        <w:rPr>
          <w:lang w:val="en-CA"/>
        </w:rPr>
        <w:t xml:space="preserve">consider </w:t>
      </w:r>
      <w:r w:rsidR="001760D8" w:rsidRPr="001760D8">
        <w:rPr>
          <w:lang w:val="en-CA"/>
        </w:rPr>
        <w:t xml:space="preserve">whether the request for </w:t>
      </w:r>
      <w:r w:rsidR="00FC65D8" w:rsidRPr="001760D8">
        <w:rPr>
          <w:lang w:val="en-CA"/>
        </w:rPr>
        <w:t>s</w:t>
      </w:r>
      <w:r w:rsidR="0041051F" w:rsidRPr="001760D8">
        <w:rPr>
          <w:lang w:val="en-CA"/>
        </w:rPr>
        <w:t>tage I</w:t>
      </w:r>
      <w:r w:rsidR="00FC65D8" w:rsidRPr="001760D8">
        <w:rPr>
          <w:lang w:val="en-CA"/>
        </w:rPr>
        <w:t xml:space="preserve">I </w:t>
      </w:r>
      <w:r w:rsidR="001760D8" w:rsidRPr="001760D8">
        <w:rPr>
          <w:lang w:val="en-CA"/>
        </w:rPr>
        <w:t xml:space="preserve">of the HPMP could be considered </w:t>
      </w:r>
      <w:r w:rsidR="00FC65D8" w:rsidRPr="001760D8">
        <w:rPr>
          <w:lang w:val="en-CA"/>
        </w:rPr>
        <w:t xml:space="preserve">at the </w:t>
      </w:r>
      <w:r w:rsidR="001760D8" w:rsidRPr="001760D8">
        <w:rPr>
          <w:lang w:val="en-CA"/>
        </w:rPr>
        <w:t>87</w:t>
      </w:r>
      <w:r w:rsidR="001760D8" w:rsidRPr="001760D8">
        <w:rPr>
          <w:vertAlign w:val="superscript"/>
          <w:lang w:val="en-CA"/>
        </w:rPr>
        <w:t>th</w:t>
      </w:r>
      <w:r w:rsidR="00F93F74">
        <w:rPr>
          <w:lang w:val="en-CA"/>
        </w:rPr>
        <w:t> </w:t>
      </w:r>
      <w:r w:rsidR="00FC65D8" w:rsidRPr="001760D8">
        <w:rPr>
          <w:lang w:val="en-CA"/>
        </w:rPr>
        <w:t>meeting</w:t>
      </w:r>
      <w:r w:rsidR="001760D8" w:rsidRPr="001760D8">
        <w:rPr>
          <w:lang w:val="en-CA"/>
        </w:rPr>
        <w:t xml:space="preserve"> in view of the delays in implementing stage I</w:t>
      </w:r>
      <w:r w:rsidR="00FC65D8" w:rsidRPr="001760D8">
        <w:rPr>
          <w:lang w:val="en-CA"/>
        </w:rPr>
        <w:t xml:space="preserve">, </w:t>
      </w:r>
      <w:r w:rsidRPr="001760D8">
        <w:rPr>
          <w:lang w:val="en-CA"/>
        </w:rPr>
        <w:t xml:space="preserve">the Secretariat requested UNEP </w:t>
      </w:r>
      <w:r w:rsidR="008551DA" w:rsidRPr="001760D8">
        <w:rPr>
          <w:lang w:val="en-CA"/>
        </w:rPr>
        <w:t xml:space="preserve">to provide </w:t>
      </w:r>
      <w:r w:rsidRPr="001760D8">
        <w:rPr>
          <w:lang w:val="en-CA"/>
        </w:rPr>
        <w:t>further detail</w:t>
      </w:r>
      <w:r w:rsidR="008551DA" w:rsidRPr="001760D8">
        <w:rPr>
          <w:lang w:val="en-CA"/>
        </w:rPr>
        <w:t>s</w:t>
      </w:r>
      <w:r w:rsidRPr="001760D8">
        <w:rPr>
          <w:lang w:val="en-CA"/>
        </w:rPr>
        <w:t xml:space="preserve"> on the </w:t>
      </w:r>
      <w:r w:rsidR="00180CDC" w:rsidRPr="001760D8">
        <w:rPr>
          <w:lang w:val="en-CA"/>
        </w:rPr>
        <w:t>current</w:t>
      </w:r>
      <w:r w:rsidR="00FC65D8" w:rsidRPr="001760D8">
        <w:rPr>
          <w:lang w:val="en-CA"/>
        </w:rPr>
        <w:t xml:space="preserve"> </w:t>
      </w:r>
      <w:r w:rsidR="00180CDC" w:rsidRPr="001760D8">
        <w:rPr>
          <w:lang w:val="en-CA"/>
        </w:rPr>
        <w:t xml:space="preserve">conditions in </w:t>
      </w:r>
      <w:r w:rsidR="001760D8" w:rsidRPr="001760D8">
        <w:rPr>
          <w:lang w:val="en-CA"/>
        </w:rPr>
        <w:t xml:space="preserve">the country, </w:t>
      </w:r>
      <w:r w:rsidR="00FC65D8" w:rsidRPr="001760D8">
        <w:rPr>
          <w:lang w:val="en-CA"/>
        </w:rPr>
        <w:t xml:space="preserve">In response, </w:t>
      </w:r>
      <w:r w:rsidR="00180CDC" w:rsidRPr="001760D8">
        <w:rPr>
          <w:lang w:val="en-CA"/>
        </w:rPr>
        <w:t>UNEP</w:t>
      </w:r>
      <w:r w:rsidR="001760D8" w:rsidRPr="001760D8">
        <w:rPr>
          <w:lang w:val="en-CA"/>
        </w:rPr>
        <w:t xml:space="preserve"> indicated the </w:t>
      </w:r>
      <w:r w:rsidR="00B46043" w:rsidRPr="001760D8">
        <w:rPr>
          <w:lang w:val="en-CA"/>
        </w:rPr>
        <w:t>firm commitment from the Government of Iraq</w:t>
      </w:r>
      <w:r w:rsidR="001760D8" w:rsidRPr="001760D8">
        <w:rPr>
          <w:lang w:val="en-CA"/>
        </w:rPr>
        <w:t>,</w:t>
      </w:r>
      <w:r w:rsidR="00B46043" w:rsidRPr="001760D8">
        <w:rPr>
          <w:lang w:val="en-CA"/>
        </w:rPr>
        <w:t xml:space="preserve"> </w:t>
      </w:r>
      <w:r w:rsidR="001760D8" w:rsidRPr="001760D8">
        <w:rPr>
          <w:lang w:val="en-CA"/>
        </w:rPr>
        <w:t xml:space="preserve">UNEP and UNIDO </w:t>
      </w:r>
      <w:r w:rsidR="00B46043" w:rsidRPr="001760D8">
        <w:rPr>
          <w:lang w:val="en-CA"/>
        </w:rPr>
        <w:t xml:space="preserve">to complete </w:t>
      </w:r>
      <w:r w:rsidR="001760D8" w:rsidRPr="001760D8">
        <w:rPr>
          <w:lang w:val="en-CA"/>
        </w:rPr>
        <w:t xml:space="preserve">all </w:t>
      </w:r>
      <w:r w:rsidR="00B46043" w:rsidRPr="001760D8">
        <w:rPr>
          <w:lang w:val="en-CA"/>
        </w:rPr>
        <w:t xml:space="preserve">the ongoing </w:t>
      </w:r>
      <w:r w:rsidR="001760D8" w:rsidRPr="001760D8">
        <w:rPr>
          <w:lang w:val="en-CA"/>
        </w:rPr>
        <w:t xml:space="preserve">activities included under </w:t>
      </w:r>
      <w:r w:rsidR="00B46043" w:rsidRPr="001760D8">
        <w:rPr>
          <w:lang w:val="en-CA"/>
        </w:rPr>
        <w:t>s</w:t>
      </w:r>
      <w:r w:rsidR="0041051F" w:rsidRPr="001760D8">
        <w:rPr>
          <w:lang w:val="en-CA"/>
        </w:rPr>
        <w:t>tage I</w:t>
      </w:r>
      <w:r w:rsidR="00B46043" w:rsidRPr="001760D8">
        <w:rPr>
          <w:lang w:val="en-CA"/>
        </w:rPr>
        <w:t xml:space="preserve"> of the HPMP </w:t>
      </w:r>
      <w:r w:rsidR="001760D8" w:rsidRPr="001760D8">
        <w:rPr>
          <w:lang w:val="en-CA"/>
        </w:rPr>
        <w:t xml:space="preserve">at the extended time approved </w:t>
      </w:r>
      <w:r w:rsidR="00B46043" w:rsidRPr="001760D8">
        <w:rPr>
          <w:lang w:val="en-CA"/>
        </w:rPr>
        <w:t>by</w:t>
      </w:r>
      <w:r w:rsidR="00FB2466" w:rsidRPr="001760D8">
        <w:rPr>
          <w:lang w:val="en-CA"/>
        </w:rPr>
        <w:t xml:space="preserve"> the Executive Committee</w:t>
      </w:r>
      <w:r w:rsidR="001760D8" w:rsidRPr="001760D8">
        <w:rPr>
          <w:lang w:val="en-CA"/>
        </w:rPr>
        <w:t>; and</w:t>
      </w:r>
      <w:r w:rsidR="00F039A7">
        <w:rPr>
          <w:lang w:val="en-CA"/>
        </w:rPr>
        <w:t xml:space="preserve"> that</w:t>
      </w:r>
      <w:r w:rsidR="00B46043" w:rsidRPr="001760D8">
        <w:rPr>
          <w:lang w:val="en-CA"/>
        </w:rPr>
        <w:t xml:space="preserve"> </w:t>
      </w:r>
      <w:r w:rsidR="001760D8" w:rsidRPr="001760D8">
        <w:rPr>
          <w:lang w:val="en-CA"/>
        </w:rPr>
        <w:t xml:space="preserve">all </w:t>
      </w:r>
      <w:r w:rsidR="00B46043" w:rsidRPr="001760D8">
        <w:rPr>
          <w:lang w:val="en-CA"/>
        </w:rPr>
        <w:t>issues reported in previous years, including the difficult</w:t>
      </w:r>
      <w:r w:rsidR="008551DA" w:rsidRPr="001760D8">
        <w:rPr>
          <w:lang w:val="en-CA"/>
        </w:rPr>
        <w:t>ies</w:t>
      </w:r>
      <w:r w:rsidR="00B46043" w:rsidRPr="001760D8">
        <w:rPr>
          <w:lang w:val="en-CA"/>
        </w:rPr>
        <w:t xml:space="preserve"> </w:t>
      </w:r>
      <w:r w:rsidR="00A5108C" w:rsidRPr="001760D8">
        <w:rPr>
          <w:lang w:val="en-CA"/>
        </w:rPr>
        <w:t xml:space="preserve">with </w:t>
      </w:r>
      <w:r w:rsidR="00B46043" w:rsidRPr="001760D8">
        <w:rPr>
          <w:lang w:val="en-CA"/>
        </w:rPr>
        <w:t>releas</w:t>
      </w:r>
      <w:r w:rsidR="008551DA" w:rsidRPr="001760D8">
        <w:rPr>
          <w:lang w:val="en-CA"/>
        </w:rPr>
        <w:t>ing</w:t>
      </w:r>
      <w:r w:rsidR="00B46043" w:rsidRPr="001760D8">
        <w:rPr>
          <w:lang w:val="en-CA"/>
        </w:rPr>
        <w:t xml:space="preserve"> and manag</w:t>
      </w:r>
      <w:r w:rsidR="008551DA" w:rsidRPr="001760D8">
        <w:rPr>
          <w:lang w:val="en-CA"/>
        </w:rPr>
        <w:t>ing</w:t>
      </w:r>
      <w:r w:rsidR="00B46043" w:rsidRPr="001760D8">
        <w:rPr>
          <w:lang w:val="en-CA"/>
        </w:rPr>
        <w:t xml:space="preserve"> funds received from the Multilateral Fund</w:t>
      </w:r>
      <w:r w:rsidR="001760D8" w:rsidRPr="001760D8">
        <w:rPr>
          <w:lang w:val="en-CA"/>
        </w:rPr>
        <w:t>,</w:t>
      </w:r>
      <w:r w:rsidR="00B46043" w:rsidRPr="001760D8">
        <w:rPr>
          <w:lang w:val="en-CA"/>
        </w:rPr>
        <w:t xml:space="preserve"> have been fully resolved</w:t>
      </w:r>
      <w:r w:rsidR="001760D8" w:rsidRPr="001760D8">
        <w:rPr>
          <w:lang w:val="en-CA"/>
        </w:rPr>
        <w:t>.</w:t>
      </w:r>
      <w:r w:rsidR="00AE32F1">
        <w:rPr>
          <w:lang w:val="en-CA"/>
        </w:rPr>
        <w:t xml:space="preserve"> While t</w:t>
      </w:r>
      <w:r w:rsidR="00AE32F1" w:rsidRPr="00D93C0C">
        <w:rPr>
          <w:lang w:val="en-CA"/>
        </w:rPr>
        <w:t xml:space="preserve">he COVID-19 containment measures have presented operational challenges, </w:t>
      </w:r>
      <w:r w:rsidR="00AE32F1">
        <w:rPr>
          <w:lang w:val="en-CA"/>
        </w:rPr>
        <w:t xml:space="preserve">UNEP confirmed that </w:t>
      </w:r>
      <w:r w:rsidR="00AE32F1" w:rsidRPr="00D93C0C">
        <w:rPr>
          <w:lang w:val="en-CA"/>
        </w:rPr>
        <w:t>updates to the regulations, regulatory enforcement, online training and equipment procurement and distribution c</w:t>
      </w:r>
      <w:r w:rsidR="00AE32F1">
        <w:rPr>
          <w:lang w:val="en-CA"/>
        </w:rPr>
        <w:t>ould</w:t>
      </w:r>
      <w:r w:rsidR="00AE32F1" w:rsidRPr="00D93C0C">
        <w:rPr>
          <w:lang w:val="en-CA"/>
        </w:rPr>
        <w:t xml:space="preserve"> be undertaken.</w:t>
      </w:r>
      <w:r w:rsidR="001760D8" w:rsidRPr="001760D8">
        <w:rPr>
          <w:lang w:val="en-CA"/>
        </w:rPr>
        <w:t xml:space="preserve"> </w:t>
      </w:r>
      <w:r w:rsidR="00AE32F1" w:rsidRPr="00D93C0C">
        <w:rPr>
          <w:lang w:val="en-CA"/>
        </w:rPr>
        <w:t xml:space="preserve">UNEP </w:t>
      </w:r>
      <w:r w:rsidR="00AE32F1">
        <w:rPr>
          <w:lang w:val="en-CA"/>
        </w:rPr>
        <w:t xml:space="preserve">and UNIDO </w:t>
      </w:r>
      <w:r w:rsidR="00AE32F1" w:rsidRPr="00D93C0C">
        <w:rPr>
          <w:lang w:val="en-CA"/>
        </w:rPr>
        <w:t xml:space="preserve">have </w:t>
      </w:r>
      <w:r w:rsidR="00AE32F1">
        <w:rPr>
          <w:lang w:val="en-CA"/>
        </w:rPr>
        <w:t xml:space="preserve">also </w:t>
      </w:r>
      <w:r w:rsidR="00AE32F1" w:rsidRPr="00D93C0C">
        <w:rPr>
          <w:lang w:val="en-CA"/>
        </w:rPr>
        <w:t>established regular conference calls with the NOU to follow up on the ongoin</w:t>
      </w:r>
      <w:r w:rsidR="00AE32F1">
        <w:rPr>
          <w:lang w:val="en-CA"/>
        </w:rPr>
        <w:t>g activities and resolve emerging implementation issues, have used the support of more local consultants and, when needed, have simplified procurement activities.</w:t>
      </w:r>
      <w:r w:rsidR="00AE32F1">
        <w:rPr>
          <w:rStyle w:val="FootnoteReference"/>
          <w:lang w:val="en-CA"/>
        </w:rPr>
        <w:footnoteReference w:id="13"/>
      </w:r>
    </w:p>
    <w:p w14:paraId="5D3068B9" w14:textId="54E93E3E" w:rsidR="00B46043" w:rsidRPr="001760D8" w:rsidRDefault="001760D8" w:rsidP="008064CE">
      <w:pPr>
        <w:pStyle w:val="Heading1"/>
        <w:widowControl w:val="0"/>
        <w:rPr>
          <w:lang w:val="en-CA"/>
        </w:rPr>
      </w:pPr>
      <w:r>
        <w:rPr>
          <w:lang w:val="en-CA"/>
        </w:rPr>
        <w:t xml:space="preserve">UNEP further explained that </w:t>
      </w:r>
      <w:r w:rsidR="00B46043" w:rsidRPr="001760D8">
        <w:rPr>
          <w:lang w:val="en-CA"/>
        </w:rPr>
        <w:t xml:space="preserve">the Government </w:t>
      </w:r>
      <w:r>
        <w:rPr>
          <w:lang w:val="en-CA"/>
        </w:rPr>
        <w:t xml:space="preserve">has submitted the request for the approval of </w:t>
      </w:r>
      <w:r w:rsidR="00B46043" w:rsidRPr="001760D8">
        <w:rPr>
          <w:lang w:val="en-CA"/>
        </w:rPr>
        <w:t>s</w:t>
      </w:r>
      <w:r w:rsidR="0041051F" w:rsidRPr="001760D8">
        <w:rPr>
          <w:lang w:val="en-CA"/>
        </w:rPr>
        <w:t>tage I</w:t>
      </w:r>
      <w:r w:rsidR="00B46043" w:rsidRPr="001760D8">
        <w:rPr>
          <w:lang w:val="en-CA"/>
        </w:rPr>
        <w:t xml:space="preserve">I of the HPMP to ensure </w:t>
      </w:r>
      <w:r w:rsidR="008551DA" w:rsidRPr="001760D8">
        <w:rPr>
          <w:lang w:val="en-CA"/>
        </w:rPr>
        <w:t xml:space="preserve">the </w:t>
      </w:r>
      <w:r w:rsidR="00B46043" w:rsidRPr="001760D8">
        <w:rPr>
          <w:lang w:val="en-CA"/>
        </w:rPr>
        <w:t xml:space="preserve">continuity </w:t>
      </w:r>
      <w:r w:rsidR="008551DA" w:rsidRPr="001760D8">
        <w:rPr>
          <w:lang w:val="en-CA"/>
        </w:rPr>
        <w:t xml:space="preserve">of </w:t>
      </w:r>
      <w:r w:rsidR="00B46043" w:rsidRPr="001760D8">
        <w:rPr>
          <w:lang w:val="en-CA"/>
        </w:rPr>
        <w:t xml:space="preserve">the activities about to be completed and to implement additional </w:t>
      </w:r>
      <w:r w:rsidR="00B46043" w:rsidRPr="001760D8">
        <w:rPr>
          <w:lang w:val="en-CA"/>
        </w:rPr>
        <w:lastRenderedPageBreak/>
        <w:t>activities to comply with the next control measures.</w:t>
      </w:r>
    </w:p>
    <w:p w14:paraId="0D3D7FFC" w14:textId="2A325541" w:rsidR="00934EFE" w:rsidRDefault="008616A7" w:rsidP="00B3692D">
      <w:pPr>
        <w:pStyle w:val="Heading1"/>
        <w:rPr>
          <w:lang w:val="en-CA"/>
        </w:rPr>
      </w:pPr>
      <w:r>
        <w:rPr>
          <w:lang w:val="en-CA"/>
        </w:rPr>
        <w:t xml:space="preserve">Noting the improving conditions for implementation </w:t>
      </w:r>
      <w:r w:rsidR="00AB3132">
        <w:rPr>
          <w:lang w:val="en-CA"/>
        </w:rPr>
        <w:t>i</w:t>
      </w:r>
      <w:r>
        <w:rPr>
          <w:lang w:val="en-CA"/>
        </w:rPr>
        <w:t>n Iraq</w:t>
      </w:r>
      <w:r w:rsidR="00AB3132">
        <w:rPr>
          <w:lang w:val="en-CA"/>
        </w:rPr>
        <w:t xml:space="preserve">, </w:t>
      </w:r>
      <w:r w:rsidR="00AE4DBF">
        <w:rPr>
          <w:lang w:val="en-CA"/>
        </w:rPr>
        <w:t xml:space="preserve">in order to ensure that </w:t>
      </w:r>
      <w:r w:rsidR="00B3692D" w:rsidRPr="00B3692D">
        <w:rPr>
          <w:lang w:val="en-CA"/>
        </w:rPr>
        <w:t xml:space="preserve">priority will be given to the finalization of activities and </w:t>
      </w:r>
      <w:r w:rsidR="00AB3132">
        <w:rPr>
          <w:lang w:val="en-CA"/>
        </w:rPr>
        <w:t xml:space="preserve">the </w:t>
      </w:r>
      <w:r w:rsidR="00B3692D" w:rsidRPr="00B3692D">
        <w:rPr>
          <w:lang w:val="en-CA"/>
        </w:rPr>
        <w:t xml:space="preserve">use of </w:t>
      </w:r>
      <w:r w:rsidR="00AE4DBF">
        <w:rPr>
          <w:lang w:val="en-CA"/>
        </w:rPr>
        <w:t xml:space="preserve">the large </w:t>
      </w:r>
      <w:r w:rsidR="00B3692D" w:rsidRPr="00B3692D">
        <w:rPr>
          <w:lang w:val="en-CA"/>
        </w:rPr>
        <w:t xml:space="preserve">funds </w:t>
      </w:r>
      <w:r w:rsidR="00AE4DBF">
        <w:rPr>
          <w:lang w:val="en-CA"/>
        </w:rPr>
        <w:t xml:space="preserve">balance </w:t>
      </w:r>
      <w:r w:rsidR="00B3692D" w:rsidRPr="00B3692D">
        <w:rPr>
          <w:lang w:val="en-CA"/>
        </w:rPr>
        <w:t>under s</w:t>
      </w:r>
      <w:r w:rsidR="0041051F">
        <w:rPr>
          <w:lang w:val="en-CA"/>
        </w:rPr>
        <w:t>tage I</w:t>
      </w:r>
      <w:r w:rsidR="00AE32F1">
        <w:rPr>
          <w:lang w:val="en-CA"/>
        </w:rPr>
        <w:t>,</w:t>
      </w:r>
      <w:r w:rsidR="00523A6A">
        <w:rPr>
          <w:lang w:val="en-CA"/>
        </w:rPr>
        <w:t xml:space="preserve"> </w:t>
      </w:r>
      <w:r w:rsidR="00AB3132">
        <w:rPr>
          <w:lang w:val="en-CA"/>
        </w:rPr>
        <w:t>while further ensuring the</w:t>
      </w:r>
      <w:r w:rsidR="00523A6A">
        <w:rPr>
          <w:lang w:val="en-CA"/>
        </w:rPr>
        <w:t xml:space="preserve"> continuity of activities </w:t>
      </w:r>
      <w:r w:rsidR="00AB3132">
        <w:rPr>
          <w:lang w:val="en-CA"/>
        </w:rPr>
        <w:t xml:space="preserve">through </w:t>
      </w:r>
      <w:r w:rsidR="00523A6A">
        <w:rPr>
          <w:lang w:val="en-CA"/>
        </w:rPr>
        <w:t>s</w:t>
      </w:r>
      <w:r w:rsidR="0041051F">
        <w:rPr>
          <w:lang w:val="en-CA"/>
        </w:rPr>
        <w:t>tage I</w:t>
      </w:r>
      <w:r w:rsidR="00523A6A">
        <w:rPr>
          <w:lang w:val="en-CA"/>
        </w:rPr>
        <w:t>I funding once s</w:t>
      </w:r>
      <w:r w:rsidR="0041051F">
        <w:rPr>
          <w:lang w:val="en-CA"/>
        </w:rPr>
        <w:t>tage I</w:t>
      </w:r>
      <w:r w:rsidR="00523A6A">
        <w:rPr>
          <w:lang w:val="en-CA"/>
        </w:rPr>
        <w:t xml:space="preserve"> is completed,</w:t>
      </w:r>
      <w:r w:rsidR="00B3692D" w:rsidRPr="00B3692D">
        <w:rPr>
          <w:lang w:val="en-CA"/>
        </w:rPr>
        <w:t xml:space="preserve"> </w:t>
      </w:r>
      <w:r w:rsidR="00523A6A">
        <w:rPr>
          <w:lang w:val="en-CA"/>
        </w:rPr>
        <w:t>the following path forward</w:t>
      </w:r>
      <w:r w:rsidR="00AE32F1">
        <w:rPr>
          <w:lang w:val="en-CA"/>
        </w:rPr>
        <w:t xml:space="preserve"> was agreed</w:t>
      </w:r>
      <w:r w:rsidR="00B3692D" w:rsidRPr="00B3692D">
        <w:rPr>
          <w:lang w:val="en-CA"/>
        </w:rPr>
        <w:t>:</w:t>
      </w:r>
    </w:p>
    <w:p w14:paraId="0B639455" w14:textId="2B090252" w:rsidR="00263FEA" w:rsidRDefault="00263FEA" w:rsidP="00B3692D">
      <w:pPr>
        <w:pStyle w:val="Heading2"/>
        <w:rPr>
          <w:lang w:val="en-CA"/>
        </w:rPr>
      </w:pPr>
      <w:r>
        <w:rPr>
          <w:lang w:val="en-CA"/>
        </w:rPr>
        <w:t>Completion of s</w:t>
      </w:r>
      <w:r w:rsidR="0041051F">
        <w:rPr>
          <w:lang w:val="en-CA"/>
        </w:rPr>
        <w:t>tage I</w:t>
      </w:r>
      <w:r>
        <w:rPr>
          <w:lang w:val="en-CA"/>
        </w:rPr>
        <w:t xml:space="preserve"> as per the extended dates approved b</w:t>
      </w:r>
      <w:r w:rsidR="00AB3132">
        <w:rPr>
          <w:lang w:val="en-CA"/>
        </w:rPr>
        <w:t>y</w:t>
      </w:r>
      <w:r>
        <w:rPr>
          <w:lang w:val="en-CA"/>
        </w:rPr>
        <w:t xml:space="preserve"> the </w:t>
      </w:r>
      <w:r w:rsidR="00A953C1">
        <w:rPr>
          <w:lang w:val="en-CA"/>
        </w:rPr>
        <w:t>Executive</w:t>
      </w:r>
      <w:r>
        <w:rPr>
          <w:lang w:val="en-CA"/>
        </w:rPr>
        <w:t xml:space="preserve"> Committee at </w:t>
      </w:r>
      <w:r w:rsidR="008C62CF">
        <w:rPr>
          <w:lang w:val="en-CA"/>
        </w:rPr>
        <w:t xml:space="preserve">the </w:t>
      </w:r>
      <w:r>
        <w:rPr>
          <w:lang w:val="en-CA"/>
        </w:rPr>
        <w:t>86</w:t>
      </w:r>
      <w:r w:rsidR="008C62CF" w:rsidRPr="008C62CF">
        <w:rPr>
          <w:vertAlign w:val="superscript"/>
          <w:lang w:val="en-CA"/>
        </w:rPr>
        <w:t>th</w:t>
      </w:r>
      <w:r w:rsidR="008C62CF">
        <w:rPr>
          <w:lang w:val="en-CA"/>
        </w:rPr>
        <w:t xml:space="preserve"> meeting</w:t>
      </w:r>
      <w:r>
        <w:rPr>
          <w:lang w:val="en-CA"/>
        </w:rPr>
        <w:t>;</w:t>
      </w:r>
    </w:p>
    <w:p w14:paraId="063E4AAE" w14:textId="3D1940F8" w:rsidR="00B0181F" w:rsidRDefault="00AE32F1" w:rsidP="00296E60">
      <w:pPr>
        <w:pStyle w:val="Heading2"/>
        <w:rPr>
          <w:lang w:val="en-CA"/>
        </w:rPr>
      </w:pPr>
      <w:r>
        <w:rPr>
          <w:lang w:val="en-CA"/>
        </w:rPr>
        <w:t xml:space="preserve">Consideration of </w:t>
      </w:r>
      <w:r w:rsidR="00523A6A">
        <w:rPr>
          <w:lang w:val="en-CA"/>
        </w:rPr>
        <w:t>s</w:t>
      </w:r>
      <w:r w:rsidR="0041051F">
        <w:rPr>
          <w:lang w:val="en-CA"/>
        </w:rPr>
        <w:t>tage I</w:t>
      </w:r>
      <w:r w:rsidR="00523A6A">
        <w:rPr>
          <w:lang w:val="en-CA"/>
        </w:rPr>
        <w:t xml:space="preserve">I, </w:t>
      </w:r>
      <w:r>
        <w:rPr>
          <w:lang w:val="en-CA"/>
        </w:rPr>
        <w:t xml:space="preserve">with a revised tranche allocation with a </w:t>
      </w:r>
      <w:r w:rsidR="00523A6A">
        <w:rPr>
          <w:lang w:val="en-CA"/>
        </w:rPr>
        <w:t>low</w:t>
      </w:r>
      <w:r w:rsidR="00B3692D" w:rsidRPr="00B3692D">
        <w:rPr>
          <w:lang w:val="en-CA"/>
        </w:rPr>
        <w:t>er proportion of funds i</w:t>
      </w:r>
      <w:r w:rsidR="008616A7">
        <w:rPr>
          <w:lang w:val="en-CA"/>
        </w:rPr>
        <w:t xml:space="preserve">n the first tranche that would allow launching </w:t>
      </w:r>
      <w:r w:rsidR="00B3692D" w:rsidRPr="00B3692D">
        <w:rPr>
          <w:lang w:val="en-CA"/>
        </w:rPr>
        <w:t>activities</w:t>
      </w:r>
      <w:r w:rsidR="00D93C0C">
        <w:rPr>
          <w:lang w:val="en-CA"/>
        </w:rPr>
        <w:t xml:space="preserve"> and ensure continuity of the programme</w:t>
      </w:r>
      <w:r w:rsidR="00B3692D">
        <w:rPr>
          <w:lang w:val="en-CA"/>
        </w:rPr>
        <w:t>,</w:t>
      </w:r>
      <w:r w:rsidR="00B3692D" w:rsidRPr="00B3692D">
        <w:rPr>
          <w:lang w:val="en-CA"/>
        </w:rPr>
        <w:t xml:space="preserve"> but that would </w:t>
      </w:r>
      <w:r w:rsidR="00B0181F">
        <w:rPr>
          <w:lang w:val="en-CA"/>
        </w:rPr>
        <w:t>not interfere with the completion of s</w:t>
      </w:r>
      <w:r w:rsidR="0041051F">
        <w:rPr>
          <w:lang w:val="en-CA"/>
        </w:rPr>
        <w:t>tage I</w:t>
      </w:r>
      <w:r w:rsidR="00C72C7A">
        <w:rPr>
          <w:lang w:val="en-CA"/>
        </w:rPr>
        <w:t xml:space="preserve"> (e.g.,</w:t>
      </w:r>
      <w:r w:rsidR="00AF0B5F">
        <w:rPr>
          <w:lang w:val="en-CA"/>
        </w:rPr>
        <w:t xml:space="preserve"> no funds will be approved for procurement of additional equipment to allow completion of the current procurement of equipment under stage I)</w:t>
      </w:r>
      <w:r w:rsidR="00B0181F">
        <w:rPr>
          <w:lang w:val="en-CA"/>
        </w:rPr>
        <w:t>;</w:t>
      </w:r>
    </w:p>
    <w:p w14:paraId="1EC39636" w14:textId="7ACF78BC" w:rsidR="006C3E2D" w:rsidRDefault="00B3692D" w:rsidP="00B3692D">
      <w:pPr>
        <w:pStyle w:val="Heading2"/>
        <w:rPr>
          <w:lang w:val="en-CA"/>
        </w:rPr>
      </w:pPr>
      <w:r w:rsidRPr="00B3692D">
        <w:rPr>
          <w:lang w:val="en-CA"/>
        </w:rPr>
        <w:t xml:space="preserve">The addition of a </w:t>
      </w:r>
      <w:r w:rsidR="00AE32F1">
        <w:rPr>
          <w:lang w:val="en-CA"/>
        </w:rPr>
        <w:t xml:space="preserve">funding </w:t>
      </w:r>
      <w:r w:rsidRPr="00B3692D">
        <w:rPr>
          <w:lang w:val="en-CA"/>
        </w:rPr>
        <w:t xml:space="preserve">tranche in 2022 to ensure additional </w:t>
      </w:r>
      <w:r w:rsidR="00AE32F1" w:rsidRPr="00B3692D">
        <w:rPr>
          <w:lang w:val="en-CA"/>
        </w:rPr>
        <w:t>fund</w:t>
      </w:r>
      <w:r w:rsidR="00AE32F1">
        <w:rPr>
          <w:lang w:val="en-CA"/>
        </w:rPr>
        <w:t xml:space="preserve">ing </w:t>
      </w:r>
      <w:r w:rsidR="00A953C1">
        <w:rPr>
          <w:lang w:val="en-CA"/>
        </w:rPr>
        <w:t>o</w:t>
      </w:r>
      <w:r w:rsidRPr="00B3692D">
        <w:rPr>
          <w:lang w:val="en-CA"/>
        </w:rPr>
        <w:t>nce s</w:t>
      </w:r>
      <w:r w:rsidR="0041051F">
        <w:rPr>
          <w:lang w:val="en-CA"/>
        </w:rPr>
        <w:t>tage I</w:t>
      </w:r>
      <w:r w:rsidRPr="00B3692D">
        <w:rPr>
          <w:lang w:val="en-CA"/>
        </w:rPr>
        <w:t xml:space="preserve"> is completed</w:t>
      </w:r>
      <w:r w:rsidR="00AE32F1">
        <w:rPr>
          <w:lang w:val="en-CA"/>
        </w:rPr>
        <w:t>,</w:t>
      </w:r>
      <w:r w:rsidR="00F57CCE">
        <w:rPr>
          <w:lang w:val="en-CA"/>
        </w:rPr>
        <w:t xml:space="preserve"> </w:t>
      </w:r>
      <w:r w:rsidRPr="00B3692D">
        <w:rPr>
          <w:lang w:val="en-CA"/>
        </w:rPr>
        <w:t>maintaining close monitoring of the activities</w:t>
      </w:r>
      <w:r w:rsidR="008616A7">
        <w:rPr>
          <w:lang w:val="en-CA"/>
        </w:rPr>
        <w:t>;</w:t>
      </w:r>
      <w:r w:rsidR="00AE32F1">
        <w:rPr>
          <w:lang w:val="en-CA"/>
        </w:rPr>
        <w:t xml:space="preserve"> and</w:t>
      </w:r>
    </w:p>
    <w:p w14:paraId="7FB82BC8" w14:textId="1820AF38" w:rsidR="00847C65" w:rsidRPr="00562E32" w:rsidRDefault="00AE32F1" w:rsidP="00562E32">
      <w:pPr>
        <w:pStyle w:val="Heading2"/>
        <w:rPr>
          <w:lang w:val="en-CA"/>
        </w:rPr>
      </w:pPr>
      <w:r w:rsidRPr="00562E32">
        <w:rPr>
          <w:lang w:val="en-CA"/>
        </w:rPr>
        <w:t xml:space="preserve">The </w:t>
      </w:r>
      <w:r w:rsidR="00861229" w:rsidRPr="00562E32">
        <w:rPr>
          <w:lang w:val="en-CA"/>
        </w:rPr>
        <w:t>second tranche of s</w:t>
      </w:r>
      <w:r w:rsidR="0041051F" w:rsidRPr="00562E32">
        <w:rPr>
          <w:lang w:val="en-CA"/>
        </w:rPr>
        <w:t>tage I</w:t>
      </w:r>
      <w:r w:rsidR="00861229" w:rsidRPr="00562E32">
        <w:rPr>
          <w:lang w:val="en-CA"/>
        </w:rPr>
        <w:t>I</w:t>
      </w:r>
      <w:r w:rsidRPr="00562E32">
        <w:rPr>
          <w:lang w:val="en-CA"/>
        </w:rPr>
        <w:t xml:space="preserve"> could be considered only after</w:t>
      </w:r>
      <w:r w:rsidR="00562E32" w:rsidRPr="00562E32">
        <w:rPr>
          <w:lang w:val="en-CA"/>
        </w:rPr>
        <w:t xml:space="preserve"> </w:t>
      </w:r>
      <w:r w:rsidR="00D75395" w:rsidRPr="00562E32">
        <w:rPr>
          <w:lang w:val="en-CA"/>
        </w:rPr>
        <w:t xml:space="preserve">UNEP and UNIDO </w:t>
      </w:r>
      <w:r w:rsidRPr="00562E32">
        <w:rPr>
          <w:lang w:val="en-CA"/>
        </w:rPr>
        <w:t xml:space="preserve">had </w:t>
      </w:r>
      <w:r w:rsidR="00214E69" w:rsidRPr="00562E32">
        <w:rPr>
          <w:lang w:val="en-CA"/>
        </w:rPr>
        <w:t>submit</w:t>
      </w:r>
      <w:r w:rsidR="00562E32" w:rsidRPr="00562E32">
        <w:rPr>
          <w:lang w:val="en-CA"/>
        </w:rPr>
        <w:t>t</w:t>
      </w:r>
      <w:r w:rsidRPr="00562E32">
        <w:rPr>
          <w:lang w:val="en-CA"/>
        </w:rPr>
        <w:t>ed</w:t>
      </w:r>
      <w:r w:rsidR="00861229" w:rsidRPr="00562E32">
        <w:rPr>
          <w:lang w:val="en-CA"/>
        </w:rPr>
        <w:t xml:space="preserve"> </w:t>
      </w:r>
      <w:r w:rsidRPr="00562E32">
        <w:rPr>
          <w:lang w:val="en-CA"/>
        </w:rPr>
        <w:t xml:space="preserve">a </w:t>
      </w:r>
      <w:r w:rsidR="00861229" w:rsidRPr="00562E32">
        <w:rPr>
          <w:lang w:val="en-CA"/>
        </w:rPr>
        <w:t xml:space="preserve">confirmation that </w:t>
      </w:r>
      <w:r w:rsidR="00D534E7" w:rsidRPr="00562E32">
        <w:rPr>
          <w:lang w:val="en-CA"/>
        </w:rPr>
        <w:t>s</w:t>
      </w:r>
      <w:r w:rsidR="0041051F" w:rsidRPr="00562E32">
        <w:rPr>
          <w:lang w:val="en-CA"/>
        </w:rPr>
        <w:t>tage I</w:t>
      </w:r>
      <w:r w:rsidR="00214E69" w:rsidRPr="00562E32">
        <w:rPr>
          <w:lang w:val="en-CA"/>
        </w:rPr>
        <w:t xml:space="preserve"> of the HPMP (all </w:t>
      </w:r>
      <w:r w:rsidR="00D534E7" w:rsidRPr="00562E32">
        <w:rPr>
          <w:lang w:val="en-CA"/>
        </w:rPr>
        <w:t xml:space="preserve">tranches) </w:t>
      </w:r>
      <w:r w:rsidR="00046304" w:rsidRPr="00562E32">
        <w:rPr>
          <w:lang w:val="en-CA"/>
        </w:rPr>
        <w:t xml:space="preserve">has </w:t>
      </w:r>
      <w:r w:rsidR="00861229" w:rsidRPr="00562E32">
        <w:rPr>
          <w:lang w:val="en-CA"/>
        </w:rPr>
        <w:t xml:space="preserve">been operationally completed, </w:t>
      </w:r>
      <w:r w:rsidR="00AB3132" w:rsidRPr="00562E32">
        <w:rPr>
          <w:lang w:val="en-CA"/>
        </w:rPr>
        <w:t xml:space="preserve">along with the </w:t>
      </w:r>
      <w:r w:rsidR="00861229" w:rsidRPr="00562E32">
        <w:rPr>
          <w:lang w:val="en-CA"/>
        </w:rPr>
        <w:t>project completion reports</w:t>
      </w:r>
      <w:r w:rsidR="00AF0B5F" w:rsidRPr="00562E32">
        <w:rPr>
          <w:lang w:val="en-CA"/>
        </w:rPr>
        <w:t xml:space="preserve"> (PCRs)</w:t>
      </w:r>
      <w:r w:rsidR="00861229" w:rsidRPr="00562E32">
        <w:rPr>
          <w:lang w:val="en-CA"/>
        </w:rPr>
        <w:t xml:space="preserve">, and </w:t>
      </w:r>
      <w:r w:rsidRPr="00562E32">
        <w:rPr>
          <w:lang w:val="en-CA"/>
        </w:rPr>
        <w:t xml:space="preserve">the </w:t>
      </w:r>
      <w:r w:rsidR="00214E69" w:rsidRPr="00562E32">
        <w:rPr>
          <w:lang w:val="en-CA"/>
        </w:rPr>
        <w:t>return</w:t>
      </w:r>
      <w:r w:rsidR="00AB3132" w:rsidRPr="00562E32">
        <w:rPr>
          <w:lang w:val="en-CA"/>
        </w:rPr>
        <w:t xml:space="preserve"> </w:t>
      </w:r>
      <w:r w:rsidR="00E72E82">
        <w:rPr>
          <w:lang w:val="en-CA"/>
        </w:rPr>
        <w:t xml:space="preserve">of balances </w:t>
      </w:r>
      <w:r w:rsidR="00AB3132" w:rsidRPr="00562E32">
        <w:rPr>
          <w:lang w:val="en-CA"/>
        </w:rPr>
        <w:t xml:space="preserve">to the </w:t>
      </w:r>
      <w:r w:rsidRPr="00562E32">
        <w:rPr>
          <w:lang w:val="en-CA"/>
        </w:rPr>
        <w:t xml:space="preserve">Multilateral </w:t>
      </w:r>
      <w:r w:rsidR="00AB3132" w:rsidRPr="00562E32">
        <w:rPr>
          <w:lang w:val="en-CA"/>
        </w:rPr>
        <w:t>Fund</w:t>
      </w:r>
      <w:r w:rsidR="00562E32" w:rsidRPr="00562E32">
        <w:rPr>
          <w:lang w:val="en-CA"/>
        </w:rPr>
        <w:t xml:space="preserve">; and that </w:t>
      </w:r>
      <w:r w:rsidR="00E72E82">
        <w:rPr>
          <w:lang w:val="en-CA"/>
        </w:rPr>
        <w:t>t</w:t>
      </w:r>
      <w:r w:rsidR="00847C65" w:rsidRPr="00562E32">
        <w:rPr>
          <w:lang w:val="en-CA"/>
        </w:rPr>
        <w:t xml:space="preserve">he </w:t>
      </w:r>
      <w:r w:rsidR="00076A89">
        <w:rPr>
          <w:lang w:val="en-CA"/>
        </w:rPr>
        <w:t>outstanding activities under</w:t>
      </w:r>
      <w:r w:rsidR="00562E32">
        <w:rPr>
          <w:lang w:val="en-CA"/>
        </w:rPr>
        <w:t xml:space="preserve"> the </w:t>
      </w:r>
      <w:r w:rsidR="00847C65" w:rsidRPr="00562E32">
        <w:rPr>
          <w:lang w:val="en-CA"/>
        </w:rPr>
        <w:t>national phase</w:t>
      </w:r>
      <w:r w:rsidR="00076A89">
        <w:rPr>
          <w:lang w:val="en-CA"/>
        </w:rPr>
        <w:noBreakHyphen/>
      </w:r>
      <w:r w:rsidR="00847C65" w:rsidRPr="00562E32">
        <w:rPr>
          <w:lang w:val="en-CA"/>
        </w:rPr>
        <w:t xml:space="preserve">out plan (IRQ/PHA/58/INV/09) and the replacement of CFC-12 </w:t>
      </w:r>
      <w:r w:rsidR="00046304" w:rsidRPr="00562E32">
        <w:rPr>
          <w:lang w:val="en-CA"/>
        </w:rPr>
        <w:t xml:space="preserve">refrigerant </w:t>
      </w:r>
      <w:r w:rsidR="00847C65" w:rsidRPr="00562E32">
        <w:rPr>
          <w:lang w:val="en-CA"/>
        </w:rPr>
        <w:t xml:space="preserve">with isobutane and </w:t>
      </w:r>
      <w:r w:rsidR="00046304" w:rsidRPr="00562E32">
        <w:rPr>
          <w:lang w:val="en-CA"/>
        </w:rPr>
        <w:t>CFC</w:t>
      </w:r>
      <w:r w:rsidR="00076A89">
        <w:rPr>
          <w:lang w:val="en-CA"/>
        </w:rPr>
        <w:noBreakHyphen/>
      </w:r>
      <w:r w:rsidR="00046304" w:rsidRPr="00562E32">
        <w:rPr>
          <w:lang w:val="en-CA"/>
        </w:rPr>
        <w:t xml:space="preserve">11 </w:t>
      </w:r>
      <w:r w:rsidR="00847C65" w:rsidRPr="00562E32">
        <w:rPr>
          <w:lang w:val="en-CA"/>
        </w:rPr>
        <w:t>foam blowing agent with</w:t>
      </w:r>
      <w:r w:rsidR="00214E69" w:rsidRPr="00562E32">
        <w:rPr>
          <w:lang w:val="en-CA"/>
        </w:rPr>
        <w:t xml:space="preserve"> cyclopentane in the manufacturing</w:t>
      </w:r>
      <w:r w:rsidR="00847C65" w:rsidRPr="00562E32">
        <w:rPr>
          <w:lang w:val="en-CA"/>
        </w:rPr>
        <w:t xml:space="preserve"> of domestic refrigerators and chest freezers at Light Industries Company (IRQ/REF/57/INV/07)</w:t>
      </w:r>
      <w:r w:rsidR="00F93F74">
        <w:rPr>
          <w:lang w:val="en-CA"/>
        </w:rPr>
        <w:t xml:space="preserve"> </w:t>
      </w:r>
      <w:r w:rsidR="00046304" w:rsidRPr="00562E32">
        <w:rPr>
          <w:lang w:val="en-CA"/>
        </w:rPr>
        <w:t xml:space="preserve">have </w:t>
      </w:r>
      <w:r w:rsidR="00847C65" w:rsidRPr="00562E32">
        <w:rPr>
          <w:lang w:val="en-CA"/>
        </w:rPr>
        <w:t>been operationally completed</w:t>
      </w:r>
      <w:r w:rsidR="00AF0B5F" w:rsidRPr="00562E32">
        <w:rPr>
          <w:lang w:val="en-CA"/>
        </w:rPr>
        <w:t>, the</w:t>
      </w:r>
      <w:r w:rsidR="00076A89">
        <w:rPr>
          <w:lang w:val="en-CA"/>
        </w:rPr>
        <w:t>ir</w:t>
      </w:r>
      <w:r w:rsidR="00AF0B5F" w:rsidRPr="00562E32">
        <w:rPr>
          <w:lang w:val="en-CA"/>
        </w:rPr>
        <w:t xml:space="preserve"> </w:t>
      </w:r>
      <w:r w:rsidR="00562E32">
        <w:rPr>
          <w:lang w:val="en-CA"/>
        </w:rPr>
        <w:t xml:space="preserve">corresponding </w:t>
      </w:r>
      <w:r w:rsidR="00AF0B5F" w:rsidRPr="00562E32">
        <w:rPr>
          <w:lang w:val="en-CA"/>
        </w:rPr>
        <w:t>PCR</w:t>
      </w:r>
      <w:r w:rsidR="00562E32">
        <w:rPr>
          <w:lang w:val="en-CA"/>
        </w:rPr>
        <w:t>s submitted</w:t>
      </w:r>
      <w:r w:rsidR="00076A89">
        <w:rPr>
          <w:lang w:val="en-CA"/>
        </w:rPr>
        <w:t>,</w:t>
      </w:r>
      <w:r w:rsidR="00562E32">
        <w:rPr>
          <w:lang w:val="en-CA"/>
        </w:rPr>
        <w:t xml:space="preserve"> and balances </w:t>
      </w:r>
      <w:r w:rsidR="00214E69" w:rsidRPr="00562E32">
        <w:rPr>
          <w:lang w:val="en-CA"/>
        </w:rPr>
        <w:t>return</w:t>
      </w:r>
      <w:r w:rsidR="00562E32">
        <w:rPr>
          <w:lang w:val="en-CA"/>
        </w:rPr>
        <w:t>ed</w:t>
      </w:r>
      <w:r w:rsidR="00AF0B5F" w:rsidRPr="00562E32">
        <w:rPr>
          <w:lang w:val="en-CA"/>
        </w:rPr>
        <w:t xml:space="preserve"> to the </w:t>
      </w:r>
      <w:r w:rsidR="00562E32">
        <w:rPr>
          <w:lang w:val="en-CA"/>
        </w:rPr>
        <w:t xml:space="preserve">Multilateral </w:t>
      </w:r>
      <w:r w:rsidR="00AF0B5F" w:rsidRPr="00562E32">
        <w:rPr>
          <w:lang w:val="en-CA"/>
        </w:rPr>
        <w:t>Fund.</w:t>
      </w:r>
    </w:p>
    <w:p w14:paraId="57749EFA" w14:textId="326B6243" w:rsidR="00086E13" w:rsidRDefault="00086E13" w:rsidP="00086E13">
      <w:pPr>
        <w:pStyle w:val="Heading1"/>
      </w:pPr>
      <w:r w:rsidRPr="00210438">
        <w:t>The</w:t>
      </w:r>
      <w:r>
        <w:t xml:space="preserve"> revised tranche distribution </w:t>
      </w:r>
      <w:r w:rsidR="00046304">
        <w:t xml:space="preserve">for </w:t>
      </w:r>
      <w:r>
        <w:t>s</w:t>
      </w:r>
      <w:r w:rsidR="0041051F">
        <w:t>tage I</w:t>
      </w:r>
      <w:r>
        <w:t xml:space="preserve">I is presented in Table </w:t>
      </w:r>
      <w:r w:rsidR="000250F8">
        <w:t>5</w:t>
      </w:r>
      <w:r>
        <w:t>.</w:t>
      </w:r>
    </w:p>
    <w:p w14:paraId="3003B875" w14:textId="2F5748C6" w:rsidR="00086E13" w:rsidRDefault="00086E13" w:rsidP="00086E13">
      <w:pPr>
        <w:pStyle w:val="Heading1"/>
        <w:numPr>
          <w:ilvl w:val="0"/>
          <w:numId w:val="0"/>
        </w:numPr>
        <w:spacing w:after="0"/>
        <w:rPr>
          <w:b/>
          <w:lang w:val="en-CA"/>
        </w:rPr>
      </w:pPr>
      <w:r w:rsidRPr="00755BD1">
        <w:rPr>
          <w:b/>
          <w:lang w:val="en-CA"/>
        </w:rPr>
        <w:t xml:space="preserve">Table </w:t>
      </w:r>
      <w:r w:rsidR="000250F8">
        <w:rPr>
          <w:b/>
          <w:lang w:val="en-CA"/>
        </w:rPr>
        <w:t>5</w:t>
      </w:r>
      <w:r w:rsidRPr="00755BD1">
        <w:rPr>
          <w:b/>
          <w:lang w:val="en-CA"/>
        </w:rPr>
        <w:t>. Original and revised tranche distribution for s</w:t>
      </w:r>
      <w:r w:rsidR="0041051F">
        <w:rPr>
          <w:b/>
          <w:lang w:val="en-CA"/>
        </w:rPr>
        <w:t>tage I</w:t>
      </w:r>
      <w:r w:rsidRPr="00755BD1">
        <w:rPr>
          <w:b/>
          <w:lang w:val="en-CA"/>
        </w:rPr>
        <w:t xml:space="preserve">I of the HPMP for </w:t>
      </w:r>
      <w:r>
        <w:rPr>
          <w:b/>
          <w:lang w:val="en-CA"/>
        </w:rPr>
        <w:t xml:space="preserve">Iraq </w:t>
      </w:r>
    </w:p>
    <w:tbl>
      <w:tblPr>
        <w:tblStyle w:val="TableGrid"/>
        <w:tblW w:w="0" w:type="auto"/>
        <w:tblLook w:val="04A0" w:firstRow="1" w:lastRow="0" w:firstColumn="1" w:lastColumn="0" w:noHBand="0" w:noVBand="1"/>
      </w:tblPr>
      <w:tblGrid>
        <w:gridCol w:w="1558"/>
        <w:gridCol w:w="1558"/>
        <w:gridCol w:w="1559"/>
        <w:gridCol w:w="1558"/>
        <w:gridCol w:w="1558"/>
        <w:gridCol w:w="1559"/>
      </w:tblGrid>
      <w:tr w:rsidR="00086E13" w:rsidRPr="00086E13" w14:paraId="74888219" w14:textId="77777777" w:rsidTr="00562E32">
        <w:trPr>
          <w:tblHeader/>
        </w:trPr>
        <w:tc>
          <w:tcPr>
            <w:tcW w:w="1558" w:type="dxa"/>
          </w:tcPr>
          <w:p w14:paraId="324AA9F1" w14:textId="77777777" w:rsidR="00086E13" w:rsidRPr="00086E13" w:rsidRDefault="00086E13" w:rsidP="00076A89">
            <w:pPr>
              <w:jc w:val="left"/>
              <w:rPr>
                <w:b/>
                <w:sz w:val="20"/>
                <w:szCs w:val="20"/>
                <w:lang w:val="en-CA"/>
              </w:rPr>
            </w:pPr>
            <w:r w:rsidRPr="00086E13">
              <w:rPr>
                <w:b/>
                <w:sz w:val="20"/>
                <w:szCs w:val="20"/>
                <w:lang w:val="en-CA"/>
              </w:rPr>
              <w:t>As submitted</w:t>
            </w:r>
          </w:p>
        </w:tc>
        <w:tc>
          <w:tcPr>
            <w:tcW w:w="1558" w:type="dxa"/>
          </w:tcPr>
          <w:p w14:paraId="756659C4" w14:textId="77777777" w:rsidR="00086E13" w:rsidRPr="00086E13" w:rsidRDefault="00086E13" w:rsidP="00086E13">
            <w:pPr>
              <w:jc w:val="center"/>
              <w:rPr>
                <w:b/>
                <w:sz w:val="20"/>
                <w:szCs w:val="20"/>
                <w:lang w:val="en-CA"/>
              </w:rPr>
            </w:pPr>
            <w:r w:rsidRPr="00086E13">
              <w:rPr>
                <w:b/>
                <w:sz w:val="20"/>
                <w:szCs w:val="20"/>
                <w:lang w:val="en-CA"/>
              </w:rPr>
              <w:t>2021</w:t>
            </w:r>
          </w:p>
        </w:tc>
        <w:tc>
          <w:tcPr>
            <w:tcW w:w="1559" w:type="dxa"/>
          </w:tcPr>
          <w:p w14:paraId="728E9E86" w14:textId="77777777" w:rsidR="00086E13" w:rsidRPr="00086E13" w:rsidRDefault="00086E13" w:rsidP="00086E13">
            <w:pPr>
              <w:jc w:val="center"/>
              <w:rPr>
                <w:b/>
                <w:sz w:val="20"/>
                <w:szCs w:val="20"/>
                <w:lang w:val="en-CA"/>
              </w:rPr>
            </w:pPr>
            <w:r w:rsidRPr="00086E13">
              <w:rPr>
                <w:b/>
                <w:sz w:val="20"/>
                <w:szCs w:val="20"/>
                <w:lang w:val="en-CA"/>
              </w:rPr>
              <w:t>2022</w:t>
            </w:r>
          </w:p>
        </w:tc>
        <w:tc>
          <w:tcPr>
            <w:tcW w:w="1558" w:type="dxa"/>
          </w:tcPr>
          <w:p w14:paraId="6464714A" w14:textId="77777777" w:rsidR="00086E13" w:rsidRPr="00086E13" w:rsidRDefault="00086E13" w:rsidP="00086E13">
            <w:pPr>
              <w:jc w:val="center"/>
              <w:rPr>
                <w:b/>
                <w:sz w:val="20"/>
                <w:szCs w:val="20"/>
                <w:lang w:val="en-CA"/>
              </w:rPr>
            </w:pPr>
            <w:r w:rsidRPr="00086E13">
              <w:rPr>
                <w:b/>
                <w:sz w:val="20"/>
                <w:szCs w:val="20"/>
                <w:lang w:val="en-CA"/>
              </w:rPr>
              <w:t>2023</w:t>
            </w:r>
          </w:p>
        </w:tc>
        <w:tc>
          <w:tcPr>
            <w:tcW w:w="1558" w:type="dxa"/>
          </w:tcPr>
          <w:p w14:paraId="7C5B1266" w14:textId="77777777" w:rsidR="00086E13" w:rsidRPr="00086E13" w:rsidRDefault="00086E13" w:rsidP="00086E13">
            <w:pPr>
              <w:jc w:val="center"/>
              <w:rPr>
                <w:b/>
                <w:sz w:val="20"/>
                <w:szCs w:val="20"/>
                <w:lang w:val="en-CA"/>
              </w:rPr>
            </w:pPr>
            <w:r w:rsidRPr="00086E13">
              <w:rPr>
                <w:b/>
                <w:sz w:val="20"/>
                <w:szCs w:val="20"/>
                <w:lang w:val="en-CA"/>
              </w:rPr>
              <w:t>2024</w:t>
            </w:r>
          </w:p>
        </w:tc>
        <w:tc>
          <w:tcPr>
            <w:tcW w:w="1559" w:type="dxa"/>
          </w:tcPr>
          <w:p w14:paraId="4CDDD02F" w14:textId="77777777" w:rsidR="00086E13" w:rsidRPr="00086E13" w:rsidRDefault="00086E13" w:rsidP="00086E13">
            <w:pPr>
              <w:jc w:val="center"/>
              <w:rPr>
                <w:b/>
                <w:sz w:val="20"/>
                <w:szCs w:val="20"/>
                <w:lang w:val="en-CA"/>
              </w:rPr>
            </w:pPr>
            <w:r w:rsidRPr="00086E13">
              <w:rPr>
                <w:b/>
                <w:sz w:val="20"/>
                <w:szCs w:val="20"/>
                <w:lang w:val="en-CA"/>
              </w:rPr>
              <w:t>2025</w:t>
            </w:r>
          </w:p>
        </w:tc>
      </w:tr>
      <w:tr w:rsidR="00086E13" w:rsidRPr="00086E13" w14:paraId="1FC962E2" w14:textId="77777777" w:rsidTr="00562E32">
        <w:tc>
          <w:tcPr>
            <w:tcW w:w="1558" w:type="dxa"/>
          </w:tcPr>
          <w:p w14:paraId="33F3EFEB" w14:textId="77777777" w:rsidR="00086E13" w:rsidRPr="00086E13" w:rsidRDefault="00086E13" w:rsidP="00086E13">
            <w:pPr>
              <w:rPr>
                <w:sz w:val="20"/>
                <w:szCs w:val="20"/>
                <w:lang w:val="en-CA"/>
              </w:rPr>
            </w:pPr>
            <w:r w:rsidRPr="00086E13">
              <w:rPr>
                <w:sz w:val="20"/>
                <w:szCs w:val="20"/>
                <w:lang w:val="en-CA"/>
              </w:rPr>
              <w:t>UNEP</w:t>
            </w:r>
          </w:p>
        </w:tc>
        <w:tc>
          <w:tcPr>
            <w:tcW w:w="1558" w:type="dxa"/>
            <w:tcMar>
              <w:left w:w="115" w:type="dxa"/>
              <w:right w:w="202" w:type="dxa"/>
            </w:tcMar>
          </w:tcPr>
          <w:p w14:paraId="3047E782" w14:textId="3D62E16F" w:rsidR="00086E13" w:rsidRPr="00086E13" w:rsidRDefault="0035657B" w:rsidP="0035657B">
            <w:pPr>
              <w:jc w:val="right"/>
              <w:rPr>
                <w:sz w:val="20"/>
                <w:szCs w:val="20"/>
                <w:lang w:val="en-CA"/>
              </w:rPr>
            </w:pPr>
            <w:r>
              <w:rPr>
                <w:sz w:val="20"/>
                <w:szCs w:val="20"/>
                <w:lang w:val="en-CA"/>
              </w:rPr>
              <w:t>680,000</w:t>
            </w:r>
          </w:p>
        </w:tc>
        <w:tc>
          <w:tcPr>
            <w:tcW w:w="1559" w:type="dxa"/>
            <w:tcMar>
              <w:left w:w="115" w:type="dxa"/>
              <w:right w:w="202" w:type="dxa"/>
            </w:tcMar>
          </w:tcPr>
          <w:p w14:paraId="51893799" w14:textId="68225FA2" w:rsidR="00086E13" w:rsidRPr="00086E13" w:rsidRDefault="0035657B" w:rsidP="0035657B">
            <w:pPr>
              <w:jc w:val="right"/>
              <w:rPr>
                <w:sz w:val="20"/>
                <w:szCs w:val="20"/>
                <w:lang w:val="en-CA"/>
              </w:rPr>
            </w:pPr>
            <w:r>
              <w:rPr>
                <w:sz w:val="20"/>
                <w:szCs w:val="20"/>
                <w:lang w:val="en-CA"/>
              </w:rPr>
              <w:t>0</w:t>
            </w:r>
          </w:p>
        </w:tc>
        <w:tc>
          <w:tcPr>
            <w:tcW w:w="1558" w:type="dxa"/>
            <w:tcMar>
              <w:left w:w="115" w:type="dxa"/>
              <w:right w:w="202" w:type="dxa"/>
            </w:tcMar>
          </w:tcPr>
          <w:p w14:paraId="1826CC77" w14:textId="2B4ADE66" w:rsidR="00086E13" w:rsidRPr="00086E13" w:rsidRDefault="0035657B" w:rsidP="0035657B">
            <w:pPr>
              <w:jc w:val="right"/>
              <w:rPr>
                <w:sz w:val="20"/>
                <w:szCs w:val="20"/>
                <w:lang w:val="en-CA"/>
              </w:rPr>
            </w:pPr>
            <w:r>
              <w:rPr>
                <w:sz w:val="20"/>
                <w:szCs w:val="20"/>
                <w:lang w:val="en-CA"/>
              </w:rPr>
              <w:t>755,000</w:t>
            </w:r>
          </w:p>
        </w:tc>
        <w:tc>
          <w:tcPr>
            <w:tcW w:w="1558" w:type="dxa"/>
            <w:tcMar>
              <w:left w:w="115" w:type="dxa"/>
              <w:right w:w="202" w:type="dxa"/>
            </w:tcMar>
          </w:tcPr>
          <w:p w14:paraId="237EA994" w14:textId="0BB08C52" w:rsidR="00086E13" w:rsidRPr="00086E13" w:rsidRDefault="00214E69" w:rsidP="0035657B">
            <w:pPr>
              <w:jc w:val="right"/>
              <w:rPr>
                <w:sz w:val="20"/>
                <w:szCs w:val="20"/>
                <w:lang w:val="en-CA"/>
              </w:rPr>
            </w:pPr>
            <w:r>
              <w:rPr>
                <w:sz w:val="20"/>
                <w:szCs w:val="20"/>
                <w:lang w:val="en-CA"/>
              </w:rPr>
              <w:t>0</w:t>
            </w:r>
          </w:p>
        </w:tc>
        <w:tc>
          <w:tcPr>
            <w:tcW w:w="1559" w:type="dxa"/>
            <w:tcMar>
              <w:left w:w="115" w:type="dxa"/>
              <w:right w:w="202" w:type="dxa"/>
            </w:tcMar>
          </w:tcPr>
          <w:p w14:paraId="4D3C5D05" w14:textId="1EFFCE27" w:rsidR="00086E13" w:rsidRPr="00086E13" w:rsidRDefault="0041040B" w:rsidP="0035657B">
            <w:pPr>
              <w:jc w:val="right"/>
              <w:rPr>
                <w:sz w:val="20"/>
                <w:szCs w:val="20"/>
                <w:lang w:val="en-CA"/>
              </w:rPr>
            </w:pPr>
            <w:r>
              <w:rPr>
                <w:sz w:val="20"/>
                <w:szCs w:val="20"/>
                <w:lang w:val="en-CA"/>
              </w:rPr>
              <w:t>590,000</w:t>
            </w:r>
          </w:p>
        </w:tc>
      </w:tr>
      <w:tr w:rsidR="00086E13" w:rsidRPr="00086E13" w14:paraId="381623F5" w14:textId="77777777" w:rsidTr="00562E32">
        <w:tc>
          <w:tcPr>
            <w:tcW w:w="1558" w:type="dxa"/>
          </w:tcPr>
          <w:p w14:paraId="0BE33852" w14:textId="77777777" w:rsidR="00086E13" w:rsidRPr="00086E13" w:rsidRDefault="00086E13" w:rsidP="00086E13">
            <w:pPr>
              <w:rPr>
                <w:sz w:val="20"/>
                <w:szCs w:val="20"/>
                <w:lang w:val="en-CA"/>
              </w:rPr>
            </w:pPr>
            <w:r w:rsidRPr="00086E13">
              <w:rPr>
                <w:sz w:val="20"/>
                <w:szCs w:val="20"/>
                <w:lang w:val="en-CA"/>
              </w:rPr>
              <w:t>UNIDO</w:t>
            </w:r>
          </w:p>
        </w:tc>
        <w:tc>
          <w:tcPr>
            <w:tcW w:w="1558" w:type="dxa"/>
            <w:tcMar>
              <w:left w:w="115" w:type="dxa"/>
              <w:right w:w="202" w:type="dxa"/>
            </w:tcMar>
          </w:tcPr>
          <w:p w14:paraId="26F44874" w14:textId="35DF0896" w:rsidR="00086E13" w:rsidRPr="00086E13" w:rsidRDefault="0035657B" w:rsidP="0035657B">
            <w:pPr>
              <w:jc w:val="right"/>
              <w:rPr>
                <w:sz w:val="20"/>
                <w:szCs w:val="20"/>
                <w:lang w:val="en-CA"/>
              </w:rPr>
            </w:pPr>
            <w:r>
              <w:rPr>
                <w:sz w:val="20"/>
                <w:szCs w:val="20"/>
                <w:lang w:val="en-CA"/>
              </w:rPr>
              <w:t>345,000</w:t>
            </w:r>
          </w:p>
        </w:tc>
        <w:tc>
          <w:tcPr>
            <w:tcW w:w="1559" w:type="dxa"/>
            <w:tcMar>
              <w:left w:w="115" w:type="dxa"/>
              <w:right w:w="202" w:type="dxa"/>
            </w:tcMar>
          </w:tcPr>
          <w:p w14:paraId="048C597E" w14:textId="165ABBEF" w:rsidR="00086E13" w:rsidRPr="00086E13" w:rsidRDefault="0035657B" w:rsidP="0035657B">
            <w:pPr>
              <w:jc w:val="right"/>
              <w:rPr>
                <w:sz w:val="20"/>
                <w:szCs w:val="20"/>
                <w:lang w:val="en-CA"/>
              </w:rPr>
            </w:pPr>
            <w:r>
              <w:rPr>
                <w:sz w:val="20"/>
                <w:szCs w:val="20"/>
                <w:lang w:val="en-CA"/>
              </w:rPr>
              <w:t>0</w:t>
            </w:r>
          </w:p>
        </w:tc>
        <w:tc>
          <w:tcPr>
            <w:tcW w:w="1558" w:type="dxa"/>
            <w:tcMar>
              <w:left w:w="115" w:type="dxa"/>
              <w:right w:w="202" w:type="dxa"/>
            </w:tcMar>
          </w:tcPr>
          <w:p w14:paraId="1751F7F7" w14:textId="11AF465C" w:rsidR="00086E13" w:rsidRPr="00086E13" w:rsidRDefault="0035657B" w:rsidP="0035657B">
            <w:pPr>
              <w:jc w:val="right"/>
              <w:rPr>
                <w:sz w:val="20"/>
                <w:szCs w:val="20"/>
                <w:lang w:val="en-CA"/>
              </w:rPr>
            </w:pPr>
            <w:r>
              <w:rPr>
                <w:sz w:val="20"/>
                <w:szCs w:val="20"/>
                <w:lang w:val="en-CA"/>
              </w:rPr>
              <w:t>375,000</w:t>
            </w:r>
          </w:p>
        </w:tc>
        <w:tc>
          <w:tcPr>
            <w:tcW w:w="1558" w:type="dxa"/>
            <w:tcMar>
              <w:left w:w="115" w:type="dxa"/>
              <w:right w:w="202" w:type="dxa"/>
            </w:tcMar>
          </w:tcPr>
          <w:p w14:paraId="3EA27341" w14:textId="5BE61C03" w:rsidR="00086E13" w:rsidRPr="00086E13" w:rsidRDefault="00214E69" w:rsidP="0035657B">
            <w:pPr>
              <w:jc w:val="right"/>
              <w:rPr>
                <w:sz w:val="20"/>
                <w:szCs w:val="20"/>
                <w:lang w:val="en-CA"/>
              </w:rPr>
            </w:pPr>
            <w:r>
              <w:rPr>
                <w:sz w:val="20"/>
                <w:szCs w:val="20"/>
                <w:lang w:val="en-CA"/>
              </w:rPr>
              <w:t>0</w:t>
            </w:r>
          </w:p>
        </w:tc>
        <w:tc>
          <w:tcPr>
            <w:tcW w:w="1559" w:type="dxa"/>
            <w:tcMar>
              <w:left w:w="115" w:type="dxa"/>
              <w:right w:w="202" w:type="dxa"/>
            </w:tcMar>
          </w:tcPr>
          <w:p w14:paraId="792C6B1D" w14:textId="26E48C30" w:rsidR="00086E13" w:rsidRPr="00086E13" w:rsidRDefault="0041040B" w:rsidP="0035657B">
            <w:pPr>
              <w:jc w:val="right"/>
              <w:rPr>
                <w:sz w:val="20"/>
                <w:szCs w:val="20"/>
                <w:lang w:val="en-CA"/>
              </w:rPr>
            </w:pPr>
            <w:r>
              <w:rPr>
                <w:sz w:val="20"/>
                <w:szCs w:val="20"/>
                <w:lang w:val="en-CA"/>
              </w:rPr>
              <w:t>130,000</w:t>
            </w:r>
          </w:p>
        </w:tc>
      </w:tr>
      <w:tr w:rsidR="00086E13" w:rsidRPr="0041040B" w14:paraId="05607F5E" w14:textId="77777777" w:rsidTr="00562E32">
        <w:tc>
          <w:tcPr>
            <w:tcW w:w="1558" w:type="dxa"/>
          </w:tcPr>
          <w:p w14:paraId="446E418D" w14:textId="77777777" w:rsidR="00086E13" w:rsidRPr="0041040B" w:rsidRDefault="00086E13" w:rsidP="00086E13">
            <w:pPr>
              <w:rPr>
                <w:b/>
                <w:sz w:val="20"/>
                <w:szCs w:val="20"/>
                <w:lang w:val="en-CA"/>
              </w:rPr>
            </w:pPr>
            <w:r w:rsidRPr="0041040B">
              <w:rPr>
                <w:b/>
                <w:sz w:val="20"/>
                <w:szCs w:val="20"/>
                <w:lang w:val="en-CA"/>
              </w:rPr>
              <w:t>Total</w:t>
            </w:r>
          </w:p>
        </w:tc>
        <w:tc>
          <w:tcPr>
            <w:tcW w:w="1558" w:type="dxa"/>
            <w:tcMar>
              <w:left w:w="115" w:type="dxa"/>
              <w:right w:w="202" w:type="dxa"/>
            </w:tcMar>
          </w:tcPr>
          <w:p w14:paraId="54D58601" w14:textId="28C00B2D" w:rsidR="00086E13" w:rsidRPr="0041040B" w:rsidRDefault="0035657B" w:rsidP="0035657B">
            <w:pPr>
              <w:jc w:val="right"/>
              <w:rPr>
                <w:b/>
                <w:sz w:val="20"/>
                <w:szCs w:val="20"/>
                <w:lang w:val="en-CA"/>
              </w:rPr>
            </w:pPr>
            <w:r w:rsidRPr="0041040B">
              <w:rPr>
                <w:b/>
                <w:sz w:val="20"/>
                <w:szCs w:val="20"/>
                <w:lang w:val="en-CA"/>
              </w:rPr>
              <w:t>1,025,000</w:t>
            </w:r>
          </w:p>
        </w:tc>
        <w:tc>
          <w:tcPr>
            <w:tcW w:w="1559" w:type="dxa"/>
            <w:tcMar>
              <w:left w:w="115" w:type="dxa"/>
              <w:right w:w="202" w:type="dxa"/>
            </w:tcMar>
          </w:tcPr>
          <w:p w14:paraId="1E82AEA7" w14:textId="4938FC38" w:rsidR="00086E13" w:rsidRPr="0041040B" w:rsidRDefault="0035657B" w:rsidP="0035657B">
            <w:pPr>
              <w:jc w:val="right"/>
              <w:rPr>
                <w:b/>
                <w:sz w:val="20"/>
                <w:szCs w:val="20"/>
                <w:lang w:val="en-CA"/>
              </w:rPr>
            </w:pPr>
            <w:r w:rsidRPr="0041040B">
              <w:rPr>
                <w:b/>
                <w:sz w:val="20"/>
                <w:szCs w:val="20"/>
                <w:lang w:val="en-CA"/>
              </w:rPr>
              <w:t>0</w:t>
            </w:r>
          </w:p>
        </w:tc>
        <w:tc>
          <w:tcPr>
            <w:tcW w:w="1558" w:type="dxa"/>
            <w:tcMar>
              <w:left w:w="115" w:type="dxa"/>
              <w:right w:w="202" w:type="dxa"/>
            </w:tcMar>
          </w:tcPr>
          <w:p w14:paraId="167311CA" w14:textId="0EF16759" w:rsidR="00086E13" w:rsidRPr="0041040B" w:rsidRDefault="0035657B" w:rsidP="0035657B">
            <w:pPr>
              <w:jc w:val="right"/>
              <w:rPr>
                <w:b/>
                <w:sz w:val="20"/>
                <w:szCs w:val="20"/>
                <w:lang w:val="en-CA"/>
              </w:rPr>
            </w:pPr>
            <w:r w:rsidRPr="0041040B">
              <w:rPr>
                <w:b/>
                <w:sz w:val="20"/>
                <w:szCs w:val="20"/>
                <w:lang w:val="en-CA"/>
              </w:rPr>
              <w:t>1,130,000</w:t>
            </w:r>
          </w:p>
        </w:tc>
        <w:tc>
          <w:tcPr>
            <w:tcW w:w="1558" w:type="dxa"/>
            <w:tcMar>
              <w:left w:w="115" w:type="dxa"/>
              <w:right w:w="202" w:type="dxa"/>
            </w:tcMar>
          </w:tcPr>
          <w:p w14:paraId="577E330B" w14:textId="4E55FE1B" w:rsidR="00086E13" w:rsidRPr="0041040B" w:rsidRDefault="00214E69" w:rsidP="0035657B">
            <w:pPr>
              <w:jc w:val="right"/>
              <w:rPr>
                <w:b/>
                <w:sz w:val="20"/>
                <w:szCs w:val="20"/>
                <w:lang w:val="en-CA"/>
              </w:rPr>
            </w:pPr>
            <w:r>
              <w:rPr>
                <w:b/>
                <w:sz w:val="20"/>
                <w:szCs w:val="20"/>
                <w:lang w:val="en-CA"/>
              </w:rPr>
              <w:t>0</w:t>
            </w:r>
          </w:p>
        </w:tc>
        <w:tc>
          <w:tcPr>
            <w:tcW w:w="1559" w:type="dxa"/>
            <w:tcMar>
              <w:left w:w="115" w:type="dxa"/>
              <w:right w:w="202" w:type="dxa"/>
            </w:tcMar>
          </w:tcPr>
          <w:p w14:paraId="1F7923D6" w14:textId="25BE57EA" w:rsidR="00086E13" w:rsidRPr="0041040B" w:rsidRDefault="0041040B" w:rsidP="0035657B">
            <w:pPr>
              <w:jc w:val="right"/>
              <w:rPr>
                <w:b/>
                <w:sz w:val="20"/>
                <w:szCs w:val="20"/>
                <w:lang w:val="en-CA"/>
              </w:rPr>
            </w:pPr>
            <w:r w:rsidRPr="0041040B">
              <w:rPr>
                <w:b/>
                <w:sz w:val="20"/>
                <w:szCs w:val="20"/>
                <w:lang w:val="en-CA"/>
              </w:rPr>
              <w:t>720,000</w:t>
            </w:r>
          </w:p>
        </w:tc>
      </w:tr>
      <w:tr w:rsidR="00086E13" w:rsidRPr="00086E13" w14:paraId="75C204C4" w14:textId="77777777" w:rsidTr="00562E32">
        <w:tc>
          <w:tcPr>
            <w:tcW w:w="1558" w:type="dxa"/>
          </w:tcPr>
          <w:p w14:paraId="6202FC95" w14:textId="69C233CA" w:rsidR="00086E13" w:rsidRPr="00086E13" w:rsidRDefault="00086E13" w:rsidP="00086E13">
            <w:pPr>
              <w:rPr>
                <w:b/>
                <w:sz w:val="20"/>
                <w:szCs w:val="20"/>
                <w:lang w:val="en-CA"/>
              </w:rPr>
            </w:pPr>
            <w:r w:rsidRPr="00086E13">
              <w:rPr>
                <w:b/>
                <w:sz w:val="20"/>
                <w:szCs w:val="20"/>
                <w:lang w:val="en-CA"/>
              </w:rPr>
              <w:t>As agreed</w:t>
            </w:r>
            <w:r w:rsidR="00032570">
              <w:rPr>
                <w:b/>
                <w:sz w:val="20"/>
                <w:szCs w:val="20"/>
                <w:lang w:val="en-CA"/>
              </w:rPr>
              <w:t>*</w:t>
            </w:r>
          </w:p>
        </w:tc>
        <w:tc>
          <w:tcPr>
            <w:tcW w:w="1558" w:type="dxa"/>
            <w:tcMar>
              <w:left w:w="115" w:type="dxa"/>
              <w:right w:w="202" w:type="dxa"/>
            </w:tcMar>
          </w:tcPr>
          <w:p w14:paraId="27A0CC41" w14:textId="77777777" w:rsidR="00086E13" w:rsidRPr="00086E13" w:rsidRDefault="00086E13" w:rsidP="0035657B">
            <w:pPr>
              <w:jc w:val="right"/>
              <w:rPr>
                <w:b/>
                <w:sz w:val="20"/>
                <w:szCs w:val="20"/>
                <w:lang w:val="en-CA"/>
              </w:rPr>
            </w:pPr>
          </w:p>
        </w:tc>
        <w:tc>
          <w:tcPr>
            <w:tcW w:w="1559" w:type="dxa"/>
            <w:tcMar>
              <w:left w:w="115" w:type="dxa"/>
              <w:right w:w="202" w:type="dxa"/>
            </w:tcMar>
          </w:tcPr>
          <w:p w14:paraId="5EC89135" w14:textId="77777777" w:rsidR="00086E13" w:rsidRPr="00086E13" w:rsidRDefault="00086E13" w:rsidP="0035657B">
            <w:pPr>
              <w:jc w:val="right"/>
              <w:rPr>
                <w:b/>
                <w:sz w:val="20"/>
                <w:szCs w:val="20"/>
                <w:lang w:val="en-CA"/>
              </w:rPr>
            </w:pPr>
          </w:p>
        </w:tc>
        <w:tc>
          <w:tcPr>
            <w:tcW w:w="1558" w:type="dxa"/>
            <w:tcMar>
              <w:left w:w="115" w:type="dxa"/>
              <w:right w:w="202" w:type="dxa"/>
            </w:tcMar>
          </w:tcPr>
          <w:p w14:paraId="4F7795EA" w14:textId="77777777" w:rsidR="00086E13" w:rsidRPr="00086E13" w:rsidRDefault="00086E13" w:rsidP="0035657B">
            <w:pPr>
              <w:jc w:val="right"/>
              <w:rPr>
                <w:b/>
                <w:sz w:val="20"/>
                <w:szCs w:val="20"/>
                <w:lang w:val="en-CA"/>
              </w:rPr>
            </w:pPr>
          </w:p>
        </w:tc>
        <w:tc>
          <w:tcPr>
            <w:tcW w:w="1558" w:type="dxa"/>
            <w:tcMar>
              <w:left w:w="115" w:type="dxa"/>
              <w:right w:w="202" w:type="dxa"/>
            </w:tcMar>
          </w:tcPr>
          <w:p w14:paraId="39BF0EEB" w14:textId="77777777" w:rsidR="00086E13" w:rsidRPr="00086E13" w:rsidRDefault="00086E13" w:rsidP="0035657B">
            <w:pPr>
              <w:jc w:val="right"/>
              <w:rPr>
                <w:b/>
                <w:sz w:val="20"/>
                <w:szCs w:val="20"/>
                <w:lang w:val="en-CA"/>
              </w:rPr>
            </w:pPr>
          </w:p>
        </w:tc>
        <w:tc>
          <w:tcPr>
            <w:tcW w:w="1559" w:type="dxa"/>
            <w:tcMar>
              <w:left w:w="115" w:type="dxa"/>
              <w:right w:w="202" w:type="dxa"/>
            </w:tcMar>
          </w:tcPr>
          <w:p w14:paraId="71AC3033" w14:textId="77777777" w:rsidR="00086E13" w:rsidRPr="00086E13" w:rsidRDefault="00086E13" w:rsidP="0035657B">
            <w:pPr>
              <w:jc w:val="right"/>
              <w:rPr>
                <w:b/>
                <w:sz w:val="20"/>
                <w:szCs w:val="20"/>
                <w:lang w:val="en-CA"/>
              </w:rPr>
            </w:pPr>
          </w:p>
        </w:tc>
      </w:tr>
      <w:tr w:rsidR="00086E13" w:rsidRPr="00086E13" w14:paraId="08DF18C0" w14:textId="77777777" w:rsidTr="00562E32">
        <w:tc>
          <w:tcPr>
            <w:tcW w:w="1558" w:type="dxa"/>
          </w:tcPr>
          <w:p w14:paraId="2F3DD74E" w14:textId="77777777" w:rsidR="00086E13" w:rsidRPr="00086E13" w:rsidRDefault="00086E13" w:rsidP="00086E13">
            <w:pPr>
              <w:rPr>
                <w:sz w:val="20"/>
                <w:szCs w:val="20"/>
                <w:lang w:val="en-CA"/>
              </w:rPr>
            </w:pPr>
            <w:r w:rsidRPr="00086E13">
              <w:rPr>
                <w:sz w:val="20"/>
                <w:szCs w:val="20"/>
                <w:lang w:val="en-CA"/>
              </w:rPr>
              <w:t>UNEP</w:t>
            </w:r>
          </w:p>
        </w:tc>
        <w:tc>
          <w:tcPr>
            <w:tcW w:w="1558" w:type="dxa"/>
            <w:tcMar>
              <w:left w:w="115" w:type="dxa"/>
              <w:right w:w="202" w:type="dxa"/>
            </w:tcMar>
          </w:tcPr>
          <w:p w14:paraId="727987CD" w14:textId="283D25E1" w:rsidR="00086E13" w:rsidRPr="00086E13" w:rsidRDefault="0035657B" w:rsidP="0035657B">
            <w:pPr>
              <w:jc w:val="right"/>
              <w:rPr>
                <w:sz w:val="20"/>
                <w:szCs w:val="20"/>
                <w:lang w:val="en-CA"/>
              </w:rPr>
            </w:pPr>
            <w:r>
              <w:rPr>
                <w:sz w:val="20"/>
                <w:szCs w:val="20"/>
                <w:lang w:val="en-CA"/>
              </w:rPr>
              <w:t>335,000</w:t>
            </w:r>
          </w:p>
        </w:tc>
        <w:tc>
          <w:tcPr>
            <w:tcW w:w="1559" w:type="dxa"/>
            <w:tcMar>
              <w:left w:w="115" w:type="dxa"/>
              <w:right w:w="202" w:type="dxa"/>
            </w:tcMar>
          </w:tcPr>
          <w:p w14:paraId="3B5BB3B7" w14:textId="52E399DC" w:rsidR="00086E13" w:rsidRPr="00086E13" w:rsidRDefault="0035657B" w:rsidP="0035657B">
            <w:pPr>
              <w:jc w:val="right"/>
              <w:rPr>
                <w:sz w:val="20"/>
                <w:szCs w:val="20"/>
                <w:lang w:val="en-CA"/>
              </w:rPr>
            </w:pPr>
            <w:r>
              <w:rPr>
                <w:sz w:val="20"/>
                <w:szCs w:val="20"/>
                <w:lang w:val="en-CA"/>
              </w:rPr>
              <w:t>585,000</w:t>
            </w:r>
          </w:p>
        </w:tc>
        <w:tc>
          <w:tcPr>
            <w:tcW w:w="1558" w:type="dxa"/>
            <w:tcMar>
              <w:left w:w="115" w:type="dxa"/>
              <w:right w:w="202" w:type="dxa"/>
            </w:tcMar>
          </w:tcPr>
          <w:p w14:paraId="480A5137" w14:textId="5992BA56" w:rsidR="00086E13" w:rsidRPr="00086E13" w:rsidRDefault="0035657B" w:rsidP="0035657B">
            <w:pPr>
              <w:jc w:val="right"/>
              <w:rPr>
                <w:sz w:val="20"/>
                <w:szCs w:val="20"/>
                <w:lang w:val="en-CA"/>
              </w:rPr>
            </w:pPr>
            <w:r>
              <w:rPr>
                <w:sz w:val="20"/>
                <w:szCs w:val="20"/>
                <w:lang w:val="en-CA"/>
              </w:rPr>
              <w:t>655,000</w:t>
            </w:r>
          </w:p>
        </w:tc>
        <w:tc>
          <w:tcPr>
            <w:tcW w:w="1558" w:type="dxa"/>
            <w:tcMar>
              <w:left w:w="115" w:type="dxa"/>
              <w:right w:w="202" w:type="dxa"/>
            </w:tcMar>
          </w:tcPr>
          <w:p w14:paraId="4EDA8DBC" w14:textId="57852E38" w:rsidR="00086E13" w:rsidRPr="00086E13" w:rsidRDefault="00214E69" w:rsidP="0035657B">
            <w:pPr>
              <w:jc w:val="right"/>
              <w:rPr>
                <w:sz w:val="20"/>
                <w:szCs w:val="20"/>
                <w:lang w:val="en-CA"/>
              </w:rPr>
            </w:pPr>
            <w:r>
              <w:rPr>
                <w:sz w:val="20"/>
                <w:szCs w:val="20"/>
                <w:lang w:val="en-CA"/>
              </w:rPr>
              <w:t>0</w:t>
            </w:r>
          </w:p>
        </w:tc>
        <w:tc>
          <w:tcPr>
            <w:tcW w:w="1559" w:type="dxa"/>
            <w:tcMar>
              <w:left w:w="115" w:type="dxa"/>
              <w:right w:w="202" w:type="dxa"/>
            </w:tcMar>
          </w:tcPr>
          <w:p w14:paraId="317C4E93" w14:textId="3B4D5D24" w:rsidR="00086E13" w:rsidRPr="00086E13" w:rsidRDefault="0041040B" w:rsidP="0035657B">
            <w:pPr>
              <w:jc w:val="right"/>
              <w:rPr>
                <w:sz w:val="20"/>
                <w:szCs w:val="20"/>
                <w:lang w:val="en-CA"/>
              </w:rPr>
            </w:pPr>
            <w:r>
              <w:rPr>
                <w:sz w:val="20"/>
                <w:szCs w:val="20"/>
                <w:lang w:val="en-CA"/>
              </w:rPr>
              <w:t>265,000</w:t>
            </w:r>
          </w:p>
        </w:tc>
      </w:tr>
      <w:tr w:rsidR="00086E13" w:rsidRPr="00086E13" w14:paraId="3AA47A66" w14:textId="77777777" w:rsidTr="00562E32">
        <w:tc>
          <w:tcPr>
            <w:tcW w:w="1558" w:type="dxa"/>
          </w:tcPr>
          <w:p w14:paraId="71C52BD4" w14:textId="77777777" w:rsidR="00086E13" w:rsidRPr="00086E13" w:rsidRDefault="00086E13" w:rsidP="00086E13">
            <w:pPr>
              <w:rPr>
                <w:sz w:val="20"/>
                <w:szCs w:val="20"/>
                <w:lang w:val="en-CA"/>
              </w:rPr>
            </w:pPr>
            <w:r w:rsidRPr="00086E13">
              <w:rPr>
                <w:sz w:val="20"/>
                <w:szCs w:val="20"/>
                <w:lang w:val="en-CA"/>
              </w:rPr>
              <w:t>UNIDO</w:t>
            </w:r>
          </w:p>
        </w:tc>
        <w:tc>
          <w:tcPr>
            <w:tcW w:w="1558" w:type="dxa"/>
            <w:tcMar>
              <w:left w:w="115" w:type="dxa"/>
              <w:right w:w="202" w:type="dxa"/>
            </w:tcMar>
          </w:tcPr>
          <w:p w14:paraId="342F590E" w14:textId="686EF15F" w:rsidR="00086E13" w:rsidRPr="00086E13" w:rsidRDefault="0035657B" w:rsidP="0035657B">
            <w:pPr>
              <w:jc w:val="right"/>
              <w:rPr>
                <w:sz w:val="20"/>
                <w:szCs w:val="20"/>
                <w:lang w:val="en-CA"/>
              </w:rPr>
            </w:pPr>
            <w:r>
              <w:rPr>
                <w:sz w:val="20"/>
                <w:szCs w:val="20"/>
                <w:lang w:val="en-CA"/>
              </w:rPr>
              <w:t>25,000</w:t>
            </w:r>
          </w:p>
        </w:tc>
        <w:tc>
          <w:tcPr>
            <w:tcW w:w="1559" w:type="dxa"/>
            <w:tcMar>
              <w:left w:w="115" w:type="dxa"/>
              <w:right w:w="202" w:type="dxa"/>
            </w:tcMar>
          </w:tcPr>
          <w:p w14:paraId="17783D70" w14:textId="05D3F58E" w:rsidR="00086E13" w:rsidRPr="00086E13" w:rsidRDefault="0035657B" w:rsidP="0035657B">
            <w:pPr>
              <w:jc w:val="right"/>
              <w:rPr>
                <w:sz w:val="20"/>
                <w:szCs w:val="20"/>
                <w:lang w:val="en-CA"/>
              </w:rPr>
            </w:pPr>
            <w:r>
              <w:rPr>
                <w:sz w:val="20"/>
                <w:szCs w:val="20"/>
                <w:lang w:val="en-CA"/>
              </w:rPr>
              <w:t>320,000</w:t>
            </w:r>
          </w:p>
        </w:tc>
        <w:tc>
          <w:tcPr>
            <w:tcW w:w="1558" w:type="dxa"/>
            <w:tcMar>
              <w:left w:w="115" w:type="dxa"/>
              <w:right w:w="202" w:type="dxa"/>
            </w:tcMar>
          </w:tcPr>
          <w:p w14:paraId="7AD9B2DF" w14:textId="1E51C7B8" w:rsidR="00086E13" w:rsidRPr="00086E13" w:rsidRDefault="0041040B" w:rsidP="0035657B">
            <w:pPr>
              <w:jc w:val="right"/>
              <w:rPr>
                <w:sz w:val="20"/>
                <w:szCs w:val="20"/>
                <w:lang w:val="en-CA"/>
              </w:rPr>
            </w:pPr>
            <w:r>
              <w:rPr>
                <w:sz w:val="20"/>
                <w:szCs w:val="20"/>
                <w:lang w:val="en-CA"/>
              </w:rPr>
              <w:t>355,000</w:t>
            </w:r>
          </w:p>
        </w:tc>
        <w:tc>
          <w:tcPr>
            <w:tcW w:w="1558" w:type="dxa"/>
            <w:tcMar>
              <w:left w:w="115" w:type="dxa"/>
              <w:right w:w="202" w:type="dxa"/>
            </w:tcMar>
          </w:tcPr>
          <w:p w14:paraId="0CB01644" w14:textId="1E13E256" w:rsidR="00086E13" w:rsidRPr="00086E13" w:rsidRDefault="00214E69" w:rsidP="0035657B">
            <w:pPr>
              <w:jc w:val="right"/>
              <w:rPr>
                <w:sz w:val="20"/>
                <w:szCs w:val="20"/>
                <w:lang w:val="en-CA"/>
              </w:rPr>
            </w:pPr>
            <w:r>
              <w:rPr>
                <w:sz w:val="20"/>
                <w:szCs w:val="20"/>
                <w:lang w:val="en-CA"/>
              </w:rPr>
              <w:t>0</w:t>
            </w:r>
          </w:p>
        </w:tc>
        <w:tc>
          <w:tcPr>
            <w:tcW w:w="1559" w:type="dxa"/>
            <w:tcMar>
              <w:left w:w="115" w:type="dxa"/>
              <w:right w:w="202" w:type="dxa"/>
            </w:tcMar>
          </w:tcPr>
          <w:p w14:paraId="5A52EEEA" w14:textId="7E965C56" w:rsidR="00086E13" w:rsidRPr="00086E13" w:rsidRDefault="0041040B" w:rsidP="0035657B">
            <w:pPr>
              <w:jc w:val="right"/>
              <w:rPr>
                <w:sz w:val="20"/>
                <w:szCs w:val="20"/>
                <w:lang w:val="en-CA"/>
              </w:rPr>
            </w:pPr>
            <w:r>
              <w:rPr>
                <w:sz w:val="20"/>
                <w:szCs w:val="20"/>
                <w:lang w:val="en-CA"/>
              </w:rPr>
              <w:t>210,000</w:t>
            </w:r>
          </w:p>
        </w:tc>
      </w:tr>
      <w:tr w:rsidR="00086E13" w:rsidRPr="0041040B" w14:paraId="0CB06CFD" w14:textId="77777777" w:rsidTr="00562E32">
        <w:tc>
          <w:tcPr>
            <w:tcW w:w="1558" w:type="dxa"/>
          </w:tcPr>
          <w:p w14:paraId="52F86A67" w14:textId="77777777" w:rsidR="00086E13" w:rsidRPr="0041040B" w:rsidRDefault="00086E13" w:rsidP="00086E13">
            <w:pPr>
              <w:rPr>
                <w:b/>
                <w:sz w:val="20"/>
                <w:szCs w:val="20"/>
                <w:lang w:val="en-CA"/>
              </w:rPr>
            </w:pPr>
            <w:r w:rsidRPr="0041040B">
              <w:rPr>
                <w:b/>
                <w:sz w:val="20"/>
                <w:szCs w:val="20"/>
                <w:lang w:val="en-CA"/>
              </w:rPr>
              <w:t>Total</w:t>
            </w:r>
          </w:p>
        </w:tc>
        <w:tc>
          <w:tcPr>
            <w:tcW w:w="1558" w:type="dxa"/>
            <w:tcMar>
              <w:left w:w="115" w:type="dxa"/>
              <w:right w:w="202" w:type="dxa"/>
            </w:tcMar>
          </w:tcPr>
          <w:p w14:paraId="1F16D8F9" w14:textId="422BD0D9" w:rsidR="00086E13" w:rsidRPr="0041040B" w:rsidRDefault="0035657B" w:rsidP="0035657B">
            <w:pPr>
              <w:jc w:val="right"/>
              <w:rPr>
                <w:b/>
                <w:sz w:val="20"/>
                <w:szCs w:val="20"/>
                <w:lang w:val="en-CA"/>
              </w:rPr>
            </w:pPr>
            <w:r w:rsidRPr="0041040B">
              <w:rPr>
                <w:b/>
                <w:sz w:val="20"/>
                <w:szCs w:val="20"/>
                <w:lang w:val="en-CA"/>
              </w:rPr>
              <w:t>360,000</w:t>
            </w:r>
          </w:p>
        </w:tc>
        <w:tc>
          <w:tcPr>
            <w:tcW w:w="1559" w:type="dxa"/>
            <w:tcMar>
              <w:left w:w="115" w:type="dxa"/>
              <w:right w:w="202" w:type="dxa"/>
            </w:tcMar>
          </w:tcPr>
          <w:p w14:paraId="4A8E7CFB" w14:textId="208678F5" w:rsidR="00086E13" w:rsidRPr="0041040B" w:rsidRDefault="0035657B" w:rsidP="0035657B">
            <w:pPr>
              <w:jc w:val="right"/>
              <w:rPr>
                <w:b/>
                <w:sz w:val="20"/>
                <w:szCs w:val="20"/>
                <w:lang w:val="en-CA"/>
              </w:rPr>
            </w:pPr>
            <w:r w:rsidRPr="0041040B">
              <w:rPr>
                <w:b/>
                <w:sz w:val="20"/>
                <w:szCs w:val="20"/>
                <w:lang w:val="en-CA"/>
              </w:rPr>
              <w:t>905,000</w:t>
            </w:r>
          </w:p>
        </w:tc>
        <w:tc>
          <w:tcPr>
            <w:tcW w:w="1558" w:type="dxa"/>
            <w:tcMar>
              <w:left w:w="115" w:type="dxa"/>
              <w:right w:w="202" w:type="dxa"/>
            </w:tcMar>
          </w:tcPr>
          <w:p w14:paraId="575D8FAF" w14:textId="3B26AD64" w:rsidR="00086E13" w:rsidRPr="0041040B" w:rsidRDefault="0041040B" w:rsidP="0035657B">
            <w:pPr>
              <w:jc w:val="right"/>
              <w:rPr>
                <w:b/>
                <w:sz w:val="20"/>
                <w:szCs w:val="20"/>
                <w:lang w:val="en-CA"/>
              </w:rPr>
            </w:pPr>
            <w:r w:rsidRPr="0041040B">
              <w:rPr>
                <w:b/>
                <w:sz w:val="20"/>
                <w:szCs w:val="20"/>
                <w:lang w:val="en-CA"/>
              </w:rPr>
              <w:t>1,010,000</w:t>
            </w:r>
          </w:p>
        </w:tc>
        <w:tc>
          <w:tcPr>
            <w:tcW w:w="1558" w:type="dxa"/>
            <w:tcMar>
              <w:left w:w="115" w:type="dxa"/>
              <w:right w:w="202" w:type="dxa"/>
            </w:tcMar>
          </w:tcPr>
          <w:p w14:paraId="3B5E18FF" w14:textId="355402D9" w:rsidR="00086E13" w:rsidRPr="0041040B" w:rsidRDefault="00214E69" w:rsidP="0035657B">
            <w:pPr>
              <w:jc w:val="right"/>
              <w:rPr>
                <w:b/>
                <w:sz w:val="20"/>
                <w:szCs w:val="20"/>
                <w:lang w:val="en-CA"/>
              </w:rPr>
            </w:pPr>
            <w:r>
              <w:rPr>
                <w:b/>
                <w:sz w:val="20"/>
                <w:szCs w:val="20"/>
                <w:lang w:val="en-CA"/>
              </w:rPr>
              <w:t>0</w:t>
            </w:r>
          </w:p>
        </w:tc>
        <w:tc>
          <w:tcPr>
            <w:tcW w:w="1559" w:type="dxa"/>
            <w:tcMar>
              <w:left w:w="115" w:type="dxa"/>
              <w:right w:w="202" w:type="dxa"/>
            </w:tcMar>
          </w:tcPr>
          <w:p w14:paraId="23F1C21C" w14:textId="650EF6C6" w:rsidR="00086E13" w:rsidRPr="0041040B" w:rsidRDefault="0041040B" w:rsidP="0035657B">
            <w:pPr>
              <w:jc w:val="right"/>
              <w:rPr>
                <w:b/>
                <w:sz w:val="20"/>
                <w:szCs w:val="20"/>
                <w:lang w:val="en-CA"/>
              </w:rPr>
            </w:pPr>
            <w:r w:rsidRPr="0041040B">
              <w:rPr>
                <w:b/>
                <w:sz w:val="20"/>
                <w:szCs w:val="20"/>
                <w:lang w:val="en-CA"/>
              </w:rPr>
              <w:t>475,000</w:t>
            </w:r>
          </w:p>
        </w:tc>
      </w:tr>
    </w:tbl>
    <w:p w14:paraId="6751DDF4" w14:textId="7F02407D" w:rsidR="00086E13" w:rsidRDefault="00032570" w:rsidP="00086E13">
      <w:pPr>
        <w:rPr>
          <w:color w:val="000000"/>
          <w:sz w:val="20"/>
          <w:szCs w:val="20"/>
          <w:lang w:val="en-CA" w:eastAsia="zh-CN"/>
        </w:rPr>
      </w:pPr>
      <w:r w:rsidRPr="00032570">
        <w:rPr>
          <w:sz w:val="20"/>
          <w:szCs w:val="20"/>
          <w:lang w:val="en-CA"/>
        </w:rPr>
        <w:t>*</w:t>
      </w:r>
      <w:r w:rsidR="00991C29">
        <w:rPr>
          <w:sz w:val="20"/>
          <w:szCs w:val="20"/>
          <w:lang w:val="en-CA"/>
        </w:rPr>
        <w:t>US $</w:t>
      </w:r>
      <w:r w:rsidR="00991C29" w:rsidRPr="00991C29">
        <w:rPr>
          <w:color w:val="000000"/>
          <w:sz w:val="20"/>
          <w:szCs w:val="20"/>
          <w:lang w:val="en-CA" w:eastAsia="zh-CN"/>
        </w:rPr>
        <w:t>2,750,000</w:t>
      </w:r>
      <w:r w:rsidR="00991C29">
        <w:rPr>
          <w:color w:val="000000"/>
          <w:sz w:val="20"/>
          <w:szCs w:val="20"/>
          <w:lang w:val="en-CA" w:eastAsia="zh-CN"/>
        </w:rPr>
        <w:t xml:space="preserve"> has been agreed (Table 6)</w:t>
      </w:r>
      <w:r w:rsidR="00076A89">
        <w:rPr>
          <w:color w:val="000000"/>
          <w:sz w:val="20"/>
          <w:szCs w:val="20"/>
          <w:lang w:val="en-CA" w:eastAsia="zh-CN"/>
        </w:rPr>
        <w:t>.</w:t>
      </w:r>
    </w:p>
    <w:p w14:paraId="327BC335" w14:textId="77777777" w:rsidR="00991C29" w:rsidRPr="00032570" w:rsidRDefault="00991C29" w:rsidP="00086E13">
      <w:pPr>
        <w:rPr>
          <w:sz w:val="20"/>
          <w:szCs w:val="20"/>
          <w:lang w:val="en-CA"/>
        </w:rPr>
      </w:pPr>
    </w:p>
    <w:p w14:paraId="4ABCD4BF" w14:textId="0BD4F4A1" w:rsidR="00086E13" w:rsidRPr="00086E13" w:rsidRDefault="0016127C" w:rsidP="00086E13">
      <w:pPr>
        <w:pStyle w:val="Heading1"/>
        <w:rPr>
          <w:lang w:val="en-CA"/>
        </w:rPr>
      </w:pPr>
      <w:r>
        <w:rPr>
          <w:lang w:val="en-CA"/>
        </w:rPr>
        <w:t>Following</w:t>
      </w:r>
      <w:r w:rsidR="0041040B">
        <w:rPr>
          <w:lang w:val="en-CA"/>
        </w:rPr>
        <w:t xml:space="preserve"> t</w:t>
      </w:r>
      <w:r w:rsidR="00086E13" w:rsidRPr="00086E13">
        <w:rPr>
          <w:lang w:val="en-CA"/>
        </w:rPr>
        <w:t>he revision of the tranche distribution,</w:t>
      </w:r>
      <w:r>
        <w:rPr>
          <w:lang w:val="en-CA"/>
        </w:rPr>
        <w:t xml:space="preserve"> the first tranche</w:t>
      </w:r>
      <w:r w:rsidR="00086E13" w:rsidRPr="00086E13">
        <w:rPr>
          <w:lang w:val="en-CA"/>
        </w:rPr>
        <w:t xml:space="preserve"> </w:t>
      </w:r>
      <w:r>
        <w:rPr>
          <w:lang w:val="en-CA"/>
        </w:rPr>
        <w:t>was adjusted as follows: po</w:t>
      </w:r>
      <w:r w:rsidR="00086E13">
        <w:rPr>
          <w:lang w:val="en-CA"/>
        </w:rPr>
        <w:t>licy</w:t>
      </w:r>
      <w:r>
        <w:rPr>
          <w:lang w:val="en-CA"/>
        </w:rPr>
        <w:t xml:space="preserve"> and regulatory enforcement</w:t>
      </w:r>
      <w:r w:rsidR="00086E13" w:rsidRPr="00086E13">
        <w:rPr>
          <w:lang w:val="en-CA"/>
        </w:rPr>
        <w:t xml:space="preserve"> (</w:t>
      </w:r>
      <w:r w:rsidR="003A3217">
        <w:rPr>
          <w:lang w:val="en-CA"/>
        </w:rPr>
        <w:t>US $</w:t>
      </w:r>
      <w:r>
        <w:rPr>
          <w:lang w:val="en-CA"/>
        </w:rPr>
        <w:t>120,000</w:t>
      </w:r>
      <w:r w:rsidR="00086E13" w:rsidRPr="00086E13">
        <w:rPr>
          <w:lang w:val="en-CA"/>
        </w:rPr>
        <w:t xml:space="preserve">); </w:t>
      </w:r>
      <w:r w:rsidR="00086E13">
        <w:rPr>
          <w:lang w:val="en-CA"/>
        </w:rPr>
        <w:t xml:space="preserve">training, </w:t>
      </w:r>
      <w:r>
        <w:rPr>
          <w:lang w:val="en-CA"/>
        </w:rPr>
        <w:t xml:space="preserve">certification and </w:t>
      </w:r>
      <w:r w:rsidR="00086E13">
        <w:rPr>
          <w:lang w:val="en-CA"/>
        </w:rPr>
        <w:t>standardization (</w:t>
      </w:r>
      <w:r w:rsidR="003A3217">
        <w:rPr>
          <w:lang w:val="en-CA"/>
        </w:rPr>
        <w:t>US $</w:t>
      </w:r>
      <w:r>
        <w:rPr>
          <w:lang w:val="en-CA"/>
        </w:rPr>
        <w:t>175,000</w:t>
      </w:r>
      <w:r w:rsidR="00086E13">
        <w:rPr>
          <w:lang w:val="en-CA"/>
        </w:rPr>
        <w:t>)</w:t>
      </w:r>
      <w:r w:rsidR="00214E69">
        <w:rPr>
          <w:lang w:val="en-CA"/>
        </w:rPr>
        <w:t>;</w:t>
      </w:r>
      <w:r w:rsidR="00086E13">
        <w:rPr>
          <w:lang w:val="en-CA"/>
        </w:rPr>
        <w:t xml:space="preserve"> technical assistance to the refrigeration s</w:t>
      </w:r>
      <w:r w:rsidR="00086E13" w:rsidRPr="00086E13">
        <w:rPr>
          <w:lang w:val="en-CA"/>
        </w:rPr>
        <w:t>ervicing sector (</w:t>
      </w:r>
      <w:r w:rsidR="003A3217">
        <w:rPr>
          <w:lang w:val="en-CA"/>
        </w:rPr>
        <w:t>US $</w:t>
      </w:r>
      <w:r>
        <w:rPr>
          <w:lang w:val="en-CA"/>
        </w:rPr>
        <w:t>25</w:t>
      </w:r>
      <w:r w:rsidR="00086E13" w:rsidRPr="00086E13">
        <w:rPr>
          <w:lang w:val="en-CA"/>
        </w:rPr>
        <w:t>,</w:t>
      </w:r>
      <w:r>
        <w:rPr>
          <w:lang w:val="en-CA"/>
        </w:rPr>
        <w:t>00</w:t>
      </w:r>
      <w:r w:rsidR="00086E13" w:rsidRPr="00086E13">
        <w:rPr>
          <w:lang w:val="en-CA"/>
        </w:rPr>
        <w:t>0); and monitoring and implementation (</w:t>
      </w:r>
      <w:r w:rsidR="003A3217">
        <w:rPr>
          <w:lang w:val="en-CA"/>
        </w:rPr>
        <w:t>US $</w:t>
      </w:r>
      <w:r>
        <w:rPr>
          <w:lang w:val="en-CA"/>
        </w:rPr>
        <w:t>40,0</w:t>
      </w:r>
      <w:r w:rsidR="00086E13" w:rsidRPr="00086E13">
        <w:rPr>
          <w:lang w:val="en-CA"/>
        </w:rPr>
        <w:t>00).</w:t>
      </w:r>
      <w:r w:rsidR="00DB6B33">
        <w:rPr>
          <w:lang w:val="en-CA"/>
        </w:rPr>
        <w:t xml:space="preserve"> </w:t>
      </w:r>
      <w:r w:rsidR="002A30F6">
        <w:rPr>
          <w:lang w:val="en-CA"/>
        </w:rPr>
        <w:t xml:space="preserve">Accordingly, and to allow prioritization of the completion of stage I, under the first tranche of stage II, the number of technicians to be trained was reduced from 1,100 to 450 and the number of technicians to be certified from 1,100 to 300, noting that the totals agreed for stage II are maintained. The revised plan of action for the first tranche also includes the promulgation of policies as originally planned, training of 150 customs officers, five to six workshops for 120 to 150 large end-users, while it does not include equipment procurement to allow </w:t>
      </w:r>
      <w:r w:rsidR="00214E69">
        <w:rPr>
          <w:lang w:val="en-CA"/>
        </w:rPr>
        <w:t xml:space="preserve">for </w:t>
      </w:r>
      <w:r w:rsidR="002A30F6">
        <w:rPr>
          <w:lang w:val="en-CA"/>
        </w:rPr>
        <w:t>prioritiz</w:t>
      </w:r>
      <w:r w:rsidR="00214E69">
        <w:rPr>
          <w:lang w:val="en-CA"/>
        </w:rPr>
        <w:t>ing</w:t>
      </w:r>
      <w:r w:rsidR="002A30F6">
        <w:rPr>
          <w:lang w:val="en-CA"/>
        </w:rPr>
        <w:t xml:space="preserve"> the completion of equipment procurement and distribution under stage I.</w:t>
      </w:r>
      <w:r w:rsidR="00DB6B33">
        <w:rPr>
          <w:lang w:val="en-CA"/>
        </w:rPr>
        <w:t xml:space="preserve"> </w:t>
      </w:r>
    </w:p>
    <w:p w14:paraId="493A8DEF" w14:textId="77777777" w:rsidR="00C679D6" w:rsidRPr="00E96988" w:rsidRDefault="00C679D6" w:rsidP="00C679D6">
      <w:pPr>
        <w:keepNext/>
        <w:spacing w:after="240"/>
        <w:rPr>
          <w:u w:val="single"/>
          <w:lang w:val="en-CA"/>
        </w:rPr>
      </w:pPr>
      <w:r w:rsidRPr="00E96988">
        <w:rPr>
          <w:u w:val="single"/>
          <w:lang w:val="en-CA"/>
        </w:rPr>
        <w:lastRenderedPageBreak/>
        <w:t>Technical and cost-related issues</w:t>
      </w:r>
    </w:p>
    <w:p w14:paraId="6663EEE7" w14:textId="1AEF72FC" w:rsidR="00732B6B" w:rsidRPr="00E96988" w:rsidRDefault="00B45DAF" w:rsidP="00156F53">
      <w:pPr>
        <w:pStyle w:val="Heading1"/>
        <w:rPr>
          <w:lang w:val="en-CA"/>
        </w:rPr>
      </w:pPr>
      <w:r w:rsidRPr="00E96988">
        <w:rPr>
          <w:lang w:val="en-CA"/>
        </w:rPr>
        <w:t>Regarding the manufacturing sector, t</w:t>
      </w:r>
      <w:r w:rsidR="00732B6B" w:rsidRPr="00E96988">
        <w:rPr>
          <w:lang w:val="en-CA"/>
        </w:rPr>
        <w:t>he Secretariat note</w:t>
      </w:r>
      <w:r w:rsidRPr="00E96988">
        <w:rPr>
          <w:lang w:val="en-CA"/>
        </w:rPr>
        <w:t xml:space="preserve">d </w:t>
      </w:r>
      <w:r w:rsidR="00732B6B" w:rsidRPr="00E96988">
        <w:rPr>
          <w:lang w:val="en-CA"/>
        </w:rPr>
        <w:t>the approach taken</w:t>
      </w:r>
      <w:r w:rsidRPr="00E96988">
        <w:rPr>
          <w:lang w:val="en-CA"/>
        </w:rPr>
        <w:t xml:space="preserve"> not to convert the AC manufacturing enterprise at this stage </w:t>
      </w:r>
      <w:r w:rsidR="00732B6B" w:rsidRPr="00E96988">
        <w:rPr>
          <w:lang w:val="en-CA"/>
        </w:rPr>
        <w:t>based on the current scenario of alternatives for</w:t>
      </w:r>
      <w:r w:rsidRPr="00E96988">
        <w:rPr>
          <w:lang w:val="en-CA"/>
        </w:rPr>
        <w:t xml:space="preserve"> high ambient temperatures, and instead </w:t>
      </w:r>
      <w:r w:rsidR="00046304">
        <w:rPr>
          <w:lang w:val="en-CA"/>
        </w:rPr>
        <w:t xml:space="preserve">to </w:t>
      </w:r>
      <w:r w:rsidRPr="00E96988">
        <w:rPr>
          <w:lang w:val="en-CA"/>
        </w:rPr>
        <w:t>provide te</w:t>
      </w:r>
      <w:r w:rsidR="00732B6B" w:rsidRPr="00E96988">
        <w:rPr>
          <w:lang w:val="en-CA"/>
        </w:rPr>
        <w:t xml:space="preserve">chnical </w:t>
      </w:r>
      <w:r w:rsidR="00046304">
        <w:rPr>
          <w:lang w:val="en-CA"/>
        </w:rPr>
        <w:t xml:space="preserve">assistance </w:t>
      </w:r>
      <w:r w:rsidRPr="00E96988">
        <w:rPr>
          <w:lang w:val="en-CA"/>
        </w:rPr>
        <w:t>to familiarize the enterprise with potential low</w:t>
      </w:r>
      <w:r w:rsidR="00214E69">
        <w:rPr>
          <w:lang w:val="en-CA"/>
        </w:rPr>
        <w:noBreakHyphen/>
      </w:r>
      <w:r w:rsidRPr="00E96988">
        <w:rPr>
          <w:lang w:val="en-CA"/>
        </w:rPr>
        <w:t>GWP technologies in order to undertake a conversion during s</w:t>
      </w:r>
      <w:r w:rsidR="0041051F">
        <w:rPr>
          <w:lang w:val="en-CA"/>
        </w:rPr>
        <w:t>tage I</w:t>
      </w:r>
      <w:r w:rsidRPr="00E96988">
        <w:rPr>
          <w:lang w:val="en-CA"/>
        </w:rPr>
        <w:t>II</w:t>
      </w:r>
      <w:r w:rsidR="00732B6B" w:rsidRPr="00E96988">
        <w:rPr>
          <w:lang w:val="en-CA"/>
        </w:rPr>
        <w:t xml:space="preserve">. Noting </w:t>
      </w:r>
      <w:r w:rsidR="00E96988" w:rsidRPr="00E96988">
        <w:rPr>
          <w:lang w:val="en-CA"/>
        </w:rPr>
        <w:t xml:space="preserve">that this technical assistance activity could </w:t>
      </w:r>
      <w:r w:rsidR="00BC2B0A">
        <w:rPr>
          <w:lang w:val="en-CA"/>
        </w:rPr>
        <w:t>have a broader impact by</w:t>
      </w:r>
      <w:r w:rsidR="00E96988" w:rsidRPr="00E96988">
        <w:rPr>
          <w:lang w:val="en-CA"/>
        </w:rPr>
        <w:t xml:space="preserve"> </w:t>
      </w:r>
      <w:r w:rsidR="00BC2B0A">
        <w:rPr>
          <w:lang w:val="en-CA"/>
        </w:rPr>
        <w:t xml:space="preserve">also </w:t>
      </w:r>
      <w:r w:rsidR="00732B6B" w:rsidRPr="00E96988">
        <w:rPr>
          <w:lang w:val="en-CA"/>
        </w:rPr>
        <w:t>facilitat</w:t>
      </w:r>
      <w:r w:rsidR="00BC2B0A">
        <w:rPr>
          <w:lang w:val="en-CA"/>
        </w:rPr>
        <w:t>ing</w:t>
      </w:r>
      <w:r w:rsidR="00732B6B" w:rsidRPr="00E96988">
        <w:rPr>
          <w:lang w:val="en-CA"/>
        </w:rPr>
        <w:t xml:space="preserve"> the introduction of low-GWP alternatives in </w:t>
      </w:r>
      <w:r w:rsidR="00E96988" w:rsidRPr="00E96988">
        <w:rPr>
          <w:lang w:val="en-CA"/>
        </w:rPr>
        <w:t>imported equipment</w:t>
      </w:r>
      <w:r w:rsidR="00732B6B" w:rsidRPr="00E96988">
        <w:rPr>
          <w:lang w:val="en-CA"/>
        </w:rPr>
        <w:t xml:space="preserve">, </w:t>
      </w:r>
      <w:r w:rsidRPr="00E96988">
        <w:rPr>
          <w:lang w:val="en-CA"/>
        </w:rPr>
        <w:t>the Secretariat suggested implement</w:t>
      </w:r>
      <w:r w:rsidR="00046304">
        <w:rPr>
          <w:lang w:val="en-CA"/>
        </w:rPr>
        <w:t>ing</w:t>
      </w:r>
      <w:r w:rsidRPr="00E96988">
        <w:rPr>
          <w:lang w:val="en-CA"/>
        </w:rPr>
        <w:t xml:space="preserve"> this activity as part of the activities in the refrigeration servicing sector </w:t>
      </w:r>
      <w:r w:rsidR="00E96988" w:rsidRPr="00E96988">
        <w:rPr>
          <w:lang w:val="en-CA"/>
        </w:rPr>
        <w:t xml:space="preserve">and also </w:t>
      </w:r>
      <w:r w:rsidR="00046304" w:rsidRPr="00E96988">
        <w:rPr>
          <w:lang w:val="en-CA"/>
        </w:rPr>
        <w:t>includ</w:t>
      </w:r>
      <w:r w:rsidR="00046304">
        <w:rPr>
          <w:lang w:val="en-CA"/>
        </w:rPr>
        <w:t>ing</w:t>
      </w:r>
      <w:r w:rsidR="00046304" w:rsidRPr="00E96988">
        <w:rPr>
          <w:lang w:val="en-CA"/>
        </w:rPr>
        <w:t xml:space="preserve"> </w:t>
      </w:r>
      <w:r w:rsidR="00E96988" w:rsidRPr="00E96988">
        <w:rPr>
          <w:lang w:val="en-CA"/>
        </w:rPr>
        <w:t xml:space="preserve">equipment </w:t>
      </w:r>
      <w:r w:rsidRPr="00E96988">
        <w:rPr>
          <w:lang w:val="en-CA"/>
        </w:rPr>
        <w:t>importers</w:t>
      </w:r>
      <w:r w:rsidR="00E96988" w:rsidRPr="00E96988">
        <w:rPr>
          <w:lang w:val="en-CA"/>
        </w:rPr>
        <w:t xml:space="preserve">. UNIDO informed </w:t>
      </w:r>
      <w:r w:rsidR="00046304">
        <w:rPr>
          <w:lang w:val="en-CA"/>
        </w:rPr>
        <w:t xml:space="preserve">the Secretariat </w:t>
      </w:r>
      <w:r w:rsidR="00E96988" w:rsidRPr="00E96988">
        <w:rPr>
          <w:lang w:val="en-CA"/>
        </w:rPr>
        <w:t>tha</w:t>
      </w:r>
      <w:r w:rsidR="00461BE9">
        <w:rPr>
          <w:lang w:val="en-CA"/>
        </w:rPr>
        <w:t>t technical assistance would</w:t>
      </w:r>
      <w:r w:rsidR="00E96988" w:rsidRPr="00E96988">
        <w:rPr>
          <w:lang w:val="en-CA"/>
        </w:rPr>
        <w:t xml:space="preserve"> also c</w:t>
      </w:r>
      <w:r w:rsidR="00732B6B" w:rsidRPr="00E96988">
        <w:rPr>
          <w:lang w:val="en-CA"/>
        </w:rPr>
        <w:t>over the assembling sector</w:t>
      </w:r>
      <w:r w:rsidR="00E96988" w:rsidRPr="00E96988">
        <w:rPr>
          <w:lang w:val="en-CA"/>
        </w:rPr>
        <w:t xml:space="preserve"> and </w:t>
      </w:r>
      <w:r w:rsidR="00E96988">
        <w:rPr>
          <w:lang w:val="en-CA"/>
        </w:rPr>
        <w:t xml:space="preserve">agreed to extend it to </w:t>
      </w:r>
      <w:r w:rsidR="00732B6B" w:rsidRPr="00E96988">
        <w:rPr>
          <w:lang w:val="en-CA"/>
        </w:rPr>
        <w:t>other relevant stakeholders</w:t>
      </w:r>
      <w:r w:rsidR="00461BE9">
        <w:rPr>
          <w:lang w:val="en-CA"/>
        </w:rPr>
        <w:t>, such as</w:t>
      </w:r>
      <w:r w:rsidR="00732B6B" w:rsidRPr="00E96988">
        <w:rPr>
          <w:lang w:val="en-CA"/>
        </w:rPr>
        <w:t xml:space="preserve"> equipment and component importers.</w:t>
      </w:r>
    </w:p>
    <w:p w14:paraId="22D0EF08" w14:textId="37A59EEC" w:rsidR="008E2190" w:rsidRPr="00EF74B9" w:rsidRDefault="008E2190" w:rsidP="00E74EB1">
      <w:pPr>
        <w:pStyle w:val="Heading1"/>
        <w:rPr>
          <w:lang w:val="en-CA"/>
        </w:rPr>
      </w:pPr>
      <w:r>
        <w:rPr>
          <w:lang w:val="en-CA"/>
        </w:rPr>
        <w:t xml:space="preserve">Regarding the recovery and </w:t>
      </w:r>
      <w:r w:rsidR="00B42EDF">
        <w:rPr>
          <w:lang w:val="en-CA"/>
        </w:rPr>
        <w:t xml:space="preserve">reclaiming project, the </w:t>
      </w:r>
      <w:r w:rsidR="00BC2B0A">
        <w:rPr>
          <w:lang w:val="en-CA"/>
        </w:rPr>
        <w:t>Secretariat</w:t>
      </w:r>
      <w:r w:rsidR="00B42EDF">
        <w:rPr>
          <w:lang w:val="en-CA"/>
        </w:rPr>
        <w:t xml:space="preserve"> note</w:t>
      </w:r>
      <w:r w:rsidR="00BC2B0A">
        <w:rPr>
          <w:lang w:val="en-CA"/>
        </w:rPr>
        <w:t>d</w:t>
      </w:r>
      <w:r w:rsidR="00B42EDF">
        <w:rPr>
          <w:lang w:val="en-CA"/>
        </w:rPr>
        <w:t xml:space="preserve"> that three reclaiming centers ha</w:t>
      </w:r>
      <w:r w:rsidR="00461BE9">
        <w:rPr>
          <w:lang w:val="en-CA"/>
        </w:rPr>
        <w:t>d</w:t>
      </w:r>
      <w:r w:rsidR="00B42EDF">
        <w:rPr>
          <w:lang w:val="en-CA"/>
        </w:rPr>
        <w:t xml:space="preserve"> already been established under s</w:t>
      </w:r>
      <w:r w:rsidR="0041051F">
        <w:rPr>
          <w:lang w:val="en-CA"/>
        </w:rPr>
        <w:t>tage I</w:t>
      </w:r>
      <w:r w:rsidR="00CE27C6">
        <w:rPr>
          <w:lang w:val="en-CA"/>
        </w:rPr>
        <w:t xml:space="preserve"> in Baghdad, Al Basra and Erbil. While</w:t>
      </w:r>
      <w:r w:rsidR="00CE27C6" w:rsidRPr="00CE27C6">
        <w:rPr>
          <w:lang w:val="en-CA"/>
        </w:rPr>
        <w:t xml:space="preserve"> Iraq has </w:t>
      </w:r>
      <w:r w:rsidR="00CE27C6">
        <w:rPr>
          <w:lang w:val="en-CA"/>
        </w:rPr>
        <w:t xml:space="preserve">not yet </w:t>
      </w:r>
      <w:r w:rsidR="00CE27C6" w:rsidRPr="00CE27C6">
        <w:rPr>
          <w:lang w:val="en-CA"/>
        </w:rPr>
        <w:t xml:space="preserve">established refrigerant emission control measures for intentional venting of HCFC </w:t>
      </w:r>
      <w:r w:rsidR="00046304">
        <w:rPr>
          <w:lang w:val="en-CA"/>
        </w:rPr>
        <w:t>in</w:t>
      </w:r>
      <w:r w:rsidR="00CE27C6" w:rsidRPr="00CE27C6">
        <w:rPr>
          <w:lang w:val="en-CA"/>
        </w:rPr>
        <w:t xml:space="preserve">to the atmosphere during </w:t>
      </w:r>
      <w:r w:rsidR="00046304">
        <w:rPr>
          <w:lang w:val="en-CA"/>
        </w:rPr>
        <w:t xml:space="preserve">the </w:t>
      </w:r>
      <w:r w:rsidR="00CE27C6" w:rsidRPr="00CE27C6">
        <w:rPr>
          <w:lang w:val="en-CA"/>
        </w:rPr>
        <w:t xml:space="preserve">installation, operation, servicing and decommissioning of </w:t>
      </w:r>
      <w:r w:rsidR="002D579C">
        <w:rPr>
          <w:lang w:val="en-CA"/>
        </w:rPr>
        <w:t>RAC</w:t>
      </w:r>
      <w:r w:rsidR="00CE27C6" w:rsidRPr="00CE27C6">
        <w:rPr>
          <w:lang w:val="en-CA"/>
        </w:rPr>
        <w:t xml:space="preserve"> equipment</w:t>
      </w:r>
      <w:r w:rsidR="00CE27C6">
        <w:rPr>
          <w:lang w:val="en-CA"/>
        </w:rPr>
        <w:t>, s</w:t>
      </w:r>
      <w:r w:rsidR="0041051F">
        <w:rPr>
          <w:lang w:val="en-CA"/>
        </w:rPr>
        <w:t>tage I</w:t>
      </w:r>
      <w:r w:rsidR="00CE27C6">
        <w:rPr>
          <w:lang w:val="en-CA"/>
        </w:rPr>
        <w:t>I of the HPMP included a commitment from the Government to establish by 31</w:t>
      </w:r>
      <w:r w:rsidR="00EF74B9">
        <w:rPr>
          <w:lang w:val="en-CA"/>
        </w:rPr>
        <w:t> </w:t>
      </w:r>
      <w:r w:rsidR="00CE27C6">
        <w:rPr>
          <w:lang w:val="en-CA"/>
        </w:rPr>
        <w:t>December</w:t>
      </w:r>
      <w:r w:rsidR="00EF74B9">
        <w:rPr>
          <w:lang w:val="en-CA"/>
        </w:rPr>
        <w:t> </w:t>
      </w:r>
      <w:r w:rsidR="00CE27C6">
        <w:rPr>
          <w:lang w:val="en-CA"/>
        </w:rPr>
        <w:t xml:space="preserve">2022 </w:t>
      </w:r>
      <w:r w:rsidR="00461BE9">
        <w:rPr>
          <w:lang w:val="en-CA"/>
        </w:rPr>
        <w:t xml:space="preserve">the </w:t>
      </w:r>
      <w:r w:rsidR="00CE27C6">
        <w:rPr>
          <w:lang w:val="en-CA"/>
        </w:rPr>
        <w:t xml:space="preserve">mandatory recovery and recycling of refrigerants and a ban on </w:t>
      </w:r>
      <w:r w:rsidR="003458BE">
        <w:rPr>
          <w:lang w:val="en-CA"/>
        </w:rPr>
        <w:t xml:space="preserve">the </w:t>
      </w:r>
      <w:r w:rsidR="00CE27C6">
        <w:rPr>
          <w:lang w:val="en-CA"/>
        </w:rPr>
        <w:t xml:space="preserve">venting of </w:t>
      </w:r>
      <w:r w:rsidR="00046304">
        <w:rPr>
          <w:lang w:val="en-CA"/>
        </w:rPr>
        <w:t xml:space="preserve">refrigerants </w:t>
      </w:r>
      <w:r w:rsidR="00CE27C6">
        <w:rPr>
          <w:lang w:val="en-CA"/>
        </w:rPr>
        <w:t>into th</w:t>
      </w:r>
      <w:r w:rsidR="00461BE9">
        <w:rPr>
          <w:lang w:val="en-CA"/>
        </w:rPr>
        <w:t xml:space="preserve">e atmosphere during servicing. </w:t>
      </w:r>
      <w:r w:rsidR="00E74EB1">
        <w:rPr>
          <w:lang w:val="en-CA"/>
        </w:rPr>
        <w:t>UNIDO also confirmed that t</w:t>
      </w:r>
      <w:r w:rsidR="00E74EB1" w:rsidRPr="00E74EB1">
        <w:rPr>
          <w:lang w:val="en-CA"/>
        </w:rPr>
        <w:t xml:space="preserve">he infrastructure </w:t>
      </w:r>
      <w:r w:rsidR="00E74EB1">
        <w:rPr>
          <w:lang w:val="en-CA"/>
        </w:rPr>
        <w:t xml:space="preserve">for recovery and reclaiming in Iraq </w:t>
      </w:r>
      <w:r w:rsidR="00E74EB1" w:rsidRPr="00E74EB1">
        <w:rPr>
          <w:lang w:val="en-CA"/>
        </w:rPr>
        <w:t>w</w:t>
      </w:r>
      <w:r w:rsidR="00461BE9">
        <w:rPr>
          <w:lang w:val="en-CA"/>
        </w:rPr>
        <w:t>ould</w:t>
      </w:r>
      <w:r w:rsidR="00E74EB1" w:rsidRPr="00E74EB1">
        <w:rPr>
          <w:lang w:val="en-CA"/>
        </w:rPr>
        <w:t xml:space="preserve"> </w:t>
      </w:r>
      <w:r w:rsidR="00046304">
        <w:rPr>
          <w:lang w:val="en-CA"/>
        </w:rPr>
        <w:t>enable the</w:t>
      </w:r>
      <w:r w:rsidR="00E74EB1" w:rsidRPr="00E74EB1">
        <w:rPr>
          <w:lang w:val="en-CA"/>
        </w:rPr>
        <w:t xml:space="preserve"> handling </w:t>
      </w:r>
      <w:r w:rsidR="00046304">
        <w:rPr>
          <w:lang w:val="en-CA"/>
        </w:rPr>
        <w:t xml:space="preserve">of </w:t>
      </w:r>
      <w:r w:rsidR="00BC2B0A">
        <w:rPr>
          <w:lang w:val="en-CA"/>
        </w:rPr>
        <w:t xml:space="preserve">most </w:t>
      </w:r>
      <w:r w:rsidR="00E74EB1" w:rsidRPr="00E74EB1">
        <w:rPr>
          <w:lang w:val="en-CA"/>
        </w:rPr>
        <w:t>non-flammable HFCs</w:t>
      </w:r>
      <w:r w:rsidR="00BC2B0A">
        <w:rPr>
          <w:lang w:val="en-CA"/>
        </w:rPr>
        <w:t xml:space="preserve">, and </w:t>
      </w:r>
      <w:r w:rsidR="00461BE9">
        <w:rPr>
          <w:lang w:val="en-CA"/>
        </w:rPr>
        <w:t xml:space="preserve">that </w:t>
      </w:r>
      <w:r w:rsidR="00046304">
        <w:rPr>
          <w:lang w:val="en-CA"/>
        </w:rPr>
        <w:t xml:space="preserve">there </w:t>
      </w:r>
      <w:r w:rsidR="00461BE9">
        <w:rPr>
          <w:lang w:val="en-CA"/>
        </w:rPr>
        <w:t>we</w:t>
      </w:r>
      <w:r w:rsidR="00046304">
        <w:rPr>
          <w:lang w:val="en-CA"/>
        </w:rPr>
        <w:t xml:space="preserve">re plans to </w:t>
      </w:r>
      <w:r w:rsidR="00E74EB1" w:rsidRPr="00E74EB1">
        <w:rPr>
          <w:lang w:val="en-CA"/>
        </w:rPr>
        <w:t xml:space="preserve">expand recovery </w:t>
      </w:r>
      <w:r w:rsidR="00E74EB1" w:rsidRPr="00EF74B9">
        <w:rPr>
          <w:lang w:val="en-CA"/>
        </w:rPr>
        <w:t>and on</w:t>
      </w:r>
      <w:r w:rsidR="00D93C0C" w:rsidRPr="00EF74B9">
        <w:rPr>
          <w:lang w:val="en-CA"/>
        </w:rPr>
        <w:t xml:space="preserve">-site </w:t>
      </w:r>
      <w:r w:rsidR="00E74EB1" w:rsidRPr="00EF74B9">
        <w:rPr>
          <w:lang w:val="en-CA"/>
        </w:rPr>
        <w:t xml:space="preserve">recycling </w:t>
      </w:r>
      <w:r w:rsidR="00046304" w:rsidRPr="00EF74B9">
        <w:rPr>
          <w:lang w:val="en-CA"/>
        </w:rPr>
        <w:t xml:space="preserve">activities </w:t>
      </w:r>
      <w:r w:rsidR="00461BE9">
        <w:rPr>
          <w:lang w:val="en-CA"/>
        </w:rPr>
        <w:t>to include A2L HFC</w:t>
      </w:r>
      <w:r w:rsidR="00E74EB1" w:rsidRPr="00EF74B9">
        <w:rPr>
          <w:lang w:val="en-CA"/>
        </w:rPr>
        <w:t>s, especially HFC-32.</w:t>
      </w:r>
    </w:p>
    <w:p w14:paraId="446EDAF3" w14:textId="34F1DCC6" w:rsidR="000725E1" w:rsidRPr="00221F46" w:rsidRDefault="000725E1" w:rsidP="00811CA3">
      <w:pPr>
        <w:pStyle w:val="Heading1"/>
        <w:rPr>
          <w:lang w:val="en-CA"/>
        </w:rPr>
      </w:pPr>
      <w:r w:rsidRPr="000725E1">
        <w:rPr>
          <w:lang w:val="en-CA"/>
        </w:rPr>
        <w:t xml:space="preserve">In explaining how, </w:t>
      </w:r>
      <w:r w:rsidR="00D534E7" w:rsidRPr="000725E1">
        <w:rPr>
          <w:lang w:val="en-CA"/>
        </w:rPr>
        <w:t>through s</w:t>
      </w:r>
      <w:r w:rsidR="0041051F">
        <w:rPr>
          <w:lang w:val="en-CA"/>
        </w:rPr>
        <w:t>tage I</w:t>
      </w:r>
      <w:r w:rsidR="00D534E7" w:rsidRPr="000725E1">
        <w:rPr>
          <w:lang w:val="en-CA"/>
        </w:rPr>
        <w:t>I of the HPMP, assistance w</w:t>
      </w:r>
      <w:r w:rsidR="00461BE9">
        <w:rPr>
          <w:lang w:val="en-CA"/>
        </w:rPr>
        <w:t>ould</w:t>
      </w:r>
      <w:r w:rsidR="00D534E7" w:rsidRPr="000725E1">
        <w:rPr>
          <w:lang w:val="en-CA"/>
        </w:rPr>
        <w:t xml:space="preserve"> be provided to ensure that </w:t>
      </w:r>
      <w:r w:rsidRPr="000725E1">
        <w:rPr>
          <w:lang w:val="en-CA"/>
        </w:rPr>
        <w:t>the technician training and certification programmes ca</w:t>
      </w:r>
      <w:r w:rsidR="00D534E7" w:rsidRPr="000725E1">
        <w:rPr>
          <w:lang w:val="en-CA"/>
        </w:rPr>
        <w:t>n continue being provided by the</w:t>
      </w:r>
      <w:r w:rsidR="00B41409">
        <w:rPr>
          <w:lang w:val="en-CA"/>
        </w:rPr>
        <w:t xml:space="preserve"> relevant</w:t>
      </w:r>
      <w:r w:rsidR="00D534E7" w:rsidRPr="000725E1">
        <w:rPr>
          <w:lang w:val="en-CA"/>
        </w:rPr>
        <w:t xml:space="preserve"> institutions in a self-sustained manner once the projects are completed</w:t>
      </w:r>
      <w:r w:rsidR="00B41409">
        <w:rPr>
          <w:lang w:val="en-CA"/>
        </w:rPr>
        <w:t xml:space="preserve">, </w:t>
      </w:r>
      <w:r w:rsidRPr="000725E1">
        <w:rPr>
          <w:lang w:val="en-CA"/>
        </w:rPr>
        <w:t xml:space="preserve">UNEP </w:t>
      </w:r>
      <w:r w:rsidR="003458BE">
        <w:rPr>
          <w:lang w:val="en-CA"/>
        </w:rPr>
        <w:t xml:space="preserve">reported </w:t>
      </w:r>
      <w:r w:rsidR="00B41409">
        <w:rPr>
          <w:lang w:val="en-CA"/>
        </w:rPr>
        <w:t xml:space="preserve">that </w:t>
      </w:r>
      <w:r>
        <w:rPr>
          <w:lang w:val="en-CA"/>
        </w:rPr>
        <w:t>i</w:t>
      </w:r>
      <w:r w:rsidR="00D534E7" w:rsidRPr="000725E1">
        <w:rPr>
          <w:lang w:val="en-CA"/>
        </w:rPr>
        <w:t>n an effort to en</w:t>
      </w:r>
      <w:r>
        <w:rPr>
          <w:lang w:val="en-CA"/>
        </w:rPr>
        <w:t>hance and institutionalize t</w:t>
      </w:r>
      <w:r w:rsidR="00D534E7" w:rsidRPr="000725E1">
        <w:rPr>
          <w:lang w:val="en-CA"/>
        </w:rPr>
        <w:t xml:space="preserve">echnician training and certification, </w:t>
      </w:r>
      <w:r w:rsidR="00B41409">
        <w:rPr>
          <w:lang w:val="en-CA"/>
        </w:rPr>
        <w:t>in September 2020</w:t>
      </w:r>
      <w:r w:rsidR="00B41409" w:rsidRPr="000725E1">
        <w:rPr>
          <w:lang w:val="en-CA"/>
        </w:rPr>
        <w:t xml:space="preserve"> </w:t>
      </w:r>
      <w:r w:rsidR="00D534E7" w:rsidRPr="000725E1">
        <w:rPr>
          <w:lang w:val="en-CA"/>
        </w:rPr>
        <w:t xml:space="preserve">the Ministry of Health and </w:t>
      </w:r>
      <w:r w:rsidR="00D534E7" w:rsidRPr="00221F46">
        <w:rPr>
          <w:lang w:val="en-CA"/>
        </w:rPr>
        <w:t xml:space="preserve">Environment and the Ministry of Labor and Social Affairs </w:t>
      </w:r>
      <w:r w:rsidR="003458BE" w:rsidRPr="00221F46">
        <w:rPr>
          <w:lang w:val="en-CA"/>
        </w:rPr>
        <w:t>si</w:t>
      </w:r>
      <w:r w:rsidR="003458BE">
        <w:rPr>
          <w:lang w:val="en-CA"/>
        </w:rPr>
        <w:t>gn</w:t>
      </w:r>
      <w:r w:rsidR="003458BE" w:rsidRPr="00221F46">
        <w:rPr>
          <w:lang w:val="en-CA"/>
        </w:rPr>
        <w:t xml:space="preserve">ed </w:t>
      </w:r>
      <w:r w:rsidR="00D534E7" w:rsidRPr="00221F46">
        <w:rPr>
          <w:lang w:val="en-CA"/>
        </w:rPr>
        <w:t xml:space="preserve">a cooperation agreement to facilitate </w:t>
      </w:r>
      <w:r w:rsidR="003458BE">
        <w:rPr>
          <w:lang w:val="en-CA"/>
        </w:rPr>
        <w:t xml:space="preserve">the </w:t>
      </w:r>
      <w:r w:rsidR="00D534E7" w:rsidRPr="00221F46">
        <w:rPr>
          <w:lang w:val="en-CA"/>
        </w:rPr>
        <w:t xml:space="preserve">timely delivery of </w:t>
      </w:r>
      <w:r w:rsidRPr="00221F46">
        <w:rPr>
          <w:lang w:val="en-CA"/>
        </w:rPr>
        <w:t xml:space="preserve">RAC </w:t>
      </w:r>
      <w:r w:rsidR="00D534E7" w:rsidRPr="00221F46">
        <w:rPr>
          <w:lang w:val="en-CA"/>
        </w:rPr>
        <w:t>training and certification program</w:t>
      </w:r>
      <w:r w:rsidR="00562E32">
        <w:rPr>
          <w:lang w:val="en-CA"/>
        </w:rPr>
        <w:t>me</w:t>
      </w:r>
      <w:r w:rsidR="00D534E7" w:rsidRPr="00221F46">
        <w:rPr>
          <w:lang w:val="en-CA"/>
        </w:rPr>
        <w:t>s in addition to ensuring their sustainability</w:t>
      </w:r>
      <w:r w:rsidR="00C36A7F">
        <w:rPr>
          <w:lang w:val="en-CA"/>
        </w:rPr>
        <w:t>.</w:t>
      </w:r>
      <w:r w:rsidR="00D534E7" w:rsidRPr="00221F46">
        <w:rPr>
          <w:lang w:val="en-CA"/>
        </w:rPr>
        <w:t xml:space="preserve"> </w:t>
      </w:r>
      <w:r w:rsidR="00C36A7F" w:rsidRPr="00221F46">
        <w:rPr>
          <w:lang w:val="en-CA"/>
        </w:rPr>
        <w:t>Through the assistance provided under s</w:t>
      </w:r>
      <w:r w:rsidR="0041051F">
        <w:rPr>
          <w:lang w:val="en-CA"/>
        </w:rPr>
        <w:t>tage I</w:t>
      </w:r>
      <w:r w:rsidR="00C36A7F" w:rsidRPr="00221F46">
        <w:rPr>
          <w:lang w:val="en-CA"/>
        </w:rPr>
        <w:t>I, the capacities of the Ministry of Labor and Social Affairs and its training centr</w:t>
      </w:r>
      <w:r w:rsidR="00562E32">
        <w:rPr>
          <w:lang w:val="en-CA"/>
        </w:rPr>
        <w:t>e</w:t>
      </w:r>
      <w:r w:rsidR="00C36A7F" w:rsidRPr="00221F46">
        <w:rPr>
          <w:lang w:val="en-CA"/>
        </w:rPr>
        <w:t>s will be enhanced to assume its mandate under the agreement</w:t>
      </w:r>
      <w:r w:rsidR="00461BE9">
        <w:rPr>
          <w:lang w:val="en-CA"/>
        </w:rPr>
        <w:t>,</w:t>
      </w:r>
      <w:r w:rsidR="00C36A7F" w:rsidRPr="00221F46">
        <w:rPr>
          <w:lang w:val="en-CA"/>
        </w:rPr>
        <w:t xml:space="preserve"> including those related to monitoring and reporting.</w:t>
      </w:r>
    </w:p>
    <w:p w14:paraId="04F8C3D7" w14:textId="77777777" w:rsidR="00C679D6" w:rsidRPr="00221F46" w:rsidRDefault="00C679D6" w:rsidP="00C679D6">
      <w:pPr>
        <w:pStyle w:val="Heading1"/>
        <w:keepNext/>
        <w:numPr>
          <w:ilvl w:val="0"/>
          <w:numId w:val="0"/>
        </w:numPr>
        <w:rPr>
          <w:u w:val="single"/>
          <w:lang w:val="en-CA"/>
        </w:rPr>
      </w:pPr>
      <w:r w:rsidRPr="00221F46">
        <w:rPr>
          <w:u w:val="single"/>
          <w:lang w:val="en-CA"/>
        </w:rPr>
        <w:t>Total project cost</w:t>
      </w:r>
    </w:p>
    <w:p w14:paraId="300006AE" w14:textId="26085C52" w:rsidR="00905050" w:rsidRDefault="00AE271F" w:rsidP="00461BE9">
      <w:pPr>
        <w:pStyle w:val="Heading1"/>
        <w:rPr>
          <w:lang w:val="en-CA"/>
        </w:rPr>
      </w:pPr>
      <w:r w:rsidRPr="00221F46">
        <w:rPr>
          <w:lang w:val="en-CA"/>
        </w:rPr>
        <w:t>The Secretariat</w:t>
      </w:r>
      <w:r w:rsidRPr="00E96988">
        <w:rPr>
          <w:lang w:val="en-CA"/>
        </w:rPr>
        <w:t xml:space="preserve"> noted </w:t>
      </w:r>
      <w:r>
        <w:rPr>
          <w:lang w:val="en-CA"/>
        </w:rPr>
        <w:t>that the policy component and the set</w:t>
      </w:r>
      <w:r w:rsidRPr="00E96988">
        <w:rPr>
          <w:lang w:val="en-CA"/>
        </w:rPr>
        <w:t xml:space="preserve"> </w:t>
      </w:r>
      <w:r>
        <w:rPr>
          <w:lang w:val="en-CA"/>
        </w:rPr>
        <w:t xml:space="preserve">of </w:t>
      </w:r>
      <w:r w:rsidRPr="00E96988">
        <w:rPr>
          <w:lang w:val="en-CA"/>
        </w:rPr>
        <w:t>activities proposed for s</w:t>
      </w:r>
      <w:r w:rsidR="0041051F">
        <w:rPr>
          <w:lang w:val="en-CA"/>
        </w:rPr>
        <w:t>tage I</w:t>
      </w:r>
      <w:r w:rsidRPr="00E96988">
        <w:rPr>
          <w:lang w:val="en-CA"/>
        </w:rPr>
        <w:t xml:space="preserve">I </w:t>
      </w:r>
      <w:r w:rsidR="00461BE9">
        <w:rPr>
          <w:lang w:val="en-CA"/>
        </w:rPr>
        <w:t>we</w:t>
      </w:r>
      <w:r w:rsidRPr="00E96988">
        <w:rPr>
          <w:lang w:val="en-CA"/>
        </w:rPr>
        <w:t>re consistent with and complementary to the assistance initiated under s</w:t>
      </w:r>
      <w:r w:rsidR="0041051F">
        <w:rPr>
          <w:lang w:val="en-CA"/>
        </w:rPr>
        <w:t>tage I</w:t>
      </w:r>
      <w:r w:rsidRPr="00E96988">
        <w:rPr>
          <w:lang w:val="en-CA"/>
        </w:rPr>
        <w:t xml:space="preserve">, expanding their scope and impact. The Secretariat and </w:t>
      </w:r>
      <w:r w:rsidR="00562E32">
        <w:rPr>
          <w:lang w:val="en-CA"/>
        </w:rPr>
        <w:t xml:space="preserve">UNEP and UNIDO </w:t>
      </w:r>
      <w:r w:rsidRPr="00E96988">
        <w:rPr>
          <w:lang w:val="en-CA"/>
        </w:rPr>
        <w:t xml:space="preserve">discussed </w:t>
      </w:r>
      <w:r>
        <w:rPr>
          <w:lang w:val="en-CA"/>
        </w:rPr>
        <w:t>areas of potential overlap with ongoing activities under s</w:t>
      </w:r>
      <w:r w:rsidR="0041051F">
        <w:rPr>
          <w:lang w:val="en-CA"/>
        </w:rPr>
        <w:t>tage I</w:t>
      </w:r>
      <w:r>
        <w:rPr>
          <w:lang w:val="en-CA"/>
        </w:rPr>
        <w:t>, as well as potential duplication. As a result of the discussion</w:t>
      </w:r>
      <w:r w:rsidR="00905050">
        <w:rPr>
          <w:lang w:val="en-CA"/>
        </w:rPr>
        <w:t>:</w:t>
      </w:r>
    </w:p>
    <w:p w14:paraId="0312B958" w14:textId="77165B17" w:rsidR="00905050" w:rsidRDefault="00905050" w:rsidP="00905050">
      <w:pPr>
        <w:pStyle w:val="Heading2"/>
        <w:rPr>
          <w:lang w:val="en-CA"/>
        </w:rPr>
      </w:pPr>
      <w:r>
        <w:rPr>
          <w:lang w:val="en-CA"/>
        </w:rPr>
        <w:t>O</w:t>
      </w:r>
      <w:r w:rsidR="00AE271F">
        <w:rPr>
          <w:lang w:val="en-CA"/>
        </w:rPr>
        <w:t xml:space="preserve">f the </w:t>
      </w:r>
      <w:r w:rsidR="003A3217">
        <w:rPr>
          <w:lang w:val="en-CA"/>
        </w:rPr>
        <w:t>US $</w:t>
      </w:r>
      <w:r w:rsidR="00AE271F">
        <w:rPr>
          <w:lang w:val="en-CA"/>
        </w:rPr>
        <w:t>120,000 proposed in s</w:t>
      </w:r>
      <w:r w:rsidR="0041051F">
        <w:rPr>
          <w:lang w:val="en-CA"/>
        </w:rPr>
        <w:t>tage I</w:t>
      </w:r>
      <w:r w:rsidR="00AE271F">
        <w:rPr>
          <w:lang w:val="en-CA"/>
        </w:rPr>
        <w:t>I for operationalizing and enforcing the e</w:t>
      </w:r>
      <w:r w:rsidR="00076A89">
        <w:rPr>
          <w:lang w:val="en-CA"/>
        </w:rPr>
        <w:noBreakHyphen/>
      </w:r>
      <w:r w:rsidR="00AE271F">
        <w:rPr>
          <w:lang w:val="en-CA"/>
        </w:rPr>
        <w:t xml:space="preserve">licensing system, </w:t>
      </w:r>
      <w:r w:rsidR="003A3217">
        <w:rPr>
          <w:lang w:val="en-CA"/>
        </w:rPr>
        <w:t>US $</w:t>
      </w:r>
      <w:r w:rsidR="00AE271F">
        <w:rPr>
          <w:lang w:val="en-CA"/>
        </w:rPr>
        <w:t xml:space="preserve">60,000 </w:t>
      </w:r>
      <w:r w:rsidR="00C36A7F">
        <w:rPr>
          <w:lang w:val="en-CA"/>
        </w:rPr>
        <w:t xml:space="preserve">was </w:t>
      </w:r>
      <w:r w:rsidR="00AE271F">
        <w:rPr>
          <w:lang w:val="en-CA"/>
        </w:rPr>
        <w:t>reallocated to the procurement and distribution of 100</w:t>
      </w:r>
      <w:r w:rsidR="00076A89">
        <w:rPr>
          <w:lang w:val="en-CA"/>
        </w:rPr>
        <w:t> </w:t>
      </w:r>
      <w:r w:rsidR="00AE271F">
        <w:rPr>
          <w:lang w:val="en-CA"/>
        </w:rPr>
        <w:t xml:space="preserve">additional sets of tools </w:t>
      </w:r>
      <w:r w:rsidR="00C36A7F">
        <w:rPr>
          <w:lang w:val="en-CA"/>
        </w:rPr>
        <w:t xml:space="preserve">for </w:t>
      </w:r>
      <w:r w:rsidR="00AE271F">
        <w:rPr>
          <w:lang w:val="en-CA"/>
        </w:rPr>
        <w:t>technicians</w:t>
      </w:r>
      <w:r>
        <w:rPr>
          <w:lang w:val="en-CA"/>
        </w:rPr>
        <w:t>;</w:t>
      </w:r>
    </w:p>
    <w:p w14:paraId="16D2C25E" w14:textId="145694BF" w:rsidR="00905050" w:rsidRDefault="00905050" w:rsidP="00142E91">
      <w:pPr>
        <w:pStyle w:val="Heading2"/>
        <w:rPr>
          <w:lang w:val="en-CA"/>
        </w:rPr>
      </w:pPr>
      <w:r>
        <w:rPr>
          <w:lang w:val="en-CA"/>
        </w:rPr>
        <w:t>O</w:t>
      </w:r>
      <w:r w:rsidR="00AE271F" w:rsidRPr="00905050">
        <w:rPr>
          <w:lang w:val="en-CA"/>
        </w:rPr>
        <w:t xml:space="preserve">f the </w:t>
      </w:r>
      <w:r w:rsidR="003A3217" w:rsidRPr="00905050">
        <w:rPr>
          <w:lang w:val="en-CA"/>
        </w:rPr>
        <w:t>US $</w:t>
      </w:r>
      <w:r w:rsidR="00AE271F" w:rsidRPr="00905050">
        <w:rPr>
          <w:lang w:val="en-CA"/>
        </w:rPr>
        <w:t xml:space="preserve">105,000 allocated to the development and production </w:t>
      </w:r>
      <w:r w:rsidR="001B5E4D" w:rsidRPr="00905050">
        <w:rPr>
          <w:lang w:val="en-CA"/>
        </w:rPr>
        <w:t xml:space="preserve">of </w:t>
      </w:r>
      <w:r w:rsidR="00AE271F" w:rsidRPr="00905050">
        <w:rPr>
          <w:lang w:val="en-CA"/>
        </w:rPr>
        <w:t>training manuals and electronic</w:t>
      </w:r>
      <w:r w:rsidR="001B5E4D" w:rsidRPr="00905050">
        <w:rPr>
          <w:lang w:val="en-CA"/>
        </w:rPr>
        <w:t xml:space="preserve"> material</w:t>
      </w:r>
      <w:r w:rsidR="00AE271F" w:rsidRPr="00905050">
        <w:rPr>
          <w:lang w:val="en-CA"/>
        </w:rPr>
        <w:t xml:space="preserve"> to support the new refrigeration curriculum, </w:t>
      </w:r>
      <w:r w:rsidR="003A3217" w:rsidRPr="00905050">
        <w:rPr>
          <w:lang w:val="en-CA"/>
        </w:rPr>
        <w:t>US $</w:t>
      </w:r>
      <w:r w:rsidR="00AE271F" w:rsidRPr="00905050">
        <w:rPr>
          <w:lang w:val="en-CA"/>
        </w:rPr>
        <w:t xml:space="preserve">45,000 </w:t>
      </w:r>
      <w:r w:rsidR="00C36A7F" w:rsidRPr="00905050">
        <w:rPr>
          <w:lang w:val="en-CA"/>
        </w:rPr>
        <w:t xml:space="preserve">was </w:t>
      </w:r>
      <w:r w:rsidR="00AE271F" w:rsidRPr="00905050">
        <w:rPr>
          <w:lang w:val="en-CA"/>
        </w:rPr>
        <w:t>reallocated to train additional</w:t>
      </w:r>
      <w:r w:rsidR="001B5E4D" w:rsidRPr="00905050">
        <w:rPr>
          <w:lang w:val="en-CA"/>
        </w:rPr>
        <w:t xml:space="preserve"> 100</w:t>
      </w:r>
      <w:r w:rsidR="00AE271F" w:rsidRPr="00905050">
        <w:rPr>
          <w:lang w:val="en-CA"/>
        </w:rPr>
        <w:t xml:space="preserve"> </w:t>
      </w:r>
      <w:r w:rsidR="00C36A7F" w:rsidRPr="00905050">
        <w:rPr>
          <w:lang w:val="en-CA"/>
        </w:rPr>
        <w:t>technicians</w:t>
      </w:r>
      <w:r>
        <w:rPr>
          <w:lang w:val="en-CA"/>
        </w:rPr>
        <w:t>;</w:t>
      </w:r>
    </w:p>
    <w:p w14:paraId="567DC56D" w14:textId="61E0474A" w:rsidR="00AE271F" w:rsidRPr="00905050" w:rsidRDefault="001B5E4D" w:rsidP="00142E91">
      <w:pPr>
        <w:pStyle w:val="Heading2"/>
        <w:rPr>
          <w:lang w:val="en-CA"/>
        </w:rPr>
      </w:pPr>
      <w:r w:rsidRPr="00905050">
        <w:rPr>
          <w:lang w:val="en-CA"/>
        </w:rPr>
        <w:t>T</w:t>
      </w:r>
      <w:r w:rsidR="00985887" w:rsidRPr="00905050">
        <w:rPr>
          <w:lang w:val="en-CA"/>
        </w:rPr>
        <w:t xml:space="preserve">he </w:t>
      </w:r>
      <w:r w:rsidR="00BB7B69" w:rsidRPr="00905050">
        <w:rPr>
          <w:lang w:val="en-CA"/>
        </w:rPr>
        <w:t>technical training and awareness program for large end-users, building owners, con</w:t>
      </w:r>
      <w:r w:rsidR="00461BE9" w:rsidRPr="00905050">
        <w:rPr>
          <w:lang w:val="en-CA"/>
        </w:rPr>
        <w:t xml:space="preserve">sultants and technical decision </w:t>
      </w:r>
      <w:r w:rsidR="00BB7B69" w:rsidRPr="00905050">
        <w:rPr>
          <w:lang w:val="en-CA"/>
        </w:rPr>
        <w:t>makers at the governmental level on low</w:t>
      </w:r>
      <w:r w:rsidR="00076A89">
        <w:rPr>
          <w:lang w:val="en-CA"/>
        </w:rPr>
        <w:noBreakHyphen/>
      </w:r>
      <w:r w:rsidR="00BB7B69" w:rsidRPr="00905050">
        <w:rPr>
          <w:lang w:val="en-CA"/>
        </w:rPr>
        <w:t xml:space="preserve">GWP alternatives to HCFCs was reduced from </w:t>
      </w:r>
      <w:r w:rsidR="003A3217" w:rsidRPr="00905050">
        <w:rPr>
          <w:lang w:val="en-CA"/>
        </w:rPr>
        <w:t>US $</w:t>
      </w:r>
      <w:r w:rsidR="00BB7B69" w:rsidRPr="00905050">
        <w:rPr>
          <w:lang w:val="en-CA"/>
        </w:rPr>
        <w:t xml:space="preserve">300,000 to </w:t>
      </w:r>
      <w:r w:rsidR="003A3217" w:rsidRPr="00905050">
        <w:rPr>
          <w:lang w:val="en-CA"/>
        </w:rPr>
        <w:t>US $</w:t>
      </w:r>
      <w:r w:rsidR="00BF7A8D">
        <w:rPr>
          <w:lang w:val="en-CA"/>
        </w:rPr>
        <w:t>260,000; and</w:t>
      </w:r>
    </w:p>
    <w:p w14:paraId="4121F9E3" w14:textId="1F174469" w:rsidR="00905050" w:rsidRDefault="00AE271F" w:rsidP="00905050">
      <w:pPr>
        <w:pStyle w:val="Heading2"/>
        <w:rPr>
          <w:lang w:val="en-CA"/>
        </w:rPr>
      </w:pPr>
      <w:r w:rsidRPr="00F65977">
        <w:rPr>
          <w:lang w:val="en-CA"/>
        </w:rPr>
        <w:t xml:space="preserve">The cost of </w:t>
      </w:r>
      <w:r w:rsidR="00C00FF0">
        <w:rPr>
          <w:lang w:val="en-CA"/>
        </w:rPr>
        <w:t>project monitoring</w:t>
      </w:r>
      <w:r w:rsidRPr="00F65977">
        <w:rPr>
          <w:lang w:val="en-CA"/>
        </w:rPr>
        <w:t xml:space="preserve"> was rationalized to </w:t>
      </w:r>
      <w:r w:rsidR="003A3217">
        <w:rPr>
          <w:lang w:val="en-CA"/>
        </w:rPr>
        <w:t>US $</w:t>
      </w:r>
      <w:r w:rsidR="00B556B1">
        <w:rPr>
          <w:lang w:val="en-CA"/>
        </w:rPr>
        <w:t>200</w:t>
      </w:r>
      <w:r w:rsidRPr="00F65977">
        <w:rPr>
          <w:lang w:val="en-CA"/>
        </w:rPr>
        <w:t xml:space="preserve">,000 </w:t>
      </w:r>
      <w:r w:rsidR="00BB7B69">
        <w:rPr>
          <w:lang w:val="en-CA"/>
        </w:rPr>
        <w:t xml:space="preserve">(i.e., </w:t>
      </w:r>
      <w:r w:rsidR="003A3217">
        <w:rPr>
          <w:lang w:val="en-CA"/>
        </w:rPr>
        <w:t>US $</w:t>
      </w:r>
      <w:r w:rsidR="00BB7B69">
        <w:rPr>
          <w:lang w:val="en-CA"/>
        </w:rPr>
        <w:t xml:space="preserve">40,000 per year) </w:t>
      </w:r>
      <w:r w:rsidRPr="00F65977">
        <w:rPr>
          <w:lang w:val="en-CA"/>
        </w:rPr>
        <w:t xml:space="preserve">by removing costs associated </w:t>
      </w:r>
      <w:r w:rsidR="00C36A7F">
        <w:rPr>
          <w:lang w:val="en-CA"/>
        </w:rPr>
        <w:t>with</w:t>
      </w:r>
      <w:r w:rsidR="00C36A7F" w:rsidRPr="00F65977">
        <w:rPr>
          <w:lang w:val="en-CA"/>
        </w:rPr>
        <w:t xml:space="preserve"> </w:t>
      </w:r>
      <w:r w:rsidRPr="00F65977">
        <w:rPr>
          <w:lang w:val="en-CA"/>
        </w:rPr>
        <w:t xml:space="preserve">monitoring by UNEP. The structure for </w:t>
      </w:r>
      <w:r w:rsidR="00C00FF0">
        <w:rPr>
          <w:lang w:val="en-CA"/>
        </w:rPr>
        <w:t xml:space="preserve">project </w:t>
      </w:r>
      <w:r w:rsidR="00C00FF0">
        <w:rPr>
          <w:lang w:val="en-CA"/>
        </w:rPr>
        <w:lastRenderedPageBreak/>
        <w:t xml:space="preserve">monitoring </w:t>
      </w:r>
      <w:r w:rsidRPr="00F65977">
        <w:rPr>
          <w:lang w:val="en-CA"/>
        </w:rPr>
        <w:t xml:space="preserve">will consist of </w:t>
      </w:r>
      <w:r w:rsidR="00F65977" w:rsidRPr="00F65977">
        <w:rPr>
          <w:lang w:val="en-CA"/>
        </w:rPr>
        <w:t>one co</w:t>
      </w:r>
      <w:r w:rsidR="00BB7B69">
        <w:rPr>
          <w:lang w:val="en-CA"/>
        </w:rPr>
        <w:t>or</w:t>
      </w:r>
      <w:r w:rsidR="00461BE9">
        <w:rPr>
          <w:lang w:val="en-CA"/>
        </w:rPr>
        <w:t>dinator reporting to the NOU,</w:t>
      </w:r>
      <w:r w:rsidR="00BB7B69">
        <w:rPr>
          <w:lang w:val="en-CA"/>
        </w:rPr>
        <w:t xml:space="preserve"> one additional </w:t>
      </w:r>
      <w:r w:rsidR="00F65977" w:rsidRPr="00F65977">
        <w:rPr>
          <w:lang w:val="en-CA"/>
        </w:rPr>
        <w:t xml:space="preserve">staff </w:t>
      </w:r>
      <w:r w:rsidR="00461BE9">
        <w:rPr>
          <w:lang w:val="en-CA"/>
        </w:rPr>
        <w:t xml:space="preserve">member </w:t>
      </w:r>
      <w:r w:rsidR="00F65977" w:rsidRPr="00F65977">
        <w:rPr>
          <w:lang w:val="en-CA"/>
        </w:rPr>
        <w:t>(</w:t>
      </w:r>
      <w:r w:rsidR="003A3217">
        <w:rPr>
          <w:lang w:val="en-CA"/>
        </w:rPr>
        <w:t>US $</w:t>
      </w:r>
      <w:r w:rsidR="00BB7B69">
        <w:rPr>
          <w:lang w:val="en-CA"/>
        </w:rPr>
        <w:t>37,200 per year)</w:t>
      </w:r>
      <w:r w:rsidR="00F65977" w:rsidRPr="00F65977">
        <w:rPr>
          <w:lang w:val="en-CA"/>
        </w:rPr>
        <w:t xml:space="preserve"> and a budget line for </w:t>
      </w:r>
      <w:r w:rsidR="00BB7B69">
        <w:rPr>
          <w:lang w:val="en-CA"/>
        </w:rPr>
        <w:t>operations and meetings</w:t>
      </w:r>
      <w:r w:rsidR="00F65977" w:rsidRPr="00F65977">
        <w:rPr>
          <w:lang w:val="en-CA"/>
        </w:rPr>
        <w:t xml:space="preserve"> (</w:t>
      </w:r>
      <w:r w:rsidR="003A3217">
        <w:rPr>
          <w:lang w:val="en-CA"/>
        </w:rPr>
        <w:t>US $</w:t>
      </w:r>
      <w:r w:rsidR="00BB7B69">
        <w:rPr>
          <w:lang w:val="en-CA"/>
        </w:rPr>
        <w:t>2,800 per year</w:t>
      </w:r>
      <w:r w:rsidR="00F65977" w:rsidRPr="00F65977">
        <w:rPr>
          <w:lang w:val="en-CA"/>
        </w:rPr>
        <w:t>).</w:t>
      </w:r>
      <w:r w:rsidR="00F65977">
        <w:rPr>
          <w:lang w:val="en-CA"/>
        </w:rPr>
        <w:t xml:space="preserve"> </w:t>
      </w:r>
    </w:p>
    <w:p w14:paraId="320BDAE3" w14:textId="7E2734D0" w:rsidR="00F65977" w:rsidRPr="00F65977" w:rsidRDefault="00F65977" w:rsidP="00905050">
      <w:pPr>
        <w:pStyle w:val="Heading1"/>
        <w:rPr>
          <w:lang w:val="en-CA"/>
        </w:rPr>
      </w:pPr>
      <w:r w:rsidRPr="00F65977">
        <w:rPr>
          <w:lang w:val="en-CA"/>
        </w:rPr>
        <w:t xml:space="preserve">The total agreed cost is presented in Table </w:t>
      </w:r>
      <w:r w:rsidR="00AB1AF2">
        <w:rPr>
          <w:lang w:val="en-CA"/>
        </w:rPr>
        <w:t>6</w:t>
      </w:r>
      <w:r w:rsidRPr="00F65977">
        <w:rPr>
          <w:lang w:val="en-CA"/>
        </w:rPr>
        <w:t xml:space="preserve">. </w:t>
      </w:r>
    </w:p>
    <w:p w14:paraId="0BD90CB6" w14:textId="138B115A" w:rsidR="00F65977" w:rsidRPr="00C2545F" w:rsidRDefault="00F65977" w:rsidP="00461BE9">
      <w:pPr>
        <w:keepNext/>
        <w:rPr>
          <w:b/>
          <w:lang w:val="en-CA"/>
        </w:rPr>
      </w:pPr>
      <w:r w:rsidRPr="00C2545F">
        <w:rPr>
          <w:b/>
          <w:lang w:val="en-CA"/>
        </w:rPr>
        <w:t xml:space="preserve">Table </w:t>
      </w:r>
      <w:r w:rsidR="00AB1AF2" w:rsidRPr="00C2545F">
        <w:rPr>
          <w:b/>
          <w:lang w:val="en-CA"/>
        </w:rPr>
        <w:t>6</w:t>
      </w:r>
      <w:r w:rsidRPr="00C2545F">
        <w:rPr>
          <w:b/>
          <w:lang w:val="en-CA"/>
        </w:rPr>
        <w:t xml:space="preserve">. Agreed cost </w:t>
      </w:r>
      <w:r w:rsidR="00C36A7F" w:rsidRPr="00C2545F">
        <w:rPr>
          <w:b/>
          <w:lang w:val="en-CA"/>
        </w:rPr>
        <w:t xml:space="preserve">of </w:t>
      </w:r>
      <w:r w:rsidRPr="00C2545F">
        <w:rPr>
          <w:b/>
          <w:lang w:val="en-CA"/>
        </w:rPr>
        <w:t>s</w:t>
      </w:r>
      <w:r w:rsidR="0041051F" w:rsidRPr="00C2545F">
        <w:rPr>
          <w:b/>
          <w:lang w:val="en-CA"/>
        </w:rPr>
        <w:t>tage I</w:t>
      </w:r>
      <w:r w:rsidRPr="00C2545F">
        <w:rPr>
          <w:b/>
          <w:lang w:val="en-CA"/>
        </w:rPr>
        <w:t>I of the HPMP for Iraq</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9"/>
        <w:gridCol w:w="900"/>
        <w:gridCol w:w="1350"/>
        <w:gridCol w:w="1350"/>
      </w:tblGrid>
      <w:tr w:rsidR="00F65977" w:rsidRPr="00C145A1" w14:paraId="3DE6F873" w14:textId="77777777" w:rsidTr="00296E60">
        <w:trPr>
          <w:trHeight w:val="251"/>
          <w:tblHeader/>
        </w:trPr>
        <w:tc>
          <w:tcPr>
            <w:tcW w:w="3077" w:type="pct"/>
            <w:shd w:val="clear" w:color="auto" w:fill="auto"/>
            <w:vAlign w:val="center"/>
            <w:hideMark/>
          </w:tcPr>
          <w:p w14:paraId="20C95838" w14:textId="77777777" w:rsidR="00F65977" w:rsidRPr="00DB66AC" w:rsidRDefault="00F65977" w:rsidP="00461BE9">
            <w:pPr>
              <w:keepNext/>
              <w:jc w:val="center"/>
              <w:rPr>
                <w:b/>
                <w:bCs/>
                <w:color w:val="000000"/>
                <w:sz w:val="20"/>
                <w:szCs w:val="20"/>
                <w:lang w:val="en-CA" w:eastAsia="zh-CN"/>
              </w:rPr>
            </w:pPr>
            <w:r w:rsidRPr="00DB66AC">
              <w:rPr>
                <w:b/>
                <w:bCs/>
                <w:color w:val="000000"/>
                <w:sz w:val="20"/>
                <w:szCs w:val="20"/>
                <w:lang w:val="en-CA" w:eastAsia="zh-CN"/>
              </w:rPr>
              <w:t>Component and activity</w:t>
            </w:r>
          </w:p>
        </w:tc>
        <w:tc>
          <w:tcPr>
            <w:tcW w:w="481" w:type="pct"/>
          </w:tcPr>
          <w:p w14:paraId="674A155D" w14:textId="77777777" w:rsidR="00F65977" w:rsidRPr="00DB66AC" w:rsidRDefault="00F65977" w:rsidP="00461BE9">
            <w:pPr>
              <w:keepNext/>
              <w:jc w:val="center"/>
              <w:rPr>
                <w:b/>
                <w:bCs/>
                <w:color w:val="000000"/>
                <w:sz w:val="20"/>
                <w:szCs w:val="20"/>
                <w:lang w:val="en-CA" w:eastAsia="zh-CN"/>
              </w:rPr>
            </w:pPr>
            <w:r w:rsidRPr="00DB66AC">
              <w:rPr>
                <w:b/>
                <w:bCs/>
                <w:color w:val="000000"/>
                <w:sz w:val="20"/>
                <w:szCs w:val="20"/>
                <w:lang w:val="en-CA" w:eastAsia="zh-CN"/>
              </w:rPr>
              <w:t>Agency</w:t>
            </w:r>
          </w:p>
        </w:tc>
        <w:tc>
          <w:tcPr>
            <w:tcW w:w="721" w:type="pct"/>
            <w:shd w:val="clear" w:color="auto" w:fill="auto"/>
            <w:vAlign w:val="center"/>
            <w:hideMark/>
          </w:tcPr>
          <w:p w14:paraId="20227365" w14:textId="66CABA25" w:rsidR="00F65977" w:rsidRPr="00C145A1" w:rsidRDefault="00F65977" w:rsidP="00461BE9">
            <w:pPr>
              <w:keepNext/>
              <w:jc w:val="center"/>
              <w:rPr>
                <w:b/>
                <w:bCs/>
                <w:color w:val="000000"/>
                <w:sz w:val="20"/>
                <w:szCs w:val="20"/>
                <w:lang w:val="en-CA" w:eastAsia="zh-CN"/>
              </w:rPr>
            </w:pPr>
            <w:r>
              <w:rPr>
                <w:b/>
                <w:bCs/>
                <w:color w:val="000000"/>
                <w:sz w:val="20"/>
                <w:szCs w:val="20"/>
                <w:lang w:val="en-CA" w:eastAsia="zh-CN"/>
              </w:rPr>
              <w:t>As submitted</w:t>
            </w:r>
            <w:r w:rsidRPr="00DB66AC">
              <w:rPr>
                <w:b/>
                <w:bCs/>
                <w:color w:val="000000"/>
                <w:sz w:val="20"/>
                <w:szCs w:val="20"/>
                <w:lang w:val="en-CA" w:eastAsia="zh-CN"/>
              </w:rPr>
              <w:t xml:space="preserve"> (</w:t>
            </w:r>
            <w:r w:rsidR="003A3217">
              <w:rPr>
                <w:b/>
                <w:bCs/>
                <w:color w:val="000000"/>
                <w:sz w:val="20"/>
                <w:szCs w:val="20"/>
                <w:lang w:val="en-CA" w:eastAsia="zh-CN"/>
              </w:rPr>
              <w:t>US $</w:t>
            </w:r>
            <w:r w:rsidRPr="00DB66AC">
              <w:rPr>
                <w:b/>
                <w:bCs/>
                <w:color w:val="000000"/>
                <w:sz w:val="20"/>
                <w:szCs w:val="20"/>
                <w:lang w:val="en-CA" w:eastAsia="zh-CN"/>
              </w:rPr>
              <w:t>)</w:t>
            </w:r>
          </w:p>
        </w:tc>
        <w:tc>
          <w:tcPr>
            <w:tcW w:w="721" w:type="pct"/>
          </w:tcPr>
          <w:p w14:paraId="0D20C9B6" w14:textId="1A790FE6" w:rsidR="00F65977" w:rsidRPr="00DB66AC" w:rsidRDefault="00F65977" w:rsidP="00296E60">
            <w:pPr>
              <w:keepNext/>
              <w:jc w:val="center"/>
              <w:rPr>
                <w:b/>
                <w:bCs/>
                <w:color w:val="000000"/>
                <w:sz w:val="20"/>
                <w:szCs w:val="20"/>
                <w:lang w:val="en-CA" w:eastAsia="zh-CN"/>
              </w:rPr>
            </w:pPr>
            <w:r>
              <w:rPr>
                <w:b/>
                <w:bCs/>
                <w:color w:val="000000"/>
                <w:sz w:val="20"/>
                <w:szCs w:val="20"/>
                <w:lang w:val="en-CA" w:eastAsia="zh-CN"/>
              </w:rPr>
              <w:t>Agreed</w:t>
            </w:r>
            <w:r w:rsidR="00296E60">
              <w:rPr>
                <w:b/>
                <w:bCs/>
                <w:color w:val="000000"/>
                <w:sz w:val="20"/>
                <w:szCs w:val="20"/>
                <w:lang w:val="en-CA" w:eastAsia="zh-CN"/>
              </w:rPr>
              <w:t xml:space="preserve"> </w:t>
            </w:r>
            <w:r>
              <w:rPr>
                <w:b/>
                <w:bCs/>
                <w:color w:val="000000"/>
                <w:sz w:val="20"/>
                <w:szCs w:val="20"/>
                <w:lang w:val="en-CA" w:eastAsia="zh-CN"/>
              </w:rPr>
              <w:t>(</w:t>
            </w:r>
            <w:r w:rsidR="003A3217">
              <w:rPr>
                <w:b/>
                <w:bCs/>
                <w:color w:val="000000"/>
                <w:sz w:val="20"/>
                <w:szCs w:val="20"/>
                <w:lang w:val="en-CA" w:eastAsia="zh-CN"/>
              </w:rPr>
              <w:t>US $</w:t>
            </w:r>
            <w:r>
              <w:rPr>
                <w:b/>
                <w:bCs/>
                <w:color w:val="000000"/>
                <w:sz w:val="20"/>
                <w:szCs w:val="20"/>
                <w:lang w:val="en-CA" w:eastAsia="zh-CN"/>
              </w:rPr>
              <w:t>)</w:t>
            </w:r>
          </w:p>
        </w:tc>
      </w:tr>
      <w:tr w:rsidR="00F65977" w:rsidRPr="00C145A1" w14:paraId="41BBD978" w14:textId="77777777" w:rsidTr="00296E60">
        <w:tc>
          <w:tcPr>
            <w:tcW w:w="3077" w:type="pct"/>
            <w:shd w:val="clear" w:color="auto" w:fill="auto"/>
            <w:noWrap/>
          </w:tcPr>
          <w:p w14:paraId="60D6297E" w14:textId="77777777" w:rsidR="00F65977" w:rsidRPr="00DB66AC" w:rsidRDefault="00F65977" w:rsidP="00811CA3">
            <w:pPr>
              <w:jc w:val="left"/>
              <w:rPr>
                <w:color w:val="000000"/>
                <w:sz w:val="20"/>
                <w:szCs w:val="20"/>
                <w:lang w:val="en-CA" w:eastAsia="zh-CN"/>
              </w:rPr>
            </w:pPr>
            <w:r w:rsidRPr="00DB66AC">
              <w:rPr>
                <w:sz w:val="20"/>
                <w:szCs w:val="20"/>
                <w:lang w:val="en-CA"/>
              </w:rPr>
              <w:t xml:space="preserve">Policy and regulatory enforcement </w:t>
            </w:r>
          </w:p>
        </w:tc>
        <w:tc>
          <w:tcPr>
            <w:tcW w:w="481" w:type="pct"/>
            <w:vAlign w:val="center"/>
          </w:tcPr>
          <w:p w14:paraId="1302BF30" w14:textId="77777777" w:rsidR="00F65977" w:rsidRPr="00DB66AC" w:rsidRDefault="00F65977" w:rsidP="00811CA3">
            <w:pPr>
              <w:jc w:val="center"/>
              <w:rPr>
                <w:color w:val="000000"/>
                <w:sz w:val="20"/>
                <w:szCs w:val="20"/>
                <w:lang w:val="en-CA" w:eastAsia="zh-CN"/>
              </w:rPr>
            </w:pPr>
            <w:r w:rsidRPr="00DB66AC">
              <w:rPr>
                <w:color w:val="000000"/>
                <w:sz w:val="20"/>
                <w:szCs w:val="20"/>
                <w:lang w:val="en-CA" w:eastAsia="zh-CN"/>
              </w:rPr>
              <w:t>UNEP</w:t>
            </w:r>
          </w:p>
        </w:tc>
        <w:tc>
          <w:tcPr>
            <w:tcW w:w="721" w:type="pct"/>
            <w:shd w:val="clear" w:color="auto" w:fill="auto"/>
            <w:tcMar>
              <w:right w:w="173" w:type="dxa"/>
            </w:tcMar>
          </w:tcPr>
          <w:p w14:paraId="6B6D43F1" w14:textId="77777777" w:rsidR="00F65977" w:rsidRPr="00DB66AC" w:rsidRDefault="00F65977" w:rsidP="00811CA3">
            <w:pPr>
              <w:jc w:val="right"/>
              <w:rPr>
                <w:color w:val="000000"/>
                <w:sz w:val="20"/>
                <w:szCs w:val="20"/>
                <w:lang w:val="en-CA" w:eastAsia="zh-CN"/>
              </w:rPr>
            </w:pPr>
            <w:r w:rsidRPr="00DB66AC">
              <w:rPr>
                <w:color w:val="000000"/>
                <w:sz w:val="20"/>
                <w:szCs w:val="20"/>
                <w:lang w:val="en-CA" w:eastAsia="zh-CN"/>
              </w:rPr>
              <w:t>470,000</w:t>
            </w:r>
          </w:p>
        </w:tc>
        <w:tc>
          <w:tcPr>
            <w:tcW w:w="721" w:type="pct"/>
            <w:tcMar>
              <w:right w:w="173" w:type="dxa"/>
            </w:tcMar>
          </w:tcPr>
          <w:p w14:paraId="59D45488" w14:textId="77777777" w:rsidR="00F65977" w:rsidRPr="00DB66AC" w:rsidRDefault="00F65977" w:rsidP="00F65977">
            <w:pPr>
              <w:jc w:val="right"/>
              <w:rPr>
                <w:color w:val="000000"/>
                <w:sz w:val="20"/>
                <w:szCs w:val="20"/>
                <w:lang w:val="en-CA" w:eastAsia="zh-CN"/>
              </w:rPr>
            </w:pPr>
            <w:r>
              <w:rPr>
                <w:color w:val="000000"/>
                <w:sz w:val="20"/>
                <w:szCs w:val="20"/>
                <w:lang w:val="en-CA" w:eastAsia="zh-CN"/>
              </w:rPr>
              <w:t>410,000</w:t>
            </w:r>
          </w:p>
        </w:tc>
      </w:tr>
      <w:tr w:rsidR="00F65977" w:rsidRPr="00C145A1" w14:paraId="103FBF96" w14:textId="77777777" w:rsidTr="00296E60">
        <w:tc>
          <w:tcPr>
            <w:tcW w:w="3077" w:type="pct"/>
            <w:shd w:val="clear" w:color="auto" w:fill="auto"/>
            <w:noWrap/>
          </w:tcPr>
          <w:p w14:paraId="5E92B84B" w14:textId="537A7D06" w:rsidR="00F65977" w:rsidRPr="00DB66AC" w:rsidRDefault="00F65977" w:rsidP="00076A89">
            <w:pPr>
              <w:jc w:val="left"/>
              <w:rPr>
                <w:color w:val="000000"/>
                <w:sz w:val="20"/>
                <w:szCs w:val="20"/>
                <w:lang w:val="en-CA" w:eastAsia="zh-CN"/>
              </w:rPr>
            </w:pPr>
            <w:r w:rsidRPr="00DB66AC">
              <w:rPr>
                <w:color w:val="000000"/>
                <w:sz w:val="20"/>
                <w:szCs w:val="20"/>
                <w:lang w:val="en-CA" w:eastAsia="zh-CN"/>
              </w:rPr>
              <w:t>Training, certification and standardization</w:t>
            </w:r>
            <w:r>
              <w:rPr>
                <w:color w:val="000000"/>
                <w:sz w:val="20"/>
                <w:szCs w:val="20"/>
                <w:lang w:val="en-CA" w:eastAsia="zh-CN"/>
              </w:rPr>
              <w:t xml:space="preserve"> (training of 100</w:t>
            </w:r>
            <w:r w:rsidR="00076A89">
              <w:rPr>
                <w:color w:val="000000"/>
                <w:sz w:val="20"/>
                <w:szCs w:val="20"/>
                <w:lang w:val="en-CA" w:eastAsia="zh-CN"/>
              </w:rPr>
              <w:t> </w:t>
            </w:r>
            <w:r>
              <w:rPr>
                <w:color w:val="000000"/>
                <w:sz w:val="20"/>
                <w:szCs w:val="20"/>
                <w:lang w:val="en-CA" w:eastAsia="zh-CN"/>
              </w:rPr>
              <w:t xml:space="preserve">additional technicians for a total of </w:t>
            </w:r>
            <w:r w:rsidR="001B5E4D">
              <w:rPr>
                <w:color w:val="000000"/>
                <w:sz w:val="20"/>
                <w:szCs w:val="20"/>
                <w:lang w:val="en-CA" w:eastAsia="zh-CN"/>
              </w:rPr>
              <w:t>3,100</w:t>
            </w:r>
            <w:r w:rsidR="00461BE9">
              <w:rPr>
                <w:color w:val="000000"/>
                <w:sz w:val="20"/>
                <w:szCs w:val="20"/>
                <w:lang w:val="en-CA" w:eastAsia="zh-CN"/>
              </w:rPr>
              <w:t xml:space="preserve"> technicians trained and </w:t>
            </w:r>
            <w:r w:rsidR="001B5E4D">
              <w:rPr>
                <w:color w:val="000000"/>
                <w:sz w:val="20"/>
                <w:szCs w:val="20"/>
                <w:lang w:val="en-CA" w:eastAsia="zh-CN"/>
              </w:rPr>
              <w:t>2,000</w:t>
            </w:r>
            <w:r w:rsidR="00461BE9">
              <w:rPr>
                <w:color w:val="000000"/>
                <w:sz w:val="20"/>
                <w:szCs w:val="20"/>
                <w:lang w:val="en-CA" w:eastAsia="zh-CN"/>
              </w:rPr>
              <w:t> </w:t>
            </w:r>
            <w:r>
              <w:rPr>
                <w:color w:val="000000"/>
                <w:sz w:val="20"/>
                <w:szCs w:val="20"/>
                <w:lang w:val="en-CA" w:eastAsia="zh-CN"/>
              </w:rPr>
              <w:t>technicians certified</w:t>
            </w:r>
            <w:r w:rsidR="001B5E4D">
              <w:rPr>
                <w:color w:val="000000"/>
                <w:sz w:val="20"/>
                <w:szCs w:val="20"/>
                <w:lang w:val="en-CA" w:eastAsia="zh-CN"/>
              </w:rPr>
              <w:t>, training programme for large end</w:t>
            </w:r>
            <w:r w:rsidR="00076A89">
              <w:rPr>
                <w:color w:val="000000"/>
                <w:sz w:val="20"/>
                <w:szCs w:val="20"/>
                <w:lang w:val="en-CA" w:eastAsia="zh-CN"/>
              </w:rPr>
              <w:noBreakHyphen/>
            </w:r>
            <w:r w:rsidR="001B5E4D">
              <w:rPr>
                <w:color w:val="000000"/>
                <w:sz w:val="20"/>
                <w:szCs w:val="20"/>
                <w:lang w:val="en-CA" w:eastAsia="zh-CN"/>
              </w:rPr>
              <w:t>users</w:t>
            </w:r>
            <w:r>
              <w:rPr>
                <w:color w:val="000000"/>
                <w:sz w:val="20"/>
                <w:szCs w:val="20"/>
                <w:lang w:val="en-CA" w:eastAsia="zh-CN"/>
              </w:rPr>
              <w:t>)</w:t>
            </w:r>
          </w:p>
        </w:tc>
        <w:tc>
          <w:tcPr>
            <w:tcW w:w="481" w:type="pct"/>
          </w:tcPr>
          <w:p w14:paraId="3DB4FE12" w14:textId="77777777" w:rsidR="00F65977" w:rsidRPr="00DB66AC" w:rsidRDefault="00F65977" w:rsidP="00811CA3">
            <w:pPr>
              <w:jc w:val="center"/>
              <w:rPr>
                <w:color w:val="000000"/>
                <w:sz w:val="20"/>
                <w:szCs w:val="20"/>
                <w:lang w:val="en-CA" w:eastAsia="zh-CN"/>
              </w:rPr>
            </w:pPr>
            <w:r w:rsidRPr="00DB66AC">
              <w:rPr>
                <w:color w:val="000000"/>
                <w:sz w:val="20"/>
                <w:szCs w:val="20"/>
                <w:lang w:val="en-CA" w:eastAsia="zh-CN"/>
              </w:rPr>
              <w:t>UNEP</w:t>
            </w:r>
          </w:p>
        </w:tc>
        <w:tc>
          <w:tcPr>
            <w:tcW w:w="721" w:type="pct"/>
            <w:shd w:val="clear" w:color="auto" w:fill="auto"/>
            <w:tcMar>
              <w:right w:w="173" w:type="dxa"/>
            </w:tcMar>
          </w:tcPr>
          <w:p w14:paraId="6383D6CC" w14:textId="77777777" w:rsidR="00F65977" w:rsidRPr="00DB66AC" w:rsidRDefault="00F65977" w:rsidP="00811CA3">
            <w:pPr>
              <w:jc w:val="right"/>
              <w:rPr>
                <w:color w:val="000000"/>
                <w:sz w:val="20"/>
                <w:szCs w:val="20"/>
                <w:lang w:val="en-CA" w:eastAsia="zh-CN"/>
              </w:rPr>
            </w:pPr>
            <w:r w:rsidRPr="00DB66AC">
              <w:rPr>
                <w:color w:val="000000"/>
                <w:sz w:val="20"/>
                <w:szCs w:val="20"/>
                <w:lang w:val="en-CA" w:eastAsia="zh-CN"/>
              </w:rPr>
              <w:t>1,270,000</w:t>
            </w:r>
          </w:p>
        </w:tc>
        <w:tc>
          <w:tcPr>
            <w:tcW w:w="721" w:type="pct"/>
            <w:tcMar>
              <w:right w:w="173" w:type="dxa"/>
            </w:tcMar>
          </w:tcPr>
          <w:p w14:paraId="53D43D47" w14:textId="0DE4E55B" w:rsidR="00F65977" w:rsidRPr="00DB66AC" w:rsidRDefault="00F65977" w:rsidP="00BB7B69">
            <w:pPr>
              <w:jc w:val="right"/>
              <w:rPr>
                <w:color w:val="000000"/>
                <w:sz w:val="20"/>
                <w:szCs w:val="20"/>
                <w:lang w:val="en-CA" w:eastAsia="zh-CN"/>
              </w:rPr>
            </w:pPr>
            <w:r>
              <w:rPr>
                <w:color w:val="000000"/>
                <w:sz w:val="20"/>
                <w:szCs w:val="20"/>
                <w:lang w:val="en-CA" w:eastAsia="zh-CN"/>
              </w:rPr>
              <w:t>1,2</w:t>
            </w:r>
            <w:r w:rsidR="00BB7B69">
              <w:rPr>
                <w:color w:val="000000"/>
                <w:sz w:val="20"/>
                <w:szCs w:val="20"/>
                <w:lang w:val="en-CA" w:eastAsia="zh-CN"/>
              </w:rPr>
              <w:t>3</w:t>
            </w:r>
            <w:r>
              <w:rPr>
                <w:color w:val="000000"/>
                <w:sz w:val="20"/>
                <w:szCs w:val="20"/>
                <w:lang w:val="en-CA" w:eastAsia="zh-CN"/>
              </w:rPr>
              <w:t>0,000</w:t>
            </w:r>
          </w:p>
        </w:tc>
      </w:tr>
      <w:tr w:rsidR="00F65977" w:rsidRPr="00C145A1" w14:paraId="442E81FB" w14:textId="77777777" w:rsidTr="00296E60">
        <w:tc>
          <w:tcPr>
            <w:tcW w:w="3077" w:type="pct"/>
            <w:shd w:val="clear" w:color="auto" w:fill="auto"/>
            <w:noWrap/>
          </w:tcPr>
          <w:p w14:paraId="78A59B74" w14:textId="77777777" w:rsidR="00F65977" w:rsidRDefault="00F65977" w:rsidP="00811CA3">
            <w:pPr>
              <w:jc w:val="left"/>
              <w:rPr>
                <w:sz w:val="20"/>
                <w:szCs w:val="20"/>
                <w:lang w:val="en-CA"/>
              </w:rPr>
            </w:pPr>
            <w:r w:rsidRPr="00DB66AC">
              <w:rPr>
                <w:sz w:val="20"/>
                <w:szCs w:val="20"/>
                <w:lang w:val="en-CA"/>
              </w:rPr>
              <w:t>Technical assistance to the refrigeration servicing sector</w:t>
            </w:r>
          </w:p>
          <w:p w14:paraId="0449B9AA" w14:textId="680AC8B3" w:rsidR="00F65977" w:rsidRPr="00DB66AC" w:rsidRDefault="00F65977" w:rsidP="001B5E4D">
            <w:pPr>
              <w:jc w:val="left"/>
              <w:rPr>
                <w:color w:val="000000"/>
                <w:sz w:val="20"/>
                <w:szCs w:val="20"/>
                <w:lang w:val="en-CA" w:eastAsia="zh-CN"/>
              </w:rPr>
            </w:pPr>
            <w:r>
              <w:rPr>
                <w:sz w:val="20"/>
                <w:szCs w:val="20"/>
                <w:lang w:val="en-CA"/>
              </w:rPr>
              <w:t>(additional 100 set</w:t>
            </w:r>
            <w:r w:rsidR="00C36A7F">
              <w:rPr>
                <w:sz w:val="20"/>
                <w:szCs w:val="20"/>
                <w:lang w:val="en-CA"/>
              </w:rPr>
              <w:t>s</w:t>
            </w:r>
            <w:r>
              <w:rPr>
                <w:sz w:val="20"/>
                <w:szCs w:val="20"/>
                <w:lang w:val="en-CA"/>
              </w:rPr>
              <w:t xml:space="preserve"> tools for a total of </w:t>
            </w:r>
            <w:r w:rsidR="001B5E4D">
              <w:rPr>
                <w:sz w:val="20"/>
                <w:szCs w:val="20"/>
                <w:lang w:val="en-CA"/>
              </w:rPr>
              <w:t>750</w:t>
            </w:r>
            <w:r>
              <w:rPr>
                <w:sz w:val="20"/>
                <w:szCs w:val="20"/>
                <w:lang w:val="en-CA"/>
              </w:rPr>
              <w:t xml:space="preserve">) </w:t>
            </w:r>
          </w:p>
        </w:tc>
        <w:tc>
          <w:tcPr>
            <w:tcW w:w="481" w:type="pct"/>
          </w:tcPr>
          <w:p w14:paraId="1B646070" w14:textId="77777777" w:rsidR="00F65977" w:rsidRPr="00DB66AC" w:rsidRDefault="00F65977" w:rsidP="00811CA3">
            <w:pPr>
              <w:jc w:val="center"/>
              <w:rPr>
                <w:color w:val="000000"/>
                <w:sz w:val="20"/>
                <w:szCs w:val="20"/>
                <w:lang w:val="en-CA" w:eastAsia="zh-CN"/>
              </w:rPr>
            </w:pPr>
            <w:r w:rsidRPr="00DB66AC">
              <w:rPr>
                <w:color w:val="000000"/>
                <w:sz w:val="20"/>
                <w:szCs w:val="20"/>
                <w:lang w:val="en-CA" w:eastAsia="zh-CN"/>
              </w:rPr>
              <w:t>UNIDO</w:t>
            </w:r>
          </w:p>
        </w:tc>
        <w:tc>
          <w:tcPr>
            <w:tcW w:w="721" w:type="pct"/>
            <w:shd w:val="clear" w:color="auto" w:fill="auto"/>
            <w:tcMar>
              <w:right w:w="173" w:type="dxa"/>
            </w:tcMar>
          </w:tcPr>
          <w:p w14:paraId="74D46C92" w14:textId="77777777" w:rsidR="00F65977" w:rsidRPr="00DB66AC" w:rsidRDefault="00F65977" w:rsidP="00811CA3">
            <w:pPr>
              <w:jc w:val="right"/>
              <w:rPr>
                <w:color w:val="000000"/>
                <w:sz w:val="20"/>
                <w:szCs w:val="20"/>
                <w:lang w:val="en-CA" w:eastAsia="zh-CN"/>
              </w:rPr>
            </w:pPr>
            <w:r w:rsidRPr="00DB66AC">
              <w:rPr>
                <w:color w:val="000000"/>
                <w:sz w:val="20"/>
                <w:szCs w:val="20"/>
                <w:lang w:val="en-CA" w:eastAsia="zh-CN"/>
              </w:rPr>
              <w:t>820,000</w:t>
            </w:r>
          </w:p>
        </w:tc>
        <w:tc>
          <w:tcPr>
            <w:tcW w:w="721" w:type="pct"/>
            <w:tcMar>
              <w:right w:w="173" w:type="dxa"/>
            </w:tcMar>
          </w:tcPr>
          <w:p w14:paraId="14560C9C" w14:textId="77777777" w:rsidR="00F65977" w:rsidRPr="00DB66AC" w:rsidRDefault="00F65977" w:rsidP="00F65977">
            <w:pPr>
              <w:jc w:val="right"/>
              <w:rPr>
                <w:color w:val="000000"/>
                <w:sz w:val="20"/>
                <w:szCs w:val="20"/>
                <w:lang w:val="en-CA" w:eastAsia="zh-CN"/>
              </w:rPr>
            </w:pPr>
            <w:r>
              <w:rPr>
                <w:color w:val="000000"/>
                <w:sz w:val="20"/>
                <w:szCs w:val="20"/>
                <w:lang w:val="en-CA" w:eastAsia="zh-CN"/>
              </w:rPr>
              <w:t>910,000</w:t>
            </w:r>
          </w:p>
        </w:tc>
      </w:tr>
      <w:tr w:rsidR="00F65977" w:rsidRPr="00C145A1" w14:paraId="459BE3EB" w14:textId="77777777" w:rsidTr="00296E60">
        <w:trPr>
          <w:trHeight w:val="188"/>
        </w:trPr>
        <w:tc>
          <w:tcPr>
            <w:tcW w:w="3077" w:type="pct"/>
            <w:shd w:val="clear" w:color="auto" w:fill="auto"/>
            <w:noWrap/>
          </w:tcPr>
          <w:p w14:paraId="473D54B2" w14:textId="77777777" w:rsidR="00F65977" w:rsidRPr="00DB66AC" w:rsidRDefault="00F65977" w:rsidP="00811CA3">
            <w:pPr>
              <w:tabs>
                <w:tab w:val="left" w:pos="360"/>
              </w:tabs>
              <w:jc w:val="left"/>
              <w:rPr>
                <w:color w:val="000000"/>
                <w:sz w:val="20"/>
                <w:szCs w:val="20"/>
                <w:lang w:val="en-CA" w:eastAsia="zh-CN"/>
              </w:rPr>
            </w:pPr>
            <w:r w:rsidRPr="00DB66AC">
              <w:rPr>
                <w:color w:val="000000"/>
                <w:sz w:val="20"/>
                <w:szCs w:val="20"/>
                <w:lang w:val="en-CA" w:eastAsia="zh-CN"/>
              </w:rPr>
              <w:t>Monitoring and reporting</w:t>
            </w:r>
          </w:p>
        </w:tc>
        <w:tc>
          <w:tcPr>
            <w:tcW w:w="481" w:type="pct"/>
          </w:tcPr>
          <w:p w14:paraId="16E71AB1" w14:textId="77777777" w:rsidR="00F65977" w:rsidRPr="00DB66AC" w:rsidRDefault="00F65977" w:rsidP="001B5E4D">
            <w:pPr>
              <w:ind w:right="-17"/>
              <w:jc w:val="center"/>
              <w:rPr>
                <w:color w:val="000000"/>
                <w:sz w:val="20"/>
                <w:szCs w:val="20"/>
                <w:lang w:val="en-CA" w:eastAsia="zh-CN"/>
              </w:rPr>
            </w:pPr>
            <w:r>
              <w:rPr>
                <w:color w:val="000000"/>
                <w:sz w:val="20"/>
                <w:szCs w:val="20"/>
                <w:lang w:val="en-CA" w:eastAsia="zh-CN"/>
              </w:rPr>
              <w:t>UNEP</w:t>
            </w:r>
          </w:p>
        </w:tc>
        <w:tc>
          <w:tcPr>
            <w:tcW w:w="721" w:type="pct"/>
            <w:shd w:val="clear" w:color="auto" w:fill="auto"/>
            <w:noWrap/>
            <w:tcMar>
              <w:left w:w="115" w:type="dxa"/>
              <w:right w:w="173" w:type="dxa"/>
            </w:tcMar>
          </w:tcPr>
          <w:p w14:paraId="3AF7AC9A" w14:textId="77777777" w:rsidR="00F65977" w:rsidRPr="00DB66AC" w:rsidRDefault="00F65977" w:rsidP="00991C29">
            <w:pPr>
              <w:ind w:right="10"/>
              <w:jc w:val="right"/>
              <w:rPr>
                <w:color w:val="000000"/>
                <w:sz w:val="20"/>
                <w:szCs w:val="20"/>
                <w:lang w:val="en-CA" w:eastAsia="zh-CN"/>
              </w:rPr>
            </w:pPr>
            <w:r w:rsidRPr="00DB66AC">
              <w:rPr>
                <w:color w:val="000000"/>
                <w:sz w:val="20"/>
                <w:szCs w:val="20"/>
                <w:lang w:val="en-CA" w:eastAsia="zh-CN"/>
              </w:rPr>
              <w:t>285,000</w:t>
            </w:r>
          </w:p>
        </w:tc>
        <w:tc>
          <w:tcPr>
            <w:tcW w:w="721" w:type="pct"/>
            <w:tcMar>
              <w:right w:w="173" w:type="dxa"/>
            </w:tcMar>
          </w:tcPr>
          <w:p w14:paraId="4AA5618B" w14:textId="74048171" w:rsidR="00F65977" w:rsidRPr="00DB66AC" w:rsidRDefault="00BB7B69" w:rsidP="00BB7B69">
            <w:pPr>
              <w:ind w:right="-19"/>
              <w:jc w:val="right"/>
              <w:rPr>
                <w:color w:val="000000"/>
                <w:sz w:val="20"/>
                <w:szCs w:val="20"/>
                <w:lang w:val="en-CA" w:eastAsia="zh-CN"/>
              </w:rPr>
            </w:pPr>
            <w:r>
              <w:rPr>
                <w:color w:val="000000"/>
                <w:sz w:val="20"/>
                <w:szCs w:val="20"/>
                <w:lang w:val="en-CA" w:eastAsia="zh-CN"/>
              </w:rPr>
              <w:t>20</w:t>
            </w:r>
            <w:r w:rsidR="00F65977">
              <w:rPr>
                <w:color w:val="000000"/>
                <w:sz w:val="20"/>
                <w:szCs w:val="20"/>
                <w:lang w:val="en-CA" w:eastAsia="zh-CN"/>
              </w:rPr>
              <w:t>0,000</w:t>
            </w:r>
          </w:p>
        </w:tc>
      </w:tr>
      <w:tr w:rsidR="00F65977" w:rsidRPr="00C145A1" w14:paraId="1A701BE3" w14:textId="77777777" w:rsidTr="00296E60">
        <w:trPr>
          <w:trHeight w:val="43"/>
        </w:trPr>
        <w:tc>
          <w:tcPr>
            <w:tcW w:w="3077" w:type="pct"/>
            <w:shd w:val="clear" w:color="auto" w:fill="auto"/>
            <w:noWrap/>
            <w:vAlign w:val="center"/>
            <w:hideMark/>
          </w:tcPr>
          <w:p w14:paraId="088380B9" w14:textId="77777777" w:rsidR="00F65977" w:rsidRPr="00DB66AC" w:rsidRDefault="00F65977" w:rsidP="00811CA3">
            <w:pPr>
              <w:jc w:val="left"/>
              <w:rPr>
                <w:b/>
                <w:bCs/>
                <w:color w:val="000000"/>
                <w:sz w:val="20"/>
                <w:szCs w:val="20"/>
                <w:lang w:val="en-CA" w:eastAsia="zh-CN"/>
              </w:rPr>
            </w:pPr>
            <w:r w:rsidRPr="00DB66AC">
              <w:rPr>
                <w:b/>
                <w:bCs/>
                <w:color w:val="000000"/>
                <w:sz w:val="20"/>
                <w:szCs w:val="20"/>
                <w:lang w:val="en-CA" w:eastAsia="zh-CN"/>
              </w:rPr>
              <w:t xml:space="preserve">Total </w:t>
            </w:r>
          </w:p>
        </w:tc>
        <w:tc>
          <w:tcPr>
            <w:tcW w:w="481" w:type="pct"/>
          </w:tcPr>
          <w:p w14:paraId="37EDDE39" w14:textId="77777777" w:rsidR="00F65977" w:rsidRPr="00DB66AC" w:rsidRDefault="00F65977" w:rsidP="00811CA3">
            <w:pPr>
              <w:ind w:right="-297"/>
              <w:jc w:val="center"/>
              <w:rPr>
                <w:b/>
                <w:bCs/>
                <w:color w:val="000000"/>
                <w:sz w:val="20"/>
                <w:szCs w:val="20"/>
                <w:lang w:val="en-CA" w:eastAsia="zh-CN"/>
              </w:rPr>
            </w:pPr>
          </w:p>
        </w:tc>
        <w:tc>
          <w:tcPr>
            <w:tcW w:w="721" w:type="pct"/>
            <w:shd w:val="clear" w:color="auto" w:fill="auto"/>
            <w:tcMar>
              <w:left w:w="115" w:type="dxa"/>
              <w:right w:w="173" w:type="dxa"/>
            </w:tcMar>
            <w:hideMark/>
          </w:tcPr>
          <w:p w14:paraId="3B730035" w14:textId="77777777" w:rsidR="00F65977" w:rsidRPr="00C145A1" w:rsidRDefault="00F65977" w:rsidP="00076A89">
            <w:pPr>
              <w:ind w:right="10"/>
              <w:jc w:val="right"/>
              <w:rPr>
                <w:b/>
                <w:bCs/>
                <w:color w:val="000000"/>
                <w:sz w:val="20"/>
                <w:szCs w:val="20"/>
                <w:lang w:val="en-CA" w:eastAsia="zh-CN"/>
              </w:rPr>
            </w:pPr>
            <w:r w:rsidRPr="00DB66AC">
              <w:rPr>
                <w:b/>
                <w:bCs/>
                <w:color w:val="000000"/>
                <w:sz w:val="20"/>
                <w:szCs w:val="20"/>
                <w:lang w:val="en-CA" w:eastAsia="zh-CN"/>
              </w:rPr>
              <w:t>2,875,000</w:t>
            </w:r>
          </w:p>
        </w:tc>
        <w:tc>
          <w:tcPr>
            <w:tcW w:w="721" w:type="pct"/>
            <w:tcMar>
              <w:right w:w="173" w:type="dxa"/>
            </w:tcMar>
          </w:tcPr>
          <w:p w14:paraId="45DBC061" w14:textId="77777777" w:rsidR="00F65977" w:rsidRPr="00DB66AC" w:rsidRDefault="00F65977" w:rsidP="00F65977">
            <w:pPr>
              <w:ind w:right="-19"/>
              <w:jc w:val="right"/>
              <w:rPr>
                <w:b/>
                <w:bCs/>
                <w:color w:val="000000"/>
                <w:sz w:val="20"/>
                <w:szCs w:val="20"/>
                <w:lang w:val="en-CA" w:eastAsia="zh-CN"/>
              </w:rPr>
            </w:pPr>
            <w:r>
              <w:rPr>
                <w:b/>
                <w:bCs/>
                <w:color w:val="000000"/>
                <w:sz w:val="20"/>
                <w:szCs w:val="20"/>
                <w:lang w:val="en-CA" w:eastAsia="zh-CN"/>
              </w:rPr>
              <w:t>2,750,000</w:t>
            </w:r>
          </w:p>
        </w:tc>
      </w:tr>
    </w:tbl>
    <w:p w14:paraId="59EA945A" w14:textId="77777777" w:rsidR="00F65977" w:rsidRPr="00F65977" w:rsidRDefault="00F65977" w:rsidP="00F65977">
      <w:pPr>
        <w:rPr>
          <w:lang w:val="en-CA"/>
        </w:rPr>
      </w:pPr>
    </w:p>
    <w:p w14:paraId="174A2613" w14:textId="77777777" w:rsidR="00C679D6" w:rsidRPr="00EE5B08" w:rsidRDefault="00C679D6" w:rsidP="00C679D6">
      <w:pPr>
        <w:keepNext/>
        <w:spacing w:after="240"/>
        <w:rPr>
          <w:u w:val="single"/>
          <w:lang w:val="en-CA"/>
        </w:rPr>
      </w:pPr>
      <w:r w:rsidRPr="00EE5B08">
        <w:rPr>
          <w:u w:val="single"/>
          <w:lang w:val="en-CA"/>
        </w:rPr>
        <w:t>Impact on the climate</w:t>
      </w:r>
    </w:p>
    <w:p w14:paraId="12A37787" w14:textId="4FAC67AE" w:rsidR="00C679D6" w:rsidRPr="00F65977" w:rsidRDefault="00C679D6" w:rsidP="00461BE9">
      <w:pPr>
        <w:pStyle w:val="Heading1"/>
        <w:rPr>
          <w:lang w:val="en-CA"/>
        </w:rPr>
      </w:pPr>
      <w:r w:rsidRPr="006D5646">
        <w:rPr>
          <w:lang w:val="en-CA"/>
        </w:rPr>
        <w:t xml:space="preserve">The proposed activities in the servicing sector, which include better containment of refrigerants through training and </w:t>
      </w:r>
      <w:r w:rsidR="00C36A7F">
        <w:rPr>
          <w:lang w:val="en-CA"/>
        </w:rPr>
        <w:t xml:space="preserve">the </w:t>
      </w:r>
      <w:r w:rsidRPr="006D5646">
        <w:rPr>
          <w:lang w:val="en-CA"/>
        </w:rPr>
        <w:t xml:space="preserve">provision of equipment, </w:t>
      </w:r>
      <w:r w:rsidRPr="00F65977">
        <w:rPr>
          <w:lang w:val="en-CA"/>
        </w:rPr>
        <w:t>will reduce the amount of HCFC</w:t>
      </w:r>
      <w:r w:rsidRPr="00F65977">
        <w:rPr>
          <w:lang w:val="en-CA"/>
        </w:rPr>
        <w:noBreakHyphen/>
        <w:t xml:space="preserve">22 used for </w:t>
      </w:r>
      <w:r w:rsidR="004108A3" w:rsidRPr="00F65977">
        <w:rPr>
          <w:lang w:val="en-CA"/>
        </w:rPr>
        <w:t>RAC</w:t>
      </w:r>
      <w:r w:rsidRPr="00F65977">
        <w:rPr>
          <w:lang w:val="en-CA"/>
        </w:rPr>
        <w:t xml:space="preserve"> servicing. Each kilogram of HCFC-22 not emitted due to better refri</w:t>
      </w:r>
      <w:r w:rsidR="00990122" w:rsidRPr="00F65977">
        <w:rPr>
          <w:lang w:val="en-CA"/>
        </w:rPr>
        <w:t xml:space="preserve">geration practices results in </w:t>
      </w:r>
      <w:r w:rsidRPr="00F65977">
        <w:rPr>
          <w:lang w:val="en-CA"/>
        </w:rPr>
        <w:t xml:space="preserve">savings of approximately </w:t>
      </w:r>
      <w:r w:rsidR="00EC5372" w:rsidRPr="00F65977">
        <w:rPr>
          <w:lang w:val="en-CA"/>
        </w:rPr>
        <w:t>1.8</w:t>
      </w:r>
      <w:r w:rsidRPr="00F65977">
        <w:rPr>
          <w:lang w:val="en-CA"/>
        </w:rPr>
        <w:t> CO</w:t>
      </w:r>
      <w:r w:rsidRPr="00F65977">
        <w:rPr>
          <w:vertAlign w:val="subscript"/>
          <w:lang w:val="en-CA"/>
        </w:rPr>
        <w:t>2</w:t>
      </w:r>
      <w:r w:rsidRPr="00F65977">
        <w:rPr>
          <w:lang w:val="en-CA"/>
        </w:rPr>
        <w:t xml:space="preserve">-equivalent tonnes. Although a calculation of the impact on the climate was not included in the HPMP, the activities planned by </w:t>
      </w:r>
      <w:r w:rsidR="00BB184A" w:rsidRPr="00F65977">
        <w:rPr>
          <w:lang w:val="en-CA"/>
        </w:rPr>
        <w:t>Iraq</w:t>
      </w:r>
      <w:r w:rsidRPr="00F65977">
        <w:rPr>
          <w:lang w:val="en-CA"/>
        </w:rPr>
        <w:t>, including its efforts to promote low</w:t>
      </w:r>
      <w:r w:rsidRPr="00F65977">
        <w:rPr>
          <w:lang w:val="en-CA"/>
        </w:rPr>
        <w:noBreakHyphen/>
        <w:t>GWP alternatives, as well as refrigerant recovery</w:t>
      </w:r>
      <w:r w:rsidR="00F65977" w:rsidRPr="00F65977">
        <w:rPr>
          <w:lang w:val="en-CA"/>
        </w:rPr>
        <w:t xml:space="preserve">, reclaiming and </w:t>
      </w:r>
      <w:r w:rsidRPr="00F65977">
        <w:rPr>
          <w:lang w:val="en-CA"/>
        </w:rPr>
        <w:t>reuse, indicate that the implementation of the HPMP will reduce the emission of refrigerants into the atmosphere, resulting in climate benefits.</w:t>
      </w:r>
    </w:p>
    <w:p w14:paraId="242D3A9B" w14:textId="77777777" w:rsidR="00C679D6" w:rsidRPr="00EE5B08" w:rsidRDefault="00C679D6" w:rsidP="00C679D6">
      <w:pPr>
        <w:pStyle w:val="Heading1"/>
        <w:keepNext/>
        <w:numPr>
          <w:ilvl w:val="0"/>
          <w:numId w:val="0"/>
        </w:numPr>
        <w:rPr>
          <w:b/>
          <w:lang w:val="en-CA"/>
        </w:rPr>
      </w:pPr>
      <w:r w:rsidRPr="00F65977">
        <w:rPr>
          <w:b/>
          <w:lang w:val="en-CA"/>
        </w:rPr>
        <w:t>Co-financing</w:t>
      </w:r>
    </w:p>
    <w:p w14:paraId="762E0780" w14:textId="599309D0" w:rsidR="00C679D6" w:rsidRPr="008018C8" w:rsidRDefault="009B2ED9" w:rsidP="009B2ED9">
      <w:pPr>
        <w:pStyle w:val="Heading1"/>
        <w:rPr>
          <w:lang w:val="en-CA"/>
        </w:rPr>
      </w:pPr>
      <w:r>
        <w:rPr>
          <w:lang w:val="en-CA"/>
        </w:rPr>
        <w:t>Due to the extension of stage I of the HPMP beyond 2020, t</w:t>
      </w:r>
      <w:r w:rsidR="00E9742E">
        <w:rPr>
          <w:lang w:val="en-CA"/>
        </w:rPr>
        <w:t xml:space="preserve">he Government of Iraq </w:t>
      </w:r>
      <w:r w:rsidR="00461BE9">
        <w:rPr>
          <w:lang w:val="en-CA"/>
        </w:rPr>
        <w:t xml:space="preserve">phased </w:t>
      </w:r>
      <w:r>
        <w:rPr>
          <w:lang w:val="en-CA"/>
        </w:rPr>
        <w:t xml:space="preserve">out </w:t>
      </w:r>
      <w:r w:rsidRPr="009B2ED9">
        <w:rPr>
          <w:lang w:val="en-CA"/>
        </w:rPr>
        <w:t>27.01</w:t>
      </w:r>
      <w:r w:rsidR="00461BE9">
        <w:rPr>
          <w:lang w:val="en-CA"/>
        </w:rPr>
        <w:t> </w:t>
      </w:r>
      <w:r w:rsidRPr="009B2ED9">
        <w:rPr>
          <w:lang w:val="en-CA"/>
        </w:rPr>
        <w:t>ODP</w:t>
      </w:r>
      <w:r w:rsidR="00076A89">
        <w:rPr>
          <w:lang w:val="en-CA"/>
        </w:rPr>
        <w:t> </w:t>
      </w:r>
      <w:r w:rsidRPr="009B2ED9">
        <w:rPr>
          <w:lang w:val="en-CA"/>
        </w:rPr>
        <w:t>tonnes without Multilateral Fund assistance to comply with the 35 per cent reduction target</w:t>
      </w:r>
      <w:r>
        <w:rPr>
          <w:lang w:val="en-CA"/>
        </w:rPr>
        <w:t xml:space="preserve">. This is equivalent to approximately </w:t>
      </w:r>
      <w:r w:rsidR="003A3217">
        <w:rPr>
          <w:lang w:val="en-CA"/>
        </w:rPr>
        <w:t>US $</w:t>
      </w:r>
      <w:r>
        <w:rPr>
          <w:lang w:val="en-CA"/>
        </w:rPr>
        <w:t xml:space="preserve">2.4 million not requested </w:t>
      </w:r>
      <w:r w:rsidR="00461BE9">
        <w:rPr>
          <w:lang w:val="en-CA"/>
        </w:rPr>
        <w:t>from</w:t>
      </w:r>
      <w:r>
        <w:rPr>
          <w:lang w:val="en-CA"/>
        </w:rPr>
        <w:t xml:space="preserve"> the Fund.</w:t>
      </w:r>
    </w:p>
    <w:p w14:paraId="5EE2A65F" w14:textId="77777777" w:rsidR="00C679D6" w:rsidRPr="00EE5B08" w:rsidRDefault="00C679D6" w:rsidP="00C679D6">
      <w:pPr>
        <w:pStyle w:val="Heading1"/>
        <w:keepNext/>
        <w:widowControl w:val="0"/>
        <w:numPr>
          <w:ilvl w:val="0"/>
          <w:numId w:val="0"/>
        </w:numPr>
        <w:rPr>
          <w:b/>
          <w:lang w:val="en-CA"/>
        </w:rPr>
      </w:pPr>
      <w:r w:rsidRPr="00EE5B08">
        <w:rPr>
          <w:b/>
          <w:lang w:val="en-CA"/>
        </w:rPr>
        <w:t>202</w:t>
      </w:r>
      <w:r w:rsidR="00A45EE3">
        <w:rPr>
          <w:b/>
          <w:lang w:val="en-CA"/>
        </w:rPr>
        <w:t>1</w:t>
      </w:r>
      <w:r w:rsidRPr="00EE5B08">
        <w:rPr>
          <w:b/>
          <w:lang w:val="en-CA"/>
        </w:rPr>
        <w:t>-202</w:t>
      </w:r>
      <w:r w:rsidR="00A45EE3">
        <w:rPr>
          <w:b/>
          <w:lang w:val="en-CA"/>
        </w:rPr>
        <w:t>3</w:t>
      </w:r>
      <w:r w:rsidRPr="00EE5B08">
        <w:rPr>
          <w:b/>
          <w:lang w:val="en-CA"/>
        </w:rPr>
        <w:t xml:space="preserve"> draft business plan of the Multilateral Fund </w:t>
      </w:r>
    </w:p>
    <w:p w14:paraId="38156181" w14:textId="1AD8743D" w:rsidR="007937FE" w:rsidRPr="00EE5B08" w:rsidRDefault="00BB184A" w:rsidP="00BB184A">
      <w:pPr>
        <w:pStyle w:val="Heading1"/>
        <w:rPr>
          <w:lang w:val="en-CA"/>
        </w:rPr>
      </w:pPr>
      <w:r>
        <w:rPr>
          <w:lang w:val="en-CA"/>
        </w:rPr>
        <w:t>UNEP</w:t>
      </w:r>
      <w:r w:rsidR="007937FE" w:rsidRPr="00EE5B08">
        <w:rPr>
          <w:lang w:val="en-CA"/>
        </w:rPr>
        <w:t xml:space="preserve"> and </w:t>
      </w:r>
      <w:r>
        <w:rPr>
          <w:lang w:val="en-CA"/>
        </w:rPr>
        <w:t xml:space="preserve">UNIDO </w:t>
      </w:r>
      <w:r w:rsidRPr="00542F8F">
        <w:rPr>
          <w:lang w:val="en-CA"/>
        </w:rPr>
        <w:t xml:space="preserve">are requesting </w:t>
      </w:r>
      <w:r w:rsidR="003A3217">
        <w:rPr>
          <w:lang w:val="en-CA"/>
        </w:rPr>
        <w:t>US $</w:t>
      </w:r>
      <w:r w:rsidRPr="00542F8F">
        <w:rPr>
          <w:lang w:val="en-CA"/>
        </w:rPr>
        <w:t>2,</w:t>
      </w:r>
      <w:r w:rsidR="00F65977" w:rsidRPr="00542F8F">
        <w:rPr>
          <w:lang w:val="en-CA"/>
        </w:rPr>
        <w:t>750,000</w:t>
      </w:r>
      <w:r w:rsidR="002B28C4" w:rsidRPr="00542F8F">
        <w:rPr>
          <w:lang w:val="en-CA"/>
        </w:rPr>
        <w:t>,</w:t>
      </w:r>
      <w:r w:rsidR="007937FE" w:rsidRPr="00542F8F">
        <w:rPr>
          <w:lang w:val="en-CA"/>
        </w:rPr>
        <w:t xml:space="preserve"> plus</w:t>
      </w:r>
      <w:r w:rsidR="007937FE" w:rsidRPr="00EE5B08">
        <w:rPr>
          <w:lang w:val="en-CA"/>
        </w:rPr>
        <w:t xml:space="preserve"> agency support costs, for the implementation of s</w:t>
      </w:r>
      <w:r w:rsidR="0041051F">
        <w:rPr>
          <w:lang w:val="en-CA"/>
        </w:rPr>
        <w:t>tage I</w:t>
      </w:r>
      <w:r w:rsidR="007937FE" w:rsidRPr="00EE5B08">
        <w:rPr>
          <w:lang w:val="en-CA"/>
        </w:rPr>
        <w:t xml:space="preserve">I of the HPMP for </w:t>
      </w:r>
      <w:r>
        <w:rPr>
          <w:lang w:val="en-CA"/>
        </w:rPr>
        <w:t>Iraq</w:t>
      </w:r>
      <w:r w:rsidR="007937FE" w:rsidRPr="00EE5B08">
        <w:rPr>
          <w:lang w:val="en-CA"/>
        </w:rPr>
        <w:t xml:space="preserve">. </w:t>
      </w:r>
      <w:r w:rsidR="00BE7865" w:rsidRPr="00EE5B08">
        <w:rPr>
          <w:lang w:val="en-CA"/>
        </w:rPr>
        <w:t xml:space="preserve">The total requested value of </w:t>
      </w:r>
      <w:r w:rsidR="003A3217">
        <w:rPr>
          <w:lang w:val="en-CA"/>
        </w:rPr>
        <w:t>US $</w:t>
      </w:r>
      <w:r w:rsidR="00120FEB">
        <w:rPr>
          <w:lang w:val="en-CA"/>
        </w:rPr>
        <w:t>2,</w:t>
      </w:r>
      <w:r w:rsidR="00DD64BE">
        <w:rPr>
          <w:lang w:val="en-CA"/>
        </w:rPr>
        <w:t>50</w:t>
      </w:r>
      <w:r w:rsidR="00120FEB">
        <w:rPr>
          <w:lang w:val="en-CA"/>
        </w:rPr>
        <w:t>5,</w:t>
      </w:r>
      <w:r w:rsidR="00DD64BE">
        <w:rPr>
          <w:lang w:val="en-CA"/>
        </w:rPr>
        <w:t>810</w:t>
      </w:r>
      <w:r w:rsidR="00BE7865" w:rsidRPr="00BB184A">
        <w:rPr>
          <w:lang w:val="en-CA"/>
        </w:rPr>
        <w:t>, including</w:t>
      </w:r>
      <w:r w:rsidR="00BE7865" w:rsidRPr="00EE5B08">
        <w:rPr>
          <w:lang w:val="en-CA"/>
        </w:rPr>
        <w:t xml:space="preserve"> </w:t>
      </w:r>
      <w:r w:rsidR="00527F10">
        <w:rPr>
          <w:lang w:val="en-CA"/>
        </w:rPr>
        <w:t xml:space="preserve">agency </w:t>
      </w:r>
      <w:r w:rsidR="00BE7865" w:rsidRPr="00EE5B08">
        <w:rPr>
          <w:lang w:val="en-CA"/>
        </w:rPr>
        <w:t xml:space="preserve">support costs for the period </w:t>
      </w:r>
      <w:r w:rsidR="00BE7865">
        <w:rPr>
          <w:lang w:val="en-CA"/>
        </w:rPr>
        <w:t xml:space="preserve">of </w:t>
      </w:r>
      <w:r w:rsidR="00BE7865" w:rsidRPr="00EE5B08">
        <w:rPr>
          <w:lang w:val="en-CA"/>
        </w:rPr>
        <w:t>202</w:t>
      </w:r>
      <w:r w:rsidR="00016AE6">
        <w:rPr>
          <w:lang w:val="en-CA"/>
        </w:rPr>
        <w:t>1</w:t>
      </w:r>
      <w:r w:rsidR="00BE7865" w:rsidRPr="00EE5B08">
        <w:rPr>
          <w:lang w:val="en-CA"/>
        </w:rPr>
        <w:t>–202</w:t>
      </w:r>
      <w:r w:rsidR="00016AE6">
        <w:rPr>
          <w:lang w:val="en-CA"/>
        </w:rPr>
        <w:t>3</w:t>
      </w:r>
      <w:r w:rsidR="00BE7865" w:rsidRPr="00EE5B08">
        <w:rPr>
          <w:lang w:val="en-CA"/>
        </w:rPr>
        <w:t xml:space="preserve">, is </w:t>
      </w:r>
      <w:r w:rsidR="003A3217">
        <w:rPr>
          <w:lang w:val="en-CA"/>
        </w:rPr>
        <w:t>US $</w:t>
      </w:r>
      <w:r w:rsidR="009E47D9">
        <w:rPr>
          <w:lang w:val="en-CA"/>
        </w:rPr>
        <w:t>508,010</w:t>
      </w:r>
      <w:r w:rsidRPr="00120FEB">
        <w:rPr>
          <w:lang w:val="en-CA"/>
        </w:rPr>
        <w:t xml:space="preserve"> </w:t>
      </w:r>
      <w:r w:rsidR="00BE7865" w:rsidRPr="00120FEB">
        <w:rPr>
          <w:lang w:val="en-CA"/>
        </w:rPr>
        <w:t>above the</w:t>
      </w:r>
      <w:r w:rsidR="00BE7865" w:rsidRPr="00EE5B08">
        <w:rPr>
          <w:lang w:val="en-CA"/>
        </w:rPr>
        <w:t xml:space="preserve"> amount in the business plan.</w:t>
      </w:r>
    </w:p>
    <w:p w14:paraId="274A6749" w14:textId="77777777" w:rsidR="00C679D6" w:rsidRPr="00EE5B08" w:rsidRDefault="00C679D6" w:rsidP="00C679D6">
      <w:pPr>
        <w:pStyle w:val="Heading1"/>
        <w:numPr>
          <w:ilvl w:val="0"/>
          <w:numId w:val="0"/>
        </w:numPr>
        <w:rPr>
          <w:b/>
          <w:lang w:val="en-CA"/>
        </w:rPr>
      </w:pPr>
      <w:r w:rsidRPr="00EE5B08">
        <w:rPr>
          <w:b/>
          <w:lang w:val="en-CA"/>
        </w:rPr>
        <w:t xml:space="preserve">Draft Agreement </w:t>
      </w:r>
    </w:p>
    <w:p w14:paraId="6C6911B1" w14:textId="08D792B9" w:rsidR="00366801" w:rsidRPr="00AC3C04" w:rsidRDefault="00C679D6" w:rsidP="00366801">
      <w:pPr>
        <w:pStyle w:val="Heading1"/>
        <w:tabs>
          <w:tab w:val="clear" w:pos="0"/>
        </w:tabs>
        <w:rPr>
          <w:lang w:val="en-CA"/>
        </w:rPr>
      </w:pPr>
      <w:r w:rsidRPr="00EE5B08">
        <w:rPr>
          <w:lang w:val="en-CA"/>
        </w:rPr>
        <w:t xml:space="preserve">A draft Agreement between the Government of </w:t>
      </w:r>
      <w:r w:rsidR="00BB184A">
        <w:rPr>
          <w:lang w:val="en-CA"/>
        </w:rPr>
        <w:t>Iraq</w:t>
      </w:r>
      <w:r w:rsidRPr="00EE5B08">
        <w:rPr>
          <w:lang w:val="en-CA"/>
        </w:rPr>
        <w:t xml:space="preserve"> and the Executive Committee for the phase</w:t>
      </w:r>
      <w:r w:rsidR="00BB184A">
        <w:rPr>
          <w:lang w:val="en-CA"/>
        </w:rPr>
        <w:noBreakHyphen/>
      </w:r>
      <w:r w:rsidRPr="00EE5B08">
        <w:rPr>
          <w:lang w:val="en-CA"/>
        </w:rPr>
        <w:t>out of HCFCs in s</w:t>
      </w:r>
      <w:r w:rsidR="0041051F">
        <w:rPr>
          <w:lang w:val="en-CA"/>
        </w:rPr>
        <w:t>tage I</w:t>
      </w:r>
      <w:r w:rsidRPr="00EE5B08">
        <w:rPr>
          <w:lang w:val="en-CA"/>
        </w:rPr>
        <w:t>I of the HPMP is contained in Annex I to the present document.</w:t>
      </w:r>
    </w:p>
    <w:p w14:paraId="318B7A4E" w14:textId="77777777" w:rsidR="00252A55" w:rsidRDefault="00C679D6" w:rsidP="00C679D6">
      <w:pPr>
        <w:pStyle w:val="Heading1"/>
        <w:keepNext/>
        <w:numPr>
          <w:ilvl w:val="0"/>
          <w:numId w:val="0"/>
        </w:numPr>
        <w:autoSpaceDE w:val="0"/>
        <w:autoSpaceDN w:val="0"/>
        <w:adjustRightInd w:val="0"/>
        <w:rPr>
          <w:b/>
          <w:lang w:val="en-CA"/>
        </w:rPr>
      </w:pPr>
      <w:r w:rsidRPr="00EE5B08">
        <w:rPr>
          <w:b/>
          <w:lang w:val="en-CA"/>
        </w:rPr>
        <w:t>RECOMMENDATION</w:t>
      </w:r>
    </w:p>
    <w:p w14:paraId="4EDFC59F" w14:textId="785C5311" w:rsidR="00297F4D" w:rsidRPr="00252A55" w:rsidRDefault="00297F4D" w:rsidP="00BB184A">
      <w:pPr>
        <w:pStyle w:val="Heading1"/>
        <w:rPr>
          <w:b/>
          <w:lang w:val="en-CA"/>
        </w:rPr>
      </w:pPr>
      <w:r w:rsidRPr="00EE5B08">
        <w:rPr>
          <w:lang w:val="en-CA"/>
        </w:rPr>
        <w:t>The Executive Committee may wish</w:t>
      </w:r>
      <w:r w:rsidR="004A1838">
        <w:rPr>
          <w:lang w:val="en-CA"/>
        </w:rPr>
        <w:t xml:space="preserve"> to consider</w:t>
      </w:r>
      <w:r w:rsidRPr="00EE5B08">
        <w:rPr>
          <w:lang w:val="en-CA"/>
        </w:rPr>
        <w:t>:</w:t>
      </w:r>
    </w:p>
    <w:p w14:paraId="79AD42F2" w14:textId="22788BB2" w:rsidR="00297F4D" w:rsidRPr="00BB184A" w:rsidRDefault="004A1838" w:rsidP="00BB184A">
      <w:pPr>
        <w:pStyle w:val="Heading2"/>
        <w:numPr>
          <w:ilvl w:val="1"/>
          <w:numId w:val="23"/>
        </w:numPr>
        <w:rPr>
          <w:lang w:val="en-CA"/>
        </w:rPr>
      </w:pPr>
      <w:r>
        <w:rPr>
          <w:lang w:val="en-CA"/>
        </w:rPr>
        <w:t>A</w:t>
      </w:r>
      <w:r w:rsidR="00297F4D" w:rsidRPr="00BB184A">
        <w:rPr>
          <w:lang w:val="en-CA"/>
        </w:rPr>
        <w:t>pprov</w:t>
      </w:r>
      <w:r>
        <w:rPr>
          <w:lang w:val="en-CA"/>
        </w:rPr>
        <w:t>ing</w:t>
      </w:r>
      <w:r w:rsidR="00297F4D" w:rsidRPr="00BB184A">
        <w:rPr>
          <w:lang w:val="en-CA"/>
        </w:rPr>
        <w:t>, in principle, s</w:t>
      </w:r>
      <w:r w:rsidR="0041051F">
        <w:rPr>
          <w:lang w:val="en-CA"/>
        </w:rPr>
        <w:t>tage I</w:t>
      </w:r>
      <w:r w:rsidR="00297F4D" w:rsidRPr="00BB184A">
        <w:rPr>
          <w:lang w:val="en-CA"/>
        </w:rPr>
        <w:t xml:space="preserve">I of the HCFC phase-out management plan (HPMP) for </w:t>
      </w:r>
      <w:r w:rsidR="00BB184A" w:rsidRPr="00BB184A">
        <w:rPr>
          <w:lang w:val="en-CA"/>
        </w:rPr>
        <w:t>Iraq</w:t>
      </w:r>
      <w:r w:rsidR="00785E18" w:rsidRPr="00BB184A">
        <w:rPr>
          <w:lang w:val="en-CA"/>
        </w:rPr>
        <w:t xml:space="preserve"> </w:t>
      </w:r>
      <w:r w:rsidR="00297F4D" w:rsidRPr="00BB184A">
        <w:rPr>
          <w:lang w:val="en-CA"/>
        </w:rPr>
        <w:t xml:space="preserve">for the period </w:t>
      </w:r>
      <w:r w:rsidR="00626252" w:rsidRPr="00BB184A">
        <w:rPr>
          <w:lang w:val="en-CA"/>
        </w:rPr>
        <w:t xml:space="preserve">from </w:t>
      </w:r>
      <w:r w:rsidR="00297F4D" w:rsidRPr="009B26D4">
        <w:rPr>
          <w:lang w:val="en-CA"/>
        </w:rPr>
        <w:t>202</w:t>
      </w:r>
      <w:r w:rsidR="00A45EE3" w:rsidRPr="009B26D4">
        <w:rPr>
          <w:lang w:val="en-CA"/>
        </w:rPr>
        <w:t>1</w:t>
      </w:r>
      <w:r w:rsidR="00297F4D" w:rsidRPr="009B26D4">
        <w:rPr>
          <w:lang w:val="en-CA"/>
        </w:rPr>
        <w:t xml:space="preserve"> to 20</w:t>
      </w:r>
      <w:r w:rsidR="00BB184A" w:rsidRPr="009B26D4">
        <w:rPr>
          <w:lang w:val="en-CA"/>
        </w:rPr>
        <w:t>25</w:t>
      </w:r>
      <w:r w:rsidR="00297F4D" w:rsidRPr="009B26D4">
        <w:rPr>
          <w:lang w:val="en-CA"/>
        </w:rPr>
        <w:t xml:space="preserve"> </w:t>
      </w:r>
      <w:r w:rsidR="00527F10" w:rsidRPr="009B26D4">
        <w:rPr>
          <w:lang w:val="en-CA"/>
        </w:rPr>
        <w:t xml:space="preserve">to reduce HCFC consumption by </w:t>
      </w:r>
      <w:r w:rsidR="00542F8F">
        <w:rPr>
          <w:lang w:val="en-CA"/>
        </w:rPr>
        <w:t>69</w:t>
      </w:r>
      <w:r w:rsidR="00527F10" w:rsidRPr="009B26D4">
        <w:rPr>
          <w:lang w:val="en-CA"/>
        </w:rPr>
        <w:t xml:space="preserve"> per </w:t>
      </w:r>
      <w:r w:rsidR="00BB184A" w:rsidRPr="009B26D4">
        <w:rPr>
          <w:lang w:val="en-CA"/>
        </w:rPr>
        <w:t>cent of the country’s baseline</w:t>
      </w:r>
      <w:r w:rsidR="00297F4D" w:rsidRPr="009B26D4">
        <w:rPr>
          <w:lang w:val="en-CA"/>
        </w:rPr>
        <w:t>, in the</w:t>
      </w:r>
      <w:r w:rsidR="00297F4D" w:rsidRPr="00BB184A">
        <w:rPr>
          <w:lang w:val="en-CA"/>
        </w:rPr>
        <w:t xml:space="preserve"> amount of </w:t>
      </w:r>
      <w:r w:rsidR="003A3217">
        <w:rPr>
          <w:lang w:val="en-CA"/>
        </w:rPr>
        <w:t>US $</w:t>
      </w:r>
      <w:r w:rsidR="00B556B1">
        <w:rPr>
          <w:lang w:val="en-CA"/>
        </w:rPr>
        <w:t>3,026,100</w:t>
      </w:r>
      <w:r w:rsidR="00BB184A" w:rsidRPr="00BB184A">
        <w:rPr>
          <w:lang w:val="en-CA"/>
        </w:rPr>
        <w:t xml:space="preserve">, consisting of </w:t>
      </w:r>
      <w:r w:rsidR="003A3217">
        <w:rPr>
          <w:lang w:val="en-CA"/>
        </w:rPr>
        <w:t>US $</w:t>
      </w:r>
      <w:r w:rsidR="00B556B1">
        <w:rPr>
          <w:lang w:val="en-CA"/>
        </w:rPr>
        <w:t>1,840,000</w:t>
      </w:r>
      <w:r w:rsidR="00BB184A" w:rsidRPr="00BB184A">
        <w:rPr>
          <w:lang w:val="en-CA"/>
        </w:rPr>
        <w:t xml:space="preserve">, plus agency support costs of </w:t>
      </w:r>
      <w:r w:rsidR="003A3217">
        <w:rPr>
          <w:lang w:val="en-CA"/>
        </w:rPr>
        <w:t>US $</w:t>
      </w:r>
      <w:r w:rsidR="00B556B1">
        <w:rPr>
          <w:lang w:val="en-CA"/>
        </w:rPr>
        <w:t>212,400</w:t>
      </w:r>
      <w:r w:rsidR="00BB184A" w:rsidRPr="00BB184A">
        <w:rPr>
          <w:lang w:val="en-CA"/>
        </w:rPr>
        <w:t xml:space="preserve"> for UNEP, and </w:t>
      </w:r>
      <w:r w:rsidR="003A3217">
        <w:rPr>
          <w:lang w:val="en-CA"/>
        </w:rPr>
        <w:t>US $</w:t>
      </w:r>
      <w:r w:rsidR="00B556B1">
        <w:rPr>
          <w:lang w:val="en-CA"/>
        </w:rPr>
        <w:t>910,000</w:t>
      </w:r>
      <w:r w:rsidR="00BB184A" w:rsidRPr="00BB184A">
        <w:rPr>
          <w:lang w:val="en-CA"/>
        </w:rPr>
        <w:t xml:space="preserve">, plus agency support costs of </w:t>
      </w:r>
      <w:r w:rsidR="003A3217">
        <w:rPr>
          <w:lang w:val="en-CA"/>
        </w:rPr>
        <w:t>US $</w:t>
      </w:r>
      <w:r w:rsidR="00B556B1">
        <w:rPr>
          <w:lang w:val="en-CA"/>
        </w:rPr>
        <w:t>63,700</w:t>
      </w:r>
      <w:r w:rsidR="00BB184A" w:rsidRPr="00BB184A">
        <w:rPr>
          <w:lang w:val="en-CA"/>
        </w:rPr>
        <w:t xml:space="preserve"> for UNIDO</w:t>
      </w:r>
      <w:r w:rsidR="00F24270">
        <w:rPr>
          <w:lang w:val="en-CA"/>
        </w:rPr>
        <w:t>;</w:t>
      </w:r>
    </w:p>
    <w:p w14:paraId="06EE241F" w14:textId="30F8C3BE" w:rsidR="00F24270" w:rsidRDefault="004A1838" w:rsidP="00D13264">
      <w:pPr>
        <w:pStyle w:val="Heading2"/>
        <w:rPr>
          <w:lang w:val="en-CA"/>
        </w:rPr>
      </w:pPr>
      <w:r>
        <w:rPr>
          <w:lang w:val="en-CA"/>
        </w:rPr>
        <w:lastRenderedPageBreak/>
        <w:t>N</w:t>
      </w:r>
      <w:r w:rsidR="00875BD1" w:rsidRPr="00EE5B08">
        <w:rPr>
          <w:lang w:val="en-CA"/>
        </w:rPr>
        <w:t>o</w:t>
      </w:r>
      <w:r w:rsidR="00CA55FB">
        <w:rPr>
          <w:lang w:val="en-CA"/>
        </w:rPr>
        <w:t>t</w:t>
      </w:r>
      <w:r>
        <w:rPr>
          <w:lang w:val="en-CA"/>
        </w:rPr>
        <w:t xml:space="preserve">ing </w:t>
      </w:r>
      <w:r w:rsidR="00875BD1" w:rsidRPr="00EE5B08">
        <w:rPr>
          <w:lang w:val="en-CA"/>
        </w:rPr>
        <w:t xml:space="preserve">the commitment of the Government of </w:t>
      </w:r>
      <w:r w:rsidR="00BB184A">
        <w:rPr>
          <w:lang w:val="en-CA"/>
        </w:rPr>
        <w:t>Iraq</w:t>
      </w:r>
      <w:r w:rsidR="00F24270">
        <w:rPr>
          <w:lang w:val="en-CA"/>
        </w:rPr>
        <w:t>:</w:t>
      </w:r>
    </w:p>
    <w:p w14:paraId="78EC6371" w14:textId="77777777" w:rsidR="00F24270" w:rsidRDefault="00F24270" w:rsidP="00F24270">
      <w:pPr>
        <w:pStyle w:val="Heading3"/>
        <w:rPr>
          <w:lang w:val="en-CA"/>
        </w:rPr>
      </w:pPr>
      <w:r>
        <w:rPr>
          <w:lang w:val="en-CA"/>
        </w:rPr>
        <w:t>T</w:t>
      </w:r>
      <w:r w:rsidRPr="00B167FD">
        <w:rPr>
          <w:lang w:val="en-CA"/>
        </w:rPr>
        <w:t xml:space="preserve">o </w:t>
      </w:r>
      <w:r>
        <w:rPr>
          <w:lang w:val="en-CA"/>
        </w:rPr>
        <w:t xml:space="preserve">reduce HCFC consumption by </w:t>
      </w:r>
      <w:r w:rsidR="00F65977">
        <w:rPr>
          <w:lang w:val="en-CA"/>
        </w:rPr>
        <w:t>69</w:t>
      </w:r>
      <w:r>
        <w:rPr>
          <w:lang w:val="en-CA"/>
        </w:rPr>
        <w:t xml:space="preserve"> per cent of the country’s baseline by 2025;</w:t>
      </w:r>
    </w:p>
    <w:p w14:paraId="1FAFF05F" w14:textId="6F4A7290" w:rsidR="00F24270" w:rsidRPr="00C30652" w:rsidRDefault="00F24270" w:rsidP="00F24270">
      <w:pPr>
        <w:pStyle w:val="Heading3"/>
        <w:rPr>
          <w:color w:val="000000" w:themeColor="text1"/>
        </w:rPr>
      </w:pPr>
      <w:r>
        <w:rPr>
          <w:color w:val="000000" w:themeColor="text1"/>
        </w:rPr>
        <w:t>T</w:t>
      </w:r>
      <w:r w:rsidRPr="006C7E77">
        <w:rPr>
          <w:color w:val="000000" w:themeColor="text1"/>
        </w:rPr>
        <w:t xml:space="preserve">o establish regulatory measures to control intended emissions of refrigerant </w:t>
      </w:r>
      <w:r w:rsidRPr="00C30652">
        <w:rPr>
          <w:color w:val="000000" w:themeColor="text1"/>
        </w:rPr>
        <w:t xml:space="preserve">during installation, servicing and decommissioning by </w:t>
      </w:r>
      <w:r w:rsidR="00EF74B9" w:rsidRPr="00C30652">
        <w:rPr>
          <w:color w:val="000000" w:themeColor="text1"/>
        </w:rPr>
        <w:t>31</w:t>
      </w:r>
      <w:r w:rsidRPr="00C30652">
        <w:rPr>
          <w:color w:val="000000" w:themeColor="text1"/>
        </w:rPr>
        <w:t xml:space="preserve"> </w:t>
      </w:r>
      <w:r w:rsidR="00EF74B9" w:rsidRPr="00C30652">
        <w:rPr>
          <w:color w:val="000000" w:themeColor="text1"/>
        </w:rPr>
        <w:t>December 2022</w:t>
      </w:r>
      <w:r w:rsidRPr="00C30652">
        <w:rPr>
          <w:color w:val="000000" w:themeColor="text1"/>
        </w:rPr>
        <w:t>;</w:t>
      </w:r>
    </w:p>
    <w:p w14:paraId="5D59E045" w14:textId="0D262B25" w:rsidR="00C644D2" w:rsidRPr="00C30652" w:rsidRDefault="000734F9" w:rsidP="00F24270">
      <w:pPr>
        <w:pStyle w:val="Heading2"/>
        <w:rPr>
          <w:lang w:val="en-CA"/>
        </w:rPr>
      </w:pPr>
      <w:r w:rsidRPr="00C30652">
        <w:rPr>
          <w:lang w:val="en-CA"/>
        </w:rPr>
        <w:t>That, to a</w:t>
      </w:r>
      <w:r w:rsidR="00C644D2" w:rsidRPr="00C30652">
        <w:rPr>
          <w:lang w:val="en-CA"/>
        </w:rPr>
        <w:t xml:space="preserve">llow for </w:t>
      </w:r>
      <w:r w:rsidRPr="00C30652">
        <w:rPr>
          <w:lang w:val="en-CA"/>
        </w:rPr>
        <w:t xml:space="preserve">the </w:t>
      </w:r>
      <w:r w:rsidR="00C644D2" w:rsidRPr="00C30652">
        <w:rPr>
          <w:lang w:val="en-CA"/>
        </w:rPr>
        <w:t>consideration</w:t>
      </w:r>
      <w:r w:rsidRPr="00C30652">
        <w:rPr>
          <w:lang w:val="en-CA"/>
        </w:rPr>
        <w:t xml:space="preserve"> of</w:t>
      </w:r>
      <w:r w:rsidR="00C644D2" w:rsidRPr="00C30652">
        <w:rPr>
          <w:lang w:val="en-CA"/>
        </w:rPr>
        <w:t xml:space="preserve"> the second tranche of stage II of the HPMP:</w:t>
      </w:r>
    </w:p>
    <w:p w14:paraId="58901724" w14:textId="7439D24B" w:rsidR="00C644D2" w:rsidRDefault="00C644D2" w:rsidP="00C644D2">
      <w:pPr>
        <w:pStyle w:val="Heading3"/>
        <w:rPr>
          <w:lang w:val="en-CA"/>
        </w:rPr>
      </w:pPr>
      <w:r>
        <w:rPr>
          <w:lang w:val="en-CA"/>
        </w:rPr>
        <w:t>UNEP and UNIDO should confirm completion of stage</w:t>
      </w:r>
      <w:r w:rsidR="000734F9">
        <w:rPr>
          <w:lang w:val="en-CA"/>
        </w:rPr>
        <w:t> </w:t>
      </w:r>
      <w:r w:rsidR="00464C20">
        <w:rPr>
          <w:lang w:val="en-CA"/>
        </w:rPr>
        <w:t>I of the HPMP, submit</w:t>
      </w:r>
      <w:r>
        <w:rPr>
          <w:lang w:val="en-CA"/>
        </w:rPr>
        <w:t xml:space="preserve"> the projec</w:t>
      </w:r>
      <w:r w:rsidR="00464C20">
        <w:rPr>
          <w:lang w:val="en-CA"/>
        </w:rPr>
        <w:t>t completion report</w:t>
      </w:r>
      <w:r w:rsidR="00076A89">
        <w:rPr>
          <w:lang w:val="en-CA"/>
        </w:rPr>
        <w:t>s</w:t>
      </w:r>
      <w:r w:rsidR="00464C20">
        <w:rPr>
          <w:lang w:val="en-CA"/>
        </w:rPr>
        <w:t xml:space="preserve"> and return</w:t>
      </w:r>
      <w:r>
        <w:rPr>
          <w:lang w:val="en-CA"/>
        </w:rPr>
        <w:t xml:space="preserve"> any unused balances to the Fund; and</w:t>
      </w:r>
    </w:p>
    <w:p w14:paraId="3F10995A" w14:textId="1989A791" w:rsidR="00C644D2" w:rsidRPr="00DB6B33" w:rsidRDefault="00464C20" w:rsidP="00EA2ADA">
      <w:pPr>
        <w:pStyle w:val="Heading3"/>
        <w:rPr>
          <w:lang w:val="en-CA"/>
        </w:rPr>
      </w:pPr>
      <w:r>
        <w:rPr>
          <w:lang w:val="en-CA"/>
        </w:rPr>
        <w:t xml:space="preserve">UNIDO should </w:t>
      </w:r>
      <w:r w:rsidR="00E551C2">
        <w:rPr>
          <w:lang w:val="en-CA"/>
        </w:rPr>
        <w:t xml:space="preserve">also </w:t>
      </w:r>
      <w:r>
        <w:rPr>
          <w:lang w:val="en-CA"/>
        </w:rPr>
        <w:t xml:space="preserve">confirm </w:t>
      </w:r>
      <w:r w:rsidR="00C644D2" w:rsidRPr="004E2860">
        <w:rPr>
          <w:lang w:val="en-CA"/>
        </w:rPr>
        <w:t>completion of the national phase</w:t>
      </w:r>
      <w:r>
        <w:rPr>
          <w:lang w:val="en-CA"/>
        </w:rPr>
        <w:noBreakHyphen/>
      </w:r>
      <w:r w:rsidR="00C644D2" w:rsidRPr="004E2860">
        <w:rPr>
          <w:lang w:val="en-CA"/>
        </w:rPr>
        <w:t xml:space="preserve">out plan (first tranche) (IRQ/PHA/58/INV/09) and the replacement of refrigerant CFC-12 with isobutane and foam blowing agent CFC-11 with cyclopentane in </w:t>
      </w:r>
      <w:r w:rsidR="00C644D2" w:rsidRPr="00DB6B33">
        <w:rPr>
          <w:lang w:val="en-CA"/>
        </w:rPr>
        <w:t>the manufactur</w:t>
      </w:r>
      <w:r>
        <w:rPr>
          <w:lang w:val="en-CA"/>
        </w:rPr>
        <w:t>ing</w:t>
      </w:r>
      <w:r w:rsidR="00C644D2" w:rsidRPr="00DB6B33">
        <w:rPr>
          <w:lang w:val="en-CA"/>
        </w:rPr>
        <w:t xml:space="preserve"> of domestic refrigerators and chest freezers at Light Industries Company for Iraq (IRQ/REF/57/INV/07)</w:t>
      </w:r>
      <w:r>
        <w:rPr>
          <w:lang w:val="en-CA"/>
        </w:rPr>
        <w:t>, submit</w:t>
      </w:r>
      <w:r w:rsidR="004E2860" w:rsidRPr="00DB6B33">
        <w:rPr>
          <w:lang w:val="en-CA"/>
        </w:rPr>
        <w:t xml:space="preserve"> the project</w:t>
      </w:r>
      <w:r>
        <w:rPr>
          <w:lang w:val="en-CA"/>
        </w:rPr>
        <w:t xml:space="preserve"> completion reports and return</w:t>
      </w:r>
      <w:r w:rsidR="004E2860" w:rsidRPr="00DB6B33">
        <w:rPr>
          <w:lang w:val="en-CA"/>
        </w:rPr>
        <w:t xml:space="preserve"> any unused balances to the Fund;</w:t>
      </w:r>
    </w:p>
    <w:p w14:paraId="4A94E9E4" w14:textId="65D2B344" w:rsidR="00297F4D" w:rsidRPr="00DB6B33" w:rsidRDefault="004A1838" w:rsidP="0031274C">
      <w:pPr>
        <w:pStyle w:val="Heading2"/>
        <w:rPr>
          <w:lang w:val="en-CA"/>
        </w:rPr>
      </w:pPr>
      <w:r>
        <w:rPr>
          <w:lang w:val="en-CA"/>
        </w:rPr>
        <w:t>D</w:t>
      </w:r>
      <w:r w:rsidR="00297F4D" w:rsidRPr="00DB6B33">
        <w:rPr>
          <w:lang w:val="en-CA"/>
        </w:rPr>
        <w:t>educt</w:t>
      </w:r>
      <w:r>
        <w:rPr>
          <w:lang w:val="en-CA"/>
        </w:rPr>
        <w:t>ing</w:t>
      </w:r>
      <w:r w:rsidR="00297F4D" w:rsidRPr="00DB6B33">
        <w:rPr>
          <w:lang w:val="en-CA"/>
        </w:rPr>
        <w:t xml:space="preserve"> </w:t>
      </w:r>
      <w:r w:rsidR="00365451" w:rsidRPr="00DB6B33">
        <w:rPr>
          <w:lang w:val="en-CA"/>
        </w:rPr>
        <w:t>3</w:t>
      </w:r>
      <w:r w:rsidR="00261B76" w:rsidRPr="00DB6B33">
        <w:rPr>
          <w:lang w:val="en-CA"/>
        </w:rPr>
        <w:t>2.79</w:t>
      </w:r>
      <w:r w:rsidR="00002C47" w:rsidRPr="00DB6B33">
        <w:rPr>
          <w:lang w:val="en-CA"/>
        </w:rPr>
        <w:t> ODP t</w:t>
      </w:r>
      <w:r w:rsidR="00297F4D" w:rsidRPr="00DB6B33">
        <w:rPr>
          <w:lang w:val="en-CA"/>
        </w:rPr>
        <w:t>onnes of HCFCs from the remaining HCFC consumption eligible for funding;</w:t>
      </w:r>
    </w:p>
    <w:p w14:paraId="4DDDA206" w14:textId="229EA679" w:rsidR="00215AC3" w:rsidRPr="00A555AD" w:rsidRDefault="004A1838" w:rsidP="00A555AD">
      <w:pPr>
        <w:pStyle w:val="Heading2"/>
        <w:rPr>
          <w:lang w:val="en-CA"/>
        </w:rPr>
      </w:pPr>
      <w:r>
        <w:rPr>
          <w:lang w:val="en-CA"/>
        </w:rPr>
        <w:t>A</w:t>
      </w:r>
      <w:r w:rsidR="00297F4D" w:rsidRPr="00DB6B33">
        <w:rPr>
          <w:lang w:val="en-CA"/>
        </w:rPr>
        <w:t>pprov</w:t>
      </w:r>
      <w:r>
        <w:rPr>
          <w:lang w:val="en-CA"/>
        </w:rPr>
        <w:t>ing</w:t>
      </w:r>
      <w:r w:rsidR="00297F4D" w:rsidRPr="00DB6B33">
        <w:rPr>
          <w:lang w:val="en-CA"/>
        </w:rPr>
        <w:t xml:space="preserve"> the draft </w:t>
      </w:r>
      <w:r w:rsidR="00A555AD" w:rsidRPr="00DB6B33">
        <w:rPr>
          <w:lang w:val="en-CA"/>
        </w:rPr>
        <w:t>Agreement b</w:t>
      </w:r>
      <w:r w:rsidR="00297F4D" w:rsidRPr="00DB6B33">
        <w:rPr>
          <w:lang w:val="en-CA"/>
        </w:rPr>
        <w:t>etween</w:t>
      </w:r>
      <w:r w:rsidR="00297F4D" w:rsidRPr="00A555AD">
        <w:rPr>
          <w:lang w:val="en-CA"/>
        </w:rPr>
        <w:t xml:space="preserve"> the Government of </w:t>
      </w:r>
      <w:r w:rsidR="00365451" w:rsidRPr="00A555AD">
        <w:rPr>
          <w:lang w:val="en-CA"/>
        </w:rPr>
        <w:t>Iraq</w:t>
      </w:r>
      <w:r w:rsidR="00297F4D" w:rsidRPr="00A555AD">
        <w:rPr>
          <w:lang w:val="en-CA"/>
        </w:rPr>
        <w:t xml:space="preserve"> and the Executive Committee for the reduction in consumption of HCFCs, in accordance with s</w:t>
      </w:r>
      <w:r w:rsidR="0041051F">
        <w:rPr>
          <w:lang w:val="en-CA"/>
        </w:rPr>
        <w:t>tage I</w:t>
      </w:r>
      <w:r w:rsidR="00297F4D" w:rsidRPr="00A555AD">
        <w:rPr>
          <w:lang w:val="en-CA"/>
        </w:rPr>
        <w:t xml:space="preserve">I of the HPMP, contained in Annex I to the present document; </w:t>
      </w:r>
      <w:r w:rsidR="00365451" w:rsidRPr="00A555AD">
        <w:rPr>
          <w:lang w:val="en-CA"/>
        </w:rPr>
        <w:t>and</w:t>
      </w:r>
    </w:p>
    <w:p w14:paraId="4A9DA3FC" w14:textId="7BD7920A" w:rsidR="00E85409" w:rsidRDefault="004A1838" w:rsidP="00365451">
      <w:pPr>
        <w:pStyle w:val="Heading2"/>
        <w:rPr>
          <w:lang w:val="en-CA"/>
        </w:rPr>
      </w:pPr>
      <w:r>
        <w:rPr>
          <w:lang w:val="en-CA"/>
        </w:rPr>
        <w:t>A</w:t>
      </w:r>
      <w:r w:rsidR="00297F4D" w:rsidRPr="00EE5B08">
        <w:rPr>
          <w:lang w:val="en-CA"/>
        </w:rPr>
        <w:t>pprov</w:t>
      </w:r>
      <w:r>
        <w:rPr>
          <w:lang w:val="en-CA"/>
        </w:rPr>
        <w:t>ing</w:t>
      </w:r>
      <w:r w:rsidR="00297F4D" w:rsidRPr="00EE5B08">
        <w:rPr>
          <w:lang w:val="en-CA"/>
        </w:rPr>
        <w:t xml:space="preserve"> the first tranche of s</w:t>
      </w:r>
      <w:r w:rsidR="0041051F">
        <w:rPr>
          <w:lang w:val="en-CA"/>
        </w:rPr>
        <w:t>tage I</w:t>
      </w:r>
      <w:r w:rsidR="00297F4D" w:rsidRPr="00EE5B08">
        <w:rPr>
          <w:lang w:val="en-CA"/>
        </w:rPr>
        <w:t xml:space="preserve">I of the HPMP for </w:t>
      </w:r>
      <w:r w:rsidR="00365451">
        <w:rPr>
          <w:lang w:val="en-CA"/>
        </w:rPr>
        <w:t>Iraq</w:t>
      </w:r>
      <w:r w:rsidR="00297F4D" w:rsidRPr="00EE5B08">
        <w:rPr>
          <w:lang w:val="en-CA"/>
        </w:rPr>
        <w:t xml:space="preserve">, and the corresponding tranche implementation plan, in the amount of </w:t>
      </w:r>
      <w:r w:rsidR="003A3217">
        <w:rPr>
          <w:lang w:val="en-CA"/>
        </w:rPr>
        <w:t>US $</w:t>
      </w:r>
      <w:r w:rsidR="00B556B1">
        <w:rPr>
          <w:lang w:val="en-CA"/>
        </w:rPr>
        <w:t>400,421</w:t>
      </w:r>
      <w:r w:rsidR="00365451" w:rsidRPr="00365451">
        <w:rPr>
          <w:lang w:val="en-CA"/>
        </w:rPr>
        <w:t xml:space="preserve">, consisting of </w:t>
      </w:r>
      <w:r w:rsidR="003A3217">
        <w:rPr>
          <w:lang w:val="en-CA"/>
        </w:rPr>
        <w:t>US $</w:t>
      </w:r>
      <w:r w:rsidR="00B556B1">
        <w:rPr>
          <w:lang w:val="en-CA"/>
        </w:rPr>
        <w:t>335,000</w:t>
      </w:r>
      <w:r w:rsidR="00365451" w:rsidRPr="00365451">
        <w:rPr>
          <w:lang w:val="en-CA"/>
        </w:rPr>
        <w:t xml:space="preserve">, plus agency support costs of </w:t>
      </w:r>
      <w:r w:rsidR="003A3217">
        <w:rPr>
          <w:lang w:val="en-CA"/>
        </w:rPr>
        <w:t>US $</w:t>
      </w:r>
      <w:r w:rsidR="00B556B1">
        <w:rPr>
          <w:lang w:val="en-CA"/>
        </w:rPr>
        <w:t>38,671</w:t>
      </w:r>
      <w:r w:rsidR="00365451" w:rsidRPr="00365451">
        <w:rPr>
          <w:lang w:val="en-CA"/>
        </w:rPr>
        <w:t xml:space="preserve"> for UNEP, and </w:t>
      </w:r>
      <w:r w:rsidR="003A3217">
        <w:rPr>
          <w:lang w:val="en-CA"/>
        </w:rPr>
        <w:t>US $</w:t>
      </w:r>
      <w:r w:rsidR="00B556B1">
        <w:rPr>
          <w:lang w:val="en-CA"/>
        </w:rPr>
        <w:t>25,000</w:t>
      </w:r>
      <w:r w:rsidR="00365451" w:rsidRPr="00365451">
        <w:rPr>
          <w:lang w:val="en-CA"/>
        </w:rPr>
        <w:t xml:space="preserve">, plus agency support costs of </w:t>
      </w:r>
      <w:r w:rsidR="003A3217">
        <w:rPr>
          <w:lang w:val="en-CA"/>
        </w:rPr>
        <w:t>US $</w:t>
      </w:r>
      <w:r w:rsidR="00B556B1">
        <w:rPr>
          <w:lang w:val="en-CA"/>
        </w:rPr>
        <w:t>1</w:t>
      </w:r>
      <w:r w:rsidR="00C36411">
        <w:rPr>
          <w:lang w:val="en-CA"/>
        </w:rPr>
        <w:t>,</w:t>
      </w:r>
      <w:r w:rsidR="00B556B1">
        <w:rPr>
          <w:lang w:val="en-CA"/>
        </w:rPr>
        <w:t>750</w:t>
      </w:r>
      <w:r w:rsidR="00365451" w:rsidRPr="00365451">
        <w:rPr>
          <w:lang w:val="en-CA"/>
        </w:rPr>
        <w:t xml:space="preserve"> for UNIDO</w:t>
      </w:r>
      <w:r w:rsidR="00365451">
        <w:rPr>
          <w:lang w:val="en-CA"/>
        </w:rPr>
        <w:t>.</w:t>
      </w:r>
    </w:p>
    <w:p w14:paraId="6FC7E487" w14:textId="77777777" w:rsidR="00365451" w:rsidRDefault="00365451">
      <w:pPr>
        <w:jc w:val="left"/>
        <w:rPr>
          <w:b/>
          <w:lang w:val="en-CA"/>
        </w:rPr>
      </w:pPr>
    </w:p>
    <w:p w14:paraId="6296F1F2" w14:textId="77777777" w:rsidR="00365451" w:rsidRDefault="00365451" w:rsidP="004E7F9C">
      <w:pPr>
        <w:rPr>
          <w:lang w:val="en-CA"/>
        </w:rPr>
        <w:sectPr w:rsidR="0036545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3CCC820" w14:textId="77777777" w:rsidR="00785E18" w:rsidRDefault="00785E18" w:rsidP="004E7F9C">
      <w:pPr>
        <w:rPr>
          <w:lang w:val="en-CA"/>
        </w:rPr>
      </w:pPr>
    </w:p>
    <w:p w14:paraId="09083631" w14:textId="77777777" w:rsidR="00BF7A8D" w:rsidRDefault="00BF7A8D" w:rsidP="008B138B">
      <w:pPr>
        <w:jc w:val="center"/>
        <w:rPr>
          <w:b/>
        </w:rPr>
      </w:pPr>
      <w:r>
        <w:rPr>
          <w:b/>
        </w:rPr>
        <w:t>Annex I</w:t>
      </w:r>
    </w:p>
    <w:p w14:paraId="1B13B857" w14:textId="77777777" w:rsidR="00BF7A8D" w:rsidRDefault="00BF7A8D" w:rsidP="008B138B">
      <w:pPr>
        <w:jc w:val="center"/>
        <w:rPr>
          <w:b/>
        </w:rPr>
      </w:pPr>
    </w:p>
    <w:p w14:paraId="5E93A078" w14:textId="77777777" w:rsidR="00BF7A8D" w:rsidRPr="00B375EA" w:rsidRDefault="00BF7A8D" w:rsidP="008B138B">
      <w:pPr>
        <w:jc w:val="center"/>
        <w:rPr>
          <w:b/>
        </w:rPr>
      </w:pPr>
      <w:r w:rsidRPr="00B375EA">
        <w:rPr>
          <w:b/>
        </w:rPr>
        <w:t xml:space="preserve">DRAFT AGREEMENT BETWEEN THE GOVERNMENT OF </w:t>
      </w:r>
      <w:r>
        <w:rPr>
          <w:b/>
        </w:rPr>
        <w:t>THE REPUBLIC OF IRAQ</w:t>
      </w:r>
      <w:r w:rsidRPr="00B375EA">
        <w:rPr>
          <w:b/>
        </w:rPr>
        <w:t xml:space="preserve"> AND THE EXECUTIVE COMMITTEE OF THE MULTILATERAL FUND FOR THE REDUCTION IN CONSUMPTION OF HYDROCHLOROFLUOROCARBONS IN ACCORDANCE WITH STAGE II OF THE HCFC PHASE-OUT MANAGEMENT PLAN</w:t>
      </w:r>
    </w:p>
    <w:p w14:paraId="608004A4" w14:textId="77777777" w:rsidR="00BF7A8D" w:rsidRPr="00B375EA" w:rsidRDefault="00BF7A8D" w:rsidP="00EA08D3">
      <w:pPr>
        <w:rPr>
          <w:b/>
        </w:rPr>
      </w:pPr>
    </w:p>
    <w:p w14:paraId="2A3EFABF" w14:textId="77777777" w:rsidR="00BF7A8D" w:rsidRPr="00B375EA" w:rsidRDefault="00BF7A8D" w:rsidP="00464339">
      <w:pPr>
        <w:rPr>
          <w:b/>
        </w:rPr>
      </w:pPr>
      <w:r w:rsidRPr="00B375EA">
        <w:rPr>
          <w:b/>
        </w:rPr>
        <w:t>Purpose</w:t>
      </w:r>
    </w:p>
    <w:p w14:paraId="4D262BD5" w14:textId="77777777" w:rsidR="00BF7A8D" w:rsidRPr="00B375EA" w:rsidRDefault="00BF7A8D" w:rsidP="00464339"/>
    <w:p w14:paraId="4C6C57EE" w14:textId="77777777" w:rsidR="00BF7A8D" w:rsidRPr="00B375EA" w:rsidRDefault="00BF7A8D" w:rsidP="00BF7A8D">
      <w:pPr>
        <w:pStyle w:val="Heading1"/>
        <w:numPr>
          <w:ilvl w:val="0"/>
          <w:numId w:val="30"/>
        </w:numPr>
      </w:pPr>
      <w:r w:rsidRPr="00B375EA">
        <w:t xml:space="preserve">This Agreement represents the understanding of the Government of </w:t>
      </w:r>
      <w:r>
        <w:t>the Republic of Iraq (the </w:t>
      </w:r>
      <w:r w:rsidRPr="00B375EA">
        <w:t>“Country”) and the Executive Committee with respect to the reduction of controlled use of the ozone</w:t>
      </w:r>
      <w:r w:rsidRPr="00B375EA">
        <w:noBreakHyphen/>
      </w:r>
      <w:r w:rsidRPr="00026F93">
        <w:t>depleting substances (ODS) set out in Appendix 1-A (“The Substances”) to a sustained level of 33.60 ODP tonnes by 1 January</w:t>
      </w:r>
      <w:r w:rsidRPr="00B375EA">
        <w:t> </w:t>
      </w:r>
      <w:r>
        <w:t>2025</w:t>
      </w:r>
      <w:r w:rsidRPr="00B375EA">
        <w:t xml:space="preserve"> in compliance with Montreal Protocol schedule.</w:t>
      </w:r>
    </w:p>
    <w:p w14:paraId="73761F39" w14:textId="77777777" w:rsidR="00BF7A8D" w:rsidRPr="00B375EA" w:rsidRDefault="00BF7A8D" w:rsidP="00464339">
      <w:pPr>
        <w:pStyle w:val="Heading1"/>
      </w:pPr>
      <w:r w:rsidRPr="00B375EA">
        <w:t>The Country agrees to meet the annual consumption limits of the Substances as set out in row 1.2</w:t>
      </w:r>
      <w:r>
        <w:t> </w:t>
      </w:r>
      <w:r w:rsidRPr="00B375EA">
        <w:t>of Appendix 2</w:t>
      </w:r>
      <w:r w:rsidRPr="00B375EA">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1598BEC7" w14:textId="77777777" w:rsidR="00BF7A8D" w:rsidRPr="00B375EA" w:rsidRDefault="00BF7A8D" w:rsidP="00464339">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FDB8F84" w14:textId="77777777" w:rsidR="00BF7A8D" w:rsidRPr="00B375EA" w:rsidRDefault="00BF7A8D" w:rsidP="00464339">
      <w:pPr>
        <w:pStyle w:val="Heading1"/>
      </w:pPr>
      <w:r w:rsidRPr="00B375EA">
        <w:t xml:space="preserve">The Country agrees to implement this Agreement in accordance with the </w:t>
      </w:r>
      <w:r>
        <w:t>stage </w:t>
      </w:r>
      <w:r w:rsidRPr="00B375EA">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451D8FC6" w14:textId="77777777" w:rsidR="00BF7A8D" w:rsidRPr="00B375EA" w:rsidRDefault="00BF7A8D" w:rsidP="00EA08D3">
      <w:pPr>
        <w:rPr>
          <w:b/>
        </w:rPr>
      </w:pPr>
      <w:r w:rsidRPr="00B375EA">
        <w:rPr>
          <w:b/>
        </w:rPr>
        <w:t>Conditions for funding release</w:t>
      </w:r>
    </w:p>
    <w:p w14:paraId="1A216A16" w14:textId="77777777" w:rsidR="00BF7A8D" w:rsidRPr="00B375EA" w:rsidRDefault="00BF7A8D" w:rsidP="00464339"/>
    <w:p w14:paraId="0EEF8897" w14:textId="77777777" w:rsidR="00BF7A8D" w:rsidRPr="00B375EA" w:rsidRDefault="00BF7A8D" w:rsidP="00EA08D3">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1657BDFC" w14:textId="77777777" w:rsidR="00BF7A8D" w:rsidRPr="00B375EA" w:rsidRDefault="00BF7A8D" w:rsidP="00EA08D3">
      <w:pPr>
        <w:pStyle w:val="Heading2"/>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F2017B5" w14:textId="77777777" w:rsidR="00BF7A8D" w:rsidRPr="00B375EA" w:rsidRDefault="00BF7A8D" w:rsidP="00EA08D3">
      <w:pPr>
        <w:pStyle w:val="Heading2"/>
      </w:pPr>
      <w:r w:rsidRPr="00B375EA">
        <w:t>That the meeting of these Targets has been independently verified for all relevant years, unless the Executive Committee decided that such verification would not be required;</w:t>
      </w:r>
    </w:p>
    <w:p w14:paraId="4D3A4635" w14:textId="77777777" w:rsidR="00BF7A8D" w:rsidRPr="00B375EA" w:rsidRDefault="00BF7A8D" w:rsidP="00EA08D3">
      <w:pPr>
        <w:pStyle w:val="Heading2"/>
      </w:pPr>
      <w:r w:rsidRPr="00B375EA">
        <w:t xml:space="preserve">That the Country had submitted a Tranche Implementation Report in the form of Appendix 4-A (“Format of Tranche Implementation Reports and Plans”) covering each </w:t>
      </w:r>
      <w:r w:rsidRPr="00B375EA">
        <w:lastRenderedPageBreak/>
        <w:t>previous calendar year; that it had achieved a significant level of implementation of activities initiated with previously approved tranches; and that the rate of disbursement of funding available from the previously approved tranche was more than 20</w:t>
      </w:r>
      <w:r>
        <w:t> per cent</w:t>
      </w:r>
      <w:r w:rsidRPr="00B375EA">
        <w:t>; and</w:t>
      </w:r>
    </w:p>
    <w:p w14:paraId="4FA435B8" w14:textId="77777777" w:rsidR="00BF7A8D" w:rsidRPr="00B375EA" w:rsidRDefault="00BF7A8D" w:rsidP="00EA08D3">
      <w:pPr>
        <w:pStyle w:val="Heading2"/>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69ADC535" w14:textId="77777777" w:rsidR="00BF7A8D" w:rsidRPr="00B375EA" w:rsidRDefault="00BF7A8D" w:rsidP="00EA08D3">
      <w:pPr>
        <w:widowControl w:val="0"/>
        <w:rPr>
          <w:b/>
        </w:rPr>
      </w:pPr>
      <w:r w:rsidRPr="00B375EA">
        <w:rPr>
          <w:b/>
        </w:rPr>
        <w:t>Monitoring</w:t>
      </w:r>
    </w:p>
    <w:p w14:paraId="4A737BA3" w14:textId="77777777" w:rsidR="00BF7A8D" w:rsidRPr="00B375EA" w:rsidRDefault="00BF7A8D" w:rsidP="00EA08D3">
      <w:pPr>
        <w:widowControl w:val="0"/>
      </w:pPr>
    </w:p>
    <w:p w14:paraId="4B5AFFF2" w14:textId="77777777" w:rsidR="00BF7A8D" w:rsidRPr="00B375EA" w:rsidRDefault="00BF7A8D" w:rsidP="00EA08D3">
      <w:pPr>
        <w:pStyle w:val="Heading1"/>
        <w:widowControl w:val="0"/>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D19B7AF" w14:textId="77777777" w:rsidR="00BF7A8D" w:rsidRPr="00B375EA" w:rsidRDefault="00BF7A8D" w:rsidP="00464339">
      <w:pPr>
        <w:rPr>
          <w:b/>
        </w:rPr>
      </w:pPr>
      <w:r w:rsidRPr="00B375EA">
        <w:rPr>
          <w:b/>
        </w:rPr>
        <w:t>Flexibility in the reallocation of funds</w:t>
      </w:r>
    </w:p>
    <w:p w14:paraId="5EA8AD6F" w14:textId="77777777" w:rsidR="00BF7A8D" w:rsidRPr="00B375EA" w:rsidRDefault="00BF7A8D" w:rsidP="00464339"/>
    <w:p w14:paraId="081254B8" w14:textId="77777777" w:rsidR="00BF7A8D" w:rsidRPr="00B375EA" w:rsidRDefault="00BF7A8D" w:rsidP="00464339">
      <w:pPr>
        <w:pStyle w:val="Heading1"/>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4248BEB5" w14:textId="77777777" w:rsidR="00BF7A8D" w:rsidRPr="00B375EA" w:rsidRDefault="00BF7A8D" w:rsidP="00EA08D3">
      <w:pPr>
        <w:pStyle w:val="Heading2"/>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BC8F181" w14:textId="77777777" w:rsidR="00BF7A8D" w:rsidRPr="00B375EA" w:rsidRDefault="00BF7A8D" w:rsidP="00EA08D3">
      <w:pPr>
        <w:pStyle w:val="Heading3"/>
      </w:pPr>
      <w:r w:rsidRPr="00B375EA">
        <w:t xml:space="preserve">Issues potentially concerning the rules and policies of the Multilateral Fund; </w:t>
      </w:r>
    </w:p>
    <w:p w14:paraId="66E5D434" w14:textId="77777777" w:rsidR="00BF7A8D" w:rsidRPr="00B375EA" w:rsidRDefault="00BF7A8D" w:rsidP="00EA08D3">
      <w:pPr>
        <w:pStyle w:val="Heading3"/>
      </w:pPr>
      <w:r w:rsidRPr="00B375EA">
        <w:t xml:space="preserve">Changes which would modify any clause of this Agreement; </w:t>
      </w:r>
    </w:p>
    <w:p w14:paraId="1A0AAFED" w14:textId="77777777" w:rsidR="00BF7A8D" w:rsidRPr="00B375EA" w:rsidRDefault="00BF7A8D" w:rsidP="00EA08D3">
      <w:pPr>
        <w:pStyle w:val="Heading3"/>
      </w:pPr>
      <w:r w:rsidRPr="00B375EA">
        <w:t>Changes in the annual levels of funding allocated to individual bilateral or implementing agencies for the different tranches;</w:t>
      </w:r>
    </w:p>
    <w:p w14:paraId="270BD331" w14:textId="77777777" w:rsidR="00BF7A8D" w:rsidRPr="00B375EA" w:rsidRDefault="00BF7A8D" w:rsidP="00BF7A8D">
      <w:pPr>
        <w:pStyle w:val="Heading3"/>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 and</w:t>
      </w:r>
    </w:p>
    <w:p w14:paraId="0BB1CC35" w14:textId="77777777" w:rsidR="00BF7A8D" w:rsidRPr="00B375EA" w:rsidRDefault="00BF7A8D" w:rsidP="00BF7A8D">
      <w:pPr>
        <w:pStyle w:val="Heading3"/>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3EF3B2B8" w14:textId="77777777" w:rsidR="00BF7A8D" w:rsidRPr="00F31EEE" w:rsidRDefault="00BF7A8D" w:rsidP="00EA08D3">
      <w:pPr>
        <w:pStyle w:val="Heading2"/>
      </w:pPr>
      <w:r w:rsidRPr="00B375EA">
        <w:t xml:space="preserve">Reallocations not categorized as major changes may be incorporated in the approved Tranche Implementation Plan, under implementation at the time, and reported to the </w:t>
      </w:r>
      <w:r w:rsidRPr="00F31EEE">
        <w:t>Executive Committee in the subsequent Tranche Implementation Report;</w:t>
      </w:r>
      <w:r>
        <w:t xml:space="preserve"> and</w:t>
      </w:r>
    </w:p>
    <w:p w14:paraId="261C0FCB" w14:textId="77777777" w:rsidR="00BF7A8D" w:rsidRPr="00B375EA" w:rsidRDefault="00BF7A8D" w:rsidP="00EA08D3">
      <w:pPr>
        <w:pStyle w:val="Heading2"/>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1D969525" w14:textId="77777777" w:rsidR="00BF7A8D" w:rsidRPr="00B375EA" w:rsidRDefault="00BF7A8D" w:rsidP="00464339">
      <w:pPr>
        <w:rPr>
          <w:b/>
        </w:rPr>
      </w:pPr>
      <w:r w:rsidRPr="00B375EA">
        <w:rPr>
          <w:b/>
        </w:rPr>
        <w:lastRenderedPageBreak/>
        <w:t>Considerations for the refrigeration servicing sector</w:t>
      </w:r>
    </w:p>
    <w:p w14:paraId="34E48156" w14:textId="77777777" w:rsidR="00BF7A8D" w:rsidRPr="00B375EA" w:rsidRDefault="00BF7A8D" w:rsidP="00464339"/>
    <w:p w14:paraId="3D42925D" w14:textId="77777777" w:rsidR="00BF7A8D" w:rsidRPr="00B375EA" w:rsidRDefault="00BF7A8D" w:rsidP="00464339">
      <w:pPr>
        <w:pStyle w:val="Heading1"/>
      </w:pPr>
      <w:r w:rsidRPr="00B375EA">
        <w:t>Specific attention will be paid to the execution of the activities in the refrigeration servicing sector included in the Plan, in particular:</w:t>
      </w:r>
    </w:p>
    <w:p w14:paraId="3DF5D69F" w14:textId="77777777" w:rsidR="00BF7A8D" w:rsidRPr="00B375EA" w:rsidRDefault="00BF7A8D" w:rsidP="00EA08D3">
      <w:pPr>
        <w:pStyle w:val="Heading2"/>
      </w:pPr>
      <w:r w:rsidRPr="00B375EA">
        <w:t>The Country would use the flexibility available under this Agreement to address specific needs that might arise during project implementation; and</w:t>
      </w:r>
    </w:p>
    <w:p w14:paraId="1B376DA0" w14:textId="77777777" w:rsidR="00BF7A8D" w:rsidRPr="00B375EA" w:rsidRDefault="00BF7A8D" w:rsidP="00EA08D3">
      <w:pPr>
        <w:pStyle w:val="Heading2"/>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38756120" w14:textId="77777777" w:rsidR="00BF7A8D" w:rsidRPr="00B375EA" w:rsidRDefault="00BF7A8D" w:rsidP="00464339">
      <w:pPr>
        <w:rPr>
          <w:b/>
        </w:rPr>
      </w:pPr>
      <w:r w:rsidRPr="00B375EA">
        <w:rPr>
          <w:b/>
        </w:rPr>
        <w:t>Bilateral and implementing agencies</w:t>
      </w:r>
    </w:p>
    <w:p w14:paraId="0A1BE5D7" w14:textId="77777777" w:rsidR="00BF7A8D" w:rsidRPr="00B375EA" w:rsidRDefault="00BF7A8D" w:rsidP="00464339"/>
    <w:p w14:paraId="6B4D1B15" w14:textId="77777777" w:rsidR="00BF7A8D" w:rsidRPr="00B375EA" w:rsidRDefault="00BF7A8D" w:rsidP="00464339">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t>UNEP</w:t>
      </w:r>
      <w:r w:rsidRPr="00B375EA">
        <w:t xml:space="preserve"> has agreed to be the lead implementing agency (the “Lead IA”) </w:t>
      </w:r>
      <w:r w:rsidRPr="00F31EEE">
        <w:t>and UNIDO has agreed to be the cooperating implementing agency (the “Cooperating IA”</w:t>
      </w:r>
      <w:r>
        <w:t>)</w:t>
      </w:r>
      <w:r w:rsidRPr="00F31EEE">
        <w:t xml:space="preserve"> under the lead of the Lead IA</w:t>
      </w:r>
      <w:r w:rsidRPr="00B375EA">
        <w:t xml:space="preserve"> in respect of the Country’s activities under this Agreement. The Country agrees to evaluations, which might be carried out under the monitoring and evaluation work programmes of the Multilateral Fund or under the evaluation programme of the Lead IA </w:t>
      </w:r>
      <w:r w:rsidRPr="00F31EEE">
        <w:t>and</w:t>
      </w:r>
      <w:r>
        <w:t>/or</w:t>
      </w:r>
      <w:r w:rsidRPr="00F31EEE">
        <w:t xml:space="preserve"> Cooperating IA taki</w:t>
      </w:r>
      <w:r w:rsidRPr="00B375EA">
        <w:t>ng part in this Agreement.</w:t>
      </w:r>
    </w:p>
    <w:p w14:paraId="0814D464" w14:textId="77777777" w:rsidR="00BF7A8D" w:rsidRPr="00B375EA" w:rsidRDefault="00BF7A8D" w:rsidP="0055751F">
      <w:pPr>
        <w:pStyle w:val="Heading1"/>
        <w:widowControl w:val="0"/>
      </w:pPr>
      <w:r w:rsidRPr="00B375EA">
        <w:t>The Lead IA will be responsible for ensuring coordinated planning, implementation and reporting of all activities under this Agreement, including but not limited to independent verification as per sub</w:t>
      </w:r>
      <w:r>
        <w:noBreakHyphen/>
      </w:r>
      <w:r w:rsidRPr="00B375EA">
        <w:t xml:space="preserve">paragraph 5(b). </w:t>
      </w:r>
      <w:r w:rsidRPr="00F31EEE">
        <w:t>The Cooperating IA will support the Lead IA by implementing the Plan under the overall co-ordination of the Lead IA. The role of the Lead IA and Cooperating IA is contained in Appendix 6-A and Appendix 6-B, respectively. The Executive Committee agrees, in principle, to provide the Lead IA</w:t>
      </w:r>
      <w:r>
        <w:t xml:space="preserve"> and the Cooperating IA</w:t>
      </w:r>
      <w:r w:rsidRPr="00B375EA">
        <w:t xml:space="preserve"> with the fees set out </w:t>
      </w:r>
      <w:r w:rsidRPr="00710FF3">
        <w:t>in row</w:t>
      </w:r>
      <w:r w:rsidRPr="00C7577D">
        <w:t xml:space="preserve">s 2.2 and 2.4 </w:t>
      </w:r>
      <w:r w:rsidRPr="00710FF3">
        <w:t>of</w:t>
      </w:r>
      <w:r w:rsidRPr="00B375EA">
        <w:t xml:space="preserve"> Appendix 2</w:t>
      </w:r>
      <w:r w:rsidRPr="00B375EA">
        <w:noBreakHyphen/>
        <w:t>A.</w:t>
      </w:r>
    </w:p>
    <w:p w14:paraId="2224B933" w14:textId="77777777" w:rsidR="00BF7A8D" w:rsidRPr="00B375EA" w:rsidRDefault="00BF7A8D" w:rsidP="0055751F">
      <w:pPr>
        <w:widowControl w:val="0"/>
        <w:rPr>
          <w:b/>
        </w:rPr>
      </w:pPr>
      <w:r w:rsidRPr="00B375EA">
        <w:rPr>
          <w:b/>
        </w:rPr>
        <w:t>Non-compliance with the Agreement</w:t>
      </w:r>
    </w:p>
    <w:p w14:paraId="75E1AE31" w14:textId="77777777" w:rsidR="00BF7A8D" w:rsidRPr="00B375EA" w:rsidRDefault="00BF7A8D" w:rsidP="0055751F">
      <w:pPr>
        <w:widowControl w:val="0"/>
      </w:pPr>
    </w:p>
    <w:p w14:paraId="6DE497BE" w14:textId="77777777" w:rsidR="00BF7A8D" w:rsidRPr="00B375EA" w:rsidRDefault="00BF7A8D" w:rsidP="0055751F">
      <w:pPr>
        <w:pStyle w:val="Heading1"/>
        <w:widowControl w:val="0"/>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59E3D4B" w14:textId="77777777" w:rsidR="00BF7A8D" w:rsidRPr="00B375EA" w:rsidRDefault="00BF7A8D" w:rsidP="00464339">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52A26E64" w14:textId="77777777" w:rsidR="00BF7A8D" w:rsidRPr="00B375EA" w:rsidRDefault="00BF7A8D" w:rsidP="00464339">
      <w:pPr>
        <w:pStyle w:val="Heading1"/>
      </w:pPr>
      <w:r w:rsidRPr="00B375EA">
        <w:t xml:space="preserve">The Country will comply </w:t>
      </w:r>
      <w:r w:rsidRPr="00F31EEE">
        <w:t>with any reasonable request of the Executive Committee, the Lead IA and the Cooperating IA to facilitate implementation of this Agreement. In particular, it will provide the Lead IA and the Cooperating IA with</w:t>
      </w:r>
      <w:r w:rsidRPr="00B375EA">
        <w:t xml:space="preserve"> access to the information necessary to verify compliance with this Agreement.</w:t>
      </w:r>
    </w:p>
    <w:p w14:paraId="3C71CDD1" w14:textId="77777777" w:rsidR="00BF7A8D" w:rsidRPr="00B375EA" w:rsidRDefault="00BF7A8D" w:rsidP="00464339">
      <w:pPr>
        <w:rPr>
          <w:b/>
        </w:rPr>
      </w:pPr>
      <w:r w:rsidRPr="00B375EA">
        <w:rPr>
          <w:b/>
        </w:rPr>
        <w:lastRenderedPageBreak/>
        <w:t>Date of completion</w:t>
      </w:r>
    </w:p>
    <w:p w14:paraId="74F19C72" w14:textId="77777777" w:rsidR="00BF7A8D" w:rsidRPr="00B375EA" w:rsidRDefault="00BF7A8D" w:rsidP="00464339"/>
    <w:p w14:paraId="740BB33A" w14:textId="77777777" w:rsidR="00BF7A8D" w:rsidRPr="00B375EA" w:rsidRDefault="00BF7A8D" w:rsidP="00464339">
      <w:pPr>
        <w:pStyle w:val="Heading1"/>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7FE7B4F9" w14:textId="77777777" w:rsidR="00BF7A8D" w:rsidRPr="00B375EA" w:rsidRDefault="00BF7A8D" w:rsidP="00464339">
      <w:pPr>
        <w:keepNext/>
        <w:rPr>
          <w:b/>
        </w:rPr>
      </w:pPr>
      <w:r w:rsidRPr="00B375EA">
        <w:rPr>
          <w:b/>
        </w:rPr>
        <w:t>Validity</w:t>
      </w:r>
    </w:p>
    <w:p w14:paraId="7716ACDD" w14:textId="77777777" w:rsidR="00BF7A8D" w:rsidRPr="00B375EA" w:rsidRDefault="00BF7A8D" w:rsidP="00464339">
      <w:pPr>
        <w:keepNext/>
      </w:pPr>
    </w:p>
    <w:p w14:paraId="3BF29697" w14:textId="77777777" w:rsidR="00BF7A8D" w:rsidRPr="00B375EA" w:rsidRDefault="00BF7A8D" w:rsidP="00464339">
      <w:pPr>
        <w:pStyle w:val="Heading1"/>
      </w:pPr>
      <w:r w:rsidRPr="00B375EA">
        <w:t>All of the conditions set out in this Agreement are undertaken solely within the context of the Montreal Protocol and a</w:t>
      </w:r>
      <w:r>
        <w:t xml:space="preserve">s specified in this Agreement. </w:t>
      </w:r>
      <w:r w:rsidRPr="00B375EA">
        <w:t>All terms used in this Agreement have the meaning ascribed to them in the Montreal Protocol unless otherwise defined herein.</w:t>
      </w:r>
    </w:p>
    <w:p w14:paraId="648805E1" w14:textId="77777777" w:rsidR="00BF7A8D" w:rsidRDefault="00BF7A8D" w:rsidP="00464339">
      <w:pPr>
        <w:pStyle w:val="Heading1"/>
      </w:pPr>
      <w:r w:rsidRPr="00B375EA">
        <w:t>This Agreement may be modified or terminated only by mutual written agreement of the Country and the Executive Committee of the Multilateral Fund.</w:t>
      </w:r>
    </w:p>
    <w:p w14:paraId="51567F93" w14:textId="77777777" w:rsidR="00BF7A8D" w:rsidRPr="00B375EA" w:rsidRDefault="00BF7A8D" w:rsidP="00464339">
      <w:pPr>
        <w:pStyle w:val="Heading1"/>
        <w:keepNext/>
        <w:numPr>
          <w:ilvl w:val="0"/>
          <w:numId w:val="0"/>
        </w:numPr>
        <w:rPr>
          <w:b/>
        </w:rPr>
      </w:pPr>
      <w:r w:rsidRPr="00B375EA">
        <w:rPr>
          <w:b/>
        </w:rPr>
        <w:t>APPENDICES</w:t>
      </w:r>
    </w:p>
    <w:p w14:paraId="7E690763" w14:textId="77777777" w:rsidR="00BF7A8D" w:rsidRPr="00B375EA" w:rsidRDefault="00BF7A8D" w:rsidP="008721A1">
      <w:pPr>
        <w:pStyle w:val="Heading1"/>
        <w:keepNext/>
        <w:numPr>
          <w:ilvl w:val="0"/>
          <w:numId w:val="0"/>
        </w:numPr>
        <w:spacing w:after="120"/>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BF7A8D" w:rsidRPr="00B375EA" w14:paraId="049D647A" w14:textId="77777777" w:rsidTr="00CC39D6">
        <w:trPr>
          <w:trHeight w:val="413"/>
        </w:trPr>
        <w:tc>
          <w:tcPr>
            <w:tcW w:w="2262" w:type="pct"/>
            <w:shd w:val="clear" w:color="auto" w:fill="auto"/>
          </w:tcPr>
          <w:p w14:paraId="1E4D4AC4" w14:textId="77777777" w:rsidR="00BF7A8D" w:rsidRPr="00B375EA" w:rsidRDefault="00BF7A8D" w:rsidP="00CC39D6">
            <w:pPr>
              <w:keepNext/>
              <w:rPr>
                <w:sz w:val="20"/>
                <w:szCs w:val="20"/>
              </w:rPr>
            </w:pPr>
            <w:r w:rsidRPr="00B375EA">
              <w:rPr>
                <w:sz w:val="20"/>
                <w:szCs w:val="20"/>
              </w:rPr>
              <w:t>Substance</w:t>
            </w:r>
          </w:p>
        </w:tc>
        <w:tc>
          <w:tcPr>
            <w:tcW w:w="604" w:type="pct"/>
            <w:shd w:val="clear" w:color="auto" w:fill="auto"/>
          </w:tcPr>
          <w:p w14:paraId="163A06F7" w14:textId="77777777" w:rsidR="00BF7A8D" w:rsidRPr="00B375EA" w:rsidRDefault="00BF7A8D" w:rsidP="00CC39D6">
            <w:pPr>
              <w:keepNext/>
              <w:rPr>
                <w:sz w:val="20"/>
                <w:szCs w:val="20"/>
              </w:rPr>
            </w:pPr>
            <w:r w:rsidRPr="00B375EA">
              <w:rPr>
                <w:sz w:val="20"/>
                <w:szCs w:val="20"/>
              </w:rPr>
              <w:t>Annex</w:t>
            </w:r>
          </w:p>
        </w:tc>
        <w:tc>
          <w:tcPr>
            <w:tcW w:w="584" w:type="pct"/>
            <w:shd w:val="clear" w:color="auto" w:fill="auto"/>
          </w:tcPr>
          <w:p w14:paraId="4B29E954" w14:textId="77777777" w:rsidR="00BF7A8D" w:rsidRPr="00B375EA" w:rsidRDefault="00BF7A8D" w:rsidP="00CC39D6">
            <w:pPr>
              <w:keepNext/>
              <w:rPr>
                <w:sz w:val="20"/>
                <w:szCs w:val="20"/>
              </w:rPr>
            </w:pPr>
            <w:r w:rsidRPr="00B375EA">
              <w:rPr>
                <w:sz w:val="20"/>
                <w:szCs w:val="20"/>
              </w:rPr>
              <w:t>Group</w:t>
            </w:r>
          </w:p>
        </w:tc>
        <w:tc>
          <w:tcPr>
            <w:tcW w:w="1550" w:type="pct"/>
            <w:shd w:val="clear" w:color="auto" w:fill="auto"/>
          </w:tcPr>
          <w:p w14:paraId="21E90CD1" w14:textId="77777777" w:rsidR="00BF7A8D" w:rsidRPr="00B375EA" w:rsidRDefault="00BF7A8D" w:rsidP="00EA08D3">
            <w:pPr>
              <w:keepNext/>
              <w:jc w:val="center"/>
              <w:rPr>
                <w:sz w:val="20"/>
                <w:szCs w:val="20"/>
              </w:rPr>
            </w:pPr>
            <w:r w:rsidRPr="00B375EA">
              <w:rPr>
                <w:sz w:val="20"/>
                <w:szCs w:val="20"/>
              </w:rPr>
              <w:t>Starting point for aggregate reductions in consumption (ODP</w:t>
            </w:r>
            <w:r>
              <w:rPr>
                <w:sz w:val="20"/>
                <w:szCs w:val="20"/>
              </w:rPr>
              <w:t> </w:t>
            </w:r>
            <w:r w:rsidRPr="00B375EA">
              <w:rPr>
                <w:sz w:val="20"/>
                <w:szCs w:val="20"/>
              </w:rPr>
              <w:t>tonnes)</w:t>
            </w:r>
          </w:p>
        </w:tc>
      </w:tr>
      <w:tr w:rsidR="00BF7A8D" w:rsidRPr="00B375EA" w14:paraId="29FC5C66" w14:textId="77777777" w:rsidTr="00CC39D6">
        <w:tc>
          <w:tcPr>
            <w:tcW w:w="2262" w:type="pct"/>
            <w:shd w:val="clear" w:color="auto" w:fill="auto"/>
          </w:tcPr>
          <w:p w14:paraId="252458CA" w14:textId="77777777" w:rsidR="00BF7A8D" w:rsidRPr="00B375EA" w:rsidRDefault="00BF7A8D" w:rsidP="00CC39D6">
            <w:pPr>
              <w:keepNext/>
              <w:rPr>
                <w:sz w:val="20"/>
                <w:szCs w:val="20"/>
              </w:rPr>
            </w:pPr>
            <w:r w:rsidRPr="00B375EA">
              <w:rPr>
                <w:sz w:val="20"/>
                <w:szCs w:val="20"/>
              </w:rPr>
              <w:t>HCFC-22</w:t>
            </w:r>
          </w:p>
        </w:tc>
        <w:tc>
          <w:tcPr>
            <w:tcW w:w="604" w:type="pct"/>
            <w:shd w:val="clear" w:color="auto" w:fill="auto"/>
          </w:tcPr>
          <w:p w14:paraId="7E6F0742" w14:textId="77777777" w:rsidR="00BF7A8D" w:rsidRPr="00B375EA" w:rsidRDefault="00BF7A8D" w:rsidP="00CC39D6">
            <w:pPr>
              <w:keepNext/>
              <w:rPr>
                <w:sz w:val="20"/>
                <w:szCs w:val="20"/>
              </w:rPr>
            </w:pPr>
            <w:r w:rsidRPr="00B375EA">
              <w:rPr>
                <w:sz w:val="20"/>
                <w:szCs w:val="20"/>
              </w:rPr>
              <w:t>C</w:t>
            </w:r>
          </w:p>
        </w:tc>
        <w:tc>
          <w:tcPr>
            <w:tcW w:w="584" w:type="pct"/>
            <w:shd w:val="clear" w:color="auto" w:fill="auto"/>
          </w:tcPr>
          <w:p w14:paraId="047672EE" w14:textId="77777777" w:rsidR="00BF7A8D" w:rsidRPr="00B375EA" w:rsidRDefault="00BF7A8D" w:rsidP="00CC39D6">
            <w:pPr>
              <w:keepNext/>
              <w:rPr>
                <w:sz w:val="20"/>
                <w:szCs w:val="20"/>
              </w:rPr>
            </w:pPr>
            <w:r w:rsidRPr="00B375EA">
              <w:rPr>
                <w:sz w:val="20"/>
                <w:szCs w:val="20"/>
              </w:rPr>
              <w:t>I</w:t>
            </w:r>
          </w:p>
        </w:tc>
        <w:tc>
          <w:tcPr>
            <w:tcW w:w="1550" w:type="pct"/>
            <w:shd w:val="clear" w:color="auto" w:fill="auto"/>
          </w:tcPr>
          <w:p w14:paraId="4F23C2FE" w14:textId="77777777" w:rsidR="00BF7A8D" w:rsidRPr="00231107" w:rsidRDefault="00BF7A8D" w:rsidP="00CC39D6">
            <w:pPr>
              <w:keepNext/>
              <w:jc w:val="right"/>
              <w:rPr>
                <w:sz w:val="20"/>
                <w:szCs w:val="20"/>
              </w:rPr>
            </w:pPr>
            <w:r>
              <w:rPr>
                <w:sz w:val="20"/>
                <w:szCs w:val="20"/>
              </w:rPr>
              <w:t>108.38</w:t>
            </w:r>
          </w:p>
        </w:tc>
      </w:tr>
    </w:tbl>
    <w:p w14:paraId="51716B87" w14:textId="77777777" w:rsidR="00BF7A8D" w:rsidRDefault="00BF7A8D" w:rsidP="00464339">
      <w:pPr>
        <w:pStyle w:val="Heading1"/>
        <w:numPr>
          <w:ilvl w:val="0"/>
          <w:numId w:val="0"/>
        </w:numPr>
      </w:pPr>
    </w:p>
    <w:p w14:paraId="0736F5E9" w14:textId="77777777" w:rsidR="00BF7A8D" w:rsidRPr="00B375EA" w:rsidRDefault="00BF7A8D" w:rsidP="00EA08D3">
      <w:pPr>
        <w:pStyle w:val="Heading1"/>
        <w:numPr>
          <w:ilvl w:val="0"/>
          <w:numId w:val="0"/>
        </w:numPr>
        <w:spacing w:after="60"/>
        <w:rPr>
          <w:b/>
        </w:rPr>
      </w:pPr>
      <w:r w:rsidRPr="00B375EA">
        <w:rPr>
          <w:b/>
        </w:rPr>
        <w:t>APPENDIX 2-A: THE TARGETS, AND FUNDING</w:t>
      </w:r>
    </w:p>
    <w:tbl>
      <w:tblPr>
        <w:tblW w:w="5005" w:type="pct"/>
        <w:jc w:val="center"/>
        <w:tblLayout w:type="fixed"/>
        <w:tblLook w:val="04A0" w:firstRow="1" w:lastRow="0" w:firstColumn="1" w:lastColumn="0" w:noHBand="0" w:noVBand="1"/>
      </w:tblPr>
      <w:tblGrid>
        <w:gridCol w:w="725"/>
        <w:gridCol w:w="2780"/>
        <w:gridCol w:w="990"/>
        <w:gridCol w:w="990"/>
        <w:gridCol w:w="1080"/>
        <w:gridCol w:w="810"/>
        <w:gridCol w:w="900"/>
        <w:gridCol w:w="1084"/>
      </w:tblGrid>
      <w:tr w:rsidR="00BF7A8D" w:rsidRPr="00B375EA" w14:paraId="56727B24" w14:textId="77777777" w:rsidTr="008721A1">
        <w:trPr>
          <w:cantSplit/>
          <w:trHeight w:val="44"/>
          <w:tblHeader/>
          <w:jc w:val="center"/>
        </w:trPr>
        <w:tc>
          <w:tcPr>
            <w:tcW w:w="387" w:type="pct"/>
            <w:tcBorders>
              <w:top w:val="single" w:sz="4" w:space="0" w:color="auto"/>
              <w:left w:val="single" w:sz="4" w:space="0" w:color="auto"/>
              <w:bottom w:val="single" w:sz="4" w:space="0" w:color="auto"/>
              <w:right w:val="single" w:sz="4" w:space="0" w:color="auto"/>
            </w:tcBorders>
            <w:shd w:val="clear" w:color="auto" w:fill="auto"/>
            <w:hideMark/>
          </w:tcPr>
          <w:p w14:paraId="62849348" w14:textId="77777777" w:rsidR="00BF7A8D" w:rsidRPr="00B375EA" w:rsidRDefault="00BF7A8D" w:rsidP="00EA08D3">
            <w:pPr>
              <w:keepNext/>
              <w:keepLines/>
              <w:jc w:val="center"/>
              <w:rPr>
                <w:b/>
                <w:bCs/>
                <w:color w:val="000000"/>
                <w:sz w:val="20"/>
                <w:szCs w:val="20"/>
                <w:lang w:eastAsia="en-CA"/>
              </w:rPr>
            </w:pPr>
            <w:r w:rsidRPr="00B375EA">
              <w:rPr>
                <w:b/>
                <w:bCs/>
                <w:color w:val="000000"/>
                <w:sz w:val="20"/>
                <w:szCs w:val="20"/>
                <w:lang w:eastAsia="en-CA"/>
              </w:rPr>
              <w:t>Row</w:t>
            </w:r>
          </w:p>
        </w:tc>
        <w:tc>
          <w:tcPr>
            <w:tcW w:w="1485" w:type="pct"/>
            <w:tcBorders>
              <w:top w:val="single" w:sz="4" w:space="0" w:color="auto"/>
              <w:left w:val="nil"/>
              <w:bottom w:val="single" w:sz="4" w:space="0" w:color="auto"/>
              <w:right w:val="single" w:sz="4" w:space="0" w:color="auto"/>
            </w:tcBorders>
            <w:shd w:val="clear" w:color="auto" w:fill="auto"/>
            <w:hideMark/>
          </w:tcPr>
          <w:p w14:paraId="13130E5F" w14:textId="77777777" w:rsidR="00BF7A8D" w:rsidRPr="00B375EA" w:rsidRDefault="00BF7A8D" w:rsidP="00E90A99">
            <w:pPr>
              <w:keepNext/>
              <w:keepLines/>
              <w:jc w:val="center"/>
              <w:rPr>
                <w:b/>
                <w:bCs/>
                <w:color w:val="000000"/>
                <w:sz w:val="20"/>
                <w:szCs w:val="20"/>
                <w:lang w:eastAsia="en-CA"/>
              </w:rPr>
            </w:pPr>
            <w:r w:rsidRPr="00B375EA">
              <w:rPr>
                <w:b/>
                <w:bCs/>
                <w:color w:val="000000"/>
                <w:sz w:val="20"/>
                <w:szCs w:val="20"/>
                <w:lang w:eastAsia="en-CA"/>
              </w:rPr>
              <w:t>Particulars</w:t>
            </w:r>
          </w:p>
        </w:tc>
        <w:tc>
          <w:tcPr>
            <w:tcW w:w="529" w:type="pct"/>
            <w:tcBorders>
              <w:top w:val="single" w:sz="4" w:space="0" w:color="auto"/>
              <w:left w:val="nil"/>
              <w:bottom w:val="single" w:sz="4" w:space="0" w:color="auto"/>
              <w:right w:val="single" w:sz="4" w:space="0" w:color="auto"/>
            </w:tcBorders>
            <w:shd w:val="clear" w:color="auto" w:fill="auto"/>
            <w:hideMark/>
          </w:tcPr>
          <w:p w14:paraId="5D1B047D" w14:textId="77777777" w:rsidR="00BF7A8D" w:rsidRPr="00B375EA" w:rsidRDefault="00BF7A8D" w:rsidP="00E90A99">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21</w:t>
            </w:r>
          </w:p>
        </w:tc>
        <w:tc>
          <w:tcPr>
            <w:tcW w:w="529" w:type="pct"/>
            <w:tcBorders>
              <w:top w:val="single" w:sz="4" w:space="0" w:color="auto"/>
              <w:left w:val="nil"/>
              <w:bottom w:val="single" w:sz="4" w:space="0" w:color="auto"/>
              <w:right w:val="single" w:sz="4" w:space="0" w:color="auto"/>
            </w:tcBorders>
            <w:shd w:val="clear" w:color="auto" w:fill="auto"/>
            <w:hideMark/>
          </w:tcPr>
          <w:p w14:paraId="70880F2A" w14:textId="77777777" w:rsidR="00BF7A8D" w:rsidRPr="00B375EA" w:rsidRDefault="00BF7A8D" w:rsidP="00E90A99">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22</w:t>
            </w:r>
          </w:p>
        </w:tc>
        <w:tc>
          <w:tcPr>
            <w:tcW w:w="577" w:type="pct"/>
            <w:tcBorders>
              <w:top w:val="single" w:sz="4" w:space="0" w:color="auto"/>
              <w:left w:val="nil"/>
              <w:bottom w:val="single" w:sz="4" w:space="0" w:color="auto"/>
              <w:right w:val="single" w:sz="4" w:space="0" w:color="auto"/>
            </w:tcBorders>
            <w:shd w:val="clear" w:color="auto" w:fill="auto"/>
            <w:hideMark/>
          </w:tcPr>
          <w:p w14:paraId="2EBAC3B5" w14:textId="77777777" w:rsidR="00BF7A8D" w:rsidRPr="00B375EA" w:rsidRDefault="00BF7A8D" w:rsidP="00E90A99">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23</w:t>
            </w:r>
          </w:p>
        </w:tc>
        <w:tc>
          <w:tcPr>
            <w:tcW w:w="433" w:type="pct"/>
            <w:tcBorders>
              <w:top w:val="single" w:sz="4" w:space="0" w:color="auto"/>
              <w:left w:val="nil"/>
              <w:bottom w:val="single" w:sz="4" w:space="0" w:color="auto"/>
              <w:right w:val="single" w:sz="4" w:space="0" w:color="auto"/>
            </w:tcBorders>
            <w:shd w:val="clear" w:color="auto" w:fill="auto"/>
            <w:hideMark/>
          </w:tcPr>
          <w:p w14:paraId="4DF2BD90" w14:textId="77777777" w:rsidR="00BF7A8D" w:rsidRPr="00B375EA" w:rsidRDefault="00BF7A8D" w:rsidP="00E90A99">
            <w:pPr>
              <w:keepNext/>
              <w:keepLines/>
              <w:jc w:val="center"/>
              <w:rPr>
                <w:b/>
                <w:bCs/>
                <w:color w:val="000000"/>
                <w:sz w:val="20"/>
                <w:szCs w:val="20"/>
                <w:lang w:eastAsia="en-CA"/>
              </w:rPr>
            </w:pPr>
            <w:r w:rsidRPr="00B375EA">
              <w:rPr>
                <w:b/>
                <w:bCs/>
                <w:color w:val="000000"/>
                <w:sz w:val="20"/>
                <w:szCs w:val="20"/>
                <w:lang w:eastAsia="en-CA"/>
              </w:rPr>
              <w:t>202</w:t>
            </w:r>
            <w:r>
              <w:rPr>
                <w:b/>
                <w:bCs/>
                <w:color w:val="000000"/>
                <w:sz w:val="20"/>
                <w:szCs w:val="20"/>
                <w:lang w:eastAsia="en-CA"/>
              </w:rPr>
              <w:t>4</w:t>
            </w:r>
          </w:p>
        </w:tc>
        <w:tc>
          <w:tcPr>
            <w:tcW w:w="481" w:type="pct"/>
            <w:tcBorders>
              <w:top w:val="single" w:sz="4" w:space="0" w:color="auto"/>
              <w:left w:val="nil"/>
              <w:bottom w:val="single" w:sz="4" w:space="0" w:color="auto"/>
              <w:right w:val="single" w:sz="4" w:space="0" w:color="auto"/>
            </w:tcBorders>
          </w:tcPr>
          <w:p w14:paraId="745F09BD" w14:textId="77777777" w:rsidR="00BF7A8D" w:rsidRPr="00B375EA" w:rsidRDefault="00BF7A8D" w:rsidP="00E90A99">
            <w:pPr>
              <w:keepNext/>
              <w:keepLines/>
              <w:jc w:val="center"/>
              <w:rPr>
                <w:b/>
                <w:bCs/>
                <w:color w:val="000000"/>
                <w:sz w:val="20"/>
                <w:szCs w:val="20"/>
                <w:lang w:eastAsia="en-CA"/>
              </w:rPr>
            </w:pPr>
            <w:r>
              <w:rPr>
                <w:b/>
                <w:bCs/>
                <w:color w:val="000000"/>
                <w:sz w:val="20"/>
                <w:szCs w:val="20"/>
                <w:lang w:eastAsia="en-CA"/>
              </w:rPr>
              <w:t>2025</w:t>
            </w:r>
          </w:p>
        </w:tc>
        <w:tc>
          <w:tcPr>
            <w:tcW w:w="579" w:type="pct"/>
            <w:tcBorders>
              <w:top w:val="single" w:sz="4" w:space="0" w:color="auto"/>
              <w:left w:val="single" w:sz="4" w:space="0" w:color="auto"/>
              <w:bottom w:val="single" w:sz="4" w:space="0" w:color="auto"/>
              <w:right w:val="single" w:sz="4" w:space="0" w:color="auto"/>
            </w:tcBorders>
            <w:shd w:val="clear" w:color="auto" w:fill="auto"/>
            <w:hideMark/>
          </w:tcPr>
          <w:p w14:paraId="7D057BFC" w14:textId="77777777" w:rsidR="00BF7A8D" w:rsidRPr="00B375EA" w:rsidRDefault="00BF7A8D" w:rsidP="00E90A99">
            <w:pPr>
              <w:keepNext/>
              <w:keepLines/>
              <w:jc w:val="center"/>
              <w:rPr>
                <w:b/>
                <w:bCs/>
                <w:color w:val="000000"/>
                <w:sz w:val="20"/>
                <w:szCs w:val="20"/>
                <w:lang w:eastAsia="en-CA"/>
              </w:rPr>
            </w:pPr>
            <w:r w:rsidRPr="00B375EA">
              <w:rPr>
                <w:b/>
                <w:bCs/>
                <w:color w:val="000000"/>
                <w:sz w:val="20"/>
                <w:szCs w:val="20"/>
                <w:lang w:eastAsia="en-CA"/>
              </w:rPr>
              <w:t>Total</w:t>
            </w:r>
          </w:p>
        </w:tc>
      </w:tr>
      <w:tr w:rsidR="00BF7A8D" w:rsidRPr="00B375EA" w14:paraId="2406B428" w14:textId="77777777" w:rsidTr="008721A1">
        <w:trPr>
          <w:trHeight w:val="408"/>
          <w:jc w:val="center"/>
        </w:trPr>
        <w:tc>
          <w:tcPr>
            <w:tcW w:w="387" w:type="pct"/>
            <w:tcBorders>
              <w:top w:val="nil"/>
              <w:left w:val="single" w:sz="4" w:space="0" w:color="auto"/>
              <w:bottom w:val="single" w:sz="4" w:space="0" w:color="auto"/>
              <w:right w:val="single" w:sz="4" w:space="0" w:color="auto"/>
            </w:tcBorders>
            <w:shd w:val="clear" w:color="auto" w:fill="auto"/>
            <w:hideMark/>
          </w:tcPr>
          <w:p w14:paraId="00EAF304" w14:textId="77777777" w:rsidR="00BF7A8D" w:rsidRPr="00B375EA" w:rsidRDefault="00BF7A8D" w:rsidP="00CC39D6">
            <w:pPr>
              <w:keepNext/>
              <w:keepLines/>
              <w:rPr>
                <w:color w:val="000000"/>
                <w:sz w:val="20"/>
                <w:szCs w:val="20"/>
                <w:lang w:eastAsia="en-CA"/>
              </w:rPr>
            </w:pPr>
            <w:r w:rsidRPr="00B375EA">
              <w:rPr>
                <w:color w:val="000000"/>
                <w:sz w:val="20"/>
                <w:szCs w:val="20"/>
                <w:lang w:eastAsia="en-CA"/>
              </w:rPr>
              <w:t>1.1</w:t>
            </w:r>
          </w:p>
        </w:tc>
        <w:tc>
          <w:tcPr>
            <w:tcW w:w="1485" w:type="pct"/>
            <w:tcBorders>
              <w:top w:val="nil"/>
              <w:left w:val="nil"/>
              <w:bottom w:val="single" w:sz="4" w:space="0" w:color="auto"/>
              <w:right w:val="single" w:sz="4" w:space="0" w:color="auto"/>
            </w:tcBorders>
            <w:shd w:val="clear" w:color="auto" w:fill="auto"/>
            <w:hideMark/>
          </w:tcPr>
          <w:p w14:paraId="50799940" w14:textId="77777777" w:rsidR="00BF7A8D" w:rsidRPr="00B375EA" w:rsidRDefault="00BF7A8D" w:rsidP="0018692F">
            <w:pPr>
              <w:keepNext/>
              <w:keepLines/>
              <w:jc w:val="left"/>
              <w:rPr>
                <w:color w:val="000000"/>
                <w:sz w:val="20"/>
                <w:szCs w:val="20"/>
                <w:lang w:eastAsia="en-CA"/>
              </w:rPr>
            </w:pPr>
            <w:r w:rsidRPr="00B375EA">
              <w:rPr>
                <w:color w:val="000000"/>
                <w:sz w:val="20"/>
                <w:szCs w:val="20"/>
                <w:lang w:eastAsia="en-CA"/>
              </w:rPr>
              <w:t>Montreal Protocol reduction schedule of Annex C, Group I substances (ODP tonnes)</w:t>
            </w:r>
          </w:p>
        </w:tc>
        <w:tc>
          <w:tcPr>
            <w:tcW w:w="529" w:type="pct"/>
            <w:tcBorders>
              <w:top w:val="nil"/>
              <w:left w:val="nil"/>
              <w:bottom w:val="single" w:sz="4" w:space="0" w:color="auto"/>
              <w:right w:val="single" w:sz="4" w:space="0" w:color="auto"/>
            </w:tcBorders>
            <w:shd w:val="clear" w:color="auto" w:fill="auto"/>
          </w:tcPr>
          <w:p w14:paraId="63F8F9F3" w14:textId="77777777" w:rsidR="00BF7A8D" w:rsidRPr="00B375EA" w:rsidRDefault="00BF7A8D" w:rsidP="00BA1FF8">
            <w:pPr>
              <w:keepNext/>
              <w:keepLines/>
              <w:jc w:val="right"/>
              <w:rPr>
                <w:color w:val="000000"/>
                <w:sz w:val="20"/>
                <w:szCs w:val="20"/>
                <w:lang w:eastAsia="en-CA"/>
              </w:rPr>
            </w:pPr>
            <w:r>
              <w:rPr>
                <w:color w:val="000000"/>
                <w:sz w:val="20"/>
                <w:szCs w:val="20"/>
                <w:lang w:eastAsia="en-CA"/>
              </w:rPr>
              <w:t>70.46</w:t>
            </w:r>
          </w:p>
        </w:tc>
        <w:tc>
          <w:tcPr>
            <w:tcW w:w="529" w:type="pct"/>
            <w:tcBorders>
              <w:top w:val="nil"/>
              <w:left w:val="nil"/>
              <w:bottom w:val="single" w:sz="4" w:space="0" w:color="auto"/>
              <w:right w:val="single" w:sz="4" w:space="0" w:color="auto"/>
            </w:tcBorders>
            <w:shd w:val="clear" w:color="auto" w:fill="auto"/>
          </w:tcPr>
          <w:p w14:paraId="6199D271" w14:textId="77777777" w:rsidR="00BF7A8D" w:rsidRPr="00B375EA" w:rsidRDefault="00BF7A8D" w:rsidP="00BA1FF8">
            <w:pPr>
              <w:keepNext/>
              <w:keepLines/>
              <w:jc w:val="right"/>
              <w:rPr>
                <w:color w:val="000000"/>
                <w:sz w:val="20"/>
                <w:szCs w:val="20"/>
                <w:lang w:eastAsia="en-CA"/>
              </w:rPr>
            </w:pPr>
            <w:r>
              <w:rPr>
                <w:color w:val="000000"/>
                <w:sz w:val="20"/>
                <w:szCs w:val="20"/>
                <w:lang w:eastAsia="en-CA"/>
              </w:rPr>
              <w:t>70.46</w:t>
            </w:r>
          </w:p>
        </w:tc>
        <w:tc>
          <w:tcPr>
            <w:tcW w:w="577" w:type="pct"/>
            <w:tcBorders>
              <w:top w:val="nil"/>
              <w:left w:val="nil"/>
              <w:bottom w:val="single" w:sz="4" w:space="0" w:color="auto"/>
              <w:right w:val="single" w:sz="4" w:space="0" w:color="auto"/>
            </w:tcBorders>
            <w:shd w:val="clear" w:color="auto" w:fill="auto"/>
          </w:tcPr>
          <w:p w14:paraId="652B19DB" w14:textId="77777777" w:rsidR="00BF7A8D" w:rsidRPr="00B375EA" w:rsidRDefault="00BF7A8D" w:rsidP="00BA1FF8">
            <w:pPr>
              <w:keepNext/>
              <w:keepLines/>
              <w:jc w:val="right"/>
              <w:rPr>
                <w:color w:val="000000"/>
                <w:sz w:val="20"/>
                <w:szCs w:val="20"/>
                <w:lang w:eastAsia="en-CA"/>
              </w:rPr>
            </w:pPr>
            <w:r>
              <w:rPr>
                <w:color w:val="000000"/>
                <w:sz w:val="20"/>
                <w:szCs w:val="20"/>
                <w:lang w:eastAsia="en-CA"/>
              </w:rPr>
              <w:t>70.46</w:t>
            </w:r>
          </w:p>
        </w:tc>
        <w:tc>
          <w:tcPr>
            <w:tcW w:w="433" w:type="pct"/>
            <w:tcBorders>
              <w:top w:val="nil"/>
              <w:left w:val="nil"/>
              <w:bottom w:val="single" w:sz="4" w:space="0" w:color="auto"/>
              <w:right w:val="single" w:sz="4" w:space="0" w:color="auto"/>
            </w:tcBorders>
            <w:shd w:val="clear" w:color="auto" w:fill="auto"/>
          </w:tcPr>
          <w:p w14:paraId="418BDA79" w14:textId="77777777" w:rsidR="00BF7A8D" w:rsidRPr="00B375EA" w:rsidRDefault="00BF7A8D" w:rsidP="00BA1FF8">
            <w:pPr>
              <w:keepNext/>
              <w:keepLines/>
              <w:jc w:val="right"/>
              <w:rPr>
                <w:color w:val="000000"/>
                <w:sz w:val="20"/>
                <w:szCs w:val="20"/>
                <w:lang w:eastAsia="en-CA"/>
              </w:rPr>
            </w:pPr>
            <w:r>
              <w:rPr>
                <w:color w:val="000000"/>
                <w:sz w:val="20"/>
                <w:szCs w:val="20"/>
                <w:lang w:eastAsia="en-CA"/>
              </w:rPr>
              <w:t>70.46</w:t>
            </w:r>
          </w:p>
        </w:tc>
        <w:tc>
          <w:tcPr>
            <w:tcW w:w="481" w:type="pct"/>
            <w:tcBorders>
              <w:top w:val="nil"/>
              <w:left w:val="nil"/>
              <w:bottom w:val="single" w:sz="4" w:space="0" w:color="auto"/>
              <w:right w:val="single" w:sz="4" w:space="0" w:color="auto"/>
            </w:tcBorders>
            <w:shd w:val="clear" w:color="auto" w:fill="auto"/>
          </w:tcPr>
          <w:p w14:paraId="2D492DB9" w14:textId="77777777" w:rsidR="00BF7A8D" w:rsidRPr="00B375EA" w:rsidRDefault="00BF7A8D" w:rsidP="00BA1FF8">
            <w:pPr>
              <w:keepNext/>
              <w:keepLines/>
              <w:jc w:val="right"/>
              <w:rPr>
                <w:color w:val="000000"/>
                <w:sz w:val="20"/>
                <w:szCs w:val="20"/>
                <w:lang w:eastAsia="en-CA"/>
              </w:rPr>
            </w:pPr>
            <w:r>
              <w:rPr>
                <w:color w:val="000000"/>
                <w:sz w:val="20"/>
                <w:szCs w:val="20"/>
                <w:lang w:eastAsia="en-CA"/>
              </w:rPr>
              <w:t>35.23</w:t>
            </w:r>
          </w:p>
        </w:tc>
        <w:tc>
          <w:tcPr>
            <w:tcW w:w="579" w:type="pct"/>
            <w:tcBorders>
              <w:top w:val="nil"/>
              <w:left w:val="single" w:sz="4" w:space="0" w:color="auto"/>
              <w:bottom w:val="single" w:sz="4" w:space="0" w:color="auto"/>
              <w:right w:val="single" w:sz="4" w:space="0" w:color="auto"/>
            </w:tcBorders>
            <w:shd w:val="clear" w:color="auto" w:fill="auto"/>
          </w:tcPr>
          <w:p w14:paraId="6B6BDCE9" w14:textId="77777777" w:rsidR="00BF7A8D" w:rsidRPr="00B375EA" w:rsidRDefault="00BF7A8D" w:rsidP="00BA1FF8">
            <w:pPr>
              <w:keepNext/>
              <w:keepLines/>
              <w:jc w:val="right"/>
              <w:rPr>
                <w:color w:val="000000"/>
                <w:sz w:val="20"/>
                <w:szCs w:val="20"/>
                <w:lang w:eastAsia="en-CA"/>
              </w:rPr>
            </w:pPr>
            <w:r>
              <w:rPr>
                <w:color w:val="000000"/>
                <w:sz w:val="20"/>
                <w:szCs w:val="20"/>
                <w:lang w:eastAsia="en-CA"/>
              </w:rPr>
              <w:t>n/a</w:t>
            </w:r>
          </w:p>
        </w:tc>
      </w:tr>
      <w:tr w:rsidR="00BF7A8D" w:rsidRPr="00B375EA" w14:paraId="1B24FE9D" w14:textId="77777777" w:rsidTr="008721A1">
        <w:trPr>
          <w:trHeight w:val="611"/>
          <w:jc w:val="center"/>
        </w:trPr>
        <w:tc>
          <w:tcPr>
            <w:tcW w:w="387" w:type="pct"/>
            <w:tcBorders>
              <w:top w:val="nil"/>
              <w:left w:val="single" w:sz="4" w:space="0" w:color="auto"/>
              <w:bottom w:val="single" w:sz="4" w:space="0" w:color="auto"/>
              <w:right w:val="single" w:sz="4" w:space="0" w:color="auto"/>
            </w:tcBorders>
            <w:shd w:val="clear" w:color="auto" w:fill="auto"/>
            <w:hideMark/>
          </w:tcPr>
          <w:p w14:paraId="303A3062" w14:textId="77777777" w:rsidR="00BF7A8D" w:rsidRPr="00B375EA" w:rsidRDefault="00BF7A8D" w:rsidP="00CC39D6">
            <w:pPr>
              <w:rPr>
                <w:color w:val="000000"/>
                <w:sz w:val="20"/>
                <w:szCs w:val="20"/>
                <w:lang w:eastAsia="en-CA"/>
              </w:rPr>
            </w:pPr>
            <w:r w:rsidRPr="00B375EA">
              <w:rPr>
                <w:color w:val="000000"/>
                <w:sz w:val="20"/>
                <w:szCs w:val="20"/>
                <w:lang w:eastAsia="en-CA"/>
              </w:rPr>
              <w:t>1.2</w:t>
            </w:r>
          </w:p>
        </w:tc>
        <w:tc>
          <w:tcPr>
            <w:tcW w:w="1485" w:type="pct"/>
            <w:tcBorders>
              <w:top w:val="nil"/>
              <w:left w:val="nil"/>
              <w:bottom w:val="single" w:sz="4" w:space="0" w:color="auto"/>
              <w:right w:val="single" w:sz="4" w:space="0" w:color="auto"/>
            </w:tcBorders>
            <w:shd w:val="clear" w:color="auto" w:fill="auto"/>
            <w:hideMark/>
          </w:tcPr>
          <w:p w14:paraId="435EEEE0" w14:textId="77777777" w:rsidR="00BF7A8D" w:rsidRPr="00B375EA" w:rsidRDefault="00BF7A8D" w:rsidP="0018692F">
            <w:pPr>
              <w:jc w:val="left"/>
              <w:rPr>
                <w:color w:val="000000"/>
                <w:sz w:val="20"/>
                <w:szCs w:val="20"/>
                <w:lang w:eastAsia="en-CA"/>
              </w:rPr>
            </w:pPr>
            <w:r w:rsidRPr="00B375EA">
              <w:rPr>
                <w:color w:val="000000"/>
                <w:sz w:val="20"/>
                <w:szCs w:val="20"/>
                <w:lang w:eastAsia="en-CA"/>
              </w:rPr>
              <w:t>Maximum allowable total consumption of Annex C, Group I substances (ODP tonnes)</w:t>
            </w:r>
          </w:p>
        </w:tc>
        <w:tc>
          <w:tcPr>
            <w:tcW w:w="529" w:type="pct"/>
            <w:tcBorders>
              <w:top w:val="nil"/>
              <w:left w:val="nil"/>
              <w:bottom w:val="single" w:sz="4" w:space="0" w:color="auto"/>
              <w:right w:val="single" w:sz="4" w:space="0" w:color="auto"/>
            </w:tcBorders>
            <w:shd w:val="clear" w:color="auto" w:fill="auto"/>
          </w:tcPr>
          <w:p w14:paraId="2BFEE7F6" w14:textId="77777777" w:rsidR="00BF7A8D" w:rsidRPr="00B375EA" w:rsidRDefault="00BF7A8D" w:rsidP="00BA1FF8">
            <w:pPr>
              <w:jc w:val="right"/>
              <w:rPr>
                <w:color w:val="000000"/>
                <w:sz w:val="20"/>
                <w:szCs w:val="20"/>
                <w:lang w:eastAsia="en-CA"/>
              </w:rPr>
            </w:pPr>
            <w:r>
              <w:rPr>
                <w:color w:val="000000"/>
                <w:sz w:val="20"/>
                <w:szCs w:val="20"/>
                <w:lang w:eastAsia="en-CA"/>
              </w:rPr>
              <w:t>66.40</w:t>
            </w:r>
          </w:p>
        </w:tc>
        <w:tc>
          <w:tcPr>
            <w:tcW w:w="529" w:type="pct"/>
            <w:tcBorders>
              <w:top w:val="nil"/>
              <w:left w:val="nil"/>
              <w:bottom w:val="single" w:sz="4" w:space="0" w:color="auto"/>
              <w:right w:val="single" w:sz="4" w:space="0" w:color="auto"/>
            </w:tcBorders>
            <w:shd w:val="clear" w:color="auto" w:fill="auto"/>
          </w:tcPr>
          <w:p w14:paraId="6D158103" w14:textId="77777777" w:rsidR="00BF7A8D" w:rsidRPr="00B375EA" w:rsidRDefault="00BF7A8D" w:rsidP="00BA1FF8">
            <w:pPr>
              <w:jc w:val="right"/>
              <w:rPr>
                <w:color w:val="000000"/>
                <w:sz w:val="20"/>
                <w:szCs w:val="20"/>
                <w:lang w:eastAsia="en-CA"/>
              </w:rPr>
            </w:pPr>
            <w:r>
              <w:rPr>
                <w:color w:val="000000"/>
                <w:sz w:val="20"/>
                <w:szCs w:val="20"/>
                <w:lang w:eastAsia="en-CA"/>
              </w:rPr>
              <w:t>66.40</w:t>
            </w:r>
          </w:p>
        </w:tc>
        <w:tc>
          <w:tcPr>
            <w:tcW w:w="577" w:type="pct"/>
            <w:tcBorders>
              <w:top w:val="nil"/>
              <w:left w:val="nil"/>
              <w:bottom w:val="single" w:sz="4" w:space="0" w:color="auto"/>
              <w:right w:val="single" w:sz="4" w:space="0" w:color="auto"/>
            </w:tcBorders>
            <w:shd w:val="clear" w:color="auto" w:fill="auto"/>
          </w:tcPr>
          <w:p w14:paraId="6D033637" w14:textId="77777777" w:rsidR="00BF7A8D" w:rsidRPr="00B375EA" w:rsidRDefault="00BF7A8D" w:rsidP="00BA1FF8">
            <w:pPr>
              <w:jc w:val="right"/>
              <w:rPr>
                <w:color w:val="000000"/>
                <w:sz w:val="20"/>
                <w:szCs w:val="20"/>
                <w:lang w:eastAsia="en-CA"/>
              </w:rPr>
            </w:pPr>
            <w:r>
              <w:rPr>
                <w:color w:val="000000"/>
                <w:sz w:val="20"/>
                <w:szCs w:val="20"/>
                <w:lang w:eastAsia="en-CA"/>
              </w:rPr>
              <w:t>66.40</w:t>
            </w:r>
          </w:p>
        </w:tc>
        <w:tc>
          <w:tcPr>
            <w:tcW w:w="433" w:type="pct"/>
            <w:tcBorders>
              <w:top w:val="nil"/>
              <w:left w:val="nil"/>
              <w:bottom w:val="single" w:sz="4" w:space="0" w:color="auto"/>
              <w:right w:val="single" w:sz="4" w:space="0" w:color="auto"/>
            </w:tcBorders>
            <w:shd w:val="clear" w:color="auto" w:fill="auto"/>
          </w:tcPr>
          <w:p w14:paraId="2F43CC00" w14:textId="77777777" w:rsidR="00BF7A8D" w:rsidRPr="00B375EA" w:rsidRDefault="00BF7A8D" w:rsidP="00BA1FF8">
            <w:pPr>
              <w:jc w:val="right"/>
              <w:rPr>
                <w:color w:val="000000"/>
                <w:sz w:val="20"/>
                <w:szCs w:val="20"/>
                <w:lang w:eastAsia="en-CA"/>
              </w:rPr>
            </w:pPr>
            <w:r>
              <w:rPr>
                <w:color w:val="000000"/>
                <w:sz w:val="20"/>
                <w:szCs w:val="20"/>
                <w:lang w:eastAsia="en-CA"/>
              </w:rPr>
              <w:t>66.40</w:t>
            </w:r>
          </w:p>
        </w:tc>
        <w:tc>
          <w:tcPr>
            <w:tcW w:w="481" w:type="pct"/>
            <w:tcBorders>
              <w:top w:val="nil"/>
              <w:left w:val="nil"/>
              <w:bottom w:val="single" w:sz="4" w:space="0" w:color="auto"/>
              <w:right w:val="single" w:sz="4" w:space="0" w:color="auto"/>
            </w:tcBorders>
            <w:shd w:val="clear" w:color="auto" w:fill="auto"/>
          </w:tcPr>
          <w:p w14:paraId="56F5E4C1" w14:textId="77777777" w:rsidR="00BF7A8D" w:rsidRPr="00026F93" w:rsidRDefault="00BF7A8D" w:rsidP="00A86D9D">
            <w:pPr>
              <w:jc w:val="right"/>
              <w:rPr>
                <w:color w:val="000000"/>
                <w:sz w:val="20"/>
                <w:szCs w:val="20"/>
                <w:lang w:eastAsia="en-CA"/>
              </w:rPr>
            </w:pPr>
            <w:r w:rsidRPr="00026F93">
              <w:rPr>
                <w:color w:val="000000"/>
                <w:sz w:val="20"/>
                <w:szCs w:val="20"/>
                <w:lang w:eastAsia="en-CA"/>
              </w:rPr>
              <w:t>33.60</w:t>
            </w:r>
          </w:p>
        </w:tc>
        <w:tc>
          <w:tcPr>
            <w:tcW w:w="579" w:type="pct"/>
            <w:tcBorders>
              <w:top w:val="nil"/>
              <w:left w:val="single" w:sz="4" w:space="0" w:color="auto"/>
              <w:bottom w:val="single" w:sz="4" w:space="0" w:color="auto"/>
              <w:right w:val="single" w:sz="4" w:space="0" w:color="auto"/>
            </w:tcBorders>
            <w:shd w:val="clear" w:color="auto" w:fill="auto"/>
          </w:tcPr>
          <w:p w14:paraId="3255A844" w14:textId="77777777" w:rsidR="00BF7A8D" w:rsidRPr="00026F93" w:rsidRDefault="00BF7A8D" w:rsidP="00BA1FF8">
            <w:pPr>
              <w:jc w:val="right"/>
              <w:rPr>
                <w:color w:val="000000"/>
                <w:sz w:val="20"/>
                <w:szCs w:val="20"/>
                <w:lang w:eastAsia="en-CA"/>
              </w:rPr>
            </w:pPr>
            <w:r w:rsidRPr="00026F93">
              <w:rPr>
                <w:color w:val="000000"/>
                <w:sz w:val="20"/>
                <w:szCs w:val="20"/>
                <w:lang w:eastAsia="en-CA"/>
              </w:rPr>
              <w:t>n/a</w:t>
            </w:r>
          </w:p>
        </w:tc>
      </w:tr>
      <w:tr w:rsidR="00BF7A8D" w:rsidRPr="00B375EA" w14:paraId="2125178E" w14:textId="77777777" w:rsidTr="008721A1">
        <w:trPr>
          <w:trHeight w:val="116"/>
          <w:jc w:val="center"/>
        </w:trPr>
        <w:tc>
          <w:tcPr>
            <w:tcW w:w="387" w:type="pct"/>
            <w:tcBorders>
              <w:top w:val="nil"/>
              <w:left w:val="single" w:sz="4" w:space="0" w:color="auto"/>
              <w:bottom w:val="single" w:sz="4" w:space="0" w:color="auto"/>
              <w:right w:val="single" w:sz="4" w:space="0" w:color="auto"/>
            </w:tcBorders>
            <w:shd w:val="clear" w:color="auto" w:fill="auto"/>
            <w:hideMark/>
          </w:tcPr>
          <w:p w14:paraId="75489291" w14:textId="77777777" w:rsidR="00BF7A8D" w:rsidRPr="00B375EA" w:rsidRDefault="00BF7A8D" w:rsidP="00CC39D6">
            <w:pPr>
              <w:rPr>
                <w:color w:val="000000"/>
                <w:sz w:val="20"/>
                <w:szCs w:val="20"/>
                <w:lang w:eastAsia="en-CA"/>
              </w:rPr>
            </w:pPr>
            <w:r w:rsidRPr="00B375EA">
              <w:rPr>
                <w:color w:val="000000"/>
                <w:sz w:val="20"/>
                <w:szCs w:val="20"/>
                <w:lang w:eastAsia="en-CA"/>
              </w:rPr>
              <w:t>2.1</w:t>
            </w:r>
          </w:p>
        </w:tc>
        <w:tc>
          <w:tcPr>
            <w:tcW w:w="1485" w:type="pct"/>
            <w:tcBorders>
              <w:top w:val="nil"/>
              <w:left w:val="nil"/>
              <w:bottom w:val="single" w:sz="4" w:space="0" w:color="auto"/>
              <w:right w:val="single" w:sz="4" w:space="0" w:color="auto"/>
            </w:tcBorders>
            <w:shd w:val="clear" w:color="auto" w:fill="auto"/>
            <w:hideMark/>
          </w:tcPr>
          <w:p w14:paraId="7C2BB417" w14:textId="77777777" w:rsidR="00BF7A8D" w:rsidRPr="00B375EA" w:rsidRDefault="00BF7A8D" w:rsidP="0018692F">
            <w:pPr>
              <w:jc w:val="left"/>
              <w:rPr>
                <w:color w:val="000000"/>
                <w:sz w:val="20"/>
                <w:szCs w:val="20"/>
                <w:lang w:eastAsia="en-CA"/>
              </w:rPr>
            </w:pPr>
            <w:r w:rsidRPr="00B375EA">
              <w:rPr>
                <w:color w:val="000000"/>
                <w:sz w:val="20"/>
                <w:szCs w:val="20"/>
                <w:lang w:eastAsia="en-CA"/>
              </w:rPr>
              <w:t>Lead IA (</w:t>
            </w:r>
            <w:r>
              <w:rPr>
                <w:color w:val="000000"/>
                <w:sz w:val="20"/>
                <w:szCs w:val="20"/>
                <w:lang w:eastAsia="en-CA"/>
              </w:rPr>
              <w:t xml:space="preserve">UNEP) </w:t>
            </w:r>
            <w:r w:rsidRPr="00B375EA">
              <w:rPr>
                <w:color w:val="000000"/>
                <w:sz w:val="20"/>
                <w:szCs w:val="20"/>
                <w:lang w:eastAsia="en-CA"/>
              </w:rPr>
              <w:t>agreed funding (US $)</w:t>
            </w:r>
          </w:p>
        </w:tc>
        <w:tc>
          <w:tcPr>
            <w:tcW w:w="529" w:type="pct"/>
            <w:tcBorders>
              <w:top w:val="nil"/>
              <w:left w:val="nil"/>
              <w:bottom w:val="single" w:sz="4" w:space="0" w:color="auto"/>
              <w:right w:val="single" w:sz="4" w:space="0" w:color="auto"/>
            </w:tcBorders>
            <w:shd w:val="clear" w:color="auto" w:fill="auto"/>
          </w:tcPr>
          <w:p w14:paraId="33A8DA75" w14:textId="77777777" w:rsidR="00BF7A8D" w:rsidRPr="00B375EA" w:rsidRDefault="00BF7A8D" w:rsidP="005D6F52">
            <w:pPr>
              <w:jc w:val="right"/>
              <w:rPr>
                <w:color w:val="000000"/>
                <w:sz w:val="20"/>
                <w:szCs w:val="20"/>
                <w:lang w:eastAsia="en-CA"/>
              </w:rPr>
            </w:pPr>
            <w:r>
              <w:rPr>
                <w:color w:val="000000"/>
                <w:sz w:val="20"/>
                <w:szCs w:val="20"/>
                <w:lang w:eastAsia="en-CA"/>
              </w:rPr>
              <w:t>335,000</w:t>
            </w:r>
          </w:p>
        </w:tc>
        <w:tc>
          <w:tcPr>
            <w:tcW w:w="529" w:type="pct"/>
            <w:tcBorders>
              <w:top w:val="nil"/>
              <w:left w:val="nil"/>
              <w:bottom w:val="single" w:sz="4" w:space="0" w:color="auto"/>
              <w:right w:val="single" w:sz="4" w:space="0" w:color="auto"/>
            </w:tcBorders>
            <w:shd w:val="clear" w:color="auto" w:fill="auto"/>
          </w:tcPr>
          <w:p w14:paraId="6FD176F8" w14:textId="77777777" w:rsidR="00BF7A8D" w:rsidRPr="00B375EA" w:rsidRDefault="00BF7A8D" w:rsidP="00BA1FF8">
            <w:pPr>
              <w:jc w:val="right"/>
              <w:rPr>
                <w:color w:val="000000"/>
                <w:sz w:val="20"/>
                <w:szCs w:val="20"/>
                <w:lang w:eastAsia="en-CA"/>
              </w:rPr>
            </w:pPr>
            <w:r>
              <w:rPr>
                <w:color w:val="000000"/>
                <w:sz w:val="20"/>
                <w:szCs w:val="20"/>
                <w:lang w:eastAsia="en-CA"/>
              </w:rPr>
              <w:t>585,000</w:t>
            </w:r>
          </w:p>
        </w:tc>
        <w:tc>
          <w:tcPr>
            <w:tcW w:w="577" w:type="pct"/>
            <w:tcBorders>
              <w:top w:val="nil"/>
              <w:left w:val="nil"/>
              <w:bottom w:val="single" w:sz="4" w:space="0" w:color="auto"/>
              <w:right w:val="single" w:sz="4" w:space="0" w:color="auto"/>
            </w:tcBorders>
            <w:shd w:val="clear" w:color="auto" w:fill="auto"/>
          </w:tcPr>
          <w:p w14:paraId="51CDF856" w14:textId="77777777" w:rsidR="00BF7A8D" w:rsidRPr="00B375EA" w:rsidRDefault="00BF7A8D" w:rsidP="005D6F52">
            <w:pPr>
              <w:jc w:val="right"/>
              <w:rPr>
                <w:color w:val="000000"/>
                <w:sz w:val="20"/>
                <w:szCs w:val="20"/>
                <w:lang w:eastAsia="en-CA"/>
              </w:rPr>
            </w:pPr>
            <w:r>
              <w:rPr>
                <w:color w:val="000000"/>
                <w:sz w:val="20"/>
                <w:szCs w:val="20"/>
                <w:lang w:eastAsia="en-CA"/>
              </w:rPr>
              <w:t>655,000</w:t>
            </w:r>
          </w:p>
        </w:tc>
        <w:tc>
          <w:tcPr>
            <w:tcW w:w="433" w:type="pct"/>
            <w:tcBorders>
              <w:top w:val="nil"/>
              <w:left w:val="nil"/>
              <w:bottom w:val="single" w:sz="4" w:space="0" w:color="auto"/>
              <w:right w:val="single" w:sz="4" w:space="0" w:color="auto"/>
            </w:tcBorders>
            <w:shd w:val="clear" w:color="auto" w:fill="auto"/>
          </w:tcPr>
          <w:p w14:paraId="65BCD8FA" w14:textId="77777777" w:rsidR="00BF7A8D" w:rsidRPr="00B375EA" w:rsidRDefault="00BF7A8D" w:rsidP="00BA1FF8">
            <w:pPr>
              <w:jc w:val="right"/>
              <w:rPr>
                <w:color w:val="000000"/>
                <w:sz w:val="20"/>
                <w:szCs w:val="20"/>
                <w:lang w:eastAsia="en-CA"/>
              </w:rPr>
            </w:pPr>
            <w:r>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18DCD194" w14:textId="77777777" w:rsidR="00BF7A8D" w:rsidRPr="00B375EA" w:rsidRDefault="00BF7A8D" w:rsidP="005D6F52">
            <w:pPr>
              <w:jc w:val="right"/>
              <w:rPr>
                <w:color w:val="000000"/>
                <w:sz w:val="20"/>
                <w:szCs w:val="20"/>
                <w:lang w:eastAsia="en-CA"/>
              </w:rPr>
            </w:pPr>
            <w:r>
              <w:rPr>
                <w:color w:val="000000"/>
                <w:sz w:val="20"/>
                <w:szCs w:val="20"/>
                <w:lang w:eastAsia="en-CA"/>
              </w:rPr>
              <w:t>265,000</w:t>
            </w:r>
          </w:p>
        </w:tc>
        <w:tc>
          <w:tcPr>
            <w:tcW w:w="579" w:type="pct"/>
            <w:tcBorders>
              <w:top w:val="nil"/>
              <w:left w:val="single" w:sz="4" w:space="0" w:color="auto"/>
              <w:bottom w:val="single" w:sz="4" w:space="0" w:color="auto"/>
              <w:right w:val="single" w:sz="4" w:space="0" w:color="auto"/>
            </w:tcBorders>
            <w:shd w:val="clear" w:color="auto" w:fill="auto"/>
          </w:tcPr>
          <w:p w14:paraId="6A60DDAD" w14:textId="77777777" w:rsidR="00BF7A8D" w:rsidRPr="00B375EA" w:rsidRDefault="00BF7A8D" w:rsidP="005D6F52">
            <w:pPr>
              <w:jc w:val="right"/>
              <w:rPr>
                <w:color w:val="000000"/>
                <w:sz w:val="20"/>
                <w:szCs w:val="20"/>
                <w:lang w:eastAsia="en-CA"/>
              </w:rPr>
            </w:pPr>
            <w:r>
              <w:rPr>
                <w:color w:val="000000"/>
                <w:sz w:val="20"/>
                <w:szCs w:val="20"/>
                <w:lang w:eastAsia="en-CA"/>
              </w:rPr>
              <w:t>1,840,000</w:t>
            </w:r>
          </w:p>
        </w:tc>
      </w:tr>
      <w:tr w:rsidR="00BF7A8D" w:rsidRPr="00B375EA" w14:paraId="343E5B88" w14:textId="77777777" w:rsidTr="008721A1">
        <w:trPr>
          <w:trHeight w:val="56"/>
          <w:jc w:val="center"/>
        </w:trPr>
        <w:tc>
          <w:tcPr>
            <w:tcW w:w="387" w:type="pct"/>
            <w:tcBorders>
              <w:top w:val="nil"/>
              <w:left w:val="single" w:sz="4" w:space="0" w:color="auto"/>
              <w:bottom w:val="single" w:sz="4" w:space="0" w:color="auto"/>
              <w:right w:val="single" w:sz="4" w:space="0" w:color="auto"/>
            </w:tcBorders>
            <w:shd w:val="clear" w:color="auto" w:fill="auto"/>
            <w:hideMark/>
          </w:tcPr>
          <w:p w14:paraId="27057708" w14:textId="77777777" w:rsidR="00BF7A8D" w:rsidRPr="00B375EA" w:rsidRDefault="00BF7A8D" w:rsidP="00CC39D6">
            <w:pPr>
              <w:rPr>
                <w:color w:val="000000"/>
                <w:sz w:val="20"/>
                <w:szCs w:val="20"/>
                <w:lang w:eastAsia="en-CA"/>
              </w:rPr>
            </w:pPr>
            <w:r w:rsidRPr="00B375EA">
              <w:rPr>
                <w:color w:val="000000"/>
                <w:sz w:val="20"/>
                <w:szCs w:val="20"/>
                <w:lang w:eastAsia="en-CA"/>
              </w:rPr>
              <w:t>2.2</w:t>
            </w:r>
          </w:p>
        </w:tc>
        <w:tc>
          <w:tcPr>
            <w:tcW w:w="1485" w:type="pct"/>
            <w:tcBorders>
              <w:top w:val="nil"/>
              <w:left w:val="nil"/>
              <w:bottom w:val="single" w:sz="4" w:space="0" w:color="auto"/>
              <w:right w:val="single" w:sz="4" w:space="0" w:color="auto"/>
            </w:tcBorders>
            <w:shd w:val="clear" w:color="auto" w:fill="auto"/>
            <w:hideMark/>
          </w:tcPr>
          <w:p w14:paraId="17B43C95" w14:textId="77777777" w:rsidR="00BF7A8D" w:rsidRPr="00B375EA" w:rsidRDefault="00BF7A8D" w:rsidP="0018692F">
            <w:pPr>
              <w:jc w:val="left"/>
              <w:rPr>
                <w:color w:val="000000"/>
                <w:sz w:val="20"/>
                <w:szCs w:val="20"/>
                <w:lang w:eastAsia="en-CA"/>
              </w:rPr>
            </w:pPr>
            <w:r w:rsidRPr="00B375EA">
              <w:rPr>
                <w:color w:val="000000"/>
                <w:sz w:val="20"/>
                <w:szCs w:val="20"/>
                <w:lang w:eastAsia="en-CA"/>
              </w:rPr>
              <w:t>Support costs for Lead IA (US $)</w:t>
            </w:r>
          </w:p>
        </w:tc>
        <w:tc>
          <w:tcPr>
            <w:tcW w:w="529" w:type="pct"/>
            <w:tcBorders>
              <w:top w:val="nil"/>
              <w:left w:val="nil"/>
              <w:bottom w:val="single" w:sz="4" w:space="0" w:color="auto"/>
              <w:right w:val="single" w:sz="4" w:space="0" w:color="auto"/>
            </w:tcBorders>
            <w:shd w:val="clear" w:color="auto" w:fill="auto"/>
          </w:tcPr>
          <w:p w14:paraId="7884EF53" w14:textId="77777777" w:rsidR="00BF7A8D" w:rsidRPr="00B375EA" w:rsidRDefault="00BF7A8D" w:rsidP="005D6F52">
            <w:pPr>
              <w:jc w:val="right"/>
              <w:rPr>
                <w:color w:val="000000"/>
                <w:sz w:val="20"/>
                <w:szCs w:val="20"/>
                <w:lang w:eastAsia="en-CA"/>
              </w:rPr>
            </w:pPr>
            <w:r>
              <w:rPr>
                <w:color w:val="000000"/>
                <w:sz w:val="20"/>
                <w:szCs w:val="20"/>
                <w:lang w:eastAsia="en-CA"/>
              </w:rPr>
              <w:t>38,671</w:t>
            </w:r>
          </w:p>
        </w:tc>
        <w:tc>
          <w:tcPr>
            <w:tcW w:w="529" w:type="pct"/>
            <w:tcBorders>
              <w:top w:val="nil"/>
              <w:left w:val="nil"/>
              <w:bottom w:val="single" w:sz="4" w:space="0" w:color="auto"/>
              <w:right w:val="single" w:sz="4" w:space="0" w:color="auto"/>
            </w:tcBorders>
            <w:shd w:val="clear" w:color="auto" w:fill="auto"/>
          </w:tcPr>
          <w:p w14:paraId="1EDE4322" w14:textId="77777777" w:rsidR="00BF7A8D" w:rsidRPr="00B375EA" w:rsidRDefault="00BF7A8D" w:rsidP="00062233">
            <w:pPr>
              <w:jc w:val="right"/>
              <w:rPr>
                <w:color w:val="000000"/>
                <w:sz w:val="20"/>
                <w:szCs w:val="20"/>
                <w:lang w:eastAsia="en-CA"/>
              </w:rPr>
            </w:pPr>
            <w:r>
              <w:rPr>
                <w:color w:val="000000"/>
                <w:sz w:val="20"/>
                <w:szCs w:val="20"/>
                <w:lang w:eastAsia="en-CA"/>
              </w:rPr>
              <w:t>67,529</w:t>
            </w:r>
          </w:p>
        </w:tc>
        <w:tc>
          <w:tcPr>
            <w:tcW w:w="577" w:type="pct"/>
            <w:tcBorders>
              <w:top w:val="nil"/>
              <w:left w:val="nil"/>
              <w:bottom w:val="single" w:sz="4" w:space="0" w:color="auto"/>
              <w:right w:val="single" w:sz="4" w:space="0" w:color="auto"/>
            </w:tcBorders>
            <w:shd w:val="clear" w:color="auto" w:fill="auto"/>
          </w:tcPr>
          <w:p w14:paraId="4FC22C1E" w14:textId="77777777" w:rsidR="00BF7A8D" w:rsidRPr="00B375EA" w:rsidRDefault="00BF7A8D" w:rsidP="005D6F52">
            <w:pPr>
              <w:jc w:val="right"/>
              <w:rPr>
                <w:color w:val="000000"/>
                <w:sz w:val="20"/>
                <w:szCs w:val="20"/>
                <w:lang w:eastAsia="en-CA"/>
              </w:rPr>
            </w:pPr>
            <w:r>
              <w:rPr>
                <w:color w:val="000000"/>
                <w:sz w:val="20"/>
                <w:szCs w:val="20"/>
                <w:lang w:eastAsia="en-CA"/>
              </w:rPr>
              <w:t>75,610</w:t>
            </w:r>
          </w:p>
        </w:tc>
        <w:tc>
          <w:tcPr>
            <w:tcW w:w="433" w:type="pct"/>
            <w:tcBorders>
              <w:top w:val="nil"/>
              <w:left w:val="nil"/>
              <w:bottom w:val="single" w:sz="4" w:space="0" w:color="auto"/>
              <w:right w:val="single" w:sz="4" w:space="0" w:color="auto"/>
            </w:tcBorders>
            <w:shd w:val="clear" w:color="auto" w:fill="auto"/>
          </w:tcPr>
          <w:p w14:paraId="672360A6" w14:textId="77777777" w:rsidR="00BF7A8D" w:rsidRPr="00B375EA" w:rsidRDefault="00BF7A8D" w:rsidP="00BA1FF8">
            <w:pPr>
              <w:jc w:val="right"/>
              <w:rPr>
                <w:color w:val="000000"/>
                <w:sz w:val="20"/>
                <w:szCs w:val="20"/>
                <w:lang w:eastAsia="en-CA"/>
              </w:rPr>
            </w:pPr>
            <w:r>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533FB3C5" w14:textId="77777777" w:rsidR="00BF7A8D" w:rsidRPr="00B375EA" w:rsidRDefault="00BF7A8D" w:rsidP="005D6F52">
            <w:pPr>
              <w:jc w:val="right"/>
              <w:rPr>
                <w:color w:val="000000"/>
                <w:sz w:val="20"/>
                <w:szCs w:val="20"/>
                <w:lang w:eastAsia="en-CA"/>
              </w:rPr>
            </w:pPr>
            <w:r>
              <w:rPr>
                <w:color w:val="000000"/>
                <w:sz w:val="20"/>
                <w:szCs w:val="20"/>
                <w:lang w:eastAsia="en-CA"/>
              </w:rPr>
              <w:t>30,590</w:t>
            </w:r>
          </w:p>
        </w:tc>
        <w:tc>
          <w:tcPr>
            <w:tcW w:w="579" w:type="pct"/>
            <w:tcBorders>
              <w:top w:val="nil"/>
              <w:left w:val="single" w:sz="4" w:space="0" w:color="auto"/>
              <w:bottom w:val="single" w:sz="4" w:space="0" w:color="auto"/>
              <w:right w:val="single" w:sz="4" w:space="0" w:color="auto"/>
            </w:tcBorders>
            <w:shd w:val="clear" w:color="auto" w:fill="auto"/>
          </w:tcPr>
          <w:p w14:paraId="4DE062E2" w14:textId="77777777" w:rsidR="00BF7A8D" w:rsidRPr="00B375EA" w:rsidRDefault="00BF7A8D" w:rsidP="005D6F52">
            <w:pPr>
              <w:jc w:val="right"/>
              <w:rPr>
                <w:color w:val="000000"/>
                <w:sz w:val="20"/>
                <w:szCs w:val="20"/>
                <w:lang w:eastAsia="en-CA"/>
              </w:rPr>
            </w:pPr>
            <w:r>
              <w:rPr>
                <w:color w:val="000000"/>
                <w:sz w:val="20"/>
                <w:szCs w:val="20"/>
                <w:lang w:eastAsia="en-CA"/>
              </w:rPr>
              <w:t>212,400</w:t>
            </w:r>
          </w:p>
        </w:tc>
      </w:tr>
      <w:tr w:rsidR="00BF7A8D" w:rsidRPr="00B375EA" w14:paraId="48CD4CAF" w14:textId="77777777" w:rsidTr="008721A1">
        <w:trPr>
          <w:trHeight w:val="161"/>
          <w:jc w:val="center"/>
        </w:trPr>
        <w:tc>
          <w:tcPr>
            <w:tcW w:w="387" w:type="pct"/>
            <w:tcBorders>
              <w:top w:val="nil"/>
              <w:left w:val="single" w:sz="4" w:space="0" w:color="auto"/>
              <w:bottom w:val="single" w:sz="4" w:space="0" w:color="auto"/>
              <w:right w:val="single" w:sz="4" w:space="0" w:color="auto"/>
            </w:tcBorders>
            <w:shd w:val="clear" w:color="auto" w:fill="auto"/>
            <w:hideMark/>
          </w:tcPr>
          <w:p w14:paraId="574A4BAB" w14:textId="77777777" w:rsidR="00BF7A8D" w:rsidRPr="00F31EEE" w:rsidRDefault="00BF7A8D" w:rsidP="00CC39D6">
            <w:pPr>
              <w:rPr>
                <w:color w:val="000000"/>
                <w:sz w:val="20"/>
                <w:szCs w:val="20"/>
                <w:lang w:eastAsia="en-CA"/>
              </w:rPr>
            </w:pPr>
            <w:r w:rsidRPr="00F31EEE">
              <w:rPr>
                <w:color w:val="000000"/>
                <w:sz w:val="20"/>
                <w:szCs w:val="20"/>
                <w:lang w:eastAsia="en-CA"/>
              </w:rPr>
              <w:t>2.3</w:t>
            </w:r>
          </w:p>
        </w:tc>
        <w:tc>
          <w:tcPr>
            <w:tcW w:w="1485" w:type="pct"/>
            <w:tcBorders>
              <w:top w:val="nil"/>
              <w:left w:val="nil"/>
              <w:bottom w:val="single" w:sz="4" w:space="0" w:color="auto"/>
              <w:right w:val="single" w:sz="4" w:space="0" w:color="auto"/>
            </w:tcBorders>
            <w:shd w:val="clear" w:color="auto" w:fill="auto"/>
            <w:hideMark/>
          </w:tcPr>
          <w:p w14:paraId="5845C21A" w14:textId="77777777" w:rsidR="00BF7A8D" w:rsidRPr="00892D2F" w:rsidRDefault="00BF7A8D" w:rsidP="0018692F">
            <w:pPr>
              <w:jc w:val="left"/>
              <w:rPr>
                <w:color w:val="000000"/>
                <w:sz w:val="20"/>
                <w:szCs w:val="20"/>
                <w:lang w:eastAsia="en-CA"/>
              </w:rPr>
            </w:pPr>
            <w:r w:rsidRPr="00F31EEE">
              <w:rPr>
                <w:color w:val="000000"/>
                <w:sz w:val="20"/>
                <w:szCs w:val="20"/>
                <w:lang w:eastAsia="en-CA"/>
              </w:rPr>
              <w:t>Cooperating IA (UNIDO) agreed funding (US $)</w:t>
            </w:r>
          </w:p>
        </w:tc>
        <w:tc>
          <w:tcPr>
            <w:tcW w:w="529" w:type="pct"/>
            <w:tcBorders>
              <w:top w:val="nil"/>
              <w:left w:val="nil"/>
              <w:bottom w:val="single" w:sz="4" w:space="0" w:color="auto"/>
              <w:right w:val="single" w:sz="4" w:space="0" w:color="auto"/>
            </w:tcBorders>
            <w:shd w:val="clear" w:color="auto" w:fill="auto"/>
          </w:tcPr>
          <w:p w14:paraId="07343744" w14:textId="77777777" w:rsidR="00BF7A8D" w:rsidRPr="00892D2F" w:rsidRDefault="00BF7A8D" w:rsidP="005D6F52">
            <w:pPr>
              <w:jc w:val="right"/>
              <w:rPr>
                <w:color w:val="000000"/>
                <w:sz w:val="20"/>
                <w:szCs w:val="20"/>
                <w:lang w:eastAsia="en-CA"/>
              </w:rPr>
            </w:pPr>
            <w:r>
              <w:rPr>
                <w:color w:val="000000"/>
                <w:sz w:val="20"/>
                <w:szCs w:val="20"/>
                <w:lang w:eastAsia="en-CA"/>
              </w:rPr>
              <w:t>25,000</w:t>
            </w:r>
          </w:p>
        </w:tc>
        <w:tc>
          <w:tcPr>
            <w:tcW w:w="529" w:type="pct"/>
            <w:tcBorders>
              <w:top w:val="nil"/>
              <w:left w:val="nil"/>
              <w:bottom w:val="single" w:sz="4" w:space="0" w:color="auto"/>
              <w:right w:val="single" w:sz="4" w:space="0" w:color="auto"/>
            </w:tcBorders>
            <w:shd w:val="clear" w:color="auto" w:fill="auto"/>
          </w:tcPr>
          <w:p w14:paraId="7938DAAE" w14:textId="77777777" w:rsidR="00BF7A8D" w:rsidRPr="00892D2F" w:rsidRDefault="00BF7A8D" w:rsidP="00BA1FF8">
            <w:pPr>
              <w:jc w:val="right"/>
              <w:rPr>
                <w:color w:val="000000"/>
                <w:sz w:val="20"/>
                <w:szCs w:val="20"/>
                <w:lang w:eastAsia="en-CA"/>
              </w:rPr>
            </w:pPr>
            <w:r>
              <w:rPr>
                <w:color w:val="000000"/>
                <w:sz w:val="20"/>
                <w:szCs w:val="20"/>
                <w:lang w:eastAsia="en-CA"/>
              </w:rPr>
              <w:t>320,000</w:t>
            </w:r>
          </w:p>
        </w:tc>
        <w:tc>
          <w:tcPr>
            <w:tcW w:w="577" w:type="pct"/>
            <w:tcBorders>
              <w:top w:val="nil"/>
              <w:left w:val="nil"/>
              <w:bottom w:val="single" w:sz="4" w:space="0" w:color="auto"/>
              <w:right w:val="single" w:sz="4" w:space="0" w:color="auto"/>
            </w:tcBorders>
            <w:shd w:val="clear" w:color="auto" w:fill="auto"/>
          </w:tcPr>
          <w:p w14:paraId="152A4125" w14:textId="77777777" w:rsidR="00BF7A8D" w:rsidRPr="00892D2F" w:rsidRDefault="00BF7A8D" w:rsidP="005D6F52">
            <w:pPr>
              <w:jc w:val="right"/>
              <w:rPr>
                <w:color w:val="000000"/>
                <w:sz w:val="20"/>
                <w:szCs w:val="20"/>
                <w:lang w:eastAsia="en-CA"/>
              </w:rPr>
            </w:pPr>
            <w:r>
              <w:rPr>
                <w:color w:val="000000"/>
                <w:sz w:val="20"/>
                <w:szCs w:val="20"/>
                <w:lang w:eastAsia="en-CA"/>
              </w:rPr>
              <w:t>355,000</w:t>
            </w:r>
          </w:p>
        </w:tc>
        <w:tc>
          <w:tcPr>
            <w:tcW w:w="433" w:type="pct"/>
            <w:tcBorders>
              <w:top w:val="nil"/>
              <w:left w:val="nil"/>
              <w:bottom w:val="single" w:sz="4" w:space="0" w:color="auto"/>
              <w:right w:val="single" w:sz="4" w:space="0" w:color="auto"/>
            </w:tcBorders>
            <w:shd w:val="clear" w:color="auto" w:fill="auto"/>
          </w:tcPr>
          <w:p w14:paraId="1111ECB4" w14:textId="77777777" w:rsidR="00BF7A8D" w:rsidRPr="00B375EA" w:rsidRDefault="00BF7A8D" w:rsidP="00BA1FF8">
            <w:pPr>
              <w:jc w:val="right"/>
              <w:rPr>
                <w:color w:val="000000"/>
                <w:sz w:val="20"/>
                <w:szCs w:val="20"/>
                <w:lang w:eastAsia="en-CA"/>
              </w:rPr>
            </w:pPr>
            <w:r>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77B27B12" w14:textId="77777777" w:rsidR="00BF7A8D" w:rsidRPr="00B375EA" w:rsidRDefault="00BF7A8D" w:rsidP="005D6F52">
            <w:pPr>
              <w:jc w:val="right"/>
              <w:rPr>
                <w:color w:val="000000"/>
                <w:sz w:val="20"/>
                <w:szCs w:val="20"/>
                <w:lang w:eastAsia="en-CA"/>
              </w:rPr>
            </w:pPr>
            <w:r>
              <w:rPr>
                <w:color w:val="000000"/>
                <w:sz w:val="20"/>
                <w:szCs w:val="20"/>
                <w:lang w:eastAsia="en-CA"/>
              </w:rPr>
              <w:t>210,000</w:t>
            </w:r>
          </w:p>
        </w:tc>
        <w:tc>
          <w:tcPr>
            <w:tcW w:w="579" w:type="pct"/>
            <w:tcBorders>
              <w:top w:val="nil"/>
              <w:left w:val="single" w:sz="4" w:space="0" w:color="auto"/>
              <w:bottom w:val="single" w:sz="4" w:space="0" w:color="auto"/>
              <w:right w:val="single" w:sz="4" w:space="0" w:color="auto"/>
            </w:tcBorders>
            <w:shd w:val="clear" w:color="auto" w:fill="auto"/>
          </w:tcPr>
          <w:p w14:paraId="15285EE6" w14:textId="77777777" w:rsidR="00BF7A8D" w:rsidRPr="00B375EA" w:rsidRDefault="00BF7A8D" w:rsidP="005D6F52">
            <w:pPr>
              <w:jc w:val="right"/>
              <w:rPr>
                <w:color w:val="000000"/>
                <w:sz w:val="20"/>
                <w:szCs w:val="20"/>
                <w:lang w:eastAsia="en-CA"/>
              </w:rPr>
            </w:pPr>
            <w:r>
              <w:rPr>
                <w:color w:val="000000"/>
                <w:sz w:val="20"/>
                <w:szCs w:val="20"/>
                <w:lang w:eastAsia="en-CA"/>
              </w:rPr>
              <w:t>910,000</w:t>
            </w:r>
          </w:p>
        </w:tc>
      </w:tr>
      <w:tr w:rsidR="00BF7A8D" w:rsidRPr="00B375EA" w14:paraId="0C075216" w14:textId="77777777" w:rsidTr="008721A1">
        <w:trPr>
          <w:trHeight w:val="60"/>
          <w:jc w:val="center"/>
        </w:trPr>
        <w:tc>
          <w:tcPr>
            <w:tcW w:w="387" w:type="pct"/>
            <w:tcBorders>
              <w:top w:val="nil"/>
              <w:left w:val="single" w:sz="4" w:space="0" w:color="auto"/>
              <w:bottom w:val="single" w:sz="4" w:space="0" w:color="auto"/>
              <w:right w:val="single" w:sz="4" w:space="0" w:color="auto"/>
            </w:tcBorders>
            <w:shd w:val="clear" w:color="auto" w:fill="auto"/>
            <w:hideMark/>
          </w:tcPr>
          <w:p w14:paraId="0703B915" w14:textId="77777777" w:rsidR="00BF7A8D" w:rsidRPr="00F31EEE" w:rsidRDefault="00BF7A8D" w:rsidP="00CC39D6">
            <w:pPr>
              <w:rPr>
                <w:color w:val="000000"/>
                <w:sz w:val="20"/>
                <w:szCs w:val="20"/>
                <w:lang w:eastAsia="en-CA"/>
              </w:rPr>
            </w:pPr>
            <w:r w:rsidRPr="00F31EEE">
              <w:rPr>
                <w:color w:val="000000"/>
                <w:sz w:val="20"/>
                <w:szCs w:val="20"/>
                <w:lang w:eastAsia="en-CA"/>
              </w:rPr>
              <w:t>2.4</w:t>
            </w:r>
          </w:p>
        </w:tc>
        <w:tc>
          <w:tcPr>
            <w:tcW w:w="1485" w:type="pct"/>
            <w:tcBorders>
              <w:top w:val="nil"/>
              <w:left w:val="nil"/>
              <w:bottom w:val="single" w:sz="4" w:space="0" w:color="auto"/>
              <w:right w:val="single" w:sz="4" w:space="0" w:color="auto"/>
            </w:tcBorders>
            <w:shd w:val="clear" w:color="auto" w:fill="auto"/>
            <w:hideMark/>
          </w:tcPr>
          <w:p w14:paraId="34E0167F" w14:textId="77777777" w:rsidR="00BF7A8D" w:rsidRPr="00B375EA" w:rsidRDefault="00BF7A8D" w:rsidP="00062233">
            <w:pPr>
              <w:jc w:val="left"/>
              <w:rPr>
                <w:color w:val="000000"/>
                <w:sz w:val="20"/>
                <w:szCs w:val="20"/>
                <w:lang w:eastAsia="en-CA"/>
              </w:rPr>
            </w:pPr>
            <w:r w:rsidRPr="00F31EEE">
              <w:rPr>
                <w:color w:val="000000"/>
                <w:sz w:val="20"/>
                <w:szCs w:val="20"/>
                <w:lang w:eastAsia="en-CA"/>
              </w:rPr>
              <w:t>Support costs for Cooperating IA (US $)</w:t>
            </w:r>
          </w:p>
        </w:tc>
        <w:tc>
          <w:tcPr>
            <w:tcW w:w="529" w:type="pct"/>
            <w:tcBorders>
              <w:top w:val="nil"/>
              <w:left w:val="nil"/>
              <w:bottom w:val="single" w:sz="4" w:space="0" w:color="auto"/>
              <w:right w:val="single" w:sz="4" w:space="0" w:color="auto"/>
            </w:tcBorders>
            <w:shd w:val="clear" w:color="auto" w:fill="auto"/>
          </w:tcPr>
          <w:p w14:paraId="13CBE500" w14:textId="77777777" w:rsidR="00BF7A8D" w:rsidRPr="00B375EA" w:rsidRDefault="00BF7A8D" w:rsidP="005D6F52">
            <w:pPr>
              <w:jc w:val="right"/>
              <w:rPr>
                <w:color w:val="000000"/>
                <w:sz w:val="20"/>
                <w:szCs w:val="20"/>
                <w:lang w:eastAsia="en-CA"/>
              </w:rPr>
            </w:pPr>
            <w:r>
              <w:rPr>
                <w:color w:val="000000"/>
                <w:sz w:val="20"/>
                <w:szCs w:val="20"/>
                <w:lang w:eastAsia="en-CA"/>
              </w:rPr>
              <w:t>1,750</w:t>
            </w:r>
          </w:p>
        </w:tc>
        <w:tc>
          <w:tcPr>
            <w:tcW w:w="529" w:type="pct"/>
            <w:tcBorders>
              <w:top w:val="nil"/>
              <w:left w:val="nil"/>
              <w:bottom w:val="single" w:sz="4" w:space="0" w:color="auto"/>
              <w:right w:val="single" w:sz="4" w:space="0" w:color="auto"/>
            </w:tcBorders>
            <w:shd w:val="clear" w:color="auto" w:fill="auto"/>
          </w:tcPr>
          <w:p w14:paraId="101CE2D5" w14:textId="77777777" w:rsidR="00BF7A8D" w:rsidRPr="00B375EA" w:rsidRDefault="00BF7A8D" w:rsidP="00DC3467">
            <w:pPr>
              <w:jc w:val="right"/>
              <w:rPr>
                <w:color w:val="000000"/>
                <w:sz w:val="20"/>
                <w:szCs w:val="20"/>
                <w:lang w:eastAsia="en-CA"/>
              </w:rPr>
            </w:pPr>
            <w:r>
              <w:rPr>
                <w:color w:val="000000"/>
                <w:sz w:val="20"/>
                <w:szCs w:val="20"/>
                <w:lang w:eastAsia="en-CA"/>
              </w:rPr>
              <w:t>22,400</w:t>
            </w:r>
          </w:p>
        </w:tc>
        <w:tc>
          <w:tcPr>
            <w:tcW w:w="577" w:type="pct"/>
            <w:tcBorders>
              <w:top w:val="nil"/>
              <w:left w:val="nil"/>
              <w:bottom w:val="single" w:sz="4" w:space="0" w:color="auto"/>
              <w:right w:val="single" w:sz="4" w:space="0" w:color="auto"/>
            </w:tcBorders>
            <w:shd w:val="clear" w:color="auto" w:fill="auto"/>
          </w:tcPr>
          <w:p w14:paraId="3F36B0D6" w14:textId="77777777" w:rsidR="00BF7A8D" w:rsidRPr="00B375EA" w:rsidRDefault="00BF7A8D" w:rsidP="005D6F52">
            <w:pPr>
              <w:jc w:val="right"/>
              <w:rPr>
                <w:color w:val="000000"/>
                <w:sz w:val="20"/>
                <w:szCs w:val="20"/>
                <w:lang w:eastAsia="en-CA"/>
              </w:rPr>
            </w:pPr>
            <w:r>
              <w:rPr>
                <w:color w:val="000000"/>
                <w:sz w:val="20"/>
                <w:szCs w:val="20"/>
                <w:lang w:eastAsia="en-CA"/>
              </w:rPr>
              <w:t>24,850</w:t>
            </w:r>
          </w:p>
        </w:tc>
        <w:tc>
          <w:tcPr>
            <w:tcW w:w="433" w:type="pct"/>
            <w:tcBorders>
              <w:top w:val="nil"/>
              <w:left w:val="nil"/>
              <w:bottom w:val="single" w:sz="4" w:space="0" w:color="auto"/>
              <w:right w:val="single" w:sz="4" w:space="0" w:color="auto"/>
            </w:tcBorders>
            <w:shd w:val="clear" w:color="auto" w:fill="auto"/>
          </w:tcPr>
          <w:p w14:paraId="302AE912" w14:textId="77777777" w:rsidR="00BF7A8D" w:rsidRPr="00B375EA" w:rsidRDefault="00BF7A8D" w:rsidP="00BA1FF8">
            <w:pPr>
              <w:jc w:val="right"/>
              <w:rPr>
                <w:color w:val="000000"/>
                <w:sz w:val="20"/>
                <w:szCs w:val="20"/>
                <w:lang w:eastAsia="en-CA"/>
              </w:rPr>
            </w:pPr>
            <w:r>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793C1D85" w14:textId="77777777" w:rsidR="00BF7A8D" w:rsidRPr="00B375EA" w:rsidRDefault="00BF7A8D" w:rsidP="005D6F52">
            <w:pPr>
              <w:jc w:val="right"/>
              <w:rPr>
                <w:color w:val="000000"/>
                <w:sz w:val="20"/>
                <w:szCs w:val="20"/>
                <w:lang w:eastAsia="en-CA"/>
              </w:rPr>
            </w:pPr>
            <w:r>
              <w:rPr>
                <w:color w:val="000000"/>
                <w:sz w:val="20"/>
                <w:szCs w:val="20"/>
                <w:lang w:eastAsia="en-CA"/>
              </w:rPr>
              <w:t>14,700</w:t>
            </w:r>
          </w:p>
        </w:tc>
        <w:tc>
          <w:tcPr>
            <w:tcW w:w="579" w:type="pct"/>
            <w:tcBorders>
              <w:top w:val="nil"/>
              <w:left w:val="single" w:sz="4" w:space="0" w:color="auto"/>
              <w:bottom w:val="single" w:sz="4" w:space="0" w:color="auto"/>
              <w:right w:val="single" w:sz="4" w:space="0" w:color="auto"/>
            </w:tcBorders>
            <w:shd w:val="clear" w:color="auto" w:fill="auto"/>
          </w:tcPr>
          <w:p w14:paraId="12456A2F" w14:textId="77777777" w:rsidR="00BF7A8D" w:rsidRPr="00B375EA" w:rsidRDefault="00BF7A8D" w:rsidP="005D6F52">
            <w:pPr>
              <w:jc w:val="right"/>
              <w:rPr>
                <w:color w:val="000000"/>
                <w:sz w:val="20"/>
                <w:szCs w:val="20"/>
                <w:lang w:eastAsia="en-CA"/>
              </w:rPr>
            </w:pPr>
            <w:r>
              <w:rPr>
                <w:color w:val="000000"/>
                <w:sz w:val="20"/>
                <w:szCs w:val="20"/>
                <w:lang w:eastAsia="en-CA"/>
              </w:rPr>
              <w:t>63,700</w:t>
            </w:r>
          </w:p>
        </w:tc>
      </w:tr>
      <w:tr w:rsidR="00BF7A8D" w:rsidRPr="00B375EA" w14:paraId="37B478C5" w14:textId="77777777" w:rsidTr="008721A1">
        <w:trPr>
          <w:trHeight w:val="62"/>
          <w:jc w:val="center"/>
        </w:trPr>
        <w:tc>
          <w:tcPr>
            <w:tcW w:w="387" w:type="pct"/>
            <w:tcBorders>
              <w:top w:val="nil"/>
              <w:left w:val="single" w:sz="4" w:space="0" w:color="auto"/>
              <w:bottom w:val="single" w:sz="4" w:space="0" w:color="auto"/>
              <w:right w:val="single" w:sz="4" w:space="0" w:color="auto"/>
            </w:tcBorders>
            <w:shd w:val="clear" w:color="auto" w:fill="auto"/>
            <w:hideMark/>
          </w:tcPr>
          <w:p w14:paraId="0FE4D4A3" w14:textId="77777777" w:rsidR="00BF7A8D" w:rsidRPr="00B375EA" w:rsidRDefault="00BF7A8D" w:rsidP="00CC39D6">
            <w:pPr>
              <w:rPr>
                <w:color w:val="000000"/>
                <w:sz w:val="20"/>
                <w:szCs w:val="20"/>
                <w:lang w:eastAsia="en-CA"/>
              </w:rPr>
            </w:pPr>
            <w:r w:rsidRPr="00B375EA">
              <w:rPr>
                <w:color w:val="000000"/>
                <w:sz w:val="20"/>
                <w:szCs w:val="20"/>
                <w:lang w:eastAsia="en-CA"/>
              </w:rPr>
              <w:t>3.1</w:t>
            </w:r>
          </w:p>
        </w:tc>
        <w:tc>
          <w:tcPr>
            <w:tcW w:w="1485" w:type="pct"/>
            <w:tcBorders>
              <w:top w:val="nil"/>
              <w:left w:val="nil"/>
              <w:bottom w:val="single" w:sz="4" w:space="0" w:color="auto"/>
              <w:right w:val="single" w:sz="4" w:space="0" w:color="auto"/>
            </w:tcBorders>
            <w:shd w:val="clear" w:color="auto" w:fill="auto"/>
            <w:hideMark/>
          </w:tcPr>
          <w:p w14:paraId="58BE1EFF" w14:textId="77777777" w:rsidR="00BF7A8D" w:rsidRPr="00B375EA" w:rsidRDefault="00BF7A8D" w:rsidP="00062233">
            <w:pPr>
              <w:jc w:val="left"/>
              <w:rPr>
                <w:color w:val="000000"/>
                <w:sz w:val="20"/>
                <w:szCs w:val="20"/>
                <w:lang w:eastAsia="en-CA"/>
              </w:rPr>
            </w:pPr>
            <w:r w:rsidRPr="00B375EA">
              <w:rPr>
                <w:color w:val="000000"/>
                <w:sz w:val="20"/>
                <w:szCs w:val="20"/>
                <w:lang w:eastAsia="en-CA"/>
              </w:rPr>
              <w:t>Total agreed funding (US $)</w:t>
            </w:r>
          </w:p>
        </w:tc>
        <w:tc>
          <w:tcPr>
            <w:tcW w:w="529" w:type="pct"/>
            <w:tcBorders>
              <w:top w:val="nil"/>
              <w:left w:val="nil"/>
              <w:bottom w:val="single" w:sz="4" w:space="0" w:color="auto"/>
              <w:right w:val="single" w:sz="4" w:space="0" w:color="auto"/>
            </w:tcBorders>
            <w:shd w:val="clear" w:color="auto" w:fill="auto"/>
          </w:tcPr>
          <w:p w14:paraId="10B7F5CE" w14:textId="77777777" w:rsidR="00BF7A8D" w:rsidRPr="00B375EA" w:rsidRDefault="00BF7A8D" w:rsidP="005D6F52">
            <w:pPr>
              <w:jc w:val="right"/>
              <w:rPr>
                <w:color w:val="000000"/>
                <w:sz w:val="20"/>
                <w:szCs w:val="20"/>
                <w:lang w:eastAsia="en-CA"/>
              </w:rPr>
            </w:pPr>
            <w:r>
              <w:rPr>
                <w:color w:val="000000"/>
                <w:sz w:val="20"/>
                <w:szCs w:val="20"/>
                <w:lang w:eastAsia="en-CA"/>
              </w:rPr>
              <w:t>360,000</w:t>
            </w:r>
          </w:p>
        </w:tc>
        <w:tc>
          <w:tcPr>
            <w:tcW w:w="529" w:type="pct"/>
            <w:tcBorders>
              <w:top w:val="nil"/>
              <w:left w:val="nil"/>
              <w:bottom w:val="single" w:sz="4" w:space="0" w:color="auto"/>
              <w:right w:val="single" w:sz="4" w:space="0" w:color="auto"/>
            </w:tcBorders>
            <w:shd w:val="clear" w:color="auto" w:fill="auto"/>
          </w:tcPr>
          <w:p w14:paraId="7C5D9927" w14:textId="77777777" w:rsidR="00BF7A8D" w:rsidRPr="00B375EA" w:rsidRDefault="00BF7A8D" w:rsidP="00062233">
            <w:pPr>
              <w:jc w:val="right"/>
              <w:rPr>
                <w:color w:val="000000"/>
                <w:sz w:val="20"/>
                <w:szCs w:val="20"/>
                <w:lang w:eastAsia="en-CA"/>
              </w:rPr>
            </w:pPr>
            <w:r>
              <w:rPr>
                <w:color w:val="000000"/>
                <w:sz w:val="20"/>
                <w:szCs w:val="20"/>
                <w:lang w:eastAsia="en-CA"/>
              </w:rPr>
              <w:t>905,000</w:t>
            </w:r>
          </w:p>
        </w:tc>
        <w:tc>
          <w:tcPr>
            <w:tcW w:w="577" w:type="pct"/>
            <w:tcBorders>
              <w:top w:val="nil"/>
              <w:left w:val="nil"/>
              <w:bottom w:val="single" w:sz="4" w:space="0" w:color="auto"/>
              <w:right w:val="single" w:sz="4" w:space="0" w:color="auto"/>
            </w:tcBorders>
            <w:shd w:val="clear" w:color="auto" w:fill="auto"/>
          </w:tcPr>
          <w:p w14:paraId="2DC96BA6" w14:textId="77777777" w:rsidR="00BF7A8D" w:rsidRPr="00B375EA" w:rsidRDefault="00BF7A8D" w:rsidP="005D6F52">
            <w:pPr>
              <w:jc w:val="right"/>
              <w:rPr>
                <w:color w:val="000000"/>
                <w:sz w:val="20"/>
                <w:szCs w:val="20"/>
                <w:lang w:eastAsia="en-CA"/>
              </w:rPr>
            </w:pPr>
            <w:r>
              <w:rPr>
                <w:color w:val="000000"/>
                <w:sz w:val="20"/>
                <w:szCs w:val="20"/>
                <w:lang w:eastAsia="en-CA"/>
              </w:rPr>
              <w:t>1,010,000</w:t>
            </w:r>
          </w:p>
        </w:tc>
        <w:tc>
          <w:tcPr>
            <w:tcW w:w="433" w:type="pct"/>
            <w:tcBorders>
              <w:top w:val="nil"/>
              <w:left w:val="nil"/>
              <w:bottom w:val="single" w:sz="4" w:space="0" w:color="auto"/>
              <w:right w:val="single" w:sz="4" w:space="0" w:color="auto"/>
            </w:tcBorders>
            <w:shd w:val="clear" w:color="auto" w:fill="auto"/>
          </w:tcPr>
          <w:p w14:paraId="23338A29" w14:textId="77777777" w:rsidR="00BF7A8D" w:rsidRPr="00B375EA" w:rsidRDefault="00BF7A8D" w:rsidP="00BA1FF8">
            <w:pPr>
              <w:jc w:val="right"/>
              <w:rPr>
                <w:color w:val="000000"/>
                <w:sz w:val="20"/>
                <w:szCs w:val="20"/>
                <w:lang w:eastAsia="en-CA"/>
              </w:rPr>
            </w:pPr>
            <w:r>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0B480BFB" w14:textId="77777777" w:rsidR="00BF7A8D" w:rsidRPr="00B375EA" w:rsidRDefault="00BF7A8D" w:rsidP="005D6F52">
            <w:pPr>
              <w:jc w:val="right"/>
              <w:rPr>
                <w:color w:val="000000"/>
                <w:sz w:val="20"/>
                <w:szCs w:val="20"/>
                <w:lang w:eastAsia="en-CA"/>
              </w:rPr>
            </w:pPr>
            <w:r>
              <w:rPr>
                <w:color w:val="000000"/>
                <w:sz w:val="20"/>
                <w:szCs w:val="20"/>
                <w:lang w:eastAsia="en-CA"/>
              </w:rPr>
              <w:t>475,000</w:t>
            </w:r>
          </w:p>
        </w:tc>
        <w:tc>
          <w:tcPr>
            <w:tcW w:w="579" w:type="pct"/>
            <w:tcBorders>
              <w:top w:val="nil"/>
              <w:left w:val="single" w:sz="4" w:space="0" w:color="auto"/>
              <w:bottom w:val="single" w:sz="4" w:space="0" w:color="auto"/>
              <w:right w:val="single" w:sz="4" w:space="0" w:color="auto"/>
            </w:tcBorders>
            <w:shd w:val="clear" w:color="auto" w:fill="auto"/>
          </w:tcPr>
          <w:p w14:paraId="660061CA" w14:textId="77777777" w:rsidR="00BF7A8D" w:rsidRPr="00B375EA" w:rsidRDefault="00BF7A8D" w:rsidP="005D6F52">
            <w:pPr>
              <w:jc w:val="right"/>
              <w:rPr>
                <w:color w:val="000000"/>
                <w:sz w:val="20"/>
                <w:szCs w:val="20"/>
                <w:lang w:eastAsia="en-CA"/>
              </w:rPr>
            </w:pPr>
            <w:r>
              <w:rPr>
                <w:color w:val="000000"/>
                <w:sz w:val="20"/>
                <w:szCs w:val="20"/>
                <w:lang w:eastAsia="en-CA"/>
              </w:rPr>
              <w:t>2,750,000</w:t>
            </w:r>
          </w:p>
        </w:tc>
      </w:tr>
      <w:tr w:rsidR="00BF7A8D" w:rsidRPr="00B375EA" w14:paraId="284385A4" w14:textId="77777777" w:rsidTr="008721A1">
        <w:trPr>
          <w:trHeight w:val="62"/>
          <w:jc w:val="center"/>
        </w:trPr>
        <w:tc>
          <w:tcPr>
            <w:tcW w:w="387" w:type="pct"/>
            <w:tcBorders>
              <w:top w:val="nil"/>
              <w:left w:val="single" w:sz="4" w:space="0" w:color="auto"/>
              <w:bottom w:val="single" w:sz="4" w:space="0" w:color="auto"/>
              <w:right w:val="single" w:sz="4" w:space="0" w:color="auto"/>
            </w:tcBorders>
            <w:shd w:val="clear" w:color="auto" w:fill="auto"/>
            <w:hideMark/>
          </w:tcPr>
          <w:p w14:paraId="2189F71C" w14:textId="77777777" w:rsidR="00BF7A8D" w:rsidRPr="00B375EA" w:rsidRDefault="00BF7A8D" w:rsidP="00CC39D6">
            <w:pPr>
              <w:rPr>
                <w:color w:val="000000"/>
                <w:sz w:val="20"/>
                <w:szCs w:val="20"/>
                <w:lang w:eastAsia="en-CA"/>
              </w:rPr>
            </w:pPr>
            <w:r w:rsidRPr="00B375EA">
              <w:rPr>
                <w:color w:val="000000"/>
                <w:sz w:val="20"/>
                <w:szCs w:val="20"/>
                <w:lang w:eastAsia="en-CA"/>
              </w:rPr>
              <w:t>3.2</w:t>
            </w:r>
          </w:p>
        </w:tc>
        <w:tc>
          <w:tcPr>
            <w:tcW w:w="1485" w:type="pct"/>
            <w:tcBorders>
              <w:top w:val="nil"/>
              <w:left w:val="nil"/>
              <w:bottom w:val="single" w:sz="4" w:space="0" w:color="auto"/>
              <w:right w:val="single" w:sz="4" w:space="0" w:color="auto"/>
            </w:tcBorders>
            <w:shd w:val="clear" w:color="auto" w:fill="auto"/>
            <w:hideMark/>
          </w:tcPr>
          <w:p w14:paraId="44D9A2F8" w14:textId="77777777" w:rsidR="00BF7A8D" w:rsidRPr="00B375EA" w:rsidRDefault="00BF7A8D" w:rsidP="00062233">
            <w:pPr>
              <w:jc w:val="left"/>
              <w:rPr>
                <w:color w:val="000000"/>
                <w:sz w:val="20"/>
                <w:szCs w:val="20"/>
                <w:lang w:eastAsia="en-CA"/>
              </w:rPr>
            </w:pPr>
            <w:r w:rsidRPr="00B375EA">
              <w:rPr>
                <w:color w:val="000000"/>
                <w:sz w:val="20"/>
                <w:szCs w:val="20"/>
                <w:lang w:eastAsia="en-CA"/>
              </w:rPr>
              <w:t>Total support costs (US $)</w:t>
            </w:r>
          </w:p>
        </w:tc>
        <w:tc>
          <w:tcPr>
            <w:tcW w:w="529" w:type="pct"/>
            <w:tcBorders>
              <w:top w:val="nil"/>
              <w:left w:val="nil"/>
              <w:bottom w:val="single" w:sz="4" w:space="0" w:color="auto"/>
              <w:right w:val="single" w:sz="4" w:space="0" w:color="auto"/>
            </w:tcBorders>
            <w:shd w:val="clear" w:color="auto" w:fill="auto"/>
          </w:tcPr>
          <w:p w14:paraId="6C4DEDF7" w14:textId="77777777" w:rsidR="00BF7A8D" w:rsidRPr="00B375EA" w:rsidRDefault="00BF7A8D" w:rsidP="005D6F52">
            <w:pPr>
              <w:jc w:val="right"/>
              <w:rPr>
                <w:color w:val="000000"/>
                <w:sz w:val="20"/>
                <w:szCs w:val="20"/>
                <w:lang w:eastAsia="en-CA"/>
              </w:rPr>
            </w:pPr>
            <w:r>
              <w:rPr>
                <w:color w:val="000000"/>
                <w:sz w:val="20"/>
                <w:szCs w:val="20"/>
                <w:lang w:eastAsia="en-CA"/>
              </w:rPr>
              <w:t>40,421</w:t>
            </w:r>
          </w:p>
        </w:tc>
        <w:tc>
          <w:tcPr>
            <w:tcW w:w="529" w:type="pct"/>
            <w:tcBorders>
              <w:top w:val="nil"/>
              <w:left w:val="nil"/>
              <w:bottom w:val="single" w:sz="4" w:space="0" w:color="auto"/>
              <w:right w:val="single" w:sz="4" w:space="0" w:color="auto"/>
            </w:tcBorders>
            <w:shd w:val="clear" w:color="auto" w:fill="auto"/>
          </w:tcPr>
          <w:p w14:paraId="04AF0FD3" w14:textId="77777777" w:rsidR="00BF7A8D" w:rsidRPr="00B375EA" w:rsidRDefault="00BF7A8D" w:rsidP="00062233">
            <w:pPr>
              <w:jc w:val="right"/>
              <w:rPr>
                <w:color w:val="000000"/>
                <w:sz w:val="20"/>
                <w:szCs w:val="20"/>
                <w:lang w:eastAsia="en-CA"/>
              </w:rPr>
            </w:pPr>
            <w:r>
              <w:rPr>
                <w:color w:val="000000"/>
                <w:sz w:val="20"/>
                <w:szCs w:val="20"/>
                <w:lang w:eastAsia="en-CA"/>
              </w:rPr>
              <w:t>89,929</w:t>
            </w:r>
          </w:p>
        </w:tc>
        <w:tc>
          <w:tcPr>
            <w:tcW w:w="577" w:type="pct"/>
            <w:tcBorders>
              <w:top w:val="nil"/>
              <w:left w:val="nil"/>
              <w:bottom w:val="single" w:sz="4" w:space="0" w:color="auto"/>
              <w:right w:val="single" w:sz="4" w:space="0" w:color="auto"/>
            </w:tcBorders>
            <w:shd w:val="clear" w:color="auto" w:fill="auto"/>
          </w:tcPr>
          <w:p w14:paraId="4AFEC521" w14:textId="77777777" w:rsidR="00BF7A8D" w:rsidRPr="00B375EA" w:rsidRDefault="00BF7A8D" w:rsidP="005D6F52">
            <w:pPr>
              <w:jc w:val="right"/>
              <w:rPr>
                <w:color w:val="000000"/>
                <w:sz w:val="20"/>
                <w:szCs w:val="20"/>
                <w:lang w:eastAsia="en-CA"/>
              </w:rPr>
            </w:pPr>
            <w:r>
              <w:rPr>
                <w:color w:val="000000"/>
                <w:sz w:val="20"/>
                <w:szCs w:val="20"/>
                <w:lang w:eastAsia="en-CA"/>
              </w:rPr>
              <w:t>100,460</w:t>
            </w:r>
          </w:p>
        </w:tc>
        <w:tc>
          <w:tcPr>
            <w:tcW w:w="433" w:type="pct"/>
            <w:tcBorders>
              <w:top w:val="nil"/>
              <w:left w:val="nil"/>
              <w:bottom w:val="single" w:sz="4" w:space="0" w:color="auto"/>
              <w:right w:val="single" w:sz="4" w:space="0" w:color="auto"/>
            </w:tcBorders>
            <w:shd w:val="clear" w:color="auto" w:fill="auto"/>
          </w:tcPr>
          <w:p w14:paraId="2ADD54A9" w14:textId="77777777" w:rsidR="00BF7A8D" w:rsidRPr="00B375EA" w:rsidRDefault="00BF7A8D" w:rsidP="00BA1FF8">
            <w:pPr>
              <w:jc w:val="right"/>
              <w:rPr>
                <w:color w:val="000000"/>
                <w:sz w:val="20"/>
                <w:szCs w:val="20"/>
                <w:lang w:eastAsia="en-CA"/>
              </w:rPr>
            </w:pPr>
            <w:r>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0805B0CA" w14:textId="77777777" w:rsidR="00BF7A8D" w:rsidRPr="00B375EA" w:rsidRDefault="00BF7A8D" w:rsidP="005D6F52">
            <w:pPr>
              <w:jc w:val="right"/>
              <w:rPr>
                <w:color w:val="000000"/>
                <w:sz w:val="20"/>
                <w:szCs w:val="20"/>
                <w:lang w:eastAsia="en-CA"/>
              </w:rPr>
            </w:pPr>
            <w:r>
              <w:rPr>
                <w:color w:val="000000"/>
                <w:sz w:val="20"/>
                <w:szCs w:val="20"/>
                <w:lang w:eastAsia="en-CA"/>
              </w:rPr>
              <w:t>45,290</w:t>
            </w:r>
          </w:p>
        </w:tc>
        <w:tc>
          <w:tcPr>
            <w:tcW w:w="579" w:type="pct"/>
            <w:tcBorders>
              <w:top w:val="nil"/>
              <w:left w:val="single" w:sz="4" w:space="0" w:color="auto"/>
              <w:bottom w:val="single" w:sz="4" w:space="0" w:color="auto"/>
              <w:right w:val="single" w:sz="4" w:space="0" w:color="auto"/>
            </w:tcBorders>
            <w:shd w:val="clear" w:color="auto" w:fill="auto"/>
          </w:tcPr>
          <w:p w14:paraId="5D5BDD3E" w14:textId="77777777" w:rsidR="00BF7A8D" w:rsidRPr="00B375EA" w:rsidRDefault="00BF7A8D" w:rsidP="005D6F52">
            <w:pPr>
              <w:jc w:val="right"/>
              <w:rPr>
                <w:color w:val="000000"/>
                <w:sz w:val="20"/>
                <w:szCs w:val="20"/>
                <w:lang w:eastAsia="en-CA"/>
              </w:rPr>
            </w:pPr>
            <w:r>
              <w:rPr>
                <w:color w:val="000000"/>
                <w:sz w:val="20"/>
                <w:szCs w:val="20"/>
                <w:lang w:eastAsia="en-CA"/>
              </w:rPr>
              <w:t>276,100</w:t>
            </w:r>
          </w:p>
        </w:tc>
      </w:tr>
      <w:tr w:rsidR="00BF7A8D" w:rsidRPr="00B375EA" w14:paraId="3688947D" w14:textId="77777777" w:rsidTr="008721A1">
        <w:trPr>
          <w:trHeight w:val="53"/>
          <w:jc w:val="center"/>
        </w:trPr>
        <w:tc>
          <w:tcPr>
            <w:tcW w:w="387" w:type="pct"/>
            <w:tcBorders>
              <w:top w:val="nil"/>
              <w:left w:val="single" w:sz="4" w:space="0" w:color="auto"/>
              <w:bottom w:val="single" w:sz="4" w:space="0" w:color="auto"/>
              <w:right w:val="single" w:sz="4" w:space="0" w:color="auto"/>
            </w:tcBorders>
            <w:shd w:val="clear" w:color="auto" w:fill="auto"/>
            <w:hideMark/>
          </w:tcPr>
          <w:p w14:paraId="416AB08E" w14:textId="77777777" w:rsidR="00BF7A8D" w:rsidRPr="00B375EA" w:rsidRDefault="00BF7A8D" w:rsidP="00CC39D6">
            <w:pPr>
              <w:rPr>
                <w:color w:val="000000"/>
                <w:sz w:val="20"/>
                <w:szCs w:val="20"/>
                <w:lang w:eastAsia="en-CA"/>
              </w:rPr>
            </w:pPr>
            <w:r w:rsidRPr="00B375EA">
              <w:rPr>
                <w:color w:val="000000"/>
                <w:sz w:val="20"/>
                <w:szCs w:val="20"/>
                <w:lang w:eastAsia="en-CA"/>
              </w:rPr>
              <w:t>3.3</w:t>
            </w:r>
          </w:p>
        </w:tc>
        <w:tc>
          <w:tcPr>
            <w:tcW w:w="1485" w:type="pct"/>
            <w:tcBorders>
              <w:top w:val="nil"/>
              <w:left w:val="nil"/>
              <w:bottom w:val="single" w:sz="4" w:space="0" w:color="auto"/>
              <w:right w:val="single" w:sz="4" w:space="0" w:color="auto"/>
            </w:tcBorders>
            <w:shd w:val="clear" w:color="auto" w:fill="auto"/>
            <w:hideMark/>
          </w:tcPr>
          <w:p w14:paraId="35041878" w14:textId="77777777" w:rsidR="00BF7A8D" w:rsidRPr="00B375EA" w:rsidRDefault="00BF7A8D" w:rsidP="00062233">
            <w:pPr>
              <w:jc w:val="left"/>
              <w:rPr>
                <w:color w:val="000000"/>
                <w:sz w:val="20"/>
                <w:szCs w:val="20"/>
                <w:lang w:eastAsia="en-CA"/>
              </w:rPr>
            </w:pPr>
            <w:r w:rsidRPr="00B375EA">
              <w:rPr>
                <w:color w:val="000000"/>
                <w:sz w:val="20"/>
                <w:szCs w:val="20"/>
                <w:lang w:eastAsia="en-CA"/>
              </w:rPr>
              <w:t>Total agreed costs (US $)</w:t>
            </w:r>
          </w:p>
        </w:tc>
        <w:tc>
          <w:tcPr>
            <w:tcW w:w="529" w:type="pct"/>
            <w:tcBorders>
              <w:top w:val="nil"/>
              <w:left w:val="nil"/>
              <w:bottom w:val="single" w:sz="4" w:space="0" w:color="auto"/>
              <w:right w:val="single" w:sz="4" w:space="0" w:color="auto"/>
            </w:tcBorders>
            <w:shd w:val="clear" w:color="auto" w:fill="auto"/>
          </w:tcPr>
          <w:p w14:paraId="792B881C" w14:textId="77777777" w:rsidR="00BF7A8D" w:rsidRPr="00B375EA" w:rsidRDefault="00BF7A8D" w:rsidP="005D6F52">
            <w:pPr>
              <w:jc w:val="right"/>
              <w:rPr>
                <w:color w:val="000000"/>
                <w:sz w:val="20"/>
                <w:szCs w:val="20"/>
                <w:lang w:eastAsia="en-CA"/>
              </w:rPr>
            </w:pPr>
            <w:r>
              <w:rPr>
                <w:color w:val="000000"/>
                <w:sz w:val="20"/>
                <w:szCs w:val="20"/>
                <w:lang w:eastAsia="en-CA"/>
              </w:rPr>
              <w:t>400,421</w:t>
            </w:r>
          </w:p>
        </w:tc>
        <w:tc>
          <w:tcPr>
            <w:tcW w:w="529" w:type="pct"/>
            <w:tcBorders>
              <w:top w:val="nil"/>
              <w:left w:val="nil"/>
              <w:bottom w:val="single" w:sz="4" w:space="0" w:color="auto"/>
              <w:right w:val="single" w:sz="4" w:space="0" w:color="auto"/>
            </w:tcBorders>
            <w:shd w:val="clear" w:color="auto" w:fill="auto"/>
          </w:tcPr>
          <w:p w14:paraId="1611962E" w14:textId="77777777" w:rsidR="00BF7A8D" w:rsidRPr="00B375EA" w:rsidRDefault="00BF7A8D" w:rsidP="00197AEF">
            <w:pPr>
              <w:jc w:val="right"/>
              <w:rPr>
                <w:color w:val="000000"/>
                <w:sz w:val="20"/>
                <w:szCs w:val="20"/>
                <w:lang w:eastAsia="en-CA"/>
              </w:rPr>
            </w:pPr>
            <w:r>
              <w:rPr>
                <w:color w:val="000000"/>
                <w:sz w:val="20"/>
                <w:szCs w:val="20"/>
                <w:lang w:eastAsia="en-CA"/>
              </w:rPr>
              <w:t>994,929</w:t>
            </w:r>
          </w:p>
        </w:tc>
        <w:tc>
          <w:tcPr>
            <w:tcW w:w="577" w:type="pct"/>
            <w:tcBorders>
              <w:top w:val="nil"/>
              <w:left w:val="nil"/>
              <w:bottom w:val="single" w:sz="4" w:space="0" w:color="auto"/>
              <w:right w:val="single" w:sz="4" w:space="0" w:color="auto"/>
            </w:tcBorders>
            <w:shd w:val="clear" w:color="auto" w:fill="auto"/>
          </w:tcPr>
          <w:p w14:paraId="3BBB2DDD" w14:textId="77777777" w:rsidR="00BF7A8D" w:rsidRPr="00B375EA" w:rsidRDefault="00BF7A8D" w:rsidP="005D6F52">
            <w:pPr>
              <w:jc w:val="right"/>
              <w:rPr>
                <w:color w:val="000000"/>
                <w:sz w:val="20"/>
                <w:szCs w:val="20"/>
                <w:lang w:eastAsia="en-CA"/>
              </w:rPr>
            </w:pPr>
            <w:r>
              <w:rPr>
                <w:color w:val="000000"/>
                <w:sz w:val="20"/>
                <w:szCs w:val="20"/>
                <w:lang w:eastAsia="en-CA"/>
              </w:rPr>
              <w:t>1,110,460</w:t>
            </w:r>
          </w:p>
        </w:tc>
        <w:tc>
          <w:tcPr>
            <w:tcW w:w="433" w:type="pct"/>
            <w:tcBorders>
              <w:top w:val="nil"/>
              <w:left w:val="nil"/>
              <w:bottom w:val="single" w:sz="4" w:space="0" w:color="auto"/>
              <w:right w:val="single" w:sz="4" w:space="0" w:color="auto"/>
            </w:tcBorders>
            <w:shd w:val="clear" w:color="auto" w:fill="auto"/>
          </w:tcPr>
          <w:p w14:paraId="16DB583F" w14:textId="77777777" w:rsidR="00BF7A8D" w:rsidRPr="00B375EA" w:rsidRDefault="00BF7A8D" w:rsidP="00BA1FF8">
            <w:pPr>
              <w:jc w:val="right"/>
              <w:rPr>
                <w:color w:val="000000"/>
                <w:sz w:val="20"/>
                <w:szCs w:val="20"/>
                <w:lang w:eastAsia="en-CA"/>
              </w:rPr>
            </w:pPr>
            <w:r>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77D51E02" w14:textId="77777777" w:rsidR="00BF7A8D" w:rsidRPr="00B375EA" w:rsidRDefault="00BF7A8D" w:rsidP="005D6F52">
            <w:pPr>
              <w:jc w:val="right"/>
              <w:rPr>
                <w:color w:val="000000"/>
                <w:sz w:val="20"/>
                <w:szCs w:val="20"/>
                <w:lang w:eastAsia="en-CA"/>
              </w:rPr>
            </w:pPr>
            <w:r>
              <w:rPr>
                <w:color w:val="000000"/>
                <w:sz w:val="20"/>
                <w:szCs w:val="20"/>
                <w:lang w:eastAsia="en-CA"/>
              </w:rPr>
              <w:t>520,290</w:t>
            </w:r>
          </w:p>
        </w:tc>
        <w:tc>
          <w:tcPr>
            <w:tcW w:w="579" w:type="pct"/>
            <w:tcBorders>
              <w:top w:val="nil"/>
              <w:left w:val="single" w:sz="4" w:space="0" w:color="auto"/>
              <w:bottom w:val="single" w:sz="4" w:space="0" w:color="auto"/>
              <w:right w:val="single" w:sz="4" w:space="0" w:color="auto"/>
            </w:tcBorders>
            <w:shd w:val="clear" w:color="auto" w:fill="auto"/>
          </w:tcPr>
          <w:p w14:paraId="45ED2A9D" w14:textId="77777777" w:rsidR="00BF7A8D" w:rsidRPr="00B375EA" w:rsidRDefault="00BF7A8D" w:rsidP="005D6F52">
            <w:pPr>
              <w:jc w:val="right"/>
              <w:rPr>
                <w:color w:val="000000"/>
                <w:sz w:val="20"/>
                <w:szCs w:val="20"/>
                <w:lang w:eastAsia="en-CA"/>
              </w:rPr>
            </w:pPr>
            <w:r>
              <w:rPr>
                <w:color w:val="000000"/>
                <w:sz w:val="20"/>
                <w:szCs w:val="20"/>
                <w:lang w:eastAsia="en-CA"/>
              </w:rPr>
              <w:t>3,026,100</w:t>
            </w:r>
          </w:p>
        </w:tc>
      </w:tr>
      <w:tr w:rsidR="00BF7A8D" w:rsidRPr="00B375EA" w14:paraId="72C7E0B9" w14:textId="77777777" w:rsidTr="008721A1">
        <w:trPr>
          <w:trHeight w:val="53"/>
          <w:jc w:val="center"/>
        </w:trPr>
        <w:tc>
          <w:tcPr>
            <w:tcW w:w="387" w:type="pct"/>
            <w:tcBorders>
              <w:top w:val="single" w:sz="4" w:space="0" w:color="auto"/>
              <w:left w:val="single" w:sz="4" w:space="0" w:color="auto"/>
              <w:bottom w:val="single" w:sz="4" w:space="0" w:color="auto"/>
              <w:right w:val="single" w:sz="4" w:space="0" w:color="auto"/>
            </w:tcBorders>
            <w:shd w:val="clear" w:color="auto" w:fill="auto"/>
            <w:hideMark/>
          </w:tcPr>
          <w:p w14:paraId="30B555E1" w14:textId="77777777" w:rsidR="00BF7A8D" w:rsidRPr="00B375EA" w:rsidRDefault="00BF7A8D" w:rsidP="00CC39D6">
            <w:pPr>
              <w:rPr>
                <w:color w:val="000000"/>
                <w:sz w:val="20"/>
                <w:szCs w:val="20"/>
                <w:lang w:eastAsia="en-CA"/>
              </w:rPr>
            </w:pPr>
            <w:r w:rsidRPr="00B375EA">
              <w:rPr>
                <w:color w:val="000000"/>
                <w:sz w:val="20"/>
                <w:szCs w:val="20"/>
                <w:lang w:eastAsia="en-CA"/>
              </w:rPr>
              <w:t>4.1.1</w:t>
            </w:r>
          </w:p>
        </w:tc>
        <w:tc>
          <w:tcPr>
            <w:tcW w:w="4034" w:type="pct"/>
            <w:gridSpan w:val="6"/>
            <w:tcBorders>
              <w:top w:val="single" w:sz="4" w:space="0" w:color="auto"/>
              <w:left w:val="nil"/>
              <w:bottom w:val="single" w:sz="4" w:space="0" w:color="auto"/>
              <w:right w:val="single" w:sz="4" w:space="0" w:color="auto"/>
            </w:tcBorders>
            <w:shd w:val="clear" w:color="auto" w:fill="auto"/>
            <w:hideMark/>
          </w:tcPr>
          <w:p w14:paraId="37AC63BE" w14:textId="77777777" w:rsidR="00BF7A8D" w:rsidRPr="00B375EA" w:rsidRDefault="00BF7A8D" w:rsidP="00CC39D6">
            <w:pPr>
              <w:rPr>
                <w:color w:val="000000"/>
                <w:sz w:val="20"/>
                <w:szCs w:val="20"/>
                <w:lang w:eastAsia="en-CA"/>
              </w:rPr>
            </w:pPr>
            <w:r w:rsidRPr="00B375EA">
              <w:rPr>
                <w:color w:val="000000"/>
                <w:sz w:val="20"/>
                <w:szCs w:val="20"/>
                <w:lang w:eastAsia="en-CA"/>
              </w:rPr>
              <w:t xml:space="preserve">Total phase-out of </w:t>
            </w:r>
            <w:r>
              <w:rPr>
                <w:color w:val="000000"/>
                <w:sz w:val="20"/>
                <w:szCs w:val="20"/>
                <w:lang w:eastAsia="en-CA"/>
              </w:rPr>
              <w:t xml:space="preserve">HCFC-22 </w:t>
            </w:r>
            <w:r w:rsidRPr="00B375EA">
              <w:rPr>
                <w:color w:val="000000"/>
                <w:sz w:val="20"/>
                <w:szCs w:val="20"/>
                <w:lang w:eastAsia="en-CA"/>
              </w:rPr>
              <w:t>agreed to be achieved under this Agreement (ODP tonnes)</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6B7B430B" w14:textId="77777777" w:rsidR="00BF7A8D" w:rsidRPr="00B375EA" w:rsidRDefault="00BF7A8D" w:rsidP="006A2765">
            <w:pPr>
              <w:jc w:val="right"/>
              <w:rPr>
                <w:color w:val="000000"/>
                <w:sz w:val="20"/>
                <w:szCs w:val="20"/>
                <w:lang w:eastAsia="en-CA"/>
              </w:rPr>
            </w:pPr>
            <w:r>
              <w:rPr>
                <w:color w:val="000000"/>
                <w:sz w:val="20"/>
                <w:szCs w:val="20"/>
                <w:lang w:eastAsia="en-CA"/>
              </w:rPr>
              <w:t>32.79</w:t>
            </w:r>
          </w:p>
        </w:tc>
      </w:tr>
      <w:tr w:rsidR="00BF7A8D" w:rsidRPr="00B375EA" w14:paraId="6F2F7414" w14:textId="77777777" w:rsidTr="008721A1">
        <w:trPr>
          <w:trHeight w:val="116"/>
          <w:jc w:val="center"/>
        </w:trPr>
        <w:tc>
          <w:tcPr>
            <w:tcW w:w="387" w:type="pct"/>
            <w:tcBorders>
              <w:top w:val="nil"/>
              <w:left w:val="single" w:sz="4" w:space="0" w:color="auto"/>
              <w:bottom w:val="single" w:sz="4" w:space="0" w:color="auto"/>
              <w:right w:val="single" w:sz="4" w:space="0" w:color="auto"/>
            </w:tcBorders>
            <w:shd w:val="clear" w:color="auto" w:fill="auto"/>
            <w:hideMark/>
          </w:tcPr>
          <w:p w14:paraId="7905106A" w14:textId="77777777" w:rsidR="00BF7A8D" w:rsidRPr="00B375EA" w:rsidRDefault="00BF7A8D" w:rsidP="00CC39D6">
            <w:pPr>
              <w:rPr>
                <w:color w:val="000000"/>
                <w:sz w:val="20"/>
                <w:szCs w:val="20"/>
                <w:lang w:eastAsia="en-CA"/>
              </w:rPr>
            </w:pPr>
            <w:r w:rsidRPr="00B375EA">
              <w:rPr>
                <w:color w:val="000000"/>
                <w:sz w:val="20"/>
                <w:szCs w:val="20"/>
                <w:lang w:eastAsia="en-CA"/>
              </w:rPr>
              <w:t>4.1.2</w:t>
            </w:r>
          </w:p>
        </w:tc>
        <w:tc>
          <w:tcPr>
            <w:tcW w:w="4034" w:type="pct"/>
            <w:gridSpan w:val="6"/>
            <w:tcBorders>
              <w:top w:val="single" w:sz="4" w:space="0" w:color="auto"/>
              <w:left w:val="nil"/>
              <w:bottom w:val="single" w:sz="4" w:space="0" w:color="auto"/>
              <w:right w:val="single" w:sz="4" w:space="0" w:color="000000"/>
            </w:tcBorders>
            <w:shd w:val="clear" w:color="auto" w:fill="auto"/>
            <w:hideMark/>
          </w:tcPr>
          <w:p w14:paraId="5253B269" w14:textId="77777777" w:rsidR="00BF7A8D" w:rsidRPr="00B375EA" w:rsidRDefault="00BF7A8D" w:rsidP="00CC39D6">
            <w:pPr>
              <w:rPr>
                <w:color w:val="000000"/>
                <w:sz w:val="20"/>
                <w:szCs w:val="20"/>
                <w:lang w:eastAsia="en-CA"/>
              </w:rPr>
            </w:pPr>
            <w:r w:rsidRPr="00B375EA">
              <w:rPr>
                <w:color w:val="000000"/>
                <w:sz w:val="20"/>
                <w:szCs w:val="20"/>
                <w:lang w:eastAsia="en-CA"/>
              </w:rPr>
              <w:t xml:space="preserve">Phase-out of </w:t>
            </w:r>
            <w:r>
              <w:rPr>
                <w:color w:val="000000"/>
                <w:sz w:val="20"/>
                <w:szCs w:val="20"/>
                <w:lang w:eastAsia="en-CA"/>
              </w:rPr>
              <w:t>HCFC-22</w:t>
            </w:r>
            <w:r w:rsidRPr="00B375EA">
              <w:rPr>
                <w:color w:val="000000"/>
                <w:sz w:val="20"/>
                <w:szCs w:val="20"/>
                <w:lang w:eastAsia="en-CA"/>
              </w:rPr>
              <w:t xml:space="preserve"> to be achieved in the previous stage (ODP tonnes)</w:t>
            </w:r>
          </w:p>
        </w:tc>
        <w:tc>
          <w:tcPr>
            <w:tcW w:w="579" w:type="pct"/>
            <w:tcBorders>
              <w:top w:val="nil"/>
              <w:left w:val="nil"/>
              <w:bottom w:val="single" w:sz="4" w:space="0" w:color="auto"/>
              <w:right w:val="single" w:sz="4" w:space="0" w:color="auto"/>
            </w:tcBorders>
            <w:shd w:val="clear" w:color="auto" w:fill="auto"/>
          </w:tcPr>
          <w:p w14:paraId="6FF04261" w14:textId="77777777" w:rsidR="00BF7A8D" w:rsidRPr="00B375EA" w:rsidRDefault="00BF7A8D" w:rsidP="006A2765">
            <w:pPr>
              <w:jc w:val="right"/>
              <w:rPr>
                <w:color w:val="000000"/>
                <w:sz w:val="20"/>
                <w:szCs w:val="20"/>
                <w:lang w:eastAsia="en-CA"/>
              </w:rPr>
            </w:pPr>
            <w:r>
              <w:rPr>
                <w:color w:val="000000"/>
                <w:sz w:val="20"/>
                <w:szCs w:val="20"/>
                <w:lang w:eastAsia="en-CA"/>
              </w:rPr>
              <w:t>**41.99</w:t>
            </w:r>
          </w:p>
        </w:tc>
      </w:tr>
      <w:tr w:rsidR="00BF7A8D" w:rsidRPr="00026F93" w14:paraId="68B3A89A" w14:textId="77777777" w:rsidTr="008721A1">
        <w:trPr>
          <w:trHeight w:val="98"/>
          <w:jc w:val="center"/>
        </w:trPr>
        <w:tc>
          <w:tcPr>
            <w:tcW w:w="387" w:type="pct"/>
            <w:tcBorders>
              <w:top w:val="nil"/>
              <w:left w:val="single" w:sz="4" w:space="0" w:color="auto"/>
              <w:bottom w:val="single" w:sz="4" w:space="0" w:color="auto"/>
              <w:right w:val="single" w:sz="4" w:space="0" w:color="auto"/>
            </w:tcBorders>
            <w:shd w:val="clear" w:color="auto" w:fill="auto"/>
            <w:hideMark/>
          </w:tcPr>
          <w:p w14:paraId="0A851263" w14:textId="77777777" w:rsidR="00BF7A8D" w:rsidRPr="00B375EA" w:rsidRDefault="00BF7A8D" w:rsidP="00CC39D6">
            <w:pPr>
              <w:rPr>
                <w:color w:val="000000"/>
                <w:sz w:val="20"/>
                <w:szCs w:val="20"/>
                <w:lang w:eastAsia="en-CA"/>
              </w:rPr>
            </w:pPr>
            <w:r w:rsidRPr="00B375EA">
              <w:rPr>
                <w:color w:val="000000"/>
                <w:sz w:val="20"/>
                <w:szCs w:val="20"/>
                <w:lang w:eastAsia="en-CA"/>
              </w:rPr>
              <w:t>4.1.3</w:t>
            </w:r>
          </w:p>
        </w:tc>
        <w:tc>
          <w:tcPr>
            <w:tcW w:w="4034" w:type="pct"/>
            <w:gridSpan w:val="6"/>
            <w:tcBorders>
              <w:top w:val="single" w:sz="4" w:space="0" w:color="auto"/>
              <w:left w:val="nil"/>
              <w:bottom w:val="single" w:sz="4" w:space="0" w:color="auto"/>
              <w:right w:val="single" w:sz="4" w:space="0" w:color="000000"/>
            </w:tcBorders>
            <w:shd w:val="clear" w:color="auto" w:fill="auto"/>
            <w:hideMark/>
          </w:tcPr>
          <w:p w14:paraId="2E1F21D4" w14:textId="77777777" w:rsidR="00BF7A8D" w:rsidRPr="00B375EA" w:rsidRDefault="00BF7A8D" w:rsidP="00CC39D6">
            <w:pPr>
              <w:rPr>
                <w:color w:val="000000"/>
                <w:sz w:val="20"/>
                <w:szCs w:val="20"/>
                <w:lang w:eastAsia="en-CA"/>
              </w:rPr>
            </w:pPr>
            <w:r w:rsidRPr="00B375EA">
              <w:rPr>
                <w:color w:val="000000"/>
                <w:sz w:val="20"/>
                <w:szCs w:val="20"/>
                <w:lang w:eastAsia="en-CA"/>
              </w:rPr>
              <w:t xml:space="preserve">Remaining eligible consumption for </w:t>
            </w:r>
            <w:r>
              <w:rPr>
                <w:color w:val="000000"/>
                <w:sz w:val="20"/>
                <w:szCs w:val="20"/>
                <w:lang w:eastAsia="en-CA"/>
              </w:rPr>
              <w:t>HCFC-22</w:t>
            </w:r>
            <w:r w:rsidRPr="00B375EA">
              <w:rPr>
                <w:color w:val="000000"/>
                <w:sz w:val="20"/>
                <w:szCs w:val="20"/>
                <w:lang w:eastAsia="en-CA"/>
              </w:rPr>
              <w:t xml:space="preserve"> (ODP tonnes)</w:t>
            </w:r>
          </w:p>
        </w:tc>
        <w:tc>
          <w:tcPr>
            <w:tcW w:w="579" w:type="pct"/>
            <w:tcBorders>
              <w:top w:val="nil"/>
              <w:left w:val="nil"/>
              <w:bottom w:val="single" w:sz="4" w:space="0" w:color="auto"/>
              <w:right w:val="single" w:sz="4" w:space="0" w:color="auto"/>
            </w:tcBorders>
            <w:shd w:val="clear" w:color="auto" w:fill="auto"/>
          </w:tcPr>
          <w:p w14:paraId="7B618EE4" w14:textId="77777777" w:rsidR="00BF7A8D" w:rsidRPr="00026F93" w:rsidRDefault="00BF7A8D" w:rsidP="006A2765">
            <w:pPr>
              <w:jc w:val="right"/>
              <w:rPr>
                <w:color w:val="000000"/>
                <w:sz w:val="20"/>
                <w:szCs w:val="20"/>
                <w:lang w:eastAsia="en-CA"/>
              </w:rPr>
            </w:pPr>
            <w:r w:rsidRPr="00026F93">
              <w:rPr>
                <w:color w:val="000000"/>
                <w:sz w:val="20"/>
                <w:szCs w:val="20"/>
                <w:lang w:eastAsia="en-CA"/>
              </w:rPr>
              <w:t>33.60</w:t>
            </w:r>
          </w:p>
        </w:tc>
      </w:tr>
    </w:tbl>
    <w:p w14:paraId="4F580BD0" w14:textId="77777777" w:rsidR="00BF7A8D" w:rsidRDefault="00BF7A8D" w:rsidP="006A2765">
      <w:pPr>
        <w:pStyle w:val="Heading1"/>
        <w:numPr>
          <w:ilvl w:val="0"/>
          <w:numId w:val="0"/>
        </w:numPr>
        <w:spacing w:after="0"/>
        <w:rPr>
          <w:sz w:val="18"/>
          <w:szCs w:val="18"/>
        </w:rPr>
      </w:pPr>
      <w:r w:rsidRPr="00BA1FF8">
        <w:rPr>
          <w:sz w:val="18"/>
          <w:szCs w:val="18"/>
        </w:rPr>
        <w:t>*</w:t>
      </w:r>
      <w:r>
        <w:rPr>
          <w:sz w:val="18"/>
          <w:szCs w:val="18"/>
        </w:rPr>
        <w:t xml:space="preserve">  </w:t>
      </w:r>
      <w:r w:rsidRPr="00BA1FF8">
        <w:rPr>
          <w:sz w:val="18"/>
          <w:szCs w:val="18"/>
        </w:rPr>
        <w:t>Date of completion of stage I as per stage I Agreement: 31 December 2021</w:t>
      </w:r>
      <w:r>
        <w:rPr>
          <w:sz w:val="18"/>
          <w:szCs w:val="18"/>
        </w:rPr>
        <w:t>.</w:t>
      </w:r>
    </w:p>
    <w:p w14:paraId="7FCA0BAA" w14:textId="77777777" w:rsidR="00BF7A8D" w:rsidRPr="005D3707" w:rsidRDefault="00BF7A8D" w:rsidP="006A2765">
      <w:pPr>
        <w:rPr>
          <w:sz w:val="18"/>
          <w:szCs w:val="18"/>
        </w:rPr>
      </w:pPr>
      <w:r w:rsidRPr="006A2765">
        <w:rPr>
          <w:sz w:val="18"/>
          <w:szCs w:val="18"/>
        </w:rPr>
        <w:t>**Includes 14.98 ODP tonnes funded under stage I, and 27.01 ODP tonnes phase</w:t>
      </w:r>
      <w:r>
        <w:rPr>
          <w:sz w:val="18"/>
          <w:szCs w:val="18"/>
        </w:rPr>
        <w:t>d</w:t>
      </w:r>
      <w:r w:rsidRPr="006A2765">
        <w:rPr>
          <w:sz w:val="18"/>
          <w:szCs w:val="18"/>
        </w:rPr>
        <w:t xml:space="preserve"> out by the Government of Iraq without Multilateral Fund assistance</w:t>
      </w:r>
      <w:r>
        <w:rPr>
          <w:sz w:val="18"/>
          <w:szCs w:val="18"/>
        </w:rPr>
        <w:t>.</w:t>
      </w:r>
    </w:p>
    <w:p w14:paraId="052E888D" w14:textId="77777777" w:rsidR="00BF7A8D" w:rsidRPr="00B375EA" w:rsidRDefault="00BF7A8D" w:rsidP="00633A1B">
      <w:pPr>
        <w:widowControl w:val="0"/>
        <w:rPr>
          <w:b/>
        </w:rPr>
      </w:pPr>
      <w:r w:rsidRPr="00B375EA">
        <w:rPr>
          <w:b/>
        </w:rPr>
        <w:lastRenderedPageBreak/>
        <w:t>APPENDIX 3-A: FUNDING APPROVAL SCHEDULE</w:t>
      </w:r>
    </w:p>
    <w:p w14:paraId="65392C36" w14:textId="77777777" w:rsidR="00BF7A8D" w:rsidRPr="00B375EA" w:rsidRDefault="00BF7A8D" w:rsidP="00633A1B">
      <w:pPr>
        <w:widowControl w:val="0"/>
      </w:pPr>
    </w:p>
    <w:p w14:paraId="5D620D26" w14:textId="77777777" w:rsidR="00BF7A8D" w:rsidRDefault="00BF7A8D" w:rsidP="00BF7A8D">
      <w:pPr>
        <w:pStyle w:val="Heading1"/>
        <w:widowControl w:val="0"/>
        <w:numPr>
          <w:ilvl w:val="0"/>
          <w:numId w:val="31"/>
        </w:numPr>
      </w:pPr>
      <w:r w:rsidRPr="00B375EA">
        <w:t xml:space="preserve">Funding for the future tranches will be considered for approval at the </w:t>
      </w:r>
      <w:r w:rsidRPr="0005613C">
        <w:t>second</w:t>
      </w:r>
      <w:r w:rsidRPr="00B375EA">
        <w:t xml:space="preserve"> meeting of the year specified in Appendix 2-A.</w:t>
      </w:r>
    </w:p>
    <w:p w14:paraId="159F5C79" w14:textId="77777777" w:rsidR="00BF7A8D" w:rsidRPr="00633A1B" w:rsidRDefault="00BF7A8D" w:rsidP="00633A1B"/>
    <w:p w14:paraId="1DAB567D" w14:textId="77777777" w:rsidR="00BF7A8D" w:rsidRPr="00B375EA" w:rsidRDefault="00BF7A8D" w:rsidP="00633A1B">
      <w:pPr>
        <w:widowControl w:val="0"/>
        <w:rPr>
          <w:b/>
        </w:rPr>
      </w:pPr>
      <w:r w:rsidRPr="00B375EA">
        <w:rPr>
          <w:b/>
        </w:rPr>
        <w:t>APPENDIX 4-A: FORMAT OF TRANCHE IMPLEMENTATION REPORTS AND PLANS</w:t>
      </w:r>
    </w:p>
    <w:p w14:paraId="5121CCA8" w14:textId="77777777" w:rsidR="00BF7A8D" w:rsidRPr="00B375EA" w:rsidRDefault="00BF7A8D" w:rsidP="00633A1B">
      <w:pPr>
        <w:widowControl w:val="0"/>
      </w:pPr>
    </w:p>
    <w:p w14:paraId="18B51B4E" w14:textId="77777777" w:rsidR="00BF7A8D" w:rsidRPr="00B375EA" w:rsidRDefault="00BF7A8D" w:rsidP="00BF7A8D">
      <w:pPr>
        <w:pStyle w:val="Heading1"/>
        <w:widowControl w:val="0"/>
        <w:numPr>
          <w:ilvl w:val="0"/>
          <w:numId w:val="32"/>
        </w:numPr>
      </w:pPr>
      <w:r w:rsidRPr="00B375EA">
        <w:t>The submission of the Tranche Implementation Report and Plans for each tranche request will consist of five parts:</w:t>
      </w:r>
    </w:p>
    <w:p w14:paraId="76E543BE" w14:textId="77777777" w:rsidR="00BF7A8D" w:rsidRPr="00B375EA" w:rsidRDefault="00BF7A8D" w:rsidP="00633A1B">
      <w:pPr>
        <w:pStyle w:val="Heading2"/>
      </w:pPr>
      <w:r w:rsidRPr="00B375EA">
        <w:t>A narrative report, with data provided by tranche, describing the progress achieved since the previous report, reflecting the situation of the Country in regard to phase</w:t>
      </w:r>
      <w:r>
        <w:t>-</w:t>
      </w:r>
      <w:r w:rsidRPr="00B375EA">
        <w:t xml:space="preserv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5464CA01" w14:textId="77777777" w:rsidR="00BF7A8D" w:rsidRPr="00B375EA" w:rsidRDefault="00BF7A8D" w:rsidP="00EA08D3">
      <w:pPr>
        <w:pStyle w:val="Heading2"/>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39A67D7A" w14:textId="77777777" w:rsidR="00BF7A8D" w:rsidRPr="00B375EA" w:rsidRDefault="00BF7A8D" w:rsidP="00EA08D3">
      <w:pPr>
        <w:pStyle w:val="Heading2"/>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4328877D" w14:textId="77777777" w:rsidR="00BF7A8D" w:rsidRPr="00B375EA" w:rsidRDefault="00BF7A8D" w:rsidP="00EA08D3">
      <w:pPr>
        <w:pStyle w:val="Heading2"/>
      </w:pPr>
      <w:r w:rsidRPr="00B375EA">
        <w:t>A set of quantitative information for all Tranche Implementation Reports and Plans, submitted through an online database; and</w:t>
      </w:r>
    </w:p>
    <w:p w14:paraId="04E29BE8" w14:textId="77777777" w:rsidR="00BF7A8D" w:rsidRPr="00B375EA" w:rsidRDefault="00BF7A8D" w:rsidP="00EA08D3">
      <w:pPr>
        <w:pStyle w:val="Heading2"/>
      </w:pPr>
      <w:r w:rsidRPr="00B375EA">
        <w:t>An Executive Summary of about five paragraphs, summarizing the information of the above sub</w:t>
      </w:r>
      <w:r>
        <w:noBreakHyphen/>
        <w:t>paragraphs </w:t>
      </w:r>
      <w:r w:rsidRPr="00B375EA">
        <w:t>1(a) to 1(d).</w:t>
      </w:r>
    </w:p>
    <w:p w14:paraId="0483D06D" w14:textId="77777777" w:rsidR="00BF7A8D" w:rsidRPr="00B375EA" w:rsidRDefault="00BF7A8D" w:rsidP="00464339">
      <w:pPr>
        <w:pStyle w:val="Heading1"/>
      </w:pPr>
      <w:r w:rsidRPr="00B375EA">
        <w:t>In the event that in a particular year two stages of the HPMP are being implemented in parallel, the following considerations should be taken in preparing the Tranche Implementation Reports and Plans:</w:t>
      </w:r>
    </w:p>
    <w:p w14:paraId="4FDFA177" w14:textId="77777777" w:rsidR="00BF7A8D" w:rsidRPr="00B375EA" w:rsidRDefault="00BF7A8D" w:rsidP="00EA08D3">
      <w:pPr>
        <w:pStyle w:val="Heading2"/>
        <w:widowControl/>
      </w:pPr>
      <w:r w:rsidRPr="00B375EA">
        <w:lastRenderedPageBreak/>
        <w:t>The Tranche Implementation Reports and Plans referred to as part of this Agreement, will exclusively refer to activities and funds covered by this Agreement; and</w:t>
      </w:r>
    </w:p>
    <w:p w14:paraId="51423117" w14:textId="77777777" w:rsidR="00BF7A8D" w:rsidRDefault="00BF7A8D" w:rsidP="00633A1B">
      <w:pPr>
        <w:pStyle w:val="Heading2"/>
      </w:pPr>
      <w:r w:rsidRPr="00B375EA">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7362178B" w14:textId="77777777" w:rsidR="00BF7A8D" w:rsidRPr="00633A1B" w:rsidRDefault="00BF7A8D" w:rsidP="00633A1B"/>
    <w:p w14:paraId="152E27AF" w14:textId="77777777" w:rsidR="00BF7A8D" w:rsidRPr="00B375EA" w:rsidRDefault="00BF7A8D" w:rsidP="00633A1B">
      <w:pPr>
        <w:widowControl w:val="0"/>
        <w:rPr>
          <w:b/>
        </w:rPr>
      </w:pPr>
      <w:r w:rsidRPr="00B375EA">
        <w:rPr>
          <w:b/>
        </w:rPr>
        <w:t xml:space="preserve">APPENDIX 5-A: MONITORING INSTITUTIONS AND ROLES </w:t>
      </w:r>
    </w:p>
    <w:p w14:paraId="26B5258A" w14:textId="77777777" w:rsidR="00BF7A8D" w:rsidRDefault="00BF7A8D" w:rsidP="00633A1B">
      <w:pPr>
        <w:widowControl w:val="0"/>
      </w:pPr>
    </w:p>
    <w:p w14:paraId="0E6DE51F" w14:textId="77777777" w:rsidR="00BF7A8D" w:rsidRPr="00D96EA2" w:rsidRDefault="00BF7A8D" w:rsidP="00BF7A8D">
      <w:pPr>
        <w:pStyle w:val="Heading1"/>
        <w:widowControl w:val="0"/>
        <w:numPr>
          <w:ilvl w:val="0"/>
          <w:numId w:val="33"/>
        </w:numPr>
      </w:pPr>
      <w:r w:rsidRPr="00D96EA2">
        <w:t xml:space="preserve">The National Ozone Center (NOC) is an integral part of the Ministry of Health and Environment under the </w:t>
      </w:r>
      <w:r>
        <w:t>d</w:t>
      </w:r>
      <w:r w:rsidRPr="00D96EA2">
        <w:t xml:space="preserve">irect responsibility of the Deputy Minister for Environmental Affairs </w:t>
      </w:r>
      <w:r>
        <w:t xml:space="preserve">and </w:t>
      </w:r>
      <w:r w:rsidRPr="00D96EA2">
        <w:t>will be responsible for implementing, coordinating, monitoring and reporting progress on the activities under the HPMP</w:t>
      </w:r>
      <w:r>
        <w:t>,</w:t>
      </w:r>
      <w:r w:rsidRPr="00D96EA2">
        <w:t xml:space="preserve"> including developing policy measures, conducting training programmes, providing technical assistance, </w:t>
      </w:r>
      <w:r>
        <w:t>and awareness</w:t>
      </w:r>
      <w:r>
        <w:noBreakHyphen/>
      </w:r>
      <w:r w:rsidRPr="00D96EA2">
        <w:t>raising activities.</w:t>
      </w:r>
    </w:p>
    <w:p w14:paraId="28FB7C67" w14:textId="77777777" w:rsidR="00BF7A8D" w:rsidRPr="00D96EA2" w:rsidRDefault="00BF7A8D" w:rsidP="00BF7A8D">
      <w:pPr>
        <w:pStyle w:val="Heading1"/>
        <w:numPr>
          <w:ilvl w:val="0"/>
          <w:numId w:val="23"/>
        </w:numPr>
      </w:pPr>
      <w:r w:rsidRPr="00D96EA2">
        <w:t>Based on the experience and lessons learnt from the implementation of stage I, and taking into consideration the complex nature of the HPMP in the Iraqi context that require</w:t>
      </w:r>
      <w:r>
        <w:t>s</w:t>
      </w:r>
      <w:r w:rsidRPr="00D96EA2">
        <w:t xml:space="preserve"> interdepartmental support, close tracking and continuous monitoring of activities</w:t>
      </w:r>
      <w:r>
        <w:t>,</w:t>
      </w:r>
      <w:r w:rsidRPr="00D96EA2">
        <w:t xml:space="preserve"> as well as broad and sustained awareness and support of </w:t>
      </w:r>
      <w:r>
        <w:t xml:space="preserve">the </w:t>
      </w:r>
      <w:r w:rsidRPr="00D96EA2">
        <w:t xml:space="preserve">civil society, the coordination and management of the </w:t>
      </w:r>
      <w:r>
        <w:t>Plan</w:t>
      </w:r>
      <w:r w:rsidRPr="00D96EA2">
        <w:t xml:space="preserve"> will be supported by a multidisciplinary, interdepartmental committee. </w:t>
      </w:r>
    </w:p>
    <w:p w14:paraId="52E0405A" w14:textId="77777777" w:rsidR="00BF7A8D" w:rsidRPr="00D96EA2" w:rsidRDefault="00BF7A8D" w:rsidP="00BF7A8D">
      <w:pPr>
        <w:pStyle w:val="Heading1"/>
        <w:numPr>
          <w:ilvl w:val="0"/>
          <w:numId w:val="23"/>
        </w:numPr>
      </w:pPr>
      <w:r>
        <w:t>Under</w:t>
      </w:r>
      <w:r w:rsidRPr="00D96EA2">
        <w:t xml:space="preserve"> direct supervision of </w:t>
      </w:r>
      <w:r>
        <w:t xml:space="preserve">the </w:t>
      </w:r>
      <w:r w:rsidRPr="00D96EA2">
        <w:t xml:space="preserve">NOC, a </w:t>
      </w:r>
      <w:r w:rsidRPr="00D16A90">
        <w:t>project management unit</w:t>
      </w:r>
      <w:r>
        <w:t xml:space="preserve"> (</w:t>
      </w:r>
      <w:r w:rsidRPr="00D96EA2">
        <w:t>PMU</w:t>
      </w:r>
      <w:r>
        <w:t>)</w:t>
      </w:r>
      <w:r w:rsidRPr="00D96EA2">
        <w:t xml:space="preserve"> will be established to provide support to the NOC and </w:t>
      </w:r>
      <w:r>
        <w:t xml:space="preserve">to the </w:t>
      </w:r>
      <w:r w:rsidRPr="00D96EA2">
        <w:t xml:space="preserve">independent verifier </w:t>
      </w:r>
      <w:r>
        <w:t>i</w:t>
      </w:r>
      <w:r w:rsidRPr="00D96EA2">
        <w:t xml:space="preserve">n </w:t>
      </w:r>
      <w:r>
        <w:t xml:space="preserve">the </w:t>
      </w:r>
      <w:r w:rsidRPr="00D96EA2">
        <w:t>verification process (e.g., meetings with relevant stakeholders, data collection coordination, and input on review findings)</w:t>
      </w:r>
      <w:r>
        <w:t>.</w:t>
      </w:r>
      <w:r w:rsidRPr="00D96EA2">
        <w:t xml:space="preserve"> </w:t>
      </w:r>
    </w:p>
    <w:p w14:paraId="00119ABC" w14:textId="77777777" w:rsidR="00BF7A8D" w:rsidRPr="00D96EA2" w:rsidRDefault="00BF7A8D" w:rsidP="00BF7A8D">
      <w:pPr>
        <w:pStyle w:val="Heading1"/>
        <w:numPr>
          <w:ilvl w:val="0"/>
          <w:numId w:val="23"/>
        </w:numPr>
      </w:pPr>
      <w:r w:rsidRPr="00D96EA2">
        <w:t xml:space="preserve">The PMU </w:t>
      </w:r>
      <w:r>
        <w:t>c</w:t>
      </w:r>
      <w:r w:rsidRPr="00D96EA2">
        <w:t xml:space="preserve">oordinator will be responsible for </w:t>
      </w:r>
      <w:r>
        <w:t xml:space="preserve">the </w:t>
      </w:r>
      <w:r w:rsidRPr="00D96EA2">
        <w:t>direct management of the PMU. He takes the role of coordinating non-</w:t>
      </w:r>
      <w:r>
        <w:t>G</w:t>
      </w:r>
      <w:r w:rsidRPr="00D96EA2">
        <w:t xml:space="preserve">overnmental stakeholders </w:t>
      </w:r>
      <w:r>
        <w:t>as well as the Government department</w:t>
      </w:r>
      <w:r w:rsidRPr="00D96EA2">
        <w:t>s for the implementation of HPMP activi</w:t>
      </w:r>
      <w:r>
        <w:t>ties.</w:t>
      </w:r>
    </w:p>
    <w:p w14:paraId="3E69D033" w14:textId="77777777" w:rsidR="00BF7A8D" w:rsidRPr="00D96EA2" w:rsidRDefault="00BF7A8D" w:rsidP="00BF7A8D">
      <w:pPr>
        <w:pStyle w:val="Heading1"/>
        <w:numPr>
          <w:ilvl w:val="0"/>
          <w:numId w:val="23"/>
        </w:numPr>
      </w:pPr>
      <w:r w:rsidRPr="00D96EA2">
        <w:t>While the main responsibility for data gathering, analysis and reporting remains with the NOC, in some cases the PMU participates in collecting and analyzing consumption data pertaining to the controlled substances associated with HPMP implementation</w:t>
      </w:r>
      <w:r>
        <w:t>.</w:t>
      </w:r>
    </w:p>
    <w:p w14:paraId="7C650D51" w14:textId="77777777" w:rsidR="00BF7A8D" w:rsidRDefault="00BF7A8D" w:rsidP="00BF7A8D">
      <w:pPr>
        <w:pStyle w:val="Heading1"/>
        <w:widowControl w:val="0"/>
        <w:numPr>
          <w:ilvl w:val="0"/>
          <w:numId w:val="23"/>
        </w:numPr>
      </w:pPr>
      <w:r w:rsidRPr="00D96EA2">
        <w:t xml:space="preserve">Verification and reporting: </w:t>
      </w:r>
      <w:r>
        <w:t>b</w:t>
      </w:r>
      <w:r w:rsidRPr="00D96EA2">
        <w:t xml:space="preserve">ased on discussion with the Country, the Lead IA should mandate an independent organization to carry out the annual verification of the </w:t>
      </w:r>
      <w:r>
        <w:t>Plan</w:t>
      </w:r>
      <w:r w:rsidRPr="00D96EA2">
        <w:t xml:space="preserve"> results and the consumption of the Substances mentioned in Appendix 1-A and this independent monitoring programme.</w:t>
      </w:r>
    </w:p>
    <w:p w14:paraId="4BBCCD44" w14:textId="77777777" w:rsidR="00BF7A8D" w:rsidRPr="00633A1B" w:rsidRDefault="00BF7A8D" w:rsidP="00633A1B"/>
    <w:p w14:paraId="251B98D3" w14:textId="77777777" w:rsidR="00BF7A8D" w:rsidRPr="00B375EA" w:rsidRDefault="00BF7A8D" w:rsidP="00633A1B">
      <w:pPr>
        <w:widowControl w:val="0"/>
        <w:rPr>
          <w:b/>
        </w:rPr>
      </w:pPr>
      <w:r w:rsidRPr="00B375EA">
        <w:rPr>
          <w:b/>
        </w:rPr>
        <w:t xml:space="preserve">APPENDIX 6-A: ROLE OF THE LEAD IMPLEMENTING AGENCY </w:t>
      </w:r>
    </w:p>
    <w:p w14:paraId="2EC29871" w14:textId="77777777" w:rsidR="00BF7A8D" w:rsidRPr="00B375EA" w:rsidRDefault="00BF7A8D" w:rsidP="00633A1B">
      <w:pPr>
        <w:widowControl w:val="0"/>
      </w:pPr>
    </w:p>
    <w:p w14:paraId="7A5EECF5" w14:textId="77777777" w:rsidR="00BF7A8D" w:rsidRPr="00B375EA" w:rsidRDefault="00BF7A8D" w:rsidP="00BF7A8D">
      <w:pPr>
        <w:pStyle w:val="Heading1"/>
        <w:widowControl w:val="0"/>
        <w:numPr>
          <w:ilvl w:val="0"/>
          <w:numId w:val="34"/>
        </w:numPr>
      </w:pPr>
      <w:r w:rsidRPr="00B375EA">
        <w:t>The Lead IA will be responsible for a range of activities, including at least the following:</w:t>
      </w:r>
    </w:p>
    <w:p w14:paraId="26B55EE7" w14:textId="77777777" w:rsidR="00BF7A8D" w:rsidRPr="00B375EA" w:rsidRDefault="00BF7A8D" w:rsidP="00633A1B">
      <w:pPr>
        <w:pStyle w:val="Heading2"/>
        <w:tabs>
          <w:tab w:val="num" w:pos="-720"/>
        </w:tabs>
      </w:pPr>
      <w:r w:rsidRPr="00B375EA">
        <w:t>Ensuring performance and financial verification in accordance with this Agreement and with its specific internal procedures and requirements as set out in the Country’s HPMP;</w:t>
      </w:r>
    </w:p>
    <w:p w14:paraId="17068CFA" w14:textId="77777777" w:rsidR="00BF7A8D" w:rsidRPr="00B375EA" w:rsidRDefault="00BF7A8D" w:rsidP="00EA08D3">
      <w:pPr>
        <w:pStyle w:val="Heading2"/>
        <w:tabs>
          <w:tab w:val="num" w:pos="-720"/>
        </w:tabs>
      </w:pPr>
      <w:r w:rsidRPr="00B375EA">
        <w:t>Assisting the Country in preparation of the Tranche Implementation Reports and Plans as per Appendix 4</w:t>
      </w:r>
      <w:r w:rsidRPr="00B375EA">
        <w:noBreakHyphen/>
        <w:t>A;</w:t>
      </w:r>
    </w:p>
    <w:p w14:paraId="715B0A1D" w14:textId="77777777" w:rsidR="00BF7A8D" w:rsidRPr="00B375EA" w:rsidRDefault="00BF7A8D" w:rsidP="00EA08D3">
      <w:pPr>
        <w:pStyle w:val="Heading2"/>
        <w:tabs>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4C9FFCAF" w14:textId="77777777" w:rsidR="00BF7A8D" w:rsidRPr="00B375EA" w:rsidRDefault="00BF7A8D" w:rsidP="00633A1B">
      <w:pPr>
        <w:pStyle w:val="Heading2"/>
        <w:tabs>
          <w:tab w:val="num" w:pos="-720"/>
        </w:tabs>
      </w:pPr>
      <w:r w:rsidRPr="00B375EA">
        <w:lastRenderedPageBreak/>
        <w:t>Ensuring that the experiences and progress is reflected in updates of the overall plan and in future Tranche Implementation Plans consistent with sub-</w:t>
      </w:r>
      <w:r>
        <w:t>paragraphs </w:t>
      </w:r>
      <w:r w:rsidRPr="00B375EA">
        <w:t>1(c) and 1(d) of Appendix 4-A;</w:t>
      </w:r>
    </w:p>
    <w:p w14:paraId="30ADB30C" w14:textId="77777777" w:rsidR="00BF7A8D" w:rsidRPr="00E7283C" w:rsidRDefault="00BF7A8D" w:rsidP="00BC72C2">
      <w:pPr>
        <w:pStyle w:val="Heading2"/>
        <w:tabs>
          <w:tab w:val="num" w:pos="-720"/>
        </w:tabs>
      </w:pPr>
      <w:r w:rsidRPr="00E7283C">
        <w:t>Fulfilling the reporting requirements for the Tranche Implementation Reports and Plans and the overall plan as specified in Appendix 4-A for submission to the Executive Committee, and should include the activities implemented by the Cooperating IA;</w:t>
      </w:r>
    </w:p>
    <w:p w14:paraId="12BA954D" w14:textId="77777777" w:rsidR="00BF7A8D" w:rsidRPr="00B375EA" w:rsidRDefault="00BF7A8D" w:rsidP="00BC72C2">
      <w:pPr>
        <w:pStyle w:val="Heading2"/>
        <w:tabs>
          <w:tab w:val="num" w:pos="-720"/>
        </w:tabs>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1AFE5875" w14:textId="77777777" w:rsidR="00BF7A8D" w:rsidRPr="00B375EA" w:rsidRDefault="00BF7A8D" w:rsidP="00EA08D3">
      <w:pPr>
        <w:pStyle w:val="Heading2"/>
        <w:tabs>
          <w:tab w:val="num" w:pos="-720"/>
        </w:tabs>
      </w:pPr>
      <w:r w:rsidRPr="00B375EA">
        <w:t>Ensuring that appropriate independent technical experts carry out the technical reviews;</w:t>
      </w:r>
    </w:p>
    <w:p w14:paraId="2A943DCC" w14:textId="77777777" w:rsidR="00BF7A8D" w:rsidRPr="00B375EA" w:rsidRDefault="00BF7A8D" w:rsidP="00EA08D3">
      <w:pPr>
        <w:pStyle w:val="Heading2"/>
        <w:tabs>
          <w:tab w:val="num" w:pos="-720"/>
        </w:tabs>
      </w:pPr>
      <w:r w:rsidRPr="00B375EA">
        <w:t>Carrying out required supervision missions;</w:t>
      </w:r>
    </w:p>
    <w:p w14:paraId="141384EB" w14:textId="77777777" w:rsidR="00BF7A8D" w:rsidRPr="00B375EA" w:rsidRDefault="00BF7A8D" w:rsidP="00EA08D3">
      <w:pPr>
        <w:pStyle w:val="Heading2"/>
        <w:tabs>
          <w:tab w:val="num" w:pos="-720"/>
        </w:tabs>
      </w:pPr>
      <w:r w:rsidRPr="00B375EA">
        <w:t>Ensuring the presence of an operating mechanism to allow effective, transparent implementation of the Tranche Implementation Plan and accurate data reporting;</w:t>
      </w:r>
    </w:p>
    <w:p w14:paraId="4BDEDBA0" w14:textId="77777777" w:rsidR="00BF7A8D" w:rsidRPr="00E7283C" w:rsidRDefault="00BF7A8D" w:rsidP="00BC72C2">
      <w:pPr>
        <w:pStyle w:val="Heading2"/>
        <w:tabs>
          <w:tab w:val="num" w:pos="-720"/>
        </w:tabs>
      </w:pPr>
      <w:r w:rsidRPr="00E7283C">
        <w:t>Co-ordinating the act</w:t>
      </w:r>
      <w:r>
        <w:t>ivities of the Cooperating IA</w:t>
      </w:r>
      <w:r w:rsidRPr="00E7283C">
        <w:t>, and ensuring appropriate sequence of activities;</w:t>
      </w:r>
    </w:p>
    <w:p w14:paraId="3F9C6211" w14:textId="77777777" w:rsidR="00BF7A8D" w:rsidRPr="00E7283C" w:rsidRDefault="00BF7A8D" w:rsidP="00BC72C2">
      <w:pPr>
        <w:pStyle w:val="Heading2"/>
        <w:tabs>
          <w:tab w:val="num" w:pos="-720"/>
        </w:tabs>
      </w:pPr>
      <w:r w:rsidRPr="00E7283C">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6D6AF0F4" w14:textId="77777777" w:rsidR="00BF7A8D" w:rsidRPr="00B375EA" w:rsidRDefault="00BF7A8D" w:rsidP="00EA08D3">
      <w:pPr>
        <w:pStyle w:val="Heading2"/>
        <w:tabs>
          <w:tab w:val="num" w:pos="-720"/>
        </w:tabs>
      </w:pPr>
      <w:r w:rsidRPr="00B375EA">
        <w:t xml:space="preserve">Ensuring that disbursements made to the Country are based on the use of the indicators; </w:t>
      </w:r>
    </w:p>
    <w:p w14:paraId="3AAAA51F" w14:textId="77777777" w:rsidR="00BF7A8D" w:rsidRPr="00B375EA" w:rsidRDefault="00BF7A8D" w:rsidP="00EA08D3">
      <w:pPr>
        <w:pStyle w:val="Heading2"/>
        <w:tabs>
          <w:tab w:val="num" w:pos="-720"/>
        </w:tabs>
      </w:pPr>
      <w:r w:rsidRPr="00B375EA">
        <w:t xml:space="preserve">Providing assistance with policy, management and technical support when required; </w:t>
      </w:r>
    </w:p>
    <w:p w14:paraId="3F8D6011" w14:textId="77777777" w:rsidR="00BF7A8D" w:rsidRPr="00E7283C" w:rsidRDefault="00BF7A8D" w:rsidP="007A6840">
      <w:pPr>
        <w:pStyle w:val="Heading2"/>
        <w:tabs>
          <w:tab w:val="num" w:pos="-720"/>
        </w:tabs>
      </w:pPr>
      <w:r w:rsidRPr="00E7283C">
        <w:t>Reaching consensus with the Cooperating IA on any planning, co-ordination and reporting arrangements required to facilitate the implementation of the Plan; and</w:t>
      </w:r>
    </w:p>
    <w:p w14:paraId="2DAB42CB" w14:textId="77777777" w:rsidR="00BF7A8D" w:rsidRPr="00E7283C" w:rsidRDefault="00BF7A8D" w:rsidP="00BC72C2">
      <w:pPr>
        <w:pStyle w:val="Heading2"/>
        <w:tabs>
          <w:tab w:val="num" w:pos="-720"/>
        </w:tabs>
      </w:pPr>
      <w:r w:rsidRPr="00E7283C">
        <w:t>Timely releasing funds to the Country/participating enterprises for completing the activities related to the project.</w:t>
      </w:r>
    </w:p>
    <w:p w14:paraId="1E2E3EB0" w14:textId="77777777" w:rsidR="00BF7A8D" w:rsidRPr="00E7283C" w:rsidRDefault="00BF7A8D" w:rsidP="00BC72C2">
      <w:pPr>
        <w:pStyle w:val="Heading1"/>
        <w:widowControl w:val="0"/>
      </w:pPr>
      <w:r w:rsidRPr="00E7283C">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6F27B0B7" w14:textId="77777777" w:rsidR="00BF7A8D" w:rsidRPr="00B375EA" w:rsidRDefault="00BF7A8D" w:rsidP="008B7091"/>
    <w:p w14:paraId="60B340F5" w14:textId="77777777" w:rsidR="00BF7A8D" w:rsidRPr="00E7283C" w:rsidRDefault="00BF7A8D" w:rsidP="008B7091">
      <w:pPr>
        <w:rPr>
          <w:b/>
        </w:rPr>
      </w:pPr>
      <w:r w:rsidRPr="00E7283C">
        <w:rPr>
          <w:b/>
        </w:rPr>
        <w:t>APPENDIX 6-B: ROLE OF THE COOPERATING IMPLEMENTING AGENCIES</w:t>
      </w:r>
    </w:p>
    <w:p w14:paraId="57CFE72C" w14:textId="77777777" w:rsidR="00BF7A8D" w:rsidRPr="00E7283C" w:rsidRDefault="00BF7A8D" w:rsidP="008B7091"/>
    <w:p w14:paraId="5DE4599A" w14:textId="77777777" w:rsidR="00BF7A8D" w:rsidRPr="00E7283C" w:rsidRDefault="00BF7A8D" w:rsidP="00BF7A8D">
      <w:pPr>
        <w:pStyle w:val="Heading1"/>
        <w:numPr>
          <w:ilvl w:val="0"/>
          <w:numId w:val="35"/>
        </w:numPr>
      </w:pPr>
      <w:r w:rsidRPr="00E7283C">
        <w:t xml:space="preserve">The Cooperating IA will be responsible for a range of activities. These activities are specified in the Plan, including at least the following: </w:t>
      </w:r>
    </w:p>
    <w:p w14:paraId="1C4E41E3" w14:textId="77777777" w:rsidR="00BF7A8D" w:rsidRPr="00E7283C" w:rsidRDefault="00BF7A8D" w:rsidP="0055751F">
      <w:pPr>
        <w:pStyle w:val="Heading2"/>
        <w:tabs>
          <w:tab w:val="num" w:pos="-720"/>
        </w:tabs>
      </w:pPr>
      <w:r w:rsidRPr="00E7283C">
        <w:t xml:space="preserve">Providing assistance for policy development when required; </w:t>
      </w:r>
    </w:p>
    <w:p w14:paraId="01426C3F" w14:textId="77777777" w:rsidR="00BF7A8D" w:rsidRPr="00E7283C" w:rsidRDefault="00BF7A8D" w:rsidP="0055751F">
      <w:pPr>
        <w:pStyle w:val="Heading2"/>
        <w:tabs>
          <w:tab w:val="num" w:pos="-720"/>
        </w:tabs>
      </w:pPr>
      <w:r w:rsidRPr="00E7283C">
        <w:t xml:space="preserve">Assisting the Country in the implementation and assessment of the activities funded by the Cooperating IA, and refer to the Lead IA to ensure a co-ordinated sequence in the activities; </w:t>
      </w:r>
    </w:p>
    <w:p w14:paraId="6C3F6B00" w14:textId="77777777" w:rsidR="00BF7A8D" w:rsidRPr="00E7283C" w:rsidRDefault="00BF7A8D" w:rsidP="0055751F">
      <w:pPr>
        <w:pStyle w:val="Heading2"/>
        <w:tabs>
          <w:tab w:val="num" w:pos="-720"/>
        </w:tabs>
      </w:pPr>
      <w:r w:rsidRPr="00E7283C">
        <w:lastRenderedPageBreak/>
        <w:t>Providing reports to the Lead IA on these activities, for inclusion in the consolidated reports as per Appendix 4-A; and</w:t>
      </w:r>
    </w:p>
    <w:p w14:paraId="57F8CF18" w14:textId="77777777" w:rsidR="00BF7A8D" w:rsidRPr="00E7283C" w:rsidRDefault="00BF7A8D" w:rsidP="0055751F">
      <w:pPr>
        <w:pStyle w:val="Heading2"/>
        <w:tabs>
          <w:tab w:val="num" w:pos="-720"/>
        </w:tabs>
      </w:pPr>
      <w:r w:rsidRPr="00E7283C">
        <w:t>Reaching consensus with the Lead IA on any planning, co-ordination and reporting arrangements required to facilitate the implementation of the Plan.]</w:t>
      </w:r>
    </w:p>
    <w:p w14:paraId="7F2DA6E7" w14:textId="77777777" w:rsidR="00BF7A8D" w:rsidRPr="00B375EA" w:rsidRDefault="00BF7A8D" w:rsidP="0055751F">
      <w:pPr>
        <w:widowControl w:val="0"/>
      </w:pPr>
    </w:p>
    <w:p w14:paraId="1568EE4C" w14:textId="77777777" w:rsidR="00BF7A8D" w:rsidRPr="00B375EA" w:rsidRDefault="00BF7A8D" w:rsidP="0055751F">
      <w:pPr>
        <w:widowControl w:val="0"/>
        <w:rPr>
          <w:b/>
        </w:rPr>
      </w:pPr>
      <w:r w:rsidRPr="00B375EA">
        <w:rPr>
          <w:b/>
        </w:rPr>
        <w:t>APPENDIX 7-A: REDUCTIONS IN FUNDING FOR FAILURE TO COMPLY</w:t>
      </w:r>
    </w:p>
    <w:p w14:paraId="758A8F2E" w14:textId="77777777" w:rsidR="00BF7A8D" w:rsidRPr="00B375EA" w:rsidRDefault="00BF7A8D" w:rsidP="0055751F">
      <w:pPr>
        <w:widowControl w:val="0"/>
      </w:pPr>
    </w:p>
    <w:p w14:paraId="5FA3D30B" w14:textId="77777777" w:rsidR="00BF7A8D" w:rsidRPr="00B375EA" w:rsidRDefault="00BF7A8D" w:rsidP="00BF7A8D">
      <w:pPr>
        <w:pStyle w:val="Heading1"/>
        <w:widowControl w:val="0"/>
        <w:numPr>
          <w:ilvl w:val="0"/>
          <w:numId w:val="36"/>
        </w:numPr>
      </w:pPr>
      <w:r w:rsidRPr="00B375EA">
        <w:t xml:space="preserve">In </w:t>
      </w:r>
      <w:r w:rsidRPr="00832FA7">
        <w:t>accordance with paragraph 11 of the Agreement, the amount of funding provided may be reduced by US $167.75 per ODP kg of consumption beyond the level defined in row 1.2 of Appendix 2</w:t>
      </w:r>
      <w:r w:rsidRPr="00832FA7">
        <w:noBreakHyphen/>
        <w:t>A for each year in which</w:t>
      </w:r>
      <w:r w:rsidRPr="00B375EA">
        <w:t xml:space="preserve">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2AE4263D" w14:textId="75626DFC" w:rsidR="00BF7A8D" w:rsidRDefault="00BF7A8D" w:rsidP="0055751F">
      <w:pPr>
        <w:pStyle w:val="Heading1"/>
        <w:widowControl w:val="0"/>
      </w:pPr>
      <w:r w:rsidRPr="00B375EA">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5C224DFD" w14:textId="114B8D86" w:rsidR="00BF7A8D" w:rsidRDefault="00BF7A8D" w:rsidP="00BF7A8D"/>
    <w:p w14:paraId="1A80FD7D" w14:textId="20A0BA6B" w:rsidR="00BF7A8D" w:rsidRDefault="00BF7A8D" w:rsidP="00BF7A8D"/>
    <w:p w14:paraId="511C5457" w14:textId="74B3BD9C" w:rsidR="00BF7A8D" w:rsidRDefault="00BF7A8D" w:rsidP="00BF7A8D"/>
    <w:p w14:paraId="2E7DF8DE" w14:textId="77777777" w:rsidR="00BF7A8D" w:rsidRPr="00BF7A8D" w:rsidRDefault="00BF7A8D" w:rsidP="00BF7A8D"/>
    <w:p w14:paraId="5094E5BF" w14:textId="77777777" w:rsidR="00464C20" w:rsidRPr="00BF7A8D" w:rsidRDefault="00464C20" w:rsidP="00464C20"/>
    <w:p w14:paraId="7B3EB3BD" w14:textId="77777777" w:rsidR="00464C20" w:rsidRPr="004A1838" w:rsidRDefault="00464C20" w:rsidP="00464C2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64C20" w:rsidRPr="00EE5B08" w14:paraId="5D4EF2E5" w14:textId="77777777" w:rsidTr="0087504A">
        <w:tc>
          <w:tcPr>
            <w:tcW w:w="1871" w:type="dxa"/>
          </w:tcPr>
          <w:p w14:paraId="2F825452" w14:textId="77777777" w:rsidR="00464C20" w:rsidRPr="00EE5B08" w:rsidRDefault="00464C20" w:rsidP="0087504A">
            <w:pPr>
              <w:rPr>
                <w:lang w:val="en-CA"/>
              </w:rPr>
            </w:pPr>
          </w:p>
        </w:tc>
        <w:tc>
          <w:tcPr>
            <w:tcW w:w="1872" w:type="dxa"/>
          </w:tcPr>
          <w:p w14:paraId="35E98E9A" w14:textId="77777777" w:rsidR="00464C20" w:rsidRPr="00EE5B08" w:rsidRDefault="00464C20" w:rsidP="0087504A">
            <w:pPr>
              <w:rPr>
                <w:lang w:val="en-CA"/>
              </w:rPr>
            </w:pPr>
          </w:p>
        </w:tc>
        <w:tc>
          <w:tcPr>
            <w:tcW w:w="1872" w:type="dxa"/>
            <w:tcBorders>
              <w:bottom w:val="single" w:sz="4" w:space="0" w:color="auto"/>
            </w:tcBorders>
          </w:tcPr>
          <w:p w14:paraId="5C10885B" w14:textId="77777777" w:rsidR="00464C20" w:rsidRPr="00EE5B08" w:rsidRDefault="00464C20" w:rsidP="0087504A">
            <w:pPr>
              <w:rPr>
                <w:lang w:val="en-CA"/>
              </w:rPr>
            </w:pPr>
          </w:p>
        </w:tc>
        <w:tc>
          <w:tcPr>
            <w:tcW w:w="1872" w:type="dxa"/>
          </w:tcPr>
          <w:p w14:paraId="014BDFCF" w14:textId="77777777" w:rsidR="00464C20" w:rsidRPr="00EE5B08" w:rsidRDefault="00464C20" w:rsidP="0087504A">
            <w:pPr>
              <w:rPr>
                <w:lang w:val="en-CA"/>
              </w:rPr>
            </w:pPr>
          </w:p>
        </w:tc>
        <w:tc>
          <w:tcPr>
            <w:tcW w:w="1873" w:type="dxa"/>
          </w:tcPr>
          <w:p w14:paraId="56D5A605" w14:textId="77777777" w:rsidR="00464C20" w:rsidRPr="00EE5B08" w:rsidRDefault="00464C20" w:rsidP="0087504A">
            <w:pPr>
              <w:rPr>
                <w:lang w:val="en-CA"/>
              </w:rPr>
            </w:pPr>
          </w:p>
        </w:tc>
      </w:tr>
    </w:tbl>
    <w:p w14:paraId="38C921C5" w14:textId="77777777" w:rsidR="00464C20" w:rsidRPr="00EE5B08" w:rsidRDefault="00464C20" w:rsidP="00464C20">
      <w:pPr>
        <w:rPr>
          <w:lang w:val="en-CA"/>
        </w:rPr>
      </w:pPr>
    </w:p>
    <w:p w14:paraId="7530E8CC" w14:textId="77777777" w:rsidR="00365451" w:rsidRPr="00EE5B08" w:rsidRDefault="00365451" w:rsidP="004E7F9C">
      <w:pPr>
        <w:rPr>
          <w:lang w:val="en-CA"/>
        </w:rPr>
      </w:pPr>
    </w:p>
    <w:sectPr w:rsidR="00365451" w:rsidRPr="00EE5B08" w:rsidSect="00365451">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A1518" w14:textId="77777777" w:rsidR="00CB301E" w:rsidRDefault="00CB301E" w:rsidP="004A504B">
      <w:r>
        <w:separator/>
      </w:r>
    </w:p>
  </w:endnote>
  <w:endnote w:type="continuationSeparator" w:id="0">
    <w:p w14:paraId="5A15F7D6" w14:textId="77777777" w:rsidR="00CB301E" w:rsidRDefault="00CB301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ABD34" w14:textId="64F38C3C" w:rsidR="00CB301E" w:rsidRPr="0033525D" w:rsidRDefault="00CB301E">
    <w:pPr>
      <w:jc w:val="center"/>
    </w:pPr>
    <w:r>
      <w:fldChar w:fldCharType="begin"/>
    </w:r>
    <w:r>
      <w:instrText xml:space="preserve"> PAGE </w:instrText>
    </w:r>
    <w:r>
      <w:fldChar w:fldCharType="separate"/>
    </w:r>
    <w:r w:rsidR="00840985">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728B8" w14:textId="686595C4" w:rsidR="00CB301E" w:rsidRPr="0033525D" w:rsidRDefault="00CB301E">
    <w:pPr>
      <w:jc w:val="center"/>
    </w:pPr>
    <w:r>
      <w:fldChar w:fldCharType="begin"/>
    </w:r>
    <w:r>
      <w:instrText xml:space="preserve"> PAGE </w:instrText>
    </w:r>
    <w:r>
      <w:fldChar w:fldCharType="separate"/>
    </w:r>
    <w:r w:rsidR="00840985">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5F49F" w14:textId="77777777" w:rsidR="00CB301E" w:rsidRDefault="00CB301E" w:rsidP="004E7F9C">
    <w:pPr>
      <w:pBdr>
        <w:top w:val="single" w:sz="4" w:space="1" w:color="auto"/>
        <w:left w:val="single" w:sz="4" w:space="4" w:color="auto"/>
        <w:bottom w:val="single" w:sz="4" w:space="1" w:color="auto"/>
        <w:right w:val="single" w:sz="4" w:space="4" w:color="auto"/>
      </w:pBdr>
      <w:jc w:val="center"/>
      <w:rPr>
        <w:sz w:val="18"/>
        <w:szCs w:val="18"/>
      </w:rPr>
    </w:pPr>
    <w:bookmarkStart w:id="1" w:name="_Hlk74564675"/>
    <w:bookmarkStart w:id="2" w:name="_Hlk74564676"/>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bookmarkEnd w:id="1"/>
  <w:bookmarkEnd w:id="2"/>
  <w:p w14:paraId="137652E1" w14:textId="77777777" w:rsidR="00CB301E" w:rsidRDefault="00CB301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68542" w14:textId="212F1ECC" w:rsidR="00CB301E" w:rsidRPr="0033525D" w:rsidRDefault="00CB301E">
    <w:pPr>
      <w:jc w:val="center"/>
    </w:pPr>
    <w:r>
      <w:fldChar w:fldCharType="begin"/>
    </w:r>
    <w:r>
      <w:instrText xml:space="preserve"> PAGE </w:instrText>
    </w:r>
    <w:r>
      <w:fldChar w:fldCharType="separate"/>
    </w:r>
    <w:r w:rsidR="00840985">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043E4" w14:textId="4A9365E1" w:rsidR="00CB301E" w:rsidRPr="0033525D" w:rsidRDefault="00CB301E">
    <w:pPr>
      <w:jc w:val="center"/>
    </w:pPr>
    <w:r>
      <w:fldChar w:fldCharType="begin"/>
    </w:r>
    <w:r>
      <w:instrText xml:space="preserve"> PAGE </w:instrText>
    </w:r>
    <w:r>
      <w:fldChar w:fldCharType="separate"/>
    </w:r>
    <w:r w:rsidR="00840985">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D01B2" w14:textId="77777777" w:rsidR="00CB301E" w:rsidRDefault="00CB301E">
    <w:pPr>
      <w:pStyle w:val="Footer"/>
      <w:jc w:val="center"/>
    </w:pPr>
  </w:p>
  <w:p w14:paraId="72C6E60C" w14:textId="77777777" w:rsidR="00CB301E" w:rsidRDefault="00840985">
    <w:pPr>
      <w:pStyle w:val="Footer"/>
      <w:jc w:val="center"/>
    </w:pPr>
    <w:sdt>
      <w:sdtPr>
        <w:id w:val="-343856423"/>
        <w:docPartObj>
          <w:docPartGallery w:val="Page Numbers (Bottom of Page)"/>
          <w:docPartUnique/>
        </w:docPartObj>
      </w:sdtPr>
      <w:sdtEndPr>
        <w:rPr>
          <w:noProof/>
        </w:rPr>
      </w:sdtEndPr>
      <w:sdtContent>
        <w:r w:rsidR="00CB301E">
          <w:fldChar w:fldCharType="begin"/>
        </w:r>
        <w:r w:rsidR="00CB301E">
          <w:instrText xml:space="preserve"> PAGE   \* MERGEFORMAT </w:instrText>
        </w:r>
        <w:r w:rsidR="00CB301E">
          <w:fldChar w:fldCharType="separate"/>
        </w:r>
        <w:r w:rsidR="00CB301E">
          <w:rPr>
            <w:noProof/>
          </w:rPr>
          <w:t>1</w:t>
        </w:r>
        <w:r w:rsidR="00CB301E">
          <w:rPr>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F8F95" w14:textId="77777777" w:rsidR="00CB301E" w:rsidRDefault="00CB301E" w:rsidP="004A504B">
      <w:r>
        <w:separator/>
      </w:r>
    </w:p>
  </w:footnote>
  <w:footnote w:type="continuationSeparator" w:id="0">
    <w:p w14:paraId="5750A302" w14:textId="77777777" w:rsidR="00CB301E" w:rsidRDefault="00CB301E" w:rsidP="004A504B">
      <w:r>
        <w:continuationSeparator/>
      </w:r>
    </w:p>
  </w:footnote>
  <w:footnote w:id="1">
    <w:p w14:paraId="0024F58E" w14:textId="42FB124D" w:rsidR="00CB301E" w:rsidRPr="00DB23C6" w:rsidRDefault="00CB301E">
      <w:pPr>
        <w:pStyle w:val="FootnoteText"/>
        <w:rPr>
          <w:lang w:val="en-CA"/>
        </w:rPr>
      </w:pPr>
      <w:r>
        <w:rPr>
          <w:rStyle w:val="FootnoteReference"/>
        </w:rPr>
        <w:footnoteRef/>
      </w:r>
      <w:r>
        <w:t xml:space="preserve"> </w:t>
      </w:r>
      <w:r w:rsidRPr="00660453">
        <w:t>Online meetings and an intersessional approval process will be held in June and July 2021 due to coronavirus disease</w:t>
      </w:r>
      <w:r w:rsidRPr="00692D14">
        <w:t xml:space="preserve"> (COVID-19)</w:t>
      </w:r>
    </w:p>
  </w:footnote>
  <w:footnote w:id="2">
    <w:p w14:paraId="75421C03" w14:textId="77777777" w:rsidR="00CB301E" w:rsidRPr="00FE3307" w:rsidRDefault="00CB301E" w:rsidP="00197D03">
      <w:pPr>
        <w:pStyle w:val="FootnoteText"/>
        <w:rPr>
          <w:lang w:val="en-CA"/>
        </w:rPr>
      </w:pPr>
      <w:r w:rsidRPr="00FE3307">
        <w:rPr>
          <w:rStyle w:val="FootnoteReference"/>
        </w:rPr>
        <w:footnoteRef/>
      </w:r>
      <w:r w:rsidRPr="00FE3307">
        <w:t xml:space="preserve"> </w:t>
      </w:r>
      <w:r w:rsidRPr="00FE3307">
        <w:rPr>
          <w:lang w:val="en-CA"/>
        </w:rPr>
        <w:t xml:space="preserve">As per the letter </w:t>
      </w:r>
      <w:r>
        <w:rPr>
          <w:lang w:val="en-CA"/>
        </w:rPr>
        <w:t xml:space="preserve">of </w:t>
      </w:r>
      <w:r w:rsidRPr="000435DB">
        <w:rPr>
          <w:lang w:val="en-CA"/>
        </w:rPr>
        <w:t>16 M</w:t>
      </w:r>
      <w:r>
        <w:rPr>
          <w:lang w:val="en-CA"/>
        </w:rPr>
        <w:t>arch 2021</w:t>
      </w:r>
      <w:r w:rsidRPr="00140EE1">
        <w:rPr>
          <w:lang w:val="en-CA"/>
        </w:rPr>
        <w:t xml:space="preserve"> from</w:t>
      </w:r>
      <w:r w:rsidRPr="00FE3307">
        <w:rPr>
          <w:lang w:val="en-CA"/>
        </w:rPr>
        <w:t xml:space="preserve"> the</w:t>
      </w:r>
      <w:r>
        <w:rPr>
          <w:lang w:val="en-CA"/>
        </w:rPr>
        <w:t xml:space="preserve"> Ministry of Health and Environment of Iraq to UNEP.</w:t>
      </w:r>
    </w:p>
  </w:footnote>
  <w:footnote w:id="3">
    <w:p w14:paraId="04398C90" w14:textId="0A54AB5E" w:rsidR="00CB301E" w:rsidRPr="00DB6950" w:rsidRDefault="00CB301E" w:rsidP="00C679D6">
      <w:pPr>
        <w:pStyle w:val="FootnoteText"/>
        <w:rPr>
          <w:lang w:val="en-CA"/>
        </w:rPr>
      </w:pPr>
      <w:r>
        <w:rPr>
          <w:rStyle w:val="FootnoteReference"/>
        </w:rPr>
        <w:footnoteRef/>
      </w:r>
      <w:r>
        <w:rPr>
          <w:lang w:val="en-CA"/>
        </w:rPr>
        <w:t xml:space="preserve"> </w:t>
      </w:r>
      <w:r w:rsidRPr="00DB6950">
        <w:rPr>
          <w:lang w:val="en-CA"/>
        </w:rPr>
        <w:t>UNEP/OzL.</w:t>
      </w:r>
      <w:r w:rsidRPr="003E0BF3">
        <w:rPr>
          <w:lang w:val="en-CA"/>
        </w:rPr>
        <w:t>Pro/ExCom/65/38 and Annex XXV of UNEP/OzL.Pro/ExCom/65/60</w:t>
      </w:r>
    </w:p>
  </w:footnote>
  <w:footnote w:id="4">
    <w:p w14:paraId="2ED23253" w14:textId="3D9EAC56" w:rsidR="00CB301E" w:rsidRPr="003E0BF3" w:rsidRDefault="00CB301E" w:rsidP="00344939">
      <w:pPr>
        <w:pStyle w:val="FootnoteText"/>
      </w:pPr>
      <w:r>
        <w:rPr>
          <w:rStyle w:val="FootnoteReference"/>
        </w:rPr>
        <w:footnoteRef/>
      </w:r>
      <w:r>
        <w:t xml:space="preserve"> UNEP/OzL.Pro/ExCom/74</w:t>
      </w:r>
      <w:r w:rsidRPr="003E0BF3">
        <w:t>/3</w:t>
      </w:r>
      <w:r>
        <w:t xml:space="preserve">4 </w:t>
      </w:r>
      <w:r w:rsidR="00811BB4">
        <w:t xml:space="preserve"> </w:t>
      </w:r>
      <w:r>
        <w:t>and Annex</w:t>
      </w:r>
      <w:r w:rsidR="00811BB4">
        <w:t> </w:t>
      </w:r>
      <w:r>
        <w:t xml:space="preserve">XV </w:t>
      </w:r>
      <w:r w:rsidR="00811BB4">
        <w:t xml:space="preserve"> </w:t>
      </w:r>
      <w:r>
        <w:t xml:space="preserve">of </w:t>
      </w:r>
      <w:r w:rsidR="00811BB4">
        <w:t xml:space="preserve"> </w:t>
      </w:r>
      <w:r>
        <w:t xml:space="preserve">UNEP/OzL.Pro/ExCom/74/56, </w:t>
      </w:r>
      <w:r w:rsidR="00811BB4">
        <w:t xml:space="preserve"> </w:t>
      </w:r>
      <w:r w:rsidRPr="003E0BF3">
        <w:rPr>
          <w:lang w:val="en-CA"/>
        </w:rPr>
        <w:t>UNEP/OzL.Pro/ExCom/</w:t>
      </w:r>
      <w:r>
        <w:rPr>
          <w:lang w:val="en-CA"/>
        </w:rPr>
        <w:t xml:space="preserve">84/52 and </w:t>
      </w:r>
      <w:r w:rsidRPr="003E0BF3">
        <w:rPr>
          <w:lang w:val="en-CA"/>
        </w:rPr>
        <w:t>Annex</w:t>
      </w:r>
      <w:r w:rsidR="00811BB4">
        <w:rPr>
          <w:lang w:val="en-CA"/>
        </w:rPr>
        <w:t xml:space="preserve"> </w:t>
      </w:r>
      <w:r>
        <w:rPr>
          <w:lang w:val="en-CA"/>
        </w:rPr>
        <w:t>XXV</w:t>
      </w:r>
      <w:r w:rsidRPr="003E0BF3">
        <w:rPr>
          <w:lang w:val="en-CA"/>
        </w:rPr>
        <w:t xml:space="preserve"> of </w:t>
      </w:r>
      <w:r w:rsidR="00811BB4">
        <w:rPr>
          <w:lang w:val="en-CA"/>
        </w:rPr>
        <w:t xml:space="preserve">document </w:t>
      </w:r>
      <w:r w:rsidRPr="003E0BF3">
        <w:rPr>
          <w:lang w:val="en-CA"/>
        </w:rPr>
        <w:t>UNEP</w:t>
      </w:r>
      <w:r w:rsidRPr="00DB6950">
        <w:rPr>
          <w:lang w:val="en-CA"/>
        </w:rPr>
        <w:t>/OzL.Pro/ExCom/</w:t>
      </w:r>
      <w:r>
        <w:rPr>
          <w:lang w:val="en-CA"/>
        </w:rPr>
        <w:t>84</w:t>
      </w:r>
      <w:r w:rsidRPr="00DB6950">
        <w:rPr>
          <w:lang w:val="en-CA"/>
        </w:rPr>
        <w:t>/</w:t>
      </w:r>
      <w:r>
        <w:rPr>
          <w:lang w:val="en-CA"/>
        </w:rPr>
        <w:t>75, and parag</w:t>
      </w:r>
      <w:r w:rsidR="00811BB4">
        <w:rPr>
          <w:lang w:val="en-CA"/>
        </w:rPr>
        <w:t>raphs 35</w:t>
      </w:r>
      <w:r>
        <w:rPr>
          <w:lang w:val="en-CA"/>
        </w:rPr>
        <w:t>(d) and 37(d)</w:t>
      </w:r>
      <w:r w:rsidR="00811BB4">
        <w:rPr>
          <w:lang w:val="en-CA"/>
        </w:rPr>
        <w:t xml:space="preserve"> </w:t>
      </w:r>
      <w:r>
        <w:rPr>
          <w:lang w:val="en-CA"/>
        </w:rPr>
        <w:t>of document UNEP/OzL.Pro/ExCom/86/IAP/3</w:t>
      </w:r>
    </w:p>
  </w:footnote>
  <w:footnote w:id="5">
    <w:p w14:paraId="23BFF926" w14:textId="5987AC3A" w:rsidR="00CB301E" w:rsidRPr="008D509F" w:rsidRDefault="00CB301E" w:rsidP="005D03D7">
      <w:pPr>
        <w:pStyle w:val="FootnoteText"/>
        <w:rPr>
          <w:lang w:val="en-US"/>
        </w:rPr>
      </w:pPr>
      <w:r>
        <w:rPr>
          <w:rStyle w:val="FootnoteReference"/>
        </w:rPr>
        <w:footnoteRef/>
      </w:r>
      <w:r>
        <w:t xml:space="preserve"> </w:t>
      </w:r>
      <w:r>
        <w:rPr>
          <w:lang w:val="en-US"/>
        </w:rPr>
        <w:t>Between 2017 and 2019, imported HCFCs as reported under Article 7 were slightly higher (by around 9 mt or 0.50 ODP tonnes) than the estimated HCFCs used by the sector in the country programme implementation reports.</w:t>
      </w:r>
    </w:p>
  </w:footnote>
  <w:footnote w:id="6">
    <w:p w14:paraId="25A567C3" w14:textId="5BB57E01" w:rsidR="00CB301E" w:rsidRPr="006607C2" w:rsidRDefault="00CB301E">
      <w:pPr>
        <w:pStyle w:val="FootnoteText"/>
        <w:rPr>
          <w:lang w:val="en-US"/>
        </w:rPr>
      </w:pPr>
      <w:r>
        <w:rPr>
          <w:rStyle w:val="FootnoteReference"/>
        </w:rPr>
        <w:footnoteRef/>
      </w:r>
      <w:r>
        <w:t xml:space="preserve"> A total</w:t>
      </w:r>
      <w:r>
        <w:rPr>
          <w:lang w:val="en-US"/>
        </w:rPr>
        <w:t xml:space="preserve">of 300 customs officers are </w:t>
      </w:r>
      <w:r w:rsidRPr="005F366F">
        <w:rPr>
          <w:lang w:val="en-US"/>
        </w:rPr>
        <w:t>expected to be trained by the end of June 2021.</w:t>
      </w:r>
    </w:p>
  </w:footnote>
  <w:footnote w:id="7">
    <w:p w14:paraId="0B3E2A2F" w14:textId="3CE9EEE1" w:rsidR="00CB301E" w:rsidRPr="005F366F" w:rsidRDefault="00CB301E">
      <w:pPr>
        <w:pStyle w:val="FootnoteText"/>
        <w:rPr>
          <w:lang w:val="en-US"/>
        </w:rPr>
      </w:pPr>
      <w:r>
        <w:rPr>
          <w:rStyle w:val="FootnoteReference"/>
        </w:rPr>
        <w:footnoteRef/>
      </w:r>
      <w:r>
        <w:t xml:space="preserve"> A total </w:t>
      </w:r>
      <w:r>
        <w:rPr>
          <w:lang w:val="en-US"/>
        </w:rPr>
        <w:t xml:space="preserve">of 400 </w:t>
      </w:r>
      <w:r w:rsidRPr="005F366F">
        <w:rPr>
          <w:lang w:val="en-US"/>
        </w:rPr>
        <w:t xml:space="preserve">technicians </w:t>
      </w:r>
      <w:r>
        <w:rPr>
          <w:lang w:val="en-US"/>
        </w:rPr>
        <w:t xml:space="preserve">are </w:t>
      </w:r>
      <w:r w:rsidRPr="005F366F">
        <w:rPr>
          <w:lang w:val="en-US"/>
        </w:rPr>
        <w:t>expected to be trained by the end of June 2021.</w:t>
      </w:r>
    </w:p>
  </w:footnote>
  <w:footnote w:id="8">
    <w:p w14:paraId="639085E1" w14:textId="16D8705D" w:rsidR="00CB301E" w:rsidRPr="00AA5908" w:rsidRDefault="00CB301E">
      <w:pPr>
        <w:pStyle w:val="FootnoteText"/>
      </w:pPr>
      <w:r w:rsidRPr="005F366F">
        <w:rPr>
          <w:rStyle w:val="FootnoteReference"/>
        </w:rPr>
        <w:footnoteRef/>
      </w:r>
      <w:r w:rsidRPr="005F366F">
        <w:t xml:space="preserve"> The updated codes cover </w:t>
      </w:r>
      <w:r w:rsidRPr="005F366F">
        <w:rPr>
          <w:i/>
        </w:rPr>
        <w:t>inter alia</w:t>
      </w:r>
      <w:r w:rsidRPr="005F366F">
        <w:t xml:space="preserve"> </w:t>
      </w:r>
      <w:r w:rsidR="00811BB4">
        <w:t xml:space="preserve">the </w:t>
      </w:r>
      <w:r w:rsidRPr="005F366F">
        <w:t>safe handling of refrigerants, technical requirements</w:t>
      </w:r>
      <w:r>
        <w:t xml:space="preserve"> for home AC units,</w:t>
      </w:r>
      <w:r w:rsidRPr="00232333">
        <w:t xml:space="preserve"> </w:t>
      </w:r>
      <w:r>
        <w:t>refrigerant classification based on their impact in the ozone layer,</w:t>
      </w:r>
      <w:r w:rsidRPr="00232333">
        <w:t xml:space="preserve"> leakage</w:t>
      </w:r>
      <w:r>
        <w:t xml:space="preserve"> management,</w:t>
      </w:r>
      <w:r w:rsidRPr="00232333">
        <w:t xml:space="preserve"> me</w:t>
      </w:r>
      <w:r>
        <w:t>thods of transport and handling,</w:t>
      </w:r>
      <w:r w:rsidRPr="00232333">
        <w:t xml:space="preserve"> </w:t>
      </w:r>
      <w:r>
        <w:t>i</w:t>
      </w:r>
      <w:r w:rsidRPr="00232333">
        <w:t>nspec</w:t>
      </w:r>
      <w:r>
        <w:t>tion and testing of refrigerant</w:t>
      </w:r>
      <w:r w:rsidRPr="00232333">
        <w:t xml:space="preserve"> containers</w:t>
      </w:r>
      <w:r>
        <w:t xml:space="preserve">, </w:t>
      </w:r>
      <w:r w:rsidRPr="00232333">
        <w:t>and disposal of non-refillable cylinders</w:t>
      </w:r>
      <w:r>
        <w:t>.</w:t>
      </w:r>
    </w:p>
  </w:footnote>
  <w:footnote w:id="9">
    <w:p w14:paraId="3A6D0259" w14:textId="5231D678" w:rsidR="00CB301E" w:rsidRPr="006E5BF4" w:rsidRDefault="00CB301E" w:rsidP="002429BF">
      <w:pPr>
        <w:pStyle w:val="FootnoteText"/>
        <w:rPr>
          <w:lang w:val="en-US"/>
        </w:rPr>
      </w:pPr>
      <w:r>
        <w:rPr>
          <w:rStyle w:val="FootnoteReference"/>
        </w:rPr>
        <w:footnoteRef/>
      </w:r>
      <w:r>
        <w:t xml:space="preserve"> </w:t>
      </w:r>
      <w:r>
        <w:rPr>
          <w:lang w:val="en-US"/>
        </w:rPr>
        <w:t>Containing r</w:t>
      </w:r>
      <w:r w:rsidRPr="002429BF">
        <w:rPr>
          <w:lang w:val="en-US"/>
        </w:rPr>
        <w:t>atchet</w:t>
      </w:r>
      <w:r>
        <w:rPr>
          <w:lang w:val="en-US"/>
        </w:rPr>
        <w:t xml:space="preserve"> w</w:t>
      </w:r>
      <w:r w:rsidRPr="002429BF">
        <w:rPr>
          <w:lang w:val="en-US"/>
        </w:rPr>
        <w:t>rench set</w:t>
      </w:r>
      <w:r>
        <w:rPr>
          <w:lang w:val="en-US"/>
        </w:rPr>
        <w:t>s, f</w:t>
      </w:r>
      <w:r w:rsidRPr="002429BF">
        <w:rPr>
          <w:lang w:val="en-US"/>
        </w:rPr>
        <w:t xml:space="preserve">laring and </w:t>
      </w:r>
      <w:r>
        <w:rPr>
          <w:lang w:val="en-US"/>
        </w:rPr>
        <w:t>s</w:t>
      </w:r>
      <w:r w:rsidRPr="002429BF">
        <w:rPr>
          <w:lang w:val="en-US"/>
        </w:rPr>
        <w:t xml:space="preserve">waging </w:t>
      </w:r>
      <w:r>
        <w:rPr>
          <w:lang w:val="en-US"/>
        </w:rPr>
        <w:t>t</w:t>
      </w:r>
      <w:r w:rsidRPr="002429BF">
        <w:rPr>
          <w:lang w:val="en-US"/>
        </w:rPr>
        <w:t>ools</w:t>
      </w:r>
      <w:r>
        <w:rPr>
          <w:lang w:val="en-US"/>
        </w:rPr>
        <w:t>, t</w:t>
      </w:r>
      <w:r w:rsidRPr="002429BF">
        <w:rPr>
          <w:lang w:val="en-US"/>
        </w:rPr>
        <w:t xml:space="preserve">ube </w:t>
      </w:r>
      <w:r>
        <w:rPr>
          <w:lang w:val="en-US"/>
        </w:rPr>
        <w:t>c</w:t>
      </w:r>
      <w:r w:rsidRPr="002429BF">
        <w:rPr>
          <w:lang w:val="en-US"/>
        </w:rPr>
        <w:t>utter</w:t>
      </w:r>
      <w:r>
        <w:rPr>
          <w:lang w:val="en-US"/>
        </w:rPr>
        <w:t>s, p</w:t>
      </w:r>
      <w:r w:rsidRPr="002429BF">
        <w:rPr>
          <w:lang w:val="en-US"/>
        </w:rPr>
        <w:t>inch off pliers</w:t>
      </w:r>
      <w:r>
        <w:rPr>
          <w:lang w:val="en-US"/>
        </w:rPr>
        <w:t>, r</w:t>
      </w:r>
      <w:r w:rsidRPr="002429BF">
        <w:rPr>
          <w:lang w:val="en-US"/>
        </w:rPr>
        <w:t>eamers</w:t>
      </w:r>
      <w:r>
        <w:rPr>
          <w:lang w:val="en-US"/>
        </w:rPr>
        <w:t>, t</w:t>
      </w:r>
      <w:r w:rsidRPr="002429BF">
        <w:rPr>
          <w:lang w:val="en-US"/>
        </w:rPr>
        <w:t>orque wrench tool set</w:t>
      </w:r>
      <w:r>
        <w:rPr>
          <w:lang w:val="en-US"/>
        </w:rPr>
        <w:t>s, l</w:t>
      </w:r>
      <w:r w:rsidRPr="002429BF">
        <w:rPr>
          <w:lang w:val="en-US"/>
        </w:rPr>
        <w:t>ockable aluminum tool set</w:t>
      </w:r>
      <w:r>
        <w:rPr>
          <w:lang w:val="en-US"/>
        </w:rPr>
        <w:t xml:space="preserve">s, </w:t>
      </w:r>
      <w:r w:rsidRPr="002429BF">
        <w:rPr>
          <w:lang w:val="en-US"/>
        </w:rPr>
        <w:t xml:space="preserve">Allen </w:t>
      </w:r>
      <w:r>
        <w:rPr>
          <w:lang w:val="en-US"/>
        </w:rPr>
        <w:t>k</w:t>
      </w:r>
      <w:r w:rsidRPr="002429BF">
        <w:rPr>
          <w:lang w:val="en-US"/>
        </w:rPr>
        <w:t>eys</w:t>
      </w:r>
      <w:r>
        <w:rPr>
          <w:lang w:val="en-US"/>
        </w:rPr>
        <w:t>, refrigeration multi screw</w:t>
      </w:r>
      <w:r w:rsidRPr="002429BF">
        <w:rPr>
          <w:lang w:val="en-US"/>
        </w:rPr>
        <w:t>driver</w:t>
      </w:r>
      <w:r>
        <w:rPr>
          <w:lang w:val="en-US"/>
        </w:rPr>
        <w:t>s, f</w:t>
      </w:r>
      <w:r w:rsidRPr="002429BF">
        <w:rPr>
          <w:lang w:val="en-US"/>
        </w:rPr>
        <w:t>our</w:t>
      </w:r>
      <w:r>
        <w:rPr>
          <w:lang w:val="en-US"/>
        </w:rPr>
        <w:t>-</w:t>
      </w:r>
      <w:r w:rsidRPr="002429BF">
        <w:rPr>
          <w:lang w:val="en-US"/>
        </w:rPr>
        <w:t>valve manifold gauge set</w:t>
      </w:r>
      <w:r>
        <w:rPr>
          <w:lang w:val="en-US"/>
        </w:rPr>
        <w:t xml:space="preserve">s </w:t>
      </w:r>
      <w:r w:rsidRPr="002429BF">
        <w:rPr>
          <w:lang w:val="en-US"/>
        </w:rPr>
        <w:t>with hoses</w:t>
      </w:r>
      <w:r>
        <w:rPr>
          <w:lang w:val="en-US"/>
        </w:rPr>
        <w:t>, v</w:t>
      </w:r>
      <w:r w:rsidRPr="002429BF">
        <w:rPr>
          <w:lang w:val="en-US"/>
        </w:rPr>
        <w:t xml:space="preserve">acuum </w:t>
      </w:r>
      <w:r>
        <w:rPr>
          <w:lang w:val="en-US"/>
        </w:rPr>
        <w:t>p</w:t>
      </w:r>
      <w:r w:rsidRPr="002429BF">
        <w:rPr>
          <w:lang w:val="en-US"/>
        </w:rPr>
        <w:t>ump</w:t>
      </w:r>
      <w:r>
        <w:rPr>
          <w:lang w:val="en-US"/>
        </w:rPr>
        <w:t>s, v</w:t>
      </w:r>
      <w:r w:rsidRPr="002429BF">
        <w:rPr>
          <w:lang w:val="en-US"/>
        </w:rPr>
        <w:t xml:space="preserve">acuum </w:t>
      </w:r>
      <w:r>
        <w:rPr>
          <w:lang w:val="en-US"/>
        </w:rPr>
        <w:t>g</w:t>
      </w:r>
      <w:r w:rsidRPr="002429BF">
        <w:rPr>
          <w:lang w:val="en-US"/>
        </w:rPr>
        <w:t>auge</w:t>
      </w:r>
      <w:r>
        <w:rPr>
          <w:lang w:val="en-US"/>
        </w:rPr>
        <w:t>s, p</w:t>
      </w:r>
      <w:r w:rsidRPr="002429BF">
        <w:rPr>
          <w:lang w:val="en-US"/>
        </w:rPr>
        <w:t xml:space="preserve">ortable </w:t>
      </w:r>
      <w:r>
        <w:rPr>
          <w:lang w:val="en-US"/>
        </w:rPr>
        <w:t>d</w:t>
      </w:r>
      <w:r w:rsidRPr="002429BF">
        <w:rPr>
          <w:lang w:val="en-US"/>
        </w:rPr>
        <w:t xml:space="preserve">igital </w:t>
      </w:r>
      <w:r>
        <w:rPr>
          <w:lang w:val="en-US"/>
        </w:rPr>
        <w:t>m</w:t>
      </w:r>
      <w:r w:rsidRPr="002429BF">
        <w:rPr>
          <w:lang w:val="en-US"/>
        </w:rPr>
        <w:t>ulti</w:t>
      </w:r>
      <w:r>
        <w:rPr>
          <w:lang w:val="en-US"/>
        </w:rPr>
        <w:t>-</w:t>
      </w:r>
      <w:r w:rsidRPr="002429BF">
        <w:rPr>
          <w:lang w:val="en-US"/>
        </w:rPr>
        <w:t>meter</w:t>
      </w:r>
      <w:r>
        <w:rPr>
          <w:lang w:val="en-US"/>
        </w:rPr>
        <w:t>s, w</w:t>
      </w:r>
      <w:r w:rsidRPr="002429BF">
        <w:rPr>
          <w:lang w:val="en-US"/>
        </w:rPr>
        <w:t xml:space="preserve">eighing </w:t>
      </w:r>
      <w:r>
        <w:rPr>
          <w:lang w:val="en-US"/>
        </w:rPr>
        <w:t>s</w:t>
      </w:r>
      <w:r w:rsidRPr="002429BF">
        <w:rPr>
          <w:lang w:val="en-US"/>
        </w:rPr>
        <w:t>cale</w:t>
      </w:r>
      <w:r>
        <w:rPr>
          <w:lang w:val="en-US"/>
        </w:rPr>
        <w:t>s, e</w:t>
      </w:r>
      <w:r w:rsidRPr="002429BF">
        <w:rPr>
          <w:lang w:val="en-US"/>
        </w:rPr>
        <w:t xml:space="preserve">lectronic </w:t>
      </w:r>
      <w:r>
        <w:rPr>
          <w:lang w:val="en-US"/>
        </w:rPr>
        <w:t>l</w:t>
      </w:r>
      <w:r w:rsidRPr="002429BF">
        <w:rPr>
          <w:lang w:val="en-US"/>
        </w:rPr>
        <w:t xml:space="preserve">eak </w:t>
      </w:r>
      <w:r>
        <w:rPr>
          <w:lang w:val="en-US"/>
        </w:rPr>
        <w:t>d</w:t>
      </w:r>
      <w:r w:rsidRPr="002429BF">
        <w:rPr>
          <w:lang w:val="en-US"/>
        </w:rPr>
        <w:t>etector</w:t>
      </w:r>
      <w:r>
        <w:rPr>
          <w:lang w:val="en-US"/>
        </w:rPr>
        <w:t>s, s</w:t>
      </w:r>
      <w:r w:rsidRPr="002429BF">
        <w:rPr>
          <w:lang w:val="en-US"/>
        </w:rPr>
        <w:t xml:space="preserve">afety </w:t>
      </w:r>
      <w:r>
        <w:rPr>
          <w:lang w:val="en-US"/>
        </w:rPr>
        <w:t>g</w:t>
      </w:r>
      <w:r w:rsidRPr="002429BF">
        <w:rPr>
          <w:lang w:val="en-US"/>
        </w:rPr>
        <w:t>oggles</w:t>
      </w:r>
      <w:r>
        <w:rPr>
          <w:lang w:val="en-US"/>
        </w:rPr>
        <w:t xml:space="preserve"> and gloves.</w:t>
      </w:r>
    </w:p>
  </w:footnote>
  <w:footnote w:id="10">
    <w:p w14:paraId="5675EE67" w14:textId="5C6E5330" w:rsidR="00CB301E" w:rsidRPr="000442D7" w:rsidRDefault="00CB301E" w:rsidP="00602308">
      <w:pPr>
        <w:pStyle w:val="FootnoteText"/>
        <w:rPr>
          <w:lang w:val="en-CA"/>
        </w:rPr>
      </w:pPr>
      <w:r>
        <w:rPr>
          <w:rStyle w:val="FootnoteReference"/>
        </w:rPr>
        <w:footnoteRef/>
      </w:r>
      <w:r>
        <w:t xml:space="preserve"> B</w:t>
      </w:r>
      <w:r w:rsidRPr="002F0745">
        <w:rPr>
          <w:lang w:val="en-CA"/>
        </w:rPr>
        <w:t xml:space="preserve">ilateral and implementing agencies </w:t>
      </w:r>
      <w:r>
        <w:rPr>
          <w:lang w:val="en-CA"/>
        </w:rPr>
        <w:t xml:space="preserve">were requested </w:t>
      </w:r>
      <w:r w:rsidRPr="002F0745">
        <w:rPr>
          <w:lang w:val="en-CA"/>
        </w:rPr>
        <w:t>to apply the operational policy on gender mainstreaming throughout the project cycle</w:t>
      </w:r>
      <w:r>
        <w:rPr>
          <w:lang w:val="en-CA"/>
        </w:rPr>
        <w:t>.</w:t>
      </w:r>
    </w:p>
  </w:footnote>
  <w:footnote w:id="11">
    <w:p w14:paraId="2DA518B8" w14:textId="77777777" w:rsidR="00CB301E" w:rsidRPr="00707342" w:rsidRDefault="00CB301E">
      <w:pPr>
        <w:pStyle w:val="FootnoteText"/>
        <w:rPr>
          <w:lang w:val="en-US"/>
        </w:rPr>
      </w:pPr>
      <w:r>
        <w:rPr>
          <w:rStyle w:val="FootnoteReference"/>
        </w:rPr>
        <w:footnoteRef/>
      </w:r>
      <w:r>
        <w:t xml:space="preserve"> </w:t>
      </w:r>
      <w:r>
        <w:rPr>
          <w:lang w:val="en-US"/>
        </w:rPr>
        <w:t>UNEP/OzL.Pro/ExCom/86/IAP/3, paragraphs 35(d) and 37(e).</w:t>
      </w:r>
    </w:p>
  </w:footnote>
  <w:footnote w:id="12">
    <w:p w14:paraId="7F316928" w14:textId="246C1BA4" w:rsidR="00CB301E" w:rsidRPr="006B5A91" w:rsidRDefault="00CB301E">
      <w:pPr>
        <w:pStyle w:val="FootnoteText"/>
        <w:rPr>
          <w:lang w:val="en-US"/>
        </w:rPr>
      </w:pPr>
      <w:r>
        <w:rPr>
          <w:rStyle w:val="FootnoteReference"/>
        </w:rPr>
        <w:footnoteRef/>
      </w:r>
      <w:r>
        <w:t xml:space="preserve"> </w:t>
      </w:r>
      <w:r>
        <w:rPr>
          <w:lang w:val="en-US"/>
        </w:rPr>
        <w:t>Already accounted in Table 2.</w:t>
      </w:r>
    </w:p>
  </w:footnote>
  <w:footnote w:id="13">
    <w:p w14:paraId="3581B2DE" w14:textId="77777777" w:rsidR="00CB301E" w:rsidRPr="00D93C0C" w:rsidRDefault="00CB301E" w:rsidP="00AE32F1">
      <w:pPr>
        <w:pStyle w:val="FootnoteText"/>
        <w:rPr>
          <w:lang w:val="en-CA"/>
        </w:rPr>
      </w:pPr>
      <w:r w:rsidRPr="006B2B07">
        <w:rPr>
          <w:rStyle w:val="FootnoteReference"/>
        </w:rPr>
        <w:footnoteRef/>
      </w:r>
      <w:r w:rsidRPr="006B2B07">
        <w:t xml:space="preserve"> </w:t>
      </w:r>
      <w:r w:rsidRPr="006B2B07">
        <w:rPr>
          <w:lang w:val="en-CA"/>
        </w:rPr>
        <w:t xml:space="preserve">For example: </w:t>
      </w:r>
      <w:r>
        <w:rPr>
          <w:lang w:val="en-CA"/>
        </w:rPr>
        <w:t>to resolve the longstanding delay on procurement and installing laboratory equipment to certify the reclaimed refrigerant under AHRI-700, which required presence of experts not able to travel to the country, the available funding for equipment was reallocated to additional recovery units and tools to support the reclaiming system, which would operate without certifying the refrigeration under AHRI-700.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391A2" w14:textId="60A8AC2E" w:rsidR="00CB301E" w:rsidRPr="0033525D" w:rsidRDefault="00840985">
    <w:r>
      <w:fldChar w:fldCharType="begin"/>
    </w:r>
    <w:r>
      <w:instrText xml:space="preserve"> DOCPROPERTY "Document number"  \* MERGEFORMAT </w:instrText>
    </w:r>
    <w:r>
      <w:fldChar w:fldCharType="separate"/>
    </w:r>
    <w:r w:rsidR="00CB301E">
      <w:t>UNEP/OzL.Pro/</w:t>
    </w:r>
    <w:r w:rsidR="00CB301E" w:rsidRPr="006F07CB">
      <w:rPr>
        <w:lang w:val="en-CA"/>
      </w:rPr>
      <w:t>ExCom</w:t>
    </w:r>
    <w:r w:rsidR="00CB301E">
      <w:t>/87/30</w:t>
    </w:r>
    <w:r>
      <w:fldChar w:fldCharType="end"/>
    </w:r>
  </w:p>
  <w:p w14:paraId="69C6D615" w14:textId="77777777" w:rsidR="00CB301E" w:rsidRPr="0033525D" w:rsidRDefault="00CB301E"/>
  <w:p w14:paraId="0C0FC27E" w14:textId="77777777" w:rsidR="00CB301E" w:rsidRPr="0033525D" w:rsidRDefault="00CB301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79EC3" w14:textId="38F22998" w:rsidR="00CB301E" w:rsidRPr="0033525D" w:rsidRDefault="00840985">
    <w:pPr>
      <w:jc w:val="right"/>
    </w:pPr>
    <w:r>
      <w:fldChar w:fldCharType="begin"/>
    </w:r>
    <w:r>
      <w:instrText xml:space="preserve"> DOCPROPERTY "Document number"  \* MERGEFORMAT </w:instrText>
    </w:r>
    <w:r>
      <w:fldChar w:fldCharType="separate"/>
    </w:r>
    <w:r w:rsidR="00CB301E">
      <w:t>UNEP/OzL.Pro/</w:t>
    </w:r>
    <w:r w:rsidR="00CB301E" w:rsidRPr="006F07CB">
      <w:rPr>
        <w:lang w:val="en-CA"/>
      </w:rPr>
      <w:t>ExCom</w:t>
    </w:r>
    <w:r w:rsidR="00CB301E">
      <w:t>/87/30</w:t>
    </w:r>
    <w:r>
      <w:fldChar w:fldCharType="end"/>
    </w:r>
  </w:p>
  <w:p w14:paraId="0562AC88" w14:textId="77777777" w:rsidR="00CB301E" w:rsidRPr="0033525D" w:rsidRDefault="00CB301E" w:rsidP="00DB23C6">
    <w:pPr>
      <w:jc w:val="right"/>
    </w:pPr>
  </w:p>
  <w:p w14:paraId="3581A377" w14:textId="77777777" w:rsidR="00CB301E" w:rsidRPr="0033525D" w:rsidRDefault="00CB301E" w:rsidP="00DB23C6">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C58EE" w14:textId="1DC5A093" w:rsidR="00CB301E" w:rsidRPr="0033525D" w:rsidRDefault="00840985">
    <w:r>
      <w:fldChar w:fldCharType="begin"/>
    </w:r>
    <w:r>
      <w:instrText xml:space="preserve"> DOCPROPERTY "Document number"  \* MERGEFORMAT </w:instrText>
    </w:r>
    <w:r>
      <w:fldChar w:fldCharType="separate"/>
    </w:r>
    <w:r w:rsidR="00BF7A8D">
      <w:t>UNEP/OzL.Pro/</w:t>
    </w:r>
    <w:r w:rsidR="00BF7A8D" w:rsidRPr="00BF7A8D">
      <w:rPr>
        <w:lang w:val="en-CA"/>
      </w:rPr>
      <w:t>ExCom</w:t>
    </w:r>
    <w:r w:rsidR="00BF7A8D">
      <w:t>/87/30</w:t>
    </w:r>
    <w:r>
      <w:fldChar w:fldCharType="end"/>
    </w:r>
  </w:p>
  <w:p w14:paraId="593C770E" w14:textId="77777777" w:rsidR="00CB301E" w:rsidRDefault="00CB301E">
    <w:r>
      <w:t>Annex I</w:t>
    </w:r>
  </w:p>
  <w:p w14:paraId="7FB030B2" w14:textId="77777777" w:rsidR="00CB301E" w:rsidRPr="0033525D" w:rsidRDefault="00CB301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0E2FB" w14:textId="643B08DA" w:rsidR="00CB301E" w:rsidRDefault="00840985">
    <w:pPr>
      <w:jc w:val="right"/>
    </w:pPr>
    <w:r>
      <w:fldChar w:fldCharType="begin"/>
    </w:r>
    <w:r>
      <w:instrText xml:space="preserve"> DOCPROPERTY "Document number"  \* MERGEFORMAT </w:instrText>
    </w:r>
    <w:r>
      <w:fldChar w:fldCharType="separate"/>
    </w:r>
    <w:r w:rsidR="00CB301E">
      <w:t>UNEP/OzL.Pro/</w:t>
    </w:r>
    <w:r w:rsidR="00CB301E" w:rsidRPr="006F07CB">
      <w:rPr>
        <w:lang w:val="en-CA"/>
      </w:rPr>
      <w:t>ExCom</w:t>
    </w:r>
    <w:r w:rsidR="00CB301E">
      <w:t>/87/30</w:t>
    </w:r>
    <w:r>
      <w:fldChar w:fldCharType="end"/>
    </w:r>
  </w:p>
  <w:p w14:paraId="68E0C09A" w14:textId="77777777" w:rsidR="00CB301E" w:rsidRPr="0033525D" w:rsidRDefault="00CB301E">
    <w:pPr>
      <w:jc w:val="right"/>
    </w:pPr>
    <w:r>
      <w:t>Annex I</w:t>
    </w:r>
  </w:p>
  <w:p w14:paraId="1149B2E2" w14:textId="77777777" w:rsidR="00CB301E" w:rsidRPr="0033525D" w:rsidRDefault="00CB301E"/>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85B60" w14:textId="77777777" w:rsidR="00CB301E" w:rsidRPr="00365451" w:rsidRDefault="00CB301E">
    <w:pPr>
      <w:pStyle w:val="Header"/>
    </w:pPr>
    <w:r w:rsidRPr="00365451">
      <w:t>UNEP/OzL.Pro/ExCom/87/?</w:t>
    </w:r>
  </w:p>
  <w:p w14:paraId="074664AB" w14:textId="77777777" w:rsidR="00CB301E" w:rsidRPr="00365451" w:rsidRDefault="00CB301E">
    <w:pPr>
      <w:pStyle w:val="Header"/>
    </w:pPr>
    <w:r>
      <w:t>Annex I</w:t>
    </w:r>
  </w:p>
  <w:p w14:paraId="3290B217" w14:textId="77777777" w:rsidR="00CB301E" w:rsidRPr="00365451" w:rsidRDefault="00CB301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CFC5932"/>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rPr>
        <w:i w:val="0"/>
        <w:sz w:val="20"/>
        <w:szCs w:val="2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CC06D9"/>
    <w:multiLevelType w:val="hybridMultilevel"/>
    <w:tmpl w:val="56CAE616"/>
    <w:lvl w:ilvl="0" w:tplc="2CB45D86">
      <w:start w:val="2"/>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29F0560"/>
    <w:multiLevelType w:val="hybridMultilevel"/>
    <w:tmpl w:val="B1DA7A02"/>
    <w:lvl w:ilvl="0" w:tplc="04090011">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2116C85"/>
    <w:multiLevelType w:val="hybridMultilevel"/>
    <w:tmpl w:val="DBBA0B1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BC93F68"/>
    <w:multiLevelType w:val="hybridMultilevel"/>
    <w:tmpl w:val="9B0EF268"/>
    <w:lvl w:ilvl="0" w:tplc="D444CA32">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A72647"/>
    <w:multiLevelType w:val="hybridMultilevel"/>
    <w:tmpl w:val="7DACB7E4"/>
    <w:lvl w:ilvl="0" w:tplc="31B66A9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2"/>
  </w:num>
  <w:num w:numId="20">
    <w:abstractNumId w:val="14"/>
  </w:num>
  <w:num w:numId="21">
    <w:abstractNumId w:val="18"/>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2"/>
  </w:num>
  <w:num w:numId="27">
    <w:abstractNumId w:val="20"/>
  </w:num>
  <w:num w:numId="28">
    <w:abstractNumId w:val="21"/>
  </w:num>
  <w:num w:numId="29">
    <w:abstractNumId w:val="11"/>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9"/>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2C47"/>
    <w:rsid w:val="0000434E"/>
    <w:rsid w:val="00012E42"/>
    <w:rsid w:val="00016AE6"/>
    <w:rsid w:val="000211A9"/>
    <w:rsid w:val="00024C8D"/>
    <w:rsid w:val="000250F8"/>
    <w:rsid w:val="0002716B"/>
    <w:rsid w:val="00027872"/>
    <w:rsid w:val="00027924"/>
    <w:rsid w:val="00031260"/>
    <w:rsid w:val="00032570"/>
    <w:rsid w:val="0003681A"/>
    <w:rsid w:val="000372B7"/>
    <w:rsid w:val="00037EB3"/>
    <w:rsid w:val="000435DB"/>
    <w:rsid w:val="00046304"/>
    <w:rsid w:val="00050F6E"/>
    <w:rsid w:val="00051A04"/>
    <w:rsid w:val="00061EC2"/>
    <w:rsid w:val="00062273"/>
    <w:rsid w:val="0006362B"/>
    <w:rsid w:val="000725E1"/>
    <w:rsid w:val="00072F59"/>
    <w:rsid w:val="000734F9"/>
    <w:rsid w:val="00075E40"/>
    <w:rsid w:val="00076A89"/>
    <w:rsid w:val="000772CE"/>
    <w:rsid w:val="00080ED0"/>
    <w:rsid w:val="00085B8F"/>
    <w:rsid w:val="00086E13"/>
    <w:rsid w:val="00090481"/>
    <w:rsid w:val="00090561"/>
    <w:rsid w:val="000A2B72"/>
    <w:rsid w:val="000A3826"/>
    <w:rsid w:val="000A6C26"/>
    <w:rsid w:val="000C3C90"/>
    <w:rsid w:val="000C7AE8"/>
    <w:rsid w:val="000D06DF"/>
    <w:rsid w:val="000D37D5"/>
    <w:rsid w:val="000D4749"/>
    <w:rsid w:val="000D52A4"/>
    <w:rsid w:val="000D7777"/>
    <w:rsid w:val="000E07BC"/>
    <w:rsid w:val="000E335A"/>
    <w:rsid w:val="000F1CD4"/>
    <w:rsid w:val="000F2CE8"/>
    <w:rsid w:val="000F2D3F"/>
    <w:rsid w:val="000F4103"/>
    <w:rsid w:val="000F70A7"/>
    <w:rsid w:val="00104199"/>
    <w:rsid w:val="00104B69"/>
    <w:rsid w:val="001073FA"/>
    <w:rsid w:val="00113CCA"/>
    <w:rsid w:val="00116A56"/>
    <w:rsid w:val="00120FEB"/>
    <w:rsid w:val="001216D3"/>
    <w:rsid w:val="001218C0"/>
    <w:rsid w:val="00122F25"/>
    <w:rsid w:val="00124159"/>
    <w:rsid w:val="00125880"/>
    <w:rsid w:val="00126172"/>
    <w:rsid w:val="00126F7A"/>
    <w:rsid w:val="00135980"/>
    <w:rsid w:val="00142E91"/>
    <w:rsid w:val="0014783B"/>
    <w:rsid w:val="00150031"/>
    <w:rsid w:val="001562A4"/>
    <w:rsid w:val="00156E15"/>
    <w:rsid w:val="00156F53"/>
    <w:rsid w:val="0016127C"/>
    <w:rsid w:val="00163087"/>
    <w:rsid w:val="00164719"/>
    <w:rsid w:val="00166FC4"/>
    <w:rsid w:val="001677AC"/>
    <w:rsid w:val="001758FE"/>
    <w:rsid w:val="001760D8"/>
    <w:rsid w:val="001804EA"/>
    <w:rsid w:val="001809BB"/>
    <w:rsid w:val="00180CDC"/>
    <w:rsid w:val="00190A61"/>
    <w:rsid w:val="00191DF3"/>
    <w:rsid w:val="001943E0"/>
    <w:rsid w:val="0019530E"/>
    <w:rsid w:val="001958B3"/>
    <w:rsid w:val="0019698D"/>
    <w:rsid w:val="00197BD4"/>
    <w:rsid w:val="00197D03"/>
    <w:rsid w:val="001A04BA"/>
    <w:rsid w:val="001A3342"/>
    <w:rsid w:val="001A37DE"/>
    <w:rsid w:val="001A3E3D"/>
    <w:rsid w:val="001A555A"/>
    <w:rsid w:val="001A7049"/>
    <w:rsid w:val="001B1947"/>
    <w:rsid w:val="001B1E40"/>
    <w:rsid w:val="001B3CE0"/>
    <w:rsid w:val="001B47B7"/>
    <w:rsid w:val="001B5E4D"/>
    <w:rsid w:val="001B6E90"/>
    <w:rsid w:val="001C3FCF"/>
    <w:rsid w:val="001C42D7"/>
    <w:rsid w:val="001C4F69"/>
    <w:rsid w:val="001C6D6F"/>
    <w:rsid w:val="001C764E"/>
    <w:rsid w:val="001D07A0"/>
    <w:rsid w:val="001E0735"/>
    <w:rsid w:val="001E1052"/>
    <w:rsid w:val="001E1742"/>
    <w:rsid w:val="001E21B1"/>
    <w:rsid w:val="001E2F93"/>
    <w:rsid w:val="001E4554"/>
    <w:rsid w:val="001E520D"/>
    <w:rsid w:val="001E61E5"/>
    <w:rsid w:val="001F2159"/>
    <w:rsid w:val="00201E21"/>
    <w:rsid w:val="00206F95"/>
    <w:rsid w:val="00210896"/>
    <w:rsid w:val="00210A9C"/>
    <w:rsid w:val="00210B8B"/>
    <w:rsid w:val="002136AB"/>
    <w:rsid w:val="00214863"/>
    <w:rsid w:val="00214E69"/>
    <w:rsid w:val="002156B4"/>
    <w:rsid w:val="00215AC3"/>
    <w:rsid w:val="0021661B"/>
    <w:rsid w:val="002203B6"/>
    <w:rsid w:val="00221F46"/>
    <w:rsid w:val="00226558"/>
    <w:rsid w:val="002311A5"/>
    <w:rsid w:val="00232333"/>
    <w:rsid w:val="002325CE"/>
    <w:rsid w:val="00234C58"/>
    <w:rsid w:val="00235077"/>
    <w:rsid w:val="002429BF"/>
    <w:rsid w:val="00252A55"/>
    <w:rsid w:val="00253222"/>
    <w:rsid w:val="00257294"/>
    <w:rsid w:val="00261B76"/>
    <w:rsid w:val="002620C3"/>
    <w:rsid w:val="002627EC"/>
    <w:rsid w:val="00262847"/>
    <w:rsid w:val="00263FEA"/>
    <w:rsid w:val="0026416B"/>
    <w:rsid w:val="00264865"/>
    <w:rsid w:val="00273F74"/>
    <w:rsid w:val="0027591B"/>
    <w:rsid w:val="00276B8F"/>
    <w:rsid w:val="00281BB2"/>
    <w:rsid w:val="0029346D"/>
    <w:rsid w:val="00294798"/>
    <w:rsid w:val="002952B8"/>
    <w:rsid w:val="00296E60"/>
    <w:rsid w:val="00297F4D"/>
    <w:rsid w:val="002A050F"/>
    <w:rsid w:val="002A30F6"/>
    <w:rsid w:val="002A3F5F"/>
    <w:rsid w:val="002B254E"/>
    <w:rsid w:val="002B28C4"/>
    <w:rsid w:val="002B2A51"/>
    <w:rsid w:val="002B3193"/>
    <w:rsid w:val="002B72E9"/>
    <w:rsid w:val="002C2AEF"/>
    <w:rsid w:val="002C7998"/>
    <w:rsid w:val="002C7E4B"/>
    <w:rsid w:val="002D579C"/>
    <w:rsid w:val="002D77BE"/>
    <w:rsid w:val="002E0C9F"/>
    <w:rsid w:val="002E17F2"/>
    <w:rsid w:val="002F0AE2"/>
    <w:rsid w:val="002F0D5B"/>
    <w:rsid w:val="002F1E53"/>
    <w:rsid w:val="002F2CAA"/>
    <w:rsid w:val="002F4B11"/>
    <w:rsid w:val="002F67B5"/>
    <w:rsid w:val="0030052C"/>
    <w:rsid w:val="0031274C"/>
    <w:rsid w:val="00316E2E"/>
    <w:rsid w:val="00326996"/>
    <w:rsid w:val="00326FBC"/>
    <w:rsid w:val="0033016D"/>
    <w:rsid w:val="003306E1"/>
    <w:rsid w:val="003320E4"/>
    <w:rsid w:val="003329D4"/>
    <w:rsid w:val="003330F5"/>
    <w:rsid w:val="0033525D"/>
    <w:rsid w:val="0034038C"/>
    <w:rsid w:val="003414F3"/>
    <w:rsid w:val="00344939"/>
    <w:rsid w:val="003458BE"/>
    <w:rsid w:val="0035141B"/>
    <w:rsid w:val="00352657"/>
    <w:rsid w:val="00355DDB"/>
    <w:rsid w:val="0035613E"/>
    <w:rsid w:val="0035657B"/>
    <w:rsid w:val="0036161D"/>
    <w:rsid w:val="00363EE9"/>
    <w:rsid w:val="0036526F"/>
    <w:rsid w:val="00365451"/>
    <w:rsid w:val="00366801"/>
    <w:rsid w:val="0036770E"/>
    <w:rsid w:val="00376128"/>
    <w:rsid w:val="0037742E"/>
    <w:rsid w:val="00377D56"/>
    <w:rsid w:val="00381063"/>
    <w:rsid w:val="0038245A"/>
    <w:rsid w:val="003840E6"/>
    <w:rsid w:val="00384BF6"/>
    <w:rsid w:val="00385CFC"/>
    <w:rsid w:val="00392674"/>
    <w:rsid w:val="003927D2"/>
    <w:rsid w:val="0039337A"/>
    <w:rsid w:val="003A182C"/>
    <w:rsid w:val="003A3189"/>
    <w:rsid w:val="003A3217"/>
    <w:rsid w:val="003A3CA7"/>
    <w:rsid w:val="003A6B0D"/>
    <w:rsid w:val="003B33BD"/>
    <w:rsid w:val="003B569D"/>
    <w:rsid w:val="003C3C0E"/>
    <w:rsid w:val="003C6060"/>
    <w:rsid w:val="003D42A6"/>
    <w:rsid w:val="003D42F2"/>
    <w:rsid w:val="003D4F21"/>
    <w:rsid w:val="003D4FAC"/>
    <w:rsid w:val="003D752A"/>
    <w:rsid w:val="003D762B"/>
    <w:rsid w:val="003E0BF3"/>
    <w:rsid w:val="003E1C04"/>
    <w:rsid w:val="003E7906"/>
    <w:rsid w:val="003F3C50"/>
    <w:rsid w:val="00401161"/>
    <w:rsid w:val="00401F78"/>
    <w:rsid w:val="00402D64"/>
    <w:rsid w:val="00406A6A"/>
    <w:rsid w:val="00406B22"/>
    <w:rsid w:val="0041040B"/>
    <w:rsid w:val="0041051F"/>
    <w:rsid w:val="004108A3"/>
    <w:rsid w:val="004128D3"/>
    <w:rsid w:val="00415585"/>
    <w:rsid w:val="00416E26"/>
    <w:rsid w:val="00424255"/>
    <w:rsid w:val="004328A7"/>
    <w:rsid w:val="00432F44"/>
    <w:rsid w:val="0043359D"/>
    <w:rsid w:val="004347C7"/>
    <w:rsid w:val="00434C74"/>
    <w:rsid w:val="00440A8C"/>
    <w:rsid w:val="00440B67"/>
    <w:rsid w:val="0045379C"/>
    <w:rsid w:val="00456C15"/>
    <w:rsid w:val="00456EB4"/>
    <w:rsid w:val="004617F8"/>
    <w:rsid w:val="004619D2"/>
    <w:rsid w:val="00461BE9"/>
    <w:rsid w:val="00463493"/>
    <w:rsid w:val="004642C1"/>
    <w:rsid w:val="0046434C"/>
    <w:rsid w:val="00464C20"/>
    <w:rsid w:val="004700ED"/>
    <w:rsid w:val="004718F3"/>
    <w:rsid w:val="00475040"/>
    <w:rsid w:val="00476252"/>
    <w:rsid w:val="0047678A"/>
    <w:rsid w:val="00483C85"/>
    <w:rsid w:val="00486891"/>
    <w:rsid w:val="004874DF"/>
    <w:rsid w:val="00491307"/>
    <w:rsid w:val="00493D40"/>
    <w:rsid w:val="004950B9"/>
    <w:rsid w:val="004964C1"/>
    <w:rsid w:val="004966FC"/>
    <w:rsid w:val="004967B6"/>
    <w:rsid w:val="004A02BE"/>
    <w:rsid w:val="004A036D"/>
    <w:rsid w:val="004A1838"/>
    <w:rsid w:val="004A504B"/>
    <w:rsid w:val="004A5C89"/>
    <w:rsid w:val="004A6911"/>
    <w:rsid w:val="004B3713"/>
    <w:rsid w:val="004B54E0"/>
    <w:rsid w:val="004B7384"/>
    <w:rsid w:val="004C4269"/>
    <w:rsid w:val="004C4ABE"/>
    <w:rsid w:val="004D0347"/>
    <w:rsid w:val="004D6236"/>
    <w:rsid w:val="004D716D"/>
    <w:rsid w:val="004D7F90"/>
    <w:rsid w:val="004E2860"/>
    <w:rsid w:val="004E466C"/>
    <w:rsid w:val="004E4723"/>
    <w:rsid w:val="004E4DBB"/>
    <w:rsid w:val="004E4E41"/>
    <w:rsid w:val="004E7F9C"/>
    <w:rsid w:val="004F3493"/>
    <w:rsid w:val="004F5143"/>
    <w:rsid w:val="004F569A"/>
    <w:rsid w:val="0050007B"/>
    <w:rsid w:val="005013AA"/>
    <w:rsid w:val="005105C0"/>
    <w:rsid w:val="00511097"/>
    <w:rsid w:val="00512261"/>
    <w:rsid w:val="00512B09"/>
    <w:rsid w:val="00517A01"/>
    <w:rsid w:val="005204F2"/>
    <w:rsid w:val="00523A6A"/>
    <w:rsid w:val="00527C5D"/>
    <w:rsid w:val="00527F10"/>
    <w:rsid w:val="00530722"/>
    <w:rsid w:val="005326B8"/>
    <w:rsid w:val="00533796"/>
    <w:rsid w:val="005354A8"/>
    <w:rsid w:val="00537343"/>
    <w:rsid w:val="0054219C"/>
    <w:rsid w:val="00542F8F"/>
    <w:rsid w:val="00544A04"/>
    <w:rsid w:val="005453A3"/>
    <w:rsid w:val="00547D71"/>
    <w:rsid w:val="00555D75"/>
    <w:rsid w:val="00560DF0"/>
    <w:rsid w:val="00562E32"/>
    <w:rsid w:val="0056759C"/>
    <w:rsid w:val="00572B36"/>
    <w:rsid w:val="00574DE9"/>
    <w:rsid w:val="00583B54"/>
    <w:rsid w:val="0058545E"/>
    <w:rsid w:val="00586102"/>
    <w:rsid w:val="0058669B"/>
    <w:rsid w:val="00590FF4"/>
    <w:rsid w:val="0059513E"/>
    <w:rsid w:val="005A2CF5"/>
    <w:rsid w:val="005A2D51"/>
    <w:rsid w:val="005A6D9F"/>
    <w:rsid w:val="005B0C3B"/>
    <w:rsid w:val="005B159C"/>
    <w:rsid w:val="005B48FF"/>
    <w:rsid w:val="005C2E4D"/>
    <w:rsid w:val="005C4137"/>
    <w:rsid w:val="005C63C5"/>
    <w:rsid w:val="005C6FA2"/>
    <w:rsid w:val="005D03D7"/>
    <w:rsid w:val="005D363F"/>
    <w:rsid w:val="005D7023"/>
    <w:rsid w:val="005E3966"/>
    <w:rsid w:val="005E3D9B"/>
    <w:rsid w:val="005F2B5D"/>
    <w:rsid w:val="005F366F"/>
    <w:rsid w:val="00601C98"/>
    <w:rsid w:val="00602308"/>
    <w:rsid w:val="00604328"/>
    <w:rsid w:val="00604C15"/>
    <w:rsid w:val="00605657"/>
    <w:rsid w:val="00605CE1"/>
    <w:rsid w:val="0060797E"/>
    <w:rsid w:val="00607A7E"/>
    <w:rsid w:val="00610128"/>
    <w:rsid w:val="0061202B"/>
    <w:rsid w:val="00614FBD"/>
    <w:rsid w:val="006158D5"/>
    <w:rsid w:val="00615E5D"/>
    <w:rsid w:val="00625D83"/>
    <w:rsid w:val="00626252"/>
    <w:rsid w:val="00630F4E"/>
    <w:rsid w:val="00640A1B"/>
    <w:rsid w:val="00640F3E"/>
    <w:rsid w:val="0065249E"/>
    <w:rsid w:val="006607C2"/>
    <w:rsid w:val="006623E7"/>
    <w:rsid w:val="00662B80"/>
    <w:rsid w:val="00670F6C"/>
    <w:rsid w:val="00682ED5"/>
    <w:rsid w:val="006846FF"/>
    <w:rsid w:val="006852C7"/>
    <w:rsid w:val="006852CE"/>
    <w:rsid w:val="006903A2"/>
    <w:rsid w:val="00693DB2"/>
    <w:rsid w:val="00695029"/>
    <w:rsid w:val="006960F8"/>
    <w:rsid w:val="00697D05"/>
    <w:rsid w:val="006A172B"/>
    <w:rsid w:val="006B202F"/>
    <w:rsid w:val="006B2B07"/>
    <w:rsid w:val="006B371A"/>
    <w:rsid w:val="006B5A91"/>
    <w:rsid w:val="006B5CEC"/>
    <w:rsid w:val="006C1727"/>
    <w:rsid w:val="006C32FD"/>
    <w:rsid w:val="006C39CE"/>
    <w:rsid w:val="006C3E2D"/>
    <w:rsid w:val="006C6F5D"/>
    <w:rsid w:val="006D0FCC"/>
    <w:rsid w:val="006D187E"/>
    <w:rsid w:val="006D21F5"/>
    <w:rsid w:val="006D47C2"/>
    <w:rsid w:val="006D5646"/>
    <w:rsid w:val="006E0805"/>
    <w:rsid w:val="006E1FC3"/>
    <w:rsid w:val="006E5BF4"/>
    <w:rsid w:val="006F07CB"/>
    <w:rsid w:val="006F2203"/>
    <w:rsid w:val="006F5FBE"/>
    <w:rsid w:val="00700DE1"/>
    <w:rsid w:val="007019F4"/>
    <w:rsid w:val="00704CE9"/>
    <w:rsid w:val="0070616B"/>
    <w:rsid w:val="00706295"/>
    <w:rsid w:val="00706FDA"/>
    <w:rsid w:val="00707342"/>
    <w:rsid w:val="00711F9A"/>
    <w:rsid w:val="00713810"/>
    <w:rsid w:val="00723AC8"/>
    <w:rsid w:val="00726457"/>
    <w:rsid w:val="007303A5"/>
    <w:rsid w:val="00730B06"/>
    <w:rsid w:val="00730B3E"/>
    <w:rsid w:val="00732B6B"/>
    <w:rsid w:val="0073420B"/>
    <w:rsid w:val="0074760E"/>
    <w:rsid w:val="007511D3"/>
    <w:rsid w:val="00751BAF"/>
    <w:rsid w:val="00754ABA"/>
    <w:rsid w:val="00755328"/>
    <w:rsid w:val="00755D4A"/>
    <w:rsid w:val="00756E07"/>
    <w:rsid w:val="00761CE8"/>
    <w:rsid w:val="0076785B"/>
    <w:rsid w:val="00777F17"/>
    <w:rsid w:val="00781331"/>
    <w:rsid w:val="00785E18"/>
    <w:rsid w:val="007865BE"/>
    <w:rsid w:val="00792B2A"/>
    <w:rsid w:val="007937FE"/>
    <w:rsid w:val="00797C9F"/>
    <w:rsid w:val="007A1546"/>
    <w:rsid w:val="007A228C"/>
    <w:rsid w:val="007A368E"/>
    <w:rsid w:val="007A5868"/>
    <w:rsid w:val="007B04CE"/>
    <w:rsid w:val="007B6871"/>
    <w:rsid w:val="007B7A2F"/>
    <w:rsid w:val="007C3D33"/>
    <w:rsid w:val="007D2856"/>
    <w:rsid w:val="007D294A"/>
    <w:rsid w:val="007D47D2"/>
    <w:rsid w:val="007D6EC0"/>
    <w:rsid w:val="007D7E1D"/>
    <w:rsid w:val="007E013D"/>
    <w:rsid w:val="007F093E"/>
    <w:rsid w:val="007F346A"/>
    <w:rsid w:val="00800210"/>
    <w:rsid w:val="008018C8"/>
    <w:rsid w:val="008064CE"/>
    <w:rsid w:val="00811BB4"/>
    <w:rsid w:val="00811CA3"/>
    <w:rsid w:val="0081450B"/>
    <w:rsid w:val="00820B09"/>
    <w:rsid w:val="00824D2A"/>
    <w:rsid w:val="00827A54"/>
    <w:rsid w:val="0083160A"/>
    <w:rsid w:val="00831979"/>
    <w:rsid w:val="00833F38"/>
    <w:rsid w:val="00835863"/>
    <w:rsid w:val="00840985"/>
    <w:rsid w:val="00843FB1"/>
    <w:rsid w:val="00847C65"/>
    <w:rsid w:val="00851352"/>
    <w:rsid w:val="008551DA"/>
    <w:rsid w:val="00855B04"/>
    <w:rsid w:val="00857077"/>
    <w:rsid w:val="00857FEE"/>
    <w:rsid w:val="00861229"/>
    <w:rsid w:val="008616A7"/>
    <w:rsid w:val="00863230"/>
    <w:rsid w:val="0086380D"/>
    <w:rsid w:val="00863B62"/>
    <w:rsid w:val="00865BD0"/>
    <w:rsid w:val="008717D8"/>
    <w:rsid w:val="0087215C"/>
    <w:rsid w:val="008732BC"/>
    <w:rsid w:val="0087458F"/>
    <w:rsid w:val="00874D0F"/>
    <w:rsid w:val="0087504A"/>
    <w:rsid w:val="00875B75"/>
    <w:rsid w:val="00875BD1"/>
    <w:rsid w:val="00875D25"/>
    <w:rsid w:val="00880ABA"/>
    <w:rsid w:val="00880E35"/>
    <w:rsid w:val="00884326"/>
    <w:rsid w:val="00887106"/>
    <w:rsid w:val="008875FE"/>
    <w:rsid w:val="00887CB5"/>
    <w:rsid w:val="00887F8E"/>
    <w:rsid w:val="00891708"/>
    <w:rsid w:val="00896234"/>
    <w:rsid w:val="00897E43"/>
    <w:rsid w:val="008A16B9"/>
    <w:rsid w:val="008A5D7D"/>
    <w:rsid w:val="008B22DB"/>
    <w:rsid w:val="008B2D49"/>
    <w:rsid w:val="008C38F4"/>
    <w:rsid w:val="008C39DF"/>
    <w:rsid w:val="008C5738"/>
    <w:rsid w:val="008C62CF"/>
    <w:rsid w:val="008C7EAD"/>
    <w:rsid w:val="008D0CFE"/>
    <w:rsid w:val="008D509F"/>
    <w:rsid w:val="008D5488"/>
    <w:rsid w:val="008D6152"/>
    <w:rsid w:val="008E2190"/>
    <w:rsid w:val="008F0F81"/>
    <w:rsid w:val="008F142C"/>
    <w:rsid w:val="008F27BF"/>
    <w:rsid w:val="008F7878"/>
    <w:rsid w:val="0090360E"/>
    <w:rsid w:val="009049A7"/>
    <w:rsid w:val="00904E62"/>
    <w:rsid w:val="00905050"/>
    <w:rsid w:val="009054FB"/>
    <w:rsid w:val="0090653E"/>
    <w:rsid w:val="009065BD"/>
    <w:rsid w:val="00906ADD"/>
    <w:rsid w:val="00907665"/>
    <w:rsid w:val="00910B2E"/>
    <w:rsid w:val="009142EC"/>
    <w:rsid w:val="00915176"/>
    <w:rsid w:val="00915182"/>
    <w:rsid w:val="009154C3"/>
    <w:rsid w:val="00923540"/>
    <w:rsid w:val="00926767"/>
    <w:rsid w:val="00930DB7"/>
    <w:rsid w:val="00934EFE"/>
    <w:rsid w:val="009361D5"/>
    <w:rsid w:val="009428A4"/>
    <w:rsid w:val="009433D2"/>
    <w:rsid w:val="009446BC"/>
    <w:rsid w:val="00952DA7"/>
    <w:rsid w:val="00954ACE"/>
    <w:rsid w:val="00960379"/>
    <w:rsid w:val="009659F4"/>
    <w:rsid w:val="00970D60"/>
    <w:rsid w:val="00984337"/>
    <w:rsid w:val="00985482"/>
    <w:rsid w:val="00985887"/>
    <w:rsid w:val="00990122"/>
    <w:rsid w:val="0099166E"/>
    <w:rsid w:val="00991C29"/>
    <w:rsid w:val="009934BB"/>
    <w:rsid w:val="0099390E"/>
    <w:rsid w:val="00993C1E"/>
    <w:rsid w:val="009960E5"/>
    <w:rsid w:val="00997FD2"/>
    <w:rsid w:val="009A2D9C"/>
    <w:rsid w:val="009A59C9"/>
    <w:rsid w:val="009A7ADC"/>
    <w:rsid w:val="009B26D4"/>
    <w:rsid w:val="009B2ED9"/>
    <w:rsid w:val="009B4D19"/>
    <w:rsid w:val="009C19B7"/>
    <w:rsid w:val="009C5ABB"/>
    <w:rsid w:val="009C7B3B"/>
    <w:rsid w:val="009D06D1"/>
    <w:rsid w:val="009D20BB"/>
    <w:rsid w:val="009D7C51"/>
    <w:rsid w:val="009E196C"/>
    <w:rsid w:val="009E2CD9"/>
    <w:rsid w:val="009E47D9"/>
    <w:rsid w:val="009E7929"/>
    <w:rsid w:val="009F256A"/>
    <w:rsid w:val="009F36BF"/>
    <w:rsid w:val="009F5A61"/>
    <w:rsid w:val="009F5F46"/>
    <w:rsid w:val="00A02296"/>
    <w:rsid w:val="00A02A14"/>
    <w:rsid w:val="00A03676"/>
    <w:rsid w:val="00A111B6"/>
    <w:rsid w:val="00A26D27"/>
    <w:rsid w:val="00A376EE"/>
    <w:rsid w:val="00A42A99"/>
    <w:rsid w:val="00A45EE3"/>
    <w:rsid w:val="00A469A7"/>
    <w:rsid w:val="00A5108C"/>
    <w:rsid w:val="00A5151A"/>
    <w:rsid w:val="00A555AD"/>
    <w:rsid w:val="00A57E0A"/>
    <w:rsid w:val="00A60BDF"/>
    <w:rsid w:val="00A61304"/>
    <w:rsid w:val="00A62D4A"/>
    <w:rsid w:val="00A7673E"/>
    <w:rsid w:val="00A8200D"/>
    <w:rsid w:val="00A823F6"/>
    <w:rsid w:val="00A83D88"/>
    <w:rsid w:val="00A853AD"/>
    <w:rsid w:val="00A8719E"/>
    <w:rsid w:val="00A953C1"/>
    <w:rsid w:val="00A96344"/>
    <w:rsid w:val="00AA0421"/>
    <w:rsid w:val="00AA0A89"/>
    <w:rsid w:val="00AA5908"/>
    <w:rsid w:val="00AA6429"/>
    <w:rsid w:val="00AB0E37"/>
    <w:rsid w:val="00AB1260"/>
    <w:rsid w:val="00AB1AF2"/>
    <w:rsid w:val="00AB22A5"/>
    <w:rsid w:val="00AB3132"/>
    <w:rsid w:val="00AB46A8"/>
    <w:rsid w:val="00AC01AA"/>
    <w:rsid w:val="00AC3C04"/>
    <w:rsid w:val="00AC4F72"/>
    <w:rsid w:val="00AC6B4E"/>
    <w:rsid w:val="00AD1949"/>
    <w:rsid w:val="00AD223F"/>
    <w:rsid w:val="00AD484D"/>
    <w:rsid w:val="00AD702B"/>
    <w:rsid w:val="00AE222E"/>
    <w:rsid w:val="00AE2365"/>
    <w:rsid w:val="00AE271F"/>
    <w:rsid w:val="00AE32F1"/>
    <w:rsid w:val="00AE4DBF"/>
    <w:rsid w:val="00AE5D84"/>
    <w:rsid w:val="00AE5E56"/>
    <w:rsid w:val="00AE6E36"/>
    <w:rsid w:val="00AE79FB"/>
    <w:rsid w:val="00AF0B5F"/>
    <w:rsid w:val="00AF31F1"/>
    <w:rsid w:val="00AF4F13"/>
    <w:rsid w:val="00AF5C99"/>
    <w:rsid w:val="00AF741A"/>
    <w:rsid w:val="00AF793E"/>
    <w:rsid w:val="00B0113F"/>
    <w:rsid w:val="00B0181F"/>
    <w:rsid w:val="00B01ADB"/>
    <w:rsid w:val="00B04161"/>
    <w:rsid w:val="00B056F9"/>
    <w:rsid w:val="00B11E3D"/>
    <w:rsid w:val="00B11F48"/>
    <w:rsid w:val="00B14D7A"/>
    <w:rsid w:val="00B17E82"/>
    <w:rsid w:val="00B21359"/>
    <w:rsid w:val="00B257BB"/>
    <w:rsid w:val="00B35C52"/>
    <w:rsid w:val="00B3692D"/>
    <w:rsid w:val="00B36CFA"/>
    <w:rsid w:val="00B41409"/>
    <w:rsid w:val="00B428CF"/>
    <w:rsid w:val="00B42EDF"/>
    <w:rsid w:val="00B4575A"/>
    <w:rsid w:val="00B458AA"/>
    <w:rsid w:val="00B45DAF"/>
    <w:rsid w:val="00B46043"/>
    <w:rsid w:val="00B50F22"/>
    <w:rsid w:val="00B52DA5"/>
    <w:rsid w:val="00B538CA"/>
    <w:rsid w:val="00B53E5E"/>
    <w:rsid w:val="00B556B1"/>
    <w:rsid w:val="00B575BA"/>
    <w:rsid w:val="00B645BC"/>
    <w:rsid w:val="00B64B00"/>
    <w:rsid w:val="00B65269"/>
    <w:rsid w:val="00B71608"/>
    <w:rsid w:val="00B734AF"/>
    <w:rsid w:val="00B76429"/>
    <w:rsid w:val="00B809B0"/>
    <w:rsid w:val="00B82771"/>
    <w:rsid w:val="00B9187E"/>
    <w:rsid w:val="00B929D6"/>
    <w:rsid w:val="00B92C7A"/>
    <w:rsid w:val="00B956D4"/>
    <w:rsid w:val="00B97446"/>
    <w:rsid w:val="00B97DEB"/>
    <w:rsid w:val="00BA7432"/>
    <w:rsid w:val="00BB184A"/>
    <w:rsid w:val="00BB7B69"/>
    <w:rsid w:val="00BC1AA0"/>
    <w:rsid w:val="00BC2495"/>
    <w:rsid w:val="00BC2B0A"/>
    <w:rsid w:val="00BC7EB9"/>
    <w:rsid w:val="00BD2643"/>
    <w:rsid w:val="00BD340F"/>
    <w:rsid w:val="00BD56B1"/>
    <w:rsid w:val="00BD6558"/>
    <w:rsid w:val="00BE2C37"/>
    <w:rsid w:val="00BE3892"/>
    <w:rsid w:val="00BE689A"/>
    <w:rsid w:val="00BE7865"/>
    <w:rsid w:val="00BF0CD5"/>
    <w:rsid w:val="00BF2F76"/>
    <w:rsid w:val="00BF3022"/>
    <w:rsid w:val="00BF3214"/>
    <w:rsid w:val="00BF3518"/>
    <w:rsid w:val="00BF4A3B"/>
    <w:rsid w:val="00BF5573"/>
    <w:rsid w:val="00BF7A8D"/>
    <w:rsid w:val="00C00FF0"/>
    <w:rsid w:val="00C145A1"/>
    <w:rsid w:val="00C15867"/>
    <w:rsid w:val="00C2296D"/>
    <w:rsid w:val="00C23155"/>
    <w:rsid w:val="00C2545F"/>
    <w:rsid w:val="00C30652"/>
    <w:rsid w:val="00C30EE1"/>
    <w:rsid w:val="00C31B0B"/>
    <w:rsid w:val="00C33EFB"/>
    <w:rsid w:val="00C36411"/>
    <w:rsid w:val="00C36A7F"/>
    <w:rsid w:val="00C40A30"/>
    <w:rsid w:val="00C40C41"/>
    <w:rsid w:val="00C43097"/>
    <w:rsid w:val="00C43BC6"/>
    <w:rsid w:val="00C45885"/>
    <w:rsid w:val="00C50F22"/>
    <w:rsid w:val="00C519CC"/>
    <w:rsid w:val="00C55DAA"/>
    <w:rsid w:val="00C57971"/>
    <w:rsid w:val="00C57CFF"/>
    <w:rsid w:val="00C644D2"/>
    <w:rsid w:val="00C64F47"/>
    <w:rsid w:val="00C65797"/>
    <w:rsid w:val="00C65BD7"/>
    <w:rsid w:val="00C679D6"/>
    <w:rsid w:val="00C72C7A"/>
    <w:rsid w:val="00C76BA4"/>
    <w:rsid w:val="00C7777B"/>
    <w:rsid w:val="00C77E1D"/>
    <w:rsid w:val="00C83A48"/>
    <w:rsid w:val="00C85865"/>
    <w:rsid w:val="00C85E85"/>
    <w:rsid w:val="00C90552"/>
    <w:rsid w:val="00C9434B"/>
    <w:rsid w:val="00C97FDB"/>
    <w:rsid w:val="00CA2EAE"/>
    <w:rsid w:val="00CA323E"/>
    <w:rsid w:val="00CA4AC1"/>
    <w:rsid w:val="00CA55FB"/>
    <w:rsid w:val="00CB0316"/>
    <w:rsid w:val="00CB0B11"/>
    <w:rsid w:val="00CB2CE7"/>
    <w:rsid w:val="00CB301E"/>
    <w:rsid w:val="00CB426A"/>
    <w:rsid w:val="00CB5354"/>
    <w:rsid w:val="00CC3393"/>
    <w:rsid w:val="00CC3C9E"/>
    <w:rsid w:val="00CC553F"/>
    <w:rsid w:val="00CC6A14"/>
    <w:rsid w:val="00CC70A3"/>
    <w:rsid w:val="00CD4442"/>
    <w:rsid w:val="00CD53C3"/>
    <w:rsid w:val="00CD574E"/>
    <w:rsid w:val="00CE0FE0"/>
    <w:rsid w:val="00CE27C6"/>
    <w:rsid w:val="00CE3653"/>
    <w:rsid w:val="00CE4C22"/>
    <w:rsid w:val="00CF0506"/>
    <w:rsid w:val="00CF220B"/>
    <w:rsid w:val="00CF407E"/>
    <w:rsid w:val="00CF41EC"/>
    <w:rsid w:val="00CF5D04"/>
    <w:rsid w:val="00CF7A22"/>
    <w:rsid w:val="00D04DE4"/>
    <w:rsid w:val="00D04E5B"/>
    <w:rsid w:val="00D05E4B"/>
    <w:rsid w:val="00D063F1"/>
    <w:rsid w:val="00D072DB"/>
    <w:rsid w:val="00D13264"/>
    <w:rsid w:val="00D14F22"/>
    <w:rsid w:val="00D22B48"/>
    <w:rsid w:val="00D23687"/>
    <w:rsid w:val="00D23C28"/>
    <w:rsid w:val="00D23D4B"/>
    <w:rsid w:val="00D24FC4"/>
    <w:rsid w:val="00D340AF"/>
    <w:rsid w:val="00D37F1C"/>
    <w:rsid w:val="00D42350"/>
    <w:rsid w:val="00D42447"/>
    <w:rsid w:val="00D42A14"/>
    <w:rsid w:val="00D4741C"/>
    <w:rsid w:val="00D534E7"/>
    <w:rsid w:val="00D57918"/>
    <w:rsid w:val="00D600DF"/>
    <w:rsid w:val="00D60924"/>
    <w:rsid w:val="00D62EA9"/>
    <w:rsid w:val="00D6348B"/>
    <w:rsid w:val="00D64769"/>
    <w:rsid w:val="00D647E9"/>
    <w:rsid w:val="00D64B70"/>
    <w:rsid w:val="00D66A82"/>
    <w:rsid w:val="00D71ED5"/>
    <w:rsid w:val="00D72F21"/>
    <w:rsid w:val="00D730CF"/>
    <w:rsid w:val="00D7362D"/>
    <w:rsid w:val="00D73DC6"/>
    <w:rsid w:val="00D74C1A"/>
    <w:rsid w:val="00D75395"/>
    <w:rsid w:val="00D754C1"/>
    <w:rsid w:val="00D77393"/>
    <w:rsid w:val="00D77A35"/>
    <w:rsid w:val="00D77DC2"/>
    <w:rsid w:val="00D81B3E"/>
    <w:rsid w:val="00D90C70"/>
    <w:rsid w:val="00D90E49"/>
    <w:rsid w:val="00D935A9"/>
    <w:rsid w:val="00D93C0C"/>
    <w:rsid w:val="00D96ADE"/>
    <w:rsid w:val="00D97E6C"/>
    <w:rsid w:val="00DA0CE2"/>
    <w:rsid w:val="00DA3C1F"/>
    <w:rsid w:val="00DB2331"/>
    <w:rsid w:val="00DB23C6"/>
    <w:rsid w:val="00DB66AC"/>
    <w:rsid w:val="00DB6950"/>
    <w:rsid w:val="00DB6B33"/>
    <w:rsid w:val="00DB7A65"/>
    <w:rsid w:val="00DC36C2"/>
    <w:rsid w:val="00DC6A10"/>
    <w:rsid w:val="00DC7832"/>
    <w:rsid w:val="00DD6102"/>
    <w:rsid w:val="00DD644F"/>
    <w:rsid w:val="00DD64BE"/>
    <w:rsid w:val="00DD7874"/>
    <w:rsid w:val="00DE0522"/>
    <w:rsid w:val="00DE657E"/>
    <w:rsid w:val="00DF2EBA"/>
    <w:rsid w:val="00DF4704"/>
    <w:rsid w:val="00E024AA"/>
    <w:rsid w:val="00E02938"/>
    <w:rsid w:val="00E02DF4"/>
    <w:rsid w:val="00E13FCC"/>
    <w:rsid w:val="00E1755F"/>
    <w:rsid w:val="00E23D3A"/>
    <w:rsid w:val="00E250F1"/>
    <w:rsid w:val="00E268C4"/>
    <w:rsid w:val="00E269B0"/>
    <w:rsid w:val="00E3174C"/>
    <w:rsid w:val="00E3550D"/>
    <w:rsid w:val="00E371C9"/>
    <w:rsid w:val="00E46984"/>
    <w:rsid w:val="00E46C0F"/>
    <w:rsid w:val="00E472AC"/>
    <w:rsid w:val="00E52838"/>
    <w:rsid w:val="00E551C2"/>
    <w:rsid w:val="00E5739E"/>
    <w:rsid w:val="00E614E0"/>
    <w:rsid w:val="00E72E82"/>
    <w:rsid w:val="00E73F7F"/>
    <w:rsid w:val="00E74EB1"/>
    <w:rsid w:val="00E758FB"/>
    <w:rsid w:val="00E85409"/>
    <w:rsid w:val="00E95157"/>
    <w:rsid w:val="00E96436"/>
    <w:rsid w:val="00E96988"/>
    <w:rsid w:val="00E97280"/>
    <w:rsid w:val="00E9742E"/>
    <w:rsid w:val="00EA0B8F"/>
    <w:rsid w:val="00EA2ADA"/>
    <w:rsid w:val="00EA4197"/>
    <w:rsid w:val="00EA429F"/>
    <w:rsid w:val="00EA4F9E"/>
    <w:rsid w:val="00EA63CA"/>
    <w:rsid w:val="00EA6D3B"/>
    <w:rsid w:val="00EB00AD"/>
    <w:rsid w:val="00EB00E9"/>
    <w:rsid w:val="00EB0AE1"/>
    <w:rsid w:val="00EB136C"/>
    <w:rsid w:val="00EB480E"/>
    <w:rsid w:val="00EB5EC6"/>
    <w:rsid w:val="00EB7FC9"/>
    <w:rsid w:val="00EC12C4"/>
    <w:rsid w:val="00EC20C7"/>
    <w:rsid w:val="00EC2FB5"/>
    <w:rsid w:val="00EC5372"/>
    <w:rsid w:val="00EC576C"/>
    <w:rsid w:val="00ED1519"/>
    <w:rsid w:val="00ED2707"/>
    <w:rsid w:val="00ED27E8"/>
    <w:rsid w:val="00ED650B"/>
    <w:rsid w:val="00ED6C85"/>
    <w:rsid w:val="00ED6CD4"/>
    <w:rsid w:val="00ED7137"/>
    <w:rsid w:val="00EE286D"/>
    <w:rsid w:val="00EE5B08"/>
    <w:rsid w:val="00EF00E0"/>
    <w:rsid w:val="00EF06EA"/>
    <w:rsid w:val="00EF4311"/>
    <w:rsid w:val="00EF74B9"/>
    <w:rsid w:val="00F039A7"/>
    <w:rsid w:val="00F078BF"/>
    <w:rsid w:val="00F12B9F"/>
    <w:rsid w:val="00F21088"/>
    <w:rsid w:val="00F22BF3"/>
    <w:rsid w:val="00F24270"/>
    <w:rsid w:val="00F2593A"/>
    <w:rsid w:val="00F3043B"/>
    <w:rsid w:val="00F327E7"/>
    <w:rsid w:val="00F32A64"/>
    <w:rsid w:val="00F34308"/>
    <w:rsid w:val="00F35746"/>
    <w:rsid w:val="00F3575E"/>
    <w:rsid w:val="00F365EC"/>
    <w:rsid w:val="00F40598"/>
    <w:rsid w:val="00F40D5B"/>
    <w:rsid w:val="00F447C7"/>
    <w:rsid w:val="00F45788"/>
    <w:rsid w:val="00F459B4"/>
    <w:rsid w:val="00F5211B"/>
    <w:rsid w:val="00F554A9"/>
    <w:rsid w:val="00F56C33"/>
    <w:rsid w:val="00F57CCE"/>
    <w:rsid w:val="00F65977"/>
    <w:rsid w:val="00F70114"/>
    <w:rsid w:val="00F716FD"/>
    <w:rsid w:val="00F73BF0"/>
    <w:rsid w:val="00F80355"/>
    <w:rsid w:val="00F84DA7"/>
    <w:rsid w:val="00F85FA2"/>
    <w:rsid w:val="00F87358"/>
    <w:rsid w:val="00F87C22"/>
    <w:rsid w:val="00F87C43"/>
    <w:rsid w:val="00F93F74"/>
    <w:rsid w:val="00FA6CF1"/>
    <w:rsid w:val="00FB0276"/>
    <w:rsid w:val="00FB0C81"/>
    <w:rsid w:val="00FB2466"/>
    <w:rsid w:val="00FB2F91"/>
    <w:rsid w:val="00FC2200"/>
    <w:rsid w:val="00FC2540"/>
    <w:rsid w:val="00FC35D9"/>
    <w:rsid w:val="00FC4116"/>
    <w:rsid w:val="00FC65D8"/>
    <w:rsid w:val="00FC7364"/>
    <w:rsid w:val="00FD00C5"/>
    <w:rsid w:val="00FD62EB"/>
    <w:rsid w:val="00FE1308"/>
    <w:rsid w:val="00FE177C"/>
    <w:rsid w:val="00FE1FBE"/>
    <w:rsid w:val="00FF0204"/>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50411"/>
  <w15:docId w15:val="{A586E852-CF5F-4DC1-81AC-4A92FD9ED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679D6"/>
    <w:rPr>
      <w:lang w:val="en-GB"/>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uiPriority w:val="99"/>
    <w:semiHidden/>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table" w:customStyle="1" w:styleId="TableGrid11">
    <w:name w:val="Table Grid11"/>
    <w:basedOn w:val="TableNormal"/>
    <w:next w:val="TableGrid"/>
    <w:rsid w:val="004964C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4964C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65451"/>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F7A8D"/>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BF7A8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7696924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UNEP/OzL.Pro/ExCom/87/30</Document_x0020_Number>
    <DocumentType xmlns="64e33b30-101d-41de-b951-961aab25ea29">Pre-session</DocumentType>
  </documentManagement>
</p:properties>
</file>

<file path=customXml/itemProps1.xml><?xml version="1.0" encoding="utf-8"?>
<ds:datastoreItem xmlns:ds="http://schemas.openxmlformats.org/officeDocument/2006/customXml" ds:itemID="{EAEDA101-AAD8-4D1E-8BB8-40D6D6029848}"/>
</file>

<file path=customXml/itemProps2.xml><?xml version="1.0" encoding="utf-8"?>
<ds:datastoreItem xmlns:ds="http://schemas.openxmlformats.org/officeDocument/2006/customXml" ds:itemID="{8ACF33D8-E981-42E3-B902-C59878DEA45F}"/>
</file>

<file path=customXml/itemProps3.xml><?xml version="1.0" encoding="utf-8"?>
<ds:datastoreItem xmlns:ds="http://schemas.openxmlformats.org/officeDocument/2006/customXml" ds:itemID="{A4DFEFBD-3E46-4FC3-9F59-06696A6A71CB}"/>
</file>

<file path=customXml/itemProps4.xml><?xml version="1.0" encoding="utf-8"?>
<ds:datastoreItem xmlns:ds="http://schemas.openxmlformats.org/officeDocument/2006/customXml" ds:itemID="{D21B08B7-B91B-4667-B742-4F7F84448DF7}"/>
</file>

<file path=docProps/app.xml><?xml version="1.0" encoding="utf-8"?>
<Properties xmlns="http://schemas.openxmlformats.org/officeDocument/2006/extended-properties" xmlns:vt="http://schemas.openxmlformats.org/officeDocument/2006/docPropsVTypes">
  <Template>Normal</Template>
  <TotalTime>0</TotalTime>
  <Pages>22</Pages>
  <Words>9604</Words>
  <Characters>52418</Characters>
  <Application>Microsoft Office Word</Application>
  <DocSecurity>0</DocSecurity>
  <Lines>436</Lines>
  <Paragraphs>123</Paragraphs>
  <ScaleCrop>false</ScaleCrop>
  <HeadingPairs>
    <vt:vector size="2" baseType="variant">
      <vt:variant>
        <vt:lpstr>Title</vt:lpstr>
      </vt:variant>
      <vt:variant>
        <vt:i4>1</vt:i4>
      </vt:variant>
    </vt:vector>
  </HeadingPairs>
  <TitlesOfParts>
    <vt:vector size="1" baseType="lpstr">
      <vt:lpstr>Project proposal: Iraq</vt:lpstr>
    </vt:vector>
  </TitlesOfParts>
  <Company>UNMFS</Company>
  <LinksUpToDate>false</LinksUpToDate>
  <CharactersWithSpaces>61899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Iraq</dc:title>
  <dc:subject>87th</dc:subject>
  <dc:creator>Patricia Chau</dc:creator>
  <cp:keywords/>
  <dc:description/>
  <cp:lastModifiedBy>Dominika Anna Suwik</cp:lastModifiedBy>
  <cp:revision>2</cp:revision>
  <cp:lastPrinted>2001-05-26T16:40:00Z</cp:lastPrinted>
  <dcterms:created xsi:type="dcterms:W3CDTF">2021-06-15T00:24:00Z</dcterms:created>
  <dcterms:modified xsi:type="dcterms:W3CDTF">2021-06-15T00:24:00Z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UNEP/OzL.Pro/ExCom/87/30</vt:lpwstr>
  </property>
  <property fmtid="{D5CDD505-2E9C-101B-9397-08002B2CF9AE}" pid="3" name="Revision date">
    <vt:lpwstr>06/14/2021</vt:lpwstr>
  </property>
  <property fmtid="{D5CDD505-2E9C-101B-9397-08002B2CF9AE}" pid="4" name="ContentTypeId">
    <vt:lpwstr>0x010100656C6B23EE95AB4DB098A66C463B3437</vt:lpwstr>
  </property>
</Properties>
</file>