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54F3C" w:rsidRPr="009B0D30" w14:paraId="7D514FF7" w14:textId="77777777" w:rsidTr="005F1B4B">
        <w:trPr>
          <w:trHeight w:val="720"/>
        </w:trPr>
        <w:tc>
          <w:tcPr>
            <w:tcW w:w="5490" w:type="dxa"/>
            <w:gridSpan w:val="2"/>
            <w:tcBorders>
              <w:bottom w:val="single" w:sz="18" w:space="0" w:color="auto"/>
            </w:tcBorders>
          </w:tcPr>
          <w:p w14:paraId="3E2613B5" w14:textId="77777777" w:rsidR="00254F3C" w:rsidRPr="009B0D30" w:rsidRDefault="00254F3C" w:rsidP="005F1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5CEE5C3" w14:textId="77777777" w:rsidR="00254F3C" w:rsidRPr="009B0D30" w:rsidRDefault="00254F3C" w:rsidP="005F1B4B">
            <w:pPr>
              <w:jc w:val="right"/>
              <w:rPr>
                <w:sz w:val="52"/>
                <w:szCs w:val="52"/>
              </w:rPr>
            </w:pPr>
            <w:r w:rsidRPr="009B0D30">
              <w:rPr>
                <w:rFonts w:ascii="Univers Bold" w:hAnsi="Univers Bold"/>
                <w:b/>
                <w:sz w:val="72"/>
              </w:rPr>
              <w:t>EP</w:t>
            </w:r>
          </w:p>
        </w:tc>
      </w:tr>
      <w:tr w:rsidR="00254F3C" w:rsidRPr="009B0D30" w14:paraId="4DC458DF" w14:textId="77777777" w:rsidTr="005F1B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75A6AD" w14:textId="77777777" w:rsidR="00254F3C" w:rsidRPr="009B0D30" w:rsidRDefault="00254F3C" w:rsidP="005F1B4B">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0092538F" wp14:editId="089C41A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F0FC33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387FCB6" w14:textId="77777777" w:rsidR="00254F3C" w:rsidRPr="009B0D30" w:rsidRDefault="00254F3C" w:rsidP="005F1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52F69EFE" w14:textId="77777777" w:rsidR="00254F3C" w:rsidRPr="007071FE" w:rsidRDefault="00254F3C" w:rsidP="005F1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5A3E5E0C" w14:textId="77777777" w:rsidR="00254F3C" w:rsidRPr="009B0D30" w:rsidRDefault="00254F3C" w:rsidP="005F1B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5AAE228" w14:textId="77777777" w:rsidR="00254F3C" w:rsidRPr="007071FE" w:rsidRDefault="00254F3C" w:rsidP="005F1B4B">
            <w:pPr>
              <w:spacing w:before="720"/>
              <w:ind w:left="158"/>
            </w:pPr>
          </w:p>
        </w:tc>
        <w:tc>
          <w:tcPr>
            <w:tcW w:w="4590" w:type="dxa"/>
            <w:tcBorders>
              <w:top w:val="nil"/>
              <w:left w:val="nil"/>
              <w:bottom w:val="single" w:sz="36" w:space="0" w:color="auto"/>
              <w:right w:val="nil"/>
            </w:tcBorders>
          </w:tcPr>
          <w:p w14:paraId="27B2CC4F" w14:textId="77777777" w:rsidR="00254F3C" w:rsidRPr="009B0D30" w:rsidRDefault="00254F3C" w:rsidP="005F1B4B">
            <w:pPr>
              <w:spacing w:before="120"/>
            </w:pPr>
            <w:r w:rsidRPr="009B0D30">
              <w:t>Distr.</w:t>
            </w:r>
          </w:p>
          <w:p w14:paraId="1154B9E2" w14:textId="77777777" w:rsidR="00254F3C" w:rsidRPr="009B0D30" w:rsidRDefault="00254F3C" w:rsidP="005F1B4B">
            <w:r w:rsidRPr="009B0D30">
              <w:t>GENERAL</w:t>
            </w:r>
          </w:p>
          <w:p w14:paraId="7A6BDC01" w14:textId="77777777" w:rsidR="00254F3C" w:rsidRPr="009B0D30" w:rsidRDefault="00254F3C" w:rsidP="005F1B4B"/>
          <w:p w14:paraId="16E40874" w14:textId="77777777" w:rsidR="00254F3C" w:rsidRPr="009B0D30" w:rsidRDefault="00254F3C" w:rsidP="005F1B4B"/>
          <w:p w14:paraId="452507CE" w14:textId="6B270DB6" w:rsidR="00254F3C" w:rsidRPr="009B0D30" w:rsidRDefault="001821F0" w:rsidP="005F1B4B">
            <w:r>
              <w:fldChar w:fldCharType="begin"/>
            </w:r>
            <w:r>
              <w:instrText xml:space="preserve"> DOCPROPERTY "Document number"  \* MERGEFORMAT </w:instrText>
            </w:r>
            <w:r>
              <w:fldChar w:fldCharType="separate"/>
            </w:r>
            <w:r>
              <w:t>UNEP/</w:t>
            </w:r>
            <w:proofErr w:type="spellStart"/>
            <w:r>
              <w:t>OzL.Pro</w:t>
            </w:r>
            <w:proofErr w:type="spellEnd"/>
            <w:r>
              <w:t>/ExCom/97/62</w:t>
            </w:r>
            <w:r>
              <w:fldChar w:fldCharType="end"/>
            </w:r>
          </w:p>
          <w:p w14:paraId="38A9567C" w14:textId="27B26409" w:rsidR="00254F3C" w:rsidRPr="009B0D30" w:rsidRDefault="00254F3C" w:rsidP="005F1B4B">
            <w:r w:rsidRPr="009B0D30">
              <w:fldChar w:fldCharType="begin"/>
            </w:r>
            <w:r w:rsidRPr="009B0D30">
              <w:instrText xml:space="preserve"> DOCPROPERTY "Revision date" \@ "d MMMM YYYY"  \* MERGEFORMAT </w:instrText>
            </w:r>
            <w:r w:rsidRPr="009B0D30">
              <w:fldChar w:fldCharType="separate"/>
            </w:r>
            <w:r w:rsidR="004572DD">
              <w:t>10 November 2025</w:t>
            </w:r>
            <w:r w:rsidRPr="009B0D30">
              <w:fldChar w:fldCharType="end"/>
            </w:r>
          </w:p>
          <w:p w14:paraId="5367950F" w14:textId="77777777" w:rsidR="00254F3C" w:rsidRPr="009B0D30" w:rsidRDefault="00254F3C" w:rsidP="005F1B4B">
            <w:pPr>
              <w:rPr>
                <w:caps/>
              </w:rPr>
            </w:pPr>
          </w:p>
          <w:p w14:paraId="47CE3B43" w14:textId="77777777" w:rsidR="00254F3C" w:rsidRPr="009B0D30" w:rsidRDefault="00254F3C" w:rsidP="005F1B4B">
            <w:r w:rsidRPr="009B0D30">
              <w:t>ORIGINAL: ENGLISH</w:t>
            </w:r>
          </w:p>
        </w:tc>
      </w:tr>
    </w:tbl>
    <w:p w14:paraId="01782A54" w14:textId="77777777" w:rsidR="00254F3C" w:rsidRDefault="00254F3C" w:rsidP="00254F3C">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79FC7F07" w14:textId="77777777" w:rsidR="00254F3C" w:rsidRDefault="00254F3C" w:rsidP="00254F3C">
      <w:pPr>
        <w:jc w:val="left"/>
      </w:pPr>
      <w:r>
        <w:t>Montreal, 1–5 December 2025</w:t>
      </w:r>
    </w:p>
    <w:p w14:paraId="66A21751" w14:textId="356C2292" w:rsidR="00254F3C" w:rsidRDefault="00254F3C" w:rsidP="00FB2B74">
      <w:pPr>
        <w:spacing w:after="240"/>
        <w:jc w:val="left"/>
      </w:pPr>
      <w:r>
        <w:t xml:space="preserve">Item </w:t>
      </w:r>
      <w:r w:rsidR="004B04A7">
        <w:t>9(c)</w:t>
      </w:r>
      <w:r>
        <w:t xml:space="preserve"> </w:t>
      </w:r>
      <w:r w:rsidRPr="00512BEF">
        <w:t>of the provisional agenda</w:t>
      </w:r>
      <w:r w:rsidRPr="00512BEF">
        <w:rPr>
          <w:rStyle w:val="FootnoteReference"/>
        </w:rPr>
        <w:footnoteReference w:id="1"/>
      </w:r>
    </w:p>
    <w:p w14:paraId="180A366E" w14:textId="19125FDB" w:rsidR="00437B20" w:rsidRPr="000A61AF" w:rsidRDefault="00437B20" w:rsidP="00620F5C">
      <w:pPr>
        <w:suppressAutoHyphens/>
      </w:pPr>
    </w:p>
    <w:p w14:paraId="5AD6CF3C" w14:textId="1F1EF42B" w:rsidR="00437B20" w:rsidRPr="000A61AF" w:rsidRDefault="00437B20" w:rsidP="00620F5C">
      <w:pPr>
        <w:suppressAutoHyphens/>
        <w:jc w:val="center"/>
        <w:rPr>
          <w:b/>
        </w:rPr>
      </w:pPr>
      <w:r w:rsidRPr="000A61AF">
        <w:rPr>
          <w:b/>
        </w:rPr>
        <w:t xml:space="preserve">PROJECT PROPOSAL: </w:t>
      </w:r>
      <w:r w:rsidR="00FC782D" w:rsidRPr="000A61AF">
        <w:rPr>
          <w:b/>
        </w:rPr>
        <w:t>MONTENEGRO</w:t>
      </w:r>
    </w:p>
    <w:p w14:paraId="7DD91041" w14:textId="77777777" w:rsidR="00437B20" w:rsidRPr="000A61AF" w:rsidRDefault="00437B20" w:rsidP="00620F5C">
      <w:pPr>
        <w:suppressAutoHyphens/>
      </w:pPr>
    </w:p>
    <w:p w14:paraId="0B517731" w14:textId="77777777" w:rsidR="00437B20" w:rsidRPr="000A61AF" w:rsidRDefault="00437B20" w:rsidP="00620F5C">
      <w:pPr>
        <w:suppressAutoHyphens/>
      </w:pPr>
    </w:p>
    <w:p w14:paraId="4F5643BA" w14:textId="5C7C7744" w:rsidR="00437B20" w:rsidRPr="000A61AF" w:rsidRDefault="00437B20" w:rsidP="00620F5C">
      <w:pPr>
        <w:suppressAutoHyphens/>
        <w:ind w:firstLine="720"/>
      </w:pPr>
      <w:r w:rsidRPr="000A61AF">
        <w:t>This document consists of the comments and recommendation of the Secretariat on the following project proposal:</w:t>
      </w:r>
    </w:p>
    <w:p w14:paraId="3B7127DD" w14:textId="77777777" w:rsidR="00437B20" w:rsidRPr="000A61AF" w:rsidRDefault="00437B20" w:rsidP="00620F5C">
      <w:pPr>
        <w:suppressAutoHyphens/>
      </w:pPr>
    </w:p>
    <w:p w14:paraId="7F131555" w14:textId="77777777" w:rsidR="00437B20" w:rsidRPr="000A61AF" w:rsidRDefault="00437B20" w:rsidP="00620F5C">
      <w:pPr>
        <w:suppressAutoHyphens/>
        <w:rPr>
          <w:u w:val="single"/>
        </w:rPr>
      </w:pPr>
      <w:r w:rsidRPr="000A61AF">
        <w:rPr>
          <w:u w:val="single"/>
        </w:rPr>
        <w:t>Phase-out</w:t>
      </w:r>
    </w:p>
    <w:p w14:paraId="1A266C18" w14:textId="77777777" w:rsidR="00437B20" w:rsidRPr="000A61AF" w:rsidRDefault="00437B20" w:rsidP="00620F5C">
      <w:pPr>
        <w:suppressAutoHyphens/>
      </w:pPr>
    </w:p>
    <w:p w14:paraId="0CB78341" w14:textId="77777777" w:rsidR="00437B20" w:rsidRPr="000A61AF" w:rsidRDefault="00437B20" w:rsidP="00620F5C">
      <w:pPr>
        <w:suppressAutoHyphens/>
      </w:pPr>
    </w:p>
    <w:tbl>
      <w:tblPr>
        <w:tblStyle w:val="TableGrid"/>
        <w:tblW w:w="0" w:type="auto"/>
        <w:tblLook w:val="04A0" w:firstRow="1" w:lastRow="0" w:firstColumn="1" w:lastColumn="0" w:noHBand="0" w:noVBand="1"/>
      </w:tblPr>
      <w:tblGrid>
        <w:gridCol w:w="4395"/>
        <w:gridCol w:w="2121"/>
        <w:gridCol w:w="2844"/>
      </w:tblGrid>
      <w:tr w:rsidR="002E3086" w:rsidRPr="000A61AF" w14:paraId="3FB02478" w14:textId="77777777">
        <w:tc>
          <w:tcPr>
            <w:tcW w:w="4395" w:type="dxa"/>
          </w:tcPr>
          <w:p w14:paraId="039BE643" w14:textId="33CF6255" w:rsidR="002E3086" w:rsidRPr="000A61AF" w:rsidRDefault="002E3086" w:rsidP="002E3086">
            <w:pPr>
              <w:numPr>
                <w:ilvl w:val="0"/>
                <w:numId w:val="10"/>
              </w:numPr>
              <w:ind w:hanging="830"/>
              <w:contextualSpacing/>
              <w:jc w:val="left"/>
            </w:pPr>
            <w:r w:rsidRPr="000A61AF">
              <w:t xml:space="preserve">HCFC phase-out management plan (stage II, </w:t>
            </w:r>
            <w:r w:rsidR="00E928C7" w:rsidRPr="000A61AF">
              <w:t>third tranche</w:t>
            </w:r>
            <w:r w:rsidRPr="000A61AF">
              <w:t>)</w:t>
            </w:r>
          </w:p>
        </w:tc>
        <w:tc>
          <w:tcPr>
            <w:tcW w:w="2121" w:type="dxa"/>
          </w:tcPr>
          <w:p w14:paraId="0EDD496C" w14:textId="6CB70013" w:rsidR="002E3086" w:rsidRPr="000A61AF" w:rsidRDefault="002E3086">
            <w:pPr>
              <w:jc w:val="center"/>
            </w:pPr>
            <w:r w:rsidRPr="000A61AF">
              <w:t>UNIDO</w:t>
            </w:r>
          </w:p>
        </w:tc>
        <w:tc>
          <w:tcPr>
            <w:tcW w:w="2844" w:type="dxa"/>
          </w:tcPr>
          <w:p w14:paraId="5A5666BC" w14:textId="77777777" w:rsidR="002E3086" w:rsidRPr="000A61AF" w:rsidRDefault="002E3086">
            <w:pPr>
              <w:jc w:val="right"/>
            </w:pPr>
            <w:r w:rsidRPr="000A61AF">
              <w:t>Blanket approval</w:t>
            </w:r>
          </w:p>
        </w:tc>
      </w:tr>
    </w:tbl>
    <w:p w14:paraId="773308AF" w14:textId="77777777" w:rsidR="00437B20" w:rsidRPr="000A61AF" w:rsidRDefault="00437B20" w:rsidP="00620F5C">
      <w:pPr>
        <w:suppressAutoHyphens/>
      </w:pPr>
    </w:p>
    <w:p w14:paraId="7BE12AFD" w14:textId="77777777" w:rsidR="00437B20" w:rsidRPr="000A61AF" w:rsidRDefault="00437B20" w:rsidP="00620F5C">
      <w:pPr>
        <w:suppressAutoHyphens/>
      </w:pPr>
    </w:p>
    <w:p w14:paraId="083B3136" w14:textId="77777777" w:rsidR="00437B20" w:rsidRPr="000A61AF" w:rsidRDefault="00437B20" w:rsidP="00620F5C">
      <w:pPr>
        <w:suppressAutoHyphens/>
      </w:pPr>
      <w:r w:rsidRPr="000A61AF">
        <w:br w:type="page"/>
      </w:r>
    </w:p>
    <w:p w14:paraId="2F47BD2F" w14:textId="77777777" w:rsidR="00C30065" w:rsidRPr="000A61AF" w:rsidRDefault="00C30065" w:rsidP="00A379B4">
      <w:pPr>
        <w:suppressAutoHyphens/>
        <w:rPr>
          <w:b/>
        </w:rPr>
      </w:pPr>
    </w:p>
    <w:p w14:paraId="61DB9D7C" w14:textId="09E19CC4" w:rsidR="00437B20" w:rsidRPr="000A61AF" w:rsidRDefault="00437B20" w:rsidP="00620F5C">
      <w:pPr>
        <w:suppressAutoHyphens/>
        <w:jc w:val="center"/>
        <w:rPr>
          <w:b/>
        </w:rPr>
      </w:pPr>
      <w:r w:rsidRPr="000A61AF">
        <w:rPr>
          <w:b/>
        </w:rPr>
        <w:t>PROJECT EVALUATION SHEET – MULTI-YEAR PROJECTS</w:t>
      </w:r>
    </w:p>
    <w:p w14:paraId="407DB460" w14:textId="77777777" w:rsidR="008A6F28" w:rsidRPr="000A61AF" w:rsidRDefault="008A6F28" w:rsidP="00620F5C">
      <w:pPr>
        <w:suppressAutoHyphens/>
        <w:jc w:val="center"/>
        <w:rPr>
          <w:b/>
        </w:rPr>
      </w:pPr>
    </w:p>
    <w:p w14:paraId="403E77D8" w14:textId="0741D919" w:rsidR="00437B20" w:rsidRPr="000A61AF" w:rsidRDefault="00FC782D" w:rsidP="00620F5C">
      <w:pPr>
        <w:suppressAutoHyphens/>
        <w:jc w:val="center"/>
        <w:rPr>
          <w:b/>
          <w:bCs/>
        </w:rPr>
      </w:pPr>
      <w:r w:rsidRPr="000A61AF">
        <w:rPr>
          <w:b/>
          <w:bCs/>
        </w:rPr>
        <w:t>Montenegro</w:t>
      </w:r>
    </w:p>
    <w:p w14:paraId="2F470F44" w14:textId="77777777" w:rsidR="00830019" w:rsidRPr="00A379B4" w:rsidRDefault="00830019" w:rsidP="00620F5C">
      <w:pPr>
        <w:suppressAutoHyphens/>
        <w:jc w:val="center"/>
        <w:rPr>
          <w:sz w:val="20"/>
          <w:szCs w:val="20"/>
        </w:rPr>
      </w:pP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39481A" w:rsidRPr="00A379B4" w14:paraId="457FE69C" w14:textId="77777777" w:rsidTr="00D613C3">
        <w:trPr>
          <w:trHeight w:val="240"/>
        </w:trPr>
        <w:tc>
          <w:tcPr>
            <w:tcW w:w="2830" w:type="dxa"/>
            <w:hideMark/>
          </w:tcPr>
          <w:p w14:paraId="6AF6D1B6" w14:textId="77777777" w:rsidR="0039481A" w:rsidRPr="00A379B4" w:rsidRDefault="0039481A" w:rsidP="00620F5C">
            <w:pPr>
              <w:suppressAutoHyphens/>
              <w:jc w:val="left"/>
              <w:rPr>
                <w:b/>
                <w:sz w:val="20"/>
                <w:szCs w:val="20"/>
              </w:rPr>
            </w:pPr>
            <w:r w:rsidRPr="00A379B4">
              <w:rPr>
                <w:b/>
                <w:sz w:val="20"/>
                <w:szCs w:val="20"/>
              </w:rPr>
              <w:t>(I) PROJECT TITLE</w:t>
            </w:r>
          </w:p>
        </w:tc>
        <w:tc>
          <w:tcPr>
            <w:tcW w:w="2127" w:type="dxa"/>
            <w:hideMark/>
          </w:tcPr>
          <w:p w14:paraId="19D815F3" w14:textId="77777777" w:rsidR="0039481A" w:rsidRPr="00A379B4" w:rsidRDefault="0039481A" w:rsidP="00620F5C">
            <w:pPr>
              <w:suppressAutoHyphens/>
              <w:jc w:val="center"/>
              <w:rPr>
                <w:b/>
                <w:sz w:val="20"/>
                <w:szCs w:val="20"/>
              </w:rPr>
            </w:pPr>
            <w:r w:rsidRPr="00A379B4">
              <w:rPr>
                <w:b/>
                <w:sz w:val="20"/>
                <w:szCs w:val="20"/>
              </w:rPr>
              <w:t>AGENCY</w:t>
            </w:r>
          </w:p>
        </w:tc>
        <w:tc>
          <w:tcPr>
            <w:tcW w:w="2409" w:type="dxa"/>
            <w:hideMark/>
          </w:tcPr>
          <w:p w14:paraId="11CED53C" w14:textId="77777777" w:rsidR="0039481A" w:rsidRPr="00A379B4" w:rsidRDefault="0039481A" w:rsidP="00620F5C">
            <w:pPr>
              <w:suppressAutoHyphens/>
              <w:jc w:val="center"/>
              <w:rPr>
                <w:b/>
                <w:sz w:val="20"/>
                <w:szCs w:val="20"/>
              </w:rPr>
            </w:pPr>
            <w:r w:rsidRPr="00A379B4">
              <w:rPr>
                <w:b/>
                <w:sz w:val="20"/>
                <w:szCs w:val="20"/>
              </w:rPr>
              <w:t>MEETING APPROVED</w:t>
            </w:r>
          </w:p>
        </w:tc>
        <w:tc>
          <w:tcPr>
            <w:tcW w:w="2642" w:type="dxa"/>
            <w:hideMark/>
          </w:tcPr>
          <w:p w14:paraId="46D71CFD" w14:textId="77777777" w:rsidR="0039481A" w:rsidRPr="00A379B4" w:rsidRDefault="0039481A" w:rsidP="00620F5C">
            <w:pPr>
              <w:suppressAutoHyphens/>
              <w:jc w:val="center"/>
              <w:rPr>
                <w:b/>
                <w:sz w:val="20"/>
                <w:szCs w:val="20"/>
              </w:rPr>
            </w:pPr>
            <w:r w:rsidRPr="00A379B4">
              <w:rPr>
                <w:b/>
                <w:sz w:val="20"/>
                <w:szCs w:val="20"/>
              </w:rPr>
              <w:t>CONTROL MEASURE</w:t>
            </w:r>
          </w:p>
        </w:tc>
      </w:tr>
      <w:tr w:rsidR="0039481A" w:rsidRPr="00A379B4" w14:paraId="5CA7C6E9" w14:textId="77777777" w:rsidTr="00D613C3">
        <w:trPr>
          <w:trHeight w:val="240"/>
        </w:trPr>
        <w:tc>
          <w:tcPr>
            <w:tcW w:w="2830" w:type="dxa"/>
            <w:vAlign w:val="center"/>
            <w:hideMark/>
          </w:tcPr>
          <w:p w14:paraId="56BEBA33" w14:textId="557E5ABD" w:rsidR="0039481A" w:rsidRPr="00A379B4" w:rsidRDefault="0039481A" w:rsidP="00620F5C">
            <w:pPr>
              <w:suppressAutoHyphens/>
              <w:jc w:val="center"/>
              <w:rPr>
                <w:sz w:val="20"/>
                <w:szCs w:val="20"/>
              </w:rPr>
            </w:pPr>
            <w:r w:rsidRPr="00A379B4">
              <w:rPr>
                <w:sz w:val="20"/>
                <w:szCs w:val="20"/>
              </w:rPr>
              <w:t>HCFC phase-out plan (stage </w:t>
            </w:r>
            <w:r w:rsidR="001509E4" w:rsidRPr="00A379B4">
              <w:rPr>
                <w:sz w:val="20"/>
                <w:szCs w:val="20"/>
              </w:rPr>
              <w:t>II)</w:t>
            </w:r>
          </w:p>
        </w:tc>
        <w:tc>
          <w:tcPr>
            <w:tcW w:w="2127" w:type="dxa"/>
            <w:vAlign w:val="center"/>
          </w:tcPr>
          <w:p w14:paraId="6DFA13F6" w14:textId="3E4CEE08" w:rsidR="0039481A" w:rsidRPr="00A379B4" w:rsidRDefault="00FC782D" w:rsidP="00620F5C">
            <w:pPr>
              <w:suppressAutoHyphens/>
              <w:jc w:val="center"/>
              <w:rPr>
                <w:sz w:val="20"/>
                <w:szCs w:val="20"/>
              </w:rPr>
            </w:pPr>
            <w:r w:rsidRPr="00A379B4">
              <w:rPr>
                <w:color w:val="000000" w:themeColor="text1"/>
                <w:sz w:val="20"/>
                <w:szCs w:val="20"/>
              </w:rPr>
              <w:t>UNIDO</w:t>
            </w:r>
            <w:r w:rsidR="001509E4" w:rsidRPr="00A379B4">
              <w:rPr>
                <w:color w:val="000000" w:themeColor="text1"/>
                <w:sz w:val="20"/>
                <w:szCs w:val="20"/>
              </w:rPr>
              <w:t xml:space="preserve"> (lead)</w:t>
            </w:r>
          </w:p>
        </w:tc>
        <w:tc>
          <w:tcPr>
            <w:tcW w:w="2409" w:type="dxa"/>
            <w:vAlign w:val="center"/>
          </w:tcPr>
          <w:p w14:paraId="2DDCB19D" w14:textId="63ED845E" w:rsidR="0039481A" w:rsidRPr="00A379B4" w:rsidRDefault="00EB55C1" w:rsidP="00620F5C">
            <w:pPr>
              <w:suppressAutoHyphens/>
              <w:jc w:val="center"/>
              <w:rPr>
                <w:sz w:val="20"/>
                <w:szCs w:val="20"/>
              </w:rPr>
            </w:pPr>
            <w:r w:rsidRPr="00A379B4">
              <w:rPr>
                <w:sz w:val="20"/>
                <w:szCs w:val="20"/>
              </w:rPr>
              <w:t>85</w:t>
            </w:r>
            <w:r w:rsidRPr="00A379B4">
              <w:rPr>
                <w:sz w:val="20"/>
                <w:szCs w:val="20"/>
                <w:vertAlign w:val="superscript"/>
              </w:rPr>
              <w:t>th</w:t>
            </w:r>
          </w:p>
        </w:tc>
        <w:tc>
          <w:tcPr>
            <w:tcW w:w="2642" w:type="dxa"/>
            <w:vAlign w:val="center"/>
          </w:tcPr>
          <w:p w14:paraId="0696A796" w14:textId="718A8A62" w:rsidR="0039481A" w:rsidRPr="00A379B4" w:rsidRDefault="00491E80" w:rsidP="00620F5C">
            <w:pPr>
              <w:suppressAutoHyphens/>
              <w:jc w:val="center"/>
              <w:rPr>
                <w:sz w:val="20"/>
                <w:szCs w:val="20"/>
              </w:rPr>
            </w:pPr>
            <w:r w:rsidRPr="00A379B4">
              <w:rPr>
                <w:sz w:val="20"/>
                <w:szCs w:val="20"/>
              </w:rPr>
              <w:t>100</w:t>
            </w:r>
            <w:r w:rsidR="003A04AE" w:rsidRPr="00A379B4">
              <w:rPr>
                <w:sz w:val="20"/>
                <w:szCs w:val="20"/>
              </w:rPr>
              <w:t>%</w:t>
            </w:r>
            <w:r w:rsidR="00183415" w:rsidRPr="00A379B4">
              <w:rPr>
                <w:sz w:val="20"/>
                <w:szCs w:val="20"/>
              </w:rPr>
              <w:t xml:space="preserve"> </w:t>
            </w:r>
            <w:r w:rsidR="008C07B5" w:rsidRPr="00A379B4">
              <w:rPr>
                <w:sz w:val="20"/>
                <w:szCs w:val="20"/>
              </w:rPr>
              <w:t xml:space="preserve">phase-out </w:t>
            </w:r>
            <w:r w:rsidR="002D61B6" w:rsidRPr="00A379B4">
              <w:rPr>
                <w:sz w:val="20"/>
                <w:szCs w:val="20"/>
              </w:rPr>
              <w:t>by 20</w:t>
            </w:r>
            <w:r w:rsidRPr="00A379B4">
              <w:rPr>
                <w:sz w:val="20"/>
                <w:szCs w:val="20"/>
              </w:rPr>
              <w:t>25</w:t>
            </w:r>
          </w:p>
        </w:tc>
      </w:tr>
    </w:tbl>
    <w:p w14:paraId="2B86B2EF" w14:textId="77777777" w:rsidR="0039481A" w:rsidRPr="00A379B4" w:rsidRDefault="0039481A" w:rsidP="00620F5C">
      <w:pPr>
        <w:suppressAutoHyphens/>
        <w:jc w:val="center"/>
        <w:rPr>
          <w:sz w:val="20"/>
          <w:szCs w:val="20"/>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39481A" w:rsidRPr="00A379B4" w14:paraId="3060F626" w14:textId="77777777" w:rsidTr="00D613C3">
        <w:trPr>
          <w:trHeight w:val="43"/>
        </w:trPr>
        <w:tc>
          <w:tcPr>
            <w:tcW w:w="5200" w:type="dxa"/>
            <w:hideMark/>
          </w:tcPr>
          <w:p w14:paraId="698B4FF1" w14:textId="77777777" w:rsidR="0039481A" w:rsidRPr="00A379B4" w:rsidRDefault="0039481A" w:rsidP="00620F5C">
            <w:pPr>
              <w:suppressAutoHyphens/>
              <w:jc w:val="left"/>
              <w:rPr>
                <w:b/>
                <w:sz w:val="20"/>
                <w:szCs w:val="20"/>
              </w:rPr>
            </w:pPr>
            <w:r w:rsidRPr="00A379B4">
              <w:rPr>
                <w:b/>
                <w:sz w:val="20"/>
                <w:szCs w:val="20"/>
              </w:rPr>
              <w:t>(II) LATEST ARTICLE-7 DATA (Annex C Group l)</w:t>
            </w:r>
          </w:p>
        </w:tc>
        <w:tc>
          <w:tcPr>
            <w:tcW w:w="2400" w:type="dxa"/>
            <w:hideMark/>
          </w:tcPr>
          <w:p w14:paraId="2086B794" w14:textId="30A27990" w:rsidR="0039481A" w:rsidRPr="00A379B4" w:rsidRDefault="0039481A" w:rsidP="00620F5C">
            <w:pPr>
              <w:suppressAutoHyphens/>
              <w:jc w:val="center"/>
              <w:rPr>
                <w:sz w:val="20"/>
                <w:szCs w:val="20"/>
              </w:rPr>
            </w:pPr>
            <w:r w:rsidRPr="00A379B4">
              <w:rPr>
                <w:sz w:val="20"/>
                <w:szCs w:val="20"/>
              </w:rPr>
              <w:t>Year: 202</w:t>
            </w:r>
            <w:r w:rsidR="008B6A30" w:rsidRPr="00A379B4">
              <w:rPr>
                <w:sz w:val="20"/>
                <w:szCs w:val="20"/>
              </w:rPr>
              <w:t>4</w:t>
            </w:r>
          </w:p>
        </w:tc>
        <w:tc>
          <w:tcPr>
            <w:tcW w:w="2400" w:type="dxa"/>
            <w:hideMark/>
          </w:tcPr>
          <w:p w14:paraId="6B3D793C" w14:textId="0F1F1B2D" w:rsidR="0039481A" w:rsidRPr="00A379B4" w:rsidRDefault="002E7FE2" w:rsidP="00620F5C">
            <w:pPr>
              <w:suppressAutoHyphens/>
              <w:jc w:val="right"/>
              <w:rPr>
                <w:sz w:val="20"/>
                <w:szCs w:val="20"/>
              </w:rPr>
            </w:pPr>
            <w:r w:rsidRPr="00A379B4">
              <w:rPr>
                <w:sz w:val="20"/>
                <w:szCs w:val="20"/>
              </w:rPr>
              <w:t>0.</w:t>
            </w:r>
            <w:r w:rsidR="00364E64" w:rsidRPr="00A379B4">
              <w:rPr>
                <w:sz w:val="20"/>
                <w:szCs w:val="20"/>
              </w:rPr>
              <w:t>05</w:t>
            </w:r>
            <w:r w:rsidR="00B3293B" w:rsidRPr="00A379B4">
              <w:rPr>
                <w:sz w:val="20"/>
                <w:szCs w:val="20"/>
              </w:rPr>
              <w:t> ODP </w:t>
            </w:r>
            <w:r w:rsidR="0039481A" w:rsidRPr="00A379B4">
              <w:rPr>
                <w:sz w:val="20"/>
                <w:szCs w:val="20"/>
              </w:rPr>
              <w:t>tonnes</w:t>
            </w:r>
          </w:p>
        </w:tc>
      </w:tr>
    </w:tbl>
    <w:p w14:paraId="12CFD351" w14:textId="77777777" w:rsidR="0039481A" w:rsidRPr="00A379B4" w:rsidRDefault="0039481A" w:rsidP="00620F5C">
      <w:pPr>
        <w:suppressAutoHyphens/>
        <w:jc w:val="center"/>
        <w:rPr>
          <w:sz w:val="20"/>
          <w:szCs w:val="20"/>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959"/>
        <w:gridCol w:w="751"/>
        <w:gridCol w:w="900"/>
        <w:gridCol w:w="1440"/>
        <w:gridCol w:w="990"/>
        <w:gridCol w:w="1024"/>
        <w:gridCol w:w="850"/>
        <w:gridCol w:w="567"/>
        <w:gridCol w:w="1359"/>
      </w:tblGrid>
      <w:tr w:rsidR="0039481A" w:rsidRPr="00A379B4" w14:paraId="1AEF5767" w14:textId="77777777" w:rsidTr="00D613C3">
        <w:trPr>
          <w:trHeight w:val="249"/>
        </w:trPr>
        <w:tc>
          <w:tcPr>
            <w:tcW w:w="8079" w:type="dxa"/>
            <w:gridSpan w:val="8"/>
            <w:hideMark/>
          </w:tcPr>
          <w:p w14:paraId="49EA9727" w14:textId="77777777" w:rsidR="0039481A" w:rsidRPr="00A379B4" w:rsidRDefault="0039481A" w:rsidP="00620F5C">
            <w:pPr>
              <w:suppressAutoHyphens/>
              <w:jc w:val="left"/>
              <w:rPr>
                <w:b/>
                <w:sz w:val="20"/>
                <w:szCs w:val="20"/>
              </w:rPr>
            </w:pPr>
            <w:r w:rsidRPr="00A379B4">
              <w:rPr>
                <w:b/>
                <w:sz w:val="20"/>
                <w:szCs w:val="20"/>
              </w:rPr>
              <w:t>(III) LATEST COUNTRY PROGRAMME SECTORAL DATA (ODP tonnes)</w:t>
            </w:r>
          </w:p>
        </w:tc>
        <w:tc>
          <w:tcPr>
            <w:tcW w:w="1926" w:type="dxa"/>
            <w:gridSpan w:val="2"/>
            <w:hideMark/>
          </w:tcPr>
          <w:p w14:paraId="47B58D02" w14:textId="199E193E" w:rsidR="0039481A" w:rsidRPr="00A379B4" w:rsidRDefault="0039481A" w:rsidP="00620F5C">
            <w:pPr>
              <w:suppressAutoHyphens/>
              <w:jc w:val="right"/>
              <w:rPr>
                <w:b/>
                <w:sz w:val="20"/>
                <w:szCs w:val="20"/>
              </w:rPr>
            </w:pPr>
            <w:r w:rsidRPr="00A379B4">
              <w:rPr>
                <w:b/>
                <w:sz w:val="20"/>
                <w:szCs w:val="20"/>
              </w:rPr>
              <w:t xml:space="preserve">Year: </w:t>
            </w:r>
            <w:r w:rsidR="00AE74B9" w:rsidRPr="00A379B4">
              <w:rPr>
                <w:b/>
                <w:sz w:val="20"/>
                <w:szCs w:val="20"/>
              </w:rPr>
              <w:t>2024</w:t>
            </w:r>
          </w:p>
        </w:tc>
      </w:tr>
      <w:tr w:rsidR="0039481A" w:rsidRPr="00A379B4" w14:paraId="5B66F1E1" w14:textId="77777777" w:rsidTr="00A379B4">
        <w:trPr>
          <w:trHeight w:val="249"/>
        </w:trPr>
        <w:tc>
          <w:tcPr>
            <w:tcW w:w="1165" w:type="dxa"/>
            <w:hideMark/>
          </w:tcPr>
          <w:p w14:paraId="6AF8BD71" w14:textId="77777777" w:rsidR="0039481A" w:rsidRPr="00A379B4" w:rsidRDefault="0039481A" w:rsidP="00620F5C">
            <w:pPr>
              <w:suppressAutoHyphens/>
              <w:jc w:val="center"/>
              <w:rPr>
                <w:sz w:val="20"/>
                <w:szCs w:val="20"/>
              </w:rPr>
            </w:pPr>
            <w:r w:rsidRPr="00A379B4">
              <w:rPr>
                <w:sz w:val="20"/>
                <w:szCs w:val="20"/>
              </w:rPr>
              <w:t>Chemical</w:t>
            </w:r>
          </w:p>
        </w:tc>
        <w:tc>
          <w:tcPr>
            <w:tcW w:w="959" w:type="dxa"/>
            <w:hideMark/>
          </w:tcPr>
          <w:p w14:paraId="63888CA3" w14:textId="77777777" w:rsidR="0039481A" w:rsidRPr="00A379B4" w:rsidRDefault="0039481A" w:rsidP="00620F5C">
            <w:pPr>
              <w:suppressAutoHyphens/>
              <w:jc w:val="center"/>
              <w:rPr>
                <w:sz w:val="20"/>
                <w:szCs w:val="20"/>
              </w:rPr>
            </w:pPr>
            <w:r w:rsidRPr="00A379B4">
              <w:rPr>
                <w:sz w:val="20"/>
                <w:szCs w:val="20"/>
              </w:rPr>
              <w:t>Aerosol</w:t>
            </w:r>
          </w:p>
        </w:tc>
        <w:tc>
          <w:tcPr>
            <w:tcW w:w="751" w:type="dxa"/>
            <w:hideMark/>
          </w:tcPr>
          <w:p w14:paraId="08883B56" w14:textId="77777777" w:rsidR="0039481A" w:rsidRPr="00A379B4" w:rsidRDefault="0039481A" w:rsidP="00620F5C">
            <w:pPr>
              <w:suppressAutoHyphens/>
              <w:jc w:val="center"/>
              <w:rPr>
                <w:sz w:val="20"/>
                <w:szCs w:val="20"/>
              </w:rPr>
            </w:pPr>
            <w:r w:rsidRPr="00A379B4">
              <w:rPr>
                <w:sz w:val="20"/>
                <w:szCs w:val="20"/>
              </w:rPr>
              <w:t>Foam</w:t>
            </w:r>
          </w:p>
        </w:tc>
        <w:tc>
          <w:tcPr>
            <w:tcW w:w="900" w:type="dxa"/>
            <w:hideMark/>
          </w:tcPr>
          <w:p w14:paraId="6D58F7DB" w14:textId="77777777" w:rsidR="0039481A" w:rsidRPr="00A379B4" w:rsidRDefault="0039481A" w:rsidP="00620F5C">
            <w:pPr>
              <w:suppressAutoHyphens/>
              <w:jc w:val="center"/>
              <w:rPr>
                <w:sz w:val="20"/>
                <w:szCs w:val="20"/>
              </w:rPr>
            </w:pPr>
            <w:r w:rsidRPr="00A379B4">
              <w:rPr>
                <w:sz w:val="20"/>
                <w:szCs w:val="20"/>
              </w:rPr>
              <w:t>Fire fighting</w:t>
            </w:r>
          </w:p>
        </w:tc>
        <w:tc>
          <w:tcPr>
            <w:tcW w:w="2430" w:type="dxa"/>
            <w:gridSpan w:val="2"/>
            <w:hideMark/>
          </w:tcPr>
          <w:p w14:paraId="09296D72" w14:textId="77777777" w:rsidR="0039481A" w:rsidRPr="00A379B4" w:rsidRDefault="0039481A" w:rsidP="00620F5C">
            <w:pPr>
              <w:suppressAutoHyphens/>
              <w:jc w:val="center"/>
              <w:rPr>
                <w:sz w:val="20"/>
                <w:szCs w:val="20"/>
              </w:rPr>
            </w:pPr>
            <w:r w:rsidRPr="00A379B4">
              <w:rPr>
                <w:sz w:val="20"/>
                <w:szCs w:val="20"/>
              </w:rPr>
              <w:t>Refrigeration</w:t>
            </w:r>
          </w:p>
        </w:tc>
        <w:tc>
          <w:tcPr>
            <w:tcW w:w="1024" w:type="dxa"/>
            <w:hideMark/>
          </w:tcPr>
          <w:p w14:paraId="15585CA6" w14:textId="77777777" w:rsidR="0039481A" w:rsidRPr="00A379B4" w:rsidRDefault="0039481A" w:rsidP="00620F5C">
            <w:pPr>
              <w:suppressAutoHyphens/>
              <w:jc w:val="center"/>
              <w:rPr>
                <w:sz w:val="20"/>
                <w:szCs w:val="20"/>
              </w:rPr>
            </w:pPr>
            <w:r w:rsidRPr="00A379B4">
              <w:rPr>
                <w:sz w:val="20"/>
                <w:szCs w:val="20"/>
              </w:rPr>
              <w:t>Solvent</w:t>
            </w:r>
          </w:p>
        </w:tc>
        <w:tc>
          <w:tcPr>
            <w:tcW w:w="850" w:type="dxa"/>
            <w:hideMark/>
          </w:tcPr>
          <w:p w14:paraId="79E7028D" w14:textId="77777777" w:rsidR="0039481A" w:rsidRPr="00A379B4" w:rsidRDefault="0039481A" w:rsidP="00620F5C">
            <w:pPr>
              <w:suppressAutoHyphens/>
              <w:jc w:val="center"/>
              <w:rPr>
                <w:sz w:val="20"/>
                <w:szCs w:val="20"/>
              </w:rPr>
            </w:pPr>
            <w:r w:rsidRPr="00A379B4">
              <w:rPr>
                <w:sz w:val="20"/>
                <w:szCs w:val="20"/>
              </w:rPr>
              <w:t>Process agent</w:t>
            </w:r>
          </w:p>
        </w:tc>
        <w:tc>
          <w:tcPr>
            <w:tcW w:w="567" w:type="dxa"/>
            <w:hideMark/>
          </w:tcPr>
          <w:p w14:paraId="2E59C88B" w14:textId="77777777" w:rsidR="0039481A" w:rsidRPr="00A379B4" w:rsidRDefault="0039481A" w:rsidP="00620F5C">
            <w:pPr>
              <w:suppressAutoHyphens/>
              <w:jc w:val="center"/>
              <w:rPr>
                <w:sz w:val="20"/>
                <w:szCs w:val="20"/>
              </w:rPr>
            </w:pPr>
            <w:r w:rsidRPr="00A379B4">
              <w:rPr>
                <w:sz w:val="20"/>
                <w:szCs w:val="20"/>
              </w:rPr>
              <w:t>Lab use</w:t>
            </w:r>
          </w:p>
        </w:tc>
        <w:tc>
          <w:tcPr>
            <w:tcW w:w="1359" w:type="dxa"/>
            <w:hideMark/>
          </w:tcPr>
          <w:p w14:paraId="456F56EF" w14:textId="77777777" w:rsidR="0039481A" w:rsidRPr="00A379B4" w:rsidRDefault="0039481A" w:rsidP="00620F5C">
            <w:pPr>
              <w:suppressAutoHyphens/>
              <w:jc w:val="center"/>
              <w:rPr>
                <w:sz w:val="20"/>
                <w:szCs w:val="20"/>
              </w:rPr>
            </w:pPr>
            <w:r w:rsidRPr="00A379B4">
              <w:rPr>
                <w:sz w:val="20"/>
                <w:szCs w:val="20"/>
              </w:rPr>
              <w:t>Total sector consumption</w:t>
            </w:r>
          </w:p>
        </w:tc>
      </w:tr>
      <w:tr w:rsidR="0039481A" w:rsidRPr="00A379B4" w14:paraId="252F37C1" w14:textId="77777777" w:rsidTr="00A379B4">
        <w:trPr>
          <w:trHeight w:val="249"/>
        </w:trPr>
        <w:tc>
          <w:tcPr>
            <w:tcW w:w="3775" w:type="dxa"/>
            <w:gridSpan w:val="4"/>
            <w:hideMark/>
          </w:tcPr>
          <w:p w14:paraId="175A2386" w14:textId="77777777" w:rsidR="0039481A" w:rsidRPr="00A379B4" w:rsidRDefault="0039481A" w:rsidP="00620F5C">
            <w:pPr>
              <w:suppressAutoHyphens/>
              <w:jc w:val="center"/>
              <w:rPr>
                <w:sz w:val="20"/>
                <w:szCs w:val="20"/>
              </w:rPr>
            </w:pPr>
            <w:r w:rsidRPr="00A379B4">
              <w:rPr>
                <w:sz w:val="20"/>
                <w:szCs w:val="20"/>
              </w:rPr>
              <w:t xml:space="preserve"> </w:t>
            </w:r>
          </w:p>
        </w:tc>
        <w:tc>
          <w:tcPr>
            <w:tcW w:w="1440" w:type="dxa"/>
            <w:hideMark/>
          </w:tcPr>
          <w:p w14:paraId="78119CE6" w14:textId="77777777" w:rsidR="0039481A" w:rsidRPr="00B44384" w:rsidRDefault="0039481A" w:rsidP="00620F5C">
            <w:pPr>
              <w:suppressAutoHyphens/>
              <w:jc w:val="center"/>
              <w:rPr>
                <w:sz w:val="20"/>
                <w:szCs w:val="20"/>
              </w:rPr>
            </w:pPr>
            <w:r w:rsidRPr="00B44384">
              <w:rPr>
                <w:sz w:val="20"/>
                <w:szCs w:val="20"/>
              </w:rPr>
              <w:t>Manufacturing</w:t>
            </w:r>
          </w:p>
        </w:tc>
        <w:tc>
          <w:tcPr>
            <w:tcW w:w="990" w:type="dxa"/>
            <w:hideMark/>
          </w:tcPr>
          <w:p w14:paraId="56BD1FDC" w14:textId="77777777" w:rsidR="0039481A" w:rsidRPr="00B44384" w:rsidRDefault="0039481A" w:rsidP="00620F5C">
            <w:pPr>
              <w:suppressAutoHyphens/>
              <w:jc w:val="center"/>
              <w:rPr>
                <w:sz w:val="20"/>
                <w:szCs w:val="20"/>
              </w:rPr>
            </w:pPr>
            <w:r w:rsidRPr="00B44384">
              <w:rPr>
                <w:sz w:val="20"/>
                <w:szCs w:val="20"/>
              </w:rPr>
              <w:t>Servicing</w:t>
            </w:r>
          </w:p>
        </w:tc>
        <w:tc>
          <w:tcPr>
            <w:tcW w:w="3800" w:type="dxa"/>
            <w:gridSpan w:val="4"/>
          </w:tcPr>
          <w:p w14:paraId="307C21F3" w14:textId="77777777" w:rsidR="0039481A" w:rsidRPr="00B44384" w:rsidRDefault="0039481A" w:rsidP="00620F5C">
            <w:pPr>
              <w:suppressAutoHyphens/>
              <w:jc w:val="center"/>
              <w:rPr>
                <w:sz w:val="20"/>
                <w:szCs w:val="20"/>
              </w:rPr>
            </w:pPr>
          </w:p>
        </w:tc>
      </w:tr>
      <w:tr w:rsidR="00B94152" w:rsidRPr="00A379B4" w14:paraId="45E82256" w14:textId="77777777" w:rsidTr="00A379B4">
        <w:trPr>
          <w:trHeight w:val="249"/>
        </w:trPr>
        <w:tc>
          <w:tcPr>
            <w:tcW w:w="1165" w:type="dxa"/>
            <w:hideMark/>
          </w:tcPr>
          <w:p w14:paraId="1F7A9DBD" w14:textId="77777777" w:rsidR="00B94152" w:rsidRPr="00A379B4" w:rsidRDefault="00B94152" w:rsidP="00620F5C">
            <w:pPr>
              <w:suppressAutoHyphens/>
              <w:jc w:val="left"/>
              <w:rPr>
                <w:sz w:val="20"/>
                <w:szCs w:val="20"/>
              </w:rPr>
            </w:pPr>
            <w:r w:rsidRPr="00A379B4">
              <w:rPr>
                <w:sz w:val="20"/>
                <w:szCs w:val="20"/>
              </w:rPr>
              <w:t>HCFC-22</w:t>
            </w:r>
          </w:p>
        </w:tc>
        <w:tc>
          <w:tcPr>
            <w:tcW w:w="959" w:type="dxa"/>
          </w:tcPr>
          <w:p w14:paraId="3E021F19" w14:textId="77777777" w:rsidR="00B94152" w:rsidRPr="00A379B4" w:rsidRDefault="00B94152" w:rsidP="00620F5C">
            <w:pPr>
              <w:suppressAutoHyphens/>
              <w:jc w:val="right"/>
              <w:rPr>
                <w:sz w:val="20"/>
                <w:szCs w:val="20"/>
              </w:rPr>
            </w:pPr>
          </w:p>
        </w:tc>
        <w:tc>
          <w:tcPr>
            <w:tcW w:w="751" w:type="dxa"/>
          </w:tcPr>
          <w:p w14:paraId="726FC7D6" w14:textId="77777777" w:rsidR="00B94152" w:rsidRPr="00A379B4" w:rsidRDefault="00B94152" w:rsidP="00620F5C">
            <w:pPr>
              <w:suppressAutoHyphens/>
              <w:jc w:val="right"/>
              <w:rPr>
                <w:sz w:val="20"/>
                <w:szCs w:val="20"/>
              </w:rPr>
            </w:pPr>
          </w:p>
        </w:tc>
        <w:tc>
          <w:tcPr>
            <w:tcW w:w="900" w:type="dxa"/>
          </w:tcPr>
          <w:p w14:paraId="45526111" w14:textId="77777777" w:rsidR="00B94152" w:rsidRPr="00A379B4" w:rsidRDefault="00B94152" w:rsidP="00620F5C">
            <w:pPr>
              <w:suppressAutoHyphens/>
              <w:jc w:val="right"/>
              <w:rPr>
                <w:sz w:val="20"/>
                <w:szCs w:val="20"/>
              </w:rPr>
            </w:pPr>
          </w:p>
        </w:tc>
        <w:tc>
          <w:tcPr>
            <w:tcW w:w="1440" w:type="dxa"/>
          </w:tcPr>
          <w:p w14:paraId="04629AA0" w14:textId="77777777" w:rsidR="00B94152" w:rsidRPr="00B44384" w:rsidRDefault="00B94152" w:rsidP="00620F5C">
            <w:pPr>
              <w:suppressAutoHyphens/>
              <w:jc w:val="right"/>
              <w:rPr>
                <w:sz w:val="20"/>
                <w:szCs w:val="20"/>
              </w:rPr>
            </w:pPr>
          </w:p>
        </w:tc>
        <w:tc>
          <w:tcPr>
            <w:tcW w:w="990" w:type="dxa"/>
          </w:tcPr>
          <w:p w14:paraId="55D2B09C" w14:textId="5D5F7C39" w:rsidR="00B94152" w:rsidRPr="00B44384" w:rsidRDefault="00AE54E3" w:rsidP="00620F5C">
            <w:pPr>
              <w:suppressAutoHyphens/>
              <w:jc w:val="right"/>
              <w:rPr>
                <w:sz w:val="20"/>
                <w:szCs w:val="20"/>
              </w:rPr>
            </w:pPr>
            <w:r w:rsidRPr="00B44384">
              <w:rPr>
                <w:sz w:val="20"/>
                <w:szCs w:val="20"/>
              </w:rPr>
              <w:t>0.</w:t>
            </w:r>
            <w:r w:rsidR="002F704A" w:rsidRPr="00B44384">
              <w:rPr>
                <w:sz w:val="20"/>
                <w:szCs w:val="20"/>
              </w:rPr>
              <w:t>05</w:t>
            </w:r>
          </w:p>
        </w:tc>
        <w:tc>
          <w:tcPr>
            <w:tcW w:w="1024" w:type="dxa"/>
          </w:tcPr>
          <w:p w14:paraId="0ECE2B43" w14:textId="77777777" w:rsidR="00B94152" w:rsidRPr="00B44384" w:rsidRDefault="00B94152" w:rsidP="00620F5C">
            <w:pPr>
              <w:suppressAutoHyphens/>
              <w:jc w:val="right"/>
              <w:rPr>
                <w:sz w:val="20"/>
                <w:szCs w:val="20"/>
              </w:rPr>
            </w:pPr>
          </w:p>
        </w:tc>
        <w:tc>
          <w:tcPr>
            <w:tcW w:w="850" w:type="dxa"/>
          </w:tcPr>
          <w:p w14:paraId="165E73F9" w14:textId="77777777" w:rsidR="00B94152" w:rsidRPr="00B44384" w:rsidRDefault="00B94152" w:rsidP="00620F5C">
            <w:pPr>
              <w:suppressAutoHyphens/>
              <w:jc w:val="right"/>
              <w:rPr>
                <w:sz w:val="20"/>
                <w:szCs w:val="20"/>
              </w:rPr>
            </w:pPr>
          </w:p>
        </w:tc>
        <w:tc>
          <w:tcPr>
            <w:tcW w:w="567" w:type="dxa"/>
          </w:tcPr>
          <w:p w14:paraId="4093C7A3" w14:textId="77777777" w:rsidR="00B94152" w:rsidRPr="00B44384" w:rsidRDefault="00B94152" w:rsidP="00620F5C">
            <w:pPr>
              <w:suppressAutoHyphens/>
              <w:jc w:val="right"/>
              <w:rPr>
                <w:sz w:val="20"/>
                <w:szCs w:val="20"/>
              </w:rPr>
            </w:pPr>
          </w:p>
        </w:tc>
        <w:tc>
          <w:tcPr>
            <w:tcW w:w="1359" w:type="dxa"/>
          </w:tcPr>
          <w:p w14:paraId="005E8A31" w14:textId="3B5C00FE" w:rsidR="00B94152" w:rsidRPr="00B44384" w:rsidRDefault="00AE54E3" w:rsidP="00620F5C">
            <w:pPr>
              <w:suppressAutoHyphens/>
              <w:jc w:val="right"/>
              <w:rPr>
                <w:sz w:val="20"/>
                <w:szCs w:val="20"/>
              </w:rPr>
            </w:pPr>
            <w:r w:rsidRPr="00B44384">
              <w:rPr>
                <w:color w:val="000000" w:themeColor="text1"/>
                <w:sz w:val="20"/>
                <w:szCs w:val="20"/>
              </w:rPr>
              <w:t>0</w:t>
            </w:r>
            <w:r w:rsidR="008922F8" w:rsidRPr="00B44384">
              <w:rPr>
                <w:color w:val="000000" w:themeColor="text1"/>
                <w:sz w:val="20"/>
                <w:szCs w:val="20"/>
              </w:rPr>
              <w:t>.</w:t>
            </w:r>
            <w:r w:rsidR="002F704A" w:rsidRPr="00B44384">
              <w:rPr>
                <w:color w:val="000000" w:themeColor="text1"/>
                <w:sz w:val="20"/>
                <w:szCs w:val="20"/>
              </w:rPr>
              <w:t>05</w:t>
            </w:r>
          </w:p>
        </w:tc>
      </w:tr>
    </w:tbl>
    <w:p w14:paraId="1AF421E3" w14:textId="77777777" w:rsidR="0039481A" w:rsidRPr="00A379B4" w:rsidRDefault="0039481A" w:rsidP="00620F5C">
      <w:pPr>
        <w:suppressAutoHyphens/>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39481A" w:rsidRPr="00A379B4" w14:paraId="70416901" w14:textId="77777777" w:rsidTr="00D613C3">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22C4BADD" w14:textId="77777777" w:rsidR="0039481A" w:rsidRPr="00A379B4" w:rsidRDefault="0039481A" w:rsidP="00620F5C">
            <w:pPr>
              <w:suppressAutoHyphens/>
              <w:jc w:val="left"/>
              <w:rPr>
                <w:b/>
                <w:sz w:val="20"/>
                <w:szCs w:val="20"/>
              </w:rPr>
            </w:pPr>
            <w:r w:rsidRPr="00A379B4">
              <w:rPr>
                <w:b/>
                <w:sz w:val="20"/>
                <w:szCs w:val="20"/>
              </w:rPr>
              <w:t>(IV) CONSUMPTION DATA (ODP tonnes)</w:t>
            </w:r>
          </w:p>
        </w:tc>
      </w:tr>
      <w:tr w:rsidR="0039481A" w:rsidRPr="00A379B4" w14:paraId="6CA8CFFB" w14:textId="77777777" w:rsidTr="00D613C3">
        <w:trPr>
          <w:trHeight w:val="276"/>
        </w:trPr>
        <w:tc>
          <w:tcPr>
            <w:tcW w:w="2405" w:type="dxa"/>
            <w:tcBorders>
              <w:top w:val="single" w:sz="4" w:space="0" w:color="auto"/>
              <w:left w:val="single" w:sz="4" w:space="0" w:color="auto"/>
              <w:bottom w:val="single" w:sz="4" w:space="0" w:color="auto"/>
              <w:right w:val="single" w:sz="4" w:space="0" w:color="auto"/>
            </w:tcBorders>
            <w:hideMark/>
          </w:tcPr>
          <w:p w14:paraId="18663876" w14:textId="62E3797A" w:rsidR="0039481A" w:rsidRPr="00A379B4" w:rsidRDefault="0039481A" w:rsidP="00620F5C">
            <w:pPr>
              <w:suppressAutoHyphens/>
              <w:jc w:val="center"/>
              <w:rPr>
                <w:sz w:val="20"/>
                <w:szCs w:val="20"/>
              </w:rPr>
            </w:pPr>
            <w:r w:rsidRPr="00A379B4">
              <w:rPr>
                <w:sz w:val="20"/>
                <w:szCs w:val="20"/>
              </w:rPr>
              <w:t>2009-2010 baseline:</w:t>
            </w:r>
          </w:p>
        </w:tc>
        <w:tc>
          <w:tcPr>
            <w:tcW w:w="1701" w:type="dxa"/>
            <w:tcBorders>
              <w:top w:val="single" w:sz="4" w:space="0" w:color="auto"/>
              <w:left w:val="single" w:sz="4" w:space="0" w:color="auto"/>
              <w:bottom w:val="single" w:sz="4" w:space="0" w:color="auto"/>
              <w:right w:val="single" w:sz="4" w:space="0" w:color="auto"/>
            </w:tcBorders>
            <w:hideMark/>
          </w:tcPr>
          <w:p w14:paraId="2490CC54" w14:textId="23472686" w:rsidR="0039481A" w:rsidRPr="00A379B4" w:rsidRDefault="002E7FE2" w:rsidP="00620F5C">
            <w:pPr>
              <w:suppressAutoHyphens/>
              <w:jc w:val="right"/>
              <w:rPr>
                <w:sz w:val="20"/>
                <w:szCs w:val="20"/>
              </w:rPr>
            </w:pPr>
            <w:r w:rsidRPr="00A379B4">
              <w:rPr>
                <w:color w:val="000000" w:themeColor="text1"/>
                <w:sz w:val="20"/>
                <w:szCs w:val="20"/>
              </w:rPr>
              <w:t>0.80</w:t>
            </w:r>
          </w:p>
        </w:tc>
        <w:tc>
          <w:tcPr>
            <w:tcW w:w="4394" w:type="dxa"/>
            <w:tcBorders>
              <w:top w:val="single" w:sz="4" w:space="0" w:color="auto"/>
              <w:left w:val="single" w:sz="4" w:space="0" w:color="auto"/>
              <w:bottom w:val="single" w:sz="4" w:space="0" w:color="auto"/>
              <w:right w:val="single" w:sz="4" w:space="0" w:color="auto"/>
            </w:tcBorders>
            <w:hideMark/>
          </w:tcPr>
          <w:p w14:paraId="61FB749A" w14:textId="77777777" w:rsidR="0039481A" w:rsidRPr="00A379B4" w:rsidRDefault="0039481A" w:rsidP="00620F5C">
            <w:pPr>
              <w:suppressAutoHyphens/>
              <w:jc w:val="center"/>
              <w:rPr>
                <w:sz w:val="20"/>
                <w:szCs w:val="20"/>
              </w:rPr>
            </w:pPr>
            <w:r w:rsidRPr="00A379B4">
              <w:rPr>
                <w:sz w:val="20"/>
                <w:szCs w:val="20"/>
              </w:rPr>
              <w:t>Starting point for sustained aggregate reductions:</w:t>
            </w:r>
          </w:p>
        </w:tc>
        <w:tc>
          <w:tcPr>
            <w:tcW w:w="1483" w:type="dxa"/>
            <w:tcBorders>
              <w:top w:val="single" w:sz="4" w:space="0" w:color="auto"/>
              <w:left w:val="single" w:sz="4" w:space="0" w:color="auto"/>
              <w:bottom w:val="single" w:sz="4" w:space="0" w:color="auto"/>
              <w:right w:val="single" w:sz="4" w:space="0" w:color="auto"/>
            </w:tcBorders>
            <w:hideMark/>
          </w:tcPr>
          <w:p w14:paraId="06B519BB" w14:textId="53E1DDD8" w:rsidR="0039481A" w:rsidRPr="00A379B4" w:rsidRDefault="002E7FE2" w:rsidP="00620F5C">
            <w:pPr>
              <w:suppressAutoHyphens/>
              <w:jc w:val="right"/>
              <w:rPr>
                <w:sz w:val="20"/>
                <w:szCs w:val="20"/>
              </w:rPr>
            </w:pPr>
            <w:r w:rsidRPr="00A379B4">
              <w:rPr>
                <w:color w:val="000000" w:themeColor="text1"/>
                <w:sz w:val="20"/>
                <w:szCs w:val="20"/>
              </w:rPr>
              <w:t>0.80</w:t>
            </w:r>
          </w:p>
        </w:tc>
      </w:tr>
      <w:tr w:rsidR="0039481A" w:rsidRPr="00A379B4" w14:paraId="5FDFD218" w14:textId="77777777" w:rsidTr="00D613C3">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233FC11A" w14:textId="45C743C7" w:rsidR="0039481A" w:rsidRPr="00A379B4" w:rsidRDefault="0039481A" w:rsidP="00620F5C">
            <w:pPr>
              <w:suppressAutoHyphens/>
              <w:jc w:val="center"/>
              <w:rPr>
                <w:b/>
                <w:sz w:val="20"/>
                <w:szCs w:val="20"/>
              </w:rPr>
            </w:pPr>
            <w:r w:rsidRPr="00A379B4">
              <w:rPr>
                <w:b/>
                <w:sz w:val="20"/>
                <w:szCs w:val="20"/>
              </w:rPr>
              <w:t>CONSUMPTION ELIGIBLE FOR FUNDING</w:t>
            </w:r>
          </w:p>
        </w:tc>
      </w:tr>
      <w:tr w:rsidR="0039481A" w:rsidRPr="00A379B4" w14:paraId="51AAF54F" w14:textId="77777777" w:rsidTr="00D613C3">
        <w:trPr>
          <w:trHeight w:val="276"/>
        </w:trPr>
        <w:tc>
          <w:tcPr>
            <w:tcW w:w="2405" w:type="dxa"/>
            <w:tcBorders>
              <w:top w:val="single" w:sz="4" w:space="0" w:color="auto"/>
              <w:left w:val="single" w:sz="4" w:space="0" w:color="auto"/>
              <w:bottom w:val="single" w:sz="4" w:space="0" w:color="auto"/>
              <w:right w:val="single" w:sz="4" w:space="0" w:color="auto"/>
            </w:tcBorders>
            <w:hideMark/>
          </w:tcPr>
          <w:p w14:paraId="288BBFC8" w14:textId="77777777" w:rsidR="0039481A" w:rsidRPr="00A379B4" w:rsidRDefault="0039481A" w:rsidP="00620F5C">
            <w:pPr>
              <w:suppressAutoHyphens/>
              <w:jc w:val="center"/>
              <w:rPr>
                <w:sz w:val="20"/>
                <w:szCs w:val="20"/>
              </w:rPr>
            </w:pPr>
            <w:r w:rsidRPr="00A379B4">
              <w:rPr>
                <w:sz w:val="20"/>
                <w:szCs w:val="20"/>
              </w:rPr>
              <w:t>Already approved:</w:t>
            </w:r>
          </w:p>
        </w:tc>
        <w:tc>
          <w:tcPr>
            <w:tcW w:w="1701" w:type="dxa"/>
            <w:tcBorders>
              <w:top w:val="single" w:sz="4" w:space="0" w:color="auto"/>
              <w:left w:val="single" w:sz="4" w:space="0" w:color="auto"/>
              <w:bottom w:val="single" w:sz="4" w:space="0" w:color="auto"/>
              <w:right w:val="single" w:sz="4" w:space="0" w:color="auto"/>
            </w:tcBorders>
            <w:hideMark/>
          </w:tcPr>
          <w:p w14:paraId="14492610" w14:textId="23B53103" w:rsidR="0039481A" w:rsidRPr="00A379B4" w:rsidRDefault="00356FC1" w:rsidP="00620F5C">
            <w:pPr>
              <w:suppressAutoHyphens/>
              <w:jc w:val="right"/>
              <w:rPr>
                <w:sz w:val="20"/>
                <w:szCs w:val="20"/>
              </w:rPr>
            </w:pPr>
            <w:r w:rsidRPr="00A379B4">
              <w:rPr>
                <w:sz w:val="20"/>
                <w:szCs w:val="20"/>
              </w:rPr>
              <w:t>0.8</w:t>
            </w:r>
            <w:r w:rsidR="00364E64" w:rsidRPr="00A379B4">
              <w:rPr>
                <w:sz w:val="20"/>
                <w:szCs w:val="20"/>
              </w:rPr>
              <w:t>0</w:t>
            </w:r>
          </w:p>
        </w:tc>
        <w:tc>
          <w:tcPr>
            <w:tcW w:w="4394" w:type="dxa"/>
            <w:tcBorders>
              <w:top w:val="single" w:sz="4" w:space="0" w:color="auto"/>
              <w:left w:val="single" w:sz="4" w:space="0" w:color="auto"/>
              <w:bottom w:val="single" w:sz="4" w:space="0" w:color="auto"/>
              <w:right w:val="single" w:sz="4" w:space="0" w:color="auto"/>
            </w:tcBorders>
            <w:hideMark/>
          </w:tcPr>
          <w:p w14:paraId="5545F573" w14:textId="77777777" w:rsidR="0039481A" w:rsidRPr="00A379B4" w:rsidRDefault="0039481A" w:rsidP="00620F5C">
            <w:pPr>
              <w:suppressAutoHyphens/>
              <w:jc w:val="center"/>
              <w:rPr>
                <w:i/>
                <w:sz w:val="20"/>
                <w:szCs w:val="20"/>
              </w:rPr>
            </w:pPr>
            <w:r w:rsidRPr="00A379B4">
              <w:rPr>
                <w:sz w:val="20"/>
                <w:szCs w:val="20"/>
              </w:rPr>
              <w:t>Remaining:</w:t>
            </w:r>
          </w:p>
        </w:tc>
        <w:tc>
          <w:tcPr>
            <w:tcW w:w="1483" w:type="dxa"/>
            <w:tcBorders>
              <w:top w:val="single" w:sz="4" w:space="0" w:color="auto"/>
              <w:left w:val="single" w:sz="4" w:space="0" w:color="auto"/>
              <w:bottom w:val="single" w:sz="4" w:space="0" w:color="auto"/>
              <w:right w:val="single" w:sz="4" w:space="0" w:color="auto"/>
            </w:tcBorders>
            <w:hideMark/>
          </w:tcPr>
          <w:p w14:paraId="77E61B1C" w14:textId="6F1BC54B" w:rsidR="0039481A" w:rsidRPr="00A379B4" w:rsidRDefault="005E0B13" w:rsidP="00620F5C">
            <w:pPr>
              <w:suppressAutoHyphens/>
              <w:jc w:val="right"/>
              <w:rPr>
                <w:sz w:val="20"/>
                <w:szCs w:val="20"/>
              </w:rPr>
            </w:pPr>
            <w:r w:rsidRPr="00A379B4">
              <w:rPr>
                <w:color w:val="000000" w:themeColor="text1"/>
                <w:sz w:val="20"/>
                <w:szCs w:val="20"/>
              </w:rPr>
              <w:t>0</w:t>
            </w:r>
          </w:p>
        </w:tc>
      </w:tr>
    </w:tbl>
    <w:p w14:paraId="2691C685" w14:textId="77777777" w:rsidR="0039481A" w:rsidRPr="00A379B4" w:rsidRDefault="0039481A" w:rsidP="00620F5C">
      <w:pPr>
        <w:suppressAutoHyphens/>
        <w:jc w:val="center"/>
        <w:rPr>
          <w:sz w:val="20"/>
          <w:szCs w:val="20"/>
        </w:rPr>
      </w:pPr>
    </w:p>
    <w:tbl>
      <w:tblPr>
        <w:tblStyle w:val="TableGrid"/>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654"/>
        <w:gridCol w:w="1459"/>
        <w:gridCol w:w="1459"/>
        <w:gridCol w:w="1459"/>
        <w:gridCol w:w="1533"/>
      </w:tblGrid>
      <w:tr w:rsidR="0039481A" w:rsidRPr="00A379B4" w14:paraId="23B1A9F9" w14:textId="77777777" w:rsidTr="00D613C3">
        <w:trPr>
          <w:trHeight w:val="264"/>
        </w:trPr>
        <w:tc>
          <w:tcPr>
            <w:tcW w:w="2038" w:type="pct"/>
            <w:gridSpan w:val="2"/>
            <w:hideMark/>
          </w:tcPr>
          <w:p w14:paraId="4179A898" w14:textId="618199F7" w:rsidR="0039481A" w:rsidRPr="00A379B4" w:rsidRDefault="0039481A" w:rsidP="00620F5C">
            <w:pPr>
              <w:suppressAutoHyphens/>
              <w:jc w:val="left"/>
              <w:rPr>
                <w:b/>
                <w:sz w:val="20"/>
                <w:szCs w:val="20"/>
              </w:rPr>
            </w:pPr>
            <w:r w:rsidRPr="00A379B4">
              <w:rPr>
                <w:b/>
                <w:sz w:val="20"/>
                <w:szCs w:val="20"/>
              </w:rPr>
              <w:t>(V) ENDORSED BUSINESS PLAN</w:t>
            </w:r>
          </w:p>
        </w:tc>
        <w:tc>
          <w:tcPr>
            <w:tcW w:w="731" w:type="pct"/>
            <w:hideMark/>
          </w:tcPr>
          <w:p w14:paraId="7345A59C" w14:textId="6D2120FD" w:rsidR="0039481A" w:rsidRPr="00A379B4" w:rsidRDefault="0039481A" w:rsidP="00620F5C">
            <w:pPr>
              <w:suppressAutoHyphens/>
              <w:jc w:val="center"/>
              <w:rPr>
                <w:b/>
                <w:sz w:val="20"/>
                <w:szCs w:val="20"/>
              </w:rPr>
            </w:pPr>
            <w:r w:rsidRPr="00A379B4">
              <w:rPr>
                <w:b/>
                <w:sz w:val="20"/>
                <w:szCs w:val="20"/>
              </w:rPr>
              <w:t>202</w:t>
            </w:r>
            <w:r w:rsidR="004750F9" w:rsidRPr="00A379B4">
              <w:rPr>
                <w:b/>
                <w:sz w:val="20"/>
                <w:szCs w:val="20"/>
              </w:rPr>
              <w:t>5</w:t>
            </w:r>
          </w:p>
        </w:tc>
        <w:tc>
          <w:tcPr>
            <w:tcW w:w="731" w:type="pct"/>
            <w:hideMark/>
          </w:tcPr>
          <w:p w14:paraId="51EF3C12" w14:textId="0C22E493" w:rsidR="0039481A" w:rsidRPr="00A379B4" w:rsidRDefault="0039481A" w:rsidP="00620F5C">
            <w:pPr>
              <w:suppressAutoHyphens/>
              <w:jc w:val="center"/>
              <w:rPr>
                <w:b/>
                <w:sz w:val="20"/>
                <w:szCs w:val="20"/>
              </w:rPr>
            </w:pPr>
            <w:r w:rsidRPr="00A379B4">
              <w:rPr>
                <w:b/>
                <w:sz w:val="20"/>
                <w:szCs w:val="20"/>
              </w:rPr>
              <w:t>202</w:t>
            </w:r>
            <w:r w:rsidR="004750F9" w:rsidRPr="00A379B4">
              <w:rPr>
                <w:b/>
                <w:sz w:val="20"/>
                <w:szCs w:val="20"/>
              </w:rPr>
              <w:t>6</w:t>
            </w:r>
          </w:p>
        </w:tc>
        <w:tc>
          <w:tcPr>
            <w:tcW w:w="731" w:type="pct"/>
            <w:hideMark/>
          </w:tcPr>
          <w:p w14:paraId="61E055AE" w14:textId="42C63C40" w:rsidR="0039481A" w:rsidRPr="00A379B4" w:rsidRDefault="0039481A" w:rsidP="00620F5C">
            <w:pPr>
              <w:suppressAutoHyphens/>
              <w:jc w:val="center"/>
              <w:rPr>
                <w:b/>
                <w:sz w:val="20"/>
                <w:szCs w:val="20"/>
              </w:rPr>
            </w:pPr>
            <w:r w:rsidRPr="00A379B4">
              <w:rPr>
                <w:b/>
                <w:sz w:val="20"/>
                <w:szCs w:val="20"/>
              </w:rPr>
              <w:t>202</w:t>
            </w:r>
            <w:r w:rsidR="004750F9" w:rsidRPr="00A379B4">
              <w:rPr>
                <w:b/>
                <w:sz w:val="20"/>
                <w:szCs w:val="20"/>
              </w:rPr>
              <w:t>7</w:t>
            </w:r>
          </w:p>
        </w:tc>
        <w:tc>
          <w:tcPr>
            <w:tcW w:w="768" w:type="pct"/>
            <w:hideMark/>
          </w:tcPr>
          <w:p w14:paraId="7643D790" w14:textId="77777777" w:rsidR="0039481A" w:rsidRPr="00A379B4" w:rsidRDefault="0039481A" w:rsidP="00620F5C">
            <w:pPr>
              <w:suppressAutoHyphens/>
              <w:jc w:val="center"/>
              <w:rPr>
                <w:b/>
                <w:sz w:val="20"/>
                <w:szCs w:val="20"/>
              </w:rPr>
            </w:pPr>
            <w:r w:rsidRPr="00A379B4">
              <w:rPr>
                <w:b/>
                <w:sz w:val="20"/>
                <w:szCs w:val="20"/>
              </w:rPr>
              <w:t>Total</w:t>
            </w:r>
          </w:p>
        </w:tc>
      </w:tr>
      <w:tr w:rsidR="00633D26" w:rsidRPr="00A379B4" w14:paraId="4B3CF2F3" w14:textId="77777777" w:rsidTr="00D613C3">
        <w:trPr>
          <w:trHeight w:val="187"/>
        </w:trPr>
        <w:tc>
          <w:tcPr>
            <w:tcW w:w="709" w:type="pct"/>
            <w:vMerge w:val="restart"/>
            <w:vAlign w:val="center"/>
            <w:hideMark/>
          </w:tcPr>
          <w:p w14:paraId="71D27644" w14:textId="2EB02473" w:rsidR="00633D26" w:rsidRPr="00A379B4" w:rsidRDefault="00FC782D" w:rsidP="00620F5C">
            <w:pPr>
              <w:suppressAutoHyphens/>
              <w:jc w:val="center"/>
              <w:rPr>
                <w:sz w:val="20"/>
                <w:szCs w:val="20"/>
              </w:rPr>
            </w:pPr>
            <w:r w:rsidRPr="00A379B4">
              <w:rPr>
                <w:color w:val="000000" w:themeColor="text1"/>
                <w:sz w:val="20"/>
                <w:szCs w:val="20"/>
              </w:rPr>
              <w:t>UNIDO</w:t>
            </w:r>
          </w:p>
        </w:tc>
        <w:tc>
          <w:tcPr>
            <w:tcW w:w="1330" w:type="pct"/>
            <w:hideMark/>
          </w:tcPr>
          <w:p w14:paraId="3210137A" w14:textId="77777777" w:rsidR="00633D26" w:rsidRPr="00A379B4" w:rsidRDefault="00633D26" w:rsidP="00620F5C">
            <w:pPr>
              <w:suppressAutoHyphens/>
              <w:jc w:val="left"/>
              <w:rPr>
                <w:sz w:val="20"/>
                <w:szCs w:val="20"/>
              </w:rPr>
            </w:pPr>
            <w:r w:rsidRPr="00A379B4">
              <w:rPr>
                <w:sz w:val="20"/>
                <w:szCs w:val="20"/>
              </w:rPr>
              <w:t>ODS phase-out (ODP tonnes)</w:t>
            </w:r>
          </w:p>
        </w:tc>
        <w:tc>
          <w:tcPr>
            <w:tcW w:w="731" w:type="pct"/>
          </w:tcPr>
          <w:p w14:paraId="2DC80411" w14:textId="00C5BEA2" w:rsidR="00633D26" w:rsidRPr="00A379B4" w:rsidRDefault="00E205E1" w:rsidP="00620F5C">
            <w:pPr>
              <w:suppressAutoHyphens/>
              <w:jc w:val="right"/>
              <w:rPr>
                <w:sz w:val="20"/>
                <w:szCs w:val="20"/>
              </w:rPr>
            </w:pPr>
            <w:r w:rsidRPr="00A379B4">
              <w:rPr>
                <w:sz w:val="20"/>
                <w:szCs w:val="20"/>
              </w:rPr>
              <w:t>0.</w:t>
            </w:r>
            <w:r w:rsidR="00DD2F3C" w:rsidRPr="00A379B4">
              <w:rPr>
                <w:sz w:val="20"/>
                <w:szCs w:val="20"/>
              </w:rPr>
              <w:t>05</w:t>
            </w:r>
          </w:p>
        </w:tc>
        <w:tc>
          <w:tcPr>
            <w:tcW w:w="731" w:type="pct"/>
          </w:tcPr>
          <w:p w14:paraId="6D50C45C" w14:textId="5202E166" w:rsidR="00633D26" w:rsidRPr="00A379B4" w:rsidRDefault="00E205E1" w:rsidP="00620F5C">
            <w:pPr>
              <w:suppressAutoHyphens/>
              <w:jc w:val="right"/>
              <w:rPr>
                <w:sz w:val="20"/>
                <w:szCs w:val="20"/>
              </w:rPr>
            </w:pPr>
            <w:r w:rsidRPr="00A379B4">
              <w:rPr>
                <w:sz w:val="20"/>
                <w:szCs w:val="20"/>
              </w:rPr>
              <w:t>0</w:t>
            </w:r>
            <w:r w:rsidR="00A379B4" w:rsidRPr="00A379B4">
              <w:rPr>
                <w:sz w:val="20"/>
                <w:szCs w:val="20"/>
              </w:rPr>
              <w:t>.00</w:t>
            </w:r>
          </w:p>
        </w:tc>
        <w:tc>
          <w:tcPr>
            <w:tcW w:w="731" w:type="pct"/>
          </w:tcPr>
          <w:p w14:paraId="4E89E280" w14:textId="07D537C7" w:rsidR="00633D26" w:rsidRPr="00A379B4" w:rsidRDefault="00E205E1" w:rsidP="00620F5C">
            <w:pPr>
              <w:suppressAutoHyphens/>
              <w:jc w:val="right"/>
              <w:rPr>
                <w:sz w:val="20"/>
                <w:szCs w:val="20"/>
              </w:rPr>
            </w:pPr>
            <w:r w:rsidRPr="00A379B4">
              <w:rPr>
                <w:sz w:val="20"/>
                <w:szCs w:val="20"/>
              </w:rPr>
              <w:t>0</w:t>
            </w:r>
            <w:r w:rsidR="00A379B4" w:rsidRPr="00A379B4">
              <w:rPr>
                <w:sz w:val="20"/>
                <w:szCs w:val="20"/>
              </w:rPr>
              <w:t>.00</w:t>
            </w:r>
          </w:p>
        </w:tc>
        <w:tc>
          <w:tcPr>
            <w:tcW w:w="768" w:type="pct"/>
          </w:tcPr>
          <w:p w14:paraId="1AC323B1" w14:textId="73AC4BBB" w:rsidR="00633D26" w:rsidRPr="00A379B4" w:rsidRDefault="00E205E1" w:rsidP="00620F5C">
            <w:pPr>
              <w:suppressAutoHyphens/>
              <w:jc w:val="right"/>
              <w:rPr>
                <w:sz w:val="20"/>
                <w:szCs w:val="20"/>
              </w:rPr>
            </w:pPr>
            <w:r w:rsidRPr="00A379B4">
              <w:rPr>
                <w:sz w:val="20"/>
                <w:szCs w:val="20"/>
              </w:rPr>
              <w:t>0.</w:t>
            </w:r>
            <w:r w:rsidR="00F23939" w:rsidRPr="00A379B4">
              <w:rPr>
                <w:sz w:val="20"/>
                <w:szCs w:val="20"/>
              </w:rPr>
              <w:t>05</w:t>
            </w:r>
          </w:p>
        </w:tc>
      </w:tr>
      <w:tr w:rsidR="00633D26" w:rsidRPr="00A379B4" w14:paraId="2817AC2F" w14:textId="77777777" w:rsidTr="00D613C3">
        <w:trPr>
          <w:trHeight w:val="55"/>
        </w:trPr>
        <w:tc>
          <w:tcPr>
            <w:tcW w:w="709" w:type="pct"/>
            <w:vMerge/>
            <w:vAlign w:val="center"/>
            <w:hideMark/>
          </w:tcPr>
          <w:p w14:paraId="7C413036" w14:textId="77777777" w:rsidR="00633D26" w:rsidRPr="00A379B4" w:rsidRDefault="00633D26" w:rsidP="00620F5C">
            <w:pPr>
              <w:suppressAutoHyphens/>
              <w:rPr>
                <w:sz w:val="20"/>
                <w:szCs w:val="20"/>
              </w:rPr>
            </w:pPr>
          </w:p>
        </w:tc>
        <w:tc>
          <w:tcPr>
            <w:tcW w:w="1330" w:type="pct"/>
            <w:hideMark/>
          </w:tcPr>
          <w:p w14:paraId="6BE382F2" w14:textId="3DF4A93A" w:rsidR="00633D26" w:rsidRPr="00A379B4" w:rsidRDefault="00633D26" w:rsidP="00620F5C">
            <w:pPr>
              <w:suppressAutoHyphens/>
              <w:jc w:val="left"/>
              <w:rPr>
                <w:sz w:val="20"/>
                <w:szCs w:val="20"/>
              </w:rPr>
            </w:pPr>
            <w:r w:rsidRPr="00A379B4">
              <w:rPr>
                <w:sz w:val="20"/>
                <w:szCs w:val="20"/>
              </w:rPr>
              <w:t>Funding (</w:t>
            </w:r>
            <w:r w:rsidR="00B3293B" w:rsidRPr="00A379B4">
              <w:rPr>
                <w:sz w:val="20"/>
                <w:szCs w:val="20"/>
              </w:rPr>
              <w:t>US $</w:t>
            </w:r>
            <w:r w:rsidRPr="00A379B4">
              <w:rPr>
                <w:sz w:val="20"/>
                <w:szCs w:val="20"/>
              </w:rPr>
              <w:t>)</w:t>
            </w:r>
          </w:p>
        </w:tc>
        <w:tc>
          <w:tcPr>
            <w:tcW w:w="731" w:type="pct"/>
          </w:tcPr>
          <w:p w14:paraId="12237D85" w14:textId="0273842A" w:rsidR="00633D26" w:rsidRPr="00A379B4" w:rsidRDefault="00F23939" w:rsidP="00620F5C">
            <w:pPr>
              <w:suppressAutoHyphens/>
              <w:jc w:val="right"/>
              <w:rPr>
                <w:sz w:val="20"/>
                <w:szCs w:val="20"/>
              </w:rPr>
            </w:pPr>
            <w:r w:rsidRPr="00A379B4">
              <w:rPr>
                <w:sz w:val="20"/>
                <w:szCs w:val="20"/>
              </w:rPr>
              <w:t>68,480</w:t>
            </w:r>
          </w:p>
        </w:tc>
        <w:tc>
          <w:tcPr>
            <w:tcW w:w="731" w:type="pct"/>
          </w:tcPr>
          <w:p w14:paraId="769317AD" w14:textId="1B3E4969" w:rsidR="00633D26" w:rsidRPr="00A379B4" w:rsidRDefault="00E205E1" w:rsidP="00620F5C">
            <w:pPr>
              <w:suppressAutoHyphens/>
              <w:jc w:val="right"/>
              <w:rPr>
                <w:sz w:val="20"/>
                <w:szCs w:val="20"/>
              </w:rPr>
            </w:pPr>
            <w:r w:rsidRPr="00A379B4">
              <w:rPr>
                <w:sz w:val="20"/>
                <w:szCs w:val="20"/>
              </w:rPr>
              <w:t>0</w:t>
            </w:r>
          </w:p>
        </w:tc>
        <w:tc>
          <w:tcPr>
            <w:tcW w:w="731" w:type="pct"/>
          </w:tcPr>
          <w:p w14:paraId="0400492E" w14:textId="3F93099A" w:rsidR="00633D26" w:rsidRPr="00A379B4" w:rsidRDefault="00E205E1" w:rsidP="00620F5C">
            <w:pPr>
              <w:suppressAutoHyphens/>
              <w:jc w:val="right"/>
              <w:rPr>
                <w:sz w:val="20"/>
                <w:szCs w:val="20"/>
              </w:rPr>
            </w:pPr>
            <w:r w:rsidRPr="00A379B4">
              <w:rPr>
                <w:sz w:val="20"/>
                <w:szCs w:val="20"/>
              </w:rPr>
              <w:t>0</w:t>
            </w:r>
          </w:p>
        </w:tc>
        <w:tc>
          <w:tcPr>
            <w:tcW w:w="768" w:type="pct"/>
          </w:tcPr>
          <w:p w14:paraId="1A040A9B" w14:textId="2245DF3F" w:rsidR="00633D26" w:rsidRPr="00A379B4" w:rsidRDefault="00F23939" w:rsidP="00620F5C">
            <w:pPr>
              <w:suppressAutoHyphens/>
              <w:jc w:val="right"/>
              <w:rPr>
                <w:sz w:val="20"/>
                <w:szCs w:val="20"/>
              </w:rPr>
            </w:pPr>
            <w:r w:rsidRPr="00A379B4">
              <w:rPr>
                <w:sz w:val="20"/>
                <w:szCs w:val="20"/>
              </w:rPr>
              <w:t>68,480</w:t>
            </w:r>
          </w:p>
        </w:tc>
      </w:tr>
    </w:tbl>
    <w:p w14:paraId="4B506602" w14:textId="6AEBC643" w:rsidR="0039481A" w:rsidRPr="00A379B4" w:rsidRDefault="0039481A" w:rsidP="00620F5C">
      <w:pPr>
        <w:suppressAutoHyphens/>
        <w:jc w:val="center"/>
        <w:rPr>
          <w:sz w:val="20"/>
          <w:szCs w:val="20"/>
        </w:rPr>
      </w:pPr>
    </w:p>
    <w:tbl>
      <w:tblPr>
        <w:tblStyle w:val="TableGrid"/>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075"/>
        <w:gridCol w:w="810"/>
        <w:gridCol w:w="1350"/>
        <w:gridCol w:w="1080"/>
        <w:gridCol w:w="900"/>
        <w:gridCol w:w="1080"/>
        <w:gridCol w:w="900"/>
        <w:gridCol w:w="900"/>
        <w:gridCol w:w="900"/>
        <w:gridCol w:w="990"/>
      </w:tblGrid>
      <w:tr w:rsidR="002E7FE2" w:rsidRPr="00A379B4" w14:paraId="04524C30" w14:textId="77777777" w:rsidTr="00D613C3">
        <w:trPr>
          <w:trHeight w:val="286"/>
        </w:trPr>
        <w:tc>
          <w:tcPr>
            <w:tcW w:w="3235" w:type="dxa"/>
            <w:gridSpan w:val="3"/>
            <w:hideMark/>
          </w:tcPr>
          <w:p w14:paraId="66663277" w14:textId="77777777" w:rsidR="002E7FE2" w:rsidRPr="00A379B4" w:rsidRDefault="002E7FE2" w:rsidP="00620F5C">
            <w:pPr>
              <w:suppressAutoHyphens/>
              <w:spacing w:afterLines="20" w:after="48"/>
              <w:jc w:val="left"/>
              <w:rPr>
                <w:b/>
                <w:sz w:val="20"/>
                <w:szCs w:val="20"/>
              </w:rPr>
            </w:pPr>
            <w:r w:rsidRPr="00A379B4">
              <w:rPr>
                <w:b/>
                <w:sz w:val="20"/>
                <w:szCs w:val="20"/>
              </w:rPr>
              <w:t>(VI) PROJECT DATA</w:t>
            </w:r>
          </w:p>
        </w:tc>
        <w:tc>
          <w:tcPr>
            <w:tcW w:w="1080" w:type="dxa"/>
            <w:hideMark/>
          </w:tcPr>
          <w:p w14:paraId="79AAF3F7" w14:textId="2A1AFAA4" w:rsidR="002E7FE2" w:rsidRPr="00A379B4" w:rsidRDefault="002E7FE2" w:rsidP="00D6049C">
            <w:pPr>
              <w:suppressAutoHyphens/>
              <w:spacing w:afterLines="20" w:after="48"/>
              <w:jc w:val="center"/>
              <w:rPr>
                <w:b/>
                <w:sz w:val="20"/>
                <w:szCs w:val="20"/>
              </w:rPr>
            </w:pPr>
            <w:r w:rsidRPr="00A379B4">
              <w:rPr>
                <w:b/>
                <w:sz w:val="20"/>
                <w:szCs w:val="20"/>
              </w:rPr>
              <w:t>2020</w:t>
            </w:r>
          </w:p>
        </w:tc>
        <w:tc>
          <w:tcPr>
            <w:tcW w:w="900" w:type="dxa"/>
            <w:hideMark/>
          </w:tcPr>
          <w:p w14:paraId="2E5E4AC9" w14:textId="434BFC64" w:rsidR="002E7FE2" w:rsidRPr="00A379B4" w:rsidRDefault="002E7FE2" w:rsidP="00D6049C">
            <w:pPr>
              <w:suppressAutoHyphens/>
              <w:spacing w:afterLines="20" w:after="48"/>
              <w:jc w:val="center"/>
              <w:rPr>
                <w:b/>
                <w:sz w:val="20"/>
                <w:szCs w:val="20"/>
              </w:rPr>
            </w:pPr>
            <w:r w:rsidRPr="00A379B4">
              <w:rPr>
                <w:b/>
                <w:sz w:val="20"/>
                <w:szCs w:val="20"/>
              </w:rPr>
              <w:t>2021</w:t>
            </w:r>
          </w:p>
        </w:tc>
        <w:tc>
          <w:tcPr>
            <w:tcW w:w="1080" w:type="dxa"/>
            <w:hideMark/>
          </w:tcPr>
          <w:p w14:paraId="11F6E19E" w14:textId="25A99974" w:rsidR="002E7FE2" w:rsidRPr="00A379B4" w:rsidRDefault="002E7FE2" w:rsidP="00D6049C">
            <w:pPr>
              <w:suppressAutoHyphens/>
              <w:spacing w:afterLines="20" w:after="48"/>
              <w:jc w:val="center"/>
              <w:rPr>
                <w:b/>
                <w:sz w:val="20"/>
                <w:szCs w:val="20"/>
              </w:rPr>
            </w:pPr>
            <w:r w:rsidRPr="00A379B4">
              <w:rPr>
                <w:b/>
                <w:sz w:val="20"/>
                <w:szCs w:val="20"/>
              </w:rPr>
              <w:t>2022</w:t>
            </w:r>
          </w:p>
        </w:tc>
        <w:tc>
          <w:tcPr>
            <w:tcW w:w="900" w:type="dxa"/>
            <w:hideMark/>
          </w:tcPr>
          <w:p w14:paraId="473A33C1" w14:textId="41BDB490" w:rsidR="002E7FE2" w:rsidRPr="00A379B4" w:rsidRDefault="002E7FE2" w:rsidP="00D6049C">
            <w:pPr>
              <w:suppressAutoHyphens/>
              <w:spacing w:afterLines="20" w:after="48"/>
              <w:jc w:val="center"/>
              <w:rPr>
                <w:b/>
                <w:sz w:val="20"/>
                <w:szCs w:val="20"/>
              </w:rPr>
            </w:pPr>
            <w:r w:rsidRPr="00A379B4">
              <w:rPr>
                <w:b/>
                <w:sz w:val="20"/>
                <w:szCs w:val="20"/>
              </w:rPr>
              <w:t>2023</w:t>
            </w:r>
          </w:p>
        </w:tc>
        <w:tc>
          <w:tcPr>
            <w:tcW w:w="900" w:type="dxa"/>
            <w:hideMark/>
          </w:tcPr>
          <w:p w14:paraId="1EE04649" w14:textId="27B9BEF2" w:rsidR="002E7FE2" w:rsidRPr="00A379B4" w:rsidRDefault="002E7FE2" w:rsidP="00D6049C">
            <w:pPr>
              <w:suppressAutoHyphens/>
              <w:spacing w:afterLines="20" w:after="48"/>
              <w:jc w:val="center"/>
              <w:rPr>
                <w:b/>
                <w:sz w:val="20"/>
                <w:szCs w:val="20"/>
              </w:rPr>
            </w:pPr>
            <w:r w:rsidRPr="00A379B4">
              <w:rPr>
                <w:b/>
                <w:sz w:val="20"/>
                <w:szCs w:val="20"/>
              </w:rPr>
              <w:t>2024</w:t>
            </w:r>
          </w:p>
        </w:tc>
        <w:tc>
          <w:tcPr>
            <w:tcW w:w="900" w:type="dxa"/>
          </w:tcPr>
          <w:p w14:paraId="050550BB" w14:textId="7F32F7CE" w:rsidR="002E7FE2" w:rsidRPr="00A379B4" w:rsidRDefault="002E7FE2" w:rsidP="00D6049C">
            <w:pPr>
              <w:suppressAutoHyphens/>
              <w:spacing w:afterLines="20" w:after="48"/>
              <w:jc w:val="center"/>
              <w:rPr>
                <w:b/>
                <w:sz w:val="20"/>
                <w:szCs w:val="20"/>
              </w:rPr>
            </w:pPr>
            <w:r w:rsidRPr="00A379B4">
              <w:rPr>
                <w:b/>
                <w:sz w:val="20"/>
                <w:szCs w:val="20"/>
              </w:rPr>
              <w:t>2025</w:t>
            </w:r>
          </w:p>
        </w:tc>
        <w:tc>
          <w:tcPr>
            <w:tcW w:w="990" w:type="dxa"/>
            <w:hideMark/>
          </w:tcPr>
          <w:p w14:paraId="1CF529D3" w14:textId="5F7ACC87" w:rsidR="002E7FE2" w:rsidRPr="00A379B4" w:rsidRDefault="002E7FE2" w:rsidP="00D6049C">
            <w:pPr>
              <w:suppressAutoHyphens/>
              <w:spacing w:afterLines="20" w:after="48"/>
              <w:jc w:val="center"/>
              <w:rPr>
                <w:b/>
                <w:sz w:val="20"/>
                <w:szCs w:val="20"/>
              </w:rPr>
            </w:pPr>
            <w:r w:rsidRPr="00A379B4">
              <w:rPr>
                <w:b/>
                <w:sz w:val="20"/>
                <w:szCs w:val="20"/>
              </w:rPr>
              <w:t>Total</w:t>
            </w:r>
          </w:p>
        </w:tc>
      </w:tr>
      <w:tr w:rsidR="00746608" w:rsidRPr="00A379B4" w14:paraId="07702941" w14:textId="77777777" w:rsidTr="00D613C3">
        <w:trPr>
          <w:trHeight w:val="170"/>
        </w:trPr>
        <w:tc>
          <w:tcPr>
            <w:tcW w:w="3235" w:type="dxa"/>
            <w:gridSpan w:val="3"/>
            <w:hideMark/>
          </w:tcPr>
          <w:p w14:paraId="64417A51" w14:textId="003C0414" w:rsidR="00746608" w:rsidRPr="00A379B4" w:rsidRDefault="00746608" w:rsidP="00620F5C">
            <w:pPr>
              <w:suppressAutoHyphens/>
              <w:spacing w:afterLines="20" w:after="48"/>
              <w:jc w:val="left"/>
              <w:rPr>
                <w:sz w:val="20"/>
                <w:szCs w:val="20"/>
              </w:rPr>
            </w:pPr>
            <w:r w:rsidRPr="00A379B4">
              <w:rPr>
                <w:sz w:val="20"/>
                <w:szCs w:val="20"/>
              </w:rPr>
              <w:t>Montreal Protocol consumption limits</w:t>
            </w:r>
          </w:p>
        </w:tc>
        <w:tc>
          <w:tcPr>
            <w:tcW w:w="1080" w:type="dxa"/>
          </w:tcPr>
          <w:p w14:paraId="3EFE6E10" w14:textId="5753685C" w:rsidR="00746608" w:rsidRPr="00A379B4" w:rsidRDefault="00746608" w:rsidP="00620F5C">
            <w:pPr>
              <w:suppressAutoHyphens/>
              <w:spacing w:afterLines="20" w:after="48"/>
              <w:jc w:val="right"/>
              <w:rPr>
                <w:sz w:val="20"/>
                <w:szCs w:val="20"/>
              </w:rPr>
            </w:pPr>
            <w:r w:rsidRPr="00A379B4">
              <w:rPr>
                <w:sz w:val="20"/>
                <w:szCs w:val="20"/>
              </w:rPr>
              <w:t>0.52</w:t>
            </w:r>
          </w:p>
        </w:tc>
        <w:tc>
          <w:tcPr>
            <w:tcW w:w="900" w:type="dxa"/>
          </w:tcPr>
          <w:p w14:paraId="41D12039" w14:textId="35D78663" w:rsidR="00746608" w:rsidRPr="00A379B4" w:rsidRDefault="00746608" w:rsidP="00620F5C">
            <w:pPr>
              <w:suppressAutoHyphens/>
              <w:spacing w:afterLines="20" w:after="48"/>
              <w:jc w:val="right"/>
              <w:rPr>
                <w:sz w:val="20"/>
                <w:szCs w:val="20"/>
              </w:rPr>
            </w:pPr>
            <w:r w:rsidRPr="00A379B4">
              <w:rPr>
                <w:sz w:val="20"/>
                <w:szCs w:val="20"/>
              </w:rPr>
              <w:t>0.52</w:t>
            </w:r>
          </w:p>
        </w:tc>
        <w:tc>
          <w:tcPr>
            <w:tcW w:w="1080" w:type="dxa"/>
          </w:tcPr>
          <w:p w14:paraId="0FA2AB45" w14:textId="284B4C33" w:rsidR="00746608" w:rsidRPr="00A379B4" w:rsidRDefault="00746608" w:rsidP="00620F5C">
            <w:pPr>
              <w:suppressAutoHyphens/>
              <w:spacing w:afterLines="20" w:after="48"/>
              <w:jc w:val="right"/>
              <w:rPr>
                <w:sz w:val="20"/>
                <w:szCs w:val="20"/>
              </w:rPr>
            </w:pPr>
            <w:r w:rsidRPr="00A379B4">
              <w:rPr>
                <w:sz w:val="20"/>
                <w:szCs w:val="20"/>
              </w:rPr>
              <w:t>0.52</w:t>
            </w:r>
          </w:p>
        </w:tc>
        <w:tc>
          <w:tcPr>
            <w:tcW w:w="900" w:type="dxa"/>
          </w:tcPr>
          <w:p w14:paraId="6E9125DE" w14:textId="6BB6F7E6" w:rsidR="00746608" w:rsidRPr="00A379B4" w:rsidRDefault="00746608" w:rsidP="00620F5C">
            <w:pPr>
              <w:suppressAutoHyphens/>
              <w:spacing w:afterLines="20" w:after="48"/>
              <w:jc w:val="right"/>
              <w:rPr>
                <w:sz w:val="20"/>
                <w:szCs w:val="20"/>
              </w:rPr>
            </w:pPr>
            <w:r w:rsidRPr="00A379B4">
              <w:rPr>
                <w:sz w:val="20"/>
                <w:szCs w:val="20"/>
              </w:rPr>
              <w:t>0.52</w:t>
            </w:r>
          </w:p>
        </w:tc>
        <w:tc>
          <w:tcPr>
            <w:tcW w:w="900" w:type="dxa"/>
          </w:tcPr>
          <w:p w14:paraId="5166B181" w14:textId="6551154F" w:rsidR="00746608" w:rsidRPr="00A379B4" w:rsidRDefault="00746608" w:rsidP="00620F5C">
            <w:pPr>
              <w:suppressAutoHyphens/>
              <w:spacing w:afterLines="20" w:after="48"/>
              <w:jc w:val="right"/>
              <w:rPr>
                <w:sz w:val="20"/>
                <w:szCs w:val="20"/>
              </w:rPr>
            </w:pPr>
            <w:r w:rsidRPr="00A379B4">
              <w:rPr>
                <w:sz w:val="20"/>
                <w:szCs w:val="20"/>
              </w:rPr>
              <w:t>0.52</w:t>
            </w:r>
          </w:p>
        </w:tc>
        <w:tc>
          <w:tcPr>
            <w:tcW w:w="900" w:type="dxa"/>
          </w:tcPr>
          <w:p w14:paraId="118293DB" w14:textId="72AB611F" w:rsidR="00746608" w:rsidRPr="00A379B4" w:rsidRDefault="00746608" w:rsidP="00620F5C">
            <w:pPr>
              <w:suppressAutoHyphens/>
              <w:spacing w:afterLines="20" w:after="48"/>
              <w:jc w:val="right"/>
              <w:rPr>
                <w:sz w:val="20"/>
                <w:szCs w:val="20"/>
              </w:rPr>
            </w:pPr>
            <w:r w:rsidRPr="00A379B4">
              <w:rPr>
                <w:sz w:val="20"/>
                <w:szCs w:val="20"/>
              </w:rPr>
              <w:t>0.26</w:t>
            </w:r>
          </w:p>
        </w:tc>
        <w:tc>
          <w:tcPr>
            <w:tcW w:w="990" w:type="dxa"/>
            <w:hideMark/>
          </w:tcPr>
          <w:p w14:paraId="6BB48571" w14:textId="37F6C8D0" w:rsidR="00746608" w:rsidRPr="00A379B4" w:rsidRDefault="00746608" w:rsidP="00620F5C">
            <w:pPr>
              <w:suppressAutoHyphens/>
              <w:spacing w:afterLines="20" w:after="48"/>
              <w:jc w:val="right"/>
              <w:rPr>
                <w:sz w:val="20"/>
                <w:szCs w:val="20"/>
              </w:rPr>
            </w:pPr>
            <w:r w:rsidRPr="00A379B4">
              <w:rPr>
                <w:sz w:val="20"/>
                <w:szCs w:val="20"/>
              </w:rPr>
              <w:t>n/a</w:t>
            </w:r>
          </w:p>
        </w:tc>
      </w:tr>
      <w:tr w:rsidR="00746608" w:rsidRPr="00A379B4" w14:paraId="583296C5" w14:textId="77777777" w:rsidTr="00D613C3">
        <w:trPr>
          <w:trHeight w:val="80"/>
        </w:trPr>
        <w:tc>
          <w:tcPr>
            <w:tcW w:w="3235" w:type="dxa"/>
            <w:gridSpan w:val="3"/>
            <w:hideMark/>
          </w:tcPr>
          <w:p w14:paraId="74EB56FC" w14:textId="081831CD" w:rsidR="00746608" w:rsidRPr="00A379B4" w:rsidRDefault="00746608" w:rsidP="00620F5C">
            <w:pPr>
              <w:suppressAutoHyphens/>
              <w:spacing w:afterLines="20" w:after="48"/>
              <w:jc w:val="left"/>
              <w:rPr>
                <w:sz w:val="20"/>
                <w:szCs w:val="20"/>
              </w:rPr>
            </w:pPr>
            <w:r w:rsidRPr="00A379B4">
              <w:rPr>
                <w:sz w:val="20"/>
                <w:szCs w:val="20"/>
              </w:rPr>
              <w:t>Maximum allowable consumption (ODP tonnes)</w:t>
            </w:r>
          </w:p>
        </w:tc>
        <w:tc>
          <w:tcPr>
            <w:tcW w:w="1080" w:type="dxa"/>
          </w:tcPr>
          <w:p w14:paraId="0375007B" w14:textId="33B9D1E8" w:rsidR="00746608" w:rsidRPr="00A379B4" w:rsidRDefault="00746608" w:rsidP="00620F5C">
            <w:pPr>
              <w:suppressAutoHyphens/>
              <w:spacing w:afterLines="20" w:after="48"/>
              <w:jc w:val="right"/>
              <w:rPr>
                <w:sz w:val="20"/>
                <w:szCs w:val="20"/>
              </w:rPr>
            </w:pPr>
            <w:r w:rsidRPr="00A379B4">
              <w:rPr>
                <w:sz w:val="20"/>
                <w:szCs w:val="20"/>
              </w:rPr>
              <w:t>0.52</w:t>
            </w:r>
          </w:p>
        </w:tc>
        <w:tc>
          <w:tcPr>
            <w:tcW w:w="900" w:type="dxa"/>
          </w:tcPr>
          <w:p w14:paraId="3AA016C5" w14:textId="7AB67DA1" w:rsidR="00746608" w:rsidRPr="00A379B4" w:rsidRDefault="00746608" w:rsidP="00620F5C">
            <w:pPr>
              <w:suppressAutoHyphens/>
              <w:spacing w:afterLines="20" w:after="48"/>
              <w:jc w:val="right"/>
              <w:rPr>
                <w:sz w:val="20"/>
                <w:szCs w:val="20"/>
              </w:rPr>
            </w:pPr>
            <w:r w:rsidRPr="00A379B4">
              <w:rPr>
                <w:sz w:val="20"/>
                <w:szCs w:val="20"/>
              </w:rPr>
              <w:t>0.39</w:t>
            </w:r>
          </w:p>
        </w:tc>
        <w:tc>
          <w:tcPr>
            <w:tcW w:w="1080" w:type="dxa"/>
          </w:tcPr>
          <w:p w14:paraId="668FC4AF" w14:textId="45FE8D36" w:rsidR="00746608" w:rsidRPr="00A379B4" w:rsidRDefault="00746608" w:rsidP="00620F5C">
            <w:pPr>
              <w:suppressAutoHyphens/>
              <w:spacing w:afterLines="20" w:after="48"/>
              <w:jc w:val="right"/>
              <w:rPr>
                <w:sz w:val="20"/>
                <w:szCs w:val="20"/>
              </w:rPr>
            </w:pPr>
            <w:r w:rsidRPr="00A379B4">
              <w:rPr>
                <w:sz w:val="20"/>
                <w:szCs w:val="20"/>
              </w:rPr>
              <w:t>0.23</w:t>
            </w:r>
          </w:p>
        </w:tc>
        <w:tc>
          <w:tcPr>
            <w:tcW w:w="900" w:type="dxa"/>
          </w:tcPr>
          <w:p w14:paraId="34794F95" w14:textId="517C370B" w:rsidR="00746608" w:rsidRPr="00A379B4" w:rsidRDefault="00746608" w:rsidP="00620F5C">
            <w:pPr>
              <w:suppressAutoHyphens/>
              <w:spacing w:afterLines="20" w:after="48"/>
              <w:jc w:val="right"/>
              <w:rPr>
                <w:sz w:val="20"/>
                <w:szCs w:val="20"/>
              </w:rPr>
            </w:pPr>
            <w:r w:rsidRPr="00A379B4">
              <w:rPr>
                <w:sz w:val="20"/>
                <w:szCs w:val="20"/>
              </w:rPr>
              <w:t>0.15</w:t>
            </w:r>
          </w:p>
        </w:tc>
        <w:tc>
          <w:tcPr>
            <w:tcW w:w="900" w:type="dxa"/>
          </w:tcPr>
          <w:p w14:paraId="2CEED116" w14:textId="25588673" w:rsidR="00746608" w:rsidRPr="00A379B4" w:rsidRDefault="00746608" w:rsidP="00620F5C">
            <w:pPr>
              <w:suppressAutoHyphens/>
              <w:spacing w:afterLines="20" w:after="48"/>
              <w:jc w:val="right"/>
              <w:rPr>
                <w:sz w:val="20"/>
                <w:szCs w:val="20"/>
              </w:rPr>
            </w:pPr>
            <w:r w:rsidRPr="00A379B4">
              <w:rPr>
                <w:sz w:val="20"/>
                <w:szCs w:val="20"/>
              </w:rPr>
              <w:t>0.08</w:t>
            </w:r>
          </w:p>
        </w:tc>
        <w:tc>
          <w:tcPr>
            <w:tcW w:w="900" w:type="dxa"/>
          </w:tcPr>
          <w:p w14:paraId="0E81B108" w14:textId="502AC15E" w:rsidR="00746608" w:rsidRPr="00A379B4" w:rsidRDefault="00746608" w:rsidP="00620F5C">
            <w:pPr>
              <w:suppressAutoHyphens/>
              <w:spacing w:afterLines="20" w:after="48"/>
              <w:jc w:val="right"/>
              <w:rPr>
                <w:sz w:val="20"/>
                <w:szCs w:val="20"/>
              </w:rPr>
            </w:pPr>
            <w:r w:rsidRPr="00A379B4">
              <w:rPr>
                <w:sz w:val="20"/>
                <w:szCs w:val="20"/>
              </w:rPr>
              <w:t>0</w:t>
            </w:r>
          </w:p>
        </w:tc>
        <w:tc>
          <w:tcPr>
            <w:tcW w:w="990" w:type="dxa"/>
            <w:hideMark/>
          </w:tcPr>
          <w:p w14:paraId="60D7F72E" w14:textId="596EE630" w:rsidR="00746608" w:rsidRPr="00A379B4" w:rsidRDefault="00746608" w:rsidP="00620F5C">
            <w:pPr>
              <w:suppressAutoHyphens/>
              <w:spacing w:afterLines="20" w:after="48"/>
              <w:jc w:val="right"/>
              <w:rPr>
                <w:sz w:val="20"/>
                <w:szCs w:val="20"/>
              </w:rPr>
            </w:pPr>
            <w:r w:rsidRPr="00A379B4">
              <w:rPr>
                <w:sz w:val="20"/>
                <w:szCs w:val="20"/>
              </w:rPr>
              <w:t>n/a</w:t>
            </w:r>
          </w:p>
        </w:tc>
      </w:tr>
      <w:tr w:rsidR="00746608" w:rsidRPr="00A379B4" w14:paraId="01C86D78" w14:textId="77777777" w:rsidTr="00D613C3">
        <w:trPr>
          <w:trHeight w:val="343"/>
        </w:trPr>
        <w:tc>
          <w:tcPr>
            <w:tcW w:w="1075" w:type="dxa"/>
            <w:vMerge w:val="restart"/>
            <w:vAlign w:val="center"/>
            <w:hideMark/>
          </w:tcPr>
          <w:p w14:paraId="27CEF576" w14:textId="01F7C856" w:rsidR="00746608" w:rsidRPr="00A379B4" w:rsidRDefault="00746608" w:rsidP="00620F5C">
            <w:pPr>
              <w:suppressAutoHyphens/>
              <w:spacing w:afterLines="20" w:after="48"/>
              <w:jc w:val="left"/>
              <w:rPr>
                <w:sz w:val="20"/>
                <w:szCs w:val="20"/>
              </w:rPr>
            </w:pPr>
            <w:r w:rsidRPr="00A379B4">
              <w:rPr>
                <w:sz w:val="20"/>
                <w:szCs w:val="20"/>
              </w:rPr>
              <w:t>Funding agreed in principle (</w:t>
            </w:r>
            <w:r w:rsidR="00B3293B" w:rsidRPr="00A379B4">
              <w:rPr>
                <w:sz w:val="20"/>
                <w:szCs w:val="20"/>
              </w:rPr>
              <w:t>US $</w:t>
            </w:r>
            <w:r w:rsidRPr="00A379B4">
              <w:rPr>
                <w:sz w:val="20"/>
                <w:szCs w:val="20"/>
              </w:rPr>
              <w:t>)</w:t>
            </w:r>
          </w:p>
        </w:tc>
        <w:tc>
          <w:tcPr>
            <w:tcW w:w="810" w:type="dxa"/>
            <w:vMerge w:val="restart"/>
            <w:vAlign w:val="center"/>
            <w:hideMark/>
          </w:tcPr>
          <w:p w14:paraId="49AB66F0" w14:textId="78DCFD6A" w:rsidR="00746608" w:rsidRPr="00A379B4" w:rsidRDefault="00746608" w:rsidP="00620F5C">
            <w:pPr>
              <w:suppressAutoHyphens/>
              <w:spacing w:afterLines="20" w:after="48"/>
              <w:jc w:val="center"/>
              <w:rPr>
                <w:sz w:val="20"/>
                <w:szCs w:val="20"/>
              </w:rPr>
            </w:pPr>
            <w:r w:rsidRPr="00A379B4">
              <w:rPr>
                <w:color w:val="000000" w:themeColor="text1"/>
                <w:sz w:val="20"/>
                <w:szCs w:val="20"/>
              </w:rPr>
              <w:t>UNIDO</w:t>
            </w:r>
          </w:p>
        </w:tc>
        <w:tc>
          <w:tcPr>
            <w:tcW w:w="1350" w:type="dxa"/>
            <w:hideMark/>
          </w:tcPr>
          <w:p w14:paraId="4F98F26F" w14:textId="77777777" w:rsidR="00746608" w:rsidRPr="00A379B4" w:rsidRDefault="00746608" w:rsidP="00620F5C">
            <w:pPr>
              <w:suppressAutoHyphens/>
              <w:spacing w:afterLines="20" w:after="48"/>
              <w:jc w:val="left"/>
              <w:rPr>
                <w:sz w:val="20"/>
                <w:szCs w:val="20"/>
              </w:rPr>
            </w:pPr>
            <w:r w:rsidRPr="00A379B4">
              <w:rPr>
                <w:sz w:val="20"/>
                <w:szCs w:val="20"/>
              </w:rPr>
              <w:t>Project costs</w:t>
            </w:r>
          </w:p>
        </w:tc>
        <w:tc>
          <w:tcPr>
            <w:tcW w:w="1080" w:type="dxa"/>
          </w:tcPr>
          <w:p w14:paraId="39995FB8" w14:textId="00B93CBF" w:rsidR="00746608" w:rsidRPr="00A379B4" w:rsidRDefault="00746608" w:rsidP="00620F5C">
            <w:pPr>
              <w:suppressAutoHyphens/>
              <w:spacing w:afterLines="20" w:after="48"/>
              <w:jc w:val="right"/>
              <w:rPr>
                <w:color w:val="000000"/>
                <w:sz w:val="20"/>
                <w:szCs w:val="20"/>
                <w:lang w:eastAsia="en-CA"/>
              </w:rPr>
            </w:pPr>
            <w:r w:rsidRPr="00A379B4">
              <w:rPr>
                <w:sz w:val="20"/>
                <w:szCs w:val="20"/>
              </w:rPr>
              <w:t>296,500</w:t>
            </w:r>
          </w:p>
        </w:tc>
        <w:tc>
          <w:tcPr>
            <w:tcW w:w="900" w:type="dxa"/>
          </w:tcPr>
          <w:p w14:paraId="4BF9F60D" w14:textId="5D5C11D3"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1080" w:type="dxa"/>
          </w:tcPr>
          <w:p w14:paraId="5EF818FB" w14:textId="3024AC76" w:rsidR="00746608" w:rsidRPr="00A379B4" w:rsidRDefault="00746608" w:rsidP="00620F5C">
            <w:pPr>
              <w:suppressAutoHyphens/>
              <w:spacing w:afterLines="20" w:after="48"/>
              <w:jc w:val="right"/>
              <w:rPr>
                <w:color w:val="000000"/>
                <w:sz w:val="20"/>
                <w:szCs w:val="20"/>
                <w:lang w:eastAsia="en-CA"/>
              </w:rPr>
            </w:pPr>
            <w:r w:rsidRPr="00A379B4">
              <w:rPr>
                <w:sz w:val="20"/>
                <w:szCs w:val="20"/>
              </w:rPr>
              <w:t>275,000</w:t>
            </w:r>
          </w:p>
        </w:tc>
        <w:tc>
          <w:tcPr>
            <w:tcW w:w="900" w:type="dxa"/>
          </w:tcPr>
          <w:p w14:paraId="6EE34340" w14:textId="09F903E3"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900" w:type="dxa"/>
          </w:tcPr>
          <w:p w14:paraId="1F97E7F0" w14:textId="3116C6D9"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900" w:type="dxa"/>
          </w:tcPr>
          <w:p w14:paraId="33E96FF6" w14:textId="51D75330" w:rsidR="00746608" w:rsidRPr="00A379B4" w:rsidRDefault="00746608" w:rsidP="00620F5C">
            <w:pPr>
              <w:suppressAutoHyphens/>
              <w:spacing w:afterLines="20" w:after="48"/>
              <w:jc w:val="right"/>
              <w:rPr>
                <w:color w:val="000000"/>
                <w:sz w:val="20"/>
                <w:szCs w:val="20"/>
                <w:lang w:eastAsia="en-CA"/>
              </w:rPr>
            </w:pPr>
            <w:r w:rsidRPr="00A379B4">
              <w:rPr>
                <w:sz w:val="20"/>
                <w:szCs w:val="20"/>
              </w:rPr>
              <w:t>64,000</w:t>
            </w:r>
          </w:p>
        </w:tc>
        <w:tc>
          <w:tcPr>
            <w:tcW w:w="990" w:type="dxa"/>
          </w:tcPr>
          <w:p w14:paraId="21A99511" w14:textId="4C9F48E8" w:rsidR="00746608" w:rsidRPr="00A379B4" w:rsidRDefault="00746608" w:rsidP="00620F5C">
            <w:pPr>
              <w:suppressAutoHyphens/>
              <w:spacing w:afterLines="20" w:after="48"/>
              <w:jc w:val="right"/>
              <w:rPr>
                <w:color w:val="000000"/>
                <w:sz w:val="20"/>
                <w:szCs w:val="20"/>
                <w:lang w:eastAsia="en-CA"/>
              </w:rPr>
            </w:pPr>
            <w:r w:rsidRPr="00A379B4">
              <w:rPr>
                <w:sz w:val="20"/>
                <w:szCs w:val="20"/>
              </w:rPr>
              <w:t>635,500</w:t>
            </w:r>
          </w:p>
        </w:tc>
      </w:tr>
      <w:tr w:rsidR="00746608" w:rsidRPr="00A379B4" w14:paraId="335E54C8" w14:textId="77777777" w:rsidTr="00D613C3">
        <w:trPr>
          <w:trHeight w:val="344"/>
        </w:trPr>
        <w:tc>
          <w:tcPr>
            <w:tcW w:w="1075" w:type="dxa"/>
            <w:vMerge/>
            <w:vAlign w:val="center"/>
            <w:hideMark/>
          </w:tcPr>
          <w:p w14:paraId="011C423B" w14:textId="77777777" w:rsidR="00746608" w:rsidRPr="00A379B4" w:rsidRDefault="00746608" w:rsidP="00620F5C">
            <w:pPr>
              <w:suppressAutoHyphens/>
              <w:rPr>
                <w:sz w:val="20"/>
                <w:szCs w:val="20"/>
              </w:rPr>
            </w:pPr>
          </w:p>
        </w:tc>
        <w:tc>
          <w:tcPr>
            <w:tcW w:w="810" w:type="dxa"/>
            <w:vMerge/>
            <w:vAlign w:val="center"/>
            <w:hideMark/>
          </w:tcPr>
          <w:p w14:paraId="3425764D" w14:textId="77777777" w:rsidR="00746608" w:rsidRPr="00A379B4" w:rsidRDefault="00746608" w:rsidP="00620F5C">
            <w:pPr>
              <w:suppressAutoHyphens/>
              <w:jc w:val="center"/>
              <w:rPr>
                <w:sz w:val="20"/>
                <w:szCs w:val="20"/>
              </w:rPr>
            </w:pPr>
          </w:p>
        </w:tc>
        <w:tc>
          <w:tcPr>
            <w:tcW w:w="1350" w:type="dxa"/>
            <w:hideMark/>
          </w:tcPr>
          <w:p w14:paraId="1C384089" w14:textId="77777777" w:rsidR="00746608" w:rsidRPr="00A379B4" w:rsidRDefault="00746608" w:rsidP="00620F5C">
            <w:pPr>
              <w:suppressAutoHyphens/>
              <w:spacing w:afterLines="20" w:after="48"/>
              <w:jc w:val="left"/>
              <w:rPr>
                <w:sz w:val="20"/>
                <w:szCs w:val="20"/>
              </w:rPr>
            </w:pPr>
            <w:r w:rsidRPr="00A379B4">
              <w:rPr>
                <w:sz w:val="20"/>
                <w:szCs w:val="20"/>
              </w:rPr>
              <w:t>Support costs</w:t>
            </w:r>
          </w:p>
        </w:tc>
        <w:tc>
          <w:tcPr>
            <w:tcW w:w="1080" w:type="dxa"/>
          </w:tcPr>
          <w:p w14:paraId="351082ED" w14:textId="15BCB869" w:rsidR="00746608" w:rsidRPr="00A379B4" w:rsidRDefault="00746608" w:rsidP="00620F5C">
            <w:pPr>
              <w:suppressAutoHyphens/>
              <w:spacing w:afterLines="20" w:after="48"/>
              <w:jc w:val="right"/>
              <w:rPr>
                <w:color w:val="000000"/>
                <w:sz w:val="20"/>
                <w:szCs w:val="20"/>
                <w:lang w:eastAsia="en-CA"/>
              </w:rPr>
            </w:pPr>
            <w:r w:rsidRPr="00A379B4">
              <w:rPr>
                <w:sz w:val="20"/>
                <w:szCs w:val="20"/>
              </w:rPr>
              <w:t>20,755</w:t>
            </w:r>
          </w:p>
        </w:tc>
        <w:tc>
          <w:tcPr>
            <w:tcW w:w="900" w:type="dxa"/>
          </w:tcPr>
          <w:p w14:paraId="557B944D" w14:textId="03FB5C9B"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1080" w:type="dxa"/>
          </w:tcPr>
          <w:p w14:paraId="5AC3F893" w14:textId="5D1C4C39" w:rsidR="00746608" w:rsidRPr="00A379B4" w:rsidRDefault="00746608" w:rsidP="00620F5C">
            <w:pPr>
              <w:suppressAutoHyphens/>
              <w:spacing w:afterLines="20" w:after="48"/>
              <w:jc w:val="right"/>
              <w:rPr>
                <w:color w:val="000000"/>
                <w:sz w:val="20"/>
                <w:szCs w:val="20"/>
                <w:lang w:eastAsia="en-CA"/>
              </w:rPr>
            </w:pPr>
            <w:r w:rsidRPr="00A379B4">
              <w:rPr>
                <w:sz w:val="20"/>
                <w:szCs w:val="20"/>
              </w:rPr>
              <w:t>19,250</w:t>
            </w:r>
          </w:p>
        </w:tc>
        <w:tc>
          <w:tcPr>
            <w:tcW w:w="900" w:type="dxa"/>
          </w:tcPr>
          <w:p w14:paraId="2B241185" w14:textId="21A4FD1A"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900" w:type="dxa"/>
          </w:tcPr>
          <w:p w14:paraId="21C0F2C3" w14:textId="518E927B" w:rsidR="00746608" w:rsidRPr="00A379B4" w:rsidRDefault="00746608" w:rsidP="00620F5C">
            <w:pPr>
              <w:suppressAutoHyphens/>
              <w:spacing w:afterLines="20" w:after="48"/>
              <w:jc w:val="right"/>
              <w:rPr>
                <w:color w:val="000000"/>
                <w:sz w:val="20"/>
                <w:szCs w:val="20"/>
                <w:lang w:eastAsia="en-CA"/>
              </w:rPr>
            </w:pPr>
            <w:r w:rsidRPr="00A379B4">
              <w:rPr>
                <w:sz w:val="20"/>
                <w:szCs w:val="20"/>
              </w:rPr>
              <w:t>0</w:t>
            </w:r>
          </w:p>
        </w:tc>
        <w:tc>
          <w:tcPr>
            <w:tcW w:w="900" w:type="dxa"/>
          </w:tcPr>
          <w:p w14:paraId="4658B2A2" w14:textId="1C8BC208" w:rsidR="00746608" w:rsidRPr="00A379B4" w:rsidRDefault="007C0A25" w:rsidP="00620F5C">
            <w:pPr>
              <w:suppressAutoHyphens/>
              <w:spacing w:afterLines="20" w:after="48"/>
              <w:jc w:val="right"/>
              <w:rPr>
                <w:color w:val="000000"/>
                <w:sz w:val="20"/>
                <w:szCs w:val="20"/>
                <w:lang w:eastAsia="en-CA"/>
              </w:rPr>
            </w:pPr>
            <w:r w:rsidRPr="00A379B4">
              <w:rPr>
                <w:sz w:val="20"/>
                <w:szCs w:val="20"/>
              </w:rPr>
              <w:t>4,480</w:t>
            </w:r>
          </w:p>
        </w:tc>
        <w:tc>
          <w:tcPr>
            <w:tcW w:w="990" w:type="dxa"/>
          </w:tcPr>
          <w:p w14:paraId="022DD558" w14:textId="52813502" w:rsidR="00746608" w:rsidRPr="00A379B4" w:rsidRDefault="00746608" w:rsidP="00620F5C">
            <w:pPr>
              <w:suppressAutoHyphens/>
              <w:spacing w:afterLines="20" w:after="48"/>
              <w:jc w:val="right"/>
              <w:rPr>
                <w:color w:val="000000"/>
                <w:sz w:val="20"/>
                <w:szCs w:val="20"/>
                <w:lang w:eastAsia="en-CA"/>
              </w:rPr>
            </w:pPr>
            <w:r w:rsidRPr="00A379B4">
              <w:rPr>
                <w:sz w:val="20"/>
                <w:szCs w:val="20"/>
              </w:rPr>
              <w:t>44,485</w:t>
            </w:r>
          </w:p>
        </w:tc>
      </w:tr>
      <w:tr w:rsidR="00A40025" w:rsidRPr="00A379B4" w14:paraId="22498B42" w14:textId="77777777" w:rsidTr="00C91F25">
        <w:trPr>
          <w:trHeight w:val="344"/>
        </w:trPr>
        <w:tc>
          <w:tcPr>
            <w:tcW w:w="1885" w:type="dxa"/>
            <w:gridSpan w:val="2"/>
            <w:vMerge w:val="restart"/>
            <w:hideMark/>
          </w:tcPr>
          <w:p w14:paraId="0AB74AB4" w14:textId="72FFDE1A" w:rsidR="00A40025" w:rsidRPr="00A379B4" w:rsidRDefault="00A40025" w:rsidP="00A40025">
            <w:pPr>
              <w:suppressAutoHyphens/>
              <w:spacing w:afterLines="20" w:after="48"/>
              <w:jc w:val="left"/>
              <w:rPr>
                <w:sz w:val="20"/>
                <w:szCs w:val="20"/>
              </w:rPr>
            </w:pPr>
            <w:r w:rsidRPr="00A379B4">
              <w:rPr>
                <w:sz w:val="20"/>
                <w:szCs w:val="20"/>
              </w:rPr>
              <w:t>Funds approved by ExCom (US $)</w:t>
            </w:r>
          </w:p>
        </w:tc>
        <w:tc>
          <w:tcPr>
            <w:tcW w:w="1350" w:type="dxa"/>
            <w:hideMark/>
          </w:tcPr>
          <w:p w14:paraId="34B98E6B" w14:textId="77777777" w:rsidR="00A40025" w:rsidRPr="00A379B4" w:rsidRDefault="00A40025" w:rsidP="00A40025">
            <w:pPr>
              <w:suppressAutoHyphens/>
              <w:spacing w:afterLines="20" w:after="48"/>
              <w:jc w:val="left"/>
              <w:rPr>
                <w:sz w:val="20"/>
                <w:szCs w:val="20"/>
              </w:rPr>
            </w:pPr>
            <w:r w:rsidRPr="00A379B4">
              <w:rPr>
                <w:sz w:val="20"/>
                <w:szCs w:val="20"/>
              </w:rPr>
              <w:t>Project costs</w:t>
            </w:r>
          </w:p>
        </w:tc>
        <w:tc>
          <w:tcPr>
            <w:tcW w:w="1080" w:type="dxa"/>
          </w:tcPr>
          <w:p w14:paraId="4D996D19" w14:textId="339299CE" w:rsidR="00A40025" w:rsidRPr="00A379B4" w:rsidRDefault="00A40025" w:rsidP="00A40025">
            <w:pPr>
              <w:suppressAutoHyphens/>
              <w:spacing w:afterLines="20" w:after="48"/>
              <w:jc w:val="right"/>
              <w:rPr>
                <w:color w:val="000000"/>
                <w:sz w:val="20"/>
                <w:szCs w:val="20"/>
                <w:lang w:eastAsia="en-CA"/>
              </w:rPr>
            </w:pPr>
            <w:r w:rsidRPr="00A379B4">
              <w:rPr>
                <w:sz w:val="20"/>
                <w:szCs w:val="20"/>
              </w:rPr>
              <w:t>296,500</w:t>
            </w:r>
          </w:p>
        </w:tc>
        <w:tc>
          <w:tcPr>
            <w:tcW w:w="900" w:type="dxa"/>
            <w:vAlign w:val="center"/>
          </w:tcPr>
          <w:p w14:paraId="11FB23D6" w14:textId="3880783E"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1080" w:type="dxa"/>
          </w:tcPr>
          <w:p w14:paraId="474837BA" w14:textId="0192182A" w:rsidR="00A40025" w:rsidRPr="00A379B4" w:rsidRDefault="00A40025" w:rsidP="004678CA">
            <w:pPr>
              <w:suppressAutoHyphens/>
              <w:spacing w:afterLines="20" w:after="48"/>
              <w:jc w:val="right"/>
              <w:rPr>
                <w:color w:val="000000"/>
                <w:sz w:val="20"/>
                <w:szCs w:val="20"/>
                <w:lang w:eastAsia="en-CA"/>
              </w:rPr>
            </w:pPr>
            <w:r w:rsidRPr="00A379B4">
              <w:rPr>
                <w:color w:val="000000"/>
                <w:sz w:val="20"/>
                <w:szCs w:val="20"/>
                <w:lang w:eastAsia="en-CA"/>
              </w:rPr>
              <w:t>275,000</w:t>
            </w:r>
          </w:p>
        </w:tc>
        <w:tc>
          <w:tcPr>
            <w:tcW w:w="900" w:type="dxa"/>
            <w:vAlign w:val="center"/>
          </w:tcPr>
          <w:p w14:paraId="388EAF17" w14:textId="43145D0B"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54DFDAFF" w14:textId="69FB76A5"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0199A125" w14:textId="65E9E6B7"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90" w:type="dxa"/>
          </w:tcPr>
          <w:p w14:paraId="2AE15A14" w14:textId="71EC478C" w:rsidR="00A40025" w:rsidRPr="00A379B4" w:rsidRDefault="00A40025" w:rsidP="00A40025">
            <w:pPr>
              <w:suppressAutoHyphens/>
              <w:spacing w:afterLines="20" w:after="48"/>
              <w:jc w:val="right"/>
              <w:rPr>
                <w:color w:val="000000"/>
                <w:sz w:val="20"/>
                <w:szCs w:val="20"/>
                <w:lang w:eastAsia="en-CA"/>
              </w:rPr>
            </w:pPr>
            <w:r w:rsidRPr="00A379B4">
              <w:rPr>
                <w:sz w:val="20"/>
                <w:szCs w:val="20"/>
              </w:rPr>
              <w:t>571,500</w:t>
            </w:r>
          </w:p>
        </w:tc>
      </w:tr>
      <w:tr w:rsidR="00A40025" w:rsidRPr="00A379B4" w14:paraId="3A5658D9" w14:textId="77777777" w:rsidTr="00C91F25">
        <w:trPr>
          <w:trHeight w:val="344"/>
        </w:trPr>
        <w:tc>
          <w:tcPr>
            <w:tcW w:w="1885" w:type="dxa"/>
            <w:gridSpan w:val="2"/>
            <w:vMerge/>
            <w:vAlign w:val="center"/>
            <w:hideMark/>
          </w:tcPr>
          <w:p w14:paraId="7A701C38" w14:textId="77777777" w:rsidR="00A40025" w:rsidRPr="00A379B4" w:rsidRDefault="00A40025" w:rsidP="00A40025">
            <w:pPr>
              <w:suppressAutoHyphens/>
              <w:rPr>
                <w:sz w:val="20"/>
                <w:szCs w:val="20"/>
              </w:rPr>
            </w:pPr>
          </w:p>
        </w:tc>
        <w:tc>
          <w:tcPr>
            <w:tcW w:w="1350" w:type="dxa"/>
            <w:hideMark/>
          </w:tcPr>
          <w:p w14:paraId="39F787DB" w14:textId="77777777" w:rsidR="00A40025" w:rsidRPr="00A379B4" w:rsidRDefault="00A40025" w:rsidP="00A40025">
            <w:pPr>
              <w:suppressAutoHyphens/>
              <w:spacing w:afterLines="20" w:after="48"/>
              <w:jc w:val="left"/>
              <w:rPr>
                <w:sz w:val="20"/>
                <w:szCs w:val="20"/>
              </w:rPr>
            </w:pPr>
            <w:r w:rsidRPr="00A379B4">
              <w:rPr>
                <w:sz w:val="20"/>
                <w:szCs w:val="20"/>
              </w:rPr>
              <w:t>Support costs</w:t>
            </w:r>
          </w:p>
        </w:tc>
        <w:tc>
          <w:tcPr>
            <w:tcW w:w="1080" w:type="dxa"/>
          </w:tcPr>
          <w:p w14:paraId="6823AB9B" w14:textId="1A235612" w:rsidR="00A40025" w:rsidRPr="00A379B4" w:rsidRDefault="00A40025" w:rsidP="00A40025">
            <w:pPr>
              <w:suppressAutoHyphens/>
              <w:spacing w:afterLines="20" w:after="48"/>
              <w:jc w:val="right"/>
              <w:rPr>
                <w:color w:val="000000"/>
                <w:sz w:val="20"/>
                <w:szCs w:val="20"/>
                <w:lang w:eastAsia="en-CA"/>
              </w:rPr>
            </w:pPr>
            <w:r w:rsidRPr="00A379B4">
              <w:rPr>
                <w:sz w:val="20"/>
                <w:szCs w:val="20"/>
              </w:rPr>
              <w:t>20,755</w:t>
            </w:r>
          </w:p>
        </w:tc>
        <w:tc>
          <w:tcPr>
            <w:tcW w:w="900" w:type="dxa"/>
            <w:vAlign w:val="center"/>
          </w:tcPr>
          <w:p w14:paraId="3B7B4B5A" w14:textId="3391AA61"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1080" w:type="dxa"/>
          </w:tcPr>
          <w:p w14:paraId="08845E66" w14:textId="68C4DE6C" w:rsidR="00A40025" w:rsidRPr="00A379B4" w:rsidRDefault="00A40025" w:rsidP="004678CA">
            <w:pPr>
              <w:suppressAutoHyphens/>
              <w:spacing w:afterLines="20" w:after="48"/>
              <w:jc w:val="right"/>
              <w:rPr>
                <w:color w:val="000000"/>
                <w:sz w:val="20"/>
                <w:szCs w:val="20"/>
                <w:lang w:eastAsia="en-CA"/>
              </w:rPr>
            </w:pPr>
            <w:r w:rsidRPr="00A379B4">
              <w:rPr>
                <w:color w:val="000000"/>
                <w:sz w:val="20"/>
                <w:szCs w:val="20"/>
                <w:lang w:eastAsia="en-CA"/>
              </w:rPr>
              <w:t>19,250</w:t>
            </w:r>
          </w:p>
        </w:tc>
        <w:tc>
          <w:tcPr>
            <w:tcW w:w="900" w:type="dxa"/>
            <w:vAlign w:val="center"/>
          </w:tcPr>
          <w:p w14:paraId="59261CD6" w14:textId="22635F1A"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262D16E9" w14:textId="2F2F3054"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74979FFD" w14:textId="5944DBA9"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90" w:type="dxa"/>
          </w:tcPr>
          <w:p w14:paraId="2AD4A1F7" w14:textId="177EC1DA" w:rsidR="00A40025" w:rsidRPr="00A379B4" w:rsidRDefault="00A40025" w:rsidP="00A40025">
            <w:pPr>
              <w:suppressAutoHyphens/>
              <w:spacing w:afterLines="20" w:after="48"/>
              <w:jc w:val="right"/>
              <w:rPr>
                <w:color w:val="000000"/>
                <w:sz w:val="20"/>
                <w:szCs w:val="20"/>
                <w:lang w:eastAsia="en-CA"/>
              </w:rPr>
            </w:pPr>
            <w:r w:rsidRPr="00A379B4">
              <w:rPr>
                <w:sz w:val="20"/>
                <w:szCs w:val="20"/>
              </w:rPr>
              <w:t>40,005</w:t>
            </w:r>
          </w:p>
        </w:tc>
      </w:tr>
      <w:tr w:rsidR="00A40025" w:rsidRPr="00A379B4" w14:paraId="611A07A7" w14:textId="77777777" w:rsidTr="00D613C3">
        <w:trPr>
          <w:trHeight w:val="344"/>
        </w:trPr>
        <w:tc>
          <w:tcPr>
            <w:tcW w:w="1885" w:type="dxa"/>
            <w:gridSpan w:val="2"/>
            <w:vMerge w:val="restart"/>
            <w:hideMark/>
          </w:tcPr>
          <w:p w14:paraId="1D9B47B0" w14:textId="41E7C0F5" w:rsidR="00A40025" w:rsidRPr="00A379B4" w:rsidRDefault="00A40025" w:rsidP="00A40025">
            <w:pPr>
              <w:suppressAutoHyphens/>
              <w:spacing w:afterLines="20" w:after="48"/>
              <w:jc w:val="left"/>
              <w:rPr>
                <w:sz w:val="20"/>
                <w:szCs w:val="20"/>
              </w:rPr>
            </w:pPr>
            <w:r w:rsidRPr="00A379B4">
              <w:rPr>
                <w:sz w:val="20"/>
                <w:szCs w:val="20"/>
              </w:rPr>
              <w:t>Total funds recommended for approval at this meeting (US $)</w:t>
            </w:r>
          </w:p>
        </w:tc>
        <w:tc>
          <w:tcPr>
            <w:tcW w:w="1350" w:type="dxa"/>
            <w:vAlign w:val="center"/>
            <w:hideMark/>
          </w:tcPr>
          <w:p w14:paraId="6919F005" w14:textId="77777777" w:rsidR="00A40025" w:rsidRPr="00A379B4" w:rsidRDefault="00A40025" w:rsidP="00A40025">
            <w:pPr>
              <w:suppressAutoHyphens/>
              <w:spacing w:afterLines="20" w:after="48"/>
              <w:jc w:val="left"/>
              <w:rPr>
                <w:sz w:val="20"/>
                <w:szCs w:val="20"/>
              </w:rPr>
            </w:pPr>
            <w:r w:rsidRPr="00A379B4">
              <w:rPr>
                <w:sz w:val="20"/>
                <w:szCs w:val="20"/>
              </w:rPr>
              <w:t>Project costs</w:t>
            </w:r>
          </w:p>
        </w:tc>
        <w:tc>
          <w:tcPr>
            <w:tcW w:w="1080" w:type="dxa"/>
            <w:vAlign w:val="center"/>
          </w:tcPr>
          <w:p w14:paraId="2319DBCA" w14:textId="2BE4C908"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3211A468" w14:textId="796594A0"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1080" w:type="dxa"/>
            <w:vAlign w:val="center"/>
          </w:tcPr>
          <w:p w14:paraId="5ED53CF3" w14:textId="639FC338"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35902027" w14:textId="39057EAA"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752E44E4" w14:textId="7A1A43D6"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tcPr>
          <w:p w14:paraId="23C17111" w14:textId="0DA56164"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64,000</w:t>
            </w:r>
          </w:p>
        </w:tc>
        <w:tc>
          <w:tcPr>
            <w:tcW w:w="990" w:type="dxa"/>
          </w:tcPr>
          <w:p w14:paraId="0B15DF09" w14:textId="048713C9"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64,000</w:t>
            </w:r>
          </w:p>
        </w:tc>
      </w:tr>
      <w:tr w:rsidR="00A40025" w:rsidRPr="00A379B4" w14:paraId="46048083" w14:textId="77777777" w:rsidTr="00D613C3">
        <w:trPr>
          <w:trHeight w:val="344"/>
        </w:trPr>
        <w:tc>
          <w:tcPr>
            <w:tcW w:w="1885" w:type="dxa"/>
            <w:gridSpan w:val="2"/>
            <w:vMerge/>
            <w:vAlign w:val="center"/>
            <w:hideMark/>
          </w:tcPr>
          <w:p w14:paraId="3EA47207" w14:textId="77777777" w:rsidR="00A40025" w:rsidRPr="00A379B4" w:rsidRDefault="00A40025" w:rsidP="00A40025">
            <w:pPr>
              <w:suppressAutoHyphens/>
              <w:rPr>
                <w:sz w:val="20"/>
                <w:szCs w:val="20"/>
              </w:rPr>
            </w:pPr>
          </w:p>
        </w:tc>
        <w:tc>
          <w:tcPr>
            <w:tcW w:w="1350" w:type="dxa"/>
            <w:vAlign w:val="center"/>
            <w:hideMark/>
          </w:tcPr>
          <w:p w14:paraId="45B740A6" w14:textId="77777777" w:rsidR="00A40025" w:rsidRPr="00A379B4" w:rsidRDefault="00A40025" w:rsidP="00A40025">
            <w:pPr>
              <w:suppressAutoHyphens/>
              <w:spacing w:afterLines="20" w:after="48"/>
              <w:jc w:val="left"/>
              <w:rPr>
                <w:sz w:val="20"/>
                <w:szCs w:val="20"/>
              </w:rPr>
            </w:pPr>
            <w:r w:rsidRPr="00A379B4">
              <w:rPr>
                <w:sz w:val="20"/>
                <w:szCs w:val="20"/>
              </w:rPr>
              <w:t>Support costs</w:t>
            </w:r>
          </w:p>
        </w:tc>
        <w:tc>
          <w:tcPr>
            <w:tcW w:w="1080" w:type="dxa"/>
            <w:vAlign w:val="center"/>
          </w:tcPr>
          <w:p w14:paraId="2237EC6F" w14:textId="0300F760"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567626C7" w14:textId="4903AFB7"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1080" w:type="dxa"/>
            <w:vAlign w:val="center"/>
          </w:tcPr>
          <w:p w14:paraId="49A3B137" w14:textId="03111A95"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27D27561" w14:textId="22D90B4A"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vAlign w:val="center"/>
          </w:tcPr>
          <w:p w14:paraId="4FEDE161" w14:textId="5CA9675F" w:rsidR="00A40025" w:rsidRPr="00A379B4" w:rsidRDefault="00A40025" w:rsidP="00A40025">
            <w:pPr>
              <w:suppressAutoHyphens/>
              <w:spacing w:afterLines="20" w:after="48"/>
              <w:jc w:val="right"/>
              <w:rPr>
                <w:color w:val="000000"/>
                <w:sz w:val="20"/>
                <w:szCs w:val="20"/>
                <w:lang w:eastAsia="en-CA"/>
              </w:rPr>
            </w:pPr>
            <w:r w:rsidRPr="00A379B4">
              <w:rPr>
                <w:color w:val="000000"/>
                <w:sz w:val="20"/>
                <w:szCs w:val="20"/>
                <w:lang w:eastAsia="en-CA"/>
              </w:rPr>
              <w:t>0</w:t>
            </w:r>
          </w:p>
        </w:tc>
        <w:tc>
          <w:tcPr>
            <w:tcW w:w="900" w:type="dxa"/>
          </w:tcPr>
          <w:p w14:paraId="667DA726" w14:textId="081C7920" w:rsidR="00A40025" w:rsidRPr="00A379B4" w:rsidRDefault="0025613E" w:rsidP="00A40025">
            <w:pPr>
              <w:suppressAutoHyphens/>
              <w:spacing w:afterLines="20" w:after="48"/>
              <w:jc w:val="right"/>
              <w:rPr>
                <w:color w:val="000000"/>
                <w:sz w:val="20"/>
                <w:szCs w:val="20"/>
                <w:lang w:eastAsia="en-CA"/>
              </w:rPr>
            </w:pPr>
            <w:r w:rsidRPr="00A379B4">
              <w:rPr>
                <w:color w:val="000000"/>
                <w:sz w:val="20"/>
                <w:szCs w:val="20"/>
                <w:lang w:eastAsia="en-CA"/>
              </w:rPr>
              <w:t>4,480</w:t>
            </w:r>
          </w:p>
        </w:tc>
        <w:tc>
          <w:tcPr>
            <w:tcW w:w="990" w:type="dxa"/>
          </w:tcPr>
          <w:p w14:paraId="73EC2997" w14:textId="28FEA61B" w:rsidR="00A40025" w:rsidRPr="00A379B4" w:rsidRDefault="0025613E" w:rsidP="00A40025">
            <w:pPr>
              <w:suppressAutoHyphens/>
              <w:spacing w:afterLines="20" w:after="48"/>
              <w:jc w:val="right"/>
              <w:rPr>
                <w:color w:val="000000"/>
                <w:sz w:val="20"/>
                <w:szCs w:val="20"/>
                <w:lang w:eastAsia="en-CA"/>
              </w:rPr>
            </w:pPr>
            <w:r w:rsidRPr="00A379B4">
              <w:rPr>
                <w:color w:val="000000"/>
                <w:sz w:val="20"/>
                <w:szCs w:val="20"/>
                <w:lang w:eastAsia="en-CA"/>
              </w:rPr>
              <w:t>4,480</w:t>
            </w:r>
          </w:p>
        </w:tc>
      </w:tr>
    </w:tbl>
    <w:p w14:paraId="1634259E" w14:textId="77777777" w:rsidR="0039481A" w:rsidRPr="00A379B4" w:rsidRDefault="0039481A" w:rsidP="00620F5C">
      <w:pPr>
        <w:suppressAutoHyphens/>
        <w:jc w:val="left"/>
        <w:rPr>
          <w:sz w:val="20"/>
          <w:szCs w:val="20"/>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5055"/>
      </w:tblGrid>
      <w:tr w:rsidR="0039481A" w:rsidRPr="00B06899" w14:paraId="08429530" w14:textId="77777777" w:rsidTr="00D613C3">
        <w:trPr>
          <w:trHeight w:val="42"/>
        </w:trPr>
        <w:tc>
          <w:tcPr>
            <w:tcW w:w="4945" w:type="dxa"/>
            <w:hideMark/>
          </w:tcPr>
          <w:p w14:paraId="6993CCC7" w14:textId="77777777" w:rsidR="0039481A" w:rsidRPr="00B44384" w:rsidRDefault="0039481A" w:rsidP="00620F5C">
            <w:pPr>
              <w:suppressAutoHyphens/>
              <w:spacing w:after="60"/>
              <w:jc w:val="left"/>
              <w:rPr>
                <w:b/>
                <w:sz w:val="20"/>
                <w:szCs w:val="20"/>
              </w:rPr>
            </w:pPr>
            <w:r w:rsidRPr="00B44384">
              <w:rPr>
                <w:b/>
                <w:sz w:val="20"/>
                <w:szCs w:val="20"/>
              </w:rPr>
              <w:t>Secretariat's recommendation:</w:t>
            </w:r>
          </w:p>
        </w:tc>
        <w:tc>
          <w:tcPr>
            <w:tcW w:w="5055" w:type="dxa"/>
            <w:hideMark/>
          </w:tcPr>
          <w:p w14:paraId="6623D8D7" w14:textId="3C16A588" w:rsidR="0039481A" w:rsidRPr="00B44384" w:rsidRDefault="00831938" w:rsidP="00620F5C">
            <w:pPr>
              <w:suppressAutoHyphens/>
              <w:spacing w:after="60"/>
              <w:jc w:val="center"/>
              <w:rPr>
                <w:sz w:val="20"/>
                <w:szCs w:val="20"/>
              </w:rPr>
            </w:pPr>
            <w:r w:rsidRPr="00B44384">
              <w:rPr>
                <w:sz w:val="20"/>
                <w:szCs w:val="20"/>
              </w:rPr>
              <w:t>Blanket approval</w:t>
            </w:r>
          </w:p>
        </w:tc>
      </w:tr>
    </w:tbl>
    <w:p w14:paraId="2600F5AA" w14:textId="1B6C82A3" w:rsidR="00437B20" w:rsidRPr="000A61AF" w:rsidRDefault="00437B20" w:rsidP="00AA7507">
      <w:pPr>
        <w:suppressAutoHyphens/>
        <w:spacing w:after="240"/>
        <w:jc w:val="center"/>
        <w:rPr>
          <w:b/>
        </w:rPr>
      </w:pPr>
      <w:r w:rsidRPr="000A61AF">
        <w:br w:type="page"/>
      </w:r>
      <w:r w:rsidRPr="000A61AF">
        <w:rPr>
          <w:b/>
        </w:rPr>
        <w:lastRenderedPageBreak/>
        <w:t>PROJECT DESCRIPTION</w:t>
      </w:r>
    </w:p>
    <w:p w14:paraId="415DCFD8" w14:textId="7BE9CA3A" w:rsidR="00670DE2" w:rsidRPr="000A61AF" w:rsidRDefault="00437B20" w:rsidP="00381E9B">
      <w:pPr>
        <w:pStyle w:val="Heading1"/>
        <w:suppressAutoHyphens/>
      </w:pPr>
      <w:r w:rsidRPr="000A61AF">
        <w:t xml:space="preserve">On behalf of the Government of </w:t>
      </w:r>
      <w:r w:rsidR="00FC782D" w:rsidRPr="000A61AF">
        <w:t>Montenegro</w:t>
      </w:r>
      <w:r w:rsidRPr="000A61AF">
        <w:t xml:space="preserve">, </w:t>
      </w:r>
      <w:r w:rsidR="00FC782D" w:rsidRPr="000A61AF">
        <w:t>UNIDO</w:t>
      </w:r>
      <w:r w:rsidRPr="000A61AF">
        <w:t xml:space="preserve"> as the designated implementing agency has submitted a request for funding for the</w:t>
      </w:r>
      <w:r w:rsidR="00C521D3" w:rsidRPr="000A61AF">
        <w:t xml:space="preserve"> </w:t>
      </w:r>
      <w:r w:rsidR="00C840CA" w:rsidRPr="000A61AF">
        <w:t xml:space="preserve">third </w:t>
      </w:r>
      <w:r w:rsidR="00252DCE" w:rsidRPr="000A61AF">
        <w:t xml:space="preserve">and final </w:t>
      </w:r>
      <w:r w:rsidRPr="000A61AF">
        <w:t>tranche of stage </w:t>
      </w:r>
      <w:r w:rsidR="006F064E" w:rsidRPr="000A61AF">
        <w:t xml:space="preserve">II </w:t>
      </w:r>
      <w:r w:rsidRPr="000A61AF">
        <w:t xml:space="preserve">of the HCFC phase-out management plan (HPMP), </w:t>
      </w:r>
      <w:r w:rsidR="00B2722C">
        <w:t xml:space="preserve">in the amount </w:t>
      </w:r>
      <w:r w:rsidR="006C5682" w:rsidRPr="000A61AF">
        <w:t>of</w:t>
      </w:r>
      <w:r w:rsidR="001666AA" w:rsidRPr="000A61AF">
        <w:t xml:space="preserve"> </w:t>
      </w:r>
      <w:r w:rsidR="00B3293B" w:rsidRPr="000A61AF">
        <w:t>US $</w:t>
      </w:r>
      <w:r w:rsidR="00C840CA" w:rsidRPr="000A61AF">
        <w:t>64,000</w:t>
      </w:r>
      <w:r w:rsidRPr="000A61AF">
        <w:t xml:space="preserve">, plus agency support costs of </w:t>
      </w:r>
      <w:r w:rsidR="00B3293B" w:rsidRPr="000A61AF">
        <w:t>US $</w:t>
      </w:r>
      <w:r w:rsidR="001A2DCD" w:rsidRPr="000A61AF">
        <w:t>4,480</w:t>
      </w:r>
      <w:r w:rsidRPr="000A61AF">
        <w:t>.</w:t>
      </w:r>
      <w:r w:rsidRPr="000A61AF">
        <w:rPr>
          <w:rStyle w:val="FootnoteReference"/>
        </w:rPr>
        <w:footnoteReference w:id="2"/>
      </w:r>
      <w:r w:rsidRPr="000A61AF">
        <w:t xml:space="preserve"> The submission includes a progress report on the implementation of the </w:t>
      </w:r>
      <w:r w:rsidR="00EE5008" w:rsidRPr="000A61AF">
        <w:t>second</w:t>
      </w:r>
      <w:r w:rsidRPr="000A61AF">
        <w:t xml:space="preserve"> tranche</w:t>
      </w:r>
      <w:r w:rsidR="00753CB7" w:rsidRPr="000A61AF">
        <w:t xml:space="preserve">, a report on institutional strengthening </w:t>
      </w:r>
      <w:r w:rsidR="00D03211" w:rsidRPr="000A61AF">
        <w:t xml:space="preserve">(IS) </w:t>
      </w:r>
      <w:r w:rsidR="00753CB7" w:rsidRPr="000A61AF">
        <w:t xml:space="preserve">activities in line with the format approved in </w:t>
      </w:r>
      <w:r w:rsidR="00F44FBC" w:rsidRPr="000A61AF">
        <w:t>decision </w:t>
      </w:r>
      <w:r w:rsidR="00753CB7" w:rsidRPr="000A61AF">
        <w:t>74/51</w:t>
      </w:r>
      <w:r w:rsidRPr="000A61AF">
        <w:t>, the verification report on HCFC consumption for 202</w:t>
      </w:r>
      <w:r w:rsidR="001A51A1" w:rsidRPr="000A61AF">
        <w:t>2</w:t>
      </w:r>
      <w:r w:rsidR="00B131AA" w:rsidRPr="000A61AF">
        <w:t xml:space="preserve"> and </w:t>
      </w:r>
      <w:r w:rsidRPr="000A61AF">
        <w:t>202</w:t>
      </w:r>
      <w:r w:rsidR="00C64D55" w:rsidRPr="000A61AF">
        <w:t>4</w:t>
      </w:r>
      <w:r w:rsidRPr="000A61AF">
        <w:t>, and the tranche implementation plan for 202</w:t>
      </w:r>
      <w:r w:rsidR="005815D1" w:rsidRPr="000A61AF">
        <w:t>6</w:t>
      </w:r>
      <w:r w:rsidR="00546F09" w:rsidRPr="000A61AF">
        <w:t>.</w:t>
      </w:r>
    </w:p>
    <w:p w14:paraId="23E8C8D0" w14:textId="77777777" w:rsidR="00437B20" w:rsidRPr="000A61AF" w:rsidRDefault="00437B20" w:rsidP="00F048AD">
      <w:pPr>
        <w:suppressAutoHyphens/>
        <w:spacing w:after="240"/>
        <w:rPr>
          <w:u w:val="single"/>
        </w:rPr>
      </w:pPr>
      <w:r w:rsidRPr="000A61AF">
        <w:rPr>
          <w:u w:val="single"/>
        </w:rPr>
        <w:t>Report on HCFC consumption</w:t>
      </w:r>
    </w:p>
    <w:p w14:paraId="42A21B03" w14:textId="2C57AA6D" w:rsidR="00437B20" w:rsidRPr="000A61AF" w:rsidRDefault="00437B20" w:rsidP="00620F5C">
      <w:pPr>
        <w:pStyle w:val="Heading1"/>
        <w:suppressAutoHyphens/>
      </w:pPr>
      <w:r w:rsidRPr="000A61AF">
        <w:t xml:space="preserve">The Government of </w:t>
      </w:r>
      <w:r w:rsidR="00FC782D" w:rsidRPr="000A61AF">
        <w:t>Montenegro</w:t>
      </w:r>
      <w:r w:rsidRPr="000A61AF">
        <w:t xml:space="preserve"> reported a consumption of </w:t>
      </w:r>
      <w:r w:rsidR="00B131AA" w:rsidRPr="000A61AF">
        <w:t>0.</w:t>
      </w:r>
      <w:r w:rsidR="00B5073C" w:rsidRPr="000A61AF">
        <w:t>05</w:t>
      </w:r>
      <w:r w:rsidR="00B3293B" w:rsidRPr="000A61AF">
        <w:t> ODP </w:t>
      </w:r>
      <w:r w:rsidRPr="000A61AF">
        <w:t>tonnes of HCFC in 202</w:t>
      </w:r>
      <w:r w:rsidR="00B5073C" w:rsidRPr="000A61AF">
        <w:t>4</w:t>
      </w:r>
      <w:r w:rsidRPr="000A61AF">
        <w:t xml:space="preserve">, which is </w:t>
      </w:r>
      <w:r w:rsidR="00B5073C" w:rsidRPr="000A61AF">
        <w:t>94</w:t>
      </w:r>
      <w:r w:rsidRPr="000A61AF">
        <w:t> per cent below the HCFC baseline for compliance. The 20</w:t>
      </w:r>
      <w:r w:rsidR="00144C8A" w:rsidRPr="000A61AF">
        <w:t>20</w:t>
      </w:r>
      <w:r w:rsidRPr="000A61AF">
        <w:noBreakHyphen/>
        <w:t>202</w:t>
      </w:r>
      <w:r w:rsidR="00144C8A" w:rsidRPr="000A61AF">
        <w:t>4</w:t>
      </w:r>
      <w:r w:rsidRPr="000A61AF">
        <w:t xml:space="preserve"> HCFC consumption is shown in </w:t>
      </w:r>
      <w:r w:rsidR="00F242EE" w:rsidRPr="000A61AF">
        <w:t>t</w:t>
      </w:r>
      <w:r w:rsidRPr="000A61AF">
        <w:t>able 1.</w:t>
      </w:r>
    </w:p>
    <w:p w14:paraId="2FCBFD8E" w14:textId="61E96D79" w:rsidR="00437B20" w:rsidRPr="000A61AF" w:rsidRDefault="00437B20" w:rsidP="00620F5C">
      <w:pPr>
        <w:suppressAutoHyphens/>
        <w:rPr>
          <w:b/>
        </w:rPr>
      </w:pPr>
      <w:r w:rsidRPr="000A61AF">
        <w:rPr>
          <w:b/>
        </w:rPr>
        <w:t xml:space="preserve">Table 1. HCFC consumption in </w:t>
      </w:r>
      <w:r w:rsidR="00FC782D" w:rsidRPr="000A61AF">
        <w:rPr>
          <w:b/>
        </w:rPr>
        <w:t>Montenegro</w:t>
      </w:r>
      <w:r w:rsidRPr="000A61AF">
        <w:rPr>
          <w:b/>
        </w:rPr>
        <w:t xml:space="preserve"> (20</w:t>
      </w:r>
      <w:r w:rsidR="00E35A1E" w:rsidRPr="000A61AF">
        <w:rPr>
          <w:b/>
        </w:rPr>
        <w:t>20</w:t>
      </w:r>
      <w:r w:rsidRPr="000A61AF">
        <w:rPr>
          <w:b/>
        </w:rPr>
        <w:t>-202</w:t>
      </w:r>
      <w:r w:rsidR="00E35A1E" w:rsidRPr="000A61AF">
        <w:rPr>
          <w:b/>
        </w:rPr>
        <w:t>4</w:t>
      </w:r>
      <w:r w:rsidRPr="000A61AF">
        <w:rPr>
          <w:b/>
        </w:rPr>
        <w:t xml:space="preserve"> Article 7 data)</w:t>
      </w:r>
    </w:p>
    <w:tbl>
      <w:tblPr>
        <w:tblW w:w="4998" w:type="pct"/>
        <w:tblLook w:val="04A0" w:firstRow="1" w:lastRow="0" w:firstColumn="1" w:lastColumn="0" w:noHBand="0" w:noVBand="1"/>
      </w:tblPr>
      <w:tblGrid>
        <w:gridCol w:w="3184"/>
        <w:gridCol w:w="1027"/>
        <w:gridCol w:w="1029"/>
        <w:gridCol w:w="1027"/>
        <w:gridCol w:w="1027"/>
        <w:gridCol w:w="1027"/>
        <w:gridCol w:w="1025"/>
      </w:tblGrid>
      <w:tr w:rsidR="00F26177" w:rsidRPr="000A61AF" w14:paraId="15446762" w14:textId="77777777" w:rsidTr="009574FF">
        <w:trPr>
          <w:trHeight w:val="248"/>
          <w:tblHeader/>
        </w:trPr>
        <w:tc>
          <w:tcPr>
            <w:tcW w:w="125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8EE5B0" w14:textId="77777777" w:rsidR="00746608" w:rsidRPr="000A61AF" w:rsidRDefault="00746608" w:rsidP="00620F5C">
            <w:pPr>
              <w:suppressAutoHyphens/>
              <w:jc w:val="left"/>
              <w:rPr>
                <w:b/>
                <w:bCs/>
                <w:color w:val="000000"/>
              </w:rPr>
            </w:pPr>
            <w:r w:rsidRPr="000A61AF">
              <w:rPr>
                <w:b/>
                <w:bCs/>
                <w:color w:val="000000"/>
              </w:rPr>
              <w:t>HCFC-22</w:t>
            </w:r>
          </w:p>
        </w:tc>
        <w:tc>
          <w:tcPr>
            <w:tcW w:w="625" w:type="pct"/>
            <w:tcBorders>
              <w:top w:val="single" w:sz="4" w:space="0" w:color="auto"/>
              <w:left w:val="single" w:sz="4" w:space="0" w:color="auto"/>
              <w:bottom w:val="single" w:sz="4" w:space="0" w:color="auto"/>
              <w:right w:val="single" w:sz="4" w:space="0" w:color="auto"/>
            </w:tcBorders>
          </w:tcPr>
          <w:p w14:paraId="0A7ADAEC" w14:textId="26816003" w:rsidR="00746608" w:rsidRPr="000A61AF" w:rsidRDefault="00746608" w:rsidP="00620F5C">
            <w:pPr>
              <w:suppressAutoHyphens/>
              <w:jc w:val="center"/>
              <w:rPr>
                <w:b/>
                <w:bCs/>
                <w:color w:val="000000"/>
              </w:rPr>
            </w:pPr>
            <w:r w:rsidRPr="000A61AF">
              <w:rPr>
                <w:b/>
                <w:bCs/>
                <w:color w:val="000000"/>
              </w:rPr>
              <w:t>20</w:t>
            </w:r>
            <w:r w:rsidR="00E35A1E" w:rsidRPr="000A61AF">
              <w:rPr>
                <w:b/>
                <w:bCs/>
                <w:color w:val="000000"/>
              </w:rPr>
              <w:t>20</w:t>
            </w:r>
          </w:p>
        </w:tc>
        <w:tc>
          <w:tcPr>
            <w:tcW w:w="626" w:type="pct"/>
            <w:tcBorders>
              <w:top w:val="single" w:sz="4" w:space="0" w:color="auto"/>
              <w:left w:val="single" w:sz="4" w:space="0" w:color="auto"/>
              <w:bottom w:val="single" w:sz="4" w:space="0" w:color="auto"/>
              <w:right w:val="single" w:sz="4" w:space="0" w:color="auto"/>
            </w:tcBorders>
          </w:tcPr>
          <w:p w14:paraId="262D3BB8" w14:textId="4C4D2835" w:rsidR="00746608" w:rsidRPr="000A61AF" w:rsidRDefault="00746608" w:rsidP="00620F5C">
            <w:pPr>
              <w:suppressAutoHyphens/>
              <w:jc w:val="center"/>
              <w:rPr>
                <w:b/>
                <w:bCs/>
                <w:color w:val="000000"/>
              </w:rPr>
            </w:pPr>
            <w:r w:rsidRPr="000A61AF">
              <w:rPr>
                <w:b/>
                <w:bCs/>
                <w:color w:val="000000"/>
              </w:rPr>
              <w:t>20</w:t>
            </w:r>
            <w:r w:rsidR="00E35A1E" w:rsidRPr="000A61AF">
              <w:rPr>
                <w:b/>
                <w:bCs/>
                <w:color w:val="000000"/>
              </w:rPr>
              <w:t>21</w:t>
            </w:r>
          </w:p>
        </w:tc>
        <w:tc>
          <w:tcPr>
            <w:tcW w:w="625" w:type="pct"/>
            <w:tcBorders>
              <w:top w:val="single" w:sz="4" w:space="0" w:color="auto"/>
              <w:left w:val="single" w:sz="4" w:space="0" w:color="auto"/>
              <w:bottom w:val="single" w:sz="4" w:space="0" w:color="auto"/>
              <w:right w:val="single" w:sz="4" w:space="0" w:color="auto"/>
            </w:tcBorders>
            <w:vAlign w:val="center"/>
          </w:tcPr>
          <w:p w14:paraId="3058CD39" w14:textId="470C6048" w:rsidR="00746608" w:rsidRPr="000A61AF" w:rsidRDefault="00746608" w:rsidP="00620F5C">
            <w:pPr>
              <w:suppressAutoHyphens/>
              <w:jc w:val="center"/>
              <w:rPr>
                <w:b/>
                <w:bCs/>
                <w:color w:val="000000"/>
              </w:rPr>
            </w:pPr>
            <w:r w:rsidRPr="000A61AF">
              <w:rPr>
                <w:b/>
                <w:bCs/>
                <w:color w:val="000000"/>
              </w:rPr>
              <w:t>20</w:t>
            </w:r>
            <w:r w:rsidR="00E35A1E" w:rsidRPr="000A61AF">
              <w:rPr>
                <w:b/>
                <w:bCs/>
                <w:color w:val="000000"/>
              </w:rPr>
              <w:t>22</w:t>
            </w:r>
          </w:p>
        </w:tc>
        <w:tc>
          <w:tcPr>
            <w:tcW w:w="625" w:type="pct"/>
            <w:tcBorders>
              <w:top w:val="single" w:sz="4" w:space="0" w:color="auto"/>
              <w:left w:val="single" w:sz="4" w:space="0" w:color="auto"/>
              <w:bottom w:val="single" w:sz="4" w:space="0" w:color="auto"/>
              <w:right w:val="single" w:sz="4" w:space="0" w:color="auto"/>
            </w:tcBorders>
            <w:vAlign w:val="center"/>
          </w:tcPr>
          <w:p w14:paraId="5483E95A" w14:textId="7AE64953" w:rsidR="00746608" w:rsidRPr="000A61AF" w:rsidRDefault="00746608" w:rsidP="00620F5C">
            <w:pPr>
              <w:suppressAutoHyphens/>
              <w:jc w:val="center"/>
              <w:rPr>
                <w:b/>
                <w:bCs/>
                <w:color w:val="000000"/>
              </w:rPr>
            </w:pPr>
            <w:r w:rsidRPr="000A61AF">
              <w:rPr>
                <w:b/>
                <w:bCs/>
                <w:color w:val="000000"/>
              </w:rPr>
              <w:t>202</w:t>
            </w:r>
            <w:r w:rsidR="00E35A1E" w:rsidRPr="000A61AF">
              <w:rPr>
                <w:b/>
                <w:bCs/>
                <w:color w:val="000000"/>
              </w:rPr>
              <w:t>3</w:t>
            </w:r>
          </w:p>
        </w:tc>
        <w:tc>
          <w:tcPr>
            <w:tcW w:w="625" w:type="pct"/>
            <w:tcBorders>
              <w:top w:val="single" w:sz="4" w:space="0" w:color="auto"/>
              <w:left w:val="single" w:sz="4" w:space="0" w:color="auto"/>
              <w:bottom w:val="single" w:sz="4" w:space="0" w:color="auto"/>
              <w:right w:val="single" w:sz="4" w:space="0" w:color="auto"/>
            </w:tcBorders>
          </w:tcPr>
          <w:p w14:paraId="639C04AC" w14:textId="74524F0A" w:rsidR="00746608" w:rsidRPr="000A61AF" w:rsidRDefault="00746608" w:rsidP="00620F5C">
            <w:pPr>
              <w:suppressAutoHyphens/>
              <w:jc w:val="center"/>
              <w:rPr>
                <w:b/>
                <w:bCs/>
                <w:color w:val="000000"/>
              </w:rPr>
            </w:pPr>
            <w:r w:rsidRPr="000A61AF">
              <w:rPr>
                <w:b/>
                <w:bCs/>
                <w:color w:val="000000"/>
              </w:rPr>
              <w:t>202</w:t>
            </w:r>
            <w:r w:rsidR="00E35A1E" w:rsidRPr="000A61AF">
              <w:rPr>
                <w:b/>
                <w:bCs/>
                <w:color w:val="000000"/>
              </w:rPr>
              <w:t>4</w:t>
            </w:r>
          </w:p>
        </w:tc>
        <w:tc>
          <w:tcPr>
            <w:tcW w:w="624" w:type="pct"/>
            <w:tcBorders>
              <w:top w:val="single" w:sz="4" w:space="0" w:color="auto"/>
              <w:left w:val="single" w:sz="4" w:space="0" w:color="auto"/>
              <w:bottom w:val="single" w:sz="4" w:space="0" w:color="auto"/>
              <w:right w:val="single" w:sz="4" w:space="0" w:color="auto"/>
            </w:tcBorders>
            <w:noWrap/>
            <w:vAlign w:val="center"/>
            <w:hideMark/>
          </w:tcPr>
          <w:p w14:paraId="59C5D334" w14:textId="7A276613" w:rsidR="00746608" w:rsidRPr="000A61AF" w:rsidRDefault="00746608" w:rsidP="00620F5C">
            <w:pPr>
              <w:suppressAutoHyphens/>
              <w:jc w:val="center"/>
              <w:rPr>
                <w:b/>
                <w:bCs/>
                <w:color w:val="000000"/>
              </w:rPr>
            </w:pPr>
            <w:r w:rsidRPr="000A61AF">
              <w:rPr>
                <w:b/>
                <w:bCs/>
                <w:color w:val="000000"/>
              </w:rPr>
              <w:t>Baseline</w:t>
            </w:r>
          </w:p>
        </w:tc>
      </w:tr>
      <w:tr w:rsidR="00F26177" w:rsidRPr="000A61AF" w14:paraId="159AEE3F" w14:textId="77777777" w:rsidTr="009574FF">
        <w:trPr>
          <w:trHeight w:val="240"/>
        </w:trPr>
        <w:tc>
          <w:tcPr>
            <w:tcW w:w="125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C3EC6E1" w14:textId="77777777" w:rsidR="00746608" w:rsidRPr="00D22791" w:rsidRDefault="00746608" w:rsidP="00620F5C">
            <w:pPr>
              <w:suppressAutoHyphens/>
              <w:jc w:val="left"/>
              <w:rPr>
                <w:bCs/>
                <w:color w:val="000000"/>
              </w:rPr>
            </w:pPr>
            <w:r w:rsidRPr="00D22791">
              <w:rPr>
                <w:bCs/>
                <w:color w:val="000000"/>
              </w:rPr>
              <w:t>Metric tonnes (mt)</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24A8E44" w14:textId="640925F6" w:rsidR="00746608" w:rsidRPr="000A61AF" w:rsidRDefault="00A365D0" w:rsidP="00620F5C">
            <w:pPr>
              <w:suppressAutoHyphens/>
              <w:jc w:val="right"/>
            </w:pPr>
            <w:r w:rsidRPr="000A61AF">
              <w:t>2.</w:t>
            </w:r>
            <w:r w:rsidR="00D84AA6" w:rsidRPr="000A61AF">
              <w:t>45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140A962" w14:textId="2AF6E2CF" w:rsidR="00746608" w:rsidRPr="000A61AF" w:rsidRDefault="001239E0" w:rsidP="00620F5C">
            <w:pPr>
              <w:suppressAutoHyphens/>
              <w:jc w:val="right"/>
              <w:rPr>
                <w:rFonts w:eastAsiaTheme="minorHAnsi"/>
                <w:color w:val="000000"/>
              </w:rPr>
            </w:pPr>
            <w:r w:rsidRPr="000A61AF">
              <w:rPr>
                <w:rFonts w:eastAsiaTheme="minorHAnsi"/>
                <w:color w:val="000000"/>
              </w:rPr>
              <w:t>1.</w:t>
            </w:r>
            <w:r w:rsidR="0016673C" w:rsidRPr="000A61AF">
              <w:rPr>
                <w:rFonts w:eastAsiaTheme="minorHAnsi"/>
                <w:color w:val="000000"/>
              </w:rPr>
              <w:t>89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8AEF6E9" w14:textId="305D352D" w:rsidR="00746608" w:rsidRPr="000A61AF" w:rsidRDefault="001239E0" w:rsidP="00620F5C">
            <w:pPr>
              <w:suppressAutoHyphens/>
              <w:jc w:val="right"/>
              <w:rPr>
                <w:color w:val="000000"/>
              </w:rPr>
            </w:pPr>
            <w:r w:rsidRPr="000A61AF">
              <w:rPr>
                <w:color w:val="000000"/>
              </w:rPr>
              <w:t>0.63</w:t>
            </w:r>
          </w:p>
        </w:tc>
        <w:tc>
          <w:tcPr>
            <w:tcW w:w="625" w:type="pct"/>
            <w:tcBorders>
              <w:top w:val="nil"/>
              <w:left w:val="single" w:sz="4" w:space="0" w:color="auto"/>
              <w:bottom w:val="single" w:sz="4" w:space="0" w:color="auto"/>
              <w:right w:val="single" w:sz="4" w:space="0" w:color="auto"/>
            </w:tcBorders>
          </w:tcPr>
          <w:p w14:paraId="19C6A71B" w14:textId="538ED499" w:rsidR="00746608" w:rsidRPr="000A61AF" w:rsidRDefault="001239E0" w:rsidP="00620F5C">
            <w:pPr>
              <w:suppressAutoHyphens/>
              <w:jc w:val="right"/>
              <w:rPr>
                <w:bCs/>
                <w:color w:val="000000"/>
              </w:rPr>
            </w:pPr>
            <w:r w:rsidRPr="000A61AF">
              <w:rPr>
                <w:bCs/>
                <w:color w:val="000000"/>
              </w:rPr>
              <w:t>0.48</w:t>
            </w:r>
          </w:p>
        </w:tc>
        <w:tc>
          <w:tcPr>
            <w:tcW w:w="625" w:type="pct"/>
            <w:tcBorders>
              <w:top w:val="nil"/>
              <w:left w:val="single" w:sz="4" w:space="0" w:color="auto"/>
              <w:bottom w:val="single" w:sz="4" w:space="0" w:color="auto"/>
              <w:right w:val="single" w:sz="4" w:space="0" w:color="auto"/>
            </w:tcBorders>
          </w:tcPr>
          <w:p w14:paraId="75056616" w14:textId="3AA02CE1" w:rsidR="00746608" w:rsidRPr="000A61AF" w:rsidRDefault="00A74306" w:rsidP="00620F5C">
            <w:pPr>
              <w:suppressAutoHyphens/>
              <w:jc w:val="right"/>
              <w:rPr>
                <w:bCs/>
                <w:color w:val="000000"/>
              </w:rPr>
            </w:pPr>
            <w:r w:rsidRPr="000A61AF">
              <w:rPr>
                <w:bCs/>
                <w:color w:val="000000"/>
              </w:rPr>
              <w:t>0.84</w:t>
            </w:r>
          </w:p>
        </w:tc>
        <w:tc>
          <w:tcPr>
            <w:tcW w:w="624" w:type="pct"/>
            <w:tcBorders>
              <w:top w:val="nil"/>
              <w:left w:val="single" w:sz="4" w:space="0" w:color="auto"/>
              <w:bottom w:val="single" w:sz="4" w:space="0" w:color="auto"/>
              <w:right w:val="single" w:sz="4" w:space="0" w:color="auto"/>
            </w:tcBorders>
            <w:noWrap/>
            <w:tcMar>
              <w:left w:w="115" w:type="dxa"/>
              <w:right w:w="230" w:type="dxa"/>
            </w:tcMar>
            <w:vAlign w:val="center"/>
          </w:tcPr>
          <w:p w14:paraId="3B43081C" w14:textId="6E663ECC" w:rsidR="00746608" w:rsidRPr="000A61AF" w:rsidRDefault="00746608" w:rsidP="00620F5C">
            <w:pPr>
              <w:suppressAutoHyphens/>
              <w:jc w:val="right"/>
              <w:rPr>
                <w:bCs/>
                <w:color w:val="000000"/>
              </w:rPr>
            </w:pPr>
            <w:r w:rsidRPr="000A61AF">
              <w:rPr>
                <w:bCs/>
                <w:color w:val="000000"/>
              </w:rPr>
              <w:t>13.9</w:t>
            </w:r>
            <w:r w:rsidR="00AE54E3" w:rsidRPr="000A61AF">
              <w:rPr>
                <w:bCs/>
                <w:color w:val="000000"/>
              </w:rPr>
              <w:t>0</w:t>
            </w:r>
          </w:p>
        </w:tc>
      </w:tr>
      <w:tr w:rsidR="0065552A" w:rsidRPr="000A61AF" w14:paraId="207AA3E1" w14:textId="77777777" w:rsidTr="009574FF">
        <w:trPr>
          <w:trHeight w:val="40"/>
        </w:trPr>
        <w:tc>
          <w:tcPr>
            <w:tcW w:w="125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B292B8" w14:textId="77777777" w:rsidR="00746608" w:rsidRPr="00FB2B74" w:rsidRDefault="00746608" w:rsidP="00620F5C">
            <w:pPr>
              <w:suppressAutoHyphens/>
              <w:jc w:val="left"/>
              <w:rPr>
                <w:bCs/>
                <w:color w:val="000000"/>
              </w:rPr>
            </w:pPr>
            <w:r w:rsidRPr="00D22791">
              <w:rPr>
                <w:bCs/>
                <w:color w:val="000000"/>
              </w:rPr>
              <w:t>ODP tonnes</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81F2BB" w14:textId="40D67AA1" w:rsidR="00746608" w:rsidRPr="000A61AF" w:rsidRDefault="00746608" w:rsidP="00620F5C">
            <w:pPr>
              <w:suppressAutoHyphens/>
              <w:jc w:val="right"/>
            </w:pPr>
            <w:r w:rsidRPr="000A61AF">
              <w:t>0.1</w:t>
            </w:r>
            <w:r w:rsidR="00D631D0" w:rsidRPr="000A61AF">
              <w:t>3</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F49EFFC" w14:textId="7F2B4F79" w:rsidR="00746608" w:rsidRPr="000A61AF" w:rsidRDefault="00746608" w:rsidP="00620F5C">
            <w:pPr>
              <w:suppressAutoHyphens/>
              <w:jc w:val="right"/>
              <w:rPr>
                <w:rFonts w:eastAsiaTheme="minorHAnsi"/>
                <w:color w:val="000000"/>
              </w:rPr>
            </w:pPr>
            <w:r w:rsidRPr="000A61AF">
              <w:rPr>
                <w:rFonts w:eastAsiaTheme="minorHAnsi"/>
                <w:color w:val="000000"/>
              </w:rPr>
              <w:t>0.</w:t>
            </w:r>
            <w:r w:rsidR="00D631D0" w:rsidRPr="000A61AF">
              <w:rPr>
                <w:rFonts w:eastAsiaTheme="minorHAnsi"/>
                <w:color w:val="000000"/>
              </w:rPr>
              <w:t>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28880A5" w14:textId="5E6C4A72" w:rsidR="00746608" w:rsidRPr="000A61AF" w:rsidRDefault="00746608" w:rsidP="00620F5C">
            <w:pPr>
              <w:suppressAutoHyphens/>
              <w:jc w:val="right"/>
              <w:rPr>
                <w:rFonts w:eastAsiaTheme="minorHAnsi"/>
                <w:color w:val="000000"/>
              </w:rPr>
            </w:pPr>
            <w:r w:rsidRPr="000A61AF">
              <w:rPr>
                <w:rFonts w:eastAsiaTheme="minorHAnsi"/>
                <w:color w:val="000000"/>
              </w:rPr>
              <w:t>0.0</w:t>
            </w:r>
            <w:r w:rsidR="00D631D0" w:rsidRPr="000A61AF">
              <w:rPr>
                <w:rFonts w:eastAsiaTheme="minorHAnsi"/>
                <w:color w:val="000000"/>
              </w:rPr>
              <w:t>3</w:t>
            </w:r>
          </w:p>
        </w:tc>
        <w:tc>
          <w:tcPr>
            <w:tcW w:w="625" w:type="pct"/>
            <w:tcBorders>
              <w:top w:val="nil"/>
              <w:left w:val="single" w:sz="4" w:space="0" w:color="auto"/>
              <w:bottom w:val="single" w:sz="4" w:space="0" w:color="auto"/>
              <w:right w:val="single" w:sz="4" w:space="0" w:color="auto"/>
            </w:tcBorders>
          </w:tcPr>
          <w:p w14:paraId="509CBB76" w14:textId="6759A8A7" w:rsidR="00746608" w:rsidRPr="000A61AF" w:rsidRDefault="00AE54E3" w:rsidP="00620F5C">
            <w:pPr>
              <w:suppressAutoHyphens/>
              <w:jc w:val="right"/>
              <w:rPr>
                <w:rFonts w:eastAsiaTheme="minorHAnsi"/>
                <w:color w:val="000000"/>
              </w:rPr>
            </w:pPr>
            <w:r w:rsidRPr="000A61AF">
              <w:rPr>
                <w:rFonts w:eastAsiaTheme="minorHAnsi"/>
                <w:color w:val="000000"/>
              </w:rPr>
              <w:t>0.</w:t>
            </w:r>
            <w:r w:rsidR="00D631D0" w:rsidRPr="000A61AF">
              <w:rPr>
                <w:rFonts w:eastAsiaTheme="minorHAnsi"/>
                <w:color w:val="000000"/>
              </w:rPr>
              <w:t>03</w:t>
            </w:r>
          </w:p>
        </w:tc>
        <w:tc>
          <w:tcPr>
            <w:tcW w:w="625" w:type="pct"/>
            <w:tcBorders>
              <w:top w:val="nil"/>
              <w:left w:val="single" w:sz="4" w:space="0" w:color="auto"/>
              <w:bottom w:val="single" w:sz="4" w:space="0" w:color="auto"/>
              <w:right w:val="single" w:sz="4" w:space="0" w:color="auto"/>
            </w:tcBorders>
          </w:tcPr>
          <w:p w14:paraId="27D08B7D" w14:textId="1E715C81" w:rsidR="00746608" w:rsidRPr="000A61AF" w:rsidRDefault="00AE54E3" w:rsidP="00620F5C">
            <w:pPr>
              <w:suppressAutoHyphens/>
              <w:jc w:val="right"/>
              <w:rPr>
                <w:rFonts w:eastAsiaTheme="minorHAnsi"/>
                <w:color w:val="000000"/>
              </w:rPr>
            </w:pPr>
            <w:r w:rsidRPr="000A61AF">
              <w:rPr>
                <w:rFonts w:eastAsiaTheme="minorHAnsi"/>
                <w:color w:val="000000"/>
              </w:rPr>
              <w:t>0.</w:t>
            </w:r>
            <w:r w:rsidR="00D631D0" w:rsidRPr="000A61AF">
              <w:rPr>
                <w:rFonts w:eastAsiaTheme="minorHAnsi"/>
                <w:color w:val="000000"/>
              </w:rPr>
              <w:t>05</w:t>
            </w:r>
          </w:p>
        </w:tc>
        <w:tc>
          <w:tcPr>
            <w:tcW w:w="624" w:type="pct"/>
            <w:tcBorders>
              <w:top w:val="nil"/>
              <w:left w:val="single" w:sz="4" w:space="0" w:color="auto"/>
              <w:bottom w:val="single" w:sz="4" w:space="0" w:color="auto"/>
              <w:right w:val="single" w:sz="4" w:space="0" w:color="auto"/>
            </w:tcBorders>
            <w:noWrap/>
            <w:tcMar>
              <w:left w:w="115" w:type="dxa"/>
              <w:right w:w="230" w:type="dxa"/>
            </w:tcMar>
          </w:tcPr>
          <w:p w14:paraId="59BC1B92" w14:textId="63840C2C" w:rsidR="00746608" w:rsidRPr="000A61AF" w:rsidRDefault="00746608" w:rsidP="00620F5C">
            <w:pPr>
              <w:suppressAutoHyphens/>
              <w:jc w:val="right"/>
              <w:rPr>
                <w:rFonts w:eastAsiaTheme="minorHAnsi"/>
                <w:color w:val="000000"/>
              </w:rPr>
            </w:pPr>
            <w:r w:rsidRPr="000A61AF">
              <w:rPr>
                <w:rFonts w:eastAsiaTheme="minorHAnsi"/>
                <w:color w:val="000000"/>
              </w:rPr>
              <w:t>0.8</w:t>
            </w:r>
            <w:r w:rsidR="00AE54E3" w:rsidRPr="000A61AF">
              <w:rPr>
                <w:rFonts w:eastAsiaTheme="minorHAnsi"/>
                <w:color w:val="000000"/>
              </w:rPr>
              <w:t>0</w:t>
            </w:r>
          </w:p>
        </w:tc>
      </w:tr>
      <w:tr w:rsidR="0092786F" w:rsidRPr="000A61AF" w14:paraId="0FF76228" w14:textId="77777777" w:rsidTr="009574FF">
        <w:trPr>
          <w:trHeight w:val="40"/>
        </w:trPr>
        <w:tc>
          <w:tcPr>
            <w:tcW w:w="125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A0024FB" w14:textId="34BB3B81" w:rsidR="009574FF" w:rsidRPr="000A61AF" w:rsidRDefault="009574FF" w:rsidP="009574FF">
            <w:pPr>
              <w:suppressAutoHyphens/>
              <w:jc w:val="left"/>
              <w:rPr>
                <w:bCs/>
                <w:color w:val="000000"/>
              </w:rPr>
            </w:pPr>
            <w:r>
              <w:rPr>
                <w:bCs/>
                <w:color w:val="000000"/>
              </w:rPr>
              <w:t>Maximum allowable</w:t>
            </w:r>
            <w:r w:rsidR="0065552A">
              <w:rPr>
                <w:bCs/>
                <w:color w:val="000000"/>
              </w:rPr>
              <w:t xml:space="preserve"> (ODP tonnes)</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297BB20" w14:textId="5221F3DE" w:rsidR="009574FF" w:rsidRPr="00DA5EF4" w:rsidRDefault="009574FF" w:rsidP="009574FF">
            <w:pPr>
              <w:suppressAutoHyphens/>
              <w:jc w:val="right"/>
            </w:pPr>
            <w:r w:rsidRPr="00B44384">
              <w:t>0.52</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1F2A3E6" w14:textId="7B9566E8" w:rsidR="009574FF" w:rsidRPr="00DA5EF4" w:rsidRDefault="009574FF" w:rsidP="009574FF">
            <w:pPr>
              <w:suppressAutoHyphens/>
              <w:jc w:val="right"/>
              <w:rPr>
                <w:rFonts w:eastAsiaTheme="minorHAnsi"/>
                <w:color w:val="000000"/>
              </w:rPr>
            </w:pPr>
            <w:r w:rsidRPr="00B44384">
              <w:t>0.39</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4869057" w14:textId="2D99DBA0" w:rsidR="009574FF" w:rsidRPr="00DA5EF4" w:rsidRDefault="009574FF" w:rsidP="009574FF">
            <w:pPr>
              <w:suppressAutoHyphens/>
              <w:jc w:val="right"/>
              <w:rPr>
                <w:rFonts w:eastAsiaTheme="minorHAnsi"/>
                <w:color w:val="000000"/>
              </w:rPr>
            </w:pPr>
            <w:r w:rsidRPr="00B44384">
              <w:t>0.23</w:t>
            </w:r>
          </w:p>
        </w:tc>
        <w:tc>
          <w:tcPr>
            <w:tcW w:w="625" w:type="pct"/>
            <w:tcBorders>
              <w:top w:val="single" w:sz="4" w:space="0" w:color="auto"/>
              <w:left w:val="single" w:sz="4" w:space="0" w:color="auto"/>
              <w:bottom w:val="single" w:sz="4" w:space="0" w:color="auto"/>
              <w:right w:val="single" w:sz="4" w:space="0" w:color="auto"/>
            </w:tcBorders>
          </w:tcPr>
          <w:p w14:paraId="095C0EA9" w14:textId="028B6105" w:rsidR="009574FF" w:rsidRPr="00DA5EF4" w:rsidRDefault="009574FF" w:rsidP="009574FF">
            <w:pPr>
              <w:suppressAutoHyphens/>
              <w:jc w:val="right"/>
              <w:rPr>
                <w:rFonts w:eastAsiaTheme="minorHAnsi"/>
                <w:color w:val="000000"/>
              </w:rPr>
            </w:pPr>
            <w:r w:rsidRPr="00B44384">
              <w:t>0.15</w:t>
            </w:r>
          </w:p>
        </w:tc>
        <w:tc>
          <w:tcPr>
            <w:tcW w:w="625" w:type="pct"/>
            <w:tcBorders>
              <w:top w:val="single" w:sz="4" w:space="0" w:color="auto"/>
              <w:left w:val="single" w:sz="4" w:space="0" w:color="auto"/>
              <w:bottom w:val="single" w:sz="4" w:space="0" w:color="auto"/>
              <w:right w:val="single" w:sz="4" w:space="0" w:color="auto"/>
            </w:tcBorders>
          </w:tcPr>
          <w:p w14:paraId="2BAB0D96" w14:textId="3815B2C4" w:rsidR="009574FF" w:rsidRPr="00DA5EF4" w:rsidRDefault="009574FF" w:rsidP="009574FF">
            <w:pPr>
              <w:suppressAutoHyphens/>
              <w:jc w:val="right"/>
              <w:rPr>
                <w:rFonts w:eastAsiaTheme="minorHAnsi"/>
                <w:color w:val="000000"/>
              </w:rPr>
            </w:pPr>
            <w:r w:rsidRPr="00B44384">
              <w:t>0.08</w:t>
            </w:r>
          </w:p>
        </w:tc>
        <w:tc>
          <w:tcPr>
            <w:tcW w:w="62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C350311" w14:textId="77777777" w:rsidR="009574FF" w:rsidRPr="000A61AF" w:rsidRDefault="009574FF" w:rsidP="009574FF">
            <w:pPr>
              <w:suppressAutoHyphens/>
              <w:jc w:val="right"/>
              <w:rPr>
                <w:rFonts w:eastAsiaTheme="minorHAnsi"/>
                <w:color w:val="000000"/>
              </w:rPr>
            </w:pPr>
          </w:p>
        </w:tc>
      </w:tr>
    </w:tbl>
    <w:p w14:paraId="08372AF3" w14:textId="77777777" w:rsidR="00437B20" w:rsidRPr="000A61AF" w:rsidRDefault="00437B20" w:rsidP="00620F5C">
      <w:pPr>
        <w:suppressAutoHyphens/>
      </w:pPr>
    </w:p>
    <w:p w14:paraId="201F6389" w14:textId="12F33A5B" w:rsidR="00CB23E4" w:rsidRPr="000A61AF" w:rsidRDefault="00CB23E4" w:rsidP="007B41C4">
      <w:pPr>
        <w:pStyle w:val="Heading1"/>
        <w:rPr>
          <w:rFonts w:eastAsia="Calibri"/>
        </w:rPr>
      </w:pPr>
      <w:r w:rsidRPr="000A61AF">
        <w:t xml:space="preserve">Only HCFC-22 was used in Montenegro’s refrigeration servicing sector, primarily in commercial and industrial refrigeration applications. The </w:t>
      </w:r>
      <w:r w:rsidR="00767AD9">
        <w:t>steady dec</w:t>
      </w:r>
      <w:r w:rsidR="0003118C">
        <w:t>line</w:t>
      </w:r>
      <w:r w:rsidR="00767AD9">
        <w:t xml:space="preserve"> in the </w:t>
      </w:r>
      <w:r w:rsidRPr="000A61AF">
        <w:t xml:space="preserve">number of HCFC-22-based units </w:t>
      </w:r>
      <w:r w:rsidR="00550015">
        <w:t xml:space="preserve">in the country </w:t>
      </w:r>
      <w:r w:rsidRPr="000A61AF">
        <w:t xml:space="preserve">over the years, </w:t>
      </w:r>
      <w:r w:rsidR="00B87F37">
        <w:t xml:space="preserve">coupled with the implementation of HPMP activities, </w:t>
      </w:r>
      <w:r w:rsidR="008256D8">
        <w:t xml:space="preserve">has </w:t>
      </w:r>
      <w:r w:rsidRPr="000A61AF">
        <w:t>result</w:t>
      </w:r>
      <w:r w:rsidR="008256D8">
        <w:t>ed</w:t>
      </w:r>
      <w:r w:rsidRPr="000A61AF">
        <w:t xml:space="preserve"> in a </w:t>
      </w:r>
      <w:r w:rsidR="00525786">
        <w:t>gradual</w:t>
      </w:r>
      <w:r w:rsidRPr="000A61AF">
        <w:t xml:space="preserve"> reduction in </w:t>
      </w:r>
      <w:r w:rsidR="00BD442A">
        <w:t xml:space="preserve">HCFC </w:t>
      </w:r>
      <w:r w:rsidRPr="000A61AF">
        <w:t>consumption.</w:t>
      </w:r>
      <w:r w:rsidR="003A3712">
        <w:t xml:space="preserve"> </w:t>
      </w:r>
      <w:r w:rsidRPr="000A61AF">
        <w:t xml:space="preserve">Consumption </w:t>
      </w:r>
      <w:r w:rsidR="00A379B4" w:rsidRPr="000A61AF">
        <w:t>from 2022</w:t>
      </w:r>
      <w:r w:rsidR="0016673C" w:rsidRPr="000A61AF">
        <w:t xml:space="preserve"> to </w:t>
      </w:r>
      <w:r w:rsidRPr="000A61AF">
        <w:t>2024 remained very low, reflecting the limited stock of existing equipment and the transition to alternative refrigerants. Most of the systems formerly using HCFC-22 have already been replaced with HFC-based or other alternative technologies, positioning the country to achieve full phase-out</w:t>
      </w:r>
      <w:r w:rsidR="00085165">
        <w:t xml:space="preserve"> of HCFCs</w:t>
      </w:r>
      <w:r w:rsidRPr="000A61AF">
        <w:t>.</w:t>
      </w:r>
    </w:p>
    <w:p w14:paraId="4C6A20B6" w14:textId="2869409B" w:rsidR="00437B20" w:rsidRPr="000A61AF" w:rsidRDefault="00437B20" w:rsidP="00620F5C">
      <w:pPr>
        <w:pStyle w:val="Heading1"/>
        <w:numPr>
          <w:ilvl w:val="0"/>
          <w:numId w:val="0"/>
        </w:numPr>
        <w:suppressAutoHyphens/>
        <w:rPr>
          <w:i/>
        </w:rPr>
      </w:pPr>
      <w:r w:rsidRPr="000A61AF">
        <w:rPr>
          <w:i/>
        </w:rPr>
        <w:t>Country programme (CP) implementation report</w:t>
      </w:r>
    </w:p>
    <w:p w14:paraId="285194A8" w14:textId="476E084F" w:rsidR="00437B20" w:rsidRPr="000A61AF" w:rsidRDefault="00437B20" w:rsidP="00620F5C">
      <w:pPr>
        <w:pStyle w:val="Heading1"/>
        <w:suppressAutoHyphens/>
      </w:pPr>
      <w:r w:rsidRPr="000A61AF">
        <w:t xml:space="preserve">The Government of </w:t>
      </w:r>
      <w:r w:rsidR="00FC782D" w:rsidRPr="000A61AF">
        <w:t>Montenegro</w:t>
      </w:r>
      <w:r w:rsidRPr="000A61AF">
        <w:t xml:space="preserve"> reported HCFC sector consumption data under the </w:t>
      </w:r>
      <w:r w:rsidR="00144C8A" w:rsidRPr="000A61AF">
        <w:t>2024</w:t>
      </w:r>
      <w:r w:rsidRPr="000A61AF">
        <w:t xml:space="preserve"> </w:t>
      </w:r>
      <w:r w:rsidR="002C41F2" w:rsidRPr="000A61AF">
        <w:t>country programme (</w:t>
      </w:r>
      <w:r w:rsidRPr="000A61AF">
        <w:t>CP</w:t>
      </w:r>
      <w:r w:rsidR="002C41F2" w:rsidRPr="000A61AF">
        <w:t>)</w:t>
      </w:r>
      <w:r w:rsidRPr="000A61AF">
        <w:t xml:space="preserve"> implementation report that is consistent with the data reported under Article 7 of the Montreal Protocol.</w:t>
      </w:r>
    </w:p>
    <w:p w14:paraId="6A70277A" w14:textId="712369A8" w:rsidR="00437B20" w:rsidRPr="000A61AF" w:rsidRDefault="00437B20" w:rsidP="00D170BE">
      <w:pPr>
        <w:suppressAutoHyphens/>
        <w:spacing w:after="240"/>
        <w:rPr>
          <w:i/>
        </w:rPr>
      </w:pPr>
      <w:r w:rsidRPr="000A61AF">
        <w:rPr>
          <w:i/>
        </w:rPr>
        <w:t>Verification report</w:t>
      </w:r>
    </w:p>
    <w:p w14:paraId="6FAF96EF" w14:textId="3B79D84A" w:rsidR="00C27AF4" w:rsidRPr="000A61AF" w:rsidRDefault="00C27AF4" w:rsidP="00F048AD">
      <w:pPr>
        <w:pStyle w:val="Heading1"/>
        <w:keepLines/>
        <w:widowControl w:val="0"/>
      </w:pPr>
      <w:r w:rsidRPr="000A61AF">
        <w:rPr>
          <w:rFonts w:eastAsia="Calibri"/>
          <w:color w:val="000000" w:themeColor="text1"/>
        </w:rPr>
        <w:t xml:space="preserve">The verification report confirmed that Montenegro </w:t>
      </w:r>
      <w:r w:rsidR="00AC3A93">
        <w:rPr>
          <w:rFonts w:eastAsia="Calibri"/>
          <w:color w:val="000000" w:themeColor="text1"/>
        </w:rPr>
        <w:t>continues</w:t>
      </w:r>
      <w:r w:rsidR="00A912A7">
        <w:rPr>
          <w:rFonts w:eastAsia="Calibri"/>
          <w:color w:val="000000" w:themeColor="text1"/>
        </w:rPr>
        <w:t xml:space="preserve"> implementing </w:t>
      </w:r>
      <w:r w:rsidRPr="000A61AF">
        <w:rPr>
          <w:rFonts w:eastAsia="Calibri"/>
          <w:color w:val="000000" w:themeColor="text1"/>
        </w:rPr>
        <w:t xml:space="preserve">a licensing and quota system for the import and export of HCFCs and HFCs, </w:t>
      </w:r>
      <w:r w:rsidR="00DE32EE">
        <w:rPr>
          <w:rFonts w:eastAsia="Calibri"/>
          <w:color w:val="000000" w:themeColor="text1"/>
        </w:rPr>
        <w:t xml:space="preserve">and that the total consumption </w:t>
      </w:r>
      <w:r w:rsidR="00A11F8B">
        <w:rPr>
          <w:rFonts w:eastAsia="Calibri"/>
          <w:color w:val="000000" w:themeColor="text1"/>
        </w:rPr>
        <w:t xml:space="preserve">of HCFCs </w:t>
      </w:r>
      <w:r w:rsidRPr="000A61AF">
        <w:rPr>
          <w:rFonts w:eastAsia="Calibri"/>
          <w:color w:val="000000" w:themeColor="text1"/>
        </w:rPr>
        <w:t>report</w:t>
      </w:r>
      <w:r w:rsidR="00A11F8B">
        <w:rPr>
          <w:rFonts w:eastAsia="Calibri"/>
          <w:color w:val="000000" w:themeColor="text1"/>
        </w:rPr>
        <w:t>ed</w:t>
      </w:r>
      <w:r w:rsidR="008A3800">
        <w:rPr>
          <w:rFonts w:eastAsia="Calibri"/>
          <w:color w:val="000000" w:themeColor="text1"/>
        </w:rPr>
        <w:t xml:space="preserve"> </w:t>
      </w:r>
      <w:r w:rsidRPr="000A61AF">
        <w:rPr>
          <w:rFonts w:eastAsia="Calibri"/>
          <w:color w:val="000000" w:themeColor="text1"/>
        </w:rPr>
        <w:t>under Article 7 of the Montreal Protocol for the period 2022–2024</w:t>
      </w:r>
      <w:r w:rsidR="008A3800">
        <w:rPr>
          <w:rFonts w:eastAsia="Calibri"/>
          <w:color w:val="000000" w:themeColor="text1"/>
        </w:rPr>
        <w:t xml:space="preserve"> was correct (as shown in table 1 above)</w:t>
      </w:r>
      <w:r w:rsidRPr="000A61AF">
        <w:rPr>
          <w:rFonts w:eastAsia="Calibri"/>
          <w:color w:val="000000" w:themeColor="text1"/>
        </w:rPr>
        <w:t xml:space="preserve">. The verification concluded that </w:t>
      </w:r>
      <w:r w:rsidR="00FA1F94">
        <w:rPr>
          <w:rFonts w:eastAsia="Calibri"/>
          <w:color w:val="000000" w:themeColor="text1"/>
        </w:rPr>
        <w:t>t</w:t>
      </w:r>
      <w:r w:rsidR="00FA1F94" w:rsidRPr="000A61AF">
        <w:rPr>
          <w:rFonts w:eastAsia="Calibri"/>
          <w:color w:val="000000" w:themeColor="text1"/>
        </w:rPr>
        <w:t>he country remains fully compliant with its phase-out obligations, maintaining HCFC consumption well below the allowable limits and on track to achieve a complete phase</w:t>
      </w:r>
      <w:r w:rsidR="00FC4B32">
        <w:rPr>
          <w:rFonts w:eastAsia="Calibri"/>
          <w:color w:val="000000" w:themeColor="text1"/>
          <w:vertAlign w:val="subscript"/>
        </w:rPr>
        <w:noBreakHyphen/>
      </w:r>
      <w:r w:rsidR="00B57A58">
        <w:rPr>
          <w:rFonts w:eastAsia="Calibri"/>
          <w:color w:val="000000" w:themeColor="text1"/>
          <w:vertAlign w:val="subscript"/>
        </w:rPr>
        <w:noBreakHyphen/>
      </w:r>
      <w:r w:rsidR="00FA1F94" w:rsidRPr="000A61AF">
        <w:rPr>
          <w:rFonts w:eastAsia="Calibri"/>
          <w:color w:val="000000" w:themeColor="text1"/>
        </w:rPr>
        <w:t>out by 1 January 2025</w:t>
      </w:r>
      <w:r w:rsidR="00B57A58">
        <w:rPr>
          <w:rFonts w:eastAsia="Calibri"/>
          <w:color w:val="000000" w:themeColor="text1"/>
        </w:rPr>
        <w:t>; that</w:t>
      </w:r>
      <w:r w:rsidR="00FA1F94" w:rsidRPr="000A61AF">
        <w:rPr>
          <w:rFonts w:eastAsia="Calibri"/>
          <w:color w:val="000000" w:themeColor="text1"/>
        </w:rPr>
        <w:t xml:space="preserve"> </w:t>
      </w:r>
      <w:r w:rsidRPr="000A61AF">
        <w:rPr>
          <w:rFonts w:eastAsia="Calibri"/>
          <w:color w:val="000000" w:themeColor="text1"/>
        </w:rPr>
        <w:t>the existing control mechanisms are functioning effectively</w:t>
      </w:r>
      <w:r w:rsidR="00B57A58">
        <w:rPr>
          <w:rFonts w:eastAsia="Calibri"/>
          <w:color w:val="000000" w:themeColor="text1"/>
        </w:rPr>
        <w:t>;</w:t>
      </w:r>
      <w:r w:rsidRPr="000A61AF">
        <w:rPr>
          <w:rFonts w:eastAsia="Calibri"/>
          <w:color w:val="000000" w:themeColor="text1"/>
        </w:rPr>
        <w:t xml:space="preserve"> and that the country’s institutional arrangements are adequate to sustain compliance and support the transition to low</w:t>
      </w:r>
      <w:r w:rsidR="00B57A58">
        <w:rPr>
          <w:rFonts w:eastAsia="Calibri"/>
          <w:color w:val="000000" w:themeColor="text1"/>
        </w:rPr>
        <w:noBreakHyphen/>
      </w:r>
      <w:r w:rsidR="00F94379">
        <w:rPr>
          <w:rFonts w:eastAsia="Calibri"/>
          <w:color w:val="000000" w:themeColor="text1"/>
        </w:rPr>
        <w:t>global-warming-potential</w:t>
      </w:r>
      <w:r w:rsidR="00F94379" w:rsidRPr="000A61AF">
        <w:rPr>
          <w:rFonts w:eastAsia="Calibri"/>
          <w:color w:val="000000" w:themeColor="text1"/>
        </w:rPr>
        <w:t xml:space="preserve"> </w:t>
      </w:r>
      <w:r w:rsidRPr="000A61AF">
        <w:rPr>
          <w:rFonts w:eastAsia="Calibri"/>
          <w:color w:val="000000" w:themeColor="text1"/>
        </w:rPr>
        <w:t>alternatives.</w:t>
      </w:r>
    </w:p>
    <w:p w14:paraId="5C0072AA" w14:textId="3FAEE490" w:rsidR="00437B20" w:rsidRPr="000A61AF" w:rsidRDefault="00437B20" w:rsidP="00F048AD">
      <w:pPr>
        <w:keepLines/>
        <w:widowControl w:val="0"/>
        <w:spacing w:after="240"/>
        <w:rPr>
          <w:u w:val="single"/>
        </w:rPr>
      </w:pPr>
      <w:r w:rsidRPr="000A61AF">
        <w:rPr>
          <w:u w:val="single"/>
        </w:rPr>
        <w:t>Progress report on the implementation of the</w:t>
      </w:r>
      <w:r w:rsidR="00195ECB" w:rsidRPr="000A61AF">
        <w:rPr>
          <w:u w:val="single"/>
        </w:rPr>
        <w:t xml:space="preserve"> </w:t>
      </w:r>
      <w:r w:rsidR="002D0F1D" w:rsidRPr="000A61AF">
        <w:rPr>
          <w:u w:val="single"/>
        </w:rPr>
        <w:t xml:space="preserve">second </w:t>
      </w:r>
      <w:r w:rsidRPr="000A61AF">
        <w:rPr>
          <w:u w:val="single"/>
        </w:rPr>
        <w:t xml:space="preserve">tranche of </w:t>
      </w:r>
      <w:r w:rsidR="00F44FBC" w:rsidRPr="000A61AF">
        <w:rPr>
          <w:u w:val="single"/>
        </w:rPr>
        <w:t>stage </w:t>
      </w:r>
      <w:r w:rsidR="00102CFD" w:rsidRPr="000A61AF">
        <w:rPr>
          <w:u w:val="single"/>
        </w:rPr>
        <w:t xml:space="preserve">II of </w:t>
      </w:r>
      <w:r w:rsidRPr="000A61AF">
        <w:rPr>
          <w:u w:val="single"/>
        </w:rPr>
        <w:t>the HPMP</w:t>
      </w:r>
    </w:p>
    <w:p w14:paraId="47D3FD85" w14:textId="6AE56EA6" w:rsidR="00437B20" w:rsidRPr="000A61AF" w:rsidRDefault="00437B20" w:rsidP="00F048AD">
      <w:pPr>
        <w:keepLines/>
        <w:widowControl w:val="0"/>
        <w:spacing w:after="240"/>
        <w:rPr>
          <w:i/>
        </w:rPr>
      </w:pPr>
      <w:r w:rsidRPr="000A61AF">
        <w:rPr>
          <w:i/>
        </w:rPr>
        <w:t>Legal framework</w:t>
      </w:r>
    </w:p>
    <w:p w14:paraId="7ED2B6A9" w14:textId="0BA66BC4" w:rsidR="00452B6F" w:rsidRPr="00B44384" w:rsidRDefault="00F00DEC" w:rsidP="00A14D3F">
      <w:pPr>
        <w:pStyle w:val="Heading1"/>
        <w:rPr>
          <w:rStyle w:val="Emphasis"/>
          <w:i w:val="0"/>
          <w:iCs w:val="0"/>
        </w:rPr>
      </w:pPr>
      <w:r w:rsidRPr="00B44384">
        <w:lastRenderedPageBreak/>
        <w:t xml:space="preserve">During the implementation of </w:t>
      </w:r>
      <w:r w:rsidR="00C92763" w:rsidRPr="00B44384">
        <w:t xml:space="preserve">the second </w:t>
      </w:r>
      <w:r w:rsidRPr="00B44384">
        <w:t xml:space="preserve">tranche, </w:t>
      </w:r>
      <w:r w:rsidR="004042A9" w:rsidRPr="00B44384">
        <w:t xml:space="preserve">the </w:t>
      </w:r>
      <w:r w:rsidRPr="00B44384">
        <w:rPr>
          <w:rStyle w:val="Emphasis"/>
          <w:i w:val="0"/>
          <w:iCs w:val="0"/>
        </w:rPr>
        <w:t xml:space="preserve">Law on </w:t>
      </w:r>
      <w:r w:rsidR="004042A9" w:rsidRPr="00B44384">
        <w:rPr>
          <w:rStyle w:val="Emphasis"/>
          <w:i w:val="0"/>
          <w:iCs w:val="0"/>
        </w:rPr>
        <w:t xml:space="preserve">the Protection against Adverse Impacts of </w:t>
      </w:r>
      <w:r w:rsidRPr="00B44384">
        <w:rPr>
          <w:rStyle w:val="Emphasis"/>
          <w:i w:val="0"/>
          <w:iCs w:val="0"/>
        </w:rPr>
        <w:t>Climate Change</w:t>
      </w:r>
      <w:r w:rsidR="008F31DB" w:rsidRPr="00B44384">
        <w:rPr>
          <w:rStyle w:val="FootnoteReference"/>
        </w:rPr>
        <w:footnoteReference w:id="3"/>
      </w:r>
      <w:r w:rsidR="00947722" w:rsidRPr="00B44384">
        <w:rPr>
          <w:rStyle w:val="Emphasis"/>
          <w:i w:val="0"/>
          <w:iCs w:val="0"/>
        </w:rPr>
        <w:t xml:space="preserve"> </w:t>
      </w:r>
      <w:r w:rsidR="004042A9" w:rsidRPr="00B44384">
        <w:rPr>
          <w:rStyle w:val="Emphasis"/>
          <w:i w:val="0"/>
          <w:iCs w:val="0"/>
        </w:rPr>
        <w:t xml:space="preserve">and </w:t>
      </w:r>
      <w:r w:rsidR="004A45BB" w:rsidRPr="00B44384">
        <w:rPr>
          <w:rStyle w:val="Emphasis"/>
          <w:i w:val="0"/>
          <w:iCs w:val="0"/>
        </w:rPr>
        <w:t>the Regulation on Ozone-Depleting Substances and Alternative Substances (F-gases)</w:t>
      </w:r>
      <w:r w:rsidR="008C19AE" w:rsidRPr="00B44384">
        <w:rPr>
          <w:rStyle w:val="Emphasis"/>
          <w:i w:val="0"/>
          <w:iCs w:val="0"/>
        </w:rPr>
        <w:t>,</w:t>
      </w:r>
      <w:r w:rsidR="008F31DB" w:rsidRPr="00B44384">
        <w:rPr>
          <w:rStyle w:val="FootnoteReference"/>
        </w:rPr>
        <w:footnoteReference w:id="4"/>
      </w:r>
      <w:r w:rsidR="00AE1BB8" w:rsidRPr="00B44384">
        <w:rPr>
          <w:rStyle w:val="Emphasis"/>
          <w:i w:val="0"/>
          <w:iCs w:val="0"/>
        </w:rPr>
        <w:t xml:space="preserve"> continued to be enforced. </w:t>
      </w:r>
      <w:r w:rsidRPr="00B44384">
        <w:t>Montenegro introduced a quota system regulating the import of HFCs</w:t>
      </w:r>
      <w:r w:rsidR="008926C7" w:rsidRPr="00B44384">
        <w:t xml:space="preserve"> </w:t>
      </w:r>
      <w:r w:rsidR="00A63A41" w:rsidRPr="00B44384">
        <w:t>from 1 January 2024</w:t>
      </w:r>
      <w:r w:rsidRPr="00B44384">
        <w:t>, in accordance with the</w:t>
      </w:r>
      <w:r w:rsidR="00E81A92" w:rsidRPr="00B44384">
        <w:t xml:space="preserve"> </w:t>
      </w:r>
      <w:r w:rsidR="005D1BFF" w:rsidRPr="00B44384">
        <w:t>Regulation</w:t>
      </w:r>
      <w:r w:rsidR="00965889" w:rsidRPr="00B44384">
        <w:t xml:space="preserve">. </w:t>
      </w:r>
      <w:r w:rsidR="001A0563" w:rsidRPr="00B44384">
        <w:rPr>
          <w:rStyle w:val="Emphasis"/>
          <w:i w:val="0"/>
          <w:iCs w:val="0"/>
        </w:rPr>
        <w:t xml:space="preserve">The Harmonized System, including tariff codes for ODS and F-gases was adopted </w:t>
      </w:r>
      <w:r w:rsidR="00A61A02" w:rsidRPr="00B44384">
        <w:rPr>
          <w:rStyle w:val="Emphasis"/>
          <w:i w:val="0"/>
          <w:iCs w:val="0"/>
        </w:rPr>
        <w:t>in 2022</w:t>
      </w:r>
    </w:p>
    <w:p w14:paraId="60404E9A" w14:textId="51710793" w:rsidR="003A21A1" w:rsidRPr="00B44384" w:rsidRDefault="003A21A1" w:rsidP="003A21A1">
      <w:pPr>
        <w:pStyle w:val="Heading1"/>
      </w:pPr>
      <w:r w:rsidRPr="00B44384">
        <w:t xml:space="preserve">A total of 39 customs officers, one environmental inspector and one trade inspector were trained </w:t>
      </w:r>
      <w:r w:rsidR="00801F33" w:rsidRPr="00B44384">
        <w:t xml:space="preserve">on </w:t>
      </w:r>
      <w:r w:rsidR="00A51F4A" w:rsidRPr="00B44384">
        <w:t xml:space="preserve">ODS import controls and enforcement </w:t>
      </w:r>
      <w:r w:rsidR="005D7289" w:rsidRPr="00B44384">
        <w:t>of new</w:t>
      </w:r>
      <w:r w:rsidR="00A51F4A" w:rsidRPr="00B44384">
        <w:t xml:space="preserve"> regulations related to the management of refrigerants</w:t>
      </w:r>
      <w:r w:rsidR="00D9150C" w:rsidRPr="00B44384">
        <w:t>.</w:t>
      </w:r>
    </w:p>
    <w:p w14:paraId="16010AC9" w14:textId="76C30B52" w:rsidR="00437B20" w:rsidRPr="000A61AF" w:rsidRDefault="00437B20" w:rsidP="00BE601F">
      <w:pPr>
        <w:suppressAutoHyphens/>
        <w:spacing w:after="240"/>
        <w:rPr>
          <w:i/>
        </w:rPr>
      </w:pPr>
      <w:r w:rsidRPr="000A61AF">
        <w:rPr>
          <w:i/>
        </w:rPr>
        <w:t>Refrigeration servicing sector</w:t>
      </w:r>
    </w:p>
    <w:p w14:paraId="67850035" w14:textId="17E69EB4" w:rsidR="00200645" w:rsidRPr="000A61AF" w:rsidRDefault="00200645" w:rsidP="00620F5C">
      <w:pPr>
        <w:pStyle w:val="Heading1"/>
        <w:suppressAutoHyphens/>
      </w:pPr>
      <w:r w:rsidRPr="000A61AF">
        <w:t xml:space="preserve">The following activities were </w:t>
      </w:r>
      <w:r w:rsidR="00EC5FE3" w:rsidRPr="000A61AF">
        <w:t>implemented</w:t>
      </w:r>
      <w:r w:rsidRPr="000A61AF">
        <w:t>:</w:t>
      </w:r>
    </w:p>
    <w:p w14:paraId="6E1AA049" w14:textId="1F3A626F" w:rsidR="00D162DF" w:rsidRPr="000A61AF" w:rsidRDefault="002366E4" w:rsidP="00620F5C">
      <w:pPr>
        <w:pStyle w:val="Heading2"/>
        <w:widowControl/>
        <w:numPr>
          <w:ilvl w:val="1"/>
          <w:numId w:val="1"/>
        </w:numPr>
        <w:suppressAutoHyphens/>
        <w:rPr>
          <w:lang w:eastAsia="zh-CN"/>
        </w:rPr>
      </w:pPr>
      <w:r>
        <w:rPr>
          <w:lang w:eastAsia="zh-CN"/>
        </w:rPr>
        <w:t xml:space="preserve">A total of </w:t>
      </w:r>
      <w:r w:rsidR="00762626" w:rsidRPr="000A61AF">
        <w:rPr>
          <w:lang w:eastAsia="zh-CN"/>
        </w:rPr>
        <w:t xml:space="preserve">12 </w:t>
      </w:r>
      <w:r w:rsidR="007871B7" w:rsidRPr="000A61AF">
        <w:rPr>
          <w:lang w:eastAsia="zh-CN"/>
        </w:rPr>
        <w:t xml:space="preserve">trainers </w:t>
      </w:r>
      <w:r>
        <w:rPr>
          <w:lang w:eastAsia="zh-CN"/>
        </w:rPr>
        <w:t xml:space="preserve">were trained </w:t>
      </w:r>
      <w:r w:rsidR="007871B7" w:rsidRPr="000A61AF">
        <w:rPr>
          <w:lang w:eastAsia="zh-CN"/>
        </w:rPr>
        <w:t>according to F-gas requirements</w:t>
      </w:r>
      <w:r w:rsidR="00271488" w:rsidRPr="000A61AF">
        <w:rPr>
          <w:lang w:eastAsia="zh-CN"/>
        </w:rPr>
        <w:t>;</w:t>
      </w:r>
      <w:r w:rsidR="007871B7" w:rsidRPr="000A61AF">
        <w:rPr>
          <w:lang w:eastAsia="zh-CN"/>
        </w:rPr>
        <w:t xml:space="preserve"> </w:t>
      </w:r>
      <w:r w:rsidR="008E28D7" w:rsidRPr="000A61AF">
        <w:rPr>
          <w:lang w:eastAsia="zh-CN"/>
        </w:rPr>
        <w:t xml:space="preserve">72 </w:t>
      </w:r>
      <w:r w:rsidR="003A1E4F" w:rsidRPr="000A61AF">
        <w:t>refrigeration and air</w:t>
      </w:r>
      <w:r w:rsidR="00D9150C">
        <w:noBreakHyphen/>
      </w:r>
      <w:r w:rsidR="003A1E4F" w:rsidRPr="000A61AF">
        <w:t>conditioning</w:t>
      </w:r>
      <w:r w:rsidR="003A1E4F" w:rsidRPr="000A61AF">
        <w:rPr>
          <w:lang w:eastAsia="zh-CN"/>
        </w:rPr>
        <w:t xml:space="preserve"> </w:t>
      </w:r>
      <w:r w:rsidR="007D65E6" w:rsidRPr="000A61AF">
        <w:rPr>
          <w:lang w:eastAsia="zh-CN"/>
        </w:rPr>
        <w:t>(</w:t>
      </w:r>
      <w:r w:rsidR="008E28D7" w:rsidRPr="000A61AF">
        <w:rPr>
          <w:lang w:eastAsia="zh-CN"/>
        </w:rPr>
        <w:t>RAC</w:t>
      </w:r>
      <w:r w:rsidR="007D65E6" w:rsidRPr="000A61AF">
        <w:rPr>
          <w:lang w:eastAsia="zh-CN"/>
        </w:rPr>
        <w:t>)</w:t>
      </w:r>
      <w:r w:rsidR="008E28D7" w:rsidRPr="000A61AF">
        <w:rPr>
          <w:lang w:eastAsia="zh-CN"/>
        </w:rPr>
        <w:t xml:space="preserve"> service technicians </w:t>
      </w:r>
      <w:r>
        <w:rPr>
          <w:lang w:eastAsia="zh-CN"/>
        </w:rPr>
        <w:t xml:space="preserve">were </w:t>
      </w:r>
      <w:r w:rsidR="008E28D7" w:rsidRPr="000A61AF">
        <w:rPr>
          <w:lang w:eastAsia="zh-CN"/>
        </w:rPr>
        <w:t>certified in 2023-2024</w:t>
      </w:r>
      <w:r w:rsidR="002A2929" w:rsidRPr="000A61AF">
        <w:rPr>
          <w:lang w:eastAsia="zh-CN"/>
        </w:rPr>
        <w:t xml:space="preserve">; and </w:t>
      </w:r>
      <w:r w:rsidR="00784298" w:rsidRPr="000A61AF">
        <w:rPr>
          <w:bCs/>
          <w:color w:val="000000" w:themeColor="text1"/>
        </w:rPr>
        <w:t>t</w:t>
      </w:r>
      <w:r w:rsidR="002A2929" w:rsidRPr="000A61AF">
        <w:rPr>
          <w:bCs/>
          <w:color w:val="000000" w:themeColor="text1"/>
        </w:rPr>
        <w:t xml:space="preserve">wo manuals on good service practices </w:t>
      </w:r>
      <w:r>
        <w:rPr>
          <w:bCs/>
          <w:color w:val="000000" w:themeColor="text1"/>
        </w:rPr>
        <w:t xml:space="preserve">were </w:t>
      </w:r>
      <w:r w:rsidR="002A2929" w:rsidRPr="000A61AF">
        <w:rPr>
          <w:bCs/>
          <w:color w:val="000000" w:themeColor="text1"/>
        </w:rPr>
        <w:t xml:space="preserve">developed in line with the </w:t>
      </w:r>
      <w:r w:rsidR="00830567">
        <w:rPr>
          <w:bCs/>
          <w:color w:val="000000" w:themeColor="text1"/>
        </w:rPr>
        <w:t>r</w:t>
      </w:r>
      <w:r w:rsidR="002A2929" w:rsidRPr="000A61AF">
        <w:rPr>
          <w:bCs/>
          <w:color w:val="000000" w:themeColor="text1"/>
        </w:rPr>
        <w:t xml:space="preserve">ulebook </w:t>
      </w:r>
      <w:r w:rsidR="00830567">
        <w:rPr>
          <w:bCs/>
          <w:color w:val="000000" w:themeColor="text1"/>
        </w:rPr>
        <w:t xml:space="preserve">on skill development </w:t>
      </w:r>
      <w:r w:rsidR="002A2929" w:rsidRPr="000A61AF">
        <w:rPr>
          <w:bCs/>
          <w:color w:val="000000" w:themeColor="text1"/>
        </w:rPr>
        <w:t>adopted in 2021</w:t>
      </w:r>
      <w:r w:rsidR="00541B86" w:rsidRPr="000A61AF">
        <w:rPr>
          <w:bCs/>
          <w:color w:val="000000" w:themeColor="text1"/>
        </w:rPr>
        <w:t>;</w:t>
      </w:r>
    </w:p>
    <w:p w14:paraId="21DDED11" w14:textId="632E23EC" w:rsidR="00E552ED" w:rsidRPr="000A61AF" w:rsidRDefault="00E552ED" w:rsidP="00FE08A7">
      <w:pPr>
        <w:pStyle w:val="Heading2"/>
        <w:rPr>
          <w:lang w:eastAsia="zh-CN"/>
        </w:rPr>
      </w:pPr>
      <w:r w:rsidRPr="000A61AF">
        <w:rPr>
          <w:lang w:eastAsia="zh-CN"/>
        </w:rPr>
        <w:t>Procurement</w:t>
      </w:r>
      <w:r w:rsidR="00261C08" w:rsidRPr="000A61AF">
        <w:rPr>
          <w:lang w:eastAsia="zh-CN"/>
        </w:rPr>
        <w:t xml:space="preserve"> and distribution</w:t>
      </w:r>
      <w:r w:rsidRPr="000A61AF">
        <w:rPr>
          <w:lang w:eastAsia="zh-CN"/>
        </w:rPr>
        <w:t xml:space="preserve"> of </w:t>
      </w:r>
      <w:r w:rsidR="00D7466C" w:rsidRPr="000A61AF">
        <w:rPr>
          <w:lang w:eastAsia="zh-CN"/>
        </w:rPr>
        <w:t>31</w:t>
      </w:r>
      <w:r w:rsidRPr="000A61AF">
        <w:rPr>
          <w:lang w:eastAsia="zh-CN"/>
        </w:rPr>
        <w:t xml:space="preserve"> sets of tools and equipment</w:t>
      </w:r>
      <w:r w:rsidR="007C0BCA">
        <w:rPr>
          <w:rStyle w:val="FootnoteReference"/>
          <w:lang w:eastAsia="zh-CN"/>
        </w:rPr>
        <w:footnoteReference w:id="5"/>
      </w:r>
      <w:r w:rsidRPr="000A61AF">
        <w:rPr>
          <w:lang w:eastAsia="zh-CN"/>
        </w:rPr>
        <w:t xml:space="preserve"> to incentivize licensed workshops and technicians to adopt new working meth</w:t>
      </w:r>
      <w:r w:rsidRPr="00FC687A">
        <w:rPr>
          <w:lang w:eastAsia="zh-CN"/>
        </w:rPr>
        <w:t>ods</w:t>
      </w:r>
      <w:r w:rsidR="008D25BF" w:rsidRPr="00FC687A">
        <w:rPr>
          <w:lang w:eastAsia="zh-CN"/>
        </w:rPr>
        <w:t xml:space="preserve"> </w:t>
      </w:r>
      <w:r w:rsidR="006A2FD7" w:rsidRPr="00FC687A">
        <w:rPr>
          <w:lang w:eastAsia="zh-CN"/>
        </w:rPr>
        <w:t xml:space="preserve">were </w:t>
      </w:r>
      <w:r w:rsidR="008D25BF" w:rsidRPr="00FC687A">
        <w:rPr>
          <w:lang w:eastAsia="zh-CN"/>
        </w:rPr>
        <w:t>completed</w:t>
      </w:r>
      <w:r w:rsidR="00D51D41" w:rsidRPr="00FC687A">
        <w:rPr>
          <w:lang w:eastAsia="zh-CN"/>
        </w:rPr>
        <w:t>;</w:t>
      </w:r>
      <w:r w:rsidR="009C7E60" w:rsidRPr="00FC687A">
        <w:rPr>
          <w:lang w:eastAsia="zh-CN"/>
        </w:rPr>
        <w:t xml:space="preserve"> the bidding for the remaining 10 sets of </w:t>
      </w:r>
      <w:r w:rsidR="00733BDA" w:rsidRPr="00FC687A">
        <w:rPr>
          <w:lang w:eastAsia="zh-CN"/>
        </w:rPr>
        <w:t xml:space="preserve">tools and </w:t>
      </w:r>
      <w:r w:rsidR="009C7E60" w:rsidRPr="00FC687A">
        <w:rPr>
          <w:lang w:eastAsia="zh-CN"/>
        </w:rPr>
        <w:t>equipment is ongoing</w:t>
      </w:r>
      <w:r w:rsidR="0070617F" w:rsidRPr="00FC687A">
        <w:rPr>
          <w:lang w:eastAsia="zh-CN"/>
        </w:rPr>
        <w:t xml:space="preserve">, </w:t>
      </w:r>
      <w:r w:rsidR="00593763" w:rsidRPr="00FC687A">
        <w:rPr>
          <w:lang w:eastAsia="zh-CN"/>
        </w:rPr>
        <w:t xml:space="preserve">along with the procurement </w:t>
      </w:r>
      <w:r w:rsidR="00DA5EF4" w:rsidRPr="00FC687A">
        <w:rPr>
          <w:lang w:eastAsia="zh-CN"/>
        </w:rPr>
        <w:t xml:space="preserve">of two </w:t>
      </w:r>
      <w:r w:rsidR="00593763" w:rsidRPr="00FC687A">
        <w:rPr>
          <w:lang w:eastAsia="zh-CN"/>
        </w:rPr>
        <w:t>and assembly of four units of RAC simulation unit</w:t>
      </w:r>
      <w:r w:rsidR="00F8569D" w:rsidRPr="00FC687A">
        <w:rPr>
          <w:lang w:eastAsia="zh-CN"/>
        </w:rPr>
        <w:t>s</w:t>
      </w:r>
      <w:r w:rsidR="00C651A9" w:rsidRPr="00FC687A">
        <w:rPr>
          <w:lang w:eastAsia="zh-CN"/>
        </w:rPr>
        <w:t>, which</w:t>
      </w:r>
      <w:r w:rsidR="007E129F" w:rsidRPr="00FC687A">
        <w:rPr>
          <w:lang w:eastAsia="zh-CN"/>
        </w:rPr>
        <w:t xml:space="preserve"> </w:t>
      </w:r>
      <w:r w:rsidR="0040184D" w:rsidRPr="00FC687A">
        <w:rPr>
          <w:lang w:eastAsia="zh-CN"/>
        </w:rPr>
        <w:t xml:space="preserve">are </w:t>
      </w:r>
      <w:r w:rsidR="009C7E60" w:rsidRPr="00FC687A">
        <w:rPr>
          <w:lang w:eastAsia="zh-CN"/>
        </w:rPr>
        <w:t>expected to be finalized by the end of the year</w:t>
      </w:r>
      <w:r w:rsidR="00A56992" w:rsidRPr="00FC687A">
        <w:rPr>
          <w:lang w:eastAsia="zh-CN"/>
        </w:rPr>
        <w:t xml:space="preserve"> 2025</w:t>
      </w:r>
      <w:r w:rsidR="009C7E60" w:rsidRPr="00FC687A">
        <w:rPr>
          <w:lang w:eastAsia="zh-CN"/>
        </w:rPr>
        <w:t>;</w:t>
      </w:r>
      <w:r w:rsidR="009869E5">
        <w:rPr>
          <w:lang w:eastAsia="zh-CN"/>
        </w:rPr>
        <w:t xml:space="preserve"> and</w:t>
      </w:r>
    </w:p>
    <w:p w14:paraId="76C9B97F" w14:textId="641E6AA6" w:rsidR="00A57E5D" w:rsidRPr="000A61AF" w:rsidRDefault="00A57E5D" w:rsidP="00FE08A7">
      <w:pPr>
        <w:pStyle w:val="Heading2"/>
      </w:pPr>
      <w:r w:rsidRPr="000A61AF">
        <w:t xml:space="preserve">The </w:t>
      </w:r>
      <w:r w:rsidR="00A56992" w:rsidRPr="000A61AF">
        <w:t>m</w:t>
      </w:r>
      <w:r w:rsidRPr="000A61AF">
        <w:t xml:space="preserve">anual on </w:t>
      </w:r>
      <w:r w:rsidR="007E7832">
        <w:t xml:space="preserve">the </w:t>
      </w:r>
      <w:r w:rsidR="00403919" w:rsidRPr="000A61AF">
        <w:t>c</w:t>
      </w:r>
      <w:r w:rsidRPr="000A61AF">
        <w:t xml:space="preserve">ode of </w:t>
      </w:r>
      <w:r w:rsidR="00403919" w:rsidRPr="000A61AF">
        <w:t>g</w:t>
      </w:r>
      <w:r w:rsidRPr="000A61AF">
        <w:t xml:space="preserve">ood </w:t>
      </w:r>
      <w:r w:rsidR="00403919" w:rsidRPr="000A61AF">
        <w:t>p</w:t>
      </w:r>
      <w:r w:rsidRPr="000A61AF">
        <w:t xml:space="preserve">ractices </w:t>
      </w:r>
      <w:r w:rsidR="001862F4">
        <w:t>was</w:t>
      </w:r>
      <w:r w:rsidR="001862F4" w:rsidRPr="000A61AF">
        <w:t xml:space="preserve"> </w:t>
      </w:r>
      <w:r w:rsidRPr="000A61AF">
        <w:t xml:space="preserve">updated </w:t>
      </w:r>
      <w:r w:rsidR="00AF74DF" w:rsidRPr="000A61AF">
        <w:t>to support the RAC association</w:t>
      </w:r>
      <w:r w:rsidR="009924B6">
        <w:t>.</w:t>
      </w:r>
    </w:p>
    <w:p w14:paraId="7BAA2EED" w14:textId="6930283F" w:rsidR="009E692D" w:rsidRPr="000A61AF" w:rsidRDefault="009E692D" w:rsidP="00620F5C">
      <w:pPr>
        <w:pStyle w:val="Heading1"/>
        <w:numPr>
          <w:ilvl w:val="0"/>
          <w:numId w:val="0"/>
        </w:numPr>
        <w:suppressAutoHyphens/>
        <w:rPr>
          <w:rStyle w:val="CommentReference"/>
          <w:i/>
          <w:sz w:val="22"/>
          <w:szCs w:val="22"/>
        </w:rPr>
      </w:pPr>
      <w:r w:rsidRPr="000A61AF">
        <w:rPr>
          <w:i/>
        </w:rPr>
        <w:t>I</w:t>
      </w:r>
      <w:r w:rsidR="0099007C">
        <w:rPr>
          <w:i/>
        </w:rPr>
        <w:t xml:space="preserve">nstitutional </w:t>
      </w:r>
      <w:r w:rsidR="00C50462">
        <w:rPr>
          <w:i/>
        </w:rPr>
        <w:t>strengthening</w:t>
      </w:r>
    </w:p>
    <w:p w14:paraId="4AD7477D" w14:textId="4C8C77D4" w:rsidR="009E692D" w:rsidRPr="000A61AF" w:rsidRDefault="00EB1FF8" w:rsidP="00620F5C">
      <w:pPr>
        <w:pStyle w:val="Heading1"/>
        <w:tabs>
          <w:tab w:val="clear" w:pos="0"/>
        </w:tabs>
        <w:suppressAutoHyphens/>
      </w:pPr>
      <w:r w:rsidRPr="000A61AF">
        <w:rPr>
          <w:color w:val="000000" w:themeColor="text1"/>
        </w:rPr>
        <w:t xml:space="preserve">The NOU </w:t>
      </w:r>
      <w:r w:rsidR="00A55E82">
        <w:rPr>
          <w:color w:val="000000" w:themeColor="text1"/>
        </w:rPr>
        <w:t xml:space="preserve">continues </w:t>
      </w:r>
      <w:r w:rsidRPr="000A61AF">
        <w:rPr>
          <w:color w:val="000000" w:themeColor="text1"/>
        </w:rPr>
        <w:t>operat</w:t>
      </w:r>
      <w:r w:rsidR="000D521E">
        <w:rPr>
          <w:color w:val="000000" w:themeColor="text1"/>
        </w:rPr>
        <w:t>ing</w:t>
      </w:r>
      <w:r w:rsidRPr="000A61AF">
        <w:rPr>
          <w:color w:val="000000" w:themeColor="text1"/>
        </w:rPr>
        <w:t xml:space="preserve"> within the </w:t>
      </w:r>
      <w:r w:rsidR="00A55E82">
        <w:rPr>
          <w:color w:val="000000" w:themeColor="text1"/>
        </w:rPr>
        <w:t xml:space="preserve">Environmental Protection Agency </w:t>
      </w:r>
      <w:r>
        <w:rPr>
          <w:color w:val="000000" w:themeColor="text1"/>
        </w:rPr>
        <w:t>(</w:t>
      </w:r>
      <w:r w:rsidRPr="000A61AF">
        <w:rPr>
          <w:color w:val="000000" w:themeColor="text1"/>
        </w:rPr>
        <w:t>EPA</w:t>
      </w:r>
      <w:r w:rsidR="00A55E82">
        <w:rPr>
          <w:color w:val="000000" w:themeColor="text1"/>
        </w:rPr>
        <w:t>)</w:t>
      </w:r>
      <w:r w:rsidR="000D521E">
        <w:rPr>
          <w:color w:val="000000" w:themeColor="text1"/>
        </w:rPr>
        <w:t>, under the Ministry of Ecology, Spatial Planning and Urbanism.</w:t>
      </w:r>
      <w:r w:rsidRPr="000A61AF">
        <w:t xml:space="preserve"> </w:t>
      </w:r>
      <w:r w:rsidR="009E692D" w:rsidRPr="000A61AF">
        <w:t xml:space="preserve">The following activities implemented under the </w:t>
      </w:r>
      <w:r w:rsidR="0075423D" w:rsidRPr="000A61AF">
        <w:t>second tranche</w:t>
      </w:r>
      <w:r w:rsidR="009E692D" w:rsidRPr="000A61AF">
        <w:t xml:space="preserve"> related to the IS project only:</w:t>
      </w:r>
    </w:p>
    <w:p w14:paraId="1109101C" w14:textId="7FA15753" w:rsidR="00111533" w:rsidRPr="000A61AF" w:rsidRDefault="00BE5A52" w:rsidP="00620F5C">
      <w:pPr>
        <w:pStyle w:val="Heading2"/>
        <w:widowControl/>
        <w:numPr>
          <w:ilvl w:val="1"/>
          <w:numId w:val="1"/>
        </w:numPr>
        <w:suppressAutoHyphens/>
      </w:pPr>
      <w:r>
        <w:rPr>
          <w:color w:val="000000" w:themeColor="text1"/>
        </w:rPr>
        <w:t>C</w:t>
      </w:r>
      <w:r w:rsidR="00E127F5" w:rsidRPr="000A61AF">
        <w:rPr>
          <w:color w:val="000000" w:themeColor="text1"/>
        </w:rPr>
        <w:t>limate change legislation and sub-laws addressing ODS and HFCs</w:t>
      </w:r>
      <w:r w:rsidR="00732865" w:rsidRPr="000A61AF">
        <w:rPr>
          <w:color w:val="000000" w:themeColor="text1"/>
        </w:rPr>
        <w:t xml:space="preserve"> drafted</w:t>
      </w:r>
      <w:r w:rsidR="00E127F5" w:rsidRPr="000A61AF">
        <w:rPr>
          <w:color w:val="000000" w:themeColor="text1"/>
        </w:rPr>
        <w:t>; the HCFC licensing/quota system</w:t>
      </w:r>
      <w:r w:rsidR="00DB492C" w:rsidRPr="000A61AF">
        <w:rPr>
          <w:color w:val="000000" w:themeColor="text1"/>
        </w:rPr>
        <w:t xml:space="preserve"> </w:t>
      </w:r>
      <w:r w:rsidR="00EA4A6A" w:rsidRPr="000A61AF">
        <w:rPr>
          <w:color w:val="000000" w:themeColor="text1"/>
        </w:rPr>
        <w:t>maintained,</w:t>
      </w:r>
      <w:r w:rsidR="00E127F5" w:rsidRPr="000A61AF">
        <w:rPr>
          <w:color w:val="000000" w:themeColor="text1"/>
        </w:rPr>
        <w:t xml:space="preserve"> and the HFC quota system</w:t>
      </w:r>
      <w:r w:rsidR="00010514" w:rsidRPr="000A61AF">
        <w:rPr>
          <w:color w:val="000000" w:themeColor="text1"/>
        </w:rPr>
        <w:t xml:space="preserve"> </w:t>
      </w:r>
      <w:r w:rsidR="00DB492C" w:rsidRPr="000A61AF">
        <w:rPr>
          <w:color w:val="000000" w:themeColor="text1"/>
        </w:rPr>
        <w:t>launched</w:t>
      </w:r>
      <w:r w:rsidR="00E127F5" w:rsidRPr="000A61AF">
        <w:rPr>
          <w:color w:val="000000" w:themeColor="text1"/>
        </w:rPr>
        <w:t xml:space="preserve"> in January 2024</w:t>
      </w:r>
      <w:r w:rsidR="00E736AD" w:rsidRPr="000A61AF">
        <w:rPr>
          <w:color w:val="000000" w:themeColor="text1"/>
        </w:rPr>
        <w:t>;</w:t>
      </w:r>
      <w:r w:rsidR="006232FE" w:rsidRPr="000A61AF">
        <w:rPr>
          <w:color w:val="000000" w:themeColor="text1"/>
        </w:rPr>
        <w:t xml:space="preserve"> and </w:t>
      </w:r>
      <w:r w:rsidR="00C13A63" w:rsidRPr="000A61AF">
        <w:t>Article 7</w:t>
      </w:r>
      <w:r w:rsidR="003C3005" w:rsidRPr="000A61AF">
        <w:t xml:space="preserve"> data</w:t>
      </w:r>
      <w:r w:rsidR="00C13A63" w:rsidRPr="000A61AF">
        <w:t xml:space="preserve"> and the CP data report</w:t>
      </w:r>
      <w:r>
        <w:t>s</w:t>
      </w:r>
      <w:r w:rsidR="00E736AD" w:rsidRPr="000A61AF">
        <w:t xml:space="preserve"> </w:t>
      </w:r>
      <w:r w:rsidR="00010514" w:rsidRPr="000A61AF">
        <w:t>submitted</w:t>
      </w:r>
      <w:r w:rsidR="00E736AD" w:rsidRPr="000A61AF">
        <w:t>;</w:t>
      </w:r>
    </w:p>
    <w:p w14:paraId="433E3996" w14:textId="23A71170" w:rsidR="00211521" w:rsidRPr="000A61AF" w:rsidRDefault="004D4B98" w:rsidP="006F3271">
      <w:pPr>
        <w:pStyle w:val="Heading2"/>
        <w:keepLines/>
        <w:rPr>
          <w:color w:val="000000" w:themeColor="text1"/>
        </w:rPr>
      </w:pPr>
      <w:r>
        <w:rPr>
          <w:color w:val="000000" w:themeColor="text1"/>
        </w:rPr>
        <w:t>T</w:t>
      </w:r>
      <w:r w:rsidR="00584DBA" w:rsidRPr="000A61AF">
        <w:rPr>
          <w:color w:val="000000" w:themeColor="text1"/>
        </w:rPr>
        <w:t>raining manuals</w:t>
      </w:r>
      <w:r w:rsidR="003B50DE" w:rsidRPr="000A61AF">
        <w:rPr>
          <w:color w:val="000000" w:themeColor="text1"/>
        </w:rPr>
        <w:t xml:space="preserve"> </w:t>
      </w:r>
      <w:r w:rsidR="00452B42" w:rsidRPr="000A61AF">
        <w:rPr>
          <w:color w:val="000000" w:themeColor="text1"/>
        </w:rPr>
        <w:t>prepared,</w:t>
      </w:r>
      <w:r w:rsidR="00584DBA" w:rsidRPr="000A61AF">
        <w:rPr>
          <w:color w:val="000000" w:themeColor="text1"/>
        </w:rPr>
        <w:t xml:space="preserve"> and the </w:t>
      </w:r>
      <w:r w:rsidR="00403919" w:rsidRPr="000A61AF">
        <w:rPr>
          <w:color w:val="000000" w:themeColor="text1"/>
        </w:rPr>
        <w:t>c</w:t>
      </w:r>
      <w:r w:rsidR="00B4771C" w:rsidRPr="000A61AF">
        <w:rPr>
          <w:color w:val="000000" w:themeColor="text1"/>
        </w:rPr>
        <w:t>ode of good practice</w:t>
      </w:r>
      <w:r w:rsidR="00403919" w:rsidRPr="000A61AF">
        <w:rPr>
          <w:color w:val="000000" w:themeColor="text1"/>
        </w:rPr>
        <w:t>s</w:t>
      </w:r>
      <w:r w:rsidR="00B4771C" w:rsidRPr="000A61AF">
        <w:rPr>
          <w:color w:val="000000" w:themeColor="text1"/>
        </w:rPr>
        <w:t xml:space="preserve"> </w:t>
      </w:r>
      <w:r w:rsidR="00070766" w:rsidRPr="000A61AF">
        <w:rPr>
          <w:color w:val="000000" w:themeColor="text1"/>
        </w:rPr>
        <w:t>updated</w:t>
      </w:r>
      <w:r w:rsidR="00EB740C" w:rsidRPr="000A61AF">
        <w:rPr>
          <w:color w:val="000000" w:themeColor="text1"/>
        </w:rPr>
        <w:t xml:space="preserve">; </w:t>
      </w:r>
      <w:r w:rsidR="00396FE8" w:rsidRPr="000A61AF">
        <w:rPr>
          <w:color w:val="000000" w:themeColor="text1"/>
        </w:rPr>
        <w:t xml:space="preserve">training materials (manuals, booklets, brochures) produced and </w:t>
      </w:r>
      <w:r w:rsidR="00587BEC" w:rsidRPr="000A61AF">
        <w:rPr>
          <w:color w:val="000000" w:themeColor="text1"/>
        </w:rPr>
        <w:t>disseminated</w:t>
      </w:r>
      <w:r w:rsidR="00511A95" w:rsidRPr="000A61AF">
        <w:rPr>
          <w:color w:val="000000" w:themeColor="text1"/>
        </w:rPr>
        <w:t>;</w:t>
      </w:r>
      <w:r w:rsidR="00587BEC" w:rsidRPr="000A61AF">
        <w:rPr>
          <w:color w:val="000000" w:themeColor="text1"/>
        </w:rPr>
        <w:t xml:space="preserve"> and the EPA website and </w:t>
      </w:r>
      <w:r w:rsidR="00266A42" w:rsidRPr="000A61AF">
        <w:rPr>
          <w:color w:val="000000" w:themeColor="text1"/>
        </w:rPr>
        <w:t xml:space="preserve">social media </w:t>
      </w:r>
      <w:r w:rsidR="007E4A3A" w:rsidRPr="000A61AF">
        <w:rPr>
          <w:color w:val="000000" w:themeColor="text1"/>
        </w:rPr>
        <w:t>pages</w:t>
      </w:r>
      <w:r w:rsidR="00587BEC" w:rsidRPr="000A61AF">
        <w:rPr>
          <w:color w:val="000000" w:themeColor="text1"/>
        </w:rPr>
        <w:t xml:space="preserve"> updated; and</w:t>
      </w:r>
    </w:p>
    <w:p w14:paraId="18C8D7E0" w14:textId="49441EAF" w:rsidR="00DF6D33" w:rsidRPr="000A61AF" w:rsidRDefault="003F5338" w:rsidP="006F3271">
      <w:pPr>
        <w:pStyle w:val="Heading2"/>
        <w:keepLines/>
      </w:pPr>
      <w:r w:rsidRPr="000A61AF">
        <w:lastRenderedPageBreak/>
        <w:t>Awareness</w:t>
      </w:r>
      <w:r w:rsidR="00E53301" w:rsidRPr="000A61AF">
        <w:t xml:space="preserve"> activities organized through the annual Ozone Day </w:t>
      </w:r>
      <w:r w:rsidR="00142F7A">
        <w:t xml:space="preserve">celebration </w:t>
      </w:r>
      <w:r w:rsidR="00172466" w:rsidRPr="000A61AF">
        <w:t xml:space="preserve">between </w:t>
      </w:r>
      <w:r w:rsidR="00E53301" w:rsidRPr="000A61AF">
        <w:t>202</w:t>
      </w:r>
      <w:r w:rsidRPr="000A61AF">
        <w:t>2 and 2024</w:t>
      </w:r>
      <w:r w:rsidR="00980C4D">
        <w:t>;</w:t>
      </w:r>
      <w:r w:rsidR="006B0E99" w:rsidRPr="000A61AF">
        <w:rPr>
          <w:rStyle w:val="FootnoteReference"/>
        </w:rPr>
        <w:footnoteReference w:id="6"/>
      </w:r>
      <w:r w:rsidR="00DF6D33" w:rsidRPr="000A61AF">
        <w:t xml:space="preserve"> </w:t>
      </w:r>
      <w:r w:rsidR="00980C4D">
        <w:t>and partic</w:t>
      </w:r>
      <w:r w:rsidR="00C9591E">
        <w:t xml:space="preserve">ipation </w:t>
      </w:r>
      <w:r w:rsidR="00DF6D33" w:rsidRPr="000A61AF">
        <w:t xml:space="preserve">in </w:t>
      </w:r>
      <w:r w:rsidR="00172466" w:rsidRPr="000A61AF">
        <w:t xml:space="preserve">several </w:t>
      </w:r>
      <w:r w:rsidR="00C9591E">
        <w:t xml:space="preserve">Montreal Protocol-related </w:t>
      </w:r>
      <w:r w:rsidR="00172466" w:rsidRPr="000A61AF">
        <w:t>meetings during the reporting period</w:t>
      </w:r>
      <w:r w:rsidR="00444818">
        <w:t>.</w:t>
      </w:r>
      <w:r w:rsidR="00A919CC" w:rsidRPr="000A61AF">
        <w:rPr>
          <w:rStyle w:val="FootnoteReference"/>
        </w:rPr>
        <w:footnoteReference w:id="7"/>
      </w:r>
    </w:p>
    <w:p w14:paraId="71B1BFBB" w14:textId="295C8C77" w:rsidR="009F0695" w:rsidRPr="000A61AF" w:rsidRDefault="00B64D2D" w:rsidP="009F0695">
      <w:pPr>
        <w:pStyle w:val="Heading1"/>
      </w:pPr>
      <w:r w:rsidRPr="000A61AF">
        <w:t>During the second tranche, the country achieved 1</w:t>
      </w:r>
      <w:r w:rsidR="00D92066" w:rsidRPr="000A61AF">
        <w:t>8</w:t>
      </w:r>
      <w:r w:rsidRPr="000A61AF">
        <w:t xml:space="preserve"> out of </w:t>
      </w:r>
      <w:r w:rsidR="00EE67C4" w:rsidRPr="000A61AF">
        <w:t xml:space="preserve">the total </w:t>
      </w:r>
      <w:r w:rsidR="0050326C" w:rsidRPr="000A61AF">
        <w:t>19</w:t>
      </w:r>
      <w:r w:rsidRPr="000A61AF">
        <w:t xml:space="preserve"> IS performance indicators</w:t>
      </w:r>
      <w:r w:rsidR="009F0695" w:rsidRPr="000A61AF">
        <w:t>. O</w:t>
      </w:r>
      <w:r w:rsidRPr="000A61AF">
        <w:t>ne indicator was partially achieved, relat</w:t>
      </w:r>
      <w:r w:rsidR="009F0695" w:rsidRPr="000A61AF">
        <w:t>ed</w:t>
      </w:r>
      <w:r w:rsidRPr="000A61AF">
        <w:t xml:space="preserve"> to the integration of the </w:t>
      </w:r>
      <w:r w:rsidR="00917690" w:rsidRPr="000A61AF">
        <w:t xml:space="preserve">Multilateral Fund </w:t>
      </w:r>
      <w:r w:rsidRPr="000A61AF">
        <w:t>gender mainstreaming policy in the implementation of the IS project.</w:t>
      </w:r>
    </w:p>
    <w:p w14:paraId="32444F47" w14:textId="6A2315A1" w:rsidR="00437B20" w:rsidRPr="000A61AF" w:rsidRDefault="00437B20" w:rsidP="00832D71">
      <w:pPr>
        <w:pStyle w:val="Heading1"/>
        <w:numPr>
          <w:ilvl w:val="0"/>
          <w:numId w:val="0"/>
        </w:numPr>
        <w:suppressAutoHyphens/>
        <w:rPr>
          <w:i/>
        </w:rPr>
      </w:pPr>
      <w:r w:rsidRPr="000A61AF">
        <w:rPr>
          <w:i/>
        </w:rPr>
        <w:t>Project implementation</w:t>
      </w:r>
      <w:r w:rsidR="009C4C04" w:rsidRPr="000A61AF">
        <w:rPr>
          <w:i/>
        </w:rPr>
        <w:t>, coordination</w:t>
      </w:r>
      <w:r w:rsidRPr="000A61AF">
        <w:rPr>
          <w:i/>
        </w:rPr>
        <w:t xml:space="preserve"> and monitoring</w:t>
      </w:r>
    </w:p>
    <w:p w14:paraId="6F566FF6" w14:textId="6E3060C7" w:rsidR="0071148E" w:rsidRPr="000A61AF" w:rsidRDefault="0071148E" w:rsidP="0071148E">
      <w:pPr>
        <w:pStyle w:val="Heading1"/>
      </w:pPr>
      <w:r w:rsidRPr="000A61AF">
        <w:t>Monitoring and coordination of activities planned under the HPMP were conducted by the NOU</w:t>
      </w:r>
      <w:r w:rsidR="009C4C04" w:rsidRPr="000A61AF">
        <w:t xml:space="preserve"> and UNIDO</w:t>
      </w:r>
      <w:r w:rsidRPr="000A61AF">
        <w:t xml:space="preserve"> to ensure efficient implementation.</w:t>
      </w:r>
      <w:r w:rsidRPr="000A61AF" w:rsidDel="00A500D3">
        <w:t xml:space="preserve"> </w:t>
      </w:r>
      <w:r w:rsidRPr="000A61AF">
        <w:t>Of the US</w:t>
      </w:r>
      <w:r w:rsidR="00A03EBA">
        <w:t> </w:t>
      </w:r>
      <w:r w:rsidRPr="000A61AF">
        <w:t>$</w:t>
      </w:r>
      <w:r w:rsidR="009C4C04" w:rsidRPr="000A61AF">
        <w:t>10,000</w:t>
      </w:r>
      <w:r w:rsidRPr="000A61AF">
        <w:t xml:space="preserve"> approved for this component, US</w:t>
      </w:r>
      <w:r w:rsidR="00A03EBA">
        <w:t> </w:t>
      </w:r>
      <w:r w:rsidRPr="000A61AF">
        <w:t>$</w:t>
      </w:r>
      <w:r w:rsidR="009C4C04" w:rsidRPr="000A61AF">
        <w:t>4,300</w:t>
      </w:r>
      <w:r w:rsidRPr="000A61AF">
        <w:t xml:space="preserve"> </w:t>
      </w:r>
      <w:r w:rsidR="001264A2" w:rsidRPr="000A61AF">
        <w:t xml:space="preserve">on travel </w:t>
      </w:r>
      <w:r w:rsidRPr="000A61AF">
        <w:t>has been disbursed.</w:t>
      </w:r>
    </w:p>
    <w:p w14:paraId="4519B511" w14:textId="4C7A80D4" w:rsidR="00F5236C" w:rsidRPr="000A61AF" w:rsidRDefault="00437B20" w:rsidP="00B174EE">
      <w:pPr>
        <w:suppressAutoHyphens/>
        <w:spacing w:after="240"/>
        <w:rPr>
          <w:u w:val="single"/>
        </w:rPr>
      </w:pPr>
      <w:r w:rsidRPr="000A61AF">
        <w:rPr>
          <w:u w:val="single"/>
        </w:rPr>
        <w:t>Level of fund disbursement</w:t>
      </w:r>
    </w:p>
    <w:p w14:paraId="0D107715" w14:textId="7DC11E37" w:rsidR="00F600DA" w:rsidRPr="000A61AF" w:rsidRDefault="00F600DA" w:rsidP="00B174EE">
      <w:pPr>
        <w:pStyle w:val="Heading1"/>
      </w:pPr>
      <w:r w:rsidRPr="000A61AF">
        <w:t>As of September 2025, of the US $571,500 approved so far, US $266,540 had been disbursed, as shown in table </w:t>
      </w:r>
      <w:r w:rsidR="005B41E4" w:rsidRPr="000A61AF">
        <w:t>1</w:t>
      </w:r>
      <w:r w:rsidRPr="000A61AF">
        <w:t>. The balance of US $304,960 will be disbursed in 2025 and 2026.</w:t>
      </w:r>
    </w:p>
    <w:p w14:paraId="4C1B2610" w14:textId="17F9127D" w:rsidR="000F013F" w:rsidRPr="000A61AF" w:rsidRDefault="000F013F" w:rsidP="000F013F">
      <w:pPr>
        <w:keepNext/>
        <w:rPr>
          <w:b/>
        </w:rPr>
      </w:pPr>
      <w:r w:rsidRPr="000A61AF">
        <w:rPr>
          <w:b/>
        </w:rPr>
        <w:t>Table </w:t>
      </w:r>
      <w:r w:rsidR="005B41E4" w:rsidRPr="000A61AF">
        <w:rPr>
          <w:b/>
        </w:rPr>
        <w:t>1</w:t>
      </w:r>
      <w:r w:rsidRPr="000A61AF">
        <w:rPr>
          <w:b/>
        </w:rPr>
        <w:t xml:space="preserve"> Financial report of </w:t>
      </w:r>
      <w:r w:rsidR="002D4F5E" w:rsidRPr="000A61AF">
        <w:rPr>
          <w:b/>
        </w:rPr>
        <w:t xml:space="preserve">stage II of </w:t>
      </w:r>
      <w:r w:rsidRPr="000A61AF">
        <w:rPr>
          <w:b/>
        </w:rPr>
        <w:t>the HPMP for Montenegro (US $)</w:t>
      </w:r>
    </w:p>
    <w:tbl>
      <w:tblPr>
        <w:tblW w:w="5000" w:type="pct"/>
        <w:tblLook w:val="04A0" w:firstRow="1" w:lastRow="0" w:firstColumn="1" w:lastColumn="0" w:noHBand="0" w:noVBand="1"/>
      </w:tblPr>
      <w:tblGrid>
        <w:gridCol w:w="1789"/>
        <w:gridCol w:w="1751"/>
        <w:gridCol w:w="1752"/>
        <w:gridCol w:w="2307"/>
        <w:gridCol w:w="1751"/>
      </w:tblGrid>
      <w:tr w:rsidR="000F013F" w:rsidRPr="000A61AF" w14:paraId="1DBA3726" w14:textId="77777777" w:rsidTr="00412B6B">
        <w:trPr>
          <w:tblHeader/>
        </w:trPr>
        <w:tc>
          <w:tcPr>
            <w:tcW w:w="971"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890039C" w14:textId="77777777" w:rsidR="000F013F" w:rsidRPr="000A61AF" w:rsidRDefault="000F013F" w:rsidP="00815F63">
            <w:pPr>
              <w:keepNext/>
              <w:jc w:val="center"/>
              <w:rPr>
                <w:b/>
                <w:lang w:eastAsia="en-CA"/>
              </w:rPr>
            </w:pPr>
            <w:r w:rsidRPr="000A61AF">
              <w:rPr>
                <w:b/>
                <w:lang w:eastAsia="en-CA"/>
              </w:rPr>
              <w:t>Funding tranche</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7E762AB" w14:textId="77777777" w:rsidR="000F013F" w:rsidRPr="000A61AF" w:rsidRDefault="000F013F" w:rsidP="00815F63">
            <w:pPr>
              <w:keepNext/>
              <w:jc w:val="center"/>
              <w:rPr>
                <w:b/>
                <w:lang w:eastAsia="en-CA"/>
              </w:rPr>
            </w:pPr>
            <w:r w:rsidRPr="000A61AF">
              <w:rPr>
                <w:b/>
                <w:lang w:eastAsia="en-CA"/>
              </w:rPr>
              <w:t>Funds approved</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2C122A5" w14:textId="77777777" w:rsidR="000F013F" w:rsidRPr="000A61AF" w:rsidRDefault="000F013F" w:rsidP="00815F63">
            <w:pPr>
              <w:keepNext/>
              <w:jc w:val="center"/>
              <w:rPr>
                <w:b/>
                <w:lang w:eastAsia="en-CA"/>
              </w:rPr>
            </w:pPr>
            <w:r w:rsidRPr="000A61AF">
              <w:rPr>
                <w:b/>
                <w:lang w:eastAsia="en-CA"/>
              </w:rPr>
              <w:t>Funds disbursed</w:t>
            </w:r>
          </w:p>
        </w:tc>
        <w:tc>
          <w:tcPr>
            <w:tcW w:w="117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265AFCB1" w14:textId="77777777" w:rsidR="000F013F" w:rsidRPr="000A61AF" w:rsidRDefault="000F013F" w:rsidP="00815F63">
            <w:pPr>
              <w:keepNext/>
              <w:jc w:val="center"/>
              <w:rPr>
                <w:b/>
                <w:lang w:eastAsia="en-CA"/>
              </w:rPr>
            </w:pPr>
            <w:r w:rsidRPr="000A61AF">
              <w:rPr>
                <w:b/>
                <w:lang w:eastAsia="en-CA"/>
              </w:rPr>
              <w:t>Disbursement rate (%)</w:t>
            </w:r>
          </w:p>
        </w:tc>
        <w:tc>
          <w:tcPr>
            <w:tcW w:w="950" w:type="pct"/>
            <w:tcBorders>
              <w:top w:val="single" w:sz="4" w:space="0" w:color="auto"/>
              <w:left w:val="nil"/>
              <w:bottom w:val="single" w:sz="4" w:space="0" w:color="auto"/>
              <w:right w:val="single" w:sz="4" w:space="0" w:color="auto"/>
            </w:tcBorders>
          </w:tcPr>
          <w:p w14:paraId="0B9CE999" w14:textId="77777777" w:rsidR="000F013F" w:rsidRPr="000A61AF" w:rsidRDefault="000F013F" w:rsidP="00815F63">
            <w:pPr>
              <w:keepNext/>
              <w:jc w:val="center"/>
              <w:rPr>
                <w:b/>
                <w:lang w:eastAsia="en-CA"/>
              </w:rPr>
            </w:pPr>
            <w:r w:rsidRPr="000A61AF">
              <w:rPr>
                <w:b/>
                <w:lang w:eastAsia="en-CA"/>
              </w:rPr>
              <w:t>Fund balance</w:t>
            </w:r>
          </w:p>
        </w:tc>
      </w:tr>
      <w:tr w:rsidR="00E04954" w:rsidRPr="000A61AF" w14:paraId="1899B0FA" w14:textId="77777777" w:rsidTr="00412B6B">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0BE278DC" w14:textId="77777777" w:rsidR="00E04954" w:rsidRPr="000A61AF" w:rsidRDefault="00E04954" w:rsidP="00E04954">
            <w:pPr>
              <w:jc w:val="left"/>
              <w:rPr>
                <w:lang w:eastAsia="en-CA"/>
              </w:rPr>
            </w:pPr>
            <w:r w:rsidRPr="000A61AF">
              <w:t>First</w:t>
            </w:r>
          </w:p>
        </w:tc>
        <w:tc>
          <w:tcPr>
            <w:tcW w:w="951" w:type="pct"/>
            <w:tcBorders>
              <w:top w:val="nil"/>
              <w:left w:val="nil"/>
              <w:bottom w:val="single" w:sz="4" w:space="0" w:color="auto"/>
              <w:right w:val="single" w:sz="4" w:space="0" w:color="auto"/>
            </w:tcBorders>
            <w:noWrap/>
            <w:tcMar>
              <w:left w:w="72" w:type="dxa"/>
              <w:right w:w="115" w:type="dxa"/>
            </w:tcMar>
            <w:hideMark/>
          </w:tcPr>
          <w:p w14:paraId="0A43516A" w14:textId="20355D48" w:rsidR="00E04954" w:rsidRPr="000A61AF" w:rsidRDefault="00E04954" w:rsidP="00E04954">
            <w:pPr>
              <w:jc w:val="right"/>
              <w:rPr>
                <w:lang w:eastAsia="en-CA"/>
              </w:rPr>
            </w:pPr>
            <w:r w:rsidRPr="000A61AF">
              <w:t>296,500</w:t>
            </w:r>
          </w:p>
        </w:tc>
        <w:tc>
          <w:tcPr>
            <w:tcW w:w="951" w:type="pct"/>
            <w:tcBorders>
              <w:top w:val="nil"/>
              <w:left w:val="nil"/>
              <w:bottom w:val="single" w:sz="4" w:space="0" w:color="auto"/>
              <w:right w:val="single" w:sz="4" w:space="0" w:color="auto"/>
            </w:tcBorders>
            <w:noWrap/>
            <w:tcMar>
              <w:left w:w="72" w:type="dxa"/>
              <w:right w:w="115" w:type="dxa"/>
            </w:tcMar>
            <w:hideMark/>
          </w:tcPr>
          <w:p w14:paraId="5396F98B" w14:textId="04684865" w:rsidR="00E04954" w:rsidRPr="000A61AF" w:rsidRDefault="00E04954" w:rsidP="00E04954">
            <w:pPr>
              <w:jc w:val="right"/>
              <w:rPr>
                <w:lang w:eastAsia="en-CA"/>
              </w:rPr>
            </w:pPr>
            <w:r w:rsidRPr="000A61AF">
              <w:t>193,170</w:t>
            </w:r>
          </w:p>
        </w:tc>
        <w:tc>
          <w:tcPr>
            <w:tcW w:w="1177" w:type="pct"/>
            <w:tcBorders>
              <w:top w:val="nil"/>
              <w:left w:val="nil"/>
              <w:bottom w:val="single" w:sz="4" w:space="0" w:color="auto"/>
              <w:right w:val="single" w:sz="4" w:space="0" w:color="auto"/>
            </w:tcBorders>
            <w:noWrap/>
            <w:tcMar>
              <w:left w:w="72" w:type="dxa"/>
              <w:right w:w="72" w:type="dxa"/>
            </w:tcMar>
            <w:hideMark/>
          </w:tcPr>
          <w:p w14:paraId="61F01F83" w14:textId="40C02C02" w:rsidR="00E04954" w:rsidRPr="000A61AF" w:rsidRDefault="00E04954" w:rsidP="00E04954">
            <w:pPr>
              <w:jc w:val="center"/>
              <w:rPr>
                <w:lang w:eastAsia="en-CA"/>
              </w:rPr>
            </w:pPr>
            <w:r w:rsidRPr="000A61AF">
              <w:t>65.2</w:t>
            </w:r>
          </w:p>
        </w:tc>
        <w:tc>
          <w:tcPr>
            <w:tcW w:w="950" w:type="pct"/>
            <w:tcBorders>
              <w:top w:val="nil"/>
              <w:left w:val="nil"/>
              <w:bottom w:val="single" w:sz="4" w:space="0" w:color="auto"/>
              <w:right w:val="single" w:sz="4" w:space="0" w:color="auto"/>
            </w:tcBorders>
          </w:tcPr>
          <w:p w14:paraId="53F5D282" w14:textId="6F53362E" w:rsidR="00E04954" w:rsidRPr="000A61AF" w:rsidRDefault="00E04954" w:rsidP="00E04954">
            <w:pPr>
              <w:jc w:val="right"/>
              <w:rPr>
                <w:lang w:eastAsia="en-CA"/>
              </w:rPr>
            </w:pPr>
            <w:r w:rsidRPr="000A61AF">
              <w:t>103,330</w:t>
            </w:r>
          </w:p>
        </w:tc>
      </w:tr>
      <w:tr w:rsidR="00E04954" w:rsidRPr="000A61AF" w14:paraId="7C45C5D1" w14:textId="77777777" w:rsidTr="00412B6B">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5B2721F0" w14:textId="77777777" w:rsidR="00E04954" w:rsidRPr="000A61AF" w:rsidRDefault="00E04954" w:rsidP="00E04954">
            <w:pPr>
              <w:jc w:val="left"/>
              <w:rPr>
                <w:lang w:eastAsia="en-CA"/>
              </w:rPr>
            </w:pPr>
            <w:r w:rsidRPr="000A61AF">
              <w:t>Second</w:t>
            </w:r>
          </w:p>
        </w:tc>
        <w:tc>
          <w:tcPr>
            <w:tcW w:w="951" w:type="pct"/>
            <w:tcBorders>
              <w:top w:val="nil"/>
              <w:left w:val="nil"/>
              <w:bottom w:val="single" w:sz="4" w:space="0" w:color="auto"/>
              <w:right w:val="single" w:sz="4" w:space="0" w:color="auto"/>
            </w:tcBorders>
            <w:noWrap/>
            <w:tcMar>
              <w:left w:w="72" w:type="dxa"/>
              <w:right w:w="115" w:type="dxa"/>
            </w:tcMar>
            <w:hideMark/>
          </w:tcPr>
          <w:p w14:paraId="074DDA18" w14:textId="03EE59EF" w:rsidR="00E04954" w:rsidRPr="000A61AF" w:rsidRDefault="00E04954" w:rsidP="00E04954">
            <w:pPr>
              <w:jc w:val="right"/>
              <w:rPr>
                <w:lang w:eastAsia="en-CA"/>
              </w:rPr>
            </w:pPr>
            <w:r w:rsidRPr="000A61AF">
              <w:t>275,000</w:t>
            </w:r>
          </w:p>
        </w:tc>
        <w:tc>
          <w:tcPr>
            <w:tcW w:w="951" w:type="pct"/>
            <w:tcBorders>
              <w:top w:val="nil"/>
              <w:left w:val="nil"/>
              <w:bottom w:val="single" w:sz="4" w:space="0" w:color="auto"/>
              <w:right w:val="single" w:sz="4" w:space="0" w:color="auto"/>
            </w:tcBorders>
            <w:noWrap/>
            <w:tcMar>
              <w:left w:w="72" w:type="dxa"/>
              <w:right w:w="115" w:type="dxa"/>
            </w:tcMar>
            <w:hideMark/>
          </w:tcPr>
          <w:p w14:paraId="50B47F65" w14:textId="2168F055" w:rsidR="00E04954" w:rsidRPr="000A61AF" w:rsidRDefault="00E04954" w:rsidP="00E04954">
            <w:pPr>
              <w:jc w:val="right"/>
              <w:rPr>
                <w:lang w:eastAsia="en-CA"/>
              </w:rPr>
            </w:pPr>
            <w:r w:rsidRPr="000A61AF">
              <w:t>73,370</w:t>
            </w:r>
          </w:p>
        </w:tc>
        <w:tc>
          <w:tcPr>
            <w:tcW w:w="1177" w:type="pct"/>
            <w:tcBorders>
              <w:top w:val="nil"/>
              <w:left w:val="nil"/>
              <w:bottom w:val="single" w:sz="4" w:space="0" w:color="auto"/>
              <w:right w:val="single" w:sz="4" w:space="0" w:color="auto"/>
            </w:tcBorders>
            <w:noWrap/>
            <w:tcMar>
              <w:left w:w="72" w:type="dxa"/>
              <w:right w:w="72" w:type="dxa"/>
            </w:tcMar>
            <w:hideMark/>
          </w:tcPr>
          <w:p w14:paraId="378813C4" w14:textId="004FE06E" w:rsidR="00E04954" w:rsidRPr="000A61AF" w:rsidRDefault="00E04954" w:rsidP="00E04954">
            <w:pPr>
              <w:jc w:val="center"/>
              <w:rPr>
                <w:lang w:eastAsia="en-CA"/>
              </w:rPr>
            </w:pPr>
            <w:r w:rsidRPr="000A61AF">
              <w:t>26.7</w:t>
            </w:r>
          </w:p>
        </w:tc>
        <w:tc>
          <w:tcPr>
            <w:tcW w:w="950" w:type="pct"/>
            <w:tcBorders>
              <w:top w:val="nil"/>
              <w:left w:val="nil"/>
              <w:bottom w:val="single" w:sz="4" w:space="0" w:color="auto"/>
              <w:right w:val="single" w:sz="4" w:space="0" w:color="auto"/>
            </w:tcBorders>
          </w:tcPr>
          <w:p w14:paraId="7A6B2A61" w14:textId="217DA537" w:rsidR="00E04954" w:rsidRPr="000A61AF" w:rsidRDefault="00E04954" w:rsidP="00E04954">
            <w:pPr>
              <w:jc w:val="right"/>
              <w:rPr>
                <w:lang w:eastAsia="en-CA"/>
              </w:rPr>
            </w:pPr>
            <w:r w:rsidRPr="000A61AF">
              <w:t>201,630</w:t>
            </w:r>
          </w:p>
        </w:tc>
      </w:tr>
      <w:tr w:rsidR="00E04954" w:rsidRPr="000A61AF" w14:paraId="59B1C594" w14:textId="77777777" w:rsidTr="00412B6B">
        <w:tc>
          <w:tcPr>
            <w:tcW w:w="971"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2981CD9" w14:textId="77777777" w:rsidR="00E04954" w:rsidRPr="000A61AF" w:rsidRDefault="00E04954" w:rsidP="00E04954">
            <w:pPr>
              <w:jc w:val="left"/>
              <w:rPr>
                <w:b/>
                <w:lang w:eastAsia="en-CA"/>
              </w:rPr>
            </w:pPr>
            <w:r w:rsidRPr="000A61AF">
              <w:rPr>
                <w:b/>
                <w:lang w:eastAsia="en-CA"/>
              </w:rPr>
              <w:t>Total</w:t>
            </w:r>
          </w:p>
        </w:tc>
        <w:tc>
          <w:tcPr>
            <w:tcW w:w="951" w:type="pct"/>
            <w:tcBorders>
              <w:top w:val="nil"/>
              <w:left w:val="nil"/>
              <w:bottom w:val="single" w:sz="4" w:space="0" w:color="auto"/>
              <w:right w:val="single" w:sz="4" w:space="0" w:color="auto"/>
            </w:tcBorders>
            <w:noWrap/>
            <w:tcMar>
              <w:left w:w="72" w:type="dxa"/>
              <w:right w:w="115" w:type="dxa"/>
            </w:tcMar>
            <w:hideMark/>
          </w:tcPr>
          <w:p w14:paraId="30978FD8" w14:textId="3A6374C8" w:rsidR="00E04954" w:rsidRPr="000A61AF" w:rsidRDefault="00E04954" w:rsidP="00E04954">
            <w:pPr>
              <w:jc w:val="right"/>
              <w:rPr>
                <w:b/>
                <w:bCs/>
                <w:lang w:eastAsia="en-CA"/>
              </w:rPr>
            </w:pPr>
            <w:r w:rsidRPr="000A61AF">
              <w:rPr>
                <w:b/>
                <w:bCs/>
              </w:rPr>
              <w:t>571,500</w:t>
            </w:r>
          </w:p>
        </w:tc>
        <w:tc>
          <w:tcPr>
            <w:tcW w:w="951" w:type="pct"/>
            <w:tcBorders>
              <w:top w:val="nil"/>
              <w:left w:val="nil"/>
              <w:bottom w:val="single" w:sz="4" w:space="0" w:color="auto"/>
              <w:right w:val="single" w:sz="4" w:space="0" w:color="auto"/>
            </w:tcBorders>
            <w:noWrap/>
            <w:tcMar>
              <w:left w:w="72" w:type="dxa"/>
              <w:right w:w="115" w:type="dxa"/>
            </w:tcMar>
            <w:hideMark/>
          </w:tcPr>
          <w:p w14:paraId="4176113C" w14:textId="27492427" w:rsidR="00E04954" w:rsidRPr="000A61AF" w:rsidRDefault="00E04954" w:rsidP="00E04954">
            <w:pPr>
              <w:jc w:val="right"/>
              <w:rPr>
                <w:b/>
                <w:bCs/>
                <w:lang w:eastAsia="en-CA"/>
              </w:rPr>
            </w:pPr>
            <w:r w:rsidRPr="000A61AF">
              <w:rPr>
                <w:b/>
                <w:bCs/>
              </w:rPr>
              <w:t>266,540</w:t>
            </w:r>
          </w:p>
        </w:tc>
        <w:tc>
          <w:tcPr>
            <w:tcW w:w="1177" w:type="pct"/>
            <w:tcBorders>
              <w:top w:val="nil"/>
              <w:left w:val="nil"/>
              <w:bottom w:val="single" w:sz="4" w:space="0" w:color="auto"/>
              <w:right w:val="single" w:sz="4" w:space="0" w:color="auto"/>
            </w:tcBorders>
            <w:noWrap/>
            <w:tcMar>
              <w:left w:w="72" w:type="dxa"/>
              <w:right w:w="72" w:type="dxa"/>
            </w:tcMar>
            <w:hideMark/>
          </w:tcPr>
          <w:p w14:paraId="697FF460" w14:textId="6950E2E6" w:rsidR="00E04954" w:rsidRPr="000A61AF" w:rsidRDefault="00E04954" w:rsidP="00E04954">
            <w:pPr>
              <w:jc w:val="center"/>
              <w:rPr>
                <w:b/>
                <w:bCs/>
                <w:lang w:eastAsia="en-CA"/>
              </w:rPr>
            </w:pPr>
            <w:r w:rsidRPr="000A61AF">
              <w:rPr>
                <w:b/>
                <w:bCs/>
              </w:rPr>
              <w:t>46.6</w:t>
            </w:r>
          </w:p>
        </w:tc>
        <w:tc>
          <w:tcPr>
            <w:tcW w:w="950" w:type="pct"/>
            <w:tcBorders>
              <w:top w:val="nil"/>
              <w:left w:val="nil"/>
              <w:bottom w:val="single" w:sz="4" w:space="0" w:color="auto"/>
              <w:right w:val="single" w:sz="4" w:space="0" w:color="auto"/>
            </w:tcBorders>
          </w:tcPr>
          <w:p w14:paraId="6CCEEEF3" w14:textId="0A96265D" w:rsidR="00E04954" w:rsidRPr="000A61AF" w:rsidRDefault="00E04954" w:rsidP="00E04954">
            <w:pPr>
              <w:jc w:val="right"/>
              <w:rPr>
                <w:b/>
                <w:bCs/>
                <w:lang w:eastAsia="en-CA"/>
              </w:rPr>
            </w:pPr>
            <w:r w:rsidRPr="000A61AF">
              <w:rPr>
                <w:b/>
                <w:bCs/>
              </w:rPr>
              <w:t>304,960</w:t>
            </w:r>
          </w:p>
        </w:tc>
      </w:tr>
    </w:tbl>
    <w:p w14:paraId="6DF7FF87" w14:textId="77777777" w:rsidR="00F600DA" w:rsidRPr="000A61AF" w:rsidRDefault="00F600DA" w:rsidP="00412B6B"/>
    <w:p w14:paraId="713FD132" w14:textId="48CD3085" w:rsidR="00437B20" w:rsidRPr="000A61AF" w:rsidRDefault="00437B20" w:rsidP="00C62F5B">
      <w:pPr>
        <w:keepNext/>
        <w:keepLines/>
        <w:suppressAutoHyphens/>
        <w:spacing w:after="240"/>
        <w:rPr>
          <w:u w:val="single"/>
        </w:rPr>
      </w:pPr>
      <w:r w:rsidRPr="000A61AF">
        <w:rPr>
          <w:u w:val="single"/>
        </w:rPr>
        <w:t xml:space="preserve">Implementation plan for the </w:t>
      </w:r>
      <w:r w:rsidR="0099251F" w:rsidRPr="000A61AF">
        <w:rPr>
          <w:u w:val="single"/>
        </w:rPr>
        <w:t xml:space="preserve">third </w:t>
      </w:r>
      <w:r w:rsidRPr="000A61AF">
        <w:rPr>
          <w:u w:val="single"/>
        </w:rPr>
        <w:t>tranche of the HPMP</w:t>
      </w:r>
    </w:p>
    <w:p w14:paraId="71334324" w14:textId="6E4659C1" w:rsidR="00437B20" w:rsidRPr="000A61AF" w:rsidRDefault="00437B20" w:rsidP="00F44FBC">
      <w:pPr>
        <w:pStyle w:val="Heading1"/>
        <w:keepNext/>
        <w:keepLines/>
        <w:suppressAutoHyphens/>
      </w:pPr>
      <w:r w:rsidRPr="000A61AF">
        <w:t xml:space="preserve">The following activities will be implemented between </w:t>
      </w:r>
      <w:r w:rsidR="00A60F0A" w:rsidRPr="000A61AF">
        <w:t xml:space="preserve">January </w:t>
      </w:r>
      <w:r w:rsidRPr="000A61AF">
        <w:t>202</w:t>
      </w:r>
      <w:r w:rsidR="00AC680F" w:rsidRPr="000A61AF">
        <w:t>6</w:t>
      </w:r>
      <w:r w:rsidRPr="000A61AF">
        <w:t xml:space="preserve"> and </w:t>
      </w:r>
      <w:r w:rsidR="00A60F0A" w:rsidRPr="000A61AF">
        <w:t>December 202</w:t>
      </w:r>
      <w:r w:rsidR="00AC680F" w:rsidRPr="000A61AF">
        <w:t>6</w:t>
      </w:r>
      <w:r w:rsidRPr="000A61AF">
        <w:t>:</w:t>
      </w:r>
    </w:p>
    <w:p w14:paraId="46A16D0C" w14:textId="2973BEF6" w:rsidR="004A7BB8" w:rsidRPr="000A61AF" w:rsidRDefault="00E654B0" w:rsidP="006506B8">
      <w:pPr>
        <w:pStyle w:val="Heading2"/>
      </w:pPr>
      <w:r w:rsidRPr="000A61AF">
        <w:t>Conduct r</w:t>
      </w:r>
      <w:r w:rsidR="00100E66" w:rsidRPr="000A61AF">
        <w:t>egular coordination</w:t>
      </w:r>
      <w:r w:rsidRPr="000A61AF">
        <w:t xml:space="preserve"> meetings</w:t>
      </w:r>
      <w:r w:rsidR="00100E66" w:rsidRPr="000A61AF">
        <w:t xml:space="preserve"> with </w:t>
      </w:r>
      <w:r w:rsidR="00AC57A9" w:rsidRPr="000A61AF">
        <w:t xml:space="preserve">20 </w:t>
      </w:r>
      <w:r w:rsidR="00100E66" w:rsidRPr="000A61AF">
        <w:t xml:space="preserve">licensed RAC workshops/companies </w:t>
      </w:r>
      <w:r w:rsidR="00F5710F" w:rsidRPr="000A61AF">
        <w:t xml:space="preserve">and encourage </w:t>
      </w:r>
      <w:r w:rsidR="00AC57A9" w:rsidRPr="000A61AF">
        <w:t xml:space="preserve">them </w:t>
      </w:r>
      <w:r w:rsidR="004853A4" w:rsidRPr="000A61AF">
        <w:t xml:space="preserve">to </w:t>
      </w:r>
      <w:r w:rsidR="00100E66" w:rsidRPr="000A61AF">
        <w:t>submit reports on recovered/recycled refrigerants</w:t>
      </w:r>
      <w:r w:rsidR="004853A4" w:rsidRPr="000A61AF">
        <w:t xml:space="preserve">; and </w:t>
      </w:r>
      <w:r w:rsidR="00F512CC" w:rsidRPr="000A61AF">
        <w:t xml:space="preserve">improve the national dataset </w:t>
      </w:r>
      <w:r w:rsidR="0063229C">
        <w:t xml:space="preserve">to </w:t>
      </w:r>
      <w:r w:rsidR="00F512CC" w:rsidRPr="000A61AF">
        <w:t xml:space="preserve">support compliance reporting and inform future refrigerant management </w:t>
      </w:r>
      <w:r w:rsidRPr="000A61AF">
        <w:t xml:space="preserve">policies </w:t>
      </w:r>
      <w:r w:rsidR="004A7BB8" w:rsidRPr="000A61AF">
        <w:t>(</w:t>
      </w:r>
      <w:r w:rsidR="00B3293B" w:rsidRPr="000A61AF">
        <w:t>US $</w:t>
      </w:r>
      <w:r w:rsidR="00EF18B2" w:rsidRPr="000A61AF">
        <w:t>11,500</w:t>
      </w:r>
      <w:r w:rsidR="00FD2E6F" w:rsidRPr="000A61AF">
        <w:t>)</w:t>
      </w:r>
      <w:r w:rsidR="004A7BB8" w:rsidRPr="000A61AF">
        <w:t>;</w:t>
      </w:r>
    </w:p>
    <w:p w14:paraId="4A86FB45" w14:textId="6D8B72C1" w:rsidR="00764D08" w:rsidRPr="000A61AF" w:rsidRDefault="0063229C" w:rsidP="00CC2F75">
      <w:pPr>
        <w:pStyle w:val="Heading2"/>
      </w:pPr>
      <w:r>
        <w:t>Provide o</w:t>
      </w:r>
      <w:r w:rsidR="006506B8" w:rsidRPr="000A61AF">
        <w:t xml:space="preserve">ngoing </w:t>
      </w:r>
      <w:r w:rsidR="00F843BB" w:rsidRPr="000A61AF">
        <w:t>support to the RAC servicing sector</w:t>
      </w:r>
      <w:r w:rsidR="00521D85" w:rsidRPr="000A61AF">
        <w:t xml:space="preserve"> through</w:t>
      </w:r>
      <w:r w:rsidR="004B0D0E">
        <w:t xml:space="preserve"> the </w:t>
      </w:r>
      <w:r w:rsidR="00521D85" w:rsidRPr="000A61AF">
        <w:t>updat</w:t>
      </w:r>
      <w:r w:rsidR="00074FAC">
        <w:t>e</w:t>
      </w:r>
      <w:r w:rsidR="00AD7498">
        <w:t xml:space="preserve"> and </w:t>
      </w:r>
      <w:r w:rsidR="00AD7498" w:rsidRPr="000A61AF">
        <w:t>dissemina</w:t>
      </w:r>
      <w:r w:rsidR="00074FAC">
        <w:t>tion</w:t>
      </w:r>
      <w:r w:rsidR="00521D85" w:rsidRPr="000A61AF">
        <w:t xml:space="preserve"> </w:t>
      </w:r>
      <w:r w:rsidR="00074FAC">
        <w:t xml:space="preserve">of </w:t>
      </w:r>
      <w:r w:rsidR="00521D85" w:rsidRPr="000A61AF">
        <w:t xml:space="preserve">publications </w:t>
      </w:r>
      <w:r w:rsidR="00764D08" w:rsidRPr="000A61AF">
        <w:t xml:space="preserve">and </w:t>
      </w:r>
      <w:r w:rsidR="00CC2F75" w:rsidRPr="000A61AF">
        <w:t xml:space="preserve">manuals </w:t>
      </w:r>
      <w:r w:rsidR="00D66FE7">
        <w:t>on</w:t>
      </w:r>
      <w:r w:rsidR="008815EB" w:rsidRPr="000A61AF">
        <w:t xml:space="preserve"> </w:t>
      </w:r>
      <w:r>
        <w:t xml:space="preserve">the </w:t>
      </w:r>
      <w:r w:rsidR="002A4055">
        <w:t>c</w:t>
      </w:r>
      <w:r w:rsidR="008815EB" w:rsidRPr="000A61AF">
        <w:t xml:space="preserve">ode of </w:t>
      </w:r>
      <w:r w:rsidR="002A4055">
        <w:t>g</w:t>
      </w:r>
      <w:r w:rsidR="008815EB" w:rsidRPr="000A61AF">
        <w:t xml:space="preserve">ood </w:t>
      </w:r>
      <w:r w:rsidR="002A4055">
        <w:t>p</w:t>
      </w:r>
      <w:r w:rsidR="008815EB" w:rsidRPr="000A61AF">
        <w:t xml:space="preserve">ractices </w:t>
      </w:r>
      <w:r w:rsidR="00764D08" w:rsidRPr="000A61AF">
        <w:t>during RAC servicing sector activities</w:t>
      </w:r>
      <w:r w:rsidR="00FD2E6F" w:rsidRPr="000A61AF">
        <w:t xml:space="preserve">; and </w:t>
      </w:r>
      <w:r w:rsidR="00AC279C">
        <w:t>participat</w:t>
      </w:r>
      <w:r w:rsidR="002752CE">
        <w:t>e</w:t>
      </w:r>
      <w:r w:rsidR="00FD2E6F" w:rsidRPr="000A61AF">
        <w:t xml:space="preserve"> at the sixth International HVAC/R</w:t>
      </w:r>
      <w:r w:rsidR="00AC529E">
        <w:rPr>
          <w:rStyle w:val="FootnoteReference"/>
        </w:rPr>
        <w:footnoteReference w:id="8"/>
      </w:r>
      <w:r w:rsidR="00FD2E6F" w:rsidRPr="000A61AF">
        <w:t xml:space="preserve"> conference organized by </w:t>
      </w:r>
      <w:r w:rsidR="002752CE">
        <w:t xml:space="preserve">the </w:t>
      </w:r>
      <w:r w:rsidR="00FD2E6F" w:rsidRPr="000A61AF">
        <w:t>Chamber of Engineering of Montenegro in 2026</w:t>
      </w:r>
      <w:r w:rsidR="00CC2F75" w:rsidRPr="000A61AF">
        <w:t xml:space="preserve"> </w:t>
      </w:r>
      <w:r w:rsidR="00FD2E6F" w:rsidRPr="000A61AF">
        <w:t>(US $5,000);</w:t>
      </w:r>
    </w:p>
    <w:p w14:paraId="66143A7C" w14:textId="72FD3BAC" w:rsidR="00456E0C" w:rsidRPr="00B44384" w:rsidRDefault="00961140" w:rsidP="00961140">
      <w:pPr>
        <w:pStyle w:val="Heading2"/>
      </w:pPr>
      <w:r w:rsidRPr="00B44384">
        <w:t>Procure</w:t>
      </w:r>
      <w:r w:rsidR="00456E0C" w:rsidRPr="00B44384">
        <w:t xml:space="preserve"> and deliver of </w:t>
      </w:r>
      <w:r w:rsidR="00922B0F" w:rsidRPr="00B44384">
        <w:t>10</w:t>
      </w:r>
      <w:r w:rsidR="00456E0C" w:rsidRPr="00B44384">
        <w:t xml:space="preserve"> sets of RAC training equipment</w:t>
      </w:r>
      <w:r w:rsidR="00EF3CCF" w:rsidRPr="00B44384">
        <w:t>;</w:t>
      </w:r>
      <w:r w:rsidR="00456E0C" w:rsidRPr="00B44384">
        <w:t xml:space="preserve"> and </w:t>
      </w:r>
      <w:r w:rsidR="00E734E3" w:rsidRPr="00B44384">
        <w:t>two RAC</w:t>
      </w:r>
      <w:r w:rsidR="00456E0C" w:rsidRPr="00B44384">
        <w:t xml:space="preserve"> simulation units</w:t>
      </w:r>
      <w:r w:rsidR="00456E0C" w:rsidRPr="00B44384" w:rsidDel="00456E0C">
        <w:t xml:space="preserve"> </w:t>
      </w:r>
      <w:r w:rsidR="00456E0C" w:rsidRPr="00B44384">
        <w:t>(</w:t>
      </w:r>
      <w:r w:rsidR="00CB6341" w:rsidRPr="00B44384">
        <w:t>balance from previous tranche</w:t>
      </w:r>
      <w:r w:rsidR="007941FC" w:rsidRPr="00B44384">
        <w:t>s</w:t>
      </w:r>
      <w:r w:rsidR="00456E0C" w:rsidRPr="00B44384">
        <w:t>)</w:t>
      </w:r>
      <w:r w:rsidR="00CB6341" w:rsidRPr="00B44384">
        <w:t>;</w:t>
      </w:r>
    </w:p>
    <w:p w14:paraId="086AB19C" w14:textId="33B0D6A9" w:rsidR="004A7BB8" w:rsidRPr="000A61AF" w:rsidRDefault="008C55E3" w:rsidP="00FB2B74">
      <w:pPr>
        <w:pStyle w:val="Heading2"/>
        <w:keepLines/>
        <w:numPr>
          <w:ilvl w:val="1"/>
          <w:numId w:val="1"/>
        </w:numPr>
      </w:pPr>
      <w:r w:rsidRPr="000A61AF">
        <w:rPr>
          <w:lang w:eastAsia="sr-Latn-ME"/>
        </w:rPr>
        <w:t>Organize</w:t>
      </w:r>
      <w:r w:rsidR="00AD6932" w:rsidRPr="000A61AF">
        <w:rPr>
          <w:lang w:eastAsia="sr-Latn-ME"/>
        </w:rPr>
        <w:t xml:space="preserve"> </w:t>
      </w:r>
      <w:r w:rsidR="00AC458A" w:rsidRPr="000A61AF">
        <w:rPr>
          <w:lang w:eastAsia="sr-Latn-ME"/>
        </w:rPr>
        <w:t xml:space="preserve">two </w:t>
      </w:r>
      <w:r w:rsidRPr="000A61AF">
        <w:rPr>
          <w:lang w:eastAsia="sr-Latn-ME"/>
        </w:rPr>
        <w:t>stakeholder</w:t>
      </w:r>
      <w:r w:rsidR="00AC458A" w:rsidRPr="000A61AF">
        <w:rPr>
          <w:lang w:eastAsia="sr-Latn-ME"/>
        </w:rPr>
        <w:t xml:space="preserve"> meeting</w:t>
      </w:r>
      <w:r w:rsidR="0027568B" w:rsidRPr="000A61AF">
        <w:rPr>
          <w:lang w:eastAsia="sr-Latn-ME"/>
        </w:rPr>
        <w:t>s</w:t>
      </w:r>
      <w:r w:rsidR="00AC458A" w:rsidRPr="000A61AF">
        <w:rPr>
          <w:lang w:eastAsia="sr-Latn-ME"/>
        </w:rPr>
        <w:t xml:space="preserve"> for monitoring purposes; conduct on</w:t>
      </w:r>
      <w:r w:rsidRPr="000A61AF">
        <w:rPr>
          <w:lang w:eastAsia="sr-Latn-ME"/>
        </w:rPr>
        <w:t xml:space="preserve">e </w:t>
      </w:r>
      <w:r w:rsidR="00AC458A" w:rsidRPr="000A61AF">
        <w:rPr>
          <w:lang w:eastAsia="sr-Latn-ME"/>
        </w:rPr>
        <w:t>monitoring mission</w:t>
      </w:r>
      <w:r w:rsidR="00254C7C">
        <w:rPr>
          <w:lang w:eastAsia="sr-Latn-ME"/>
        </w:rPr>
        <w:t>,</w:t>
      </w:r>
      <w:r w:rsidR="00AC458A" w:rsidRPr="000A61AF">
        <w:rPr>
          <w:lang w:eastAsia="sr-Latn-ME"/>
        </w:rPr>
        <w:t xml:space="preserve"> and prepare and submit </w:t>
      </w:r>
      <w:r w:rsidRPr="000A61AF">
        <w:rPr>
          <w:lang w:eastAsia="sr-Latn-ME"/>
        </w:rPr>
        <w:t>progress and</w:t>
      </w:r>
      <w:r w:rsidR="0084336D" w:rsidRPr="000A61AF">
        <w:rPr>
          <w:lang w:eastAsia="sr-Latn-ME"/>
        </w:rPr>
        <w:t xml:space="preserve"> financial reports</w:t>
      </w:r>
      <w:r w:rsidRPr="000A61AF">
        <w:rPr>
          <w:lang w:eastAsia="sr-Latn-ME"/>
        </w:rPr>
        <w:t xml:space="preserve"> </w:t>
      </w:r>
      <w:r w:rsidR="004A7BB8" w:rsidRPr="000A61AF">
        <w:t>(</w:t>
      </w:r>
      <w:r w:rsidR="00B3293B" w:rsidRPr="000A61AF">
        <w:t>US $</w:t>
      </w:r>
      <w:r w:rsidR="00DE7F21" w:rsidRPr="000A61AF">
        <w:t>5</w:t>
      </w:r>
      <w:r w:rsidR="004A7BB8" w:rsidRPr="000A61AF">
        <w:t>,000</w:t>
      </w:r>
      <w:r w:rsidR="0077284F" w:rsidRPr="000A61AF">
        <w:t xml:space="preserve"> and balance from previous tranche</w:t>
      </w:r>
      <w:r w:rsidR="00604242" w:rsidRPr="000A61AF">
        <w:t>s</w:t>
      </w:r>
      <w:r w:rsidR="004A7BB8" w:rsidRPr="000A61AF">
        <w:t>); and</w:t>
      </w:r>
    </w:p>
    <w:p w14:paraId="002C5FE1" w14:textId="51CC1A8D" w:rsidR="004A7BB8" w:rsidRPr="000A61AF" w:rsidRDefault="004A7BB8" w:rsidP="00FB2B74">
      <w:pPr>
        <w:pStyle w:val="Heading2"/>
        <w:keepLines/>
        <w:numPr>
          <w:ilvl w:val="1"/>
          <w:numId w:val="1"/>
        </w:numPr>
        <w:spacing w:after="480"/>
        <w:rPr>
          <w:lang w:eastAsia="sr-Latn-ME"/>
        </w:rPr>
      </w:pPr>
      <w:r w:rsidRPr="000A61AF">
        <w:lastRenderedPageBreak/>
        <w:t>Renewal of IS support (</w:t>
      </w:r>
      <w:r w:rsidR="00B3293B" w:rsidRPr="000A61AF">
        <w:t>US $</w:t>
      </w:r>
      <w:r w:rsidR="00E734E3" w:rsidRPr="000A61AF">
        <w:t>42</w:t>
      </w:r>
      <w:r w:rsidRPr="000A61AF">
        <w:t>,</w:t>
      </w:r>
      <w:r w:rsidR="00E734E3" w:rsidRPr="000A61AF">
        <w:t>5</w:t>
      </w:r>
      <w:r w:rsidRPr="000A61AF">
        <w:t>00</w:t>
      </w:r>
      <w:r w:rsidR="00E734E3" w:rsidRPr="000A61AF">
        <w:t xml:space="preserve"> and </w:t>
      </w:r>
      <w:r w:rsidR="005B503C">
        <w:t>b</w:t>
      </w:r>
      <w:r w:rsidR="00E734E3" w:rsidRPr="000A61AF">
        <w:t>alance from previous tranche</w:t>
      </w:r>
      <w:r w:rsidR="006F5240" w:rsidRPr="000A61AF">
        <w:t>s</w:t>
      </w:r>
      <w:r w:rsidRPr="000A61AF">
        <w:t>)</w:t>
      </w:r>
      <w:r w:rsidRPr="000A61AF">
        <w:rPr>
          <w:lang w:eastAsia="sr-Latn-ME"/>
        </w:rPr>
        <w:t>.</w:t>
      </w:r>
    </w:p>
    <w:p w14:paraId="1C6325C5" w14:textId="77777777" w:rsidR="00437B20" w:rsidRPr="000A61AF" w:rsidRDefault="00437B20" w:rsidP="00620F5C">
      <w:pPr>
        <w:suppressAutoHyphens/>
        <w:jc w:val="center"/>
        <w:rPr>
          <w:b/>
        </w:rPr>
      </w:pPr>
      <w:r w:rsidRPr="000A61AF">
        <w:rPr>
          <w:b/>
        </w:rPr>
        <w:t>SECRETARIAT’S COMMENTS AND RECOMMENDATION</w:t>
      </w:r>
    </w:p>
    <w:p w14:paraId="22ACC3E5" w14:textId="77777777" w:rsidR="00437B20" w:rsidRPr="000A61AF" w:rsidRDefault="00437B20" w:rsidP="00620F5C">
      <w:pPr>
        <w:suppressAutoHyphens/>
      </w:pPr>
    </w:p>
    <w:p w14:paraId="58E3ED0D" w14:textId="3D5F176E" w:rsidR="00437B20" w:rsidRPr="000A61AF" w:rsidRDefault="00437B20" w:rsidP="008A2FE1">
      <w:pPr>
        <w:suppressAutoHyphens/>
        <w:spacing w:after="240"/>
        <w:rPr>
          <w:b/>
        </w:rPr>
      </w:pPr>
      <w:r w:rsidRPr="000A61AF">
        <w:rPr>
          <w:b/>
        </w:rPr>
        <w:t>COMMENTS</w:t>
      </w:r>
    </w:p>
    <w:p w14:paraId="776A7B9F" w14:textId="75D8246D" w:rsidR="005F3D45" w:rsidRPr="000A61AF" w:rsidRDefault="005F3D45" w:rsidP="00620F5C">
      <w:pPr>
        <w:pStyle w:val="Heading1"/>
        <w:numPr>
          <w:ilvl w:val="0"/>
          <w:numId w:val="0"/>
        </w:numPr>
        <w:suppressAutoHyphens/>
        <w:rPr>
          <w:bCs/>
          <w:u w:val="single"/>
        </w:rPr>
      </w:pPr>
      <w:r w:rsidRPr="000A61AF">
        <w:rPr>
          <w:bCs/>
          <w:u w:val="single"/>
        </w:rPr>
        <w:t>Status of implementation of stage I</w:t>
      </w:r>
      <w:r w:rsidR="005B503C">
        <w:rPr>
          <w:bCs/>
          <w:u w:val="single"/>
        </w:rPr>
        <w:t>I</w:t>
      </w:r>
      <w:r w:rsidRPr="000A61AF">
        <w:rPr>
          <w:bCs/>
          <w:u w:val="single"/>
        </w:rPr>
        <w:t xml:space="preserve"> of the HPMP</w:t>
      </w:r>
    </w:p>
    <w:p w14:paraId="67A5AB69" w14:textId="4440DC49" w:rsidR="000247F1" w:rsidRDefault="00CB18BC" w:rsidP="0024060F">
      <w:pPr>
        <w:pStyle w:val="Heading1"/>
        <w:rPr>
          <w:lang w:val="en-US"/>
        </w:rPr>
      </w:pPr>
      <w:r w:rsidRPr="000A61AF">
        <w:t xml:space="preserve">The Secretariat notes that about 55 per cent of the funds from the first and second tranches remain unspent and requested </w:t>
      </w:r>
      <w:r w:rsidR="00034071" w:rsidRPr="000A61AF">
        <w:rPr>
          <w:lang w:val="en-US"/>
        </w:rPr>
        <w:t xml:space="preserve">UNIDO to confirm whether the remaining balance will be fully utilized during 2025 and 2026, considering that the completion of the HPMP is scheduled for the end of 2026. In response, UNIDO indicated that it is in the final stage of a tender process for the procurement of RAC tools and equipment, which will commit a significant portion of the remaining budget. The contract is expected to be awarded by the end of </w:t>
      </w:r>
      <w:r w:rsidR="0024060F" w:rsidRPr="000A61AF">
        <w:rPr>
          <w:lang w:val="en-US"/>
        </w:rPr>
        <w:t>October</w:t>
      </w:r>
      <w:r w:rsidR="00946F66" w:rsidRPr="000A61AF">
        <w:rPr>
          <w:lang w:val="en-US"/>
        </w:rPr>
        <w:t xml:space="preserve"> 2025</w:t>
      </w:r>
      <w:r w:rsidR="00034071" w:rsidRPr="000A61AF">
        <w:rPr>
          <w:lang w:val="en-US"/>
        </w:rPr>
        <w:t>. Furthermore, additional activities are planned for December</w:t>
      </w:r>
      <w:r w:rsidR="00946F66" w:rsidRPr="000A61AF">
        <w:rPr>
          <w:lang w:val="en-US"/>
        </w:rPr>
        <w:t xml:space="preserve"> 2025</w:t>
      </w:r>
      <w:r w:rsidR="00034071" w:rsidRPr="000A61AF">
        <w:rPr>
          <w:lang w:val="en-US"/>
        </w:rPr>
        <w:t xml:space="preserve">, including the procurement and installation of RAC simulation equipment in selected training </w:t>
      </w:r>
      <w:proofErr w:type="spellStart"/>
      <w:r w:rsidR="00034071" w:rsidRPr="000A61AF">
        <w:rPr>
          <w:lang w:val="en-US"/>
        </w:rPr>
        <w:t>centres</w:t>
      </w:r>
      <w:proofErr w:type="spellEnd"/>
      <w:r w:rsidR="00034071" w:rsidRPr="000A61AF">
        <w:rPr>
          <w:lang w:val="en-US"/>
        </w:rPr>
        <w:t>.</w:t>
      </w:r>
    </w:p>
    <w:p w14:paraId="79DADE3B" w14:textId="77777777" w:rsidR="00BD12AC" w:rsidRDefault="0097096F" w:rsidP="0097096F">
      <w:pPr>
        <w:pStyle w:val="Heading1"/>
      </w:pPr>
      <w:r>
        <w:rPr>
          <w:noProof/>
        </w:rPr>
        <w:t xml:space="preserve">UNIDO </w:t>
      </w:r>
      <w:r w:rsidR="00CD55AC" w:rsidRPr="00E9063C">
        <w:rPr>
          <w:noProof/>
        </w:rPr>
        <w:t>has confirmed that stage </w:t>
      </w:r>
      <w:r>
        <w:rPr>
          <w:noProof/>
        </w:rPr>
        <w:t>II</w:t>
      </w:r>
      <w:r w:rsidR="00CD55AC" w:rsidRPr="00E9063C">
        <w:t xml:space="preserve"> </w:t>
      </w:r>
      <w:r w:rsidR="00CD55AC" w:rsidRPr="00E9063C">
        <w:rPr>
          <w:noProof/>
        </w:rPr>
        <w:t xml:space="preserve">for </w:t>
      </w:r>
      <w:r>
        <w:rPr>
          <w:noProof/>
        </w:rPr>
        <w:t>Montenegro</w:t>
      </w:r>
      <w:r w:rsidR="00CD55AC" w:rsidRPr="00E9063C">
        <w:rPr>
          <w:noProof/>
        </w:rPr>
        <w:t xml:space="preserve"> will be completed on </w:t>
      </w:r>
      <w:r>
        <w:rPr>
          <w:noProof/>
        </w:rPr>
        <w:t xml:space="preserve">31 </w:t>
      </w:r>
      <w:r w:rsidR="00BD12AC">
        <w:rPr>
          <w:noProof/>
        </w:rPr>
        <w:t>December 2026</w:t>
      </w:r>
      <w:r w:rsidR="00CD55AC" w:rsidRPr="00E9063C">
        <w:t xml:space="preserve"> as established in paragraph 14 of the Agreement.</w:t>
      </w:r>
    </w:p>
    <w:p w14:paraId="6B338FC7" w14:textId="581FB95E" w:rsidR="00437B20" w:rsidRPr="00CD55AC" w:rsidRDefault="00437B20" w:rsidP="005F2641">
      <w:pPr>
        <w:pStyle w:val="Heading1"/>
        <w:numPr>
          <w:ilvl w:val="0"/>
          <w:numId w:val="0"/>
        </w:numPr>
        <w:rPr>
          <w:u w:val="single"/>
        </w:rPr>
      </w:pPr>
      <w:r w:rsidRPr="00CD55AC">
        <w:rPr>
          <w:u w:val="single"/>
        </w:rPr>
        <w:t xml:space="preserve">Progress report on the implementation of the </w:t>
      </w:r>
      <w:r w:rsidR="006C0429" w:rsidRPr="00CD55AC">
        <w:rPr>
          <w:u w:val="single"/>
        </w:rPr>
        <w:t xml:space="preserve">second </w:t>
      </w:r>
      <w:r w:rsidRPr="00CD55AC">
        <w:rPr>
          <w:u w:val="single"/>
        </w:rPr>
        <w:t>tranche of the HPMP</w:t>
      </w:r>
    </w:p>
    <w:p w14:paraId="3E537410" w14:textId="69BD2669" w:rsidR="00437B20" w:rsidRPr="000A61AF" w:rsidRDefault="00437B20" w:rsidP="00BF7997">
      <w:pPr>
        <w:suppressAutoHyphens/>
        <w:spacing w:after="240"/>
        <w:rPr>
          <w:i/>
        </w:rPr>
      </w:pPr>
      <w:r w:rsidRPr="000A61AF">
        <w:rPr>
          <w:i/>
        </w:rPr>
        <w:t>Legal framework</w:t>
      </w:r>
      <w:r w:rsidR="00476AD9" w:rsidRPr="000A61AF">
        <w:rPr>
          <w:i/>
        </w:rPr>
        <w:t xml:space="preserve"> </w:t>
      </w:r>
      <w:r w:rsidR="00476AD9" w:rsidRPr="000A61AF">
        <w:rPr>
          <w:rFonts w:asciiTheme="majorBidi" w:hAnsiTheme="majorBidi" w:cstheme="majorBidi"/>
          <w:i/>
        </w:rPr>
        <w:t>and servicing tail</w:t>
      </w:r>
    </w:p>
    <w:p w14:paraId="0243D584" w14:textId="38F641BB" w:rsidR="007B1B47" w:rsidRPr="000A61AF" w:rsidRDefault="007F23CB" w:rsidP="00230DC3">
      <w:pPr>
        <w:pStyle w:val="Heading1"/>
      </w:pPr>
      <w:r w:rsidRPr="000A61AF">
        <w:t xml:space="preserve">In response to the Secretariat’s </w:t>
      </w:r>
      <w:r w:rsidR="0009730A" w:rsidRPr="000A61AF">
        <w:t>inquiry</w:t>
      </w:r>
      <w:r w:rsidR="0077023C">
        <w:t>,</w:t>
      </w:r>
      <w:r w:rsidR="0009730A">
        <w:t xml:space="preserve"> </w:t>
      </w:r>
      <w:r w:rsidRPr="000A61AF">
        <w:t xml:space="preserve">given that </w:t>
      </w:r>
      <w:r w:rsidR="004154BC" w:rsidRPr="000A61AF">
        <w:t>th</w:t>
      </w:r>
      <w:r w:rsidR="007D0ACE">
        <w:t>is is the</w:t>
      </w:r>
      <w:r w:rsidR="004154BC" w:rsidRPr="000A61AF">
        <w:t xml:space="preserve"> third </w:t>
      </w:r>
      <w:r w:rsidR="007E7234" w:rsidRPr="000A61AF">
        <w:t xml:space="preserve">and final </w:t>
      </w:r>
      <w:r w:rsidR="004154BC" w:rsidRPr="000A61AF">
        <w:t xml:space="preserve">tranche </w:t>
      </w:r>
      <w:r w:rsidRPr="000A61AF">
        <w:t xml:space="preserve">and </w:t>
      </w:r>
      <w:r w:rsidR="007D0ACE">
        <w:t>that HCFC</w:t>
      </w:r>
      <w:r w:rsidR="00AB7528">
        <w:noBreakHyphen/>
      </w:r>
      <w:r w:rsidR="007D0ACE">
        <w:t>based equipment has been banned since 2012</w:t>
      </w:r>
      <w:r w:rsidRPr="000A61AF">
        <w:t xml:space="preserve">, UNIDO confirmed that </w:t>
      </w:r>
      <w:r w:rsidR="002D2C44" w:rsidRPr="000A61AF">
        <w:t>the country does not intend to consume HCFCs for the servicing tail during the period 2030-2040, in line with paragraph 8 ter(e)(</w:t>
      </w:r>
      <w:proofErr w:type="spellStart"/>
      <w:r w:rsidR="002D2C44" w:rsidRPr="000A61AF">
        <w:t>i</w:t>
      </w:r>
      <w:proofErr w:type="spellEnd"/>
      <w:r w:rsidR="002D2C44" w:rsidRPr="000A61AF">
        <w:t>) of Article 5 of the Montreal Protocol.</w:t>
      </w:r>
    </w:p>
    <w:p w14:paraId="7C52242C" w14:textId="5C0F0E30" w:rsidR="00A500A8" w:rsidRDefault="00165D54" w:rsidP="00230DC3">
      <w:pPr>
        <w:pStyle w:val="Heading1"/>
      </w:pPr>
      <w:r w:rsidRPr="000A61AF">
        <w:t xml:space="preserve">The Government of Montenegro </w:t>
      </w:r>
      <w:r w:rsidR="00CC561C" w:rsidRPr="000A61AF">
        <w:t xml:space="preserve">has </w:t>
      </w:r>
      <w:r w:rsidR="002414D5">
        <w:t xml:space="preserve">not </w:t>
      </w:r>
      <w:r w:rsidR="00CC561C" w:rsidRPr="000A61AF">
        <w:t xml:space="preserve">issued </w:t>
      </w:r>
      <w:r w:rsidR="002414D5">
        <w:t xml:space="preserve">any </w:t>
      </w:r>
      <w:r w:rsidR="00CC561C" w:rsidRPr="000A61AF">
        <w:t xml:space="preserve">HCFC import quotas for </w:t>
      </w:r>
      <w:r w:rsidR="00CC561C" w:rsidRPr="00EC237B">
        <w:t>202</w:t>
      </w:r>
      <w:r w:rsidR="002414D5">
        <w:t>5</w:t>
      </w:r>
      <w:r w:rsidR="00CC561C" w:rsidRPr="000A61AF">
        <w:t xml:space="preserve"> in accordance with the </w:t>
      </w:r>
      <w:r w:rsidR="001A3DEE">
        <w:t>t</w:t>
      </w:r>
      <w:r w:rsidR="00CC561C" w:rsidRPr="000A61AF">
        <w:t>argets</w:t>
      </w:r>
      <w:r w:rsidR="007A326B" w:rsidRPr="000A61AF">
        <w:t xml:space="preserve"> </w:t>
      </w:r>
      <w:r w:rsidR="001A3DEE">
        <w:t xml:space="preserve">set in its Agreement with the Executive Committee. </w:t>
      </w:r>
      <w:r w:rsidR="008F10FF">
        <w:t>UNIDO indicated that t</w:t>
      </w:r>
      <w:r w:rsidR="00A500A8" w:rsidRPr="000A61AF">
        <w:t xml:space="preserve">he limited quantities required for servicing the remaining HCFC-based equipment </w:t>
      </w:r>
      <w:r w:rsidR="008F10FF">
        <w:t xml:space="preserve">in the country </w:t>
      </w:r>
      <w:r w:rsidR="00A500A8" w:rsidRPr="000A61AF">
        <w:t>will be obtained exclusively through recovery and recycling processes. The EPA/NOU will continue implementing activities related to the recovery, recycling, and reuse of refrigerants, ensuring close coordination and communication with service companies.</w:t>
      </w:r>
    </w:p>
    <w:p w14:paraId="402D4645" w14:textId="691BE12E" w:rsidR="00F9628A" w:rsidRPr="0055394B" w:rsidRDefault="00D36FA2" w:rsidP="00D36FA2">
      <w:pPr>
        <w:pStyle w:val="Heading1"/>
      </w:pPr>
      <w:r w:rsidRPr="0055394B">
        <w:t xml:space="preserve">UNIDO also agreed that a verification report covering the </w:t>
      </w:r>
      <w:r w:rsidR="00CA7871" w:rsidRPr="0055394B">
        <w:t xml:space="preserve">HCFC </w:t>
      </w:r>
      <w:r w:rsidRPr="0055394B">
        <w:t xml:space="preserve">consumption in 2025 to 2026 would be submitted in 2027, </w:t>
      </w:r>
      <w:r w:rsidR="00CC261F" w:rsidRPr="0055394B">
        <w:t>to</w:t>
      </w:r>
      <w:r w:rsidR="005B524F" w:rsidRPr="0055394B">
        <w:t xml:space="preserve"> confirm the complete </w:t>
      </w:r>
      <w:r w:rsidR="007F4BA7" w:rsidRPr="0055394B">
        <w:t xml:space="preserve">and sustained </w:t>
      </w:r>
      <w:r w:rsidR="005B524F" w:rsidRPr="0055394B">
        <w:t>phase-out of HCFCs</w:t>
      </w:r>
      <w:r w:rsidR="00B74202" w:rsidRPr="0055394B">
        <w:t xml:space="preserve"> in the </w:t>
      </w:r>
      <w:r w:rsidR="007F4BA7" w:rsidRPr="0055394B">
        <w:t>country</w:t>
      </w:r>
      <w:r w:rsidR="005B524F" w:rsidRPr="0055394B">
        <w:t xml:space="preserve">. </w:t>
      </w:r>
      <w:r w:rsidR="007D255C" w:rsidRPr="0055394B">
        <w:t xml:space="preserve">Noting that the second tranche of the Kigali HFC </w:t>
      </w:r>
      <w:r w:rsidR="00925C40" w:rsidRPr="0055394B">
        <w:t xml:space="preserve">implementation plan </w:t>
      </w:r>
      <w:r w:rsidR="006B0860" w:rsidRPr="0055394B">
        <w:t xml:space="preserve">for Montenegro </w:t>
      </w:r>
      <w:r w:rsidR="00471AA4">
        <w:t>is</w:t>
      </w:r>
      <w:r w:rsidR="00471AA4" w:rsidRPr="0055394B">
        <w:t xml:space="preserve"> </w:t>
      </w:r>
      <w:r w:rsidR="00F11D31" w:rsidRPr="0055394B">
        <w:t>due to</w:t>
      </w:r>
      <w:r w:rsidR="00266A7D">
        <w:t xml:space="preserve"> be</w:t>
      </w:r>
      <w:r w:rsidR="00F11D31" w:rsidRPr="0055394B">
        <w:t xml:space="preserve"> submitted in 2027</w:t>
      </w:r>
      <w:r w:rsidR="00BC7AE9" w:rsidRPr="0055394B">
        <w:t xml:space="preserve"> and </w:t>
      </w:r>
      <w:r w:rsidR="00D37D54" w:rsidRPr="0055394B">
        <w:t xml:space="preserve">that </w:t>
      </w:r>
      <w:r w:rsidR="004A5E1A" w:rsidRPr="0055394B">
        <w:t xml:space="preserve">the request would </w:t>
      </w:r>
      <w:r w:rsidR="00220C26" w:rsidRPr="0055394B">
        <w:t>accompany a</w:t>
      </w:r>
      <w:r w:rsidR="00555DA5" w:rsidRPr="0055394B">
        <w:t xml:space="preserve"> verification report </w:t>
      </w:r>
      <w:r w:rsidR="006B0860" w:rsidRPr="0055394B">
        <w:t>in line with decision 96</w:t>
      </w:r>
      <w:r w:rsidR="004C7082" w:rsidRPr="0055394B">
        <w:t>/</w:t>
      </w:r>
      <w:r w:rsidR="00AD4898" w:rsidRPr="0055394B">
        <w:t>22</w:t>
      </w:r>
      <w:r w:rsidR="00AA36E2" w:rsidRPr="0055394B">
        <w:t xml:space="preserve">, </w:t>
      </w:r>
      <w:r w:rsidR="00C03F6D" w:rsidRPr="0055394B">
        <w:t xml:space="preserve">it is proposed </w:t>
      </w:r>
      <w:r w:rsidR="00D37D54" w:rsidRPr="0055394B">
        <w:t xml:space="preserve">that the KIP verification </w:t>
      </w:r>
      <w:r w:rsidR="00AD5274" w:rsidRPr="0055394B">
        <w:t xml:space="preserve">combine </w:t>
      </w:r>
      <w:r w:rsidR="00CE3FA9" w:rsidRPr="0055394B">
        <w:t xml:space="preserve">with </w:t>
      </w:r>
      <w:r w:rsidR="00AD5274" w:rsidRPr="0055394B">
        <w:t xml:space="preserve">the </w:t>
      </w:r>
      <w:r w:rsidR="00CE3FA9" w:rsidRPr="0055394B">
        <w:t>verification of HCFC consumption.</w:t>
      </w:r>
    </w:p>
    <w:p w14:paraId="3FC070EE" w14:textId="777C72EF" w:rsidR="003105CA" w:rsidRPr="000A61AF" w:rsidRDefault="003105CA">
      <w:pPr>
        <w:pStyle w:val="Heading1"/>
        <w:keepNext/>
        <w:keepLines/>
        <w:numPr>
          <w:ilvl w:val="0"/>
          <w:numId w:val="0"/>
        </w:numPr>
        <w:suppressAutoHyphens/>
        <w:rPr>
          <w:u w:val="single"/>
        </w:rPr>
      </w:pPr>
      <w:r w:rsidRPr="000A61AF">
        <w:rPr>
          <w:u w:val="single"/>
        </w:rPr>
        <w:t>The IS com</w:t>
      </w:r>
      <w:r w:rsidR="002973C1" w:rsidRPr="000A61AF">
        <w:rPr>
          <w:u w:val="single"/>
        </w:rPr>
        <w:t>ponent</w:t>
      </w:r>
    </w:p>
    <w:p w14:paraId="0D48AA12" w14:textId="357186A6" w:rsidR="00D608EF" w:rsidRPr="000A61AF" w:rsidRDefault="00D608EF" w:rsidP="00D608EF">
      <w:pPr>
        <w:pStyle w:val="Heading1"/>
      </w:pPr>
      <w:r w:rsidRPr="000A61AF">
        <w:t>In response to the Secretariat’s inquiry on whether the Government of Montenegro intends to request additional funding for IS, or if the funds available from previous and current tranche</w:t>
      </w:r>
      <w:r w:rsidR="00F3206D">
        <w:t>s</w:t>
      </w:r>
      <w:r w:rsidRPr="000A61AF">
        <w:t xml:space="preserve"> would be sufficient to complete all IS-related activities, UNIDO clarified that the currently available resources</w:t>
      </w:r>
      <w:r w:rsidR="00177CE5" w:rsidRPr="000A61AF">
        <w:t>, including the one requested under the third and final tranche</w:t>
      </w:r>
      <w:r w:rsidRPr="000A61AF">
        <w:t xml:space="preserve"> are </w:t>
      </w:r>
      <w:r w:rsidR="00021ED9" w:rsidRPr="000A61AF">
        <w:t>sufficient</w:t>
      </w:r>
      <w:r w:rsidRPr="000A61AF">
        <w:t xml:space="preserve">, </w:t>
      </w:r>
      <w:r w:rsidR="00177CE5" w:rsidRPr="000A61AF">
        <w:t>Montenegro</w:t>
      </w:r>
      <w:r w:rsidRPr="000A61AF">
        <w:t xml:space="preserve"> plans to submit a request for a new phase of IS next year, once it is no longer covered under the HPMP framework.</w:t>
      </w:r>
    </w:p>
    <w:p w14:paraId="2B923772" w14:textId="46A8B3EC" w:rsidR="00437B20" w:rsidRPr="000A61AF" w:rsidRDefault="00437B20" w:rsidP="00C91F25">
      <w:pPr>
        <w:pStyle w:val="Heading1"/>
        <w:keepNext/>
        <w:numPr>
          <w:ilvl w:val="0"/>
          <w:numId w:val="0"/>
        </w:numPr>
        <w:suppressAutoHyphens/>
        <w:rPr>
          <w:u w:val="single"/>
        </w:rPr>
      </w:pPr>
      <w:r w:rsidRPr="000A61AF">
        <w:rPr>
          <w:u w:val="single"/>
        </w:rPr>
        <w:t>Gender policy implementation</w:t>
      </w:r>
    </w:p>
    <w:p w14:paraId="5A09532A" w14:textId="4FD87E32" w:rsidR="001040F8" w:rsidRPr="000A61AF" w:rsidRDefault="00AA43B2" w:rsidP="005F2641">
      <w:pPr>
        <w:pStyle w:val="Heading1"/>
        <w:keepNext/>
        <w:tabs>
          <w:tab w:val="clear" w:pos="0"/>
        </w:tabs>
        <w:suppressAutoHyphens/>
        <w:rPr>
          <w:u w:val="single"/>
        </w:rPr>
      </w:pPr>
      <w:r w:rsidRPr="000A61AF">
        <w:t>In line with decision 84/92(d</w:t>
      </w:r>
      <w:r w:rsidR="00037D92" w:rsidRPr="000A61AF">
        <w:t>)</w:t>
      </w:r>
      <w:r w:rsidR="003D57F1">
        <w:t xml:space="preserve"> and </w:t>
      </w:r>
      <w:r w:rsidR="00CB5FE4">
        <w:t>90/48(c)</w:t>
      </w:r>
      <w:r w:rsidR="00037D92" w:rsidRPr="000A61AF">
        <w:t>,</w:t>
      </w:r>
      <w:r w:rsidR="0016022F" w:rsidRPr="000A61AF">
        <w:t xml:space="preserve"> the NOU of </w:t>
      </w:r>
      <w:r w:rsidR="00EC0CCC" w:rsidRPr="000A61AF">
        <w:t>Montenegro has initiated the collection of data during workshops, meetings, and stakeholder engagements to monitor women participation</w:t>
      </w:r>
      <w:r w:rsidR="00DA0D48" w:rsidRPr="000A61AF">
        <w:t xml:space="preserve"> and </w:t>
      </w:r>
      <w:r w:rsidR="00DA0D48" w:rsidRPr="000A61AF">
        <w:lastRenderedPageBreak/>
        <w:t>follow</w:t>
      </w:r>
      <w:r w:rsidR="00FF0F1D" w:rsidRPr="000A61AF">
        <w:t xml:space="preserve">ed up on </w:t>
      </w:r>
      <w:r w:rsidR="00174AB2" w:rsidRPr="000A61AF">
        <w:rPr>
          <w:color w:val="000000" w:themeColor="text1"/>
        </w:rPr>
        <w:t xml:space="preserve">gender-related discussions, proposals, or recommendations arising from training </w:t>
      </w:r>
      <w:r w:rsidR="001040F8" w:rsidRPr="000A61AF">
        <w:rPr>
          <w:color w:val="000000" w:themeColor="text1"/>
        </w:rPr>
        <w:t>sessions.</w:t>
      </w:r>
      <w:r w:rsidR="00BD3757" w:rsidRPr="000A61AF">
        <w:rPr>
          <w:color w:val="000000" w:themeColor="text1"/>
        </w:rPr>
        <w:t xml:space="preserve"> </w:t>
      </w:r>
      <w:r w:rsidR="00785E5C" w:rsidRPr="000A61AF">
        <w:rPr>
          <w:color w:val="000000" w:themeColor="text1"/>
        </w:rPr>
        <w:t>Continuous e</w:t>
      </w:r>
      <w:r w:rsidR="00BD3757" w:rsidRPr="000A61AF">
        <w:rPr>
          <w:color w:val="000000" w:themeColor="text1"/>
        </w:rPr>
        <w:t>ffort</w:t>
      </w:r>
      <w:r w:rsidR="00785E5C" w:rsidRPr="000A61AF">
        <w:rPr>
          <w:color w:val="000000" w:themeColor="text1"/>
        </w:rPr>
        <w:t>s</w:t>
      </w:r>
      <w:r w:rsidR="00BD3757" w:rsidRPr="000A61AF">
        <w:rPr>
          <w:color w:val="000000" w:themeColor="text1"/>
        </w:rPr>
        <w:t xml:space="preserve"> </w:t>
      </w:r>
      <w:r w:rsidR="00785E5C" w:rsidRPr="000A61AF">
        <w:rPr>
          <w:color w:val="000000" w:themeColor="text1"/>
        </w:rPr>
        <w:t>are</w:t>
      </w:r>
      <w:r w:rsidR="0052303B" w:rsidRPr="000A61AF">
        <w:rPr>
          <w:color w:val="000000" w:themeColor="text1"/>
        </w:rPr>
        <w:t xml:space="preserve"> made </w:t>
      </w:r>
      <w:r w:rsidR="00DA2A25" w:rsidRPr="000A61AF">
        <w:rPr>
          <w:color w:val="000000" w:themeColor="text1"/>
        </w:rPr>
        <w:t xml:space="preserve">to ensure the </w:t>
      </w:r>
      <w:r w:rsidR="001040F8" w:rsidRPr="000A61AF">
        <w:rPr>
          <w:color w:val="000000" w:themeColor="text1"/>
        </w:rPr>
        <w:t>involve</w:t>
      </w:r>
      <w:r w:rsidR="00DA2A25" w:rsidRPr="000A61AF">
        <w:rPr>
          <w:color w:val="000000" w:themeColor="text1"/>
        </w:rPr>
        <w:t>ment of women</w:t>
      </w:r>
      <w:r w:rsidR="001040F8" w:rsidRPr="000A61AF">
        <w:rPr>
          <w:color w:val="000000" w:themeColor="text1"/>
        </w:rPr>
        <w:t xml:space="preserve"> </w:t>
      </w:r>
      <w:r w:rsidR="00DA2A25" w:rsidRPr="000A61AF">
        <w:rPr>
          <w:color w:val="000000" w:themeColor="text1"/>
        </w:rPr>
        <w:t xml:space="preserve">RAC </w:t>
      </w:r>
      <w:r w:rsidR="001040F8" w:rsidRPr="000A61AF">
        <w:rPr>
          <w:color w:val="000000" w:themeColor="text1"/>
        </w:rPr>
        <w:t>technicians in the certification scheme.</w:t>
      </w:r>
    </w:p>
    <w:p w14:paraId="09D0BDE6" w14:textId="550C75A0" w:rsidR="00437B20" w:rsidRPr="000A61AF" w:rsidRDefault="00437B20" w:rsidP="001040F8">
      <w:pPr>
        <w:pStyle w:val="Heading1"/>
        <w:keepNext/>
        <w:keepLines/>
        <w:numPr>
          <w:ilvl w:val="0"/>
          <w:numId w:val="0"/>
        </w:numPr>
        <w:suppressAutoHyphens/>
        <w:rPr>
          <w:u w:val="single"/>
        </w:rPr>
      </w:pPr>
      <w:r w:rsidRPr="000A61AF">
        <w:rPr>
          <w:u w:val="single"/>
        </w:rPr>
        <w:t xml:space="preserve">Sustainability of the HCFC phase-out </w:t>
      </w:r>
      <w:r w:rsidR="006A5501" w:rsidRPr="000A61AF">
        <w:rPr>
          <w:u w:val="single"/>
        </w:rPr>
        <w:t>and assessment of risks</w:t>
      </w:r>
    </w:p>
    <w:p w14:paraId="2D8744FE" w14:textId="600EF36D" w:rsidR="00557115" w:rsidRPr="000A61AF" w:rsidRDefault="00CA2C98" w:rsidP="00557115">
      <w:pPr>
        <w:pStyle w:val="Heading1"/>
      </w:pPr>
      <w:r w:rsidRPr="000A61AF">
        <w:t xml:space="preserve">The sustainability </w:t>
      </w:r>
      <w:r w:rsidR="00F73055" w:rsidRPr="000A61AF">
        <w:t xml:space="preserve">of the HCFC phase-out in Montenegro </w:t>
      </w:r>
      <w:r w:rsidR="000E75E6" w:rsidRPr="000A61AF">
        <w:t xml:space="preserve">is supported by the </w:t>
      </w:r>
      <w:r w:rsidR="00853170" w:rsidRPr="000A61AF">
        <w:t xml:space="preserve">continuous </w:t>
      </w:r>
      <w:r w:rsidR="00145A3B" w:rsidRPr="000A61AF">
        <w:t xml:space="preserve">communication </w:t>
      </w:r>
      <w:r w:rsidR="00853170" w:rsidRPr="000A61AF">
        <w:t xml:space="preserve">by the NOU </w:t>
      </w:r>
      <w:r w:rsidR="00145A3B" w:rsidRPr="000A61AF">
        <w:t xml:space="preserve">with project stakeholders to ensure that external factors do not compromise the implementation and sustainability of </w:t>
      </w:r>
      <w:r w:rsidR="00853170" w:rsidRPr="000A61AF">
        <w:t xml:space="preserve">project </w:t>
      </w:r>
      <w:r w:rsidR="00145A3B" w:rsidRPr="000A61AF">
        <w:t>results. The NOU continues to strengthen collaboration and build trust through regular meetings and consultations with all involved stakeholders</w:t>
      </w:r>
      <w:r w:rsidR="00A7727B" w:rsidRPr="000A61AF">
        <w:t xml:space="preserve"> and </w:t>
      </w:r>
      <w:r w:rsidR="00964341" w:rsidRPr="000A61AF">
        <w:t xml:space="preserve">relies </w:t>
      </w:r>
      <w:r w:rsidR="00A7727B" w:rsidRPr="000A61AF">
        <w:t xml:space="preserve">on its </w:t>
      </w:r>
      <w:r w:rsidR="00145A3B" w:rsidRPr="000A61AF">
        <w:t>established network</w:t>
      </w:r>
      <w:r w:rsidR="007465BA" w:rsidRPr="000A61AF">
        <w:t xml:space="preserve"> and</w:t>
      </w:r>
      <w:r w:rsidR="00A7727B" w:rsidRPr="000A61AF">
        <w:t xml:space="preserve"> </w:t>
      </w:r>
      <w:r w:rsidR="00145A3B" w:rsidRPr="00B44384">
        <w:t>access high</w:t>
      </w:r>
      <w:r w:rsidR="007465BA" w:rsidRPr="00B44384">
        <w:t xml:space="preserve"> level</w:t>
      </w:r>
      <w:r w:rsidR="00145A3B" w:rsidRPr="00B44384">
        <w:t xml:space="preserve"> decision-makers to advocate for the continued prioritization of environmental and HPMP-related matters. </w:t>
      </w:r>
      <w:r w:rsidR="004119BF" w:rsidRPr="00B44384">
        <w:t xml:space="preserve">The country </w:t>
      </w:r>
      <w:r w:rsidR="00354CF7" w:rsidRPr="00B44384">
        <w:t xml:space="preserve">also </w:t>
      </w:r>
      <w:r w:rsidR="004119BF" w:rsidRPr="00B44384">
        <w:t xml:space="preserve">has a strong </w:t>
      </w:r>
      <w:r w:rsidR="00C057C9" w:rsidRPr="00B44384">
        <w:t xml:space="preserve">regulatory </w:t>
      </w:r>
      <w:r w:rsidR="003273A3" w:rsidRPr="00B44384">
        <w:t xml:space="preserve">framework ensuring the </w:t>
      </w:r>
      <w:r w:rsidR="0090018B" w:rsidRPr="00B44384">
        <w:t xml:space="preserve">sustainability of the </w:t>
      </w:r>
      <w:r w:rsidR="003273A3" w:rsidRPr="00B44384">
        <w:t xml:space="preserve">accelerated </w:t>
      </w:r>
      <w:r w:rsidR="00CA34E2" w:rsidRPr="00B44384">
        <w:t>phase</w:t>
      </w:r>
      <w:r w:rsidR="003273A3" w:rsidRPr="00B44384">
        <w:t>-out</w:t>
      </w:r>
      <w:r w:rsidR="00CA34E2" w:rsidRPr="00B44384">
        <w:t>. As</w:t>
      </w:r>
      <w:r w:rsidR="00462ACE" w:rsidRPr="00B44384">
        <w:t xml:space="preserve"> for the risk, </w:t>
      </w:r>
      <w:r w:rsidR="00691D74" w:rsidRPr="00B44384">
        <w:t xml:space="preserve">the potential for illegal trade is mitigated by cooperation between the </w:t>
      </w:r>
      <w:r w:rsidR="004D780D" w:rsidRPr="00B44384">
        <w:t xml:space="preserve">customs </w:t>
      </w:r>
      <w:r w:rsidR="00F1427F" w:rsidRPr="00B44384">
        <w:t xml:space="preserve">focal point and other </w:t>
      </w:r>
      <w:r w:rsidR="004D780D" w:rsidRPr="00B44384">
        <w:t xml:space="preserve">customs </w:t>
      </w:r>
      <w:r w:rsidR="00F1427F" w:rsidRPr="00B44384">
        <w:t xml:space="preserve">offices </w:t>
      </w:r>
      <w:r w:rsidR="0060136D" w:rsidRPr="00B44384">
        <w:t xml:space="preserve">in the </w:t>
      </w:r>
      <w:r w:rsidR="00557115" w:rsidRPr="00B44384">
        <w:t>Europe and Central Asia Network countries.</w:t>
      </w:r>
    </w:p>
    <w:p w14:paraId="28533506" w14:textId="396EA23C" w:rsidR="00437B20" w:rsidRPr="00557115" w:rsidRDefault="00437B20" w:rsidP="00737B7B">
      <w:pPr>
        <w:pStyle w:val="Heading1"/>
        <w:numPr>
          <w:ilvl w:val="0"/>
          <w:numId w:val="0"/>
        </w:numPr>
        <w:suppressAutoHyphens/>
        <w:rPr>
          <w:u w:val="single"/>
        </w:rPr>
      </w:pPr>
      <w:r w:rsidRPr="00557115">
        <w:rPr>
          <w:u w:val="single"/>
        </w:rPr>
        <w:t>Conclusion</w:t>
      </w:r>
    </w:p>
    <w:p w14:paraId="64C57458" w14:textId="641AB85A" w:rsidR="002E6309" w:rsidRPr="000A61AF" w:rsidRDefault="000004D1" w:rsidP="0049788B">
      <w:pPr>
        <w:pStyle w:val="Heading1"/>
        <w:rPr>
          <w:lang w:eastAsia="zh-CN"/>
        </w:rPr>
      </w:pPr>
      <w:r w:rsidRPr="00B44384">
        <w:t xml:space="preserve">The Government of Montenegro continued to effectively implement its HCFC import and export licensing and quota system, achieving compliance with its HCFC consumption targets </w:t>
      </w:r>
      <w:r w:rsidR="009155E3" w:rsidRPr="00B44384">
        <w:t xml:space="preserve">in its Agreement with the Executive Committee </w:t>
      </w:r>
      <w:r w:rsidRPr="00B44384">
        <w:t>for 202</w:t>
      </w:r>
      <w:r w:rsidR="00C90168" w:rsidRPr="00B44384">
        <w:t>2</w:t>
      </w:r>
      <w:r w:rsidRPr="00B44384">
        <w:t xml:space="preserve"> </w:t>
      </w:r>
      <w:r w:rsidR="003F0C81" w:rsidRPr="00B44384">
        <w:t>to</w:t>
      </w:r>
      <w:r w:rsidRPr="00B44384">
        <w:t xml:space="preserve"> 202</w:t>
      </w:r>
      <w:r w:rsidR="002B222E" w:rsidRPr="00B44384">
        <w:t>4</w:t>
      </w:r>
      <w:r w:rsidRPr="00B44384">
        <w:t xml:space="preserve">, as corroborated by the independent verification report. </w:t>
      </w:r>
      <w:r w:rsidR="002E6309" w:rsidRPr="00B44384">
        <w:t xml:space="preserve">A sufficient level of implementation of </w:t>
      </w:r>
      <w:r w:rsidR="007D16FD" w:rsidRPr="00B44384">
        <w:t xml:space="preserve">the </w:t>
      </w:r>
      <w:r w:rsidR="008F4EA8" w:rsidRPr="00B44384">
        <w:t xml:space="preserve">previous </w:t>
      </w:r>
      <w:r w:rsidR="002E6309" w:rsidRPr="00B44384">
        <w:t>tranche</w:t>
      </w:r>
      <w:r w:rsidR="008F4EA8" w:rsidRPr="00B44384">
        <w:t>s</w:t>
      </w:r>
      <w:r w:rsidR="002E6309" w:rsidRPr="00B44384">
        <w:t xml:space="preserve"> of the HPMP has been achieved</w:t>
      </w:r>
      <w:r w:rsidR="00DD3EDC" w:rsidRPr="00B44384">
        <w:t xml:space="preserve"> </w:t>
      </w:r>
      <w:r w:rsidR="00A56528" w:rsidRPr="00B44384">
        <w:t xml:space="preserve">through training on F-gas requirements, certification programmes for RAC servicing technicians, the development and dissemination of manuals on good servicing practices, and the procurement and distribution of 31 sets of tools and equipment. </w:t>
      </w:r>
      <w:r w:rsidR="00F51EAB" w:rsidRPr="00B44384">
        <w:t>Furthermore,</w:t>
      </w:r>
      <w:r w:rsidR="00F51EAB">
        <w:t xml:space="preserve"> a</w:t>
      </w:r>
      <w:r w:rsidR="00963B1F" w:rsidRPr="000A61AF">
        <w:t xml:space="preserve">n international tender for the supply of </w:t>
      </w:r>
      <w:r w:rsidR="002A47F0">
        <w:t>10</w:t>
      </w:r>
      <w:r w:rsidR="00963B1F" w:rsidRPr="000A61AF">
        <w:t xml:space="preserve"> sets of RAC training equipment was launched and is expected to be completed by the end of the year 2025, together with the procurement and installation of RAC simulation equipment</w:t>
      </w:r>
      <w:r w:rsidR="002A47F0">
        <w:t xml:space="preserve"> and tools. </w:t>
      </w:r>
      <w:r w:rsidR="00825263">
        <w:t>P</w:t>
      </w:r>
      <w:r w:rsidR="002E6309" w:rsidRPr="000A61AF">
        <w:t xml:space="preserve">lans are in place to </w:t>
      </w:r>
      <w:r w:rsidR="00C57817" w:rsidRPr="000A61AF">
        <w:t>implement the</w:t>
      </w:r>
      <w:r w:rsidR="00C12E1F" w:rsidRPr="000A61AF">
        <w:t xml:space="preserve"> activities under the </w:t>
      </w:r>
      <w:r w:rsidR="00C57817" w:rsidRPr="000A61AF">
        <w:t xml:space="preserve">third </w:t>
      </w:r>
      <w:r w:rsidR="008F4EA8" w:rsidRPr="000A61AF">
        <w:t xml:space="preserve">and final </w:t>
      </w:r>
      <w:r w:rsidR="00C12E1F" w:rsidRPr="000A61AF">
        <w:t>tranche</w:t>
      </w:r>
      <w:r w:rsidR="00453467">
        <w:t xml:space="preserve"> to achieve </w:t>
      </w:r>
      <w:r w:rsidR="009C22C0">
        <w:t xml:space="preserve">accelerated </w:t>
      </w:r>
      <w:r w:rsidR="00453467">
        <w:t>phase-out of HCFC</w:t>
      </w:r>
      <w:r w:rsidR="009C22C0">
        <w:t>s</w:t>
      </w:r>
      <w:r w:rsidR="00AD3D14">
        <w:t xml:space="preserve"> in the country</w:t>
      </w:r>
      <w:r w:rsidR="002E6309" w:rsidRPr="000A61AF">
        <w:t xml:space="preserve">. </w:t>
      </w:r>
      <w:r w:rsidR="009C3CA9">
        <w:t>T</w:t>
      </w:r>
      <w:r w:rsidR="002E6309" w:rsidRPr="000A61AF">
        <w:t>he 20</w:t>
      </w:r>
      <w:r w:rsidR="00F44FBC" w:rsidRPr="000A61AF">
        <w:t> per cent</w:t>
      </w:r>
      <w:r w:rsidR="002E6309" w:rsidRPr="000A61AF">
        <w:t xml:space="preserve"> disbursement threshold for the previous tranche</w:t>
      </w:r>
      <w:r w:rsidR="009C3CA9">
        <w:t xml:space="preserve"> was met</w:t>
      </w:r>
      <w:r w:rsidR="002E6309" w:rsidRPr="000A61AF">
        <w:t xml:space="preserve"> and </w:t>
      </w:r>
      <w:r w:rsidR="007B1D85">
        <w:t>the overall fund disbursement reach</w:t>
      </w:r>
      <w:r w:rsidR="002E6309" w:rsidRPr="000A61AF">
        <w:t>e</w:t>
      </w:r>
      <w:r w:rsidR="00B02236" w:rsidRPr="000A61AF">
        <w:t>d</w:t>
      </w:r>
      <w:r w:rsidR="00C57817" w:rsidRPr="000A61AF">
        <w:t xml:space="preserve"> </w:t>
      </w:r>
      <w:r w:rsidR="00230DC3" w:rsidRPr="000A61AF">
        <w:t>46.6 per</w:t>
      </w:r>
      <w:r w:rsidR="00F44FBC" w:rsidRPr="000A61AF">
        <w:t xml:space="preserve"> cent</w:t>
      </w:r>
      <w:r w:rsidR="002E6309" w:rsidRPr="000A61AF">
        <w:t>.</w:t>
      </w:r>
    </w:p>
    <w:p w14:paraId="71C91E22" w14:textId="11213918" w:rsidR="00437B20" w:rsidRPr="000A61AF" w:rsidRDefault="00437B20" w:rsidP="00620F5C">
      <w:pPr>
        <w:suppressAutoHyphens/>
        <w:rPr>
          <w:b/>
          <w:color w:val="000000" w:themeColor="text1"/>
        </w:rPr>
      </w:pPr>
      <w:r w:rsidRPr="000A61AF">
        <w:rPr>
          <w:b/>
          <w:color w:val="000000" w:themeColor="text1"/>
        </w:rPr>
        <w:t>RECOMMENDATION</w:t>
      </w:r>
    </w:p>
    <w:p w14:paraId="1640B1D8" w14:textId="4AF37054" w:rsidR="008922F8" w:rsidRPr="000A61AF" w:rsidRDefault="008922F8" w:rsidP="00620F5C">
      <w:pPr>
        <w:suppressAutoHyphens/>
        <w:rPr>
          <w:b/>
          <w:color w:val="000000" w:themeColor="text1"/>
        </w:rPr>
      </w:pPr>
    </w:p>
    <w:p w14:paraId="53B4125A" w14:textId="1757B58E" w:rsidR="00D24DC0" w:rsidRPr="000A61AF" w:rsidRDefault="00D24DC0" w:rsidP="00D54F07">
      <w:pPr>
        <w:pStyle w:val="Heading1"/>
      </w:pPr>
      <w:r w:rsidRPr="000A61AF">
        <w:t>The Fund Secretariat recommends that the Executive Committee:</w:t>
      </w:r>
    </w:p>
    <w:p w14:paraId="3E30D658" w14:textId="1BC529BE" w:rsidR="00D24DC0" w:rsidRPr="000A61AF" w:rsidRDefault="00D24DC0" w:rsidP="00DA07E7">
      <w:pPr>
        <w:pStyle w:val="Heading2"/>
      </w:pPr>
      <w:r w:rsidRPr="000A61AF">
        <w:t>Note the progress report on the implementation of the second tranche of</w:t>
      </w:r>
      <w:r w:rsidR="009210E3" w:rsidRPr="000A61AF">
        <w:t xml:space="preserve"> stage II of</w:t>
      </w:r>
      <w:r w:rsidRPr="000A61AF">
        <w:t xml:space="preserve"> the HCFC phase-out management plan (HPMP) for Montenegro; </w:t>
      </w:r>
    </w:p>
    <w:p w14:paraId="729BCB07" w14:textId="7223B7D8" w:rsidR="00D24DC0" w:rsidRDefault="00D24DC0" w:rsidP="00DA07E7">
      <w:pPr>
        <w:pStyle w:val="Heading2"/>
      </w:pPr>
      <w:r w:rsidRPr="000A61AF">
        <w:t>Request the Government of Montenegro and UNIDO to submit a final progress report on the implementation of the work programme associated with the final tranche and the project completion report to the first meeting of the Executive Committee in 2027</w:t>
      </w:r>
      <w:r w:rsidR="000C7902">
        <w:t>;</w:t>
      </w:r>
      <w:r w:rsidR="00461081">
        <w:t xml:space="preserve"> and</w:t>
      </w:r>
    </w:p>
    <w:p w14:paraId="12A11B6D" w14:textId="6B1605E0" w:rsidR="000C7902" w:rsidRPr="000C7902" w:rsidRDefault="00461081" w:rsidP="000C7902">
      <w:pPr>
        <w:pStyle w:val="Heading2"/>
      </w:pPr>
      <w:r w:rsidRPr="00461081">
        <w:t xml:space="preserve">Request </w:t>
      </w:r>
      <w:r>
        <w:t xml:space="preserve">UNIDO </w:t>
      </w:r>
      <w:r w:rsidRPr="00461081">
        <w:t>to submit a funding request in 2026, in the amount of US $</w:t>
      </w:r>
      <w:r w:rsidR="008C5CC8">
        <w:t>45</w:t>
      </w:r>
      <w:r w:rsidRPr="00461081">
        <w:t xml:space="preserve">,000, plus agency support costs, for the verification of </w:t>
      </w:r>
      <w:r w:rsidR="00433306">
        <w:t>Montenegro</w:t>
      </w:r>
      <w:r w:rsidR="00000030">
        <w:t>’s</w:t>
      </w:r>
      <w:r w:rsidR="004249A6">
        <w:t xml:space="preserve"> </w:t>
      </w:r>
      <w:r w:rsidR="00000030">
        <w:t xml:space="preserve">HCFC </w:t>
      </w:r>
      <w:r w:rsidRPr="00461081">
        <w:t>consumption</w:t>
      </w:r>
      <w:r w:rsidR="00000030">
        <w:t xml:space="preserve"> for 2025</w:t>
      </w:r>
      <w:r w:rsidR="00000030">
        <w:noBreakHyphen/>
        <w:t>2026 and HFC consumption for relevant years</w:t>
      </w:r>
      <w:r w:rsidRPr="00461081">
        <w:t xml:space="preserve">, to be submitted </w:t>
      </w:r>
      <w:r w:rsidR="008C5CC8">
        <w:t xml:space="preserve">as part of the </w:t>
      </w:r>
      <w:r w:rsidR="002C4E20">
        <w:t xml:space="preserve">request for the </w:t>
      </w:r>
      <w:r w:rsidR="008C5CC8">
        <w:t>second tranche of the Kigali HFC im</w:t>
      </w:r>
      <w:r w:rsidR="002C4E20">
        <w:t>plementation plan for the country</w:t>
      </w:r>
      <w:r w:rsidRPr="00461081">
        <w:t>.</w:t>
      </w:r>
    </w:p>
    <w:p w14:paraId="1AD928D1" w14:textId="7A8260D1" w:rsidR="00437B20" w:rsidRPr="000A61AF" w:rsidRDefault="006A20BA" w:rsidP="00620F5C">
      <w:pPr>
        <w:pStyle w:val="Heading1"/>
      </w:pPr>
      <w:r w:rsidRPr="000A61AF">
        <w:t xml:space="preserve">The Fund Secretariat further recommends blanket approval of the third and final tranche of the HPMP for </w:t>
      </w:r>
      <w:r w:rsidR="000D2DE1" w:rsidRPr="000A61AF">
        <w:t>Montenegro</w:t>
      </w:r>
      <w:r w:rsidRPr="000A61AF">
        <w:t xml:space="preserve"> and the corresponding 2026 tranche implementation plan at the funding level shown in the table below</w:t>
      </w:r>
      <w:r w:rsidR="00621048" w:rsidRPr="000A61A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A587B" w:rsidRPr="000A61AF" w14:paraId="5A946CA0" w14:textId="77777777" w:rsidTr="00782F1F">
        <w:trPr>
          <w:tblHeader/>
        </w:trPr>
        <w:tc>
          <w:tcPr>
            <w:tcW w:w="293" w:type="pct"/>
          </w:tcPr>
          <w:p w14:paraId="23CB2D7E" w14:textId="77777777" w:rsidR="005A587B" w:rsidRPr="000A61AF" w:rsidRDefault="005A587B" w:rsidP="00620F5C">
            <w:pPr>
              <w:suppressAutoHyphens/>
              <w:jc w:val="center"/>
              <w:rPr>
                <w:b/>
                <w:bCs/>
                <w:color w:val="000000" w:themeColor="text1"/>
              </w:rPr>
            </w:pPr>
          </w:p>
        </w:tc>
        <w:tc>
          <w:tcPr>
            <w:tcW w:w="2337" w:type="pct"/>
          </w:tcPr>
          <w:p w14:paraId="449CF19F" w14:textId="77777777" w:rsidR="005A587B" w:rsidRPr="000A61AF" w:rsidRDefault="005A587B" w:rsidP="00620F5C">
            <w:pPr>
              <w:suppressAutoHyphens/>
              <w:jc w:val="center"/>
              <w:rPr>
                <w:b/>
                <w:bCs/>
                <w:color w:val="000000" w:themeColor="text1"/>
              </w:rPr>
            </w:pPr>
            <w:r w:rsidRPr="000A61AF">
              <w:rPr>
                <w:b/>
                <w:bCs/>
                <w:color w:val="000000" w:themeColor="text1"/>
              </w:rPr>
              <w:t>Project title</w:t>
            </w:r>
          </w:p>
        </w:tc>
        <w:tc>
          <w:tcPr>
            <w:tcW w:w="790" w:type="pct"/>
            <w:tcMar>
              <w:left w:w="29" w:type="dxa"/>
              <w:right w:w="29" w:type="dxa"/>
            </w:tcMar>
          </w:tcPr>
          <w:p w14:paraId="53EE391A" w14:textId="4AE4173D" w:rsidR="005A587B" w:rsidRPr="000A61AF" w:rsidRDefault="005A587B" w:rsidP="00620F5C">
            <w:pPr>
              <w:suppressAutoHyphens/>
              <w:jc w:val="center"/>
              <w:rPr>
                <w:b/>
                <w:bCs/>
                <w:color w:val="000000" w:themeColor="text1"/>
              </w:rPr>
            </w:pPr>
            <w:r w:rsidRPr="000A61AF">
              <w:rPr>
                <w:b/>
                <w:bCs/>
                <w:color w:val="000000" w:themeColor="text1"/>
              </w:rPr>
              <w:t>Project funding (</w:t>
            </w:r>
            <w:r w:rsidR="00B3293B" w:rsidRPr="000A61AF">
              <w:rPr>
                <w:b/>
                <w:bCs/>
                <w:color w:val="000000" w:themeColor="text1"/>
              </w:rPr>
              <w:t>US $</w:t>
            </w:r>
            <w:r w:rsidRPr="000A61AF">
              <w:rPr>
                <w:b/>
                <w:bCs/>
                <w:color w:val="000000" w:themeColor="text1"/>
              </w:rPr>
              <w:t>)</w:t>
            </w:r>
          </w:p>
        </w:tc>
        <w:tc>
          <w:tcPr>
            <w:tcW w:w="747" w:type="pct"/>
            <w:tcMar>
              <w:left w:w="29" w:type="dxa"/>
              <w:right w:w="29" w:type="dxa"/>
            </w:tcMar>
          </w:tcPr>
          <w:p w14:paraId="75117A33" w14:textId="11BADC12" w:rsidR="005A587B" w:rsidRPr="000A61AF" w:rsidRDefault="005A587B" w:rsidP="00620F5C">
            <w:pPr>
              <w:suppressAutoHyphens/>
              <w:jc w:val="center"/>
              <w:rPr>
                <w:b/>
                <w:bCs/>
                <w:color w:val="000000" w:themeColor="text1"/>
              </w:rPr>
            </w:pPr>
            <w:r w:rsidRPr="000A61AF">
              <w:rPr>
                <w:b/>
                <w:bCs/>
                <w:color w:val="000000" w:themeColor="text1"/>
              </w:rPr>
              <w:t>Support costs (</w:t>
            </w:r>
            <w:r w:rsidR="00B3293B" w:rsidRPr="000A61AF">
              <w:rPr>
                <w:b/>
                <w:bCs/>
                <w:color w:val="000000" w:themeColor="text1"/>
              </w:rPr>
              <w:t>US $</w:t>
            </w:r>
            <w:r w:rsidRPr="000A61AF">
              <w:rPr>
                <w:b/>
                <w:bCs/>
                <w:color w:val="000000" w:themeColor="text1"/>
              </w:rPr>
              <w:t>)</w:t>
            </w:r>
          </w:p>
        </w:tc>
        <w:tc>
          <w:tcPr>
            <w:tcW w:w="833" w:type="pct"/>
            <w:tcMar>
              <w:left w:w="29" w:type="dxa"/>
              <w:right w:w="29" w:type="dxa"/>
            </w:tcMar>
          </w:tcPr>
          <w:p w14:paraId="3A89FBFA" w14:textId="77777777" w:rsidR="005A587B" w:rsidRPr="000A61AF" w:rsidRDefault="005A587B" w:rsidP="00620F5C">
            <w:pPr>
              <w:suppressAutoHyphens/>
              <w:jc w:val="center"/>
              <w:rPr>
                <w:b/>
                <w:bCs/>
                <w:color w:val="000000" w:themeColor="text1"/>
              </w:rPr>
            </w:pPr>
            <w:r w:rsidRPr="000A61AF">
              <w:rPr>
                <w:b/>
                <w:bCs/>
                <w:color w:val="000000" w:themeColor="text1"/>
              </w:rPr>
              <w:t>Implementing agency</w:t>
            </w:r>
          </w:p>
        </w:tc>
      </w:tr>
      <w:tr w:rsidR="005A587B" w:rsidRPr="006F7DEC" w14:paraId="0C460864" w14:textId="77777777" w:rsidTr="00782F1F">
        <w:tc>
          <w:tcPr>
            <w:tcW w:w="293" w:type="pct"/>
          </w:tcPr>
          <w:p w14:paraId="0B1828EB" w14:textId="77777777" w:rsidR="005A587B" w:rsidRPr="000A61AF" w:rsidRDefault="005A587B" w:rsidP="00620F5C">
            <w:pPr>
              <w:suppressAutoHyphens/>
              <w:rPr>
                <w:color w:val="000000" w:themeColor="text1"/>
              </w:rPr>
            </w:pPr>
            <w:r w:rsidRPr="000A61AF">
              <w:rPr>
                <w:color w:val="000000" w:themeColor="text1"/>
              </w:rPr>
              <w:t>(a)</w:t>
            </w:r>
          </w:p>
        </w:tc>
        <w:tc>
          <w:tcPr>
            <w:tcW w:w="2337" w:type="pct"/>
          </w:tcPr>
          <w:p w14:paraId="38E67D56" w14:textId="75395A41" w:rsidR="005A587B" w:rsidRPr="000A61AF" w:rsidRDefault="005A587B" w:rsidP="00620F5C">
            <w:pPr>
              <w:suppressAutoHyphens/>
              <w:jc w:val="left"/>
              <w:rPr>
                <w:color w:val="000000" w:themeColor="text1"/>
              </w:rPr>
            </w:pPr>
            <w:r w:rsidRPr="000A61AF">
              <w:rPr>
                <w:color w:val="000000" w:themeColor="text1"/>
              </w:rPr>
              <w:t xml:space="preserve">HCFC phase-out management plan (stage II, </w:t>
            </w:r>
            <w:r w:rsidR="0036120F" w:rsidRPr="000A61AF">
              <w:rPr>
                <w:color w:val="000000" w:themeColor="text1"/>
              </w:rPr>
              <w:t>third </w:t>
            </w:r>
            <w:r w:rsidRPr="000A61AF">
              <w:rPr>
                <w:color w:val="000000" w:themeColor="text1"/>
              </w:rPr>
              <w:t>tranche)</w:t>
            </w:r>
          </w:p>
        </w:tc>
        <w:tc>
          <w:tcPr>
            <w:tcW w:w="790" w:type="pct"/>
          </w:tcPr>
          <w:p w14:paraId="7D632E65" w14:textId="6543BFF5" w:rsidR="005A587B" w:rsidRPr="000A61AF" w:rsidRDefault="00A14D3F" w:rsidP="00620F5C">
            <w:pPr>
              <w:suppressAutoHyphens/>
              <w:jc w:val="right"/>
              <w:rPr>
                <w:color w:val="000000" w:themeColor="text1"/>
              </w:rPr>
            </w:pPr>
            <w:r w:rsidRPr="000A61AF">
              <w:rPr>
                <w:color w:val="000000" w:themeColor="text1"/>
              </w:rPr>
              <w:t>64</w:t>
            </w:r>
            <w:r w:rsidR="005A587B" w:rsidRPr="000A61AF">
              <w:rPr>
                <w:color w:val="000000" w:themeColor="text1"/>
              </w:rPr>
              <w:t>,000</w:t>
            </w:r>
          </w:p>
        </w:tc>
        <w:tc>
          <w:tcPr>
            <w:tcW w:w="747" w:type="pct"/>
          </w:tcPr>
          <w:p w14:paraId="60F7D6F2" w14:textId="4159FABC" w:rsidR="005A587B" w:rsidRPr="000A61AF" w:rsidRDefault="007B7DDE" w:rsidP="00620F5C">
            <w:pPr>
              <w:suppressAutoHyphens/>
              <w:jc w:val="right"/>
              <w:rPr>
                <w:color w:val="000000" w:themeColor="text1"/>
              </w:rPr>
            </w:pPr>
            <w:r w:rsidRPr="000A61AF">
              <w:rPr>
                <w:color w:val="000000" w:themeColor="text1"/>
              </w:rPr>
              <w:t>4,480</w:t>
            </w:r>
          </w:p>
        </w:tc>
        <w:tc>
          <w:tcPr>
            <w:tcW w:w="833" w:type="pct"/>
          </w:tcPr>
          <w:p w14:paraId="1EFDDE4E" w14:textId="77777777" w:rsidR="005A587B" w:rsidRPr="000A137C" w:rsidRDefault="005A587B" w:rsidP="00620F5C">
            <w:pPr>
              <w:suppressAutoHyphens/>
              <w:jc w:val="center"/>
              <w:rPr>
                <w:color w:val="000000" w:themeColor="text1"/>
              </w:rPr>
            </w:pPr>
            <w:r w:rsidRPr="000A61AF">
              <w:rPr>
                <w:color w:val="000000" w:themeColor="text1"/>
              </w:rPr>
              <w:t>UNIDO</w:t>
            </w:r>
          </w:p>
        </w:tc>
      </w:tr>
    </w:tbl>
    <w:p w14:paraId="75BCA4B0" w14:textId="77777777" w:rsidR="005A587B" w:rsidRPr="006F7DEC" w:rsidRDefault="005A587B" w:rsidP="00620F5C">
      <w:pPr>
        <w:suppressAutoHyphens/>
        <w:rPr>
          <w:color w:val="000000" w:themeColor="text1"/>
        </w:rPr>
      </w:pPr>
    </w:p>
    <w:p w14:paraId="7B3139A4" w14:textId="77777777" w:rsidR="005A587B" w:rsidRPr="006F7DEC" w:rsidRDefault="005A587B" w:rsidP="00620F5C">
      <w:pPr>
        <w:suppressAutoHyphens/>
      </w:pPr>
    </w:p>
    <w:p w14:paraId="61D53938" w14:textId="007A06DC" w:rsidR="00437B20" w:rsidRPr="006F7DEC" w:rsidRDefault="00437B20" w:rsidP="00620F5C">
      <w:pPr>
        <w:suppressAutoHyphens/>
      </w:pPr>
    </w:p>
    <w:sectPr w:rsidR="00437B20" w:rsidRPr="006F7DE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247BE" w14:textId="77777777" w:rsidR="00A92C94" w:rsidRDefault="00A92C94" w:rsidP="004A504B">
      <w:r>
        <w:separator/>
      </w:r>
    </w:p>
  </w:endnote>
  <w:endnote w:type="continuationSeparator" w:id="0">
    <w:p w14:paraId="6D1A94F2" w14:textId="77777777" w:rsidR="00A92C94" w:rsidRDefault="00A92C9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D9B6C" w14:textId="77777777" w:rsidR="00A92C94" w:rsidRDefault="00A92C94" w:rsidP="004A504B">
      <w:r>
        <w:separator/>
      </w:r>
    </w:p>
  </w:footnote>
  <w:footnote w:type="continuationSeparator" w:id="0">
    <w:p w14:paraId="3DF2C2D6" w14:textId="77777777" w:rsidR="00A92C94" w:rsidRDefault="00A92C94" w:rsidP="004A504B">
      <w:r>
        <w:continuationSeparator/>
      </w:r>
    </w:p>
  </w:footnote>
  <w:footnote w:id="1">
    <w:p w14:paraId="736579D4" w14:textId="77777777" w:rsidR="00254F3C" w:rsidRPr="001E1147" w:rsidRDefault="00254F3C" w:rsidP="00254F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5D8F0BF3" w14:textId="7B358FDE" w:rsidR="00437B20" w:rsidRPr="00FE3307" w:rsidRDefault="00437B20" w:rsidP="00437B20">
      <w:pPr>
        <w:pStyle w:val="FootnoteText"/>
      </w:pPr>
      <w:r w:rsidRPr="00FE3307">
        <w:rPr>
          <w:rStyle w:val="FootnoteReference"/>
        </w:rPr>
        <w:footnoteRef/>
      </w:r>
      <w:r w:rsidRPr="00FE3307">
        <w:t xml:space="preserve"> As per the letter of </w:t>
      </w:r>
      <w:r w:rsidR="00640A8D">
        <w:t>18</w:t>
      </w:r>
      <w:r w:rsidR="002B3565">
        <w:t xml:space="preserve"> September</w:t>
      </w:r>
      <w:r>
        <w:t xml:space="preserve"> 202</w:t>
      </w:r>
      <w:r w:rsidR="00640A8D">
        <w:t>5</w:t>
      </w:r>
      <w:r w:rsidRPr="00FE3307">
        <w:t xml:space="preserve"> from the </w:t>
      </w:r>
      <w:r w:rsidR="00B131AA" w:rsidRPr="00546F09">
        <w:t xml:space="preserve">Environmental Protection Agency </w:t>
      </w:r>
      <w:r w:rsidRPr="00546F09">
        <w:t>of</w:t>
      </w:r>
      <w:r w:rsidRPr="00B05F06">
        <w:t xml:space="preserve"> </w:t>
      </w:r>
      <w:r w:rsidR="00FC782D" w:rsidRPr="00B05F06">
        <w:t>Montenegro</w:t>
      </w:r>
      <w:r w:rsidRPr="00F362D2">
        <w:t xml:space="preserve"> to</w:t>
      </w:r>
      <w:r w:rsidR="002B3565">
        <w:t xml:space="preserve"> UNIDO</w:t>
      </w:r>
      <w:r w:rsidRPr="00FE3307">
        <w:t>.</w:t>
      </w:r>
    </w:p>
  </w:footnote>
  <w:footnote w:id="3">
    <w:p w14:paraId="73758B50" w14:textId="4DEC19EC" w:rsidR="008F31DB" w:rsidRPr="008F31DB" w:rsidRDefault="008F31DB">
      <w:pPr>
        <w:pStyle w:val="FootnoteText"/>
      </w:pPr>
      <w:r>
        <w:rPr>
          <w:rStyle w:val="FootnoteReference"/>
        </w:rPr>
        <w:footnoteRef/>
      </w:r>
      <w:r>
        <w:t xml:space="preserve"> </w:t>
      </w:r>
      <w:r w:rsidR="003B3B40" w:rsidRPr="003B3B40">
        <w:t>Official Gazette of MNE, no. 073/190</w:t>
      </w:r>
      <w:r w:rsidR="00B37409">
        <w:t xml:space="preserve">. The Law </w:t>
      </w:r>
      <w:r w:rsidR="00372F97" w:rsidRPr="00372F97">
        <w:t>established several bans on ODS and ODS-based equipment import/export, trade, and handling.</w:t>
      </w:r>
    </w:p>
  </w:footnote>
  <w:footnote w:id="4">
    <w:p w14:paraId="6D97D197" w14:textId="3337C70D" w:rsidR="008F31DB" w:rsidRPr="00B44384" w:rsidRDefault="008F31DB">
      <w:pPr>
        <w:pStyle w:val="FootnoteText"/>
      </w:pPr>
      <w:r>
        <w:rPr>
          <w:rStyle w:val="FootnoteReference"/>
        </w:rPr>
        <w:footnoteRef/>
      </w:r>
      <w:r>
        <w:t xml:space="preserve"> </w:t>
      </w:r>
      <w:r w:rsidR="003B3B40" w:rsidRPr="00B44384">
        <w:t>Official Gazette MNE no. 079/21</w:t>
      </w:r>
      <w:r w:rsidR="00372F97" w:rsidRPr="00B44384">
        <w:t xml:space="preserve">. The Regulation includes </w:t>
      </w:r>
      <w:r w:rsidR="00444818" w:rsidRPr="00B44384">
        <w:t>provisions for total HCFC phase-out; HCFC imports only for servicing existing RAC equipment; HFC phase-down schedule</w:t>
      </w:r>
      <w:r w:rsidR="0022088C" w:rsidRPr="00B44384">
        <w:t xml:space="preserve"> and</w:t>
      </w:r>
      <w:r w:rsidR="00444818" w:rsidRPr="00B44384">
        <w:t xml:space="preserve"> HFC quota system; sale of ODS/F</w:t>
      </w:r>
      <w:r w:rsidR="002C18E7" w:rsidRPr="00B44384">
        <w:noBreakHyphen/>
      </w:r>
      <w:r w:rsidR="00444818" w:rsidRPr="00B44384">
        <w:t>gases to licensed companies</w:t>
      </w:r>
      <w:r w:rsidR="002C18E7" w:rsidRPr="00B44384">
        <w:t>;</w:t>
      </w:r>
      <w:r w:rsidR="00704E0B" w:rsidRPr="00B44384">
        <w:t xml:space="preserve"> </w:t>
      </w:r>
      <w:r w:rsidR="00DE309B" w:rsidRPr="00B44384">
        <w:t>equipment registration</w:t>
      </w:r>
      <w:r w:rsidR="00346F5B" w:rsidRPr="00B44384">
        <w:t>, logbooks and rulebooks.</w:t>
      </w:r>
    </w:p>
  </w:footnote>
  <w:footnote w:id="5">
    <w:p w14:paraId="6A2D2DC1" w14:textId="13AA88A4" w:rsidR="007C0BCA" w:rsidRDefault="007C0BCA">
      <w:pPr>
        <w:pStyle w:val="FootnoteText"/>
      </w:pPr>
      <w:r w:rsidRPr="00B44384">
        <w:rPr>
          <w:rStyle w:val="FootnoteReference"/>
        </w:rPr>
        <w:footnoteRef/>
      </w:r>
      <w:r w:rsidRPr="00B44384">
        <w:t xml:space="preserve"> The list of tools and equipment includes refrigerant charge scale with carrying case; charging hoses; clamp meters; universal flushing kit; leak detector; mechanical manifold gauge with hoses; multi-function digital manifold gauge; pinch-off piercing pliers with 1/4" SAE connection; recovery cylinders; refrigerant recovery machine; tube cutter; vacuum pump with electro valve and vacuum gauge.</w:t>
      </w:r>
    </w:p>
  </w:footnote>
  <w:footnote w:id="6">
    <w:p w14:paraId="22D17ADA" w14:textId="783C6100" w:rsidR="006B0E99" w:rsidRPr="00B44384" w:rsidRDefault="006B0E99">
      <w:pPr>
        <w:pStyle w:val="FootnoteText"/>
        <w:rPr>
          <w:sz w:val="22"/>
          <w:szCs w:val="22"/>
        </w:rPr>
      </w:pPr>
      <w:r>
        <w:rPr>
          <w:rStyle w:val="FootnoteReference"/>
        </w:rPr>
        <w:footnoteRef/>
      </w:r>
      <w:r>
        <w:t xml:space="preserve"> </w:t>
      </w:r>
      <w:r w:rsidR="00A379B4" w:rsidRPr="00F47A8E">
        <w:t>A</w:t>
      </w:r>
      <w:r w:rsidRPr="00F47A8E">
        <w:t xml:space="preserve">s part of the </w:t>
      </w:r>
      <w:r w:rsidRPr="00B44384">
        <w:t>International Heating Ventilation, Air</w:t>
      </w:r>
      <w:r w:rsidR="00DA5EF4" w:rsidRPr="00B44384">
        <w:t>-</w:t>
      </w:r>
      <w:r w:rsidRPr="00B44384">
        <w:t>Conditioning, and Refrigeration (HVAC/R) conference</w:t>
      </w:r>
      <w:r w:rsidR="00172466" w:rsidRPr="00B44384">
        <w:t xml:space="preserve"> and during a school outreach at the “Lane” kindergarten in Podgorica</w:t>
      </w:r>
      <w:r w:rsidR="009A2369" w:rsidRPr="00B44384">
        <w:t>.</w:t>
      </w:r>
    </w:p>
  </w:footnote>
  <w:footnote w:id="7">
    <w:p w14:paraId="2C4C4428" w14:textId="68A6CA7E" w:rsidR="00A919CC" w:rsidRPr="00B44384" w:rsidRDefault="00A919CC" w:rsidP="00C91F25">
      <w:pPr>
        <w:pStyle w:val="Heading1"/>
        <w:numPr>
          <w:ilvl w:val="0"/>
          <w:numId w:val="0"/>
        </w:numPr>
        <w:suppressAutoHyphens/>
        <w:spacing w:after="0"/>
        <w:rPr>
          <w:sz w:val="24"/>
          <w:szCs w:val="24"/>
        </w:rPr>
      </w:pPr>
      <w:r w:rsidRPr="00B44384">
        <w:rPr>
          <w:rStyle w:val="FootnoteReference"/>
          <w:sz w:val="24"/>
          <w:szCs w:val="24"/>
        </w:rPr>
        <w:footnoteRef/>
      </w:r>
      <w:r w:rsidRPr="00B44384">
        <w:rPr>
          <w:sz w:val="24"/>
          <w:szCs w:val="24"/>
        </w:rPr>
        <w:t xml:space="preserve"> </w:t>
      </w:r>
      <w:r w:rsidRPr="00B44384">
        <w:rPr>
          <w:sz w:val="20"/>
          <w:szCs w:val="20"/>
        </w:rPr>
        <w:t>Europe Central Asia regional network meetings</w:t>
      </w:r>
      <w:r w:rsidR="0031461F" w:rsidRPr="00B44384">
        <w:rPr>
          <w:sz w:val="20"/>
          <w:szCs w:val="20"/>
        </w:rPr>
        <w:t>;</w:t>
      </w:r>
      <w:r w:rsidRPr="00B44384">
        <w:rPr>
          <w:sz w:val="20"/>
          <w:szCs w:val="20"/>
        </w:rPr>
        <w:t xml:space="preserve"> Open-</w:t>
      </w:r>
      <w:r w:rsidR="00354CF7" w:rsidRPr="00B44384">
        <w:rPr>
          <w:sz w:val="20"/>
          <w:szCs w:val="20"/>
        </w:rPr>
        <w:t>e</w:t>
      </w:r>
      <w:r w:rsidRPr="00B44384">
        <w:rPr>
          <w:sz w:val="20"/>
          <w:szCs w:val="20"/>
        </w:rPr>
        <w:t xml:space="preserve">nded Working Group </w:t>
      </w:r>
      <w:r w:rsidR="00354CF7" w:rsidRPr="00B44384">
        <w:rPr>
          <w:sz w:val="20"/>
          <w:szCs w:val="20"/>
        </w:rPr>
        <w:t>meetings</w:t>
      </w:r>
      <w:r w:rsidR="0031461F" w:rsidRPr="00B44384">
        <w:rPr>
          <w:sz w:val="20"/>
          <w:szCs w:val="20"/>
        </w:rPr>
        <w:t>;</w:t>
      </w:r>
      <w:r w:rsidRPr="00B44384">
        <w:rPr>
          <w:sz w:val="20"/>
          <w:szCs w:val="20"/>
        </w:rPr>
        <w:t xml:space="preserve"> Meeting</w:t>
      </w:r>
      <w:r w:rsidR="00354CF7" w:rsidRPr="00B44384">
        <w:rPr>
          <w:sz w:val="20"/>
          <w:szCs w:val="20"/>
        </w:rPr>
        <w:t>s</w:t>
      </w:r>
      <w:r w:rsidRPr="00B44384">
        <w:rPr>
          <w:sz w:val="20"/>
          <w:szCs w:val="20"/>
        </w:rPr>
        <w:t xml:space="preserve"> of the Parties</w:t>
      </w:r>
      <w:r w:rsidR="0031461F" w:rsidRPr="00B44384">
        <w:rPr>
          <w:sz w:val="20"/>
          <w:szCs w:val="20"/>
        </w:rPr>
        <w:t>;</w:t>
      </w:r>
      <w:r w:rsidRPr="00B44384">
        <w:rPr>
          <w:sz w:val="20"/>
          <w:szCs w:val="20"/>
        </w:rPr>
        <w:t xml:space="preserve"> Implementation Committee</w:t>
      </w:r>
      <w:r w:rsidR="00354CF7" w:rsidRPr="00B44384">
        <w:rPr>
          <w:sz w:val="20"/>
          <w:szCs w:val="20"/>
        </w:rPr>
        <w:t xml:space="preserve"> meetings</w:t>
      </w:r>
      <w:r w:rsidR="0031461F" w:rsidRPr="00B44384">
        <w:rPr>
          <w:sz w:val="20"/>
          <w:szCs w:val="20"/>
        </w:rPr>
        <w:t>;</w:t>
      </w:r>
      <w:r w:rsidRPr="00B44384">
        <w:rPr>
          <w:sz w:val="20"/>
          <w:szCs w:val="20"/>
        </w:rPr>
        <w:t xml:space="preserve"> </w:t>
      </w:r>
      <w:r w:rsidR="00B44384" w:rsidRPr="00B44384">
        <w:rPr>
          <w:sz w:val="20"/>
          <w:szCs w:val="20"/>
        </w:rPr>
        <w:t>and an</w:t>
      </w:r>
      <w:r w:rsidR="00354CF7" w:rsidRPr="00B44384">
        <w:rPr>
          <w:sz w:val="20"/>
          <w:szCs w:val="20"/>
        </w:rPr>
        <w:t xml:space="preserve"> i</w:t>
      </w:r>
      <w:r w:rsidRPr="00B44384">
        <w:rPr>
          <w:sz w:val="20"/>
          <w:szCs w:val="20"/>
        </w:rPr>
        <w:t xml:space="preserve">nternational </w:t>
      </w:r>
      <w:r w:rsidR="00354CF7" w:rsidRPr="00B44384">
        <w:rPr>
          <w:sz w:val="20"/>
          <w:szCs w:val="20"/>
        </w:rPr>
        <w:t>s</w:t>
      </w:r>
      <w:r w:rsidRPr="00B44384">
        <w:rPr>
          <w:sz w:val="20"/>
          <w:szCs w:val="20"/>
        </w:rPr>
        <w:t xml:space="preserve">tudy </w:t>
      </w:r>
      <w:r w:rsidR="00354CF7" w:rsidRPr="00B44384">
        <w:rPr>
          <w:sz w:val="20"/>
          <w:szCs w:val="20"/>
        </w:rPr>
        <w:t>t</w:t>
      </w:r>
      <w:r w:rsidRPr="00B44384">
        <w:rPr>
          <w:sz w:val="20"/>
          <w:szCs w:val="20"/>
        </w:rPr>
        <w:t>our on refrigerant recovery, recycling and reclamation in Barcelona.</w:t>
      </w:r>
    </w:p>
  </w:footnote>
  <w:footnote w:id="8">
    <w:p w14:paraId="7927C59B" w14:textId="3F622B98" w:rsidR="00AC529E" w:rsidRPr="00AC529E" w:rsidRDefault="00AC529E" w:rsidP="008C7EBE">
      <w:pPr>
        <w:pStyle w:val="FootnoteText"/>
      </w:pPr>
      <w:r w:rsidRPr="00B44384">
        <w:rPr>
          <w:rStyle w:val="FootnoteReference"/>
          <w:sz w:val="22"/>
          <w:szCs w:val="22"/>
        </w:rPr>
        <w:footnoteRef/>
      </w:r>
      <w:r w:rsidRPr="00B44384">
        <w:rPr>
          <w:sz w:val="22"/>
          <w:szCs w:val="22"/>
        </w:rPr>
        <w:t xml:space="preserve"> </w:t>
      </w:r>
      <w:r w:rsidR="008C7EBE" w:rsidRPr="00B44384">
        <w:t>Heating, Ventilation, Air</w:t>
      </w:r>
      <w:r w:rsidR="00DA5EF4" w:rsidRPr="00B44384">
        <w:t>-</w:t>
      </w:r>
      <w:r w:rsidR="008C7EBE" w:rsidRPr="00B44384">
        <w:t>Conditioning, and Refrigeration</w:t>
      </w:r>
      <w:r w:rsidR="00CD31FD" w:rsidRPr="00B4438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55B9" w14:textId="7ADA7F22" w:rsidR="00DC6A10" w:rsidRPr="0033525D" w:rsidRDefault="00AB6E02">
    <w:r>
      <w:fldChar w:fldCharType="begin"/>
    </w:r>
    <w:r>
      <w:instrText xml:space="preserve"> DOCPROPERTY "Document number"  \* MERGEFORMAT </w:instrText>
    </w:r>
    <w:r>
      <w:fldChar w:fldCharType="separate"/>
    </w:r>
    <w:r>
      <w:t>UNEP/</w:t>
    </w:r>
    <w:proofErr w:type="spellStart"/>
    <w:r>
      <w:t>OzL.Pro</w:t>
    </w:r>
    <w:proofErr w:type="spellEnd"/>
    <w:r>
      <w:t>/ExCom/97/62</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F34D" w14:textId="51AADF3D" w:rsidR="00DC6A10" w:rsidRPr="0033525D" w:rsidRDefault="00AB6E02">
    <w:pPr>
      <w:jc w:val="right"/>
    </w:pPr>
    <w:r>
      <w:fldChar w:fldCharType="begin"/>
    </w:r>
    <w:r>
      <w:instrText xml:space="preserve"> DOCPROPERTY "Document number"  \* MERGEFORMAT </w:instrText>
    </w:r>
    <w:r>
      <w:fldChar w:fldCharType="separate"/>
    </w:r>
    <w:r>
      <w:t>UNEP/</w:t>
    </w:r>
    <w:proofErr w:type="spellStart"/>
    <w:r>
      <w:t>OzL.Pro</w:t>
    </w:r>
    <w:proofErr w:type="spellEnd"/>
    <w:r>
      <w:t>/ExCom/97/62</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CE05B5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9024D9"/>
    <w:multiLevelType w:val="multilevel"/>
    <w:tmpl w:val="899E0E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9488289">
    <w:abstractNumId w:val="0"/>
  </w:num>
  <w:num w:numId="2" w16cid:durableId="1372683336">
    <w:abstractNumId w:val="0"/>
  </w:num>
  <w:num w:numId="3" w16cid:durableId="1178539221">
    <w:abstractNumId w:val="0"/>
  </w:num>
  <w:num w:numId="4" w16cid:durableId="639577376">
    <w:abstractNumId w:val="0"/>
  </w:num>
  <w:num w:numId="5" w16cid:durableId="1020005505">
    <w:abstractNumId w:val="1"/>
  </w:num>
  <w:num w:numId="6" w16cid:durableId="989098916">
    <w:abstractNumId w:val="3"/>
  </w:num>
  <w:num w:numId="7" w16cid:durableId="203490171">
    <w:abstractNumId w:val="5"/>
  </w:num>
  <w:num w:numId="8" w16cid:durableId="2091270831">
    <w:abstractNumId w:val="7"/>
  </w:num>
  <w:num w:numId="9" w16cid:durableId="614603343">
    <w:abstractNumId w:val="2"/>
  </w:num>
  <w:num w:numId="10" w16cid:durableId="491876117">
    <w:abstractNumId w:val="6"/>
  </w:num>
  <w:num w:numId="11" w16cid:durableId="460921673">
    <w:abstractNumId w:val="0"/>
  </w:num>
  <w:num w:numId="12" w16cid:durableId="9532665">
    <w:abstractNumId w:val="0"/>
  </w:num>
  <w:num w:numId="13" w16cid:durableId="1198857932">
    <w:abstractNumId w:val="0"/>
  </w:num>
  <w:num w:numId="14" w16cid:durableId="1774325470">
    <w:abstractNumId w:val="0"/>
  </w:num>
  <w:num w:numId="15" w16cid:durableId="16854486">
    <w:abstractNumId w:val="0"/>
  </w:num>
  <w:num w:numId="16" w16cid:durableId="1565606321">
    <w:abstractNumId w:val="0"/>
  </w:num>
  <w:num w:numId="17" w16cid:durableId="1658728311">
    <w:abstractNumId w:val="0"/>
  </w:num>
  <w:num w:numId="18" w16cid:durableId="1297023953">
    <w:abstractNumId w:val="0"/>
  </w:num>
  <w:num w:numId="19" w16cid:durableId="834734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11768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68618499">
    <w:abstractNumId w:val="0"/>
  </w:num>
  <w:num w:numId="22" w16cid:durableId="1009987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1644812">
    <w:abstractNumId w:val="0"/>
  </w:num>
  <w:num w:numId="24" w16cid:durableId="90637165">
    <w:abstractNumId w:val="4"/>
  </w:num>
  <w:num w:numId="25" w16cid:durableId="119762003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030"/>
    <w:rsid w:val="000004D1"/>
    <w:rsid w:val="00000F81"/>
    <w:rsid w:val="00000FED"/>
    <w:rsid w:val="00001F43"/>
    <w:rsid w:val="000041B4"/>
    <w:rsid w:val="0000434E"/>
    <w:rsid w:val="00007846"/>
    <w:rsid w:val="00010514"/>
    <w:rsid w:val="00011379"/>
    <w:rsid w:val="0001195C"/>
    <w:rsid w:val="00013B46"/>
    <w:rsid w:val="000153C1"/>
    <w:rsid w:val="000157B3"/>
    <w:rsid w:val="000210E8"/>
    <w:rsid w:val="000211A9"/>
    <w:rsid w:val="00021238"/>
    <w:rsid w:val="00021ED9"/>
    <w:rsid w:val="00021F85"/>
    <w:rsid w:val="00024336"/>
    <w:rsid w:val="000247F1"/>
    <w:rsid w:val="00025285"/>
    <w:rsid w:val="00030286"/>
    <w:rsid w:val="0003118C"/>
    <w:rsid w:val="00031260"/>
    <w:rsid w:val="00034071"/>
    <w:rsid w:val="00034476"/>
    <w:rsid w:val="0003681A"/>
    <w:rsid w:val="000372B7"/>
    <w:rsid w:val="00037D92"/>
    <w:rsid w:val="00040E3C"/>
    <w:rsid w:val="0004369D"/>
    <w:rsid w:val="0004428C"/>
    <w:rsid w:val="00050182"/>
    <w:rsid w:val="00050F6E"/>
    <w:rsid w:val="00052004"/>
    <w:rsid w:val="00052E1A"/>
    <w:rsid w:val="0005546B"/>
    <w:rsid w:val="0005721A"/>
    <w:rsid w:val="00057E5C"/>
    <w:rsid w:val="00061EC2"/>
    <w:rsid w:val="0006211D"/>
    <w:rsid w:val="00062A6D"/>
    <w:rsid w:val="00062C8D"/>
    <w:rsid w:val="00063502"/>
    <w:rsid w:val="00063628"/>
    <w:rsid w:val="0006432E"/>
    <w:rsid w:val="00066CE8"/>
    <w:rsid w:val="00067F33"/>
    <w:rsid w:val="00070434"/>
    <w:rsid w:val="00070766"/>
    <w:rsid w:val="00070839"/>
    <w:rsid w:val="00071818"/>
    <w:rsid w:val="00071B74"/>
    <w:rsid w:val="0007244E"/>
    <w:rsid w:val="000727E1"/>
    <w:rsid w:val="00074FAC"/>
    <w:rsid w:val="000764D2"/>
    <w:rsid w:val="0007654A"/>
    <w:rsid w:val="000765B1"/>
    <w:rsid w:val="00080ED0"/>
    <w:rsid w:val="00085165"/>
    <w:rsid w:val="00085B8F"/>
    <w:rsid w:val="00090481"/>
    <w:rsid w:val="00091EDE"/>
    <w:rsid w:val="0009485F"/>
    <w:rsid w:val="000949C0"/>
    <w:rsid w:val="000951FF"/>
    <w:rsid w:val="0009573A"/>
    <w:rsid w:val="0009730A"/>
    <w:rsid w:val="000A137C"/>
    <w:rsid w:val="000A2237"/>
    <w:rsid w:val="000A2F95"/>
    <w:rsid w:val="000A3826"/>
    <w:rsid w:val="000A3EA6"/>
    <w:rsid w:val="000A61AF"/>
    <w:rsid w:val="000A6C26"/>
    <w:rsid w:val="000B1351"/>
    <w:rsid w:val="000B4155"/>
    <w:rsid w:val="000B4D8D"/>
    <w:rsid w:val="000C07A6"/>
    <w:rsid w:val="000C7902"/>
    <w:rsid w:val="000D0421"/>
    <w:rsid w:val="000D10F4"/>
    <w:rsid w:val="000D2DE1"/>
    <w:rsid w:val="000D4A20"/>
    <w:rsid w:val="000D521E"/>
    <w:rsid w:val="000D52A4"/>
    <w:rsid w:val="000E07BC"/>
    <w:rsid w:val="000E19C3"/>
    <w:rsid w:val="000E29D9"/>
    <w:rsid w:val="000E67D9"/>
    <w:rsid w:val="000E75E6"/>
    <w:rsid w:val="000F013F"/>
    <w:rsid w:val="000F0608"/>
    <w:rsid w:val="000F0BD3"/>
    <w:rsid w:val="000F1BB3"/>
    <w:rsid w:val="000F1CD4"/>
    <w:rsid w:val="000F3CF0"/>
    <w:rsid w:val="000F4103"/>
    <w:rsid w:val="000F70A7"/>
    <w:rsid w:val="00100657"/>
    <w:rsid w:val="0010072B"/>
    <w:rsid w:val="00100E66"/>
    <w:rsid w:val="00101339"/>
    <w:rsid w:val="00102315"/>
    <w:rsid w:val="00102CFD"/>
    <w:rsid w:val="001040F8"/>
    <w:rsid w:val="00106211"/>
    <w:rsid w:val="0010704E"/>
    <w:rsid w:val="00107F52"/>
    <w:rsid w:val="00111533"/>
    <w:rsid w:val="00112558"/>
    <w:rsid w:val="001136F2"/>
    <w:rsid w:val="00113CCA"/>
    <w:rsid w:val="001146B1"/>
    <w:rsid w:val="0012093F"/>
    <w:rsid w:val="001212E6"/>
    <w:rsid w:val="001213EE"/>
    <w:rsid w:val="00122914"/>
    <w:rsid w:val="00122E19"/>
    <w:rsid w:val="00122F25"/>
    <w:rsid w:val="001239E0"/>
    <w:rsid w:val="00123AC4"/>
    <w:rsid w:val="001260C0"/>
    <w:rsid w:val="001264A2"/>
    <w:rsid w:val="00126791"/>
    <w:rsid w:val="0013038F"/>
    <w:rsid w:val="0013043B"/>
    <w:rsid w:val="00131261"/>
    <w:rsid w:val="00131D4C"/>
    <w:rsid w:val="00135980"/>
    <w:rsid w:val="00135A60"/>
    <w:rsid w:val="0013677D"/>
    <w:rsid w:val="0013786F"/>
    <w:rsid w:val="00142F7A"/>
    <w:rsid w:val="0014444B"/>
    <w:rsid w:val="00144C8A"/>
    <w:rsid w:val="00145A3B"/>
    <w:rsid w:val="00146355"/>
    <w:rsid w:val="0014759A"/>
    <w:rsid w:val="00147D2E"/>
    <w:rsid w:val="001509E4"/>
    <w:rsid w:val="00150FED"/>
    <w:rsid w:val="00151044"/>
    <w:rsid w:val="00154D6D"/>
    <w:rsid w:val="0016022F"/>
    <w:rsid w:val="001626C6"/>
    <w:rsid w:val="00164719"/>
    <w:rsid w:val="001654AB"/>
    <w:rsid w:val="00165CEB"/>
    <w:rsid w:val="00165D54"/>
    <w:rsid w:val="001666AA"/>
    <w:rsid w:val="0016673C"/>
    <w:rsid w:val="00166FC4"/>
    <w:rsid w:val="001677AC"/>
    <w:rsid w:val="00167936"/>
    <w:rsid w:val="001718EA"/>
    <w:rsid w:val="00172466"/>
    <w:rsid w:val="00174AB2"/>
    <w:rsid w:val="001773B9"/>
    <w:rsid w:val="00177CE5"/>
    <w:rsid w:val="001804EA"/>
    <w:rsid w:val="00180E1E"/>
    <w:rsid w:val="001821F0"/>
    <w:rsid w:val="00183415"/>
    <w:rsid w:val="0018413B"/>
    <w:rsid w:val="00184BF9"/>
    <w:rsid w:val="001851E3"/>
    <w:rsid w:val="00185424"/>
    <w:rsid w:val="001862F4"/>
    <w:rsid w:val="00186607"/>
    <w:rsid w:val="001874BC"/>
    <w:rsid w:val="001875F0"/>
    <w:rsid w:val="00190A61"/>
    <w:rsid w:val="00190C01"/>
    <w:rsid w:val="00194807"/>
    <w:rsid w:val="001959E8"/>
    <w:rsid w:val="00195E0E"/>
    <w:rsid w:val="00195ECB"/>
    <w:rsid w:val="001A0563"/>
    <w:rsid w:val="001A184F"/>
    <w:rsid w:val="001A1868"/>
    <w:rsid w:val="001A2215"/>
    <w:rsid w:val="001A2DCD"/>
    <w:rsid w:val="001A3342"/>
    <w:rsid w:val="001A3DEE"/>
    <w:rsid w:val="001A3E3D"/>
    <w:rsid w:val="001A4DE5"/>
    <w:rsid w:val="001A51A1"/>
    <w:rsid w:val="001A7049"/>
    <w:rsid w:val="001A7C0D"/>
    <w:rsid w:val="001B1604"/>
    <w:rsid w:val="001B1E40"/>
    <w:rsid w:val="001B2FCF"/>
    <w:rsid w:val="001B7E4C"/>
    <w:rsid w:val="001C0C22"/>
    <w:rsid w:val="001C1E93"/>
    <w:rsid w:val="001C50D4"/>
    <w:rsid w:val="001C5B14"/>
    <w:rsid w:val="001C764E"/>
    <w:rsid w:val="001D1560"/>
    <w:rsid w:val="001D447E"/>
    <w:rsid w:val="001D627A"/>
    <w:rsid w:val="001E1052"/>
    <w:rsid w:val="001E21B1"/>
    <w:rsid w:val="001E2F93"/>
    <w:rsid w:val="001E4554"/>
    <w:rsid w:val="001E5A2B"/>
    <w:rsid w:val="001E61E5"/>
    <w:rsid w:val="001E67DE"/>
    <w:rsid w:val="001F0665"/>
    <w:rsid w:val="001F0B3D"/>
    <w:rsid w:val="001F1C46"/>
    <w:rsid w:val="001F2159"/>
    <w:rsid w:val="001F351E"/>
    <w:rsid w:val="001F3ADB"/>
    <w:rsid w:val="001F46EE"/>
    <w:rsid w:val="001F53FD"/>
    <w:rsid w:val="001F55CE"/>
    <w:rsid w:val="001F6C40"/>
    <w:rsid w:val="001F7E14"/>
    <w:rsid w:val="00200645"/>
    <w:rsid w:val="00201E34"/>
    <w:rsid w:val="00202460"/>
    <w:rsid w:val="00202A4A"/>
    <w:rsid w:val="0020347E"/>
    <w:rsid w:val="00205775"/>
    <w:rsid w:val="00205B3A"/>
    <w:rsid w:val="00206E8B"/>
    <w:rsid w:val="0020702E"/>
    <w:rsid w:val="002102F0"/>
    <w:rsid w:val="00210B8B"/>
    <w:rsid w:val="00211521"/>
    <w:rsid w:val="00211694"/>
    <w:rsid w:val="00211DF0"/>
    <w:rsid w:val="002130BA"/>
    <w:rsid w:val="00213BBC"/>
    <w:rsid w:val="00214863"/>
    <w:rsid w:val="002156B4"/>
    <w:rsid w:val="00220210"/>
    <w:rsid w:val="0022088C"/>
    <w:rsid w:val="00220C26"/>
    <w:rsid w:val="002219B5"/>
    <w:rsid w:val="00222052"/>
    <w:rsid w:val="002244A9"/>
    <w:rsid w:val="00224FCD"/>
    <w:rsid w:val="00225A65"/>
    <w:rsid w:val="002279AF"/>
    <w:rsid w:val="00230003"/>
    <w:rsid w:val="00230DC3"/>
    <w:rsid w:val="00231FA7"/>
    <w:rsid w:val="00234A9E"/>
    <w:rsid w:val="002366E4"/>
    <w:rsid w:val="0024060F"/>
    <w:rsid w:val="002414D5"/>
    <w:rsid w:val="00241E28"/>
    <w:rsid w:val="00242DD7"/>
    <w:rsid w:val="00243015"/>
    <w:rsid w:val="00247F90"/>
    <w:rsid w:val="00250EAC"/>
    <w:rsid w:val="002520F1"/>
    <w:rsid w:val="0025272B"/>
    <w:rsid w:val="00252DCE"/>
    <w:rsid w:val="00253222"/>
    <w:rsid w:val="00254296"/>
    <w:rsid w:val="00254C7C"/>
    <w:rsid w:val="00254F3C"/>
    <w:rsid w:val="002550AF"/>
    <w:rsid w:val="00255467"/>
    <w:rsid w:val="0025613E"/>
    <w:rsid w:val="002561E5"/>
    <w:rsid w:val="00261C08"/>
    <w:rsid w:val="00261C13"/>
    <w:rsid w:val="00262847"/>
    <w:rsid w:val="00264BA2"/>
    <w:rsid w:val="00264C3A"/>
    <w:rsid w:val="00264C42"/>
    <w:rsid w:val="00265988"/>
    <w:rsid w:val="00265ACA"/>
    <w:rsid w:val="00265B69"/>
    <w:rsid w:val="00265EB6"/>
    <w:rsid w:val="00266A42"/>
    <w:rsid w:val="00266A7D"/>
    <w:rsid w:val="00271488"/>
    <w:rsid w:val="00271908"/>
    <w:rsid w:val="002752CE"/>
    <w:rsid w:val="0027568B"/>
    <w:rsid w:val="002778DB"/>
    <w:rsid w:val="00281BB2"/>
    <w:rsid w:val="00283D18"/>
    <w:rsid w:val="00291725"/>
    <w:rsid w:val="00292EF8"/>
    <w:rsid w:val="0029312A"/>
    <w:rsid w:val="00295B99"/>
    <w:rsid w:val="002973C1"/>
    <w:rsid w:val="00297B0F"/>
    <w:rsid w:val="002A03C3"/>
    <w:rsid w:val="002A0A2B"/>
    <w:rsid w:val="002A0C24"/>
    <w:rsid w:val="002A2929"/>
    <w:rsid w:val="002A4055"/>
    <w:rsid w:val="002A44BB"/>
    <w:rsid w:val="002A47F0"/>
    <w:rsid w:val="002B0414"/>
    <w:rsid w:val="002B0E35"/>
    <w:rsid w:val="002B2157"/>
    <w:rsid w:val="002B222E"/>
    <w:rsid w:val="002B254E"/>
    <w:rsid w:val="002B3565"/>
    <w:rsid w:val="002B3DBD"/>
    <w:rsid w:val="002B5ADB"/>
    <w:rsid w:val="002B5FEF"/>
    <w:rsid w:val="002B6EF7"/>
    <w:rsid w:val="002B6F60"/>
    <w:rsid w:val="002B72E9"/>
    <w:rsid w:val="002C00D8"/>
    <w:rsid w:val="002C0103"/>
    <w:rsid w:val="002C18E7"/>
    <w:rsid w:val="002C1C41"/>
    <w:rsid w:val="002C41F2"/>
    <w:rsid w:val="002C4E20"/>
    <w:rsid w:val="002C5427"/>
    <w:rsid w:val="002C6126"/>
    <w:rsid w:val="002C7998"/>
    <w:rsid w:val="002C7DCC"/>
    <w:rsid w:val="002D0A0F"/>
    <w:rsid w:val="002D0BDD"/>
    <w:rsid w:val="002D0F1D"/>
    <w:rsid w:val="002D1D4F"/>
    <w:rsid w:val="002D274D"/>
    <w:rsid w:val="002D2C44"/>
    <w:rsid w:val="002D2DE7"/>
    <w:rsid w:val="002D4535"/>
    <w:rsid w:val="002D4F5E"/>
    <w:rsid w:val="002D50C8"/>
    <w:rsid w:val="002D61B6"/>
    <w:rsid w:val="002D6D7C"/>
    <w:rsid w:val="002E2A7B"/>
    <w:rsid w:val="002E3086"/>
    <w:rsid w:val="002E3CE9"/>
    <w:rsid w:val="002E4C5E"/>
    <w:rsid w:val="002E6309"/>
    <w:rsid w:val="002E7FE2"/>
    <w:rsid w:val="002F1BDA"/>
    <w:rsid w:val="002F1E53"/>
    <w:rsid w:val="002F2CAA"/>
    <w:rsid w:val="002F4E98"/>
    <w:rsid w:val="002F6718"/>
    <w:rsid w:val="002F6850"/>
    <w:rsid w:val="002F704A"/>
    <w:rsid w:val="0030052C"/>
    <w:rsid w:val="00300B4D"/>
    <w:rsid w:val="00303AEE"/>
    <w:rsid w:val="00305DB6"/>
    <w:rsid w:val="0030715E"/>
    <w:rsid w:val="003105CA"/>
    <w:rsid w:val="003122E1"/>
    <w:rsid w:val="0031461F"/>
    <w:rsid w:val="0031583A"/>
    <w:rsid w:val="00317D52"/>
    <w:rsid w:val="00320C19"/>
    <w:rsid w:val="003222BD"/>
    <w:rsid w:val="00324502"/>
    <w:rsid w:val="003273A3"/>
    <w:rsid w:val="003306E1"/>
    <w:rsid w:val="003320E4"/>
    <w:rsid w:val="003330CD"/>
    <w:rsid w:val="0033525D"/>
    <w:rsid w:val="0033661F"/>
    <w:rsid w:val="00337E4F"/>
    <w:rsid w:val="00340DFF"/>
    <w:rsid w:val="003411D2"/>
    <w:rsid w:val="003414F3"/>
    <w:rsid w:val="00341999"/>
    <w:rsid w:val="00341E0E"/>
    <w:rsid w:val="00342865"/>
    <w:rsid w:val="00344E80"/>
    <w:rsid w:val="0034645B"/>
    <w:rsid w:val="00346F5B"/>
    <w:rsid w:val="00351329"/>
    <w:rsid w:val="003530B5"/>
    <w:rsid w:val="00354CF7"/>
    <w:rsid w:val="00355404"/>
    <w:rsid w:val="00355BD4"/>
    <w:rsid w:val="0035613E"/>
    <w:rsid w:val="00356D12"/>
    <w:rsid w:val="00356FC1"/>
    <w:rsid w:val="0036120F"/>
    <w:rsid w:val="00361F9C"/>
    <w:rsid w:val="00362875"/>
    <w:rsid w:val="00363DE1"/>
    <w:rsid w:val="00363EE9"/>
    <w:rsid w:val="00364E64"/>
    <w:rsid w:val="0036576E"/>
    <w:rsid w:val="00365E24"/>
    <w:rsid w:val="00366263"/>
    <w:rsid w:val="003669E3"/>
    <w:rsid w:val="00370317"/>
    <w:rsid w:val="00372F97"/>
    <w:rsid w:val="003740CC"/>
    <w:rsid w:val="003750B9"/>
    <w:rsid w:val="00375B2E"/>
    <w:rsid w:val="00376128"/>
    <w:rsid w:val="003765B4"/>
    <w:rsid w:val="0037742E"/>
    <w:rsid w:val="00377D56"/>
    <w:rsid w:val="00381E9B"/>
    <w:rsid w:val="0038245A"/>
    <w:rsid w:val="00383FE8"/>
    <w:rsid w:val="003840E6"/>
    <w:rsid w:val="00384B93"/>
    <w:rsid w:val="00385CFC"/>
    <w:rsid w:val="00387E0F"/>
    <w:rsid w:val="00391CD0"/>
    <w:rsid w:val="0039297F"/>
    <w:rsid w:val="0039337A"/>
    <w:rsid w:val="0039481A"/>
    <w:rsid w:val="00394F43"/>
    <w:rsid w:val="0039601E"/>
    <w:rsid w:val="00396C04"/>
    <w:rsid w:val="00396FE8"/>
    <w:rsid w:val="003A04AE"/>
    <w:rsid w:val="003A0F2A"/>
    <w:rsid w:val="003A1E4F"/>
    <w:rsid w:val="003A21A1"/>
    <w:rsid w:val="003A3189"/>
    <w:rsid w:val="003A333A"/>
    <w:rsid w:val="003A3712"/>
    <w:rsid w:val="003A3CA7"/>
    <w:rsid w:val="003A3F72"/>
    <w:rsid w:val="003A484B"/>
    <w:rsid w:val="003A5BCC"/>
    <w:rsid w:val="003B14BB"/>
    <w:rsid w:val="003B1623"/>
    <w:rsid w:val="003B2D3D"/>
    <w:rsid w:val="003B324F"/>
    <w:rsid w:val="003B33BD"/>
    <w:rsid w:val="003B367F"/>
    <w:rsid w:val="003B3B40"/>
    <w:rsid w:val="003B4CD6"/>
    <w:rsid w:val="003B50DE"/>
    <w:rsid w:val="003B569D"/>
    <w:rsid w:val="003B5FD3"/>
    <w:rsid w:val="003C3005"/>
    <w:rsid w:val="003C3B39"/>
    <w:rsid w:val="003C3C0E"/>
    <w:rsid w:val="003C3FE6"/>
    <w:rsid w:val="003C5332"/>
    <w:rsid w:val="003C63DF"/>
    <w:rsid w:val="003D269A"/>
    <w:rsid w:val="003D42A6"/>
    <w:rsid w:val="003D4F21"/>
    <w:rsid w:val="003D4FAC"/>
    <w:rsid w:val="003D57F1"/>
    <w:rsid w:val="003D76B4"/>
    <w:rsid w:val="003E18DA"/>
    <w:rsid w:val="003E4737"/>
    <w:rsid w:val="003E512A"/>
    <w:rsid w:val="003E647E"/>
    <w:rsid w:val="003E7906"/>
    <w:rsid w:val="003F000F"/>
    <w:rsid w:val="003F0C81"/>
    <w:rsid w:val="003F0F44"/>
    <w:rsid w:val="003F0F49"/>
    <w:rsid w:val="003F171F"/>
    <w:rsid w:val="003F3C50"/>
    <w:rsid w:val="003F5338"/>
    <w:rsid w:val="004001DC"/>
    <w:rsid w:val="0040184D"/>
    <w:rsid w:val="00403919"/>
    <w:rsid w:val="004042A9"/>
    <w:rsid w:val="00404D50"/>
    <w:rsid w:val="00406202"/>
    <w:rsid w:val="00406A6A"/>
    <w:rsid w:val="00406B22"/>
    <w:rsid w:val="004119BF"/>
    <w:rsid w:val="00411F15"/>
    <w:rsid w:val="00412B6B"/>
    <w:rsid w:val="004154BC"/>
    <w:rsid w:val="00416C4A"/>
    <w:rsid w:val="00421FE9"/>
    <w:rsid w:val="004249A6"/>
    <w:rsid w:val="00425CA1"/>
    <w:rsid w:val="00426CB4"/>
    <w:rsid w:val="00430B68"/>
    <w:rsid w:val="004328A7"/>
    <w:rsid w:val="004330AB"/>
    <w:rsid w:val="00433306"/>
    <w:rsid w:val="00433829"/>
    <w:rsid w:val="00434C74"/>
    <w:rsid w:val="004362A3"/>
    <w:rsid w:val="00437B20"/>
    <w:rsid w:val="00437C0C"/>
    <w:rsid w:val="004432AB"/>
    <w:rsid w:val="00443D39"/>
    <w:rsid w:val="00444818"/>
    <w:rsid w:val="0044631C"/>
    <w:rsid w:val="00446818"/>
    <w:rsid w:val="00446A2C"/>
    <w:rsid w:val="00452B42"/>
    <w:rsid w:val="00452B6F"/>
    <w:rsid w:val="00453467"/>
    <w:rsid w:val="00456E0C"/>
    <w:rsid w:val="00456EB4"/>
    <w:rsid w:val="004572DD"/>
    <w:rsid w:val="00457827"/>
    <w:rsid w:val="00460B14"/>
    <w:rsid w:val="00461081"/>
    <w:rsid w:val="00462ACE"/>
    <w:rsid w:val="00463D5D"/>
    <w:rsid w:val="00466E77"/>
    <w:rsid w:val="004678CA"/>
    <w:rsid w:val="004718F3"/>
    <w:rsid w:val="00471AA4"/>
    <w:rsid w:val="00471B80"/>
    <w:rsid w:val="00475040"/>
    <w:rsid w:val="004750F9"/>
    <w:rsid w:val="00476AD9"/>
    <w:rsid w:val="00477D59"/>
    <w:rsid w:val="0048024F"/>
    <w:rsid w:val="00480734"/>
    <w:rsid w:val="004853A4"/>
    <w:rsid w:val="00485441"/>
    <w:rsid w:val="0048696C"/>
    <w:rsid w:val="00490C06"/>
    <w:rsid w:val="00490C62"/>
    <w:rsid w:val="00491E80"/>
    <w:rsid w:val="00493D40"/>
    <w:rsid w:val="00493EE3"/>
    <w:rsid w:val="00494CE5"/>
    <w:rsid w:val="00495949"/>
    <w:rsid w:val="00495A8F"/>
    <w:rsid w:val="00496100"/>
    <w:rsid w:val="004967B6"/>
    <w:rsid w:val="004971B7"/>
    <w:rsid w:val="0049788B"/>
    <w:rsid w:val="004A1CC3"/>
    <w:rsid w:val="004A396C"/>
    <w:rsid w:val="004A45BB"/>
    <w:rsid w:val="004A45E0"/>
    <w:rsid w:val="004A504B"/>
    <w:rsid w:val="004A5E1A"/>
    <w:rsid w:val="004A6911"/>
    <w:rsid w:val="004A7226"/>
    <w:rsid w:val="004A7BB8"/>
    <w:rsid w:val="004B04A7"/>
    <w:rsid w:val="004B0D0E"/>
    <w:rsid w:val="004B1EA9"/>
    <w:rsid w:val="004B54E0"/>
    <w:rsid w:val="004B58F7"/>
    <w:rsid w:val="004B69BF"/>
    <w:rsid w:val="004B7384"/>
    <w:rsid w:val="004C335C"/>
    <w:rsid w:val="004C3768"/>
    <w:rsid w:val="004C403B"/>
    <w:rsid w:val="004C4269"/>
    <w:rsid w:val="004C51B7"/>
    <w:rsid w:val="004C7082"/>
    <w:rsid w:val="004C79A2"/>
    <w:rsid w:val="004C79C1"/>
    <w:rsid w:val="004D0262"/>
    <w:rsid w:val="004D455F"/>
    <w:rsid w:val="004D4B98"/>
    <w:rsid w:val="004D5B2A"/>
    <w:rsid w:val="004D6236"/>
    <w:rsid w:val="004D627A"/>
    <w:rsid w:val="004D6A9C"/>
    <w:rsid w:val="004D780D"/>
    <w:rsid w:val="004D7DDF"/>
    <w:rsid w:val="004D7F90"/>
    <w:rsid w:val="004E4DBB"/>
    <w:rsid w:val="004E4E41"/>
    <w:rsid w:val="004E73DB"/>
    <w:rsid w:val="004E77A4"/>
    <w:rsid w:val="004E7F1A"/>
    <w:rsid w:val="004E7F9C"/>
    <w:rsid w:val="004F32E5"/>
    <w:rsid w:val="004F3493"/>
    <w:rsid w:val="004F3B55"/>
    <w:rsid w:val="004F5143"/>
    <w:rsid w:val="004F6ADE"/>
    <w:rsid w:val="00502269"/>
    <w:rsid w:val="00503227"/>
    <w:rsid w:val="0050326C"/>
    <w:rsid w:val="0050705B"/>
    <w:rsid w:val="00511A95"/>
    <w:rsid w:val="005122F2"/>
    <w:rsid w:val="00512B09"/>
    <w:rsid w:val="00514045"/>
    <w:rsid w:val="00514123"/>
    <w:rsid w:val="00516819"/>
    <w:rsid w:val="00517FF2"/>
    <w:rsid w:val="00520978"/>
    <w:rsid w:val="00521D85"/>
    <w:rsid w:val="005220ED"/>
    <w:rsid w:val="0052303B"/>
    <w:rsid w:val="00524C50"/>
    <w:rsid w:val="00525786"/>
    <w:rsid w:val="00526A30"/>
    <w:rsid w:val="00532853"/>
    <w:rsid w:val="00532862"/>
    <w:rsid w:val="00533796"/>
    <w:rsid w:val="0053462A"/>
    <w:rsid w:val="00537267"/>
    <w:rsid w:val="00537343"/>
    <w:rsid w:val="00541B86"/>
    <w:rsid w:val="00542880"/>
    <w:rsid w:val="00543815"/>
    <w:rsid w:val="00543FC1"/>
    <w:rsid w:val="00546F09"/>
    <w:rsid w:val="00550015"/>
    <w:rsid w:val="00551AC4"/>
    <w:rsid w:val="00553585"/>
    <w:rsid w:val="0055394B"/>
    <w:rsid w:val="00555D75"/>
    <w:rsid w:val="00555DA5"/>
    <w:rsid w:val="00557115"/>
    <w:rsid w:val="00560DF0"/>
    <w:rsid w:val="00563228"/>
    <w:rsid w:val="00565379"/>
    <w:rsid w:val="0056759C"/>
    <w:rsid w:val="00570177"/>
    <w:rsid w:val="005705DA"/>
    <w:rsid w:val="00574835"/>
    <w:rsid w:val="00580051"/>
    <w:rsid w:val="00580073"/>
    <w:rsid w:val="005815D1"/>
    <w:rsid w:val="00584DBA"/>
    <w:rsid w:val="00586ED3"/>
    <w:rsid w:val="00587A68"/>
    <w:rsid w:val="00587BEC"/>
    <w:rsid w:val="005926F5"/>
    <w:rsid w:val="00593763"/>
    <w:rsid w:val="00593FF4"/>
    <w:rsid w:val="00594471"/>
    <w:rsid w:val="0059513E"/>
    <w:rsid w:val="005A148A"/>
    <w:rsid w:val="005A4DEF"/>
    <w:rsid w:val="005A587B"/>
    <w:rsid w:val="005A6AA4"/>
    <w:rsid w:val="005A6D9F"/>
    <w:rsid w:val="005B19FF"/>
    <w:rsid w:val="005B2BA4"/>
    <w:rsid w:val="005B2BF2"/>
    <w:rsid w:val="005B36A9"/>
    <w:rsid w:val="005B41E4"/>
    <w:rsid w:val="005B4250"/>
    <w:rsid w:val="005B48FF"/>
    <w:rsid w:val="005B503C"/>
    <w:rsid w:val="005B524F"/>
    <w:rsid w:val="005B76E8"/>
    <w:rsid w:val="005C1E32"/>
    <w:rsid w:val="005C3B76"/>
    <w:rsid w:val="005C513E"/>
    <w:rsid w:val="005C5FD4"/>
    <w:rsid w:val="005D18F6"/>
    <w:rsid w:val="005D1BFF"/>
    <w:rsid w:val="005D1E69"/>
    <w:rsid w:val="005D2811"/>
    <w:rsid w:val="005D2FFB"/>
    <w:rsid w:val="005D363F"/>
    <w:rsid w:val="005D7289"/>
    <w:rsid w:val="005E0B13"/>
    <w:rsid w:val="005E1472"/>
    <w:rsid w:val="005E1B9A"/>
    <w:rsid w:val="005E1BA5"/>
    <w:rsid w:val="005E5419"/>
    <w:rsid w:val="005F2641"/>
    <w:rsid w:val="005F3D45"/>
    <w:rsid w:val="005F4A97"/>
    <w:rsid w:val="005F55C1"/>
    <w:rsid w:val="005F76B7"/>
    <w:rsid w:val="00600E28"/>
    <w:rsid w:val="0060136D"/>
    <w:rsid w:val="00603530"/>
    <w:rsid w:val="006038F0"/>
    <w:rsid w:val="00604242"/>
    <w:rsid w:val="00604BEA"/>
    <w:rsid w:val="00604C15"/>
    <w:rsid w:val="00605BF8"/>
    <w:rsid w:val="00606D29"/>
    <w:rsid w:val="00611D2F"/>
    <w:rsid w:val="0061347B"/>
    <w:rsid w:val="006155C1"/>
    <w:rsid w:val="006158D5"/>
    <w:rsid w:val="0061647F"/>
    <w:rsid w:val="00620F5C"/>
    <w:rsid w:val="00621048"/>
    <w:rsid w:val="006232FE"/>
    <w:rsid w:val="00625D83"/>
    <w:rsid w:val="006266A7"/>
    <w:rsid w:val="00627910"/>
    <w:rsid w:val="00631C9A"/>
    <w:rsid w:val="0063229C"/>
    <w:rsid w:val="0063299F"/>
    <w:rsid w:val="006330AA"/>
    <w:rsid w:val="00633D26"/>
    <w:rsid w:val="006352AC"/>
    <w:rsid w:val="00640A8D"/>
    <w:rsid w:val="00643975"/>
    <w:rsid w:val="00644B40"/>
    <w:rsid w:val="00645C3D"/>
    <w:rsid w:val="00647061"/>
    <w:rsid w:val="006473B7"/>
    <w:rsid w:val="006506B8"/>
    <w:rsid w:val="00651984"/>
    <w:rsid w:val="00655022"/>
    <w:rsid w:val="0065552A"/>
    <w:rsid w:val="00656BCB"/>
    <w:rsid w:val="006601A1"/>
    <w:rsid w:val="00661154"/>
    <w:rsid w:val="006623E7"/>
    <w:rsid w:val="00662B80"/>
    <w:rsid w:val="0066415D"/>
    <w:rsid w:val="006655B7"/>
    <w:rsid w:val="006659A7"/>
    <w:rsid w:val="00665C23"/>
    <w:rsid w:val="0066737E"/>
    <w:rsid w:val="00670DE2"/>
    <w:rsid w:val="00670F6C"/>
    <w:rsid w:val="00672941"/>
    <w:rsid w:val="00676E58"/>
    <w:rsid w:val="00680E1A"/>
    <w:rsid w:val="006852C7"/>
    <w:rsid w:val="006852CE"/>
    <w:rsid w:val="006856B0"/>
    <w:rsid w:val="00686D99"/>
    <w:rsid w:val="00686DB4"/>
    <w:rsid w:val="00687D2A"/>
    <w:rsid w:val="00691D74"/>
    <w:rsid w:val="00692A82"/>
    <w:rsid w:val="00692D14"/>
    <w:rsid w:val="00694817"/>
    <w:rsid w:val="006948BF"/>
    <w:rsid w:val="0069622D"/>
    <w:rsid w:val="006A20BA"/>
    <w:rsid w:val="006A296D"/>
    <w:rsid w:val="006A2FD7"/>
    <w:rsid w:val="006A3A28"/>
    <w:rsid w:val="006A5501"/>
    <w:rsid w:val="006A6FE3"/>
    <w:rsid w:val="006A7F49"/>
    <w:rsid w:val="006B0860"/>
    <w:rsid w:val="006B0E99"/>
    <w:rsid w:val="006B252B"/>
    <w:rsid w:val="006B26B5"/>
    <w:rsid w:val="006B3360"/>
    <w:rsid w:val="006B3832"/>
    <w:rsid w:val="006B65C7"/>
    <w:rsid w:val="006B7421"/>
    <w:rsid w:val="006B779F"/>
    <w:rsid w:val="006C0429"/>
    <w:rsid w:val="006C155A"/>
    <w:rsid w:val="006C1727"/>
    <w:rsid w:val="006C32FD"/>
    <w:rsid w:val="006C39CE"/>
    <w:rsid w:val="006C3CFA"/>
    <w:rsid w:val="006C51C9"/>
    <w:rsid w:val="006C5682"/>
    <w:rsid w:val="006C6ABD"/>
    <w:rsid w:val="006D0534"/>
    <w:rsid w:val="006D0FCC"/>
    <w:rsid w:val="006D21F5"/>
    <w:rsid w:val="006D3089"/>
    <w:rsid w:val="006D4724"/>
    <w:rsid w:val="006D5B3E"/>
    <w:rsid w:val="006E126D"/>
    <w:rsid w:val="006E1821"/>
    <w:rsid w:val="006E1FC3"/>
    <w:rsid w:val="006E23A8"/>
    <w:rsid w:val="006E4788"/>
    <w:rsid w:val="006F064E"/>
    <w:rsid w:val="006F11AF"/>
    <w:rsid w:val="006F3271"/>
    <w:rsid w:val="006F5240"/>
    <w:rsid w:val="006F5521"/>
    <w:rsid w:val="006F7DEC"/>
    <w:rsid w:val="00704CE9"/>
    <w:rsid w:val="00704E0B"/>
    <w:rsid w:val="00705192"/>
    <w:rsid w:val="0070616B"/>
    <w:rsid w:val="0070617F"/>
    <w:rsid w:val="00706295"/>
    <w:rsid w:val="00706FDA"/>
    <w:rsid w:val="0070788B"/>
    <w:rsid w:val="0071004E"/>
    <w:rsid w:val="007107C8"/>
    <w:rsid w:val="0071148E"/>
    <w:rsid w:val="00711B65"/>
    <w:rsid w:val="00711F9A"/>
    <w:rsid w:val="0071330A"/>
    <w:rsid w:val="00713810"/>
    <w:rsid w:val="007142B8"/>
    <w:rsid w:val="0071790E"/>
    <w:rsid w:val="0072055E"/>
    <w:rsid w:val="007205DA"/>
    <w:rsid w:val="00725A80"/>
    <w:rsid w:val="007261CF"/>
    <w:rsid w:val="00726653"/>
    <w:rsid w:val="00727807"/>
    <w:rsid w:val="007303A5"/>
    <w:rsid w:val="0073049B"/>
    <w:rsid w:val="0073098A"/>
    <w:rsid w:val="00730B3E"/>
    <w:rsid w:val="007323EA"/>
    <w:rsid w:val="00732865"/>
    <w:rsid w:val="00733BDA"/>
    <w:rsid w:val="0073420B"/>
    <w:rsid w:val="00736367"/>
    <w:rsid w:val="00737CE9"/>
    <w:rsid w:val="00740BFD"/>
    <w:rsid w:val="007422CB"/>
    <w:rsid w:val="00743094"/>
    <w:rsid w:val="0074351B"/>
    <w:rsid w:val="007465BA"/>
    <w:rsid w:val="00746608"/>
    <w:rsid w:val="0074760E"/>
    <w:rsid w:val="00747B59"/>
    <w:rsid w:val="00750BB8"/>
    <w:rsid w:val="007511B2"/>
    <w:rsid w:val="007522D3"/>
    <w:rsid w:val="00753CB7"/>
    <w:rsid w:val="0075423D"/>
    <w:rsid w:val="007547C1"/>
    <w:rsid w:val="00754ABA"/>
    <w:rsid w:val="007554C8"/>
    <w:rsid w:val="00757769"/>
    <w:rsid w:val="00762626"/>
    <w:rsid w:val="00763E01"/>
    <w:rsid w:val="00764CD9"/>
    <w:rsid w:val="00764D08"/>
    <w:rsid w:val="00767AD9"/>
    <w:rsid w:val="0077023C"/>
    <w:rsid w:val="00770A6D"/>
    <w:rsid w:val="007716BA"/>
    <w:rsid w:val="0077284F"/>
    <w:rsid w:val="007813EE"/>
    <w:rsid w:val="00782B0D"/>
    <w:rsid w:val="00782F1F"/>
    <w:rsid w:val="00784298"/>
    <w:rsid w:val="00785E5C"/>
    <w:rsid w:val="0078692E"/>
    <w:rsid w:val="007871B7"/>
    <w:rsid w:val="0079374A"/>
    <w:rsid w:val="007941FC"/>
    <w:rsid w:val="00795DCF"/>
    <w:rsid w:val="0079652E"/>
    <w:rsid w:val="007A09CE"/>
    <w:rsid w:val="007A1546"/>
    <w:rsid w:val="007A21C6"/>
    <w:rsid w:val="007A228C"/>
    <w:rsid w:val="007A326B"/>
    <w:rsid w:val="007A368E"/>
    <w:rsid w:val="007A46E3"/>
    <w:rsid w:val="007A4737"/>
    <w:rsid w:val="007A5868"/>
    <w:rsid w:val="007B04CE"/>
    <w:rsid w:val="007B10DB"/>
    <w:rsid w:val="007B1B47"/>
    <w:rsid w:val="007B1D85"/>
    <w:rsid w:val="007B3F94"/>
    <w:rsid w:val="007B41C4"/>
    <w:rsid w:val="007B6871"/>
    <w:rsid w:val="007B7A2F"/>
    <w:rsid w:val="007B7DDE"/>
    <w:rsid w:val="007B7E55"/>
    <w:rsid w:val="007C0A25"/>
    <w:rsid w:val="007C0BCA"/>
    <w:rsid w:val="007C22C9"/>
    <w:rsid w:val="007C3A8F"/>
    <w:rsid w:val="007C3D33"/>
    <w:rsid w:val="007C47F1"/>
    <w:rsid w:val="007C4B15"/>
    <w:rsid w:val="007C5965"/>
    <w:rsid w:val="007C68FC"/>
    <w:rsid w:val="007C693D"/>
    <w:rsid w:val="007D0ACE"/>
    <w:rsid w:val="007D0B32"/>
    <w:rsid w:val="007D16FD"/>
    <w:rsid w:val="007D1712"/>
    <w:rsid w:val="007D255C"/>
    <w:rsid w:val="007D294A"/>
    <w:rsid w:val="007D47D2"/>
    <w:rsid w:val="007D5F74"/>
    <w:rsid w:val="007D65E6"/>
    <w:rsid w:val="007D6920"/>
    <w:rsid w:val="007D6EC0"/>
    <w:rsid w:val="007D7E1D"/>
    <w:rsid w:val="007E0040"/>
    <w:rsid w:val="007E0D92"/>
    <w:rsid w:val="007E129F"/>
    <w:rsid w:val="007E2D0D"/>
    <w:rsid w:val="007E403A"/>
    <w:rsid w:val="007E4A3A"/>
    <w:rsid w:val="007E602D"/>
    <w:rsid w:val="007E7234"/>
    <w:rsid w:val="007E7832"/>
    <w:rsid w:val="007F142E"/>
    <w:rsid w:val="007F23CB"/>
    <w:rsid w:val="007F4BA7"/>
    <w:rsid w:val="007F5A7D"/>
    <w:rsid w:val="008005FB"/>
    <w:rsid w:val="00800C5C"/>
    <w:rsid w:val="00801F33"/>
    <w:rsid w:val="008028BA"/>
    <w:rsid w:val="00803751"/>
    <w:rsid w:val="008062EC"/>
    <w:rsid w:val="00806ABE"/>
    <w:rsid w:val="0081277C"/>
    <w:rsid w:val="008147CD"/>
    <w:rsid w:val="00815AF5"/>
    <w:rsid w:val="00815F63"/>
    <w:rsid w:val="00817A3A"/>
    <w:rsid w:val="00825263"/>
    <w:rsid w:val="008256D8"/>
    <w:rsid w:val="00826357"/>
    <w:rsid w:val="008274E0"/>
    <w:rsid w:val="00830019"/>
    <w:rsid w:val="00830567"/>
    <w:rsid w:val="00830DDB"/>
    <w:rsid w:val="00831938"/>
    <w:rsid w:val="00831979"/>
    <w:rsid w:val="00832858"/>
    <w:rsid w:val="00832D71"/>
    <w:rsid w:val="00833139"/>
    <w:rsid w:val="00833812"/>
    <w:rsid w:val="00835A51"/>
    <w:rsid w:val="0084336D"/>
    <w:rsid w:val="00843F79"/>
    <w:rsid w:val="00845878"/>
    <w:rsid w:val="00850692"/>
    <w:rsid w:val="00851352"/>
    <w:rsid w:val="00853170"/>
    <w:rsid w:val="008536CB"/>
    <w:rsid w:val="0085667D"/>
    <w:rsid w:val="00857077"/>
    <w:rsid w:val="00857364"/>
    <w:rsid w:val="00863230"/>
    <w:rsid w:val="00865BD0"/>
    <w:rsid w:val="008669A4"/>
    <w:rsid w:val="00867E13"/>
    <w:rsid w:val="008717D8"/>
    <w:rsid w:val="0087215C"/>
    <w:rsid w:val="00872E29"/>
    <w:rsid w:val="00872EEA"/>
    <w:rsid w:val="0087415F"/>
    <w:rsid w:val="00875D25"/>
    <w:rsid w:val="008767DB"/>
    <w:rsid w:val="00880E35"/>
    <w:rsid w:val="008815EB"/>
    <w:rsid w:val="00882E64"/>
    <w:rsid w:val="00883D8C"/>
    <w:rsid w:val="008846A4"/>
    <w:rsid w:val="008875FE"/>
    <w:rsid w:val="00887F8E"/>
    <w:rsid w:val="008922F8"/>
    <w:rsid w:val="008926C7"/>
    <w:rsid w:val="00894C0A"/>
    <w:rsid w:val="008958FF"/>
    <w:rsid w:val="00896234"/>
    <w:rsid w:val="00897E43"/>
    <w:rsid w:val="008A0DBB"/>
    <w:rsid w:val="008A1042"/>
    <w:rsid w:val="008A2FE1"/>
    <w:rsid w:val="008A3384"/>
    <w:rsid w:val="008A3800"/>
    <w:rsid w:val="008A6F28"/>
    <w:rsid w:val="008A7576"/>
    <w:rsid w:val="008A7E36"/>
    <w:rsid w:val="008B1458"/>
    <w:rsid w:val="008B2AAD"/>
    <w:rsid w:val="008B547A"/>
    <w:rsid w:val="008B640A"/>
    <w:rsid w:val="008B6A30"/>
    <w:rsid w:val="008C0642"/>
    <w:rsid w:val="008C07B5"/>
    <w:rsid w:val="008C18D3"/>
    <w:rsid w:val="008C19AE"/>
    <w:rsid w:val="008C1F66"/>
    <w:rsid w:val="008C222B"/>
    <w:rsid w:val="008C55E3"/>
    <w:rsid w:val="008C5738"/>
    <w:rsid w:val="008C5B35"/>
    <w:rsid w:val="008C5CC8"/>
    <w:rsid w:val="008C770C"/>
    <w:rsid w:val="008C7EAD"/>
    <w:rsid w:val="008C7EBE"/>
    <w:rsid w:val="008D0CFE"/>
    <w:rsid w:val="008D25BF"/>
    <w:rsid w:val="008D2A1A"/>
    <w:rsid w:val="008D5857"/>
    <w:rsid w:val="008D6152"/>
    <w:rsid w:val="008D799B"/>
    <w:rsid w:val="008E1379"/>
    <w:rsid w:val="008E16D7"/>
    <w:rsid w:val="008E219D"/>
    <w:rsid w:val="008E28D7"/>
    <w:rsid w:val="008E4294"/>
    <w:rsid w:val="008E48C9"/>
    <w:rsid w:val="008E4BF1"/>
    <w:rsid w:val="008E68BC"/>
    <w:rsid w:val="008E79F4"/>
    <w:rsid w:val="008E7BA9"/>
    <w:rsid w:val="008F0F81"/>
    <w:rsid w:val="008F10FF"/>
    <w:rsid w:val="008F27BF"/>
    <w:rsid w:val="008F2B9D"/>
    <w:rsid w:val="008F2DF9"/>
    <w:rsid w:val="008F31DB"/>
    <w:rsid w:val="008F47CD"/>
    <w:rsid w:val="008F4EA8"/>
    <w:rsid w:val="008F5166"/>
    <w:rsid w:val="008F7151"/>
    <w:rsid w:val="0090018B"/>
    <w:rsid w:val="009006FF"/>
    <w:rsid w:val="009028EB"/>
    <w:rsid w:val="00903A01"/>
    <w:rsid w:val="00903E88"/>
    <w:rsid w:val="00910751"/>
    <w:rsid w:val="00913F55"/>
    <w:rsid w:val="009142EC"/>
    <w:rsid w:val="009154C3"/>
    <w:rsid w:val="009155E3"/>
    <w:rsid w:val="00917690"/>
    <w:rsid w:val="009210E3"/>
    <w:rsid w:val="009219D7"/>
    <w:rsid w:val="00921FAA"/>
    <w:rsid w:val="009227FD"/>
    <w:rsid w:val="00922B0F"/>
    <w:rsid w:val="00923540"/>
    <w:rsid w:val="00923C73"/>
    <w:rsid w:val="00925C40"/>
    <w:rsid w:val="00926767"/>
    <w:rsid w:val="0092786F"/>
    <w:rsid w:val="00930139"/>
    <w:rsid w:val="00930247"/>
    <w:rsid w:val="0093085C"/>
    <w:rsid w:val="0093149A"/>
    <w:rsid w:val="009318C3"/>
    <w:rsid w:val="009332D2"/>
    <w:rsid w:val="00933E77"/>
    <w:rsid w:val="0093454D"/>
    <w:rsid w:val="00935944"/>
    <w:rsid w:val="0093610F"/>
    <w:rsid w:val="009361D5"/>
    <w:rsid w:val="009364F9"/>
    <w:rsid w:val="00937724"/>
    <w:rsid w:val="00941064"/>
    <w:rsid w:val="009428A4"/>
    <w:rsid w:val="00943AF4"/>
    <w:rsid w:val="00943D2E"/>
    <w:rsid w:val="009447BE"/>
    <w:rsid w:val="009447CE"/>
    <w:rsid w:val="00946AFC"/>
    <w:rsid w:val="00946F66"/>
    <w:rsid w:val="00947722"/>
    <w:rsid w:val="00953D37"/>
    <w:rsid w:val="00954D16"/>
    <w:rsid w:val="00955C1B"/>
    <w:rsid w:val="00956900"/>
    <w:rsid w:val="009574FF"/>
    <w:rsid w:val="00961140"/>
    <w:rsid w:val="00963B1F"/>
    <w:rsid w:val="00964341"/>
    <w:rsid w:val="009656C0"/>
    <w:rsid w:val="00965889"/>
    <w:rsid w:val="009659F4"/>
    <w:rsid w:val="0097096F"/>
    <w:rsid w:val="00970D60"/>
    <w:rsid w:val="00972D2F"/>
    <w:rsid w:val="00980C4D"/>
    <w:rsid w:val="00980ED5"/>
    <w:rsid w:val="009819CE"/>
    <w:rsid w:val="009869E5"/>
    <w:rsid w:val="00987054"/>
    <w:rsid w:val="0099007C"/>
    <w:rsid w:val="0099011B"/>
    <w:rsid w:val="0099063D"/>
    <w:rsid w:val="009924B6"/>
    <w:rsid w:val="0099251F"/>
    <w:rsid w:val="0099390E"/>
    <w:rsid w:val="00993DCD"/>
    <w:rsid w:val="00994B39"/>
    <w:rsid w:val="009954B6"/>
    <w:rsid w:val="009960E5"/>
    <w:rsid w:val="0099652C"/>
    <w:rsid w:val="00996EA7"/>
    <w:rsid w:val="009A17AA"/>
    <w:rsid w:val="009A2369"/>
    <w:rsid w:val="009A36D8"/>
    <w:rsid w:val="009A4031"/>
    <w:rsid w:val="009A5F65"/>
    <w:rsid w:val="009A7ADC"/>
    <w:rsid w:val="009A7BCB"/>
    <w:rsid w:val="009B0D30"/>
    <w:rsid w:val="009B165A"/>
    <w:rsid w:val="009B18B9"/>
    <w:rsid w:val="009B1BFA"/>
    <w:rsid w:val="009B3F15"/>
    <w:rsid w:val="009B41EB"/>
    <w:rsid w:val="009B7048"/>
    <w:rsid w:val="009C117C"/>
    <w:rsid w:val="009C19B7"/>
    <w:rsid w:val="009C20D9"/>
    <w:rsid w:val="009C22C0"/>
    <w:rsid w:val="009C23D4"/>
    <w:rsid w:val="009C318E"/>
    <w:rsid w:val="009C3CA9"/>
    <w:rsid w:val="009C4C04"/>
    <w:rsid w:val="009C5899"/>
    <w:rsid w:val="009C5ABB"/>
    <w:rsid w:val="009C7626"/>
    <w:rsid w:val="009C7E60"/>
    <w:rsid w:val="009D0CBE"/>
    <w:rsid w:val="009D0EBC"/>
    <w:rsid w:val="009D2B61"/>
    <w:rsid w:val="009D31E1"/>
    <w:rsid w:val="009D4E28"/>
    <w:rsid w:val="009D72AB"/>
    <w:rsid w:val="009D7C51"/>
    <w:rsid w:val="009E196C"/>
    <w:rsid w:val="009E2304"/>
    <w:rsid w:val="009E4B0C"/>
    <w:rsid w:val="009E692D"/>
    <w:rsid w:val="009F0695"/>
    <w:rsid w:val="009F2BF7"/>
    <w:rsid w:val="009F36BF"/>
    <w:rsid w:val="00A029B3"/>
    <w:rsid w:val="00A0329E"/>
    <w:rsid w:val="00A03EBA"/>
    <w:rsid w:val="00A04A2F"/>
    <w:rsid w:val="00A05649"/>
    <w:rsid w:val="00A05F9F"/>
    <w:rsid w:val="00A10673"/>
    <w:rsid w:val="00A111B6"/>
    <w:rsid w:val="00A118D5"/>
    <w:rsid w:val="00A11F8B"/>
    <w:rsid w:val="00A14D3F"/>
    <w:rsid w:val="00A24CDE"/>
    <w:rsid w:val="00A26D27"/>
    <w:rsid w:val="00A27A24"/>
    <w:rsid w:val="00A30C4B"/>
    <w:rsid w:val="00A3250A"/>
    <w:rsid w:val="00A3439F"/>
    <w:rsid w:val="00A365D0"/>
    <w:rsid w:val="00A376EE"/>
    <w:rsid w:val="00A379B4"/>
    <w:rsid w:val="00A37B60"/>
    <w:rsid w:val="00A40025"/>
    <w:rsid w:val="00A42A99"/>
    <w:rsid w:val="00A42E27"/>
    <w:rsid w:val="00A4399F"/>
    <w:rsid w:val="00A44382"/>
    <w:rsid w:val="00A453AF"/>
    <w:rsid w:val="00A500A8"/>
    <w:rsid w:val="00A5151A"/>
    <w:rsid w:val="00A51F4A"/>
    <w:rsid w:val="00A5433E"/>
    <w:rsid w:val="00A55291"/>
    <w:rsid w:val="00A55E82"/>
    <w:rsid w:val="00A56528"/>
    <w:rsid w:val="00A56992"/>
    <w:rsid w:val="00A57299"/>
    <w:rsid w:val="00A572D3"/>
    <w:rsid w:val="00A57E0A"/>
    <w:rsid w:val="00A57E5D"/>
    <w:rsid w:val="00A60F0A"/>
    <w:rsid w:val="00A61A02"/>
    <w:rsid w:val="00A6273B"/>
    <w:rsid w:val="00A627E9"/>
    <w:rsid w:val="00A63A41"/>
    <w:rsid w:val="00A64D87"/>
    <w:rsid w:val="00A74306"/>
    <w:rsid w:val="00A75083"/>
    <w:rsid w:val="00A76DC1"/>
    <w:rsid w:val="00A77137"/>
    <w:rsid w:val="00A7727B"/>
    <w:rsid w:val="00A808EC"/>
    <w:rsid w:val="00A82371"/>
    <w:rsid w:val="00A823F6"/>
    <w:rsid w:val="00A8719E"/>
    <w:rsid w:val="00A912A7"/>
    <w:rsid w:val="00A919CC"/>
    <w:rsid w:val="00A92C94"/>
    <w:rsid w:val="00A93A20"/>
    <w:rsid w:val="00A94424"/>
    <w:rsid w:val="00A96349"/>
    <w:rsid w:val="00A96ACB"/>
    <w:rsid w:val="00A96DFD"/>
    <w:rsid w:val="00AA0A89"/>
    <w:rsid w:val="00AA1162"/>
    <w:rsid w:val="00AA1524"/>
    <w:rsid w:val="00AA2B10"/>
    <w:rsid w:val="00AA36E2"/>
    <w:rsid w:val="00AA43B2"/>
    <w:rsid w:val="00AA516F"/>
    <w:rsid w:val="00AA5368"/>
    <w:rsid w:val="00AA5CC7"/>
    <w:rsid w:val="00AA6429"/>
    <w:rsid w:val="00AA6BD8"/>
    <w:rsid w:val="00AA7507"/>
    <w:rsid w:val="00AB103B"/>
    <w:rsid w:val="00AB68EC"/>
    <w:rsid w:val="00AB6E02"/>
    <w:rsid w:val="00AB7528"/>
    <w:rsid w:val="00AC01AA"/>
    <w:rsid w:val="00AC110C"/>
    <w:rsid w:val="00AC279C"/>
    <w:rsid w:val="00AC3337"/>
    <w:rsid w:val="00AC3A93"/>
    <w:rsid w:val="00AC458A"/>
    <w:rsid w:val="00AC48C0"/>
    <w:rsid w:val="00AC499D"/>
    <w:rsid w:val="00AC4F72"/>
    <w:rsid w:val="00AC529E"/>
    <w:rsid w:val="00AC57A9"/>
    <w:rsid w:val="00AC680F"/>
    <w:rsid w:val="00AC7A1E"/>
    <w:rsid w:val="00AD022C"/>
    <w:rsid w:val="00AD3D14"/>
    <w:rsid w:val="00AD4581"/>
    <w:rsid w:val="00AD4898"/>
    <w:rsid w:val="00AD5274"/>
    <w:rsid w:val="00AD5E85"/>
    <w:rsid w:val="00AD6932"/>
    <w:rsid w:val="00AD7498"/>
    <w:rsid w:val="00AD78CF"/>
    <w:rsid w:val="00AE1AB6"/>
    <w:rsid w:val="00AE1BB8"/>
    <w:rsid w:val="00AE34C8"/>
    <w:rsid w:val="00AE5052"/>
    <w:rsid w:val="00AE50F4"/>
    <w:rsid w:val="00AE54E3"/>
    <w:rsid w:val="00AE5C2E"/>
    <w:rsid w:val="00AE74B9"/>
    <w:rsid w:val="00AF0BC9"/>
    <w:rsid w:val="00AF0F1C"/>
    <w:rsid w:val="00AF39FB"/>
    <w:rsid w:val="00AF5948"/>
    <w:rsid w:val="00AF741A"/>
    <w:rsid w:val="00AF74DF"/>
    <w:rsid w:val="00B01698"/>
    <w:rsid w:val="00B01ADB"/>
    <w:rsid w:val="00B02236"/>
    <w:rsid w:val="00B04161"/>
    <w:rsid w:val="00B056F9"/>
    <w:rsid w:val="00B05F06"/>
    <w:rsid w:val="00B06899"/>
    <w:rsid w:val="00B104EC"/>
    <w:rsid w:val="00B108E4"/>
    <w:rsid w:val="00B10ABA"/>
    <w:rsid w:val="00B11E3D"/>
    <w:rsid w:val="00B131AA"/>
    <w:rsid w:val="00B14D2C"/>
    <w:rsid w:val="00B1668E"/>
    <w:rsid w:val="00B174EE"/>
    <w:rsid w:val="00B17E82"/>
    <w:rsid w:val="00B20CCE"/>
    <w:rsid w:val="00B229D0"/>
    <w:rsid w:val="00B22CD5"/>
    <w:rsid w:val="00B25548"/>
    <w:rsid w:val="00B2722C"/>
    <w:rsid w:val="00B300F3"/>
    <w:rsid w:val="00B3293B"/>
    <w:rsid w:val="00B33139"/>
    <w:rsid w:val="00B331CF"/>
    <w:rsid w:val="00B34C1A"/>
    <w:rsid w:val="00B36432"/>
    <w:rsid w:val="00B37409"/>
    <w:rsid w:val="00B405DB"/>
    <w:rsid w:val="00B43AF7"/>
    <w:rsid w:val="00B44384"/>
    <w:rsid w:val="00B44BA6"/>
    <w:rsid w:val="00B45408"/>
    <w:rsid w:val="00B4556A"/>
    <w:rsid w:val="00B4575A"/>
    <w:rsid w:val="00B46B2C"/>
    <w:rsid w:val="00B4771C"/>
    <w:rsid w:val="00B5073C"/>
    <w:rsid w:val="00B5114B"/>
    <w:rsid w:val="00B5135D"/>
    <w:rsid w:val="00B517AD"/>
    <w:rsid w:val="00B53C9F"/>
    <w:rsid w:val="00B575BA"/>
    <w:rsid w:val="00B57A58"/>
    <w:rsid w:val="00B601A6"/>
    <w:rsid w:val="00B601ED"/>
    <w:rsid w:val="00B62A3D"/>
    <w:rsid w:val="00B64D2D"/>
    <w:rsid w:val="00B6630C"/>
    <w:rsid w:val="00B66AE0"/>
    <w:rsid w:val="00B67027"/>
    <w:rsid w:val="00B71608"/>
    <w:rsid w:val="00B71D8D"/>
    <w:rsid w:val="00B73F9E"/>
    <w:rsid w:val="00B74202"/>
    <w:rsid w:val="00B76429"/>
    <w:rsid w:val="00B82426"/>
    <w:rsid w:val="00B83A41"/>
    <w:rsid w:val="00B83BF3"/>
    <w:rsid w:val="00B85786"/>
    <w:rsid w:val="00B85ADB"/>
    <w:rsid w:val="00B86471"/>
    <w:rsid w:val="00B87F37"/>
    <w:rsid w:val="00B9077B"/>
    <w:rsid w:val="00B94152"/>
    <w:rsid w:val="00B956D4"/>
    <w:rsid w:val="00B95C1E"/>
    <w:rsid w:val="00B97446"/>
    <w:rsid w:val="00BA3DCC"/>
    <w:rsid w:val="00BA421D"/>
    <w:rsid w:val="00BA5C44"/>
    <w:rsid w:val="00BA7432"/>
    <w:rsid w:val="00BA7489"/>
    <w:rsid w:val="00BA7AA7"/>
    <w:rsid w:val="00BB2217"/>
    <w:rsid w:val="00BB2764"/>
    <w:rsid w:val="00BB2EC8"/>
    <w:rsid w:val="00BB79CA"/>
    <w:rsid w:val="00BC1AA0"/>
    <w:rsid w:val="00BC1B8D"/>
    <w:rsid w:val="00BC2495"/>
    <w:rsid w:val="00BC314A"/>
    <w:rsid w:val="00BC7AE9"/>
    <w:rsid w:val="00BC7EB9"/>
    <w:rsid w:val="00BD01A8"/>
    <w:rsid w:val="00BD12AC"/>
    <w:rsid w:val="00BD22AF"/>
    <w:rsid w:val="00BD2643"/>
    <w:rsid w:val="00BD2E65"/>
    <w:rsid w:val="00BD3757"/>
    <w:rsid w:val="00BD408E"/>
    <w:rsid w:val="00BD442A"/>
    <w:rsid w:val="00BD49F4"/>
    <w:rsid w:val="00BD56B1"/>
    <w:rsid w:val="00BD6558"/>
    <w:rsid w:val="00BD69ED"/>
    <w:rsid w:val="00BD6F48"/>
    <w:rsid w:val="00BD72FB"/>
    <w:rsid w:val="00BD7377"/>
    <w:rsid w:val="00BE4A93"/>
    <w:rsid w:val="00BE5A52"/>
    <w:rsid w:val="00BE5C81"/>
    <w:rsid w:val="00BE5CFF"/>
    <w:rsid w:val="00BE601F"/>
    <w:rsid w:val="00BE7E80"/>
    <w:rsid w:val="00BF2AD7"/>
    <w:rsid w:val="00BF2F76"/>
    <w:rsid w:val="00BF3022"/>
    <w:rsid w:val="00BF3214"/>
    <w:rsid w:val="00BF5573"/>
    <w:rsid w:val="00BF7997"/>
    <w:rsid w:val="00C00972"/>
    <w:rsid w:val="00C010DB"/>
    <w:rsid w:val="00C03F6D"/>
    <w:rsid w:val="00C04A90"/>
    <w:rsid w:val="00C057C9"/>
    <w:rsid w:val="00C0680C"/>
    <w:rsid w:val="00C07882"/>
    <w:rsid w:val="00C108B6"/>
    <w:rsid w:val="00C10EE4"/>
    <w:rsid w:val="00C12C5E"/>
    <w:rsid w:val="00C12E1F"/>
    <w:rsid w:val="00C13579"/>
    <w:rsid w:val="00C13A63"/>
    <w:rsid w:val="00C15867"/>
    <w:rsid w:val="00C1759D"/>
    <w:rsid w:val="00C20185"/>
    <w:rsid w:val="00C21B35"/>
    <w:rsid w:val="00C2296D"/>
    <w:rsid w:val="00C23155"/>
    <w:rsid w:val="00C27AF4"/>
    <w:rsid w:val="00C30065"/>
    <w:rsid w:val="00C30EB9"/>
    <w:rsid w:val="00C34924"/>
    <w:rsid w:val="00C35658"/>
    <w:rsid w:val="00C36BFE"/>
    <w:rsid w:val="00C408A9"/>
    <w:rsid w:val="00C40C41"/>
    <w:rsid w:val="00C425B5"/>
    <w:rsid w:val="00C4499A"/>
    <w:rsid w:val="00C457A7"/>
    <w:rsid w:val="00C45885"/>
    <w:rsid w:val="00C50462"/>
    <w:rsid w:val="00C50465"/>
    <w:rsid w:val="00C50F22"/>
    <w:rsid w:val="00C51406"/>
    <w:rsid w:val="00C521D3"/>
    <w:rsid w:val="00C52265"/>
    <w:rsid w:val="00C57817"/>
    <w:rsid w:val="00C57971"/>
    <w:rsid w:val="00C60CF9"/>
    <w:rsid w:val="00C62CE9"/>
    <w:rsid w:val="00C62F5B"/>
    <w:rsid w:val="00C64D55"/>
    <w:rsid w:val="00C651A9"/>
    <w:rsid w:val="00C65BD7"/>
    <w:rsid w:val="00C65DAF"/>
    <w:rsid w:val="00C66D50"/>
    <w:rsid w:val="00C66EAA"/>
    <w:rsid w:val="00C70926"/>
    <w:rsid w:val="00C74DDD"/>
    <w:rsid w:val="00C75997"/>
    <w:rsid w:val="00C75AB8"/>
    <w:rsid w:val="00C76BA4"/>
    <w:rsid w:val="00C83A48"/>
    <w:rsid w:val="00C840CA"/>
    <w:rsid w:val="00C85865"/>
    <w:rsid w:val="00C85E85"/>
    <w:rsid w:val="00C8672E"/>
    <w:rsid w:val="00C90168"/>
    <w:rsid w:val="00C91DD9"/>
    <w:rsid w:val="00C91F25"/>
    <w:rsid w:val="00C92612"/>
    <w:rsid w:val="00C926E1"/>
    <w:rsid w:val="00C92763"/>
    <w:rsid w:val="00C927A5"/>
    <w:rsid w:val="00C929F5"/>
    <w:rsid w:val="00C9489E"/>
    <w:rsid w:val="00C953C5"/>
    <w:rsid w:val="00C9591E"/>
    <w:rsid w:val="00C968EF"/>
    <w:rsid w:val="00C96E8D"/>
    <w:rsid w:val="00C97B2E"/>
    <w:rsid w:val="00CA0A88"/>
    <w:rsid w:val="00CA1A63"/>
    <w:rsid w:val="00CA2C98"/>
    <w:rsid w:val="00CA2EAE"/>
    <w:rsid w:val="00CA34E2"/>
    <w:rsid w:val="00CA4AC1"/>
    <w:rsid w:val="00CA582E"/>
    <w:rsid w:val="00CA59FB"/>
    <w:rsid w:val="00CA7871"/>
    <w:rsid w:val="00CB0316"/>
    <w:rsid w:val="00CB0B11"/>
    <w:rsid w:val="00CB18BC"/>
    <w:rsid w:val="00CB23E4"/>
    <w:rsid w:val="00CB2701"/>
    <w:rsid w:val="00CB279F"/>
    <w:rsid w:val="00CB426A"/>
    <w:rsid w:val="00CB5354"/>
    <w:rsid w:val="00CB5FE4"/>
    <w:rsid w:val="00CB6341"/>
    <w:rsid w:val="00CC261F"/>
    <w:rsid w:val="00CC2F75"/>
    <w:rsid w:val="00CC3C9E"/>
    <w:rsid w:val="00CC561C"/>
    <w:rsid w:val="00CC57A4"/>
    <w:rsid w:val="00CC655A"/>
    <w:rsid w:val="00CC6A14"/>
    <w:rsid w:val="00CC6EF9"/>
    <w:rsid w:val="00CC7014"/>
    <w:rsid w:val="00CC70A3"/>
    <w:rsid w:val="00CD09C3"/>
    <w:rsid w:val="00CD171B"/>
    <w:rsid w:val="00CD31FD"/>
    <w:rsid w:val="00CD4442"/>
    <w:rsid w:val="00CD53C3"/>
    <w:rsid w:val="00CD55AC"/>
    <w:rsid w:val="00CD574E"/>
    <w:rsid w:val="00CD693B"/>
    <w:rsid w:val="00CD71F7"/>
    <w:rsid w:val="00CE1696"/>
    <w:rsid w:val="00CE1838"/>
    <w:rsid w:val="00CE18DC"/>
    <w:rsid w:val="00CE37B3"/>
    <w:rsid w:val="00CE3FA9"/>
    <w:rsid w:val="00CE4C22"/>
    <w:rsid w:val="00CE76E5"/>
    <w:rsid w:val="00CF0D80"/>
    <w:rsid w:val="00CF2969"/>
    <w:rsid w:val="00CF2BB8"/>
    <w:rsid w:val="00CF2CF1"/>
    <w:rsid w:val="00CF31B9"/>
    <w:rsid w:val="00CF41EC"/>
    <w:rsid w:val="00CF5D04"/>
    <w:rsid w:val="00D019B6"/>
    <w:rsid w:val="00D03211"/>
    <w:rsid w:val="00D04DE4"/>
    <w:rsid w:val="00D063F1"/>
    <w:rsid w:val="00D1284D"/>
    <w:rsid w:val="00D14F22"/>
    <w:rsid w:val="00D162DF"/>
    <w:rsid w:val="00D170BE"/>
    <w:rsid w:val="00D20CFC"/>
    <w:rsid w:val="00D22791"/>
    <w:rsid w:val="00D239C0"/>
    <w:rsid w:val="00D24DC0"/>
    <w:rsid w:val="00D312E3"/>
    <w:rsid w:val="00D31A8B"/>
    <w:rsid w:val="00D33007"/>
    <w:rsid w:val="00D335F7"/>
    <w:rsid w:val="00D33A2A"/>
    <w:rsid w:val="00D350DA"/>
    <w:rsid w:val="00D3613C"/>
    <w:rsid w:val="00D368E0"/>
    <w:rsid w:val="00D36FA2"/>
    <w:rsid w:val="00D37D54"/>
    <w:rsid w:val="00D416A9"/>
    <w:rsid w:val="00D41928"/>
    <w:rsid w:val="00D420DD"/>
    <w:rsid w:val="00D42F15"/>
    <w:rsid w:val="00D448C0"/>
    <w:rsid w:val="00D46241"/>
    <w:rsid w:val="00D4741C"/>
    <w:rsid w:val="00D47A2B"/>
    <w:rsid w:val="00D50A05"/>
    <w:rsid w:val="00D51A0F"/>
    <w:rsid w:val="00D51D41"/>
    <w:rsid w:val="00D54F07"/>
    <w:rsid w:val="00D56BE4"/>
    <w:rsid w:val="00D57918"/>
    <w:rsid w:val="00D6049C"/>
    <w:rsid w:val="00D608EF"/>
    <w:rsid w:val="00D613C3"/>
    <w:rsid w:val="00D631D0"/>
    <w:rsid w:val="00D64A06"/>
    <w:rsid w:val="00D65605"/>
    <w:rsid w:val="00D660D1"/>
    <w:rsid w:val="00D66FE7"/>
    <w:rsid w:val="00D67581"/>
    <w:rsid w:val="00D70423"/>
    <w:rsid w:val="00D708AE"/>
    <w:rsid w:val="00D7395E"/>
    <w:rsid w:val="00D73D22"/>
    <w:rsid w:val="00D73DC6"/>
    <w:rsid w:val="00D7466C"/>
    <w:rsid w:val="00D74C1A"/>
    <w:rsid w:val="00D754C1"/>
    <w:rsid w:val="00D75DC9"/>
    <w:rsid w:val="00D75E0D"/>
    <w:rsid w:val="00D76A77"/>
    <w:rsid w:val="00D77239"/>
    <w:rsid w:val="00D77393"/>
    <w:rsid w:val="00D77A35"/>
    <w:rsid w:val="00D81B3E"/>
    <w:rsid w:val="00D81F7A"/>
    <w:rsid w:val="00D84AA6"/>
    <w:rsid w:val="00D85063"/>
    <w:rsid w:val="00D859B6"/>
    <w:rsid w:val="00D860B6"/>
    <w:rsid w:val="00D86E5F"/>
    <w:rsid w:val="00D872BD"/>
    <w:rsid w:val="00D87871"/>
    <w:rsid w:val="00D87C33"/>
    <w:rsid w:val="00D904CB"/>
    <w:rsid w:val="00D90C70"/>
    <w:rsid w:val="00D90E49"/>
    <w:rsid w:val="00D9150C"/>
    <w:rsid w:val="00D92066"/>
    <w:rsid w:val="00D931B4"/>
    <w:rsid w:val="00D9359E"/>
    <w:rsid w:val="00D94603"/>
    <w:rsid w:val="00D94E91"/>
    <w:rsid w:val="00D96ADE"/>
    <w:rsid w:val="00D97616"/>
    <w:rsid w:val="00DA07E7"/>
    <w:rsid w:val="00DA0CE2"/>
    <w:rsid w:val="00DA0D48"/>
    <w:rsid w:val="00DA160F"/>
    <w:rsid w:val="00DA2279"/>
    <w:rsid w:val="00DA2A25"/>
    <w:rsid w:val="00DA2D2B"/>
    <w:rsid w:val="00DA4B2C"/>
    <w:rsid w:val="00DA4BAF"/>
    <w:rsid w:val="00DA5EF4"/>
    <w:rsid w:val="00DA636A"/>
    <w:rsid w:val="00DA7A07"/>
    <w:rsid w:val="00DB06A8"/>
    <w:rsid w:val="00DB233C"/>
    <w:rsid w:val="00DB2936"/>
    <w:rsid w:val="00DB492C"/>
    <w:rsid w:val="00DB7383"/>
    <w:rsid w:val="00DB77C7"/>
    <w:rsid w:val="00DC0B2C"/>
    <w:rsid w:val="00DC0F1A"/>
    <w:rsid w:val="00DC1C1B"/>
    <w:rsid w:val="00DC50A1"/>
    <w:rsid w:val="00DC52F3"/>
    <w:rsid w:val="00DC6A10"/>
    <w:rsid w:val="00DC6CA2"/>
    <w:rsid w:val="00DC73D5"/>
    <w:rsid w:val="00DD108E"/>
    <w:rsid w:val="00DD2465"/>
    <w:rsid w:val="00DD2F3C"/>
    <w:rsid w:val="00DD3EDC"/>
    <w:rsid w:val="00DD4E5A"/>
    <w:rsid w:val="00DD6662"/>
    <w:rsid w:val="00DD79E2"/>
    <w:rsid w:val="00DE309B"/>
    <w:rsid w:val="00DE32EE"/>
    <w:rsid w:val="00DE657E"/>
    <w:rsid w:val="00DE7486"/>
    <w:rsid w:val="00DE7F21"/>
    <w:rsid w:val="00DF0373"/>
    <w:rsid w:val="00DF2292"/>
    <w:rsid w:val="00DF4704"/>
    <w:rsid w:val="00DF627C"/>
    <w:rsid w:val="00DF6AE6"/>
    <w:rsid w:val="00DF6D33"/>
    <w:rsid w:val="00E024AA"/>
    <w:rsid w:val="00E0269D"/>
    <w:rsid w:val="00E03ED4"/>
    <w:rsid w:val="00E04954"/>
    <w:rsid w:val="00E104B0"/>
    <w:rsid w:val="00E127F5"/>
    <w:rsid w:val="00E15C77"/>
    <w:rsid w:val="00E205E1"/>
    <w:rsid w:val="00E20E32"/>
    <w:rsid w:val="00E21245"/>
    <w:rsid w:val="00E231E4"/>
    <w:rsid w:val="00E25028"/>
    <w:rsid w:val="00E250F1"/>
    <w:rsid w:val="00E278A1"/>
    <w:rsid w:val="00E30C5D"/>
    <w:rsid w:val="00E30E47"/>
    <w:rsid w:val="00E3178E"/>
    <w:rsid w:val="00E352F1"/>
    <w:rsid w:val="00E3550D"/>
    <w:rsid w:val="00E35A1E"/>
    <w:rsid w:val="00E36725"/>
    <w:rsid w:val="00E36A68"/>
    <w:rsid w:val="00E420E6"/>
    <w:rsid w:val="00E43CB1"/>
    <w:rsid w:val="00E4424C"/>
    <w:rsid w:val="00E448A0"/>
    <w:rsid w:val="00E44D1C"/>
    <w:rsid w:val="00E45501"/>
    <w:rsid w:val="00E461FD"/>
    <w:rsid w:val="00E52838"/>
    <w:rsid w:val="00E53301"/>
    <w:rsid w:val="00E543EF"/>
    <w:rsid w:val="00E54B6C"/>
    <w:rsid w:val="00E552ED"/>
    <w:rsid w:val="00E61301"/>
    <w:rsid w:val="00E614E0"/>
    <w:rsid w:val="00E654B0"/>
    <w:rsid w:val="00E734E3"/>
    <w:rsid w:val="00E736AD"/>
    <w:rsid w:val="00E738D6"/>
    <w:rsid w:val="00E73F7F"/>
    <w:rsid w:val="00E753E3"/>
    <w:rsid w:val="00E753E8"/>
    <w:rsid w:val="00E75EE5"/>
    <w:rsid w:val="00E80297"/>
    <w:rsid w:val="00E81A92"/>
    <w:rsid w:val="00E841C4"/>
    <w:rsid w:val="00E85409"/>
    <w:rsid w:val="00E86BFE"/>
    <w:rsid w:val="00E90778"/>
    <w:rsid w:val="00E9140F"/>
    <w:rsid w:val="00E928C7"/>
    <w:rsid w:val="00E93009"/>
    <w:rsid w:val="00E932B3"/>
    <w:rsid w:val="00E93798"/>
    <w:rsid w:val="00E9580A"/>
    <w:rsid w:val="00EA0B3C"/>
    <w:rsid w:val="00EA429F"/>
    <w:rsid w:val="00EA45A2"/>
    <w:rsid w:val="00EA4A6A"/>
    <w:rsid w:val="00EA4B70"/>
    <w:rsid w:val="00EA4F9E"/>
    <w:rsid w:val="00EA5B03"/>
    <w:rsid w:val="00EA63CA"/>
    <w:rsid w:val="00EA6D3B"/>
    <w:rsid w:val="00EB00AD"/>
    <w:rsid w:val="00EB136C"/>
    <w:rsid w:val="00EB1FF8"/>
    <w:rsid w:val="00EB2133"/>
    <w:rsid w:val="00EB2FD1"/>
    <w:rsid w:val="00EB480E"/>
    <w:rsid w:val="00EB55C1"/>
    <w:rsid w:val="00EB5EC6"/>
    <w:rsid w:val="00EB740C"/>
    <w:rsid w:val="00EB7DEF"/>
    <w:rsid w:val="00EB7FC9"/>
    <w:rsid w:val="00EC0CCC"/>
    <w:rsid w:val="00EC1888"/>
    <w:rsid w:val="00EC237B"/>
    <w:rsid w:val="00EC2564"/>
    <w:rsid w:val="00EC34D1"/>
    <w:rsid w:val="00EC5FE3"/>
    <w:rsid w:val="00ED09E5"/>
    <w:rsid w:val="00ED1BCF"/>
    <w:rsid w:val="00ED20E3"/>
    <w:rsid w:val="00ED27E8"/>
    <w:rsid w:val="00ED2BF9"/>
    <w:rsid w:val="00ED3228"/>
    <w:rsid w:val="00ED460C"/>
    <w:rsid w:val="00ED5F8C"/>
    <w:rsid w:val="00ED692D"/>
    <w:rsid w:val="00ED7137"/>
    <w:rsid w:val="00EE0E42"/>
    <w:rsid w:val="00EE1D5E"/>
    <w:rsid w:val="00EE3008"/>
    <w:rsid w:val="00EE4B9B"/>
    <w:rsid w:val="00EE5008"/>
    <w:rsid w:val="00EE67C4"/>
    <w:rsid w:val="00EE773E"/>
    <w:rsid w:val="00EF0651"/>
    <w:rsid w:val="00EF06EA"/>
    <w:rsid w:val="00EF18B2"/>
    <w:rsid w:val="00EF3C3F"/>
    <w:rsid w:val="00EF3CCF"/>
    <w:rsid w:val="00EF5C89"/>
    <w:rsid w:val="00F00DA1"/>
    <w:rsid w:val="00F00DEC"/>
    <w:rsid w:val="00F0246D"/>
    <w:rsid w:val="00F025A8"/>
    <w:rsid w:val="00F048AD"/>
    <w:rsid w:val="00F04E36"/>
    <w:rsid w:val="00F05440"/>
    <w:rsid w:val="00F06B68"/>
    <w:rsid w:val="00F07628"/>
    <w:rsid w:val="00F07D9B"/>
    <w:rsid w:val="00F11D31"/>
    <w:rsid w:val="00F11DA2"/>
    <w:rsid w:val="00F1427F"/>
    <w:rsid w:val="00F1555D"/>
    <w:rsid w:val="00F16406"/>
    <w:rsid w:val="00F177B8"/>
    <w:rsid w:val="00F21088"/>
    <w:rsid w:val="00F23124"/>
    <w:rsid w:val="00F23241"/>
    <w:rsid w:val="00F23939"/>
    <w:rsid w:val="00F23C07"/>
    <w:rsid w:val="00F242EE"/>
    <w:rsid w:val="00F25300"/>
    <w:rsid w:val="00F25D78"/>
    <w:rsid w:val="00F26177"/>
    <w:rsid w:val="00F31C2E"/>
    <w:rsid w:val="00F3206D"/>
    <w:rsid w:val="00F327E7"/>
    <w:rsid w:val="00F35746"/>
    <w:rsid w:val="00F367A0"/>
    <w:rsid w:val="00F370A5"/>
    <w:rsid w:val="00F37AE4"/>
    <w:rsid w:val="00F41538"/>
    <w:rsid w:val="00F43CCD"/>
    <w:rsid w:val="00F43FD7"/>
    <w:rsid w:val="00F4445A"/>
    <w:rsid w:val="00F447C7"/>
    <w:rsid w:val="00F44FBC"/>
    <w:rsid w:val="00F459B4"/>
    <w:rsid w:val="00F47056"/>
    <w:rsid w:val="00F47A8E"/>
    <w:rsid w:val="00F512CC"/>
    <w:rsid w:val="00F51EAB"/>
    <w:rsid w:val="00F5211B"/>
    <w:rsid w:val="00F5236C"/>
    <w:rsid w:val="00F554A9"/>
    <w:rsid w:val="00F5710F"/>
    <w:rsid w:val="00F600DA"/>
    <w:rsid w:val="00F60A12"/>
    <w:rsid w:val="00F6162E"/>
    <w:rsid w:val="00F62606"/>
    <w:rsid w:val="00F643D6"/>
    <w:rsid w:val="00F6480A"/>
    <w:rsid w:val="00F716FD"/>
    <w:rsid w:val="00F71A26"/>
    <w:rsid w:val="00F73055"/>
    <w:rsid w:val="00F7376A"/>
    <w:rsid w:val="00F73CDE"/>
    <w:rsid w:val="00F7423C"/>
    <w:rsid w:val="00F76651"/>
    <w:rsid w:val="00F80355"/>
    <w:rsid w:val="00F82F70"/>
    <w:rsid w:val="00F843BB"/>
    <w:rsid w:val="00F85613"/>
    <w:rsid w:val="00F8569D"/>
    <w:rsid w:val="00F873FC"/>
    <w:rsid w:val="00F87996"/>
    <w:rsid w:val="00F87C43"/>
    <w:rsid w:val="00F91226"/>
    <w:rsid w:val="00F941E1"/>
    <w:rsid w:val="00F94379"/>
    <w:rsid w:val="00F94777"/>
    <w:rsid w:val="00F960B6"/>
    <w:rsid w:val="00F9628A"/>
    <w:rsid w:val="00FA1638"/>
    <w:rsid w:val="00FA1F94"/>
    <w:rsid w:val="00FA3FB3"/>
    <w:rsid w:val="00FA48D3"/>
    <w:rsid w:val="00FA5722"/>
    <w:rsid w:val="00FB0C81"/>
    <w:rsid w:val="00FB2B74"/>
    <w:rsid w:val="00FB581A"/>
    <w:rsid w:val="00FB6A62"/>
    <w:rsid w:val="00FB6AEB"/>
    <w:rsid w:val="00FC2200"/>
    <w:rsid w:val="00FC2540"/>
    <w:rsid w:val="00FC2FA3"/>
    <w:rsid w:val="00FC3CE2"/>
    <w:rsid w:val="00FC4913"/>
    <w:rsid w:val="00FC4B32"/>
    <w:rsid w:val="00FC687A"/>
    <w:rsid w:val="00FC782D"/>
    <w:rsid w:val="00FD2E6F"/>
    <w:rsid w:val="00FD31B3"/>
    <w:rsid w:val="00FD5C3E"/>
    <w:rsid w:val="00FE08A7"/>
    <w:rsid w:val="00FE26E2"/>
    <w:rsid w:val="00FE39B3"/>
    <w:rsid w:val="00FE3AD3"/>
    <w:rsid w:val="00FE521B"/>
    <w:rsid w:val="00FF0204"/>
    <w:rsid w:val="00FF0984"/>
    <w:rsid w:val="00FF0F1D"/>
    <w:rsid w:val="00FF17BC"/>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E4143977-4B38-430B-A491-36A6F24D0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7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styleId="ListParagraph">
    <w:name w:val="List Paragraph"/>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basedOn w:val="DefaultParagraphFont"/>
    <w:link w:val="ListParagraph"/>
    <w:uiPriority w:val="34"/>
    <w:locked/>
    <w:rsid w:val="009E692D"/>
    <w:rPr>
      <w:sz w:val="22"/>
      <w:szCs w:val="22"/>
      <w:lang w:val="en-GB"/>
    </w:rPr>
  </w:style>
  <w:style w:type="paragraph" w:customStyle="1" w:styleId="BodyText21">
    <w:name w:val="Body Text 21"/>
    <w:basedOn w:val="Normal"/>
    <w:rsid w:val="00B10ABA"/>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lang w:val="en-US"/>
    </w:rPr>
  </w:style>
  <w:style w:type="paragraph" w:customStyle="1" w:styleId="Default">
    <w:name w:val="Default"/>
    <w:rsid w:val="00F177B8"/>
    <w:pPr>
      <w:autoSpaceDE w:val="0"/>
      <w:autoSpaceDN w:val="0"/>
      <w:adjustRightInd w:val="0"/>
    </w:pPr>
    <w:rPr>
      <w:rFonts w:ascii="Calibri" w:hAnsi="Calibri" w:cs="Calibri"/>
      <w:color w:val="000000"/>
      <w:sz w:val="24"/>
      <w:szCs w:val="24"/>
      <w:lang w:val="en-GB"/>
    </w:rPr>
  </w:style>
  <w:style w:type="paragraph" w:styleId="NormalWeb">
    <w:name w:val="Normal (Web)"/>
    <w:basedOn w:val="Normal"/>
    <w:uiPriority w:val="99"/>
    <w:unhideWhenUsed/>
    <w:rsid w:val="004B69BF"/>
    <w:pPr>
      <w:spacing w:before="100" w:beforeAutospacing="1" w:after="100" w:afterAutospacing="1"/>
      <w:jc w:val="left"/>
    </w:pPr>
    <w:rPr>
      <w:sz w:val="24"/>
      <w:szCs w:val="24"/>
      <w:lang w:val="en-GB" w:eastAsia="en-GB"/>
    </w:rPr>
  </w:style>
  <w:style w:type="character" w:customStyle="1" w:styleId="cf01">
    <w:name w:val="cf01"/>
    <w:basedOn w:val="DefaultParagraphFont"/>
    <w:rsid w:val="00495A8F"/>
    <w:rPr>
      <w:rFonts w:ascii="Segoe UI" w:hAnsi="Segoe UI" w:cs="Segoe UI" w:hint="default"/>
      <w:sz w:val="18"/>
      <w:szCs w:val="18"/>
      <w:shd w:val="clear" w:color="auto" w:fill="FFFF0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2936"/>
    <w:pPr>
      <w:spacing w:after="160" w:line="240" w:lineRule="exact"/>
    </w:pPr>
    <w:rPr>
      <w:sz w:val="20"/>
      <w:szCs w:val="20"/>
      <w:vertAlign w:val="superscript"/>
      <w:lang w:val="en-US"/>
    </w:rPr>
  </w:style>
  <w:style w:type="character" w:styleId="Emphasis">
    <w:name w:val="Emphasis"/>
    <w:basedOn w:val="DefaultParagraphFont"/>
    <w:uiPriority w:val="20"/>
    <w:qFormat/>
    <w:rsid w:val="00F00DEC"/>
    <w:rPr>
      <w:i/>
      <w:iCs/>
    </w:rPr>
  </w:style>
  <w:style w:type="character" w:customStyle="1" w:styleId="gstkn">
    <w:name w:val="gs_tkn"/>
    <w:basedOn w:val="DefaultParagraphFont"/>
    <w:rsid w:val="004B58F7"/>
  </w:style>
  <w:style w:type="character" w:styleId="Mention">
    <w:name w:val="Mention"/>
    <w:basedOn w:val="DefaultParagraphFont"/>
    <w:uiPriority w:val="99"/>
    <w:unhideWhenUsed/>
    <w:rsid w:val="00D227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524878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0570408">
      <w:bodyDiv w:val="1"/>
      <w:marLeft w:val="0"/>
      <w:marRight w:val="0"/>
      <w:marTop w:val="0"/>
      <w:marBottom w:val="0"/>
      <w:divBdr>
        <w:top w:val="none" w:sz="0" w:space="0" w:color="auto"/>
        <w:left w:val="none" w:sz="0" w:space="0" w:color="auto"/>
        <w:bottom w:val="none" w:sz="0" w:space="0" w:color="auto"/>
        <w:right w:val="none" w:sz="0" w:space="0" w:color="auto"/>
      </w:divBdr>
    </w:div>
    <w:div w:id="208105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6D5A37-DDC4-442C-A55F-F808D26CC6F9}">
  <ds:schemaRefs>
    <ds:schemaRef ds:uri="http://schemas.microsoft.com/office/2006/metadata/properties"/>
    <ds:schemaRef ds:uri="eb6c2e4c-3f1c-4103-a37b-37c984dbe58f"/>
    <ds:schemaRef ds:uri="b93c647f-d63b-431a-95c8-8e00048cff23"/>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ECC7798-8D4F-FA4F-AAE4-7D99E7AF802E}">
  <ds:schemaRefs>
    <ds:schemaRef ds:uri="http://schemas.openxmlformats.org/officeDocument/2006/bibliography"/>
  </ds:schemaRefs>
</ds:datastoreItem>
</file>

<file path=customXml/itemProps3.xml><?xml version="1.0" encoding="utf-8"?>
<ds:datastoreItem xmlns:ds="http://schemas.openxmlformats.org/officeDocument/2006/customXml" ds:itemID="{8890FCF2-256E-4AE5-B630-D215E9CB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4A4232-82D5-4BB7-8282-92614D018C67}">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2409</Words>
  <Characters>13733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Project proposal: Montenegro</vt:lpstr>
    </vt:vector>
  </TitlesOfParts>
  <Company>UNMFS</Company>
  <LinksUpToDate>false</LinksUpToDate>
  <CharactersWithSpaces>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Montenegro</dc:title>
  <dc:subject/>
  <dc:creator>RSA</dc:creator>
  <cp:keywords>91st ExCom</cp:keywords>
  <dc:description>MV</dc:description>
  <cp:lastModifiedBy>Sheng Huang</cp:lastModifiedBy>
  <cp:revision>7</cp:revision>
  <cp:lastPrinted>2001-05-26T16:40:00Z</cp:lastPrinted>
  <dcterms:created xsi:type="dcterms:W3CDTF">2025-11-10T22:12:00Z</dcterms:created>
  <dcterms:modified xsi:type="dcterms:W3CDTF">2025-11-10T22:55:00Z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UNEP/OzL.Pro/ExCom/97/62</vt:lpwstr>
  </property>
  <property fmtid="{D5CDD505-2E9C-101B-9397-08002B2CF9AE}" pid="3" name="Revision date">
    <vt:lpwstr>11/10/2025</vt:lpwstr>
  </property>
  <property fmtid="{D5CDD505-2E9C-101B-9397-08002B2CF9AE}" pid="4" name="_DocHome">
    <vt:i4>1709682062</vt:i4>
  </property>
  <property fmtid="{D5CDD505-2E9C-101B-9397-08002B2CF9AE}" pid="5" name="ContentTypeId">
    <vt:lpwstr>0x010100C5F60F8E60516143877F7AC30EFBB2F3</vt:lpwstr>
  </property>
  <property fmtid="{D5CDD505-2E9C-101B-9397-08002B2CF9AE}" pid="6" name="MediaServiceImageTags">
    <vt:lpwstr/>
  </property>
</Properties>
</file>