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683"/>
        <w:gridCol w:w="3950"/>
        <w:gridCol w:w="3727"/>
      </w:tblGrid>
      <w:tr w:rsidR="002324E8" w:rsidRPr="0052175B" w14:paraId="04F6FBA0" w14:textId="77777777" w:rsidTr="00ED2301">
        <w:trPr>
          <w:trHeight w:val="719"/>
        </w:trPr>
        <w:tc>
          <w:tcPr>
            <w:tcW w:w="3008" w:type="pct"/>
            <w:gridSpan w:val="2"/>
            <w:tcBorders>
              <w:bottom w:val="single" w:sz="18" w:space="0" w:color="auto"/>
            </w:tcBorders>
            <w:vAlign w:val="center"/>
          </w:tcPr>
          <w:p w14:paraId="40C34CDC" w14:textId="77777777" w:rsidR="002324E8" w:rsidRPr="0052175B" w:rsidRDefault="002324E8" w:rsidP="0073592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Univers" w:hAnsi="Univers"/>
                <w:b/>
                <w:sz w:val="28"/>
                <w:szCs w:val="28"/>
              </w:rPr>
              <w:t>NACIONES</w:t>
            </w:r>
            <w:r>
              <w:rPr>
                <w:rFonts w:ascii="Univers" w:hAnsi="Univers"/>
                <w:b/>
                <w:sz w:val="28"/>
                <w:szCs w:val="28"/>
              </w:rPr>
              <w:br/>
              <w:t>UNIDAS</w:t>
            </w:r>
          </w:p>
        </w:tc>
        <w:tc>
          <w:tcPr>
            <w:tcW w:w="1992" w:type="pct"/>
            <w:tcBorders>
              <w:bottom w:val="single" w:sz="18" w:space="0" w:color="auto"/>
            </w:tcBorders>
          </w:tcPr>
          <w:p w14:paraId="1F687255" w14:textId="77777777" w:rsidR="002324E8" w:rsidRPr="0052175B" w:rsidRDefault="002324E8" w:rsidP="00735920">
            <w:pPr>
              <w:jc w:val="right"/>
              <w:rPr>
                <w:sz w:val="52"/>
                <w:szCs w:val="52"/>
              </w:rPr>
            </w:pPr>
            <w:r>
              <w:rPr>
                <w:rFonts w:ascii="Univers Bold" w:hAnsi="Univers Bold"/>
                <w:b/>
                <w:sz w:val="72"/>
              </w:rPr>
              <w:t>EP</w:t>
            </w:r>
          </w:p>
        </w:tc>
      </w:tr>
      <w:tr w:rsidR="002324E8" w:rsidRPr="0052175B" w14:paraId="5212022F" w14:textId="77777777" w:rsidTr="00ED23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2"/>
        </w:trPr>
        <w:tc>
          <w:tcPr>
            <w:tcW w:w="899" w:type="pct"/>
            <w:tcBorders>
              <w:top w:val="nil"/>
              <w:left w:val="nil"/>
              <w:bottom w:val="single" w:sz="36" w:space="0" w:color="auto"/>
              <w:right w:val="nil"/>
            </w:tcBorders>
          </w:tcPr>
          <w:p w14:paraId="121FED50" w14:textId="77777777" w:rsidR="002324E8" w:rsidRPr="0052175B" w:rsidRDefault="002324E8" w:rsidP="00735920">
            <w:pPr>
              <w:spacing w:before="120"/>
            </w:pPr>
            <w:r>
              <w:rPr>
                <w:noProof/>
              </w:rPr>
              <mc:AlternateContent>
                <mc:Choice Requires="wpg">
                  <w:drawing>
                    <wp:anchor distT="0" distB="0" distL="114300" distR="114300" simplePos="0" relativeHeight="251659264" behindDoc="0" locked="0" layoutInCell="1" allowOverlap="1" wp14:anchorId="490AEE39" wp14:editId="5FFA6579">
                      <wp:simplePos x="0" y="0"/>
                      <wp:positionH relativeFrom="column">
                        <wp:posOffset>-1905</wp:posOffset>
                      </wp:positionH>
                      <wp:positionV relativeFrom="paragraph">
                        <wp:posOffset>33655</wp:posOffset>
                      </wp:positionV>
                      <wp:extent cx="822325" cy="1381125"/>
                      <wp:effectExtent l="0" t="0" r="0" b="9525"/>
                      <wp:wrapNone/>
                      <wp:docPr id="1" name="Group 1"/>
                      <wp:cNvGraphicFramePr/>
                      <a:graphic xmlns:a="http://schemas.openxmlformats.org/drawingml/2006/main">
                        <a:graphicData uri="http://schemas.microsoft.com/office/word/2010/wordprocessingGroup">
                          <wpg:wgp>
                            <wpg:cNvGrpSpPr/>
                            <wpg:grpSpPr>
                              <a:xfrm>
                                <a:off x="0" y="0"/>
                                <a:ext cx="822325" cy="138112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2CE2E235" id="Group 1" o:spid="_x0000_s1026" style="position:absolute;margin-left:-.15pt;margin-top:2.65pt;width:64.75pt;height:108.75pt;z-index:251659264;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2110" w:type="pct"/>
            <w:tcBorders>
              <w:top w:val="nil"/>
              <w:left w:val="nil"/>
              <w:bottom w:val="single" w:sz="36" w:space="0" w:color="auto"/>
              <w:right w:val="nil"/>
            </w:tcBorders>
          </w:tcPr>
          <w:p w14:paraId="7C644537" w14:textId="11D19845" w:rsidR="000C7E4F" w:rsidRDefault="002324E8" w:rsidP="0073592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rFonts w:ascii="Univers" w:hAnsi="Univers"/>
                <w:b/>
                <w:sz w:val="32"/>
                <w:lang w:val="es-ES"/>
              </w:rPr>
            </w:pPr>
            <w:r w:rsidRPr="002324E8">
              <w:rPr>
                <w:rFonts w:ascii="Univers" w:hAnsi="Univers"/>
                <w:b/>
                <w:sz w:val="32"/>
                <w:lang w:val="es-ES"/>
              </w:rPr>
              <w:t>Programa de las Naciones Unidas</w:t>
            </w:r>
          </w:p>
          <w:p w14:paraId="6DDFD4C6" w14:textId="2DC03F13" w:rsidR="002324E8" w:rsidRPr="002324E8" w:rsidRDefault="002324E8" w:rsidP="0073592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lang w:val="es-ES"/>
              </w:rPr>
            </w:pPr>
            <w:r w:rsidRPr="002324E8">
              <w:rPr>
                <w:rFonts w:ascii="Univers" w:hAnsi="Univers"/>
                <w:b/>
                <w:sz w:val="32"/>
                <w:lang w:val="es-ES"/>
              </w:rPr>
              <w:t>para el Medio Ambiente</w:t>
            </w:r>
          </w:p>
        </w:tc>
        <w:tc>
          <w:tcPr>
            <w:tcW w:w="1992" w:type="pct"/>
            <w:tcBorders>
              <w:top w:val="nil"/>
              <w:left w:val="nil"/>
              <w:bottom w:val="single" w:sz="36" w:space="0" w:color="auto"/>
              <w:right w:val="nil"/>
            </w:tcBorders>
          </w:tcPr>
          <w:p w14:paraId="3EF2B168" w14:textId="77777777" w:rsidR="002324E8" w:rsidRPr="002324E8" w:rsidRDefault="002324E8" w:rsidP="00735920">
            <w:pPr>
              <w:spacing w:before="60"/>
              <w:rPr>
                <w:lang w:val="es-ES"/>
              </w:rPr>
            </w:pPr>
            <w:r w:rsidRPr="002324E8">
              <w:rPr>
                <w:lang w:val="es-ES"/>
              </w:rPr>
              <w:t>Distr.</w:t>
            </w:r>
          </w:p>
          <w:p w14:paraId="7F8CB7D2" w14:textId="77777777" w:rsidR="002324E8" w:rsidRPr="002324E8" w:rsidRDefault="002324E8" w:rsidP="00735920">
            <w:pPr>
              <w:rPr>
                <w:lang w:val="es-ES"/>
              </w:rPr>
            </w:pPr>
            <w:r w:rsidRPr="002324E8">
              <w:rPr>
                <w:lang w:val="es-ES"/>
              </w:rPr>
              <w:t>GENERAL</w:t>
            </w:r>
          </w:p>
          <w:p w14:paraId="5474F9B6" w14:textId="77777777" w:rsidR="002324E8" w:rsidRPr="002324E8" w:rsidRDefault="002324E8" w:rsidP="00735920">
            <w:pPr>
              <w:rPr>
                <w:lang w:val="es-ES"/>
              </w:rPr>
            </w:pPr>
          </w:p>
          <w:p w14:paraId="5F47D578" w14:textId="3E8A9394" w:rsidR="002324E8" w:rsidRPr="002324E8" w:rsidRDefault="002324E8" w:rsidP="00735920">
            <w:pPr>
              <w:rPr>
                <w:lang w:val="es-ES"/>
              </w:rPr>
            </w:pPr>
            <w:r>
              <w:fldChar w:fldCharType="begin"/>
            </w:r>
            <w:r w:rsidRPr="002324E8">
              <w:rPr>
                <w:lang w:val="es-ES"/>
              </w:rPr>
              <w:instrText xml:space="preserve"> DOCPROPERTY "Document number"  \* MERGEFORMAT </w:instrText>
            </w:r>
            <w:r>
              <w:fldChar w:fldCharType="separate"/>
            </w:r>
            <w:r w:rsidR="000F3036">
              <w:rPr>
                <w:lang w:val="es-ES"/>
              </w:rPr>
              <w:t>UNEP/</w:t>
            </w:r>
            <w:proofErr w:type="spellStart"/>
            <w:r w:rsidR="000F3036">
              <w:rPr>
                <w:lang w:val="es-ES"/>
              </w:rPr>
              <w:t>OzL.Pro</w:t>
            </w:r>
            <w:proofErr w:type="spellEnd"/>
            <w:r w:rsidR="000F3036">
              <w:rPr>
                <w:lang w:val="es-ES"/>
              </w:rPr>
              <w:t>/</w:t>
            </w:r>
            <w:proofErr w:type="spellStart"/>
            <w:r w:rsidR="000F3036">
              <w:rPr>
                <w:lang w:val="es-ES"/>
              </w:rPr>
              <w:t>ExCom</w:t>
            </w:r>
            <w:proofErr w:type="spellEnd"/>
            <w:r w:rsidR="000F3036">
              <w:rPr>
                <w:lang w:val="es-ES"/>
              </w:rPr>
              <w:t>/93/39</w:t>
            </w:r>
            <w:r>
              <w:fldChar w:fldCharType="end"/>
            </w:r>
          </w:p>
          <w:p w14:paraId="61D541AC" w14:textId="77777777" w:rsidR="002324E8" w:rsidRPr="002324E8" w:rsidRDefault="002324E8" w:rsidP="00735920">
            <w:pPr>
              <w:rPr>
                <w:lang w:val="es-ES"/>
              </w:rPr>
            </w:pPr>
            <w:r w:rsidRPr="0052175B">
              <w:fldChar w:fldCharType="begin"/>
            </w:r>
            <w:r w:rsidRPr="002324E8">
              <w:rPr>
                <w:lang w:val="es-ES"/>
              </w:rPr>
              <w:instrText xml:space="preserve"> DOCPROPERTY "Revision date" \@ "d MMMM YYYY"  \* MERGEFORMAT </w:instrText>
            </w:r>
            <w:r w:rsidRPr="0052175B">
              <w:fldChar w:fldCharType="separate"/>
            </w:r>
            <w:r w:rsidRPr="002324E8">
              <w:rPr>
                <w:lang w:val="es-ES"/>
              </w:rPr>
              <w:t>30 noviembre 2023</w:t>
            </w:r>
            <w:r w:rsidRPr="0052175B">
              <w:fldChar w:fldCharType="end"/>
            </w:r>
          </w:p>
          <w:p w14:paraId="4D453E99" w14:textId="77777777" w:rsidR="002324E8" w:rsidRPr="002324E8" w:rsidRDefault="002324E8" w:rsidP="00735920">
            <w:pPr>
              <w:rPr>
                <w:caps/>
                <w:lang w:val="es-ES"/>
              </w:rPr>
            </w:pPr>
          </w:p>
          <w:p w14:paraId="4A8E4A07" w14:textId="77777777" w:rsidR="00AC0EE7" w:rsidRDefault="00AC0EE7" w:rsidP="00735920">
            <w:r w:rsidRPr="006F0076">
              <w:rPr>
                <w:lang w:val="es-ES_tradnl"/>
              </w:rPr>
              <w:t>ESPAÑOL</w:t>
            </w:r>
            <w:r>
              <w:t xml:space="preserve"> </w:t>
            </w:r>
          </w:p>
          <w:p w14:paraId="747F489F" w14:textId="0A35BC87" w:rsidR="002324E8" w:rsidRPr="0052175B" w:rsidRDefault="002324E8" w:rsidP="00735920">
            <w:r>
              <w:t>ORIGINAL: INGLÉS</w:t>
            </w:r>
          </w:p>
        </w:tc>
      </w:tr>
    </w:tbl>
    <w:p w14:paraId="17EA99D2" w14:textId="77777777" w:rsidR="002324E8" w:rsidRPr="002324E8" w:rsidRDefault="002324E8" w:rsidP="002324E8">
      <w:pPr>
        <w:spacing w:before="60"/>
        <w:jc w:val="left"/>
        <w:rPr>
          <w:lang w:val="es-ES"/>
        </w:rPr>
      </w:pPr>
      <w:r w:rsidRPr="002324E8">
        <w:rPr>
          <w:lang w:val="es-ES"/>
        </w:rPr>
        <w:t>COMITÉ EJECUTIVO DEL FONDO MULTILATERAL</w:t>
      </w:r>
      <w:r w:rsidRPr="002324E8">
        <w:rPr>
          <w:lang w:val="es-ES"/>
        </w:rPr>
        <w:br/>
        <w:t xml:space="preserve"> PARA LA APLICACIÓN DEL</w:t>
      </w:r>
      <w:r w:rsidRPr="002324E8">
        <w:rPr>
          <w:lang w:val="es-ES"/>
        </w:rPr>
        <w:br/>
        <w:t xml:space="preserve"> PROTOCOLO DE MONTREAL</w:t>
      </w:r>
      <w:r w:rsidRPr="002324E8">
        <w:rPr>
          <w:lang w:val="es-ES"/>
        </w:rPr>
        <w:br/>
        <w:t>Nonagésima tercera reunión</w:t>
      </w:r>
    </w:p>
    <w:p w14:paraId="1E1BD17A" w14:textId="77777777" w:rsidR="002324E8" w:rsidRPr="002324E8" w:rsidRDefault="002324E8" w:rsidP="002324E8">
      <w:pPr>
        <w:jc w:val="left"/>
        <w:rPr>
          <w:lang w:val="es-ES"/>
        </w:rPr>
      </w:pPr>
      <w:r w:rsidRPr="002324E8">
        <w:rPr>
          <w:lang w:val="es-ES"/>
        </w:rPr>
        <w:t>Montreal, 15-19 de diciembre de 2023</w:t>
      </w:r>
    </w:p>
    <w:p w14:paraId="2C3FF409" w14:textId="77777777" w:rsidR="002324E8" w:rsidRPr="002324E8" w:rsidRDefault="002324E8" w:rsidP="002324E8">
      <w:pPr>
        <w:jc w:val="left"/>
        <w:rPr>
          <w:lang w:val="es-ES"/>
        </w:rPr>
      </w:pPr>
      <w:r w:rsidRPr="002324E8">
        <w:rPr>
          <w:lang w:val="es-ES"/>
        </w:rPr>
        <w:t>Puntos 9(c) y (d) del orden del día provisional</w:t>
      </w:r>
      <w:r w:rsidRPr="0052175B">
        <w:rPr>
          <w:rStyle w:val="FootnoteReference"/>
        </w:rPr>
        <w:footnoteReference w:id="2"/>
      </w:r>
    </w:p>
    <w:p w14:paraId="2C81D862" w14:textId="77777777" w:rsidR="002324E8" w:rsidRPr="002324E8" w:rsidRDefault="002324E8" w:rsidP="002324E8">
      <w:pPr>
        <w:rPr>
          <w:highlight w:val="lightGray"/>
          <w:lang w:val="es-ES"/>
        </w:rPr>
      </w:pPr>
    </w:p>
    <w:p w14:paraId="0C56FCA6" w14:textId="77777777" w:rsidR="002324E8" w:rsidRPr="002324E8" w:rsidRDefault="002324E8" w:rsidP="002324E8">
      <w:pPr>
        <w:rPr>
          <w:highlight w:val="lightGray"/>
          <w:lang w:val="es-ES"/>
        </w:rPr>
      </w:pPr>
    </w:p>
    <w:p w14:paraId="00272601" w14:textId="77777777" w:rsidR="002324E8" w:rsidRPr="002324E8" w:rsidRDefault="002324E8" w:rsidP="002324E8">
      <w:pPr>
        <w:jc w:val="center"/>
        <w:rPr>
          <w:lang w:val="es-ES"/>
        </w:rPr>
      </w:pPr>
    </w:p>
    <w:p w14:paraId="78E9A297" w14:textId="77777777" w:rsidR="002324E8" w:rsidRPr="002324E8" w:rsidRDefault="002324E8" w:rsidP="002324E8">
      <w:pPr>
        <w:rPr>
          <w:lang w:val="es-ES"/>
        </w:rPr>
      </w:pPr>
    </w:p>
    <w:p w14:paraId="360F7DD5" w14:textId="631A8992" w:rsidR="002324E8" w:rsidRDefault="000F3036" w:rsidP="002324E8">
      <w:pPr>
        <w:jc w:val="center"/>
        <w:rPr>
          <w:b/>
          <w:lang w:val="es-ES"/>
        </w:rPr>
      </w:pPr>
      <w:r w:rsidRPr="002324E8">
        <w:rPr>
          <w:b/>
          <w:lang w:val="es-ES"/>
        </w:rPr>
        <w:t>PROPUESTAS DE PROYECTOS: ALBANIA</w:t>
      </w:r>
    </w:p>
    <w:p w14:paraId="05700A71" w14:textId="77777777" w:rsidR="00A7535D" w:rsidRPr="002324E8" w:rsidRDefault="00A7535D" w:rsidP="002324E8">
      <w:pPr>
        <w:jc w:val="center"/>
        <w:rPr>
          <w:b/>
          <w:lang w:val="es-ES"/>
        </w:rPr>
      </w:pPr>
    </w:p>
    <w:p w14:paraId="0B5B29BA" w14:textId="77777777" w:rsidR="002324E8" w:rsidRPr="002324E8" w:rsidRDefault="002324E8" w:rsidP="002324E8">
      <w:pPr>
        <w:rPr>
          <w:lang w:val="es-ES"/>
        </w:rPr>
      </w:pPr>
    </w:p>
    <w:p w14:paraId="435C73C6" w14:textId="77777777" w:rsidR="002324E8" w:rsidRPr="002324E8" w:rsidRDefault="002324E8" w:rsidP="002324E8">
      <w:pPr>
        <w:rPr>
          <w:lang w:val="es-ES"/>
        </w:rPr>
      </w:pPr>
    </w:p>
    <w:p w14:paraId="4CD25D67" w14:textId="34B394D6" w:rsidR="002324E8" w:rsidRPr="002324E8" w:rsidRDefault="002324E8" w:rsidP="002324E8">
      <w:pPr>
        <w:ind w:firstLine="720"/>
        <w:rPr>
          <w:lang w:val="es-ES"/>
        </w:rPr>
      </w:pPr>
      <w:r w:rsidRPr="002324E8">
        <w:rPr>
          <w:lang w:val="es-ES"/>
        </w:rPr>
        <w:t>Este documento contiene las observaciones y las recomendaciones de la Secretaría del Fondo sobre la siguiente propuesta de proyecto:</w:t>
      </w:r>
    </w:p>
    <w:p w14:paraId="3D561687" w14:textId="77777777" w:rsidR="002324E8" w:rsidRPr="000F01C5" w:rsidRDefault="002324E8" w:rsidP="002324E8">
      <w:pPr>
        <w:spacing w:before="240" w:after="240"/>
        <w:rPr>
          <w:u w:val="single"/>
        </w:rPr>
      </w:pPr>
      <w:proofErr w:type="spellStart"/>
      <w:r>
        <w:rPr>
          <w:u w:val="single"/>
        </w:rPr>
        <w:t>Eficiencia</w:t>
      </w:r>
      <w:proofErr w:type="spellEnd"/>
      <w:r>
        <w:rPr>
          <w:u w:val="single"/>
        </w:rPr>
        <w:t xml:space="preserve"> </w:t>
      </w:r>
      <w:proofErr w:type="spellStart"/>
      <w:r>
        <w:rPr>
          <w:u w:val="single"/>
        </w:rPr>
        <w:t>energética</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324E8" w:rsidRPr="0052175B" w14:paraId="27830273" w14:textId="77777777" w:rsidTr="00735920">
        <w:tc>
          <w:tcPr>
            <w:tcW w:w="6941" w:type="dxa"/>
          </w:tcPr>
          <w:p w14:paraId="2AAB1847" w14:textId="77777777" w:rsidR="002324E8" w:rsidRPr="002324E8" w:rsidRDefault="002324E8" w:rsidP="00735920">
            <w:pPr>
              <w:pStyle w:val="ListParagraph"/>
              <w:numPr>
                <w:ilvl w:val="0"/>
                <w:numId w:val="21"/>
              </w:numPr>
              <w:ind w:right="-116" w:hanging="828"/>
              <w:jc w:val="left"/>
              <w:rPr>
                <w:lang w:val="es-ES"/>
              </w:rPr>
            </w:pPr>
            <w:r w:rsidRPr="002324E8">
              <w:rPr>
                <w:lang w:val="es-ES"/>
              </w:rPr>
              <w:t>Actividades adicionales orientadas a mantener la eficiencia energética en el sector de servicio y mantenimiento conforme a la decisión 89/6 b)</w:t>
            </w:r>
          </w:p>
        </w:tc>
        <w:tc>
          <w:tcPr>
            <w:tcW w:w="2409" w:type="dxa"/>
          </w:tcPr>
          <w:p w14:paraId="00CF3077" w14:textId="77777777" w:rsidR="002324E8" w:rsidRPr="0052175B" w:rsidRDefault="002324E8" w:rsidP="00735920">
            <w:pPr>
              <w:jc w:val="right"/>
            </w:pPr>
            <w:r>
              <w:t xml:space="preserve">ONUDI </w:t>
            </w:r>
          </w:p>
        </w:tc>
      </w:tr>
    </w:tbl>
    <w:p w14:paraId="6801B89D" w14:textId="77777777" w:rsidR="002324E8" w:rsidRPr="0052175B" w:rsidRDefault="002324E8" w:rsidP="002324E8">
      <w:pPr>
        <w:spacing w:before="240" w:after="240"/>
        <w:rPr>
          <w:u w:val="single"/>
        </w:rPr>
      </w:pPr>
      <w:proofErr w:type="spellStart"/>
      <w:r>
        <w:rPr>
          <w:u w:val="single"/>
        </w:rPr>
        <w:t>Reducción</w:t>
      </w:r>
      <w:proofErr w:type="spellEnd"/>
      <w:r>
        <w:rPr>
          <w:u w:val="single"/>
        </w:rPr>
        <w:t xml:space="preserve"> </w:t>
      </w:r>
      <w:proofErr w:type="spellStart"/>
      <w:r>
        <w:rPr>
          <w:u w:val="single"/>
        </w:rPr>
        <w:t>progresiva</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324E8" w:rsidRPr="0052175B" w14:paraId="7A597996" w14:textId="77777777" w:rsidTr="00735920">
        <w:tc>
          <w:tcPr>
            <w:tcW w:w="6941" w:type="dxa"/>
          </w:tcPr>
          <w:p w14:paraId="25144547" w14:textId="77777777" w:rsidR="002324E8" w:rsidRPr="002324E8" w:rsidRDefault="002324E8" w:rsidP="00735920">
            <w:pPr>
              <w:pStyle w:val="ListParagraph"/>
              <w:numPr>
                <w:ilvl w:val="0"/>
                <w:numId w:val="21"/>
              </w:numPr>
              <w:ind w:hanging="830"/>
              <w:rPr>
                <w:lang w:val="es-ES"/>
              </w:rPr>
            </w:pPr>
            <w:r w:rsidRPr="002324E8">
              <w:rPr>
                <w:lang w:val="es-ES"/>
              </w:rPr>
              <w:t>Plan de aplicación de la Enmienda de Kigali para los HFC (etapa I, primer tramo)</w:t>
            </w:r>
          </w:p>
        </w:tc>
        <w:tc>
          <w:tcPr>
            <w:tcW w:w="2409" w:type="dxa"/>
          </w:tcPr>
          <w:p w14:paraId="15B275AF" w14:textId="77777777" w:rsidR="002324E8" w:rsidRPr="0052175B" w:rsidRDefault="002324E8" w:rsidP="00735920">
            <w:pPr>
              <w:jc w:val="right"/>
            </w:pPr>
            <w:r>
              <w:t>ONUDI y PNUMA</w:t>
            </w:r>
          </w:p>
        </w:tc>
      </w:tr>
    </w:tbl>
    <w:p w14:paraId="559A667A" w14:textId="77777777" w:rsidR="002324E8" w:rsidRPr="0052175B" w:rsidRDefault="002324E8" w:rsidP="002324E8"/>
    <w:p w14:paraId="1F5A413F" w14:textId="77777777" w:rsidR="002324E8" w:rsidRPr="0052175B" w:rsidRDefault="002324E8" w:rsidP="002324E8">
      <w:pPr>
        <w:jc w:val="left"/>
      </w:pPr>
    </w:p>
    <w:p w14:paraId="6485C914" w14:textId="77777777" w:rsidR="002324E8" w:rsidRPr="0052175B" w:rsidRDefault="002324E8" w:rsidP="002324E8">
      <w:pPr>
        <w:jc w:val="left"/>
      </w:pPr>
      <w:r>
        <w:br w:type="page"/>
      </w:r>
    </w:p>
    <w:p w14:paraId="3F2A3DB5" w14:textId="2630AEEE" w:rsidR="002324E8" w:rsidRPr="002324E8" w:rsidRDefault="002324E8" w:rsidP="002324E8">
      <w:pPr>
        <w:jc w:val="center"/>
        <w:rPr>
          <w:b/>
          <w:lang w:val="es-ES"/>
        </w:rPr>
      </w:pPr>
      <w:r w:rsidRPr="002324E8">
        <w:rPr>
          <w:b/>
          <w:lang w:val="es-ES"/>
        </w:rPr>
        <w:lastRenderedPageBreak/>
        <w:t>ACTIVIDADES ADICIONALES PARA MANTENER LA EFICIENCIA ENERGÉTICA</w:t>
      </w:r>
    </w:p>
    <w:p w14:paraId="528E0F56" w14:textId="6861AE4E" w:rsidR="002324E8" w:rsidRPr="002324E8" w:rsidRDefault="002324E8" w:rsidP="002324E8">
      <w:pPr>
        <w:jc w:val="center"/>
        <w:rPr>
          <w:b/>
          <w:lang w:val="es-ES"/>
        </w:rPr>
      </w:pPr>
      <w:r w:rsidRPr="002324E8">
        <w:rPr>
          <w:b/>
          <w:lang w:val="es-ES"/>
        </w:rPr>
        <w:t>EN EL SECTOR DE SERVICIO Y MANTENIMIENTO</w:t>
      </w:r>
    </w:p>
    <w:p w14:paraId="2EEF3421" w14:textId="77777777" w:rsidR="002324E8" w:rsidRPr="002324E8" w:rsidRDefault="002324E8" w:rsidP="002324E8">
      <w:pPr>
        <w:jc w:val="center"/>
        <w:rPr>
          <w:b/>
          <w:lang w:val="es-ES"/>
        </w:rPr>
      </w:pPr>
    </w:p>
    <w:p w14:paraId="29AFA052" w14:textId="77777777" w:rsidR="002324E8" w:rsidRPr="0052175B" w:rsidRDefault="002324E8" w:rsidP="002324E8">
      <w:pPr>
        <w:jc w:val="center"/>
        <w:rPr>
          <w:b/>
        </w:rPr>
      </w:pPr>
      <w:r>
        <w:rPr>
          <w:b/>
        </w:rPr>
        <w:t>DESCRIPCIÓN DEL PROYECTO</w:t>
      </w:r>
    </w:p>
    <w:p w14:paraId="51A62475" w14:textId="77777777" w:rsidR="002324E8" w:rsidRPr="0052175B" w:rsidRDefault="002324E8" w:rsidP="002324E8">
      <w:pPr>
        <w:jc w:val="left"/>
        <w:rPr>
          <w:b/>
        </w:rPr>
      </w:pPr>
    </w:p>
    <w:p w14:paraId="6DD17EF5" w14:textId="77777777" w:rsidR="002324E8" w:rsidRPr="0052175B" w:rsidRDefault="002324E8" w:rsidP="002324E8">
      <w:pPr>
        <w:jc w:val="left"/>
        <w:rPr>
          <w:b/>
        </w:rPr>
      </w:pPr>
      <w:proofErr w:type="spellStart"/>
      <w:r>
        <w:rPr>
          <w:b/>
        </w:rPr>
        <w:t>Antecedentes</w:t>
      </w:r>
      <w:proofErr w:type="spellEnd"/>
    </w:p>
    <w:p w14:paraId="190070C5" w14:textId="77777777" w:rsidR="002324E8" w:rsidRPr="0052175B" w:rsidRDefault="002324E8" w:rsidP="002324E8"/>
    <w:p w14:paraId="40F30178" w14:textId="2167CD03" w:rsidR="002324E8" w:rsidRPr="002324E8" w:rsidRDefault="002324E8" w:rsidP="002324E8">
      <w:pPr>
        <w:pStyle w:val="Heading1"/>
        <w:rPr>
          <w:lang w:val="es-ES"/>
        </w:rPr>
      </w:pPr>
      <w:r w:rsidRPr="002324E8">
        <w:rPr>
          <w:lang w:val="es-ES"/>
        </w:rPr>
        <w:t>En nombre del Gobierno de Albania, la ONUDI, en su calidad de organismo de ejecución designado, ha presentado una solicitud de financiación de actividades adicionales para introducir alternativas a los HCFC con un potencial de calentamiento atmosférico (PCA) nulo o bajo y mantener la eficiencia energética en el sector de servicio y mantenimiento de equipos de refrigeración y aire acondicionado (RAC), por un importe de 100 000 $EUA, más 7 000 $EUA en concepto de gastos de apoyo del organismo</w:t>
      </w:r>
      <w:r w:rsidRPr="0052175B">
        <w:rPr>
          <w:rStyle w:val="FootnoteReference"/>
        </w:rPr>
        <w:footnoteReference w:id="3"/>
      </w:r>
      <w:r w:rsidRPr="002324E8">
        <w:rPr>
          <w:lang w:val="es-ES"/>
        </w:rPr>
        <w:t>. Las actividades y los fondos solicitados en la presente propuesta se integrarán en la etapa II del plan de gestión de la eliminación de los HCFC (PGEH). La presentación incluye una descripción de actividades específicas, objetivos e indicadores de rendimiento, así como un plan de ejecución para el periodo 2024-2026, de conformidad con las decisiones 89/6 y 92/22.</w:t>
      </w:r>
    </w:p>
    <w:p w14:paraId="458C3282" w14:textId="77777777" w:rsidR="002324E8" w:rsidRPr="002324E8" w:rsidRDefault="002324E8" w:rsidP="002324E8">
      <w:pPr>
        <w:pStyle w:val="Heading1"/>
        <w:rPr>
          <w:lang w:val="es-ES"/>
        </w:rPr>
      </w:pPr>
      <w:r w:rsidRPr="002324E8">
        <w:rPr>
          <w:lang w:val="es-ES"/>
        </w:rPr>
        <w:t>Se ha presentado un acuerdo actualizado de la etapa II del PGEH entre el Gobierno de Albania y el Comité Ejecutivo junto con la propuesta de proyecto, de conformidad con la decisión 89/6(d), incluida la sincronización del tercer y último tramo con los tramos previstos en la etapa I del plan de aplicación de la Enmienda de Kigali para los HFC (PAK).</w:t>
      </w:r>
    </w:p>
    <w:p w14:paraId="2E7A7DDE" w14:textId="77777777" w:rsidR="002324E8" w:rsidRPr="002324E8" w:rsidRDefault="002324E8" w:rsidP="002324E8">
      <w:pPr>
        <w:rPr>
          <w:u w:val="single"/>
          <w:lang w:val="es-ES"/>
        </w:rPr>
      </w:pPr>
      <w:r w:rsidRPr="002324E8">
        <w:rPr>
          <w:u w:val="single"/>
          <w:lang w:val="es-ES"/>
        </w:rPr>
        <w:t>Informe sobre el consumo de HCFC</w:t>
      </w:r>
    </w:p>
    <w:p w14:paraId="2C3B82EB" w14:textId="77777777" w:rsidR="002324E8" w:rsidRPr="002324E8" w:rsidRDefault="002324E8" w:rsidP="002324E8">
      <w:pPr>
        <w:rPr>
          <w:lang w:val="es-ES"/>
        </w:rPr>
      </w:pPr>
    </w:p>
    <w:p w14:paraId="021A3FFA" w14:textId="77777777" w:rsidR="002324E8" w:rsidRPr="002324E8" w:rsidRDefault="002324E8" w:rsidP="002324E8">
      <w:pPr>
        <w:pStyle w:val="Heading1"/>
        <w:rPr>
          <w:lang w:val="es-ES"/>
        </w:rPr>
      </w:pPr>
      <w:r w:rsidRPr="002324E8">
        <w:rPr>
          <w:lang w:val="es-ES"/>
        </w:rPr>
        <w:t>El Gobierno de Albania notificó un consumo de 2,92 toneladas PAO de HCFC-22 en 2022, que es un 85 % inferior al consumo básico de referencia de HCFC para el cumplimiento. El consumo de HCFC en 2018-2022 se recoge en la tabla 1.</w:t>
      </w:r>
    </w:p>
    <w:p w14:paraId="4414FBB0" w14:textId="77777777" w:rsidR="002324E8" w:rsidRPr="002324E8" w:rsidRDefault="002324E8" w:rsidP="002324E8">
      <w:pPr>
        <w:keepNext/>
        <w:rPr>
          <w:b/>
          <w:lang w:val="es-ES"/>
        </w:rPr>
      </w:pPr>
      <w:bookmarkStart w:id="0" w:name="_Hlk148886158"/>
      <w:r w:rsidRPr="002324E8">
        <w:rPr>
          <w:b/>
          <w:lang w:val="es-ES"/>
        </w:rPr>
        <w:t>Tabla 1. Consumo de HCFC en Albania (datos de 2018-2022 con arreglo al artículo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6"/>
        <w:gridCol w:w="1336"/>
        <w:gridCol w:w="1336"/>
        <w:gridCol w:w="1336"/>
        <w:gridCol w:w="1335"/>
        <w:gridCol w:w="1335"/>
      </w:tblGrid>
      <w:tr w:rsidR="002324E8" w:rsidRPr="0052175B" w14:paraId="4F722F4E" w14:textId="77777777" w:rsidTr="00735920">
        <w:trPr>
          <w:tblHeader/>
        </w:trPr>
        <w:tc>
          <w:tcPr>
            <w:tcW w:w="714" w:type="pct"/>
            <w:shd w:val="clear" w:color="auto" w:fill="auto"/>
            <w:noWrap/>
            <w:tcMar>
              <w:left w:w="43" w:type="dxa"/>
              <w:right w:w="43" w:type="dxa"/>
            </w:tcMar>
            <w:vAlign w:val="center"/>
            <w:hideMark/>
          </w:tcPr>
          <w:p w14:paraId="74086CAC" w14:textId="77777777" w:rsidR="002324E8" w:rsidRPr="0052175B" w:rsidRDefault="002324E8" w:rsidP="00735920">
            <w:pPr>
              <w:keepNext/>
              <w:jc w:val="left"/>
              <w:rPr>
                <w:b/>
                <w:bCs/>
                <w:color w:val="000000"/>
                <w:sz w:val="20"/>
                <w:szCs w:val="20"/>
              </w:rPr>
            </w:pPr>
            <w:r>
              <w:rPr>
                <w:b/>
                <w:bCs/>
                <w:color w:val="000000"/>
                <w:sz w:val="20"/>
                <w:szCs w:val="20"/>
              </w:rPr>
              <w:t>HCFC-22</w:t>
            </w:r>
          </w:p>
        </w:tc>
        <w:tc>
          <w:tcPr>
            <w:tcW w:w="714" w:type="pct"/>
            <w:shd w:val="clear" w:color="auto" w:fill="auto"/>
            <w:noWrap/>
            <w:hideMark/>
          </w:tcPr>
          <w:p w14:paraId="023DFC3F" w14:textId="77777777" w:rsidR="002324E8" w:rsidRPr="0052175B" w:rsidRDefault="002324E8" w:rsidP="00735920">
            <w:pPr>
              <w:keepNext/>
              <w:jc w:val="center"/>
              <w:rPr>
                <w:b/>
                <w:bCs/>
                <w:color w:val="000000"/>
                <w:sz w:val="20"/>
                <w:szCs w:val="20"/>
              </w:rPr>
            </w:pPr>
            <w:r>
              <w:rPr>
                <w:b/>
                <w:bCs/>
                <w:color w:val="000000"/>
                <w:sz w:val="20"/>
                <w:szCs w:val="20"/>
              </w:rPr>
              <w:t>2018</w:t>
            </w:r>
          </w:p>
        </w:tc>
        <w:tc>
          <w:tcPr>
            <w:tcW w:w="714" w:type="pct"/>
            <w:shd w:val="clear" w:color="auto" w:fill="auto"/>
            <w:noWrap/>
          </w:tcPr>
          <w:p w14:paraId="1F02B6CF" w14:textId="77777777" w:rsidR="002324E8" w:rsidRPr="0052175B" w:rsidRDefault="002324E8" w:rsidP="00735920">
            <w:pPr>
              <w:keepNext/>
              <w:jc w:val="center"/>
              <w:rPr>
                <w:b/>
                <w:bCs/>
                <w:color w:val="000000"/>
                <w:sz w:val="20"/>
                <w:szCs w:val="20"/>
              </w:rPr>
            </w:pPr>
            <w:r>
              <w:rPr>
                <w:b/>
                <w:bCs/>
                <w:color w:val="000000"/>
                <w:sz w:val="20"/>
                <w:szCs w:val="20"/>
              </w:rPr>
              <w:t>2019</w:t>
            </w:r>
          </w:p>
        </w:tc>
        <w:tc>
          <w:tcPr>
            <w:tcW w:w="714" w:type="pct"/>
            <w:shd w:val="clear" w:color="auto" w:fill="auto"/>
            <w:noWrap/>
          </w:tcPr>
          <w:p w14:paraId="462BE656" w14:textId="77777777" w:rsidR="002324E8" w:rsidRPr="0052175B" w:rsidRDefault="002324E8" w:rsidP="00735920">
            <w:pPr>
              <w:keepNext/>
              <w:jc w:val="center"/>
              <w:rPr>
                <w:b/>
                <w:bCs/>
                <w:color w:val="000000"/>
                <w:sz w:val="20"/>
                <w:szCs w:val="20"/>
              </w:rPr>
            </w:pPr>
            <w:r>
              <w:rPr>
                <w:b/>
                <w:bCs/>
                <w:color w:val="000000"/>
                <w:sz w:val="20"/>
                <w:szCs w:val="20"/>
              </w:rPr>
              <w:t>2020</w:t>
            </w:r>
          </w:p>
        </w:tc>
        <w:tc>
          <w:tcPr>
            <w:tcW w:w="714" w:type="pct"/>
          </w:tcPr>
          <w:p w14:paraId="1D30587F" w14:textId="77777777" w:rsidR="002324E8" w:rsidRPr="0052175B" w:rsidRDefault="002324E8" w:rsidP="00735920">
            <w:pPr>
              <w:keepNext/>
              <w:jc w:val="center"/>
              <w:rPr>
                <w:b/>
                <w:bCs/>
                <w:color w:val="000000"/>
                <w:sz w:val="20"/>
                <w:szCs w:val="20"/>
              </w:rPr>
            </w:pPr>
            <w:r>
              <w:rPr>
                <w:b/>
                <w:bCs/>
                <w:color w:val="000000"/>
                <w:sz w:val="20"/>
                <w:szCs w:val="20"/>
              </w:rPr>
              <w:t>2021</w:t>
            </w:r>
          </w:p>
        </w:tc>
        <w:tc>
          <w:tcPr>
            <w:tcW w:w="714" w:type="pct"/>
          </w:tcPr>
          <w:p w14:paraId="62BFBF26" w14:textId="77777777" w:rsidR="002324E8" w:rsidRPr="0052175B" w:rsidRDefault="002324E8" w:rsidP="00735920">
            <w:pPr>
              <w:keepNext/>
              <w:jc w:val="center"/>
              <w:rPr>
                <w:b/>
                <w:bCs/>
                <w:color w:val="000000"/>
                <w:sz w:val="20"/>
                <w:szCs w:val="20"/>
              </w:rPr>
            </w:pPr>
            <w:r>
              <w:rPr>
                <w:b/>
                <w:bCs/>
                <w:color w:val="000000"/>
                <w:sz w:val="20"/>
                <w:szCs w:val="20"/>
              </w:rPr>
              <w:t>2022</w:t>
            </w:r>
          </w:p>
        </w:tc>
        <w:tc>
          <w:tcPr>
            <w:tcW w:w="714" w:type="pct"/>
            <w:shd w:val="clear" w:color="auto" w:fill="auto"/>
            <w:noWrap/>
            <w:vAlign w:val="center"/>
            <w:hideMark/>
          </w:tcPr>
          <w:p w14:paraId="71150BCA" w14:textId="77777777" w:rsidR="002324E8" w:rsidRPr="0052175B" w:rsidRDefault="002324E8" w:rsidP="00735920">
            <w:pPr>
              <w:keepNext/>
              <w:jc w:val="center"/>
              <w:rPr>
                <w:b/>
                <w:bCs/>
                <w:color w:val="000000"/>
                <w:sz w:val="20"/>
                <w:szCs w:val="20"/>
              </w:rPr>
            </w:pPr>
            <w:r>
              <w:rPr>
                <w:b/>
                <w:bCs/>
                <w:color w:val="000000"/>
                <w:sz w:val="20"/>
                <w:szCs w:val="20"/>
              </w:rPr>
              <w:t xml:space="preserve">Base de </w:t>
            </w:r>
            <w:proofErr w:type="spellStart"/>
            <w:r>
              <w:rPr>
                <w:b/>
                <w:bCs/>
                <w:color w:val="000000"/>
                <w:sz w:val="20"/>
                <w:szCs w:val="20"/>
              </w:rPr>
              <w:t>referencia</w:t>
            </w:r>
            <w:proofErr w:type="spellEnd"/>
            <w:r>
              <w:rPr>
                <w:b/>
                <w:bCs/>
                <w:color w:val="000000"/>
                <w:sz w:val="20"/>
                <w:szCs w:val="20"/>
              </w:rPr>
              <w:t>*</w:t>
            </w:r>
          </w:p>
        </w:tc>
      </w:tr>
      <w:tr w:rsidR="002324E8" w:rsidRPr="0052175B" w14:paraId="14ED351A" w14:textId="77777777" w:rsidTr="00735920">
        <w:tc>
          <w:tcPr>
            <w:tcW w:w="714" w:type="pct"/>
            <w:shd w:val="clear" w:color="auto" w:fill="auto"/>
            <w:noWrap/>
            <w:tcMar>
              <w:left w:w="43" w:type="dxa"/>
              <w:right w:w="43" w:type="dxa"/>
            </w:tcMar>
            <w:vAlign w:val="center"/>
            <w:hideMark/>
          </w:tcPr>
          <w:p w14:paraId="6A8DA4F7" w14:textId="77777777" w:rsidR="002324E8" w:rsidRPr="0052175B" w:rsidRDefault="002324E8" w:rsidP="00735920">
            <w:pPr>
              <w:jc w:val="left"/>
              <w:rPr>
                <w:color w:val="000000"/>
                <w:sz w:val="20"/>
                <w:szCs w:val="20"/>
              </w:rPr>
            </w:pPr>
            <w:proofErr w:type="spellStart"/>
            <w:r>
              <w:rPr>
                <w:color w:val="000000"/>
                <w:sz w:val="20"/>
                <w:szCs w:val="20"/>
              </w:rPr>
              <w:t>Toneladas</w:t>
            </w:r>
            <w:proofErr w:type="spellEnd"/>
            <w:r>
              <w:rPr>
                <w:color w:val="000000"/>
                <w:sz w:val="20"/>
                <w:szCs w:val="20"/>
              </w:rPr>
              <w:t xml:space="preserve"> </w:t>
            </w:r>
            <w:proofErr w:type="spellStart"/>
            <w:r>
              <w:rPr>
                <w:color w:val="000000"/>
                <w:sz w:val="20"/>
                <w:szCs w:val="20"/>
              </w:rPr>
              <w:t>métricas</w:t>
            </w:r>
            <w:proofErr w:type="spellEnd"/>
          </w:p>
        </w:tc>
        <w:tc>
          <w:tcPr>
            <w:tcW w:w="71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6FE8B92" w14:textId="77777777" w:rsidR="002324E8" w:rsidRPr="0052175B" w:rsidRDefault="002324E8" w:rsidP="00735920">
            <w:pPr>
              <w:jc w:val="right"/>
              <w:rPr>
                <w:color w:val="000000"/>
                <w:sz w:val="20"/>
                <w:szCs w:val="20"/>
                <w:highlight w:val="yellow"/>
              </w:rPr>
            </w:pPr>
            <w:r>
              <w:rPr>
                <w:color w:val="000000"/>
                <w:sz w:val="20"/>
                <w:szCs w:val="20"/>
              </w:rPr>
              <w:t>70,58</w:t>
            </w:r>
          </w:p>
        </w:tc>
        <w:tc>
          <w:tcPr>
            <w:tcW w:w="714"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7E3D32D5" w14:textId="77777777" w:rsidR="002324E8" w:rsidRPr="0052175B" w:rsidRDefault="002324E8" w:rsidP="00735920">
            <w:pPr>
              <w:jc w:val="right"/>
              <w:rPr>
                <w:color w:val="000000"/>
                <w:sz w:val="20"/>
                <w:szCs w:val="20"/>
                <w:highlight w:val="yellow"/>
              </w:rPr>
            </w:pPr>
            <w:r>
              <w:rPr>
                <w:color w:val="000000"/>
                <w:sz w:val="20"/>
                <w:szCs w:val="20"/>
              </w:rPr>
              <w:t>60,89</w:t>
            </w:r>
          </w:p>
        </w:tc>
        <w:tc>
          <w:tcPr>
            <w:tcW w:w="714"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0CD40A92" w14:textId="77777777" w:rsidR="002324E8" w:rsidRPr="0052175B" w:rsidRDefault="002324E8" w:rsidP="00735920">
            <w:pPr>
              <w:jc w:val="right"/>
              <w:rPr>
                <w:color w:val="000000"/>
                <w:sz w:val="20"/>
                <w:szCs w:val="20"/>
                <w:highlight w:val="yellow"/>
              </w:rPr>
            </w:pPr>
            <w:r>
              <w:rPr>
                <w:color w:val="000000"/>
                <w:sz w:val="20"/>
                <w:szCs w:val="20"/>
              </w:rPr>
              <w:t>70,73</w:t>
            </w:r>
          </w:p>
        </w:tc>
        <w:tc>
          <w:tcPr>
            <w:tcW w:w="714"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3DA639D0" w14:textId="77777777" w:rsidR="002324E8" w:rsidRPr="0052175B" w:rsidRDefault="002324E8" w:rsidP="00735920">
            <w:pPr>
              <w:jc w:val="right"/>
              <w:rPr>
                <w:color w:val="000000"/>
                <w:sz w:val="20"/>
                <w:szCs w:val="20"/>
                <w:highlight w:val="yellow"/>
              </w:rPr>
            </w:pPr>
            <w:r>
              <w:rPr>
                <w:color w:val="000000"/>
                <w:sz w:val="20"/>
                <w:szCs w:val="20"/>
              </w:rPr>
              <w:t>34,73</w:t>
            </w:r>
          </w:p>
        </w:tc>
        <w:tc>
          <w:tcPr>
            <w:tcW w:w="714"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2D04B1F0" w14:textId="77777777" w:rsidR="002324E8" w:rsidRPr="0052175B" w:rsidRDefault="002324E8" w:rsidP="00735920">
            <w:pPr>
              <w:jc w:val="right"/>
              <w:rPr>
                <w:color w:val="000000"/>
                <w:sz w:val="20"/>
                <w:szCs w:val="20"/>
                <w:highlight w:val="yellow"/>
              </w:rPr>
            </w:pPr>
            <w:r>
              <w:rPr>
                <w:color w:val="000000"/>
                <w:sz w:val="20"/>
                <w:szCs w:val="20"/>
              </w:rPr>
              <w:t>53,04</w:t>
            </w:r>
          </w:p>
        </w:tc>
        <w:tc>
          <w:tcPr>
            <w:tcW w:w="714"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282B01B5" w14:textId="77777777" w:rsidR="002324E8" w:rsidRPr="0052175B" w:rsidRDefault="002324E8" w:rsidP="00735920">
            <w:pPr>
              <w:jc w:val="right"/>
              <w:rPr>
                <w:color w:val="000000"/>
                <w:sz w:val="20"/>
                <w:szCs w:val="20"/>
              </w:rPr>
            </w:pPr>
            <w:r>
              <w:rPr>
                <w:color w:val="000000"/>
                <w:sz w:val="20"/>
                <w:szCs w:val="20"/>
              </w:rPr>
              <w:t>107,4</w:t>
            </w:r>
          </w:p>
        </w:tc>
      </w:tr>
      <w:tr w:rsidR="002324E8" w:rsidRPr="0052175B" w14:paraId="63F5A75E" w14:textId="77777777" w:rsidTr="00735920">
        <w:tc>
          <w:tcPr>
            <w:tcW w:w="714" w:type="pct"/>
            <w:shd w:val="clear" w:color="auto" w:fill="auto"/>
            <w:noWrap/>
            <w:tcMar>
              <w:left w:w="43" w:type="dxa"/>
              <w:right w:w="43" w:type="dxa"/>
            </w:tcMar>
            <w:vAlign w:val="center"/>
            <w:hideMark/>
          </w:tcPr>
          <w:p w14:paraId="6B1AF0B2" w14:textId="77777777" w:rsidR="002324E8" w:rsidRPr="0052175B" w:rsidRDefault="002324E8" w:rsidP="00735920">
            <w:pPr>
              <w:jc w:val="left"/>
              <w:rPr>
                <w:color w:val="000000"/>
                <w:sz w:val="20"/>
                <w:szCs w:val="20"/>
              </w:rPr>
            </w:pPr>
            <w:proofErr w:type="spellStart"/>
            <w:r>
              <w:rPr>
                <w:color w:val="000000"/>
                <w:sz w:val="20"/>
                <w:szCs w:val="20"/>
              </w:rPr>
              <w:t>Toneladas</w:t>
            </w:r>
            <w:proofErr w:type="spellEnd"/>
            <w:r>
              <w:rPr>
                <w:color w:val="000000"/>
                <w:sz w:val="20"/>
                <w:szCs w:val="20"/>
              </w:rPr>
              <w:t xml:space="preserve"> PAO</w:t>
            </w:r>
          </w:p>
        </w:tc>
        <w:tc>
          <w:tcPr>
            <w:tcW w:w="71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390DD18" w14:textId="77777777" w:rsidR="002324E8" w:rsidRPr="0052175B" w:rsidRDefault="002324E8" w:rsidP="00735920">
            <w:pPr>
              <w:jc w:val="right"/>
              <w:rPr>
                <w:color w:val="000000"/>
                <w:sz w:val="20"/>
                <w:szCs w:val="20"/>
              </w:rPr>
            </w:pPr>
            <w:r>
              <w:rPr>
                <w:color w:val="000000"/>
                <w:sz w:val="20"/>
                <w:szCs w:val="20"/>
              </w:rPr>
              <w:t>3,88</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677EA214" w14:textId="77777777" w:rsidR="002324E8" w:rsidRPr="0052175B" w:rsidRDefault="002324E8" w:rsidP="00735920">
            <w:pPr>
              <w:jc w:val="right"/>
              <w:rPr>
                <w:color w:val="000000"/>
                <w:sz w:val="20"/>
                <w:szCs w:val="20"/>
              </w:rPr>
            </w:pPr>
            <w:r>
              <w:rPr>
                <w:color w:val="000000"/>
                <w:sz w:val="20"/>
                <w:szCs w:val="20"/>
              </w:rPr>
              <w:t>3,35</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001CDA99" w14:textId="77777777" w:rsidR="002324E8" w:rsidRPr="0052175B" w:rsidRDefault="002324E8" w:rsidP="00735920">
            <w:pPr>
              <w:jc w:val="right"/>
              <w:rPr>
                <w:color w:val="000000"/>
                <w:sz w:val="20"/>
                <w:szCs w:val="20"/>
              </w:rPr>
            </w:pPr>
            <w:r>
              <w:rPr>
                <w:color w:val="000000"/>
                <w:sz w:val="20"/>
                <w:szCs w:val="20"/>
              </w:rPr>
              <w:t>3,89</w:t>
            </w:r>
          </w:p>
        </w:tc>
        <w:tc>
          <w:tcPr>
            <w:tcW w:w="714" w:type="pct"/>
            <w:tcBorders>
              <w:top w:val="nil"/>
              <w:left w:val="nil"/>
              <w:bottom w:val="single" w:sz="4" w:space="0" w:color="auto"/>
              <w:right w:val="single" w:sz="4" w:space="0" w:color="auto"/>
            </w:tcBorders>
            <w:shd w:val="clear" w:color="auto" w:fill="auto"/>
            <w:tcMar>
              <w:left w:w="115" w:type="dxa"/>
              <w:right w:w="173" w:type="dxa"/>
            </w:tcMar>
          </w:tcPr>
          <w:p w14:paraId="6DFAC053" w14:textId="77777777" w:rsidR="002324E8" w:rsidRPr="0052175B" w:rsidRDefault="002324E8" w:rsidP="00735920">
            <w:pPr>
              <w:jc w:val="right"/>
              <w:rPr>
                <w:color w:val="000000"/>
                <w:sz w:val="20"/>
                <w:szCs w:val="20"/>
              </w:rPr>
            </w:pPr>
            <w:r>
              <w:rPr>
                <w:color w:val="000000"/>
                <w:sz w:val="20"/>
                <w:szCs w:val="20"/>
              </w:rPr>
              <w:t>1,91</w:t>
            </w:r>
          </w:p>
        </w:tc>
        <w:tc>
          <w:tcPr>
            <w:tcW w:w="714" w:type="pct"/>
            <w:tcBorders>
              <w:top w:val="nil"/>
              <w:left w:val="nil"/>
              <w:bottom w:val="single" w:sz="4" w:space="0" w:color="auto"/>
              <w:right w:val="single" w:sz="4" w:space="0" w:color="auto"/>
            </w:tcBorders>
            <w:shd w:val="clear" w:color="auto" w:fill="auto"/>
            <w:tcMar>
              <w:left w:w="115" w:type="dxa"/>
              <w:right w:w="173" w:type="dxa"/>
            </w:tcMar>
          </w:tcPr>
          <w:p w14:paraId="47B11874" w14:textId="77777777" w:rsidR="002324E8" w:rsidRPr="0052175B" w:rsidRDefault="002324E8" w:rsidP="00735920">
            <w:pPr>
              <w:jc w:val="right"/>
              <w:rPr>
                <w:color w:val="000000"/>
                <w:sz w:val="20"/>
                <w:szCs w:val="20"/>
              </w:rPr>
            </w:pPr>
            <w:r>
              <w:rPr>
                <w:color w:val="000000"/>
                <w:sz w:val="20"/>
                <w:szCs w:val="20"/>
              </w:rPr>
              <w:t>2,92</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7003FC5E" w14:textId="77777777" w:rsidR="002324E8" w:rsidRPr="0052175B" w:rsidRDefault="002324E8" w:rsidP="00735920">
            <w:pPr>
              <w:jc w:val="right"/>
              <w:rPr>
                <w:color w:val="000000"/>
                <w:sz w:val="20"/>
                <w:szCs w:val="20"/>
              </w:rPr>
            </w:pPr>
            <w:r>
              <w:rPr>
                <w:color w:val="000000"/>
                <w:sz w:val="20"/>
                <w:szCs w:val="20"/>
              </w:rPr>
              <w:t>6,0</w:t>
            </w:r>
          </w:p>
        </w:tc>
      </w:tr>
    </w:tbl>
    <w:p w14:paraId="6222BFDA" w14:textId="352B9657" w:rsidR="002324E8" w:rsidRPr="002324E8" w:rsidRDefault="002324E8" w:rsidP="002324E8">
      <w:pPr>
        <w:tabs>
          <w:tab w:val="left" w:pos="1384"/>
          <w:tab w:val="left" w:pos="2792"/>
          <w:tab w:val="left" w:pos="4128"/>
          <w:tab w:val="left" w:pos="5464"/>
          <w:tab w:val="left" w:pos="6800"/>
          <w:tab w:val="left" w:pos="8135"/>
        </w:tabs>
        <w:ind w:left="48"/>
        <w:jc w:val="left"/>
        <w:rPr>
          <w:color w:val="000000"/>
          <w:sz w:val="18"/>
          <w:szCs w:val="18"/>
          <w:lang w:val="es-ES"/>
        </w:rPr>
      </w:pPr>
      <w:r w:rsidRPr="002324E8">
        <w:rPr>
          <w:color w:val="000000"/>
          <w:sz w:val="18"/>
          <w:szCs w:val="18"/>
          <w:lang w:val="es-ES"/>
        </w:rPr>
        <w:t xml:space="preserve">*La base de referencia incluía 0,46 tm de HCFC-142b y 0,6 </w:t>
      </w:r>
      <w:proofErr w:type="spellStart"/>
      <w:r w:rsidRPr="002324E8">
        <w:rPr>
          <w:color w:val="000000"/>
          <w:sz w:val="18"/>
          <w:szCs w:val="18"/>
          <w:lang w:val="es-ES"/>
        </w:rPr>
        <w:t>tm</w:t>
      </w:r>
      <w:proofErr w:type="spellEnd"/>
      <w:r w:rsidRPr="002324E8">
        <w:rPr>
          <w:color w:val="000000"/>
          <w:sz w:val="18"/>
          <w:szCs w:val="18"/>
          <w:lang w:val="es-ES"/>
        </w:rPr>
        <w:t xml:space="preserve"> de HCFC-124.</w:t>
      </w:r>
    </w:p>
    <w:p w14:paraId="6A26EDF4" w14:textId="77777777" w:rsidR="002324E8" w:rsidRPr="002324E8" w:rsidRDefault="002324E8" w:rsidP="002324E8">
      <w:pPr>
        <w:tabs>
          <w:tab w:val="left" w:pos="1384"/>
          <w:tab w:val="left" w:pos="2792"/>
          <w:tab w:val="left" w:pos="4128"/>
          <w:tab w:val="left" w:pos="5464"/>
          <w:tab w:val="left" w:pos="6800"/>
          <w:tab w:val="left" w:pos="8135"/>
        </w:tabs>
        <w:ind w:left="48"/>
        <w:jc w:val="left"/>
        <w:rPr>
          <w:color w:val="000000"/>
          <w:sz w:val="20"/>
          <w:szCs w:val="20"/>
          <w:lang w:val="es-ES"/>
        </w:rPr>
      </w:pPr>
    </w:p>
    <w:p w14:paraId="728388B9" w14:textId="77777777" w:rsidR="002324E8" w:rsidRPr="002324E8" w:rsidRDefault="002324E8" w:rsidP="002324E8">
      <w:pPr>
        <w:pStyle w:val="Heading1"/>
        <w:rPr>
          <w:lang w:val="es-ES"/>
        </w:rPr>
      </w:pPr>
      <w:r w:rsidRPr="002324E8">
        <w:rPr>
          <w:lang w:val="es-ES"/>
        </w:rPr>
        <w:t>La disminución del consumo de HCFC en el país desde 2018 se atribuye a la aplicación del sistema de licencias y a las actividades realizadas en el marco del PGEH, en particular la promoción de alternativas a los HCFC y la recuperación y reutilización de refrigerantes. El aumento del consumo de HCFC en 2022 se debe a la recuperación económica tras la pandemia mundial de COVID-19. El consumo de HCFC en 2022 está muy por debajo de los objetivos de control del Acuerdo y de los límites máximos permitidos por el Protocolo de Montreal, lo que garantiza su cumplimiento del Protocolo de Montreal.</w:t>
      </w:r>
    </w:p>
    <w:bookmarkEnd w:id="0"/>
    <w:p w14:paraId="3B210E4E" w14:textId="33328BD7" w:rsidR="002324E8" w:rsidRPr="002324E8" w:rsidRDefault="002324E8" w:rsidP="002324E8">
      <w:pPr>
        <w:rPr>
          <w:i/>
          <w:lang w:val="es-ES"/>
        </w:rPr>
      </w:pPr>
      <w:r w:rsidRPr="002324E8">
        <w:rPr>
          <w:i/>
          <w:lang w:val="es-ES"/>
        </w:rPr>
        <w:t>Informe de ejecución del programa de país</w:t>
      </w:r>
    </w:p>
    <w:p w14:paraId="7E2E8BCA" w14:textId="77777777" w:rsidR="002324E8" w:rsidRPr="002324E8" w:rsidRDefault="002324E8" w:rsidP="002324E8">
      <w:pPr>
        <w:rPr>
          <w:i/>
          <w:lang w:val="es-ES"/>
        </w:rPr>
      </w:pPr>
    </w:p>
    <w:p w14:paraId="5AB5D332" w14:textId="64335C46" w:rsidR="002324E8" w:rsidRPr="002324E8" w:rsidRDefault="002324E8" w:rsidP="002324E8">
      <w:pPr>
        <w:pStyle w:val="Heading1"/>
        <w:rPr>
          <w:lang w:val="es-ES"/>
        </w:rPr>
      </w:pPr>
      <w:r w:rsidRPr="002324E8">
        <w:rPr>
          <w:lang w:val="es-ES"/>
        </w:rPr>
        <w:t>El Gobierno de Albania notificó los datos de consumo del sector de los HCFC en el informe de ejecución del programa de país (PP) de 2022, que coincidían con los datos comunicados conforme al artículo 7 del Protocolo de Montreal.</w:t>
      </w:r>
    </w:p>
    <w:p w14:paraId="51AED485" w14:textId="77777777" w:rsidR="002324E8" w:rsidRPr="0052175B" w:rsidRDefault="002324E8" w:rsidP="002324E8">
      <w:pPr>
        <w:keepNext/>
        <w:keepLines/>
        <w:rPr>
          <w:i/>
          <w:iCs/>
        </w:rPr>
      </w:pPr>
      <w:r>
        <w:rPr>
          <w:i/>
          <w:iCs/>
        </w:rPr>
        <w:lastRenderedPageBreak/>
        <w:t xml:space="preserve">Marco </w:t>
      </w:r>
      <w:proofErr w:type="spellStart"/>
      <w:r>
        <w:rPr>
          <w:i/>
          <w:iCs/>
        </w:rPr>
        <w:t>jurídico</w:t>
      </w:r>
      <w:proofErr w:type="spellEnd"/>
      <w:r>
        <w:rPr>
          <w:i/>
          <w:iCs/>
        </w:rPr>
        <w:t xml:space="preserve"> </w:t>
      </w:r>
    </w:p>
    <w:p w14:paraId="3B1BC15E" w14:textId="77777777" w:rsidR="002324E8" w:rsidRPr="0052175B" w:rsidRDefault="002324E8" w:rsidP="002324E8">
      <w:pPr>
        <w:keepNext/>
        <w:keepLines/>
      </w:pPr>
    </w:p>
    <w:p w14:paraId="32D5FED4" w14:textId="77777777" w:rsidR="002324E8" w:rsidRPr="002324E8" w:rsidRDefault="002324E8" w:rsidP="002324E8">
      <w:pPr>
        <w:pStyle w:val="Heading1"/>
        <w:keepNext/>
        <w:keepLines/>
        <w:rPr>
          <w:lang w:val="es-ES"/>
        </w:rPr>
      </w:pPr>
      <w:r w:rsidRPr="002324E8">
        <w:rPr>
          <w:lang w:val="es-ES"/>
        </w:rPr>
        <w:t xml:space="preserve">El Ministerio de Infraestructuras y Energía (MIE) y la Autoridad Reguladora de la Energía (ERE) son las instituciones más importantes a la hora de establecer la política y la normativa del sector energético en Albania.  </w:t>
      </w:r>
    </w:p>
    <w:p w14:paraId="569DD006" w14:textId="77777777" w:rsidR="002324E8" w:rsidRPr="002324E8" w:rsidRDefault="002324E8" w:rsidP="002324E8">
      <w:pPr>
        <w:pStyle w:val="Heading1"/>
        <w:keepNext/>
        <w:keepLines/>
        <w:rPr>
          <w:lang w:val="es-ES"/>
        </w:rPr>
      </w:pPr>
      <w:r w:rsidRPr="002324E8">
        <w:rPr>
          <w:lang w:val="es-ES"/>
        </w:rPr>
        <w:t xml:space="preserve">El MIE se encarga de elaborar políticas y estrategias en el sector de la energía y es responsable de establecer y actualizar las normas mínimas de rendimiento energético (MEPS). Se crea la Agencia de Eficiencia Energética (AEE), dependiente del MIE, para mejorar la eficiencia energética en todos los sectores. La AEE lleva a cabo una serie de actividades, como preparar y aplicar la legislación, elaborar y supervisar el Plan Nacional de Acción para la Eficiencia Energética; preparar una base de datos para supervisar los progresos realizados en la mejora de la eficiencia energética; elaborar normas y reglamentos técnicos para mejorar la eficiencia energética de los productos; establecer requisitos mínimos para la eficiencia energética de los edificios, y organizar cursos de capacitación profesional sobre eficiencia energética, expidiendo certificados a auditores energéticos y gestores energéticos. </w:t>
      </w:r>
    </w:p>
    <w:p w14:paraId="7F425B2E" w14:textId="0668DB01" w:rsidR="002324E8" w:rsidRPr="0052175B" w:rsidRDefault="002324E8" w:rsidP="002324E8">
      <w:pPr>
        <w:pStyle w:val="Heading1"/>
        <w:keepNext/>
        <w:keepLines/>
      </w:pPr>
      <w:r w:rsidRPr="002324E8">
        <w:rPr>
          <w:lang w:val="es-ES"/>
        </w:rPr>
        <w:t xml:space="preserve">El Gobierno ha establecido las MEPS y el etiquetado de eficiencia energética para los aparatos RAC. Las MEPS y el sistema de etiquetado son obligatorios y están respaldados por la Ley n.º 124/2015 de Eficiencia Energética (modificada) y la Ley n.º 116/2016 de Eficiencia Energética de los Edificios. </w:t>
      </w:r>
      <w:r>
        <w:t xml:space="preserve">Las MEPS y </w:t>
      </w:r>
      <w:proofErr w:type="spellStart"/>
      <w:r>
        <w:t>el</w:t>
      </w:r>
      <w:proofErr w:type="spellEnd"/>
      <w:r>
        <w:t xml:space="preserve"> </w:t>
      </w:r>
      <w:proofErr w:type="spellStart"/>
      <w:r>
        <w:t>etiquetado</w:t>
      </w:r>
      <w:proofErr w:type="spellEnd"/>
      <w:r>
        <w:t xml:space="preserve"> se </w:t>
      </w:r>
      <w:proofErr w:type="spellStart"/>
      <w:r>
        <w:t>actualizan</w:t>
      </w:r>
      <w:proofErr w:type="spellEnd"/>
      <w:r>
        <w:t xml:space="preserve"> </w:t>
      </w:r>
      <w:proofErr w:type="spellStart"/>
      <w:r>
        <w:t>periódicamente</w:t>
      </w:r>
      <w:proofErr w:type="spellEnd"/>
      <w:r>
        <w:t>.</w:t>
      </w:r>
    </w:p>
    <w:p w14:paraId="2FB0EE38" w14:textId="77777777" w:rsidR="002324E8" w:rsidRPr="002324E8" w:rsidRDefault="002324E8" w:rsidP="002324E8">
      <w:pPr>
        <w:pStyle w:val="Heading1"/>
        <w:numPr>
          <w:ilvl w:val="0"/>
          <w:numId w:val="0"/>
        </w:numPr>
        <w:rPr>
          <w:rFonts w:eastAsia="SimSun"/>
          <w:i/>
          <w:iCs/>
          <w:lang w:val="es-ES"/>
        </w:rPr>
      </w:pPr>
      <w:r w:rsidRPr="002324E8">
        <w:rPr>
          <w:i/>
          <w:iCs/>
          <w:lang w:val="es-ES"/>
        </w:rPr>
        <w:t>Actividades adicionales para mantener la eficiencia energética en el sector de los servicios de refrigeración y aire acondicionado</w:t>
      </w:r>
    </w:p>
    <w:p w14:paraId="31AFB396" w14:textId="27768A46" w:rsidR="002324E8" w:rsidRPr="002324E8" w:rsidRDefault="002324E8" w:rsidP="002324E8">
      <w:pPr>
        <w:pStyle w:val="Heading1"/>
        <w:rPr>
          <w:lang w:val="es-ES"/>
        </w:rPr>
      </w:pPr>
      <w:r w:rsidRPr="002324E8">
        <w:rPr>
          <w:lang w:val="es-ES"/>
        </w:rPr>
        <w:t>El proyecto está concebido para pilotar la aceptación en el mercado de las unidades de aire acondicionado con HFC-32 y demostrar la mejora de la eficiencia energética de dichas unidades.</w:t>
      </w:r>
    </w:p>
    <w:p w14:paraId="3C8941C8" w14:textId="7073D9C7" w:rsidR="002324E8" w:rsidRPr="002324E8" w:rsidRDefault="002324E8" w:rsidP="002324E8">
      <w:pPr>
        <w:pStyle w:val="Heading1"/>
        <w:rPr>
          <w:rFonts w:eastAsia="SimSun"/>
          <w:lang w:val="es-ES"/>
        </w:rPr>
      </w:pPr>
      <w:r w:rsidRPr="002324E8">
        <w:rPr>
          <w:lang w:val="es-ES"/>
        </w:rPr>
        <w:t>Las mejoras de la eficiencia energética y la reducción de emisiones resultante se analizarán como parte del proyecto y los resultados se difundirán para una mayor intensificación de la sustitución.</w:t>
      </w:r>
    </w:p>
    <w:p w14:paraId="78AD69A6" w14:textId="77777777" w:rsidR="002324E8" w:rsidRPr="002324E8" w:rsidRDefault="002324E8" w:rsidP="002324E8">
      <w:pPr>
        <w:pStyle w:val="Heading1"/>
        <w:keepNext/>
        <w:rPr>
          <w:rFonts w:eastAsia="SimSun"/>
          <w:lang w:val="es-ES"/>
        </w:rPr>
      </w:pPr>
      <w:r w:rsidRPr="002324E8">
        <w:rPr>
          <w:lang w:val="es-ES"/>
        </w:rPr>
        <w:t>Se proponen las siguientes actividades:</w:t>
      </w:r>
    </w:p>
    <w:p w14:paraId="2FBAF6E6" w14:textId="77777777" w:rsidR="002324E8" w:rsidRPr="002324E8" w:rsidRDefault="002324E8" w:rsidP="002324E8">
      <w:pPr>
        <w:pStyle w:val="Heading2"/>
        <w:rPr>
          <w:rFonts w:eastAsia="SimSun"/>
          <w:lang w:val="es-ES"/>
        </w:rPr>
      </w:pPr>
      <w:r w:rsidRPr="002324E8">
        <w:rPr>
          <w:lang w:val="es-ES"/>
        </w:rPr>
        <w:t xml:space="preserve">Realización de un estudio de mercado para actualizar las MEPS, recopilación de datos y elaboración de un inventario del sector del aire acondicionado; análisis de datos para actualizar las MEPS y las normas de etiquetado; elaboración de especificaciones para unidades de aire acondicionado de HFC-32 con alta eficiencia energética para su puesta a prueba (13 000 $EUA); </w:t>
      </w:r>
    </w:p>
    <w:p w14:paraId="329E971E" w14:textId="77777777" w:rsidR="002324E8" w:rsidRPr="002324E8" w:rsidRDefault="002324E8" w:rsidP="002324E8">
      <w:pPr>
        <w:pStyle w:val="Heading2"/>
        <w:rPr>
          <w:rFonts w:eastAsia="SimSun"/>
          <w:lang w:val="es-ES"/>
        </w:rPr>
      </w:pPr>
      <w:r w:rsidRPr="002324E8">
        <w:rPr>
          <w:lang w:val="es-ES"/>
        </w:rPr>
        <w:t>Adquisición de 50 unidades de aire acondicionado HFC-32 de alta eficiencia energética e instalación en un edificio público (72 000 $EUA);</w:t>
      </w:r>
    </w:p>
    <w:p w14:paraId="09183145" w14:textId="77777777" w:rsidR="002324E8" w:rsidRPr="002324E8" w:rsidRDefault="002324E8" w:rsidP="002324E8">
      <w:pPr>
        <w:pStyle w:val="Heading2"/>
        <w:rPr>
          <w:rFonts w:eastAsia="SimSun"/>
          <w:lang w:val="es-ES"/>
        </w:rPr>
      </w:pPr>
      <w:r w:rsidRPr="002324E8">
        <w:rPr>
          <w:lang w:val="es-ES"/>
        </w:rPr>
        <w:t>Desmontaje de las unidades de aire acondicionado retiradas, y recuperación y reciclaje de los refrigerantes contenidos en ellas (15 000 $EUA); y</w:t>
      </w:r>
    </w:p>
    <w:p w14:paraId="0026CF9B" w14:textId="09A37753" w:rsidR="002324E8" w:rsidRPr="002324E8" w:rsidRDefault="002324E8" w:rsidP="002324E8">
      <w:pPr>
        <w:pStyle w:val="Heading2"/>
        <w:rPr>
          <w:rFonts w:eastAsia="SimSun"/>
          <w:lang w:val="es-ES"/>
        </w:rPr>
      </w:pPr>
      <w:r w:rsidRPr="002324E8">
        <w:rPr>
          <w:lang w:val="es-ES"/>
        </w:rPr>
        <w:t>Creación de una política de contratación ecológica para orientar en el futuro la contratación pública (6 000 $EUA).</w:t>
      </w:r>
    </w:p>
    <w:p w14:paraId="6BF70EE0" w14:textId="77777777" w:rsidR="002324E8" w:rsidRPr="002324E8" w:rsidRDefault="002324E8" w:rsidP="002324E8">
      <w:pPr>
        <w:pStyle w:val="Heading1"/>
        <w:rPr>
          <w:rFonts w:eastAsia="SimSun"/>
          <w:lang w:val="es-ES"/>
        </w:rPr>
      </w:pPr>
      <w:bookmarkStart w:id="1" w:name="_Hlk126662278"/>
      <w:bookmarkStart w:id="2" w:name="_Hlk126934445"/>
      <w:r w:rsidRPr="002324E8">
        <w:rPr>
          <w:lang w:val="es-ES"/>
        </w:rPr>
        <w:t>El proyecto se ejecutará en 18 meses.</w:t>
      </w:r>
    </w:p>
    <w:bookmarkEnd w:id="1"/>
    <w:bookmarkEnd w:id="2"/>
    <w:p w14:paraId="00028F9B" w14:textId="77777777" w:rsidR="002324E8" w:rsidRPr="002324E8" w:rsidRDefault="002324E8" w:rsidP="002324E8">
      <w:pPr>
        <w:keepNext/>
        <w:keepLines/>
        <w:spacing w:before="480"/>
        <w:jc w:val="center"/>
        <w:rPr>
          <w:b/>
          <w:lang w:val="es-ES"/>
        </w:rPr>
      </w:pPr>
      <w:r w:rsidRPr="002324E8">
        <w:rPr>
          <w:b/>
          <w:lang w:val="es-ES"/>
        </w:rPr>
        <w:lastRenderedPageBreak/>
        <w:t>OBSERVACIONES Y RECOMENDACIÓN DE LA SECRETARÍA</w:t>
      </w:r>
    </w:p>
    <w:p w14:paraId="7D4BE248" w14:textId="77777777" w:rsidR="002324E8" w:rsidRPr="002324E8" w:rsidRDefault="002324E8" w:rsidP="002324E8">
      <w:pPr>
        <w:keepNext/>
        <w:keepLines/>
        <w:rPr>
          <w:lang w:val="es-ES"/>
        </w:rPr>
      </w:pPr>
    </w:p>
    <w:p w14:paraId="6334CE1B" w14:textId="77777777" w:rsidR="002324E8" w:rsidRPr="0052175B" w:rsidRDefault="002324E8" w:rsidP="002324E8">
      <w:pPr>
        <w:keepNext/>
        <w:keepLines/>
        <w:rPr>
          <w:b/>
        </w:rPr>
      </w:pPr>
      <w:r>
        <w:rPr>
          <w:b/>
        </w:rPr>
        <w:t>OBSERVACIONES</w:t>
      </w:r>
    </w:p>
    <w:p w14:paraId="7BD3C370" w14:textId="77777777" w:rsidR="002324E8" w:rsidRPr="0052175B" w:rsidRDefault="002324E8" w:rsidP="002324E8">
      <w:pPr>
        <w:keepNext/>
        <w:keepLines/>
      </w:pPr>
    </w:p>
    <w:p w14:paraId="05FD9388" w14:textId="5F256119" w:rsidR="002324E8" w:rsidRPr="002324E8" w:rsidRDefault="002324E8" w:rsidP="002324E8">
      <w:pPr>
        <w:pStyle w:val="Heading1"/>
        <w:keepNext/>
        <w:keepLines/>
        <w:rPr>
          <w:lang w:val="es-ES"/>
        </w:rPr>
      </w:pPr>
      <w:r w:rsidRPr="002324E8">
        <w:rPr>
          <w:lang w:val="es-ES"/>
        </w:rPr>
        <w:t>La Secretaría revisó la propuesta de proyecto a la luz de las decisiones pertinentes del Comité Ejecutivo, incluidas las decisiones 89/6 y 92/22.La Secretaría revisó la propuesta de proyecto a la luz de las decisiones pertinentes del Comité Ejecutivo, incluidas las decisiones 89/6 y 92/22. A continuación se presenta un resumen de las deliberaciones con el organismo de ejecución.</w:t>
      </w:r>
    </w:p>
    <w:p w14:paraId="6C1174FC" w14:textId="380AF3E5" w:rsidR="002324E8" w:rsidRPr="002324E8" w:rsidRDefault="002324E8" w:rsidP="002324E8">
      <w:pPr>
        <w:pStyle w:val="Heading1"/>
        <w:keepNext/>
        <w:keepLines/>
        <w:rPr>
          <w:lang w:val="es-ES"/>
        </w:rPr>
      </w:pPr>
      <w:r w:rsidRPr="002324E8">
        <w:rPr>
          <w:lang w:val="es-ES"/>
        </w:rPr>
        <w:t>Las actividades previstas para la demostración habían seleccionado el HFC-32 como tecnología alternativa. Al observar que la decisión 89/6 permite la consideración de proyectos piloto concebidos y dirigidos a equipos de refrigeración, aire acondicionado y bombas de calor de pequeña capacidad y bajo consumo energético que utilicen tecnologías alternativas de bajo PCA para abordar los retos relacionados con la aceptación en el mercado, la Secretaría mantuvo consultas con el organismo para determinar si el proyecto entra dentro de las directrices de la decisión 89/6. Tras estas consultas, la ONUDI, después de discutirlo con el país, acordó que el R-290 sería la tecnología alternativa seleccionada para el proyecto piloto.</w:t>
      </w:r>
    </w:p>
    <w:p w14:paraId="74C1EAAB" w14:textId="173B5CAE" w:rsidR="002324E8" w:rsidRPr="0052175B" w:rsidRDefault="002324E8" w:rsidP="002324E8">
      <w:pPr>
        <w:pStyle w:val="Heading1"/>
      </w:pPr>
      <w:r w:rsidRPr="002324E8">
        <w:rPr>
          <w:lang w:val="es-ES"/>
        </w:rPr>
        <w:t xml:space="preserve">Dado que se trata de un proyecto piloto, el número de unidades de aire acondicionado con R-290 para la demostración se redujo a 20 unidades y se añadió al proyecto un componente de capacitación de técnicos en la instalación y el mantenimiento de las unidades de aire acondicionado con R-290 para garantizar su sostenibilidad. El costo y las actividades se ajustaron para optimizar el uso de los fondos. </w:t>
      </w:r>
      <w:r>
        <w:t xml:space="preserve">A </w:t>
      </w:r>
      <w:proofErr w:type="spellStart"/>
      <w:r>
        <w:t>continuación</w:t>
      </w:r>
      <w:proofErr w:type="spellEnd"/>
      <w:r>
        <w:t xml:space="preserve"> se </w:t>
      </w:r>
      <w:proofErr w:type="spellStart"/>
      <w:r>
        <w:t>presentan</w:t>
      </w:r>
      <w:proofErr w:type="spellEnd"/>
      <w:r>
        <w:t xml:space="preserve"> las </w:t>
      </w:r>
      <w:proofErr w:type="spellStart"/>
      <w:r>
        <w:t>actividades</w:t>
      </w:r>
      <w:proofErr w:type="spellEnd"/>
      <w:r>
        <w:t xml:space="preserve"> y </w:t>
      </w:r>
      <w:proofErr w:type="spellStart"/>
      <w:r>
        <w:t>costos</w:t>
      </w:r>
      <w:proofErr w:type="spellEnd"/>
      <w:r>
        <w:t xml:space="preserve"> </w:t>
      </w:r>
      <w:proofErr w:type="spellStart"/>
      <w:r>
        <w:t>revisados</w:t>
      </w:r>
      <w:proofErr w:type="spellEnd"/>
      <w:r>
        <w:t>:</w:t>
      </w:r>
    </w:p>
    <w:p w14:paraId="4E549D87" w14:textId="5B5F336F" w:rsidR="002324E8" w:rsidRPr="002324E8" w:rsidRDefault="002324E8" w:rsidP="002324E8">
      <w:pPr>
        <w:pStyle w:val="Heading2"/>
        <w:rPr>
          <w:rFonts w:eastAsia="SimSun"/>
          <w:lang w:val="es-ES"/>
        </w:rPr>
      </w:pPr>
      <w:r w:rsidRPr="002324E8">
        <w:rPr>
          <w:lang w:val="es-ES"/>
        </w:rPr>
        <w:t>Contratación de un consultor para realizar un estudio de mercado con el fin de recopilar datos y elaborar un inventario exhaustivo del sector de los equipos RAC; análisis de datos para actualizar los MEPS y las normas de etiquetado; elaboración de especificaciones para las unidades de aire acondicionado R-290 para su puesta a prueba (20 000 $EUA);</w:t>
      </w:r>
    </w:p>
    <w:p w14:paraId="1F2C242E" w14:textId="6C0F6BF7" w:rsidR="002324E8" w:rsidRPr="002324E8" w:rsidRDefault="002324E8" w:rsidP="002324E8">
      <w:pPr>
        <w:pStyle w:val="Heading2"/>
        <w:rPr>
          <w:rFonts w:eastAsia="SimSun"/>
          <w:lang w:val="es-ES"/>
        </w:rPr>
      </w:pPr>
      <w:r w:rsidRPr="002324E8">
        <w:rPr>
          <w:lang w:val="es-ES"/>
        </w:rPr>
        <w:t>Actividades de sensibilización para promover la introducción de tecnologías de R-290 en un foro para 50 partes interesadas (fabricantes de componentes, funcionarios gubernamentales, funcionarios de organizaciones nacionales de normalización, funcionarios de aduanas, inspectores medioambientales, importadores, distribuidores, tiendas minoristas, miembros de asociaciones de refrigeración, técnicos) (20 000 $EUA);</w:t>
      </w:r>
    </w:p>
    <w:p w14:paraId="7B74ADE8" w14:textId="77777777" w:rsidR="002324E8" w:rsidRPr="002324E8" w:rsidRDefault="002324E8" w:rsidP="002324E8">
      <w:pPr>
        <w:pStyle w:val="Heading2"/>
        <w:rPr>
          <w:rFonts w:eastAsia="SimSun"/>
          <w:lang w:val="es-ES"/>
        </w:rPr>
      </w:pPr>
      <w:r w:rsidRPr="002324E8">
        <w:rPr>
          <w:lang w:val="es-ES"/>
        </w:rPr>
        <w:t>Adquisición de 20 unidades de equipos de aire acondicionado a base de R-290 e instalación de los mismos en un edificio público para su demostración (39 000 $EUA);</w:t>
      </w:r>
    </w:p>
    <w:p w14:paraId="46409C23" w14:textId="76BCCA05" w:rsidR="002324E8" w:rsidRPr="002324E8" w:rsidRDefault="002324E8" w:rsidP="002324E8">
      <w:pPr>
        <w:pStyle w:val="Heading2"/>
        <w:rPr>
          <w:rFonts w:eastAsia="SimSun"/>
          <w:lang w:val="es-ES"/>
        </w:rPr>
      </w:pPr>
      <w:r w:rsidRPr="002324E8">
        <w:rPr>
          <w:lang w:val="es-ES"/>
        </w:rPr>
        <w:t>Capacitación de 20 técnicos en instalación, mantenimiento y funcionamiento ecoenergético de unidades de R-290 (10 000 $EUA);</w:t>
      </w:r>
    </w:p>
    <w:p w14:paraId="37B2B21F" w14:textId="77777777" w:rsidR="002324E8" w:rsidRPr="002324E8" w:rsidRDefault="002324E8" w:rsidP="002324E8">
      <w:pPr>
        <w:pStyle w:val="Heading2"/>
        <w:rPr>
          <w:rFonts w:eastAsia="SimSun"/>
          <w:lang w:val="es-ES"/>
        </w:rPr>
      </w:pPr>
      <w:r w:rsidRPr="002324E8">
        <w:rPr>
          <w:lang w:val="es-ES"/>
        </w:rPr>
        <w:t>Elaboración de una política de contratación ecológica que incluya las especificaciones técnicas de los equipos RAC para orientar las futuras compras del Gobierno (6 000 $EUA); y</w:t>
      </w:r>
    </w:p>
    <w:p w14:paraId="5D682D12" w14:textId="47203739" w:rsidR="002324E8" w:rsidRPr="002324E8" w:rsidRDefault="002324E8" w:rsidP="002324E8">
      <w:pPr>
        <w:pStyle w:val="Heading2"/>
        <w:rPr>
          <w:rFonts w:eastAsia="SimSun"/>
          <w:lang w:val="es-ES"/>
        </w:rPr>
      </w:pPr>
      <w:r w:rsidRPr="002324E8">
        <w:rPr>
          <w:lang w:val="es-ES"/>
        </w:rPr>
        <w:t>Recuperación y reciclaje del refrigerante de los equipos sustituidos antes de su eliminación, coordinación con las partes interesadas para la eliminación (5 000 $EUA).</w:t>
      </w:r>
    </w:p>
    <w:p w14:paraId="0095F544" w14:textId="77777777" w:rsidR="002324E8" w:rsidRPr="0052175B" w:rsidRDefault="002324E8" w:rsidP="002324E8">
      <w:pPr>
        <w:spacing w:after="240"/>
        <w:rPr>
          <w:u w:val="single"/>
        </w:rPr>
      </w:pPr>
      <w:proofErr w:type="spellStart"/>
      <w:r>
        <w:rPr>
          <w:u w:val="single"/>
        </w:rPr>
        <w:t>Acuerdo</w:t>
      </w:r>
      <w:proofErr w:type="spellEnd"/>
      <w:r>
        <w:rPr>
          <w:u w:val="single"/>
        </w:rPr>
        <w:t xml:space="preserve"> </w:t>
      </w:r>
      <w:proofErr w:type="spellStart"/>
      <w:r>
        <w:rPr>
          <w:u w:val="single"/>
        </w:rPr>
        <w:t>actualizado</w:t>
      </w:r>
      <w:proofErr w:type="spellEnd"/>
    </w:p>
    <w:p w14:paraId="13EEF07F" w14:textId="39F34E63" w:rsidR="002324E8" w:rsidRPr="002324E8" w:rsidRDefault="002324E8" w:rsidP="002324E8">
      <w:pPr>
        <w:pStyle w:val="Heading1"/>
        <w:rPr>
          <w:lang w:val="es-ES"/>
        </w:rPr>
      </w:pPr>
      <w:r w:rsidRPr="002324E8">
        <w:rPr>
          <w:lang w:val="es-ES"/>
        </w:rPr>
        <w:t xml:space="preserve">En vista de la inclusión de la financiación de actividades adicionales para mantener la eficiencia energética en el sector de los servicios de refrigeración, el tercer y último tramo se trasladó de 2025 a 2026 para sincronizarlo con los tramos previstos en la etapa I del PAK; por lo tanto, se ha actualizado el Acuerdo </w:t>
      </w:r>
      <w:r w:rsidRPr="002324E8">
        <w:rPr>
          <w:lang w:val="es-ES"/>
        </w:rPr>
        <w:lastRenderedPageBreak/>
        <w:t>entre el Gobierno de Albania y el Comité Ejecutivo. En concreto, se ha revisado el apéndice 2-A y se ha añadido el apartado 17 para indicar que el Acuerdo actualizado sustituye al alcanzado en la 85ª reunión, que figura en el anexo I del presente documento. El Acuerdo completo actualizado figurará como apéndice del informe final de la 93</w:t>
      </w:r>
      <w:r w:rsidRPr="002324E8">
        <w:rPr>
          <w:vertAlign w:val="superscript"/>
          <w:lang w:val="es-ES"/>
        </w:rPr>
        <w:t>a</w:t>
      </w:r>
      <w:r w:rsidRPr="002324E8">
        <w:rPr>
          <w:lang w:val="es-ES"/>
        </w:rPr>
        <w:t xml:space="preserve"> reunión.</w:t>
      </w:r>
    </w:p>
    <w:p w14:paraId="508CF3DB" w14:textId="77777777" w:rsidR="002324E8" w:rsidRPr="007A1A2B" w:rsidRDefault="002324E8" w:rsidP="002324E8">
      <w:pPr>
        <w:pStyle w:val="Heading1"/>
        <w:keepNext/>
        <w:keepLines/>
        <w:numPr>
          <w:ilvl w:val="0"/>
          <w:numId w:val="0"/>
        </w:numPr>
        <w:tabs>
          <w:tab w:val="left" w:pos="720"/>
        </w:tabs>
      </w:pPr>
      <w:r>
        <w:rPr>
          <w:b/>
        </w:rPr>
        <w:t xml:space="preserve">RECOMENDACIÓN </w:t>
      </w:r>
    </w:p>
    <w:p w14:paraId="4A73F4FB" w14:textId="7F0F0CD8" w:rsidR="002324E8" w:rsidRPr="002324E8" w:rsidRDefault="002324E8" w:rsidP="002324E8">
      <w:pPr>
        <w:pStyle w:val="Heading1"/>
        <w:keepNext/>
        <w:keepLines/>
        <w:rPr>
          <w:lang w:val="es-ES"/>
        </w:rPr>
      </w:pPr>
      <w:r w:rsidRPr="002324E8">
        <w:rPr>
          <w:lang w:val="es-ES"/>
        </w:rPr>
        <w:t>La Secretaría del Fondo recomienda la aprobación general del proyecto de actividades adicionales para la introducción de alternativas a los HCFC con bajo o nulo potencial de calentamiento de la atmósfera y para el mantenimiento de la eficiencia energética en el sector de servicios de refrigeración en Albania, y el correspondiente plan de ejecución 2024-2026, con el nivel de financiación que figura en la tabla siguiente, en el entendimiento de que la Secretaría del Fondo ha actualizado el Acuerdo entre el Gobierno de Albania y el Comité Ejecutivo para la etapa II del PGEH, que figura en el anexo I del presente documento, concretamente: Apéndice 2-A, sobre la base de la inclusión de la financiación de actividades adicionales para mantener la eficiencia energética en el sector de los servicios de refrigeración y el desplazamiento del tercer y último tramo de 2025 a 2026 para sincronizarlo con los tramos previstos en la etapa I del PAK, y el apartado 17 que se ha añadido para indicar que el Acuerdo actualizado sustituye al alcanzado en la</w:t>
      </w:r>
      <w:r w:rsidR="000F3036">
        <w:rPr>
          <w:lang w:val="es-ES"/>
        </w:rPr>
        <w:t> </w:t>
      </w:r>
      <w:r w:rsidRPr="002324E8">
        <w:rPr>
          <w:lang w:val="es-ES"/>
        </w:rPr>
        <w:t>85ª</w:t>
      </w:r>
      <w:r w:rsidR="000F3036">
        <w:rPr>
          <w:lang w:val="es-ES"/>
        </w:rPr>
        <w:t> </w:t>
      </w:r>
      <w:r w:rsidRPr="002324E8">
        <w:rPr>
          <w:lang w:val="es-ES"/>
        </w:rPr>
        <w:t>reunión.</w:t>
      </w:r>
    </w:p>
    <w:tbl>
      <w:tblPr>
        <w:tblStyle w:val="TableGrid"/>
        <w:tblW w:w="5000" w:type="pct"/>
        <w:tblInd w:w="-5" w:type="dxa"/>
        <w:tblLook w:val="04A0" w:firstRow="1" w:lastRow="0" w:firstColumn="1" w:lastColumn="0" w:noHBand="0" w:noVBand="1"/>
      </w:tblPr>
      <w:tblGrid>
        <w:gridCol w:w="539"/>
        <w:gridCol w:w="4316"/>
        <w:gridCol w:w="1619"/>
        <w:gridCol w:w="1438"/>
        <w:gridCol w:w="1438"/>
      </w:tblGrid>
      <w:tr w:rsidR="002324E8" w:rsidRPr="007A1A2B" w14:paraId="4F3237F4" w14:textId="77777777" w:rsidTr="00735920">
        <w:tc>
          <w:tcPr>
            <w:tcW w:w="288" w:type="pct"/>
            <w:tcBorders>
              <w:top w:val="single" w:sz="4" w:space="0" w:color="auto"/>
              <w:left w:val="single" w:sz="4" w:space="0" w:color="auto"/>
              <w:bottom w:val="single" w:sz="4" w:space="0" w:color="auto"/>
              <w:right w:val="single" w:sz="4" w:space="0" w:color="auto"/>
            </w:tcBorders>
          </w:tcPr>
          <w:p w14:paraId="5D8A303A" w14:textId="77777777" w:rsidR="002324E8" w:rsidRPr="002324E8" w:rsidRDefault="002324E8" w:rsidP="00735920">
            <w:pPr>
              <w:jc w:val="center"/>
              <w:rPr>
                <w:b/>
                <w:bCs/>
                <w:sz w:val="20"/>
                <w:szCs w:val="20"/>
                <w:lang w:val="es-ES"/>
              </w:rPr>
            </w:pPr>
          </w:p>
        </w:tc>
        <w:tc>
          <w:tcPr>
            <w:tcW w:w="2308" w:type="pct"/>
            <w:tcBorders>
              <w:top w:val="single" w:sz="4" w:space="0" w:color="auto"/>
              <w:left w:val="single" w:sz="4" w:space="0" w:color="auto"/>
              <w:bottom w:val="single" w:sz="4" w:space="0" w:color="auto"/>
              <w:right w:val="single" w:sz="4" w:space="0" w:color="auto"/>
            </w:tcBorders>
            <w:hideMark/>
          </w:tcPr>
          <w:p w14:paraId="19690241" w14:textId="77777777" w:rsidR="002324E8" w:rsidRPr="007A1A2B" w:rsidRDefault="002324E8" w:rsidP="00735920">
            <w:pPr>
              <w:jc w:val="center"/>
              <w:rPr>
                <w:b/>
                <w:bCs/>
                <w:sz w:val="20"/>
                <w:szCs w:val="20"/>
              </w:rPr>
            </w:pPr>
            <w:proofErr w:type="spellStart"/>
            <w:r>
              <w:rPr>
                <w:b/>
                <w:bCs/>
                <w:sz w:val="20"/>
                <w:szCs w:val="20"/>
              </w:rPr>
              <w:t>Título</w:t>
            </w:r>
            <w:proofErr w:type="spellEnd"/>
            <w:r>
              <w:rPr>
                <w:b/>
                <w:bCs/>
                <w:sz w:val="20"/>
                <w:szCs w:val="20"/>
              </w:rPr>
              <w:t xml:space="preserve"> del </w:t>
            </w:r>
            <w:proofErr w:type="spellStart"/>
            <w:r>
              <w:rPr>
                <w:b/>
                <w:bCs/>
                <w:sz w:val="20"/>
                <w:szCs w:val="20"/>
              </w:rPr>
              <w:t>proyecto</w:t>
            </w:r>
            <w:proofErr w:type="spellEnd"/>
          </w:p>
        </w:tc>
        <w:tc>
          <w:tcPr>
            <w:tcW w:w="866" w:type="pct"/>
            <w:tcBorders>
              <w:top w:val="single" w:sz="4" w:space="0" w:color="auto"/>
              <w:left w:val="single" w:sz="4" w:space="0" w:color="auto"/>
              <w:bottom w:val="single" w:sz="4" w:space="0" w:color="auto"/>
              <w:right w:val="single" w:sz="4" w:space="0" w:color="auto"/>
            </w:tcBorders>
            <w:hideMark/>
          </w:tcPr>
          <w:p w14:paraId="6C8841A4" w14:textId="77777777" w:rsidR="002324E8" w:rsidRPr="007A1A2B" w:rsidRDefault="002324E8" w:rsidP="00735920">
            <w:pPr>
              <w:jc w:val="center"/>
              <w:rPr>
                <w:b/>
                <w:bCs/>
                <w:sz w:val="20"/>
                <w:szCs w:val="20"/>
              </w:rPr>
            </w:pPr>
            <w:proofErr w:type="spellStart"/>
            <w:r>
              <w:rPr>
                <w:b/>
                <w:bCs/>
                <w:sz w:val="20"/>
                <w:szCs w:val="20"/>
              </w:rPr>
              <w:t>Financiación</w:t>
            </w:r>
            <w:proofErr w:type="spellEnd"/>
            <w:r>
              <w:rPr>
                <w:b/>
                <w:bCs/>
                <w:sz w:val="20"/>
                <w:szCs w:val="20"/>
              </w:rPr>
              <w:t xml:space="preserve"> del </w:t>
            </w:r>
            <w:proofErr w:type="spellStart"/>
            <w:r>
              <w:rPr>
                <w:b/>
                <w:bCs/>
                <w:sz w:val="20"/>
                <w:szCs w:val="20"/>
              </w:rPr>
              <w:t>proyecto</w:t>
            </w:r>
            <w:proofErr w:type="spellEnd"/>
            <w:r>
              <w:rPr>
                <w:b/>
                <w:bCs/>
                <w:sz w:val="20"/>
                <w:szCs w:val="20"/>
              </w:rPr>
              <w:t xml:space="preserve"> ($EUA)</w:t>
            </w:r>
          </w:p>
        </w:tc>
        <w:tc>
          <w:tcPr>
            <w:tcW w:w="769" w:type="pct"/>
            <w:tcBorders>
              <w:top w:val="single" w:sz="4" w:space="0" w:color="auto"/>
              <w:left w:val="single" w:sz="4" w:space="0" w:color="auto"/>
              <w:bottom w:val="single" w:sz="4" w:space="0" w:color="auto"/>
              <w:right w:val="single" w:sz="4" w:space="0" w:color="auto"/>
            </w:tcBorders>
            <w:hideMark/>
          </w:tcPr>
          <w:p w14:paraId="424B1C1A" w14:textId="77777777" w:rsidR="002324E8" w:rsidRPr="007A1A2B" w:rsidRDefault="002324E8" w:rsidP="00735920">
            <w:pPr>
              <w:jc w:val="center"/>
              <w:rPr>
                <w:b/>
                <w:bCs/>
                <w:sz w:val="20"/>
                <w:szCs w:val="20"/>
              </w:rPr>
            </w:pPr>
            <w:proofErr w:type="spellStart"/>
            <w:r>
              <w:rPr>
                <w:b/>
                <w:bCs/>
                <w:sz w:val="20"/>
                <w:szCs w:val="20"/>
              </w:rPr>
              <w:t>Gastos</w:t>
            </w:r>
            <w:proofErr w:type="spellEnd"/>
            <w:r>
              <w:rPr>
                <w:b/>
                <w:bCs/>
                <w:sz w:val="20"/>
                <w:szCs w:val="20"/>
              </w:rPr>
              <w:t xml:space="preserve"> de </w:t>
            </w:r>
            <w:proofErr w:type="spellStart"/>
            <w:r>
              <w:rPr>
                <w:b/>
                <w:bCs/>
                <w:sz w:val="20"/>
                <w:szCs w:val="20"/>
              </w:rPr>
              <w:t>apoyo</w:t>
            </w:r>
            <w:proofErr w:type="spellEnd"/>
            <w:r>
              <w:rPr>
                <w:b/>
                <w:bCs/>
                <w:sz w:val="20"/>
                <w:szCs w:val="20"/>
              </w:rPr>
              <w:t xml:space="preserve"> ($EUA)</w:t>
            </w:r>
          </w:p>
        </w:tc>
        <w:tc>
          <w:tcPr>
            <w:tcW w:w="769" w:type="pct"/>
            <w:tcBorders>
              <w:top w:val="single" w:sz="4" w:space="0" w:color="auto"/>
              <w:left w:val="single" w:sz="4" w:space="0" w:color="auto"/>
              <w:bottom w:val="single" w:sz="4" w:space="0" w:color="auto"/>
              <w:right w:val="single" w:sz="4" w:space="0" w:color="auto"/>
            </w:tcBorders>
            <w:hideMark/>
          </w:tcPr>
          <w:p w14:paraId="5681DE19" w14:textId="77777777" w:rsidR="002324E8" w:rsidRPr="007A1A2B" w:rsidRDefault="002324E8" w:rsidP="00735920">
            <w:pPr>
              <w:jc w:val="center"/>
              <w:rPr>
                <w:b/>
                <w:bCs/>
                <w:sz w:val="20"/>
                <w:szCs w:val="20"/>
              </w:rPr>
            </w:pPr>
            <w:proofErr w:type="spellStart"/>
            <w:r>
              <w:rPr>
                <w:b/>
                <w:bCs/>
                <w:sz w:val="20"/>
                <w:szCs w:val="20"/>
              </w:rPr>
              <w:t>Organismo</w:t>
            </w:r>
            <w:proofErr w:type="spellEnd"/>
            <w:r>
              <w:rPr>
                <w:b/>
                <w:bCs/>
                <w:sz w:val="20"/>
                <w:szCs w:val="20"/>
              </w:rPr>
              <w:t xml:space="preserve"> de </w:t>
            </w:r>
            <w:proofErr w:type="spellStart"/>
            <w:r>
              <w:rPr>
                <w:b/>
                <w:bCs/>
                <w:sz w:val="20"/>
                <w:szCs w:val="20"/>
              </w:rPr>
              <w:t>ejecución</w:t>
            </w:r>
            <w:proofErr w:type="spellEnd"/>
          </w:p>
        </w:tc>
      </w:tr>
      <w:tr w:rsidR="002324E8" w14:paraId="44ED1EEE" w14:textId="77777777" w:rsidTr="00735920">
        <w:tc>
          <w:tcPr>
            <w:tcW w:w="288" w:type="pct"/>
            <w:tcBorders>
              <w:top w:val="single" w:sz="4" w:space="0" w:color="auto"/>
              <w:left w:val="single" w:sz="4" w:space="0" w:color="auto"/>
              <w:bottom w:val="single" w:sz="4" w:space="0" w:color="auto"/>
              <w:right w:val="single" w:sz="4" w:space="0" w:color="auto"/>
            </w:tcBorders>
            <w:hideMark/>
          </w:tcPr>
          <w:p w14:paraId="5499616F" w14:textId="77777777" w:rsidR="002324E8" w:rsidRPr="007A1A2B" w:rsidRDefault="002324E8" w:rsidP="00735920">
            <w:pPr>
              <w:rPr>
                <w:sz w:val="20"/>
                <w:szCs w:val="20"/>
              </w:rPr>
            </w:pPr>
            <w:r>
              <w:rPr>
                <w:sz w:val="20"/>
                <w:szCs w:val="20"/>
              </w:rPr>
              <w:t>(a)</w:t>
            </w:r>
          </w:p>
        </w:tc>
        <w:tc>
          <w:tcPr>
            <w:tcW w:w="2308" w:type="pct"/>
            <w:tcBorders>
              <w:top w:val="single" w:sz="4" w:space="0" w:color="auto"/>
              <w:left w:val="single" w:sz="4" w:space="0" w:color="auto"/>
              <w:bottom w:val="single" w:sz="4" w:space="0" w:color="auto"/>
              <w:right w:val="single" w:sz="4" w:space="0" w:color="auto"/>
            </w:tcBorders>
            <w:hideMark/>
          </w:tcPr>
          <w:p w14:paraId="1B3BB857" w14:textId="77777777" w:rsidR="002324E8" w:rsidRPr="002324E8" w:rsidRDefault="002324E8" w:rsidP="00735920">
            <w:pPr>
              <w:jc w:val="left"/>
              <w:rPr>
                <w:sz w:val="20"/>
                <w:szCs w:val="20"/>
                <w:lang w:val="es-ES"/>
              </w:rPr>
            </w:pPr>
            <w:r w:rsidRPr="002324E8">
              <w:rPr>
                <w:sz w:val="20"/>
                <w:szCs w:val="20"/>
                <w:lang w:val="es-ES"/>
              </w:rPr>
              <w:t>Actividades adicionales para la introducción de alternativas a los HCFC con un PCA bajo o nulo y para mantener la eficiencia energética en el sector de los servicios de refrigeración.</w:t>
            </w:r>
          </w:p>
        </w:tc>
        <w:tc>
          <w:tcPr>
            <w:tcW w:w="866" w:type="pct"/>
            <w:tcBorders>
              <w:top w:val="single" w:sz="4" w:space="0" w:color="auto"/>
              <w:left w:val="single" w:sz="4" w:space="0" w:color="auto"/>
              <w:bottom w:val="single" w:sz="4" w:space="0" w:color="auto"/>
              <w:right w:val="single" w:sz="4" w:space="0" w:color="auto"/>
            </w:tcBorders>
            <w:hideMark/>
          </w:tcPr>
          <w:p w14:paraId="5D1BB35A" w14:textId="77777777" w:rsidR="002324E8" w:rsidRPr="007A1A2B" w:rsidRDefault="002324E8" w:rsidP="00735920">
            <w:pPr>
              <w:jc w:val="right"/>
              <w:rPr>
                <w:sz w:val="20"/>
                <w:szCs w:val="20"/>
              </w:rPr>
            </w:pPr>
            <w:r>
              <w:rPr>
                <w:sz w:val="20"/>
                <w:szCs w:val="20"/>
              </w:rPr>
              <w:t>100 000</w:t>
            </w:r>
          </w:p>
        </w:tc>
        <w:tc>
          <w:tcPr>
            <w:tcW w:w="769" w:type="pct"/>
            <w:tcBorders>
              <w:top w:val="single" w:sz="4" w:space="0" w:color="auto"/>
              <w:left w:val="single" w:sz="4" w:space="0" w:color="auto"/>
              <w:bottom w:val="single" w:sz="4" w:space="0" w:color="auto"/>
              <w:right w:val="single" w:sz="4" w:space="0" w:color="auto"/>
            </w:tcBorders>
            <w:hideMark/>
          </w:tcPr>
          <w:p w14:paraId="0ABC640F" w14:textId="77777777" w:rsidR="002324E8" w:rsidRPr="007A1A2B" w:rsidRDefault="002324E8" w:rsidP="00735920">
            <w:pPr>
              <w:jc w:val="right"/>
            </w:pPr>
            <w:r>
              <w:rPr>
                <w:sz w:val="20"/>
                <w:szCs w:val="20"/>
              </w:rPr>
              <w:t>4 497</w:t>
            </w:r>
          </w:p>
        </w:tc>
        <w:tc>
          <w:tcPr>
            <w:tcW w:w="769" w:type="pct"/>
            <w:tcBorders>
              <w:top w:val="single" w:sz="4" w:space="0" w:color="auto"/>
              <w:left w:val="single" w:sz="4" w:space="0" w:color="auto"/>
              <w:bottom w:val="single" w:sz="4" w:space="0" w:color="auto"/>
              <w:right w:val="single" w:sz="4" w:space="0" w:color="auto"/>
            </w:tcBorders>
            <w:hideMark/>
          </w:tcPr>
          <w:p w14:paraId="78573730" w14:textId="77777777" w:rsidR="002324E8" w:rsidRDefault="002324E8" w:rsidP="00735920">
            <w:pPr>
              <w:jc w:val="center"/>
              <w:rPr>
                <w:sz w:val="20"/>
                <w:szCs w:val="20"/>
              </w:rPr>
            </w:pPr>
            <w:r>
              <w:rPr>
                <w:sz w:val="20"/>
                <w:szCs w:val="20"/>
              </w:rPr>
              <w:t>ONUDI</w:t>
            </w:r>
          </w:p>
        </w:tc>
      </w:tr>
    </w:tbl>
    <w:p w14:paraId="57C858EA" w14:textId="77777777" w:rsidR="002324E8" w:rsidRDefault="002324E8" w:rsidP="002324E8"/>
    <w:p w14:paraId="3C07FBA6" w14:textId="77777777" w:rsidR="002324E8" w:rsidRDefault="002324E8" w:rsidP="002324E8"/>
    <w:p w14:paraId="194DE5B3" w14:textId="77777777" w:rsidR="002324E8" w:rsidRDefault="002324E8" w:rsidP="002324E8"/>
    <w:p w14:paraId="5C71C810" w14:textId="77777777" w:rsidR="002324E8" w:rsidRDefault="002324E8" w:rsidP="002324E8"/>
    <w:p w14:paraId="1414E4F5" w14:textId="77777777" w:rsidR="002324E8" w:rsidRDefault="002324E8" w:rsidP="002324E8">
      <w:pPr>
        <w:jc w:val="left"/>
      </w:pPr>
      <w:r>
        <w:br w:type="page"/>
      </w:r>
    </w:p>
    <w:p w14:paraId="00A04800" w14:textId="77777777" w:rsidR="002324E8" w:rsidRDefault="002324E8" w:rsidP="002324E8"/>
    <w:p w14:paraId="1FF6D5EF" w14:textId="77777777" w:rsidR="002324E8" w:rsidRPr="002324E8" w:rsidRDefault="002324E8" w:rsidP="002324E8">
      <w:pPr>
        <w:jc w:val="center"/>
        <w:rPr>
          <w:b/>
          <w:lang w:val="es-ES"/>
        </w:rPr>
      </w:pPr>
      <w:r w:rsidRPr="002324E8">
        <w:rPr>
          <w:b/>
          <w:lang w:val="es-ES"/>
        </w:rPr>
        <w:t>HOJA DE EVALUACIÓN DE PROYECTO – PROYECTOS PLURIANUALES</w:t>
      </w:r>
    </w:p>
    <w:p w14:paraId="5B79F290" w14:textId="77777777" w:rsidR="002324E8" w:rsidRPr="002324E8" w:rsidRDefault="002324E8" w:rsidP="002324E8">
      <w:pPr>
        <w:rPr>
          <w:lang w:val="es-ES"/>
        </w:rPr>
      </w:pPr>
    </w:p>
    <w:p w14:paraId="705B6141" w14:textId="77777777" w:rsidR="002324E8" w:rsidRPr="0052175B" w:rsidRDefault="002324E8" w:rsidP="002324E8">
      <w:pPr>
        <w:jc w:val="center"/>
        <w:rPr>
          <w:b/>
        </w:rPr>
      </w:pPr>
      <w:r>
        <w:rPr>
          <w:b/>
        </w:rPr>
        <w:t>Albania</w:t>
      </w:r>
    </w:p>
    <w:p w14:paraId="7CAEE229" w14:textId="77777777" w:rsidR="002324E8" w:rsidRPr="0052175B" w:rsidRDefault="002324E8" w:rsidP="002324E8"/>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2324E8" w:rsidRPr="0052175B" w14:paraId="1F4B0AA0" w14:textId="77777777" w:rsidTr="00735920">
        <w:trPr>
          <w:trHeight w:val="248"/>
        </w:trPr>
        <w:tc>
          <w:tcPr>
            <w:tcW w:w="2275" w:type="pct"/>
            <w:shd w:val="clear" w:color="auto" w:fill="auto"/>
          </w:tcPr>
          <w:p w14:paraId="5C27404B" w14:textId="77777777" w:rsidR="002324E8" w:rsidRPr="0052175B" w:rsidRDefault="002324E8" w:rsidP="00735920">
            <w:pPr>
              <w:rPr>
                <w:b/>
                <w:sz w:val="20"/>
              </w:rPr>
            </w:pPr>
            <w:r>
              <w:rPr>
                <w:b/>
                <w:sz w:val="20"/>
              </w:rPr>
              <w:t>(I) TÍTULO DEL PROYECTO</w:t>
            </w:r>
          </w:p>
        </w:tc>
        <w:tc>
          <w:tcPr>
            <w:tcW w:w="2725" w:type="pct"/>
            <w:shd w:val="clear" w:color="auto" w:fill="auto"/>
          </w:tcPr>
          <w:p w14:paraId="68DA71C2" w14:textId="77777777" w:rsidR="002324E8" w:rsidRPr="0052175B" w:rsidRDefault="002324E8" w:rsidP="00735920">
            <w:pPr>
              <w:jc w:val="center"/>
              <w:rPr>
                <w:b/>
                <w:sz w:val="20"/>
              </w:rPr>
            </w:pPr>
            <w:r>
              <w:rPr>
                <w:b/>
                <w:sz w:val="20"/>
              </w:rPr>
              <w:t>ORGANISMO</w:t>
            </w:r>
          </w:p>
        </w:tc>
      </w:tr>
      <w:tr w:rsidR="002324E8" w:rsidRPr="0052175B" w14:paraId="490AC105" w14:textId="77777777" w:rsidTr="00735920">
        <w:trPr>
          <w:trHeight w:val="40"/>
        </w:trPr>
        <w:tc>
          <w:tcPr>
            <w:tcW w:w="2275" w:type="pct"/>
            <w:shd w:val="clear" w:color="auto" w:fill="auto"/>
            <w:vAlign w:val="center"/>
          </w:tcPr>
          <w:p w14:paraId="1CE36C3A" w14:textId="77777777" w:rsidR="002324E8" w:rsidRPr="002324E8" w:rsidRDefault="002324E8" w:rsidP="00735920">
            <w:pPr>
              <w:jc w:val="center"/>
              <w:rPr>
                <w:color w:val="000000" w:themeColor="text1"/>
                <w:sz w:val="20"/>
                <w:lang w:val="es-ES"/>
              </w:rPr>
            </w:pPr>
            <w:r w:rsidRPr="002324E8">
              <w:rPr>
                <w:color w:val="000000" w:themeColor="text1"/>
                <w:sz w:val="20"/>
                <w:lang w:val="es-ES"/>
              </w:rPr>
              <w:t>Plan de aplicación de la Enmienda de Kigali para los HFC (etapa I)</w:t>
            </w:r>
          </w:p>
        </w:tc>
        <w:tc>
          <w:tcPr>
            <w:tcW w:w="2725" w:type="pct"/>
            <w:shd w:val="clear" w:color="auto" w:fill="auto"/>
            <w:vAlign w:val="center"/>
          </w:tcPr>
          <w:p w14:paraId="5BBBA737" w14:textId="77777777" w:rsidR="002324E8" w:rsidRPr="0052175B" w:rsidRDefault="002324E8" w:rsidP="00735920">
            <w:pPr>
              <w:jc w:val="center"/>
              <w:rPr>
                <w:color w:val="000000" w:themeColor="text1"/>
                <w:sz w:val="20"/>
              </w:rPr>
            </w:pPr>
            <w:r>
              <w:rPr>
                <w:color w:val="000000" w:themeColor="text1"/>
                <w:sz w:val="20"/>
              </w:rPr>
              <w:t>ONUDI (principal), PNUMA</w:t>
            </w:r>
          </w:p>
        </w:tc>
      </w:tr>
    </w:tbl>
    <w:p w14:paraId="3C9BC711" w14:textId="77777777" w:rsidR="002324E8" w:rsidRPr="0052175B" w:rsidRDefault="002324E8" w:rsidP="002324E8"/>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2324E8" w:rsidRPr="0052175B" w14:paraId="1152AB0D" w14:textId="77777777" w:rsidTr="00735920">
        <w:trPr>
          <w:trHeight w:val="77"/>
        </w:trPr>
        <w:tc>
          <w:tcPr>
            <w:tcW w:w="4644" w:type="dxa"/>
            <w:shd w:val="clear" w:color="auto" w:fill="auto"/>
          </w:tcPr>
          <w:p w14:paraId="3F30A062" w14:textId="77777777" w:rsidR="002324E8" w:rsidRPr="002324E8" w:rsidRDefault="002324E8" w:rsidP="00735920">
            <w:pPr>
              <w:jc w:val="left"/>
              <w:rPr>
                <w:b/>
                <w:sz w:val="20"/>
                <w:lang w:val="es-ES"/>
              </w:rPr>
            </w:pPr>
            <w:r w:rsidRPr="002324E8">
              <w:rPr>
                <w:b/>
                <w:sz w:val="20"/>
                <w:lang w:val="es-ES"/>
              </w:rPr>
              <w:t>(II) DATOS MÁS RECIENTES CON ARREGLO AL ARTÍCULO 7 (anexo F)</w:t>
            </w:r>
          </w:p>
        </w:tc>
        <w:tc>
          <w:tcPr>
            <w:tcW w:w="1560" w:type="dxa"/>
            <w:shd w:val="clear" w:color="auto" w:fill="auto"/>
          </w:tcPr>
          <w:p w14:paraId="478594D6" w14:textId="77777777" w:rsidR="002324E8" w:rsidRPr="0052175B" w:rsidRDefault="002324E8" w:rsidP="00735920">
            <w:pPr>
              <w:jc w:val="left"/>
              <w:rPr>
                <w:sz w:val="20"/>
              </w:rPr>
            </w:pPr>
            <w:r>
              <w:rPr>
                <w:sz w:val="20"/>
              </w:rPr>
              <w:t xml:space="preserve">Año: </w:t>
            </w:r>
            <w:r>
              <w:rPr>
                <w:color w:val="000000" w:themeColor="text1"/>
                <w:sz w:val="20"/>
              </w:rPr>
              <w:t>2022</w:t>
            </w:r>
          </w:p>
        </w:tc>
        <w:tc>
          <w:tcPr>
            <w:tcW w:w="1417" w:type="dxa"/>
            <w:shd w:val="clear" w:color="auto" w:fill="auto"/>
          </w:tcPr>
          <w:p w14:paraId="6AABA949" w14:textId="77777777" w:rsidR="002324E8" w:rsidRPr="0052175B" w:rsidRDefault="002324E8" w:rsidP="00735920">
            <w:pPr>
              <w:ind w:left="-109"/>
              <w:jc w:val="right"/>
              <w:rPr>
                <w:sz w:val="20"/>
              </w:rPr>
            </w:pPr>
            <w:r>
              <w:rPr>
                <w:color w:val="000000" w:themeColor="text1"/>
                <w:sz w:val="20"/>
              </w:rPr>
              <w:t>349,10 tm</w:t>
            </w:r>
          </w:p>
        </w:tc>
        <w:tc>
          <w:tcPr>
            <w:tcW w:w="2586" w:type="dxa"/>
            <w:shd w:val="clear" w:color="auto" w:fill="auto"/>
          </w:tcPr>
          <w:p w14:paraId="568A43AA" w14:textId="77777777" w:rsidR="002324E8" w:rsidRPr="0052175B" w:rsidRDefault="002324E8" w:rsidP="00735920">
            <w:pPr>
              <w:ind w:left="-110"/>
              <w:jc w:val="right"/>
              <w:rPr>
                <w:sz w:val="20"/>
              </w:rPr>
            </w:pPr>
            <w:r>
              <w:rPr>
                <w:sz w:val="20"/>
              </w:rPr>
              <w:t xml:space="preserve">816 384 </w:t>
            </w:r>
            <w:proofErr w:type="spellStart"/>
            <w:r>
              <w:rPr>
                <w:sz w:val="20"/>
              </w:rPr>
              <w:t>toneladas</w:t>
            </w:r>
            <w:proofErr w:type="spellEnd"/>
            <w:r>
              <w:rPr>
                <w:sz w:val="20"/>
              </w:rPr>
              <w:t xml:space="preserve"> eq. de CO</w:t>
            </w:r>
            <w:r>
              <w:rPr>
                <w:sz w:val="20"/>
                <w:vertAlign w:val="subscript"/>
              </w:rPr>
              <w:t xml:space="preserve">2 </w:t>
            </w:r>
          </w:p>
        </w:tc>
      </w:tr>
    </w:tbl>
    <w:p w14:paraId="2B78C07B" w14:textId="77777777" w:rsidR="002324E8" w:rsidRPr="0052175B" w:rsidRDefault="002324E8" w:rsidP="002324E8"/>
    <w:tbl>
      <w:tblPr>
        <w:tblStyle w:val="TableGrid"/>
        <w:tblW w:w="5458" w:type="pct"/>
        <w:tblInd w:w="-431" w:type="dxa"/>
        <w:tblLook w:val="04A0" w:firstRow="1" w:lastRow="0" w:firstColumn="1" w:lastColumn="0" w:noHBand="0" w:noVBand="1"/>
      </w:tblPr>
      <w:tblGrid>
        <w:gridCol w:w="1145"/>
        <w:gridCol w:w="804"/>
        <w:gridCol w:w="815"/>
        <w:gridCol w:w="948"/>
        <w:gridCol w:w="1292"/>
        <w:gridCol w:w="1023"/>
        <w:gridCol w:w="1370"/>
        <w:gridCol w:w="870"/>
        <w:gridCol w:w="615"/>
        <w:gridCol w:w="1324"/>
      </w:tblGrid>
      <w:tr w:rsidR="002324E8" w:rsidRPr="0052175B" w14:paraId="26DA30D3" w14:textId="77777777" w:rsidTr="00735920">
        <w:trPr>
          <w:trHeight w:val="250"/>
        </w:trPr>
        <w:tc>
          <w:tcPr>
            <w:tcW w:w="3953" w:type="pct"/>
            <w:gridSpan w:val="8"/>
            <w:shd w:val="clear" w:color="auto" w:fill="auto"/>
          </w:tcPr>
          <w:p w14:paraId="527CEF59" w14:textId="77777777" w:rsidR="002324E8" w:rsidRPr="002324E8" w:rsidRDefault="002324E8" w:rsidP="00735920">
            <w:pPr>
              <w:jc w:val="left"/>
              <w:rPr>
                <w:b/>
                <w:sz w:val="20"/>
                <w:lang w:val="es-ES"/>
              </w:rPr>
            </w:pPr>
            <w:r w:rsidRPr="002324E8">
              <w:rPr>
                <w:b/>
                <w:sz w:val="20"/>
                <w:lang w:val="es-ES"/>
              </w:rPr>
              <w:t>(III) DATOS SECTORIALES DEL PROGRAMA DE PAÍS MÁS RECIENTES (toneladas eq. de CO2)</w:t>
            </w:r>
          </w:p>
        </w:tc>
        <w:tc>
          <w:tcPr>
            <w:tcW w:w="1047" w:type="pct"/>
            <w:gridSpan w:val="2"/>
            <w:shd w:val="clear" w:color="auto" w:fill="auto"/>
          </w:tcPr>
          <w:p w14:paraId="1DF6F9CF" w14:textId="77777777" w:rsidR="002324E8" w:rsidRPr="0052175B" w:rsidRDefault="002324E8" w:rsidP="00735920">
            <w:pPr>
              <w:spacing w:after="60"/>
              <w:jc w:val="right"/>
              <w:rPr>
                <w:b/>
                <w:sz w:val="20"/>
              </w:rPr>
            </w:pPr>
            <w:r>
              <w:rPr>
                <w:b/>
                <w:sz w:val="20"/>
              </w:rPr>
              <w:t xml:space="preserve">Año: </w:t>
            </w:r>
            <w:r>
              <w:rPr>
                <w:b/>
                <w:color w:val="000000" w:themeColor="text1"/>
                <w:sz w:val="20"/>
              </w:rPr>
              <w:t>2022</w:t>
            </w:r>
          </w:p>
        </w:tc>
      </w:tr>
      <w:tr w:rsidR="002324E8" w:rsidRPr="0052175B" w14:paraId="68690C55" w14:textId="77777777" w:rsidTr="00735920">
        <w:trPr>
          <w:trHeight w:val="250"/>
        </w:trPr>
        <w:tc>
          <w:tcPr>
            <w:tcW w:w="610" w:type="pct"/>
            <w:vMerge w:val="restart"/>
            <w:shd w:val="clear" w:color="auto" w:fill="auto"/>
            <w:tcMar>
              <w:left w:w="85" w:type="dxa"/>
              <w:right w:w="85" w:type="dxa"/>
            </w:tcMar>
            <w:vAlign w:val="center"/>
          </w:tcPr>
          <w:p w14:paraId="1B8FD217" w14:textId="77777777" w:rsidR="002324E8" w:rsidRPr="0052175B" w:rsidRDefault="002324E8" w:rsidP="00735920">
            <w:pPr>
              <w:jc w:val="center"/>
              <w:rPr>
                <w:sz w:val="20"/>
              </w:rPr>
            </w:pPr>
            <w:proofErr w:type="spellStart"/>
            <w:r>
              <w:rPr>
                <w:sz w:val="20"/>
              </w:rPr>
              <w:t>Sustancia</w:t>
            </w:r>
            <w:proofErr w:type="spellEnd"/>
            <w:r>
              <w:rPr>
                <w:sz w:val="20"/>
              </w:rPr>
              <w:t xml:space="preserve"> </w:t>
            </w:r>
            <w:proofErr w:type="spellStart"/>
            <w:r>
              <w:rPr>
                <w:sz w:val="20"/>
              </w:rPr>
              <w:t>química</w:t>
            </w:r>
            <w:proofErr w:type="spellEnd"/>
          </w:p>
        </w:tc>
        <w:tc>
          <w:tcPr>
            <w:tcW w:w="401" w:type="pct"/>
            <w:vMerge w:val="restart"/>
            <w:shd w:val="clear" w:color="auto" w:fill="auto"/>
            <w:tcMar>
              <w:left w:w="85" w:type="dxa"/>
              <w:right w:w="85" w:type="dxa"/>
            </w:tcMar>
            <w:vAlign w:val="center"/>
          </w:tcPr>
          <w:p w14:paraId="777B821C" w14:textId="77777777" w:rsidR="002324E8" w:rsidRPr="0052175B" w:rsidRDefault="002324E8" w:rsidP="00735920">
            <w:pPr>
              <w:jc w:val="center"/>
              <w:rPr>
                <w:sz w:val="20"/>
              </w:rPr>
            </w:pPr>
            <w:r>
              <w:rPr>
                <w:sz w:val="20"/>
              </w:rPr>
              <w:t>Aerosol</w:t>
            </w:r>
          </w:p>
        </w:tc>
        <w:tc>
          <w:tcPr>
            <w:tcW w:w="314" w:type="pct"/>
            <w:vMerge w:val="restart"/>
            <w:shd w:val="clear" w:color="auto" w:fill="auto"/>
            <w:tcMar>
              <w:left w:w="85" w:type="dxa"/>
              <w:right w:w="85" w:type="dxa"/>
            </w:tcMar>
            <w:vAlign w:val="center"/>
          </w:tcPr>
          <w:p w14:paraId="583B707E" w14:textId="77777777" w:rsidR="002324E8" w:rsidRPr="0052175B" w:rsidRDefault="002324E8" w:rsidP="00735920">
            <w:pPr>
              <w:jc w:val="center"/>
              <w:rPr>
                <w:sz w:val="20"/>
              </w:rPr>
            </w:pPr>
            <w:proofErr w:type="spellStart"/>
            <w:r>
              <w:rPr>
                <w:sz w:val="20"/>
              </w:rPr>
              <w:t>Espuma</w:t>
            </w:r>
            <w:proofErr w:type="spellEnd"/>
          </w:p>
        </w:tc>
        <w:tc>
          <w:tcPr>
            <w:tcW w:w="552" w:type="pct"/>
            <w:vMerge w:val="restart"/>
            <w:shd w:val="clear" w:color="auto" w:fill="auto"/>
            <w:tcMar>
              <w:left w:w="85" w:type="dxa"/>
              <w:right w:w="85" w:type="dxa"/>
            </w:tcMar>
            <w:vAlign w:val="center"/>
          </w:tcPr>
          <w:p w14:paraId="7B578995" w14:textId="77777777" w:rsidR="002324E8" w:rsidRPr="0052175B" w:rsidRDefault="002324E8" w:rsidP="00735920">
            <w:pPr>
              <w:jc w:val="center"/>
              <w:rPr>
                <w:sz w:val="20"/>
              </w:rPr>
            </w:pPr>
            <w:proofErr w:type="spellStart"/>
            <w:r>
              <w:rPr>
                <w:sz w:val="20"/>
              </w:rPr>
              <w:t>Extinción</w:t>
            </w:r>
            <w:proofErr w:type="spellEnd"/>
            <w:r>
              <w:rPr>
                <w:sz w:val="20"/>
              </w:rPr>
              <w:t xml:space="preserve"> de </w:t>
            </w:r>
            <w:proofErr w:type="spellStart"/>
            <w:r>
              <w:rPr>
                <w:sz w:val="20"/>
              </w:rPr>
              <w:t>incendios</w:t>
            </w:r>
            <w:proofErr w:type="spellEnd"/>
          </w:p>
        </w:tc>
        <w:tc>
          <w:tcPr>
            <w:tcW w:w="1682" w:type="pct"/>
            <w:gridSpan w:val="3"/>
            <w:shd w:val="clear" w:color="auto" w:fill="auto"/>
            <w:tcMar>
              <w:left w:w="85" w:type="dxa"/>
              <w:right w:w="85" w:type="dxa"/>
            </w:tcMar>
            <w:vAlign w:val="center"/>
          </w:tcPr>
          <w:p w14:paraId="684603F9" w14:textId="77777777" w:rsidR="002324E8" w:rsidRPr="0052175B" w:rsidRDefault="002324E8" w:rsidP="00735920">
            <w:pPr>
              <w:jc w:val="center"/>
              <w:rPr>
                <w:sz w:val="20"/>
              </w:rPr>
            </w:pPr>
            <w:proofErr w:type="spellStart"/>
            <w:r>
              <w:rPr>
                <w:sz w:val="20"/>
              </w:rPr>
              <w:t>Climatización</w:t>
            </w:r>
            <w:proofErr w:type="spellEnd"/>
            <w:r>
              <w:rPr>
                <w:sz w:val="20"/>
              </w:rPr>
              <w:t xml:space="preserve"> y </w:t>
            </w:r>
            <w:proofErr w:type="spellStart"/>
            <w:r>
              <w:rPr>
                <w:sz w:val="20"/>
              </w:rPr>
              <w:t>refrigeración</w:t>
            </w:r>
            <w:proofErr w:type="spellEnd"/>
          </w:p>
        </w:tc>
        <w:tc>
          <w:tcPr>
            <w:tcW w:w="393" w:type="pct"/>
            <w:vMerge w:val="restart"/>
            <w:shd w:val="clear" w:color="auto" w:fill="auto"/>
            <w:tcMar>
              <w:left w:w="85" w:type="dxa"/>
              <w:right w:w="85" w:type="dxa"/>
            </w:tcMar>
            <w:vAlign w:val="center"/>
          </w:tcPr>
          <w:p w14:paraId="6113688F" w14:textId="77777777" w:rsidR="002324E8" w:rsidRPr="0052175B" w:rsidRDefault="002324E8" w:rsidP="00735920">
            <w:pPr>
              <w:jc w:val="center"/>
              <w:rPr>
                <w:sz w:val="20"/>
              </w:rPr>
            </w:pPr>
            <w:proofErr w:type="spellStart"/>
            <w:r>
              <w:rPr>
                <w:sz w:val="20"/>
              </w:rPr>
              <w:t>Solvente</w:t>
            </w:r>
            <w:proofErr w:type="spellEnd"/>
          </w:p>
        </w:tc>
        <w:tc>
          <w:tcPr>
            <w:tcW w:w="315" w:type="pct"/>
            <w:vMerge w:val="restart"/>
            <w:shd w:val="clear" w:color="auto" w:fill="auto"/>
            <w:tcMar>
              <w:left w:w="85" w:type="dxa"/>
              <w:right w:w="85" w:type="dxa"/>
            </w:tcMar>
            <w:vAlign w:val="center"/>
          </w:tcPr>
          <w:p w14:paraId="409F0E84" w14:textId="77777777" w:rsidR="002324E8" w:rsidRPr="0052175B" w:rsidRDefault="002324E8" w:rsidP="00735920">
            <w:pPr>
              <w:jc w:val="center"/>
              <w:rPr>
                <w:sz w:val="20"/>
              </w:rPr>
            </w:pPr>
            <w:proofErr w:type="spellStart"/>
            <w:r>
              <w:rPr>
                <w:sz w:val="20"/>
              </w:rPr>
              <w:t>Otros</w:t>
            </w:r>
            <w:proofErr w:type="spellEnd"/>
          </w:p>
        </w:tc>
        <w:tc>
          <w:tcPr>
            <w:tcW w:w="732" w:type="pct"/>
            <w:vMerge w:val="restart"/>
            <w:shd w:val="clear" w:color="auto" w:fill="auto"/>
            <w:tcMar>
              <w:left w:w="85" w:type="dxa"/>
              <w:right w:w="85" w:type="dxa"/>
            </w:tcMar>
            <w:vAlign w:val="center"/>
          </w:tcPr>
          <w:p w14:paraId="30FCAC41" w14:textId="77777777" w:rsidR="002324E8" w:rsidRPr="0052175B" w:rsidRDefault="002324E8" w:rsidP="00735920">
            <w:pPr>
              <w:jc w:val="center"/>
              <w:rPr>
                <w:sz w:val="20"/>
              </w:rPr>
            </w:pPr>
            <w:proofErr w:type="spellStart"/>
            <w:r>
              <w:rPr>
                <w:sz w:val="20"/>
              </w:rPr>
              <w:t>Consumo</w:t>
            </w:r>
            <w:proofErr w:type="spellEnd"/>
            <w:r>
              <w:rPr>
                <w:sz w:val="20"/>
              </w:rPr>
              <w:t xml:space="preserve"> total del sector</w:t>
            </w:r>
          </w:p>
        </w:tc>
      </w:tr>
      <w:tr w:rsidR="002324E8" w:rsidRPr="0052175B" w14:paraId="609DFA3C" w14:textId="77777777" w:rsidTr="00735920">
        <w:trPr>
          <w:trHeight w:val="107"/>
        </w:trPr>
        <w:tc>
          <w:tcPr>
            <w:tcW w:w="610" w:type="pct"/>
            <w:vMerge/>
            <w:shd w:val="clear" w:color="auto" w:fill="auto"/>
            <w:tcMar>
              <w:left w:w="85" w:type="dxa"/>
              <w:right w:w="85" w:type="dxa"/>
            </w:tcMar>
            <w:vAlign w:val="center"/>
          </w:tcPr>
          <w:p w14:paraId="210B071A" w14:textId="77777777" w:rsidR="002324E8" w:rsidRPr="0052175B" w:rsidRDefault="002324E8" w:rsidP="00735920">
            <w:pPr>
              <w:jc w:val="center"/>
              <w:rPr>
                <w:sz w:val="20"/>
              </w:rPr>
            </w:pPr>
          </w:p>
        </w:tc>
        <w:tc>
          <w:tcPr>
            <w:tcW w:w="401" w:type="pct"/>
            <w:vMerge/>
            <w:shd w:val="clear" w:color="auto" w:fill="auto"/>
            <w:tcMar>
              <w:left w:w="85" w:type="dxa"/>
              <w:right w:w="85" w:type="dxa"/>
            </w:tcMar>
            <w:vAlign w:val="center"/>
          </w:tcPr>
          <w:p w14:paraId="3F1C2B57" w14:textId="77777777" w:rsidR="002324E8" w:rsidRPr="0052175B" w:rsidRDefault="002324E8" w:rsidP="00735920">
            <w:pPr>
              <w:jc w:val="center"/>
              <w:rPr>
                <w:sz w:val="20"/>
              </w:rPr>
            </w:pPr>
          </w:p>
        </w:tc>
        <w:tc>
          <w:tcPr>
            <w:tcW w:w="314" w:type="pct"/>
            <w:vMerge/>
            <w:shd w:val="clear" w:color="auto" w:fill="auto"/>
            <w:tcMar>
              <w:left w:w="85" w:type="dxa"/>
              <w:right w:w="85" w:type="dxa"/>
            </w:tcMar>
            <w:vAlign w:val="center"/>
          </w:tcPr>
          <w:p w14:paraId="36B7799B" w14:textId="77777777" w:rsidR="002324E8" w:rsidRPr="0052175B" w:rsidRDefault="002324E8" w:rsidP="00735920">
            <w:pPr>
              <w:jc w:val="center"/>
              <w:rPr>
                <w:sz w:val="20"/>
              </w:rPr>
            </w:pPr>
          </w:p>
        </w:tc>
        <w:tc>
          <w:tcPr>
            <w:tcW w:w="552" w:type="pct"/>
            <w:vMerge/>
            <w:shd w:val="clear" w:color="auto" w:fill="auto"/>
            <w:tcMar>
              <w:left w:w="85" w:type="dxa"/>
              <w:right w:w="85" w:type="dxa"/>
            </w:tcMar>
            <w:vAlign w:val="center"/>
          </w:tcPr>
          <w:p w14:paraId="37C0F059" w14:textId="77777777" w:rsidR="002324E8" w:rsidRPr="0052175B" w:rsidRDefault="002324E8" w:rsidP="00735920">
            <w:pPr>
              <w:jc w:val="center"/>
              <w:rPr>
                <w:sz w:val="20"/>
              </w:rPr>
            </w:pPr>
          </w:p>
        </w:tc>
        <w:tc>
          <w:tcPr>
            <w:tcW w:w="1103" w:type="pct"/>
            <w:gridSpan w:val="2"/>
            <w:shd w:val="clear" w:color="auto" w:fill="auto"/>
            <w:tcMar>
              <w:left w:w="85" w:type="dxa"/>
              <w:right w:w="85" w:type="dxa"/>
            </w:tcMar>
          </w:tcPr>
          <w:p w14:paraId="7FD15348" w14:textId="77777777" w:rsidR="002324E8" w:rsidRPr="0052175B" w:rsidRDefault="002324E8" w:rsidP="00735920">
            <w:pPr>
              <w:jc w:val="center"/>
              <w:rPr>
                <w:sz w:val="20"/>
              </w:rPr>
            </w:pPr>
            <w:proofErr w:type="spellStart"/>
            <w:r>
              <w:rPr>
                <w:sz w:val="20"/>
              </w:rPr>
              <w:t>Fabricación</w:t>
            </w:r>
            <w:proofErr w:type="spellEnd"/>
          </w:p>
        </w:tc>
        <w:tc>
          <w:tcPr>
            <w:tcW w:w="579" w:type="pct"/>
            <w:vMerge w:val="restart"/>
            <w:shd w:val="clear" w:color="auto" w:fill="auto"/>
            <w:tcMar>
              <w:left w:w="85" w:type="dxa"/>
              <w:right w:w="85" w:type="dxa"/>
            </w:tcMar>
            <w:vAlign w:val="center"/>
          </w:tcPr>
          <w:p w14:paraId="1C74DFE7" w14:textId="77777777" w:rsidR="002324E8" w:rsidRPr="0052175B" w:rsidRDefault="002324E8" w:rsidP="00735920">
            <w:pPr>
              <w:jc w:val="center"/>
              <w:rPr>
                <w:sz w:val="20"/>
              </w:rPr>
            </w:pPr>
            <w:proofErr w:type="spellStart"/>
            <w:r>
              <w:rPr>
                <w:sz w:val="20"/>
              </w:rPr>
              <w:t>Servicio</w:t>
            </w:r>
            <w:proofErr w:type="spellEnd"/>
            <w:r>
              <w:rPr>
                <w:sz w:val="20"/>
              </w:rPr>
              <w:t xml:space="preserve"> y </w:t>
            </w:r>
            <w:proofErr w:type="spellStart"/>
            <w:r>
              <w:rPr>
                <w:sz w:val="20"/>
              </w:rPr>
              <w:t>mantenimiento</w:t>
            </w:r>
            <w:proofErr w:type="spellEnd"/>
          </w:p>
        </w:tc>
        <w:tc>
          <w:tcPr>
            <w:tcW w:w="393" w:type="pct"/>
            <w:vMerge/>
            <w:shd w:val="clear" w:color="auto" w:fill="auto"/>
            <w:tcMar>
              <w:left w:w="85" w:type="dxa"/>
              <w:right w:w="85" w:type="dxa"/>
            </w:tcMar>
            <w:vAlign w:val="center"/>
          </w:tcPr>
          <w:p w14:paraId="4ABE6660" w14:textId="77777777" w:rsidR="002324E8" w:rsidRPr="0052175B" w:rsidRDefault="002324E8" w:rsidP="00735920">
            <w:pPr>
              <w:jc w:val="center"/>
              <w:rPr>
                <w:sz w:val="20"/>
              </w:rPr>
            </w:pPr>
          </w:p>
        </w:tc>
        <w:tc>
          <w:tcPr>
            <w:tcW w:w="315" w:type="pct"/>
            <w:vMerge/>
            <w:shd w:val="clear" w:color="auto" w:fill="auto"/>
            <w:tcMar>
              <w:left w:w="85" w:type="dxa"/>
              <w:right w:w="85" w:type="dxa"/>
            </w:tcMar>
            <w:vAlign w:val="center"/>
          </w:tcPr>
          <w:p w14:paraId="056A5954" w14:textId="77777777" w:rsidR="002324E8" w:rsidRPr="0052175B" w:rsidRDefault="002324E8" w:rsidP="00735920">
            <w:pPr>
              <w:jc w:val="center"/>
              <w:rPr>
                <w:sz w:val="20"/>
              </w:rPr>
            </w:pPr>
          </w:p>
        </w:tc>
        <w:tc>
          <w:tcPr>
            <w:tcW w:w="732" w:type="pct"/>
            <w:vMerge/>
            <w:shd w:val="clear" w:color="auto" w:fill="auto"/>
            <w:tcMar>
              <w:left w:w="85" w:type="dxa"/>
              <w:right w:w="85" w:type="dxa"/>
            </w:tcMar>
            <w:vAlign w:val="center"/>
          </w:tcPr>
          <w:p w14:paraId="5BF1A6EF" w14:textId="77777777" w:rsidR="002324E8" w:rsidRPr="0052175B" w:rsidRDefault="002324E8" w:rsidP="00735920">
            <w:pPr>
              <w:jc w:val="center"/>
              <w:rPr>
                <w:sz w:val="20"/>
              </w:rPr>
            </w:pPr>
          </w:p>
        </w:tc>
      </w:tr>
      <w:tr w:rsidR="002324E8" w:rsidRPr="0052175B" w14:paraId="5FA4A7BA" w14:textId="77777777" w:rsidTr="00735920">
        <w:trPr>
          <w:trHeight w:val="96"/>
        </w:trPr>
        <w:tc>
          <w:tcPr>
            <w:tcW w:w="610" w:type="pct"/>
            <w:vMerge/>
            <w:shd w:val="clear" w:color="auto" w:fill="auto"/>
            <w:tcMar>
              <w:left w:w="85" w:type="dxa"/>
              <w:right w:w="85" w:type="dxa"/>
            </w:tcMar>
            <w:vAlign w:val="center"/>
          </w:tcPr>
          <w:p w14:paraId="2795C0B7" w14:textId="77777777" w:rsidR="002324E8" w:rsidRPr="0052175B" w:rsidRDefault="002324E8" w:rsidP="00735920">
            <w:pPr>
              <w:jc w:val="center"/>
              <w:rPr>
                <w:sz w:val="20"/>
              </w:rPr>
            </w:pPr>
          </w:p>
        </w:tc>
        <w:tc>
          <w:tcPr>
            <w:tcW w:w="401" w:type="pct"/>
            <w:vMerge/>
            <w:shd w:val="clear" w:color="auto" w:fill="auto"/>
            <w:tcMar>
              <w:left w:w="85" w:type="dxa"/>
              <w:right w:w="85" w:type="dxa"/>
            </w:tcMar>
            <w:vAlign w:val="center"/>
          </w:tcPr>
          <w:p w14:paraId="370EFC0E" w14:textId="77777777" w:rsidR="002324E8" w:rsidRPr="0052175B" w:rsidRDefault="002324E8" w:rsidP="00735920">
            <w:pPr>
              <w:jc w:val="center"/>
              <w:rPr>
                <w:sz w:val="20"/>
              </w:rPr>
            </w:pPr>
          </w:p>
        </w:tc>
        <w:tc>
          <w:tcPr>
            <w:tcW w:w="314" w:type="pct"/>
            <w:vMerge/>
            <w:shd w:val="clear" w:color="auto" w:fill="auto"/>
            <w:tcMar>
              <w:left w:w="85" w:type="dxa"/>
              <w:right w:w="85" w:type="dxa"/>
            </w:tcMar>
            <w:vAlign w:val="center"/>
          </w:tcPr>
          <w:p w14:paraId="54E87B2D" w14:textId="77777777" w:rsidR="002324E8" w:rsidRPr="0052175B" w:rsidRDefault="002324E8" w:rsidP="00735920">
            <w:pPr>
              <w:jc w:val="center"/>
              <w:rPr>
                <w:sz w:val="20"/>
              </w:rPr>
            </w:pPr>
          </w:p>
        </w:tc>
        <w:tc>
          <w:tcPr>
            <w:tcW w:w="552" w:type="pct"/>
            <w:vMerge/>
            <w:shd w:val="clear" w:color="auto" w:fill="auto"/>
            <w:tcMar>
              <w:left w:w="85" w:type="dxa"/>
              <w:right w:w="85" w:type="dxa"/>
            </w:tcMar>
            <w:vAlign w:val="center"/>
          </w:tcPr>
          <w:p w14:paraId="75CA623C" w14:textId="77777777" w:rsidR="002324E8" w:rsidRPr="0052175B" w:rsidRDefault="002324E8" w:rsidP="00735920">
            <w:pPr>
              <w:jc w:val="center"/>
              <w:rPr>
                <w:sz w:val="20"/>
              </w:rPr>
            </w:pPr>
          </w:p>
        </w:tc>
        <w:tc>
          <w:tcPr>
            <w:tcW w:w="551" w:type="pct"/>
            <w:shd w:val="clear" w:color="auto" w:fill="auto"/>
            <w:tcMar>
              <w:left w:w="85" w:type="dxa"/>
              <w:right w:w="85" w:type="dxa"/>
            </w:tcMar>
            <w:vAlign w:val="center"/>
          </w:tcPr>
          <w:p w14:paraId="70277F6C" w14:textId="77777777" w:rsidR="002324E8" w:rsidRPr="0052175B" w:rsidRDefault="002324E8" w:rsidP="00735920">
            <w:pPr>
              <w:jc w:val="center"/>
              <w:rPr>
                <w:sz w:val="20"/>
              </w:rPr>
            </w:pPr>
            <w:proofErr w:type="spellStart"/>
            <w:r>
              <w:rPr>
                <w:sz w:val="20"/>
              </w:rPr>
              <w:t>Climatización</w:t>
            </w:r>
            <w:proofErr w:type="spellEnd"/>
          </w:p>
        </w:tc>
        <w:tc>
          <w:tcPr>
            <w:tcW w:w="552" w:type="pct"/>
            <w:shd w:val="clear" w:color="auto" w:fill="auto"/>
            <w:tcMar>
              <w:left w:w="85" w:type="dxa"/>
              <w:right w:w="85" w:type="dxa"/>
            </w:tcMar>
            <w:vAlign w:val="center"/>
          </w:tcPr>
          <w:p w14:paraId="3650342B" w14:textId="77777777" w:rsidR="002324E8" w:rsidRPr="0052175B" w:rsidRDefault="002324E8" w:rsidP="00735920">
            <w:pPr>
              <w:jc w:val="center"/>
              <w:rPr>
                <w:sz w:val="20"/>
              </w:rPr>
            </w:pPr>
            <w:proofErr w:type="spellStart"/>
            <w:r>
              <w:rPr>
                <w:sz w:val="20"/>
              </w:rPr>
              <w:t>Otros</w:t>
            </w:r>
            <w:proofErr w:type="spellEnd"/>
          </w:p>
        </w:tc>
        <w:tc>
          <w:tcPr>
            <w:tcW w:w="579" w:type="pct"/>
            <w:vMerge/>
            <w:shd w:val="clear" w:color="auto" w:fill="auto"/>
            <w:tcMar>
              <w:left w:w="85" w:type="dxa"/>
              <w:right w:w="85" w:type="dxa"/>
            </w:tcMar>
            <w:vAlign w:val="center"/>
          </w:tcPr>
          <w:p w14:paraId="3DEE18AF" w14:textId="77777777" w:rsidR="002324E8" w:rsidRPr="0052175B" w:rsidRDefault="002324E8" w:rsidP="00735920">
            <w:pPr>
              <w:jc w:val="center"/>
              <w:rPr>
                <w:sz w:val="20"/>
              </w:rPr>
            </w:pPr>
          </w:p>
        </w:tc>
        <w:tc>
          <w:tcPr>
            <w:tcW w:w="393" w:type="pct"/>
            <w:vMerge/>
            <w:shd w:val="clear" w:color="auto" w:fill="auto"/>
            <w:tcMar>
              <w:left w:w="85" w:type="dxa"/>
              <w:right w:w="85" w:type="dxa"/>
            </w:tcMar>
            <w:vAlign w:val="center"/>
          </w:tcPr>
          <w:p w14:paraId="7235BADA" w14:textId="77777777" w:rsidR="002324E8" w:rsidRPr="0052175B" w:rsidRDefault="002324E8" w:rsidP="00735920">
            <w:pPr>
              <w:jc w:val="center"/>
              <w:rPr>
                <w:sz w:val="20"/>
              </w:rPr>
            </w:pPr>
          </w:p>
        </w:tc>
        <w:tc>
          <w:tcPr>
            <w:tcW w:w="315" w:type="pct"/>
            <w:vMerge/>
            <w:shd w:val="clear" w:color="auto" w:fill="auto"/>
            <w:tcMar>
              <w:left w:w="85" w:type="dxa"/>
              <w:right w:w="85" w:type="dxa"/>
            </w:tcMar>
            <w:vAlign w:val="center"/>
          </w:tcPr>
          <w:p w14:paraId="124E2FC4" w14:textId="77777777" w:rsidR="002324E8" w:rsidRPr="0052175B" w:rsidRDefault="002324E8" w:rsidP="00735920">
            <w:pPr>
              <w:jc w:val="center"/>
              <w:rPr>
                <w:sz w:val="20"/>
              </w:rPr>
            </w:pPr>
          </w:p>
        </w:tc>
        <w:tc>
          <w:tcPr>
            <w:tcW w:w="732" w:type="pct"/>
            <w:vMerge/>
            <w:shd w:val="clear" w:color="auto" w:fill="auto"/>
            <w:tcMar>
              <w:left w:w="85" w:type="dxa"/>
              <w:right w:w="85" w:type="dxa"/>
            </w:tcMar>
            <w:vAlign w:val="center"/>
          </w:tcPr>
          <w:p w14:paraId="5C8B1B56" w14:textId="77777777" w:rsidR="002324E8" w:rsidRPr="0052175B" w:rsidRDefault="002324E8" w:rsidP="00735920">
            <w:pPr>
              <w:jc w:val="center"/>
              <w:rPr>
                <w:sz w:val="20"/>
              </w:rPr>
            </w:pPr>
          </w:p>
        </w:tc>
      </w:tr>
      <w:tr w:rsidR="002324E8" w:rsidRPr="0052175B" w14:paraId="28460A5E" w14:textId="77777777" w:rsidTr="00735920">
        <w:trPr>
          <w:trHeight w:val="121"/>
        </w:trPr>
        <w:tc>
          <w:tcPr>
            <w:tcW w:w="610" w:type="pct"/>
            <w:shd w:val="clear" w:color="auto" w:fill="auto"/>
          </w:tcPr>
          <w:p w14:paraId="4AC38394" w14:textId="77777777" w:rsidR="002324E8" w:rsidRPr="0052175B" w:rsidRDefault="002324E8" w:rsidP="00735920">
            <w:pPr>
              <w:spacing w:after="60"/>
              <w:jc w:val="left"/>
              <w:rPr>
                <w:sz w:val="20"/>
              </w:rPr>
            </w:pPr>
            <w:r>
              <w:rPr>
                <w:color w:val="000000" w:themeColor="text1"/>
                <w:sz w:val="20"/>
              </w:rPr>
              <w:t>HFC-32</w:t>
            </w:r>
          </w:p>
        </w:tc>
        <w:tc>
          <w:tcPr>
            <w:tcW w:w="401" w:type="pct"/>
            <w:shd w:val="clear" w:color="auto" w:fill="auto"/>
          </w:tcPr>
          <w:p w14:paraId="499BAC04" w14:textId="77777777" w:rsidR="002324E8" w:rsidRPr="0052175B" w:rsidRDefault="002324E8" w:rsidP="00735920">
            <w:pPr>
              <w:spacing w:after="60"/>
              <w:jc w:val="right"/>
              <w:rPr>
                <w:sz w:val="20"/>
              </w:rPr>
            </w:pPr>
          </w:p>
        </w:tc>
        <w:tc>
          <w:tcPr>
            <w:tcW w:w="314" w:type="pct"/>
            <w:shd w:val="clear" w:color="auto" w:fill="auto"/>
          </w:tcPr>
          <w:p w14:paraId="7422FAD4" w14:textId="77777777" w:rsidR="002324E8" w:rsidRPr="0052175B" w:rsidRDefault="002324E8" w:rsidP="00735920">
            <w:pPr>
              <w:spacing w:after="60"/>
              <w:jc w:val="right"/>
              <w:rPr>
                <w:sz w:val="20"/>
              </w:rPr>
            </w:pPr>
          </w:p>
        </w:tc>
        <w:tc>
          <w:tcPr>
            <w:tcW w:w="552" w:type="pct"/>
            <w:shd w:val="clear" w:color="auto" w:fill="auto"/>
          </w:tcPr>
          <w:p w14:paraId="7CFD8E00" w14:textId="77777777" w:rsidR="002324E8" w:rsidRPr="0052175B" w:rsidRDefault="002324E8" w:rsidP="00735920">
            <w:pPr>
              <w:spacing w:after="60"/>
              <w:jc w:val="right"/>
              <w:rPr>
                <w:sz w:val="20"/>
              </w:rPr>
            </w:pPr>
          </w:p>
        </w:tc>
        <w:tc>
          <w:tcPr>
            <w:tcW w:w="551" w:type="pct"/>
            <w:shd w:val="clear" w:color="auto" w:fill="auto"/>
          </w:tcPr>
          <w:p w14:paraId="263D80ED" w14:textId="77777777" w:rsidR="002324E8" w:rsidRPr="0052175B" w:rsidRDefault="002324E8" w:rsidP="00735920">
            <w:pPr>
              <w:spacing w:after="60"/>
              <w:jc w:val="right"/>
              <w:rPr>
                <w:sz w:val="20"/>
              </w:rPr>
            </w:pPr>
          </w:p>
        </w:tc>
        <w:tc>
          <w:tcPr>
            <w:tcW w:w="552" w:type="pct"/>
            <w:shd w:val="clear" w:color="auto" w:fill="auto"/>
          </w:tcPr>
          <w:p w14:paraId="2087BF5E" w14:textId="77777777" w:rsidR="002324E8" w:rsidRPr="0052175B" w:rsidRDefault="002324E8" w:rsidP="00735920">
            <w:pPr>
              <w:spacing w:after="60"/>
              <w:jc w:val="right"/>
              <w:rPr>
                <w:sz w:val="20"/>
              </w:rPr>
            </w:pPr>
          </w:p>
        </w:tc>
        <w:tc>
          <w:tcPr>
            <w:tcW w:w="579" w:type="pct"/>
            <w:shd w:val="clear" w:color="auto" w:fill="auto"/>
          </w:tcPr>
          <w:p w14:paraId="12C546A1" w14:textId="77777777" w:rsidR="002324E8" w:rsidRPr="0052175B" w:rsidRDefault="002324E8" w:rsidP="00735920">
            <w:pPr>
              <w:spacing w:after="60"/>
              <w:jc w:val="right"/>
              <w:rPr>
                <w:sz w:val="20"/>
              </w:rPr>
            </w:pPr>
            <w:r>
              <w:rPr>
                <w:sz w:val="20"/>
              </w:rPr>
              <w:t>8 998</w:t>
            </w:r>
          </w:p>
        </w:tc>
        <w:tc>
          <w:tcPr>
            <w:tcW w:w="393" w:type="pct"/>
            <w:shd w:val="clear" w:color="auto" w:fill="auto"/>
          </w:tcPr>
          <w:p w14:paraId="35333AEC" w14:textId="77777777" w:rsidR="002324E8" w:rsidRPr="0052175B" w:rsidRDefault="002324E8" w:rsidP="00735920">
            <w:pPr>
              <w:spacing w:after="60"/>
              <w:jc w:val="right"/>
              <w:rPr>
                <w:sz w:val="20"/>
              </w:rPr>
            </w:pPr>
          </w:p>
        </w:tc>
        <w:tc>
          <w:tcPr>
            <w:tcW w:w="315" w:type="pct"/>
            <w:shd w:val="clear" w:color="auto" w:fill="auto"/>
          </w:tcPr>
          <w:p w14:paraId="09683E90" w14:textId="77777777" w:rsidR="002324E8" w:rsidRPr="0052175B" w:rsidRDefault="002324E8" w:rsidP="00735920">
            <w:pPr>
              <w:spacing w:after="60"/>
              <w:jc w:val="right"/>
              <w:rPr>
                <w:sz w:val="20"/>
              </w:rPr>
            </w:pPr>
          </w:p>
        </w:tc>
        <w:tc>
          <w:tcPr>
            <w:tcW w:w="732" w:type="pct"/>
            <w:shd w:val="clear" w:color="auto" w:fill="auto"/>
          </w:tcPr>
          <w:p w14:paraId="7F34D115" w14:textId="77777777" w:rsidR="002324E8" w:rsidRPr="0052175B" w:rsidRDefault="002324E8" w:rsidP="00735920">
            <w:pPr>
              <w:spacing w:after="60"/>
              <w:jc w:val="right"/>
              <w:rPr>
                <w:sz w:val="20"/>
              </w:rPr>
            </w:pPr>
            <w:r>
              <w:rPr>
                <w:sz w:val="20"/>
              </w:rPr>
              <w:t>8 998</w:t>
            </w:r>
          </w:p>
        </w:tc>
      </w:tr>
      <w:tr w:rsidR="002324E8" w:rsidRPr="0052175B" w14:paraId="6A87984B" w14:textId="77777777" w:rsidTr="00735920">
        <w:trPr>
          <w:trHeight w:val="250"/>
        </w:trPr>
        <w:tc>
          <w:tcPr>
            <w:tcW w:w="610" w:type="pct"/>
            <w:shd w:val="clear" w:color="auto" w:fill="auto"/>
          </w:tcPr>
          <w:p w14:paraId="220875D1" w14:textId="77777777" w:rsidR="002324E8" w:rsidRPr="0052175B" w:rsidRDefault="002324E8" w:rsidP="00735920">
            <w:pPr>
              <w:spacing w:after="60"/>
              <w:jc w:val="left"/>
              <w:rPr>
                <w:color w:val="000000" w:themeColor="text1"/>
                <w:sz w:val="20"/>
              </w:rPr>
            </w:pPr>
            <w:r>
              <w:rPr>
                <w:color w:val="000000" w:themeColor="text1"/>
                <w:sz w:val="20"/>
              </w:rPr>
              <w:t>HFC-134a</w:t>
            </w:r>
          </w:p>
        </w:tc>
        <w:tc>
          <w:tcPr>
            <w:tcW w:w="401" w:type="pct"/>
            <w:shd w:val="clear" w:color="auto" w:fill="auto"/>
          </w:tcPr>
          <w:p w14:paraId="399C9936" w14:textId="77777777" w:rsidR="002324E8" w:rsidRPr="0052175B" w:rsidRDefault="002324E8" w:rsidP="00735920">
            <w:pPr>
              <w:spacing w:after="60"/>
              <w:jc w:val="right"/>
              <w:rPr>
                <w:sz w:val="20"/>
              </w:rPr>
            </w:pPr>
          </w:p>
        </w:tc>
        <w:tc>
          <w:tcPr>
            <w:tcW w:w="314" w:type="pct"/>
            <w:shd w:val="clear" w:color="auto" w:fill="auto"/>
          </w:tcPr>
          <w:p w14:paraId="47AE6EA1" w14:textId="77777777" w:rsidR="002324E8" w:rsidRPr="0052175B" w:rsidRDefault="002324E8" w:rsidP="00735920">
            <w:pPr>
              <w:spacing w:after="60"/>
              <w:jc w:val="right"/>
              <w:rPr>
                <w:sz w:val="20"/>
              </w:rPr>
            </w:pPr>
          </w:p>
        </w:tc>
        <w:tc>
          <w:tcPr>
            <w:tcW w:w="552" w:type="pct"/>
            <w:shd w:val="clear" w:color="auto" w:fill="auto"/>
          </w:tcPr>
          <w:p w14:paraId="09D6F14E" w14:textId="77777777" w:rsidR="002324E8" w:rsidRPr="0052175B" w:rsidRDefault="002324E8" w:rsidP="00735920">
            <w:pPr>
              <w:spacing w:after="60"/>
              <w:jc w:val="right"/>
              <w:rPr>
                <w:sz w:val="20"/>
              </w:rPr>
            </w:pPr>
          </w:p>
        </w:tc>
        <w:tc>
          <w:tcPr>
            <w:tcW w:w="551" w:type="pct"/>
            <w:shd w:val="clear" w:color="auto" w:fill="auto"/>
          </w:tcPr>
          <w:p w14:paraId="15F3F682" w14:textId="77777777" w:rsidR="002324E8" w:rsidRPr="0052175B" w:rsidRDefault="002324E8" w:rsidP="00735920">
            <w:pPr>
              <w:spacing w:after="60"/>
              <w:jc w:val="right"/>
              <w:rPr>
                <w:sz w:val="20"/>
              </w:rPr>
            </w:pPr>
          </w:p>
        </w:tc>
        <w:tc>
          <w:tcPr>
            <w:tcW w:w="552" w:type="pct"/>
            <w:shd w:val="clear" w:color="auto" w:fill="auto"/>
          </w:tcPr>
          <w:p w14:paraId="4B44A368" w14:textId="77777777" w:rsidR="002324E8" w:rsidRPr="0052175B" w:rsidRDefault="002324E8" w:rsidP="00735920">
            <w:pPr>
              <w:spacing w:after="60"/>
              <w:jc w:val="right"/>
              <w:rPr>
                <w:sz w:val="20"/>
              </w:rPr>
            </w:pPr>
          </w:p>
        </w:tc>
        <w:tc>
          <w:tcPr>
            <w:tcW w:w="579" w:type="pct"/>
            <w:shd w:val="clear" w:color="auto" w:fill="auto"/>
          </w:tcPr>
          <w:p w14:paraId="233D9FE1" w14:textId="77777777" w:rsidR="002324E8" w:rsidRPr="0052175B" w:rsidRDefault="002324E8" w:rsidP="00735920">
            <w:pPr>
              <w:spacing w:after="60"/>
              <w:jc w:val="right"/>
              <w:rPr>
                <w:sz w:val="20"/>
              </w:rPr>
            </w:pPr>
            <w:r>
              <w:rPr>
                <w:sz w:val="20"/>
              </w:rPr>
              <w:t>206 472</w:t>
            </w:r>
          </w:p>
        </w:tc>
        <w:tc>
          <w:tcPr>
            <w:tcW w:w="393" w:type="pct"/>
            <w:shd w:val="clear" w:color="auto" w:fill="auto"/>
          </w:tcPr>
          <w:p w14:paraId="0E2B3F14" w14:textId="77777777" w:rsidR="002324E8" w:rsidRPr="0052175B" w:rsidRDefault="002324E8" w:rsidP="00735920">
            <w:pPr>
              <w:spacing w:after="60"/>
              <w:jc w:val="right"/>
              <w:rPr>
                <w:sz w:val="20"/>
              </w:rPr>
            </w:pPr>
          </w:p>
        </w:tc>
        <w:tc>
          <w:tcPr>
            <w:tcW w:w="315" w:type="pct"/>
            <w:shd w:val="clear" w:color="auto" w:fill="auto"/>
          </w:tcPr>
          <w:p w14:paraId="2C1F888E" w14:textId="77777777" w:rsidR="002324E8" w:rsidRPr="0052175B" w:rsidRDefault="002324E8" w:rsidP="00735920">
            <w:pPr>
              <w:spacing w:after="60"/>
              <w:jc w:val="right"/>
              <w:rPr>
                <w:sz w:val="20"/>
              </w:rPr>
            </w:pPr>
          </w:p>
        </w:tc>
        <w:tc>
          <w:tcPr>
            <w:tcW w:w="732" w:type="pct"/>
            <w:shd w:val="clear" w:color="auto" w:fill="auto"/>
          </w:tcPr>
          <w:p w14:paraId="50C68275" w14:textId="77777777" w:rsidR="002324E8" w:rsidRPr="0052175B" w:rsidRDefault="002324E8" w:rsidP="00735920">
            <w:pPr>
              <w:spacing w:after="60"/>
              <w:jc w:val="right"/>
              <w:rPr>
                <w:sz w:val="20"/>
              </w:rPr>
            </w:pPr>
            <w:r>
              <w:rPr>
                <w:sz w:val="20"/>
              </w:rPr>
              <w:t>206 472</w:t>
            </w:r>
          </w:p>
        </w:tc>
      </w:tr>
      <w:tr w:rsidR="002324E8" w:rsidRPr="0052175B" w14:paraId="42B9BE3D" w14:textId="77777777" w:rsidTr="00735920">
        <w:trPr>
          <w:trHeight w:val="250"/>
        </w:trPr>
        <w:tc>
          <w:tcPr>
            <w:tcW w:w="610" w:type="pct"/>
            <w:shd w:val="clear" w:color="auto" w:fill="auto"/>
          </w:tcPr>
          <w:p w14:paraId="6EEA749F" w14:textId="77777777" w:rsidR="002324E8" w:rsidRPr="0052175B" w:rsidRDefault="002324E8" w:rsidP="00735920">
            <w:pPr>
              <w:spacing w:after="60"/>
              <w:jc w:val="left"/>
              <w:rPr>
                <w:color w:val="000000" w:themeColor="text1"/>
                <w:sz w:val="20"/>
              </w:rPr>
            </w:pPr>
            <w:r>
              <w:rPr>
                <w:color w:val="000000" w:themeColor="text1"/>
                <w:sz w:val="20"/>
              </w:rPr>
              <w:t>HFC-227ea</w:t>
            </w:r>
          </w:p>
        </w:tc>
        <w:tc>
          <w:tcPr>
            <w:tcW w:w="401" w:type="pct"/>
            <w:shd w:val="clear" w:color="auto" w:fill="auto"/>
          </w:tcPr>
          <w:p w14:paraId="3388EFDF" w14:textId="77777777" w:rsidR="002324E8" w:rsidRPr="0052175B" w:rsidRDefault="002324E8" w:rsidP="00735920">
            <w:pPr>
              <w:spacing w:after="60"/>
              <w:jc w:val="right"/>
              <w:rPr>
                <w:sz w:val="20"/>
              </w:rPr>
            </w:pPr>
            <w:r>
              <w:rPr>
                <w:sz w:val="20"/>
              </w:rPr>
              <w:t>10 790</w:t>
            </w:r>
          </w:p>
        </w:tc>
        <w:tc>
          <w:tcPr>
            <w:tcW w:w="314" w:type="pct"/>
            <w:shd w:val="clear" w:color="auto" w:fill="auto"/>
          </w:tcPr>
          <w:p w14:paraId="27671E72" w14:textId="77777777" w:rsidR="002324E8" w:rsidRPr="0052175B" w:rsidRDefault="002324E8" w:rsidP="00735920">
            <w:pPr>
              <w:spacing w:after="60"/>
              <w:jc w:val="right"/>
              <w:rPr>
                <w:sz w:val="20"/>
              </w:rPr>
            </w:pPr>
          </w:p>
        </w:tc>
        <w:tc>
          <w:tcPr>
            <w:tcW w:w="552" w:type="pct"/>
            <w:shd w:val="clear" w:color="auto" w:fill="auto"/>
          </w:tcPr>
          <w:p w14:paraId="3A07CC7D" w14:textId="77777777" w:rsidR="002324E8" w:rsidRPr="0052175B" w:rsidRDefault="002324E8" w:rsidP="00735920">
            <w:pPr>
              <w:spacing w:after="60"/>
              <w:jc w:val="right"/>
              <w:rPr>
                <w:sz w:val="20"/>
              </w:rPr>
            </w:pPr>
          </w:p>
        </w:tc>
        <w:tc>
          <w:tcPr>
            <w:tcW w:w="551" w:type="pct"/>
            <w:shd w:val="clear" w:color="auto" w:fill="auto"/>
          </w:tcPr>
          <w:p w14:paraId="583C9F6A" w14:textId="77777777" w:rsidR="002324E8" w:rsidRPr="0052175B" w:rsidRDefault="002324E8" w:rsidP="00735920">
            <w:pPr>
              <w:spacing w:after="60"/>
              <w:jc w:val="right"/>
              <w:rPr>
                <w:sz w:val="20"/>
              </w:rPr>
            </w:pPr>
          </w:p>
        </w:tc>
        <w:tc>
          <w:tcPr>
            <w:tcW w:w="552" w:type="pct"/>
            <w:shd w:val="clear" w:color="auto" w:fill="auto"/>
          </w:tcPr>
          <w:p w14:paraId="28BC94B4" w14:textId="77777777" w:rsidR="002324E8" w:rsidRPr="0052175B" w:rsidRDefault="002324E8" w:rsidP="00735920">
            <w:pPr>
              <w:spacing w:after="60"/>
              <w:jc w:val="right"/>
              <w:rPr>
                <w:sz w:val="20"/>
              </w:rPr>
            </w:pPr>
          </w:p>
        </w:tc>
        <w:tc>
          <w:tcPr>
            <w:tcW w:w="579" w:type="pct"/>
            <w:shd w:val="clear" w:color="auto" w:fill="auto"/>
          </w:tcPr>
          <w:p w14:paraId="65A18625" w14:textId="77777777" w:rsidR="002324E8" w:rsidRPr="0052175B" w:rsidRDefault="002324E8" w:rsidP="00735920">
            <w:pPr>
              <w:spacing w:after="60"/>
              <w:jc w:val="right"/>
              <w:rPr>
                <w:sz w:val="20"/>
              </w:rPr>
            </w:pPr>
          </w:p>
        </w:tc>
        <w:tc>
          <w:tcPr>
            <w:tcW w:w="393" w:type="pct"/>
            <w:shd w:val="clear" w:color="auto" w:fill="auto"/>
          </w:tcPr>
          <w:p w14:paraId="00A42199" w14:textId="77777777" w:rsidR="002324E8" w:rsidRPr="0052175B" w:rsidRDefault="002324E8" w:rsidP="00735920">
            <w:pPr>
              <w:spacing w:after="60"/>
              <w:jc w:val="right"/>
              <w:rPr>
                <w:sz w:val="20"/>
              </w:rPr>
            </w:pPr>
          </w:p>
        </w:tc>
        <w:tc>
          <w:tcPr>
            <w:tcW w:w="315" w:type="pct"/>
            <w:shd w:val="clear" w:color="auto" w:fill="auto"/>
          </w:tcPr>
          <w:p w14:paraId="33A98A21" w14:textId="77777777" w:rsidR="002324E8" w:rsidRPr="0052175B" w:rsidRDefault="002324E8" w:rsidP="00735920">
            <w:pPr>
              <w:spacing w:after="60"/>
              <w:jc w:val="right"/>
              <w:rPr>
                <w:sz w:val="20"/>
              </w:rPr>
            </w:pPr>
          </w:p>
        </w:tc>
        <w:tc>
          <w:tcPr>
            <w:tcW w:w="732" w:type="pct"/>
            <w:shd w:val="clear" w:color="auto" w:fill="auto"/>
          </w:tcPr>
          <w:p w14:paraId="0A24D987" w14:textId="77777777" w:rsidR="002324E8" w:rsidRPr="0052175B" w:rsidRDefault="002324E8" w:rsidP="00735920">
            <w:pPr>
              <w:spacing w:after="60"/>
              <w:jc w:val="right"/>
              <w:rPr>
                <w:color w:val="000000" w:themeColor="text1"/>
                <w:sz w:val="20"/>
              </w:rPr>
            </w:pPr>
            <w:r>
              <w:rPr>
                <w:sz w:val="20"/>
              </w:rPr>
              <w:t>10 790</w:t>
            </w:r>
          </w:p>
        </w:tc>
      </w:tr>
      <w:tr w:rsidR="002324E8" w:rsidRPr="0052175B" w14:paraId="2BB0E975" w14:textId="77777777" w:rsidTr="00735920">
        <w:trPr>
          <w:trHeight w:val="250"/>
        </w:trPr>
        <w:tc>
          <w:tcPr>
            <w:tcW w:w="610" w:type="pct"/>
            <w:shd w:val="clear" w:color="auto" w:fill="auto"/>
          </w:tcPr>
          <w:p w14:paraId="6AC3F01A" w14:textId="77777777" w:rsidR="002324E8" w:rsidRPr="0052175B" w:rsidRDefault="002324E8" w:rsidP="00735920">
            <w:pPr>
              <w:spacing w:after="60"/>
              <w:jc w:val="left"/>
              <w:rPr>
                <w:color w:val="000000" w:themeColor="text1"/>
                <w:sz w:val="20"/>
              </w:rPr>
            </w:pPr>
            <w:r>
              <w:rPr>
                <w:color w:val="000000" w:themeColor="text1"/>
                <w:sz w:val="20"/>
              </w:rPr>
              <w:t>HFC-245fa</w:t>
            </w:r>
          </w:p>
        </w:tc>
        <w:tc>
          <w:tcPr>
            <w:tcW w:w="401" w:type="pct"/>
            <w:shd w:val="clear" w:color="auto" w:fill="auto"/>
          </w:tcPr>
          <w:p w14:paraId="79DF17F8" w14:textId="77777777" w:rsidR="002324E8" w:rsidRPr="0052175B" w:rsidRDefault="002324E8" w:rsidP="00735920">
            <w:pPr>
              <w:spacing w:after="60"/>
              <w:jc w:val="right"/>
              <w:rPr>
                <w:sz w:val="20"/>
              </w:rPr>
            </w:pPr>
          </w:p>
        </w:tc>
        <w:tc>
          <w:tcPr>
            <w:tcW w:w="314" w:type="pct"/>
            <w:shd w:val="clear" w:color="auto" w:fill="auto"/>
          </w:tcPr>
          <w:p w14:paraId="7EA76EF7" w14:textId="77777777" w:rsidR="002324E8" w:rsidRPr="0052175B" w:rsidRDefault="002324E8" w:rsidP="00735920">
            <w:pPr>
              <w:spacing w:after="60"/>
              <w:jc w:val="right"/>
              <w:rPr>
                <w:sz w:val="20"/>
              </w:rPr>
            </w:pPr>
          </w:p>
        </w:tc>
        <w:tc>
          <w:tcPr>
            <w:tcW w:w="552" w:type="pct"/>
            <w:shd w:val="clear" w:color="auto" w:fill="auto"/>
          </w:tcPr>
          <w:p w14:paraId="7858ECE4" w14:textId="77777777" w:rsidR="002324E8" w:rsidRPr="0052175B" w:rsidRDefault="002324E8" w:rsidP="00735920">
            <w:pPr>
              <w:spacing w:after="60"/>
              <w:jc w:val="right"/>
              <w:rPr>
                <w:sz w:val="20"/>
              </w:rPr>
            </w:pPr>
            <w:r>
              <w:rPr>
                <w:sz w:val="20"/>
              </w:rPr>
              <w:t>103</w:t>
            </w:r>
          </w:p>
        </w:tc>
        <w:tc>
          <w:tcPr>
            <w:tcW w:w="551" w:type="pct"/>
            <w:shd w:val="clear" w:color="auto" w:fill="auto"/>
          </w:tcPr>
          <w:p w14:paraId="0684EE14" w14:textId="77777777" w:rsidR="002324E8" w:rsidRPr="0052175B" w:rsidRDefault="002324E8" w:rsidP="00735920">
            <w:pPr>
              <w:spacing w:after="60"/>
              <w:jc w:val="right"/>
              <w:rPr>
                <w:sz w:val="20"/>
              </w:rPr>
            </w:pPr>
          </w:p>
        </w:tc>
        <w:tc>
          <w:tcPr>
            <w:tcW w:w="552" w:type="pct"/>
            <w:shd w:val="clear" w:color="auto" w:fill="auto"/>
          </w:tcPr>
          <w:p w14:paraId="34AE237F" w14:textId="77777777" w:rsidR="002324E8" w:rsidRPr="0052175B" w:rsidRDefault="002324E8" w:rsidP="00735920">
            <w:pPr>
              <w:spacing w:after="60"/>
              <w:jc w:val="right"/>
              <w:rPr>
                <w:sz w:val="20"/>
              </w:rPr>
            </w:pPr>
          </w:p>
        </w:tc>
        <w:tc>
          <w:tcPr>
            <w:tcW w:w="579" w:type="pct"/>
            <w:shd w:val="clear" w:color="auto" w:fill="auto"/>
          </w:tcPr>
          <w:p w14:paraId="17949BC0" w14:textId="77777777" w:rsidR="002324E8" w:rsidRPr="0052175B" w:rsidRDefault="002324E8" w:rsidP="00735920">
            <w:pPr>
              <w:spacing w:after="60"/>
              <w:jc w:val="right"/>
              <w:rPr>
                <w:sz w:val="20"/>
              </w:rPr>
            </w:pPr>
          </w:p>
        </w:tc>
        <w:tc>
          <w:tcPr>
            <w:tcW w:w="393" w:type="pct"/>
            <w:shd w:val="clear" w:color="auto" w:fill="auto"/>
          </w:tcPr>
          <w:p w14:paraId="3B27DBB5" w14:textId="77777777" w:rsidR="002324E8" w:rsidRPr="0052175B" w:rsidRDefault="002324E8" w:rsidP="00735920">
            <w:pPr>
              <w:spacing w:after="60"/>
              <w:jc w:val="right"/>
              <w:rPr>
                <w:sz w:val="20"/>
              </w:rPr>
            </w:pPr>
          </w:p>
        </w:tc>
        <w:tc>
          <w:tcPr>
            <w:tcW w:w="315" w:type="pct"/>
            <w:shd w:val="clear" w:color="auto" w:fill="auto"/>
          </w:tcPr>
          <w:p w14:paraId="0324891F" w14:textId="77777777" w:rsidR="002324E8" w:rsidRPr="0052175B" w:rsidRDefault="002324E8" w:rsidP="00735920">
            <w:pPr>
              <w:spacing w:after="60"/>
              <w:jc w:val="right"/>
              <w:rPr>
                <w:sz w:val="20"/>
              </w:rPr>
            </w:pPr>
          </w:p>
        </w:tc>
        <w:tc>
          <w:tcPr>
            <w:tcW w:w="732" w:type="pct"/>
            <w:shd w:val="clear" w:color="auto" w:fill="auto"/>
          </w:tcPr>
          <w:p w14:paraId="2BAD1FFD" w14:textId="77777777" w:rsidR="002324E8" w:rsidRPr="0052175B" w:rsidRDefault="002324E8" w:rsidP="00735920">
            <w:pPr>
              <w:spacing w:after="60"/>
              <w:jc w:val="right"/>
              <w:rPr>
                <w:color w:val="000000" w:themeColor="text1"/>
                <w:sz w:val="20"/>
              </w:rPr>
            </w:pPr>
            <w:r>
              <w:rPr>
                <w:color w:val="000000" w:themeColor="text1"/>
                <w:sz w:val="20"/>
              </w:rPr>
              <w:t>103</w:t>
            </w:r>
          </w:p>
        </w:tc>
      </w:tr>
      <w:tr w:rsidR="002324E8" w:rsidRPr="0052175B" w14:paraId="40CFD6EF" w14:textId="77777777" w:rsidTr="00735920">
        <w:trPr>
          <w:trHeight w:val="250"/>
        </w:trPr>
        <w:tc>
          <w:tcPr>
            <w:tcW w:w="610" w:type="pct"/>
            <w:shd w:val="clear" w:color="auto" w:fill="auto"/>
          </w:tcPr>
          <w:p w14:paraId="3CF8EEFE" w14:textId="77777777" w:rsidR="002324E8" w:rsidRPr="0052175B" w:rsidRDefault="002324E8" w:rsidP="00735920">
            <w:pPr>
              <w:spacing w:after="60"/>
              <w:jc w:val="left"/>
              <w:rPr>
                <w:color w:val="000000" w:themeColor="text1"/>
                <w:sz w:val="20"/>
              </w:rPr>
            </w:pPr>
            <w:r>
              <w:rPr>
                <w:color w:val="000000" w:themeColor="text1"/>
                <w:sz w:val="20"/>
              </w:rPr>
              <w:t>R-404A</w:t>
            </w:r>
          </w:p>
        </w:tc>
        <w:tc>
          <w:tcPr>
            <w:tcW w:w="401" w:type="pct"/>
            <w:shd w:val="clear" w:color="auto" w:fill="auto"/>
          </w:tcPr>
          <w:p w14:paraId="34F556AC" w14:textId="77777777" w:rsidR="002324E8" w:rsidRPr="0052175B" w:rsidRDefault="002324E8" w:rsidP="00735920">
            <w:pPr>
              <w:spacing w:after="60"/>
              <w:jc w:val="right"/>
              <w:rPr>
                <w:sz w:val="20"/>
              </w:rPr>
            </w:pPr>
          </w:p>
        </w:tc>
        <w:tc>
          <w:tcPr>
            <w:tcW w:w="314" w:type="pct"/>
            <w:shd w:val="clear" w:color="auto" w:fill="auto"/>
          </w:tcPr>
          <w:p w14:paraId="430ADA81" w14:textId="77777777" w:rsidR="002324E8" w:rsidRPr="0052175B" w:rsidRDefault="002324E8" w:rsidP="00735920">
            <w:pPr>
              <w:spacing w:after="60"/>
              <w:jc w:val="right"/>
              <w:rPr>
                <w:sz w:val="20"/>
              </w:rPr>
            </w:pPr>
          </w:p>
        </w:tc>
        <w:tc>
          <w:tcPr>
            <w:tcW w:w="552" w:type="pct"/>
            <w:shd w:val="clear" w:color="auto" w:fill="auto"/>
          </w:tcPr>
          <w:p w14:paraId="126D4E6C" w14:textId="77777777" w:rsidR="002324E8" w:rsidRPr="0052175B" w:rsidRDefault="002324E8" w:rsidP="00735920">
            <w:pPr>
              <w:spacing w:after="60"/>
              <w:jc w:val="right"/>
              <w:rPr>
                <w:sz w:val="20"/>
              </w:rPr>
            </w:pPr>
          </w:p>
        </w:tc>
        <w:tc>
          <w:tcPr>
            <w:tcW w:w="551" w:type="pct"/>
            <w:shd w:val="clear" w:color="auto" w:fill="auto"/>
          </w:tcPr>
          <w:p w14:paraId="06664A9F" w14:textId="77777777" w:rsidR="002324E8" w:rsidRPr="0052175B" w:rsidRDefault="002324E8" w:rsidP="00735920">
            <w:pPr>
              <w:spacing w:after="60"/>
              <w:jc w:val="right"/>
              <w:rPr>
                <w:sz w:val="20"/>
              </w:rPr>
            </w:pPr>
          </w:p>
        </w:tc>
        <w:tc>
          <w:tcPr>
            <w:tcW w:w="552" w:type="pct"/>
            <w:shd w:val="clear" w:color="auto" w:fill="auto"/>
          </w:tcPr>
          <w:p w14:paraId="1D4970E2" w14:textId="77777777" w:rsidR="002324E8" w:rsidRPr="0052175B" w:rsidRDefault="002324E8" w:rsidP="00735920">
            <w:pPr>
              <w:spacing w:after="60"/>
              <w:jc w:val="right"/>
              <w:rPr>
                <w:sz w:val="20"/>
              </w:rPr>
            </w:pPr>
          </w:p>
        </w:tc>
        <w:tc>
          <w:tcPr>
            <w:tcW w:w="579" w:type="pct"/>
            <w:shd w:val="clear" w:color="auto" w:fill="auto"/>
          </w:tcPr>
          <w:p w14:paraId="257C4DA5" w14:textId="77777777" w:rsidR="002324E8" w:rsidRPr="0052175B" w:rsidRDefault="002324E8" w:rsidP="00735920">
            <w:pPr>
              <w:spacing w:after="60"/>
              <w:jc w:val="right"/>
              <w:rPr>
                <w:sz w:val="20"/>
              </w:rPr>
            </w:pPr>
            <w:r>
              <w:rPr>
                <w:sz w:val="20"/>
              </w:rPr>
              <w:t>418 105</w:t>
            </w:r>
          </w:p>
        </w:tc>
        <w:tc>
          <w:tcPr>
            <w:tcW w:w="393" w:type="pct"/>
            <w:shd w:val="clear" w:color="auto" w:fill="auto"/>
          </w:tcPr>
          <w:p w14:paraId="2CBB679E" w14:textId="77777777" w:rsidR="002324E8" w:rsidRPr="0052175B" w:rsidRDefault="002324E8" w:rsidP="00735920">
            <w:pPr>
              <w:spacing w:after="60"/>
              <w:jc w:val="right"/>
              <w:rPr>
                <w:sz w:val="20"/>
              </w:rPr>
            </w:pPr>
          </w:p>
        </w:tc>
        <w:tc>
          <w:tcPr>
            <w:tcW w:w="315" w:type="pct"/>
            <w:shd w:val="clear" w:color="auto" w:fill="auto"/>
          </w:tcPr>
          <w:p w14:paraId="2C82E67A" w14:textId="77777777" w:rsidR="002324E8" w:rsidRPr="0052175B" w:rsidRDefault="002324E8" w:rsidP="00735920">
            <w:pPr>
              <w:spacing w:after="60"/>
              <w:jc w:val="right"/>
              <w:rPr>
                <w:sz w:val="20"/>
              </w:rPr>
            </w:pPr>
          </w:p>
        </w:tc>
        <w:tc>
          <w:tcPr>
            <w:tcW w:w="732" w:type="pct"/>
            <w:shd w:val="clear" w:color="auto" w:fill="auto"/>
          </w:tcPr>
          <w:p w14:paraId="34D09423" w14:textId="77777777" w:rsidR="002324E8" w:rsidRPr="0052175B" w:rsidRDefault="002324E8" w:rsidP="00735920">
            <w:pPr>
              <w:spacing w:after="60"/>
              <w:jc w:val="right"/>
              <w:rPr>
                <w:color w:val="000000" w:themeColor="text1"/>
                <w:sz w:val="20"/>
              </w:rPr>
            </w:pPr>
            <w:r>
              <w:rPr>
                <w:color w:val="000000" w:themeColor="text1"/>
                <w:sz w:val="20"/>
              </w:rPr>
              <w:t>418 105</w:t>
            </w:r>
          </w:p>
        </w:tc>
      </w:tr>
      <w:tr w:rsidR="002324E8" w:rsidRPr="0052175B" w14:paraId="065E5ADB" w14:textId="77777777" w:rsidTr="00735920">
        <w:trPr>
          <w:trHeight w:val="250"/>
        </w:trPr>
        <w:tc>
          <w:tcPr>
            <w:tcW w:w="610" w:type="pct"/>
            <w:shd w:val="clear" w:color="auto" w:fill="auto"/>
          </w:tcPr>
          <w:p w14:paraId="00756EF6" w14:textId="77777777" w:rsidR="002324E8" w:rsidRPr="0052175B" w:rsidRDefault="002324E8" w:rsidP="00735920">
            <w:pPr>
              <w:spacing w:after="60"/>
              <w:jc w:val="left"/>
              <w:rPr>
                <w:color w:val="000000" w:themeColor="text1"/>
                <w:sz w:val="20"/>
              </w:rPr>
            </w:pPr>
            <w:r>
              <w:rPr>
                <w:color w:val="000000" w:themeColor="text1"/>
                <w:sz w:val="20"/>
              </w:rPr>
              <w:t>R-407C</w:t>
            </w:r>
          </w:p>
        </w:tc>
        <w:tc>
          <w:tcPr>
            <w:tcW w:w="401" w:type="pct"/>
            <w:shd w:val="clear" w:color="auto" w:fill="auto"/>
          </w:tcPr>
          <w:p w14:paraId="342E8891" w14:textId="77777777" w:rsidR="002324E8" w:rsidRPr="0052175B" w:rsidRDefault="002324E8" w:rsidP="00735920">
            <w:pPr>
              <w:spacing w:after="60"/>
              <w:jc w:val="right"/>
              <w:rPr>
                <w:sz w:val="20"/>
              </w:rPr>
            </w:pPr>
          </w:p>
        </w:tc>
        <w:tc>
          <w:tcPr>
            <w:tcW w:w="314" w:type="pct"/>
            <w:shd w:val="clear" w:color="auto" w:fill="auto"/>
          </w:tcPr>
          <w:p w14:paraId="7839FB2A" w14:textId="77777777" w:rsidR="002324E8" w:rsidRPr="0052175B" w:rsidRDefault="002324E8" w:rsidP="00735920">
            <w:pPr>
              <w:spacing w:after="60"/>
              <w:jc w:val="right"/>
              <w:rPr>
                <w:sz w:val="20"/>
              </w:rPr>
            </w:pPr>
          </w:p>
        </w:tc>
        <w:tc>
          <w:tcPr>
            <w:tcW w:w="552" w:type="pct"/>
            <w:shd w:val="clear" w:color="auto" w:fill="auto"/>
          </w:tcPr>
          <w:p w14:paraId="63657374" w14:textId="77777777" w:rsidR="002324E8" w:rsidRPr="0052175B" w:rsidRDefault="002324E8" w:rsidP="00735920">
            <w:pPr>
              <w:spacing w:after="60"/>
              <w:jc w:val="right"/>
              <w:rPr>
                <w:sz w:val="20"/>
              </w:rPr>
            </w:pPr>
          </w:p>
        </w:tc>
        <w:tc>
          <w:tcPr>
            <w:tcW w:w="551" w:type="pct"/>
            <w:shd w:val="clear" w:color="auto" w:fill="auto"/>
          </w:tcPr>
          <w:p w14:paraId="460B0EAB" w14:textId="77777777" w:rsidR="002324E8" w:rsidRPr="0052175B" w:rsidRDefault="002324E8" w:rsidP="00735920">
            <w:pPr>
              <w:spacing w:after="60"/>
              <w:jc w:val="right"/>
              <w:rPr>
                <w:sz w:val="20"/>
              </w:rPr>
            </w:pPr>
          </w:p>
        </w:tc>
        <w:tc>
          <w:tcPr>
            <w:tcW w:w="552" w:type="pct"/>
            <w:shd w:val="clear" w:color="auto" w:fill="auto"/>
          </w:tcPr>
          <w:p w14:paraId="313E94AF" w14:textId="77777777" w:rsidR="002324E8" w:rsidRPr="0052175B" w:rsidRDefault="002324E8" w:rsidP="00735920">
            <w:pPr>
              <w:spacing w:after="60"/>
              <w:jc w:val="right"/>
              <w:rPr>
                <w:sz w:val="20"/>
              </w:rPr>
            </w:pPr>
          </w:p>
        </w:tc>
        <w:tc>
          <w:tcPr>
            <w:tcW w:w="579" w:type="pct"/>
            <w:shd w:val="clear" w:color="auto" w:fill="auto"/>
          </w:tcPr>
          <w:p w14:paraId="48DAB9E4" w14:textId="77777777" w:rsidR="002324E8" w:rsidRPr="0052175B" w:rsidRDefault="002324E8" w:rsidP="00735920">
            <w:pPr>
              <w:spacing w:after="60"/>
              <w:jc w:val="right"/>
              <w:rPr>
                <w:sz w:val="20"/>
              </w:rPr>
            </w:pPr>
            <w:r>
              <w:rPr>
                <w:sz w:val="20"/>
              </w:rPr>
              <w:t>9 224</w:t>
            </w:r>
          </w:p>
        </w:tc>
        <w:tc>
          <w:tcPr>
            <w:tcW w:w="393" w:type="pct"/>
            <w:shd w:val="clear" w:color="auto" w:fill="auto"/>
          </w:tcPr>
          <w:p w14:paraId="0A1A4223" w14:textId="77777777" w:rsidR="002324E8" w:rsidRPr="0052175B" w:rsidRDefault="002324E8" w:rsidP="00735920">
            <w:pPr>
              <w:spacing w:after="60"/>
              <w:jc w:val="right"/>
              <w:rPr>
                <w:sz w:val="20"/>
              </w:rPr>
            </w:pPr>
          </w:p>
        </w:tc>
        <w:tc>
          <w:tcPr>
            <w:tcW w:w="315" w:type="pct"/>
            <w:shd w:val="clear" w:color="auto" w:fill="auto"/>
          </w:tcPr>
          <w:p w14:paraId="2C67F82E" w14:textId="77777777" w:rsidR="002324E8" w:rsidRPr="0052175B" w:rsidRDefault="002324E8" w:rsidP="00735920">
            <w:pPr>
              <w:spacing w:after="60"/>
              <w:jc w:val="right"/>
              <w:rPr>
                <w:sz w:val="20"/>
              </w:rPr>
            </w:pPr>
          </w:p>
        </w:tc>
        <w:tc>
          <w:tcPr>
            <w:tcW w:w="732" w:type="pct"/>
            <w:shd w:val="clear" w:color="auto" w:fill="auto"/>
          </w:tcPr>
          <w:p w14:paraId="2BA8D0C8" w14:textId="77777777" w:rsidR="002324E8" w:rsidRPr="0052175B" w:rsidRDefault="002324E8" w:rsidP="00735920">
            <w:pPr>
              <w:spacing w:after="60"/>
              <w:jc w:val="right"/>
              <w:rPr>
                <w:color w:val="000000" w:themeColor="text1"/>
                <w:sz w:val="20"/>
              </w:rPr>
            </w:pPr>
            <w:r>
              <w:rPr>
                <w:color w:val="000000" w:themeColor="text1"/>
                <w:sz w:val="20"/>
              </w:rPr>
              <w:t>9 224</w:t>
            </w:r>
          </w:p>
        </w:tc>
      </w:tr>
      <w:tr w:rsidR="002324E8" w:rsidRPr="0052175B" w14:paraId="34A98C25" w14:textId="77777777" w:rsidTr="00735920">
        <w:trPr>
          <w:trHeight w:val="250"/>
        </w:trPr>
        <w:tc>
          <w:tcPr>
            <w:tcW w:w="610" w:type="pct"/>
            <w:shd w:val="clear" w:color="auto" w:fill="auto"/>
          </w:tcPr>
          <w:p w14:paraId="6CD040FF" w14:textId="77777777" w:rsidR="002324E8" w:rsidRPr="0052175B" w:rsidRDefault="002324E8" w:rsidP="00735920">
            <w:pPr>
              <w:spacing w:after="60"/>
              <w:jc w:val="left"/>
              <w:rPr>
                <w:color w:val="000000" w:themeColor="text1"/>
                <w:sz w:val="20"/>
              </w:rPr>
            </w:pPr>
            <w:r>
              <w:rPr>
                <w:color w:val="000000" w:themeColor="text1"/>
                <w:sz w:val="20"/>
              </w:rPr>
              <w:t>R-410-A</w:t>
            </w:r>
          </w:p>
        </w:tc>
        <w:tc>
          <w:tcPr>
            <w:tcW w:w="401" w:type="pct"/>
            <w:shd w:val="clear" w:color="auto" w:fill="auto"/>
          </w:tcPr>
          <w:p w14:paraId="0C5A74BF" w14:textId="77777777" w:rsidR="002324E8" w:rsidRPr="0052175B" w:rsidRDefault="002324E8" w:rsidP="00735920">
            <w:pPr>
              <w:spacing w:after="60"/>
              <w:jc w:val="right"/>
              <w:rPr>
                <w:sz w:val="20"/>
              </w:rPr>
            </w:pPr>
          </w:p>
        </w:tc>
        <w:tc>
          <w:tcPr>
            <w:tcW w:w="314" w:type="pct"/>
            <w:shd w:val="clear" w:color="auto" w:fill="auto"/>
          </w:tcPr>
          <w:p w14:paraId="053D6B7A" w14:textId="77777777" w:rsidR="002324E8" w:rsidRPr="0052175B" w:rsidRDefault="002324E8" w:rsidP="00735920">
            <w:pPr>
              <w:spacing w:after="60"/>
              <w:jc w:val="right"/>
              <w:rPr>
                <w:sz w:val="20"/>
              </w:rPr>
            </w:pPr>
          </w:p>
        </w:tc>
        <w:tc>
          <w:tcPr>
            <w:tcW w:w="552" w:type="pct"/>
            <w:shd w:val="clear" w:color="auto" w:fill="auto"/>
          </w:tcPr>
          <w:p w14:paraId="2050E19E" w14:textId="77777777" w:rsidR="002324E8" w:rsidRPr="0052175B" w:rsidRDefault="002324E8" w:rsidP="00735920">
            <w:pPr>
              <w:spacing w:after="60"/>
              <w:jc w:val="right"/>
              <w:rPr>
                <w:sz w:val="20"/>
              </w:rPr>
            </w:pPr>
          </w:p>
        </w:tc>
        <w:tc>
          <w:tcPr>
            <w:tcW w:w="551" w:type="pct"/>
            <w:shd w:val="clear" w:color="auto" w:fill="auto"/>
          </w:tcPr>
          <w:p w14:paraId="59EC2A03" w14:textId="77777777" w:rsidR="002324E8" w:rsidRPr="0052175B" w:rsidRDefault="002324E8" w:rsidP="00735920">
            <w:pPr>
              <w:spacing w:after="60"/>
              <w:jc w:val="right"/>
              <w:rPr>
                <w:sz w:val="20"/>
              </w:rPr>
            </w:pPr>
          </w:p>
        </w:tc>
        <w:tc>
          <w:tcPr>
            <w:tcW w:w="552" w:type="pct"/>
            <w:shd w:val="clear" w:color="auto" w:fill="auto"/>
          </w:tcPr>
          <w:p w14:paraId="54149718" w14:textId="77777777" w:rsidR="002324E8" w:rsidRPr="0052175B" w:rsidRDefault="002324E8" w:rsidP="00735920">
            <w:pPr>
              <w:spacing w:after="60"/>
              <w:jc w:val="right"/>
              <w:rPr>
                <w:sz w:val="20"/>
              </w:rPr>
            </w:pPr>
          </w:p>
        </w:tc>
        <w:tc>
          <w:tcPr>
            <w:tcW w:w="579" w:type="pct"/>
            <w:shd w:val="clear" w:color="auto" w:fill="auto"/>
          </w:tcPr>
          <w:p w14:paraId="34F5640A" w14:textId="77777777" w:rsidR="002324E8" w:rsidRPr="0052175B" w:rsidRDefault="002324E8" w:rsidP="00735920">
            <w:pPr>
              <w:spacing w:after="60"/>
              <w:jc w:val="right"/>
              <w:rPr>
                <w:sz w:val="20"/>
              </w:rPr>
            </w:pPr>
            <w:r>
              <w:rPr>
                <w:sz w:val="20"/>
              </w:rPr>
              <w:t>144 121</w:t>
            </w:r>
          </w:p>
        </w:tc>
        <w:tc>
          <w:tcPr>
            <w:tcW w:w="393" w:type="pct"/>
            <w:shd w:val="clear" w:color="auto" w:fill="auto"/>
          </w:tcPr>
          <w:p w14:paraId="450B91D3" w14:textId="77777777" w:rsidR="002324E8" w:rsidRPr="0052175B" w:rsidRDefault="002324E8" w:rsidP="00735920">
            <w:pPr>
              <w:spacing w:after="60"/>
              <w:jc w:val="right"/>
              <w:rPr>
                <w:sz w:val="20"/>
              </w:rPr>
            </w:pPr>
          </w:p>
        </w:tc>
        <w:tc>
          <w:tcPr>
            <w:tcW w:w="315" w:type="pct"/>
            <w:shd w:val="clear" w:color="auto" w:fill="auto"/>
          </w:tcPr>
          <w:p w14:paraId="67E61C59" w14:textId="77777777" w:rsidR="002324E8" w:rsidRPr="0052175B" w:rsidRDefault="002324E8" w:rsidP="00735920">
            <w:pPr>
              <w:spacing w:after="60"/>
              <w:jc w:val="right"/>
              <w:rPr>
                <w:sz w:val="20"/>
              </w:rPr>
            </w:pPr>
          </w:p>
        </w:tc>
        <w:tc>
          <w:tcPr>
            <w:tcW w:w="732" w:type="pct"/>
            <w:shd w:val="clear" w:color="auto" w:fill="auto"/>
          </w:tcPr>
          <w:p w14:paraId="01DA743A" w14:textId="77777777" w:rsidR="002324E8" w:rsidRPr="0052175B" w:rsidRDefault="002324E8" w:rsidP="00735920">
            <w:pPr>
              <w:spacing w:after="60"/>
              <w:jc w:val="right"/>
              <w:rPr>
                <w:color w:val="000000" w:themeColor="text1"/>
                <w:sz w:val="20"/>
              </w:rPr>
            </w:pPr>
            <w:r>
              <w:rPr>
                <w:color w:val="000000" w:themeColor="text1"/>
                <w:sz w:val="20"/>
              </w:rPr>
              <w:t>144 121</w:t>
            </w:r>
          </w:p>
        </w:tc>
      </w:tr>
      <w:tr w:rsidR="002324E8" w:rsidRPr="0052175B" w14:paraId="7650BFD9" w14:textId="77777777" w:rsidTr="00735920">
        <w:trPr>
          <w:trHeight w:val="250"/>
        </w:trPr>
        <w:tc>
          <w:tcPr>
            <w:tcW w:w="610" w:type="pct"/>
            <w:shd w:val="clear" w:color="auto" w:fill="auto"/>
          </w:tcPr>
          <w:p w14:paraId="67722E53" w14:textId="77777777" w:rsidR="002324E8" w:rsidRPr="0052175B" w:rsidRDefault="002324E8" w:rsidP="00735920">
            <w:pPr>
              <w:spacing w:after="60"/>
              <w:jc w:val="left"/>
              <w:rPr>
                <w:color w:val="000000" w:themeColor="text1"/>
                <w:sz w:val="20"/>
              </w:rPr>
            </w:pPr>
            <w:r>
              <w:rPr>
                <w:color w:val="000000" w:themeColor="text1"/>
                <w:sz w:val="20"/>
              </w:rPr>
              <w:t>R-507A</w:t>
            </w:r>
          </w:p>
        </w:tc>
        <w:tc>
          <w:tcPr>
            <w:tcW w:w="401" w:type="pct"/>
            <w:shd w:val="clear" w:color="auto" w:fill="auto"/>
          </w:tcPr>
          <w:p w14:paraId="2268108D" w14:textId="77777777" w:rsidR="002324E8" w:rsidRPr="0052175B" w:rsidRDefault="002324E8" w:rsidP="00735920">
            <w:pPr>
              <w:spacing w:after="60"/>
              <w:jc w:val="right"/>
              <w:rPr>
                <w:sz w:val="20"/>
              </w:rPr>
            </w:pPr>
          </w:p>
        </w:tc>
        <w:tc>
          <w:tcPr>
            <w:tcW w:w="314" w:type="pct"/>
            <w:shd w:val="clear" w:color="auto" w:fill="auto"/>
          </w:tcPr>
          <w:p w14:paraId="0D4FC85E" w14:textId="77777777" w:rsidR="002324E8" w:rsidRPr="0052175B" w:rsidRDefault="002324E8" w:rsidP="00735920">
            <w:pPr>
              <w:spacing w:after="60"/>
              <w:jc w:val="right"/>
              <w:rPr>
                <w:sz w:val="20"/>
              </w:rPr>
            </w:pPr>
          </w:p>
        </w:tc>
        <w:tc>
          <w:tcPr>
            <w:tcW w:w="552" w:type="pct"/>
            <w:shd w:val="clear" w:color="auto" w:fill="auto"/>
          </w:tcPr>
          <w:p w14:paraId="48C67B24" w14:textId="77777777" w:rsidR="002324E8" w:rsidRPr="0052175B" w:rsidRDefault="002324E8" w:rsidP="00735920">
            <w:pPr>
              <w:spacing w:after="60"/>
              <w:jc w:val="right"/>
              <w:rPr>
                <w:sz w:val="20"/>
              </w:rPr>
            </w:pPr>
          </w:p>
        </w:tc>
        <w:tc>
          <w:tcPr>
            <w:tcW w:w="551" w:type="pct"/>
            <w:shd w:val="clear" w:color="auto" w:fill="auto"/>
          </w:tcPr>
          <w:p w14:paraId="016EE860" w14:textId="77777777" w:rsidR="002324E8" w:rsidRPr="0052175B" w:rsidRDefault="002324E8" w:rsidP="00735920">
            <w:pPr>
              <w:spacing w:after="60"/>
              <w:jc w:val="right"/>
              <w:rPr>
                <w:sz w:val="20"/>
              </w:rPr>
            </w:pPr>
          </w:p>
        </w:tc>
        <w:tc>
          <w:tcPr>
            <w:tcW w:w="552" w:type="pct"/>
            <w:shd w:val="clear" w:color="auto" w:fill="auto"/>
          </w:tcPr>
          <w:p w14:paraId="16D56B9E" w14:textId="77777777" w:rsidR="002324E8" w:rsidRPr="0052175B" w:rsidRDefault="002324E8" w:rsidP="00735920">
            <w:pPr>
              <w:spacing w:after="60"/>
              <w:jc w:val="right"/>
              <w:rPr>
                <w:sz w:val="20"/>
              </w:rPr>
            </w:pPr>
          </w:p>
        </w:tc>
        <w:tc>
          <w:tcPr>
            <w:tcW w:w="579" w:type="pct"/>
            <w:shd w:val="clear" w:color="auto" w:fill="auto"/>
          </w:tcPr>
          <w:p w14:paraId="148E3D7B" w14:textId="77777777" w:rsidR="002324E8" w:rsidRPr="0052175B" w:rsidRDefault="002324E8" w:rsidP="00735920">
            <w:pPr>
              <w:spacing w:after="60"/>
              <w:jc w:val="right"/>
              <w:rPr>
                <w:sz w:val="20"/>
              </w:rPr>
            </w:pPr>
            <w:r>
              <w:rPr>
                <w:sz w:val="20"/>
              </w:rPr>
              <w:t>2 271</w:t>
            </w:r>
          </w:p>
        </w:tc>
        <w:tc>
          <w:tcPr>
            <w:tcW w:w="393" w:type="pct"/>
            <w:shd w:val="clear" w:color="auto" w:fill="auto"/>
          </w:tcPr>
          <w:p w14:paraId="2FD955B0" w14:textId="77777777" w:rsidR="002324E8" w:rsidRPr="0052175B" w:rsidRDefault="002324E8" w:rsidP="00735920">
            <w:pPr>
              <w:spacing w:after="60"/>
              <w:jc w:val="right"/>
              <w:rPr>
                <w:sz w:val="20"/>
              </w:rPr>
            </w:pPr>
          </w:p>
        </w:tc>
        <w:tc>
          <w:tcPr>
            <w:tcW w:w="315" w:type="pct"/>
            <w:shd w:val="clear" w:color="auto" w:fill="auto"/>
          </w:tcPr>
          <w:p w14:paraId="3FB91365" w14:textId="77777777" w:rsidR="002324E8" w:rsidRPr="0052175B" w:rsidRDefault="002324E8" w:rsidP="00735920">
            <w:pPr>
              <w:spacing w:after="60"/>
              <w:jc w:val="right"/>
              <w:rPr>
                <w:sz w:val="20"/>
              </w:rPr>
            </w:pPr>
          </w:p>
        </w:tc>
        <w:tc>
          <w:tcPr>
            <w:tcW w:w="732" w:type="pct"/>
            <w:shd w:val="clear" w:color="auto" w:fill="auto"/>
          </w:tcPr>
          <w:p w14:paraId="3A29F2B4" w14:textId="77777777" w:rsidR="002324E8" w:rsidRPr="0052175B" w:rsidRDefault="002324E8" w:rsidP="00735920">
            <w:pPr>
              <w:spacing w:after="60"/>
              <w:jc w:val="right"/>
              <w:rPr>
                <w:color w:val="000000" w:themeColor="text1"/>
                <w:sz w:val="20"/>
              </w:rPr>
            </w:pPr>
            <w:r>
              <w:rPr>
                <w:color w:val="000000" w:themeColor="text1"/>
                <w:sz w:val="20"/>
              </w:rPr>
              <w:t>2 271</w:t>
            </w:r>
          </w:p>
        </w:tc>
      </w:tr>
      <w:tr w:rsidR="002324E8" w:rsidRPr="0052175B" w14:paraId="15C306B7" w14:textId="77777777" w:rsidTr="00735920">
        <w:trPr>
          <w:trHeight w:val="250"/>
        </w:trPr>
        <w:tc>
          <w:tcPr>
            <w:tcW w:w="610" w:type="pct"/>
            <w:shd w:val="clear" w:color="auto" w:fill="auto"/>
          </w:tcPr>
          <w:p w14:paraId="12DCED95" w14:textId="77777777" w:rsidR="002324E8" w:rsidRPr="0052175B" w:rsidRDefault="002324E8" w:rsidP="00735920">
            <w:pPr>
              <w:spacing w:after="60"/>
              <w:jc w:val="left"/>
              <w:rPr>
                <w:color w:val="000000" w:themeColor="text1"/>
                <w:sz w:val="20"/>
              </w:rPr>
            </w:pPr>
            <w:r>
              <w:rPr>
                <w:color w:val="000000" w:themeColor="text1"/>
                <w:sz w:val="20"/>
              </w:rPr>
              <w:t>R-417A</w:t>
            </w:r>
          </w:p>
        </w:tc>
        <w:tc>
          <w:tcPr>
            <w:tcW w:w="401" w:type="pct"/>
            <w:shd w:val="clear" w:color="auto" w:fill="auto"/>
          </w:tcPr>
          <w:p w14:paraId="40932972" w14:textId="77777777" w:rsidR="002324E8" w:rsidRPr="0052175B" w:rsidRDefault="002324E8" w:rsidP="00735920">
            <w:pPr>
              <w:spacing w:after="60"/>
              <w:jc w:val="right"/>
              <w:rPr>
                <w:sz w:val="20"/>
              </w:rPr>
            </w:pPr>
          </w:p>
        </w:tc>
        <w:tc>
          <w:tcPr>
            <w:tcW w:w="314" w:type="pct"/>
            <w:shd w:val="clear" w:color="auto" w:fill="auto"/>
          </w:tcPr>
          <w:p w14:paraId="68A9DCB8" w14:textId="77777777" w:rsidR="002324E8" w:rsidRPr="0052175B" w:rsidRDefault="002324E8" w:rsidP="00735920">
            <w:pPr>
              <w:spacing w:after="60"/>
              <w:jc w:val="right"/>
              <w:rPr>
                <w:sz w:val="20"/>
              </w:rPr>
            </w:pPr>
          </w:p>
        </w:tc>
        <w:tc>
          <w:tcPr>
            <w:tcW w:w="552" w:type="pct"/>
            <w:shd w:val="clear" w:color="auto" w:fill="auto"/>
          </w:tcPr>
          <w:p w14:paraId="578564AC" w14:textId="77777777" w:rsidR="002324E8" w:rsidRPr="0052175B" w:rsidRDefault="002324E8" w:rsidP="00735920">
            <w:pPr>
              <w:spacing w:after="60"/>
              <w:jc w:val="right"/>
              <w:rPr>
                <w:sz w:val="20"/>
              </w:rPr>
            </w:pPr>
          </w:p>
        </w:tc>
        <w:tc>
          <w:tcPr>
            <w:tcW w:w="551" w:type="pct"/>
            <w:shd w:val="clear" w:color="auto" w:fill="auto"/>
          </w:tcPr>
          <w:p w14:paraId="3373EE8E" w14:textId="77777777" w:rsidR="002324E8" w:rsidRPr="0052175B" w:rsidRDefault="002324E8" w:rsidP="00735920">
            <w:pPr>
              <w:spacing w:after="60"/>
              <w:jc w:val="right"/>
              <w:rPr>
                <w:sz w:val="20"/>
              </w:rPr>
            </w:pPr>
          </w:p>
        </w:tc>
        <w:tc>
          <w:tcPr>
            <w:tcW w:w="552" w:type="pct"/>
            <w:shd w:val="clear" w:color="auto" w:fill="auto"/>
          </w:tcPr>
          <w:p w14:paraId="01938FC9" w14:textId="77777777" w:rsidR="002324E8" w:rsidRPr="0052175B" w:rsidRDefault="002324E8" w:rsidP="00735920">
            <w:pPr>
              <w:spacing w:after="60"/>
              <w:jc w:val="right"/>
              <w:rPr>
                <w:sz w:val="20"/>
              </w:rPr>
            </w:pPr>
          </w:p>
        </w:tc>
        <w:tc>
          <w:tcPr>
            <w:tcW w:w="579" w:type="pct"/>
            <w:shd w:val="clear" w:color="auto" w:fill="auto"/>
          </w:tcPr>
          <w:p w14:paraId="14FFCF77" w14:textId="77777777" w:rsidR="002324E8" w:rsidRPr="0052175B" w:rsidRDefault="002324E8" w:rsidP="00735920">
            <w:pPr>
              <w:spacing w:after="60"/>
              <w:jc w:val="right"/>
              <w:rPr>
                <w:sz w:val="20"/>
              </w:rPr>
            </w:pPr>
            <w:r>
              <w:rPr>
                <w:sz w:val="20"/>
              </w:rPr>
              <w:t>3 589</w:t>
            </w:r>
          </w:p>
        </w:tc>
        <w:tc>
          <w:tcPr>
            <w:tcW w:w="393" w:type="pct"/>
            <w:shd w:val="clear" w:color="auto" w:fill="auto"/>
          </w:tcPr>
          <w:p w14:paraId="34C6B99C" w14:textId="77777777" w:rsidR="002324E8" w:rsidRPr="0052175B" w:rsidRDefault="002324E8" w:rsidP="00735920">
            <w:pPr>
              <w:spacing w:after="60"/>
              <w:jc w:val="right"/>
              <w:rPr>
                <w:sz w:val="20"/>
              </w:rPr>
            </w:pPr>
          </w:p>
        </w:tc>
        <w:tc>
          <w:tcPr>
            <w:tcW w:w="315" w:type="pct"/>
            <w:shd w:val="clear" w:color="auto" w:fill="auto"/>
          </w:tcPr>
          <w:p w14:paraId="46CB6F8C" w14:textId="77777777" w:rsidR="002324E8" w:rsidRPr="0052175B" w:rsidRDefault="002324E8" w:rsidP="00735920">
            <w:pPr>
              <w:spacing w:after="60"/>
              <w:jc w:val="right"/>
              <w:rPr>
                <w:sz w:val="20"/>
              </w:rPr>
            </w:pPr>
          </w:p>
        </w:tc>
        <w:tc>
          <w:tcPr>
            <w:tcW w:w="732" w:type="pct"/>
            <w:shd w:val="clear" w:color="auto" w:fill="auto"/>
          </w:tcPr>
          <w:p w14:paraId="05833633" w14:textId="77777777" w:rsidR="002324E8" w:rsidRPr="0052175B" w:rsidRDefault="002324E8" w:rsidP="00735920">
            <w:pPr>
              <w:spacing w:after="60"/>
              <w:jc w:val="right"/>
              <w:rPr>
                <w:color w:val="000000" w:themeColor="text1"/>
                <w:sz w:val="20"/>
              </w:rPr>
            </w:pPr>
            <w:r>
              <w:rPr>
                <w:color w:val="000000" w:themeColor="text1"/>
                <w:sz w:val="20"/>
              </w:rPr>
              <w:t>3 589</w:t>
            </w:r>
          </w:p>
        </w:tc>
      </w:tr>
      <w:tr w:rsidR="002324E8" w:rsidRPr="0052175B" w14:paraId="27B2CD64" w14:textId="77777777" w:rsidTr="00735920">
        <w:trPr>
          <w:trHeight w:val="250"/>
        </w:trPr>
        <w:tc>
          <w:tcPr>
            <w:tcW w:w="610" w:type="pct"/>
          </w:tcPr>
          <w:p w14:paraId="75E55931" w14:textId="77777777" w:rsidR="002324E8" w:rsidRPr="0052175B" w:rsidRDefault="002324E8" w:rsidP="00735920">
            <w:pPr>
              <w:spacing w:after="60"/>
              <w:jc w:val="left"/>
              <w:rPr>
                <w:color w:val="000000" w:themeColor="text1"/>
                <w:sz w:val="20"/>
              </w:rPr>
            </w:pPr>
            <w:r>
              <w:rPr>
                <w:color w:val="000000" w:themeColor="text1"/>
                <w:sz w:val="20"/>
              </w:rPr>
              <w:t>R-422B</w:t>
            </w:r>
          </w:p>
        </w:tc>
        <w:tc>
          <w:tcPr>
            <w:tcW w:w="401" w:type="pct"/>
          </w:tcPr>
          <w:p w14:paraId="7A9BAE46" w14:textId="77777777" w:rsidR="002324E8" w:rsidRPr="0052175B" w:rsidRDefault="002324E8" w:rsidP="00735920">
            <w:pPr>
              <w:spacing w:after="60"/>
              <w:jc w:val="right"/>
              <w:rPr>
                <w:sz w:val="20"/>
              </w:rPr>
            </w:pPr>
          </w:p>
        </w:tc>
        <w:tc>
          <w:tcPr>
            <w:tcW w:w="314" w:type="pct"/>
          </w:tcPr>
          <w:p w14:paraId="4179AED6" w14:textId="77777777" w:rsidR="002324E8" w:rsidRPr="0052175B" w:rsidRDefault="002324E8" w:rsidP="00735920">
            <w:pPr>
              <w:spacing w:after="60"/>
              <w:jc w:val="right"/>
              <w:rPr>
                <w:sz w:val="20"/>
              </w:rPr>
            </w:pPr>
          </w:p>
        </w:tc>
        <w:tc>
          <w:tcPr>
            <w:tcW w:w="552" w:type="pct"/>
          </w:tcPr>
          <w:p w14:paraId="743527DF" w14:textId="77777777" w:rsidR="002324E8" w:rsidRPr="0052175B" w:rsidRDefault="002324E8" w:rsidP="00735920">
            <w:pPr>
              <w:spacing w:after="60"/>
              <w:jc w:val="right"/>
              <w:rPr>
                <w:sz w:val="20"/>
              </w:rPr>
            </w:pPr>
          </w:p>
        </w:tc>
        <w:tc>
          <w:tcPr>
            <w:tcW w:w="551" w:type="pct"/>
          </w:tcPr>
          <w:p w14:paraId="364797F0" w14:textId="77777777" w:rsidR="002324E8" w:rsidRPr="0052175B" w:rsidRDefault="002324E8" w:rsidP="00735920">
            <w:pPr>
              <w:spacing w:after="60"/>
              <w:jc w:val="right"/>
              <w:rPr>
                <w:sz w:val="20"/>
              </w:rPr>
            </w:pPr>
          </w:p>
        </w:tc>
        <w:tc>
          <w:tcPr>
            <w:tcW w:w="552" w:type="pct"/>
          </w:tcPr>
          <w:p w14:paraId="739CAAD3" w14:textId="77777777" w:rsidR="002324E8" w:rsidRPr="0052175B" w:rsidRDefault="002324E8" w:rsidP="00735920">
            <w:pPr>
              <w:spacing w:after="60"/>
              <w:jc w:val="right"/>
              <w:rPr>
                <w:sz w:val="20"/>
              </w:rPr>
            </w:pPr>
          </w:p>
        </w:tc>
        <w:tc>
          <w:tcPr>
            <w:tcW w:w="579" w:type="pct"/>
          </w:tcPr>
          <w:p w14:paraId="5C525C48" w14:textId="77777777" w:rsidR="002324E8" w:rsidRPr="0052175B" w:rsidRDefault="002324E8" w:rsidP="00735920">
            <w:pPr>
              <w:spacing w:after="60"/>
              <w:jc w:val="right"/>
              <w:rPr>
                <w:sz w:val="20"/>
              </w:rPr>
            </w:pPr>
            <w:r>
              <w:rPr>
                <w:sz w:val="20"/>
              </w:rPr>
              <w:t>12 830</w:t>
            </w:r>
          </w:p>
        </w:tc>
        <w:tc>
          <w:tcPr>
            <w:tcW w:w="393" w:type="pct"/>
          </w:tcPr>
          <w:p w14:paraId="5EAB2B45" w14:textId="77777777" w:rsidR="002324E8" w:rsidRPr="0052175B" w:rsidRDefault="002324E8" w:rsidP="00735920">
            <w:pPr>
              <w:spacing w:after="60"/>
              <w:jc w:val="right"/>
              <w:rPr>
                <w:sz w:val="20"/>
              </w:rPr>
            </w:pPr>
          </w:p>
        </w:tc>
        <w:tc>
          <w:tcPr>
            <w:tcW w:w="315" w:type="pct"/>
          </w:tcPr>
          <w:p w14:paraId="67A7CC3B" w14:textId="77777777" w:rsidR="002324E8" w:rsidRPr="0052175B" w:rsidRDefault="002324E8" w:rsidP="00735920">
            <w:pPr>
              <w:spacing w:after="60"/>
              <w:jc w:val="right"/>
              <w:rPr>
                <w:sz w:val="20"/>
              </w:rPr>
            </w:pPr>
          </w:p>
        </w:tc>
        <w:tc>
          <w:tcPr>
            <w:tcW w:w="732" w:type="pct"/>
          </w:tcPr>
          <w:p w14:paraId="2B52EF4B" w14:textId="77777777" w:rsidR="002324E8" w:rsidRPr="0052175B" w:rsidRDefault="002324E8" w:rsidP="00735920">
            <w:pPr>
              <w:spacing w:after="60"/>
              <w:jc w:val="right"/>
              <w:rPr>
                <w:color w:val="000000" w:themeColor="text1"/>
                <w:sz w:val="20"/>
              </w:rPr>
            </w:pPr>
            <w:r>
              <w:rPr>
                <w:color w:val="000000" w:themeColor="text1"/>
                <w:sz w:val="20"/>
              </w:rPr>
              <w:t>12 830</w:t>
            </w:r>
          </w:p>
        </w:tc>
      </w:tr>
    </w:tbl>
    <w:p w14:paraId="117E3133" w14:textId="77777777" w:rsidR="002324E8" w:rsidRDefault="002324E8" w:rsidP="002324E8"/>
    <w:tbl>
      <w:tblPr>
        <w:tblStyle w:val="TableGrid"/>
        <w:tblW w:w="5458" w:type="pct"/>
        <w:tblInd w:w="-431" w:type="dxa"/>
        <w:tblLook w:val="04A0" w:firstRow="1" w:lastRow="0" w:firstColumn="1" w:lastColumn="0" w:noHBand="0" w:noVBand="1"/>
      </w:tblPr>
      <w:tblGrid>
        <w:gridCol w:w="6095"/>
        <w:gridCol w:w="1172"/>
        <w:gridCol w:w="2939"/>
      </w:tblGrid>
      <w:tr w:rsidR="002324E8" w:rsidRPr="00DD70E6" w14:paraId="61DCBA34" w14:textId="77777777" w:rsidTr="00735920">
        <w:trPr>
          <w:trHeight w:val="272"/>
        </w:trPr>
        <w:tc>
          <w:tcPr>
            <w:tcW w:w="2986" w:type="pct"/>
            <w:shd w:val="clear" w:color="auto" w:fill="auto"/>
          </w:tcPr>
          <w:p w14:paraId="31322A06" w14:textId="77777777" w:rsidR="002324E8" w:rsidRPr="002324E8" w:rsidRDefault="002324E8" w:rsidP="00735920">
            <w:pPr>
              <w:jc w:val="left"/>
              <w:rPr>
                <w:b/>
                <w:sz w:val="20"/>
                <w:szCs w:val="20"/>
                <w:lang w:val="es-ES"/>
              </w:rPr>
            </w:pPr>
            <w:r w:rsidRPr="002324E8">
              <w:rPr>
                <w:b/>
                <w:sz w:val="20"/>
                <w:szCs w:val="20"/>
                <w:lang w:val="es-ES"/>
              </w:rPr>
              <w:t>(IV) CONSUMO MEDIO DE HFC EN EL SECTOR DE SERVICIO PARA 2020-2022</w:t>
            </w:r>
          </w:p>
        </w:tc>
        <w:tc>
          <w:tcPr>
            <w:tcW w:w="574" w:type="pct"/>
            <w:shd w:val="clear" w:color="auto" w:fill="auto"/>
          </w:tcPr>
          <w:p w14:paraId="6C83005E" w14:textId="77777777" w:rsidR="002324E8" w:rsidRPr="00DD70E6" w:rsidRDefault="002324E8" w:rsidP="00735920">
            <w:pPr>
              <w:jc w:val="right"/>
              <w:rPr>
                <w:bCs/>
                <w:sz w:val="20"/>
                <w:szCs w:val="20"/>
              </w:rPr>
            </w:pPr>
            <w:r>
              <w:rPr>
                <w:sz w:val="20"/>
                <w:szCs w:val="20"/>
              </w:rPr>
              <w:t>330,98 tm</w:t>
            </w:r>
          </w:p>
        </w:tc>
        <w:tc>
          <w:tcPr>
            <w:tcW w:w="1440" w:type="pct"/>
            <w:shd w:val="clear" w:color="auto" w:fill="auto"/>
          </w:tcPr>
          <w:p w14:paraId="78B20E55" w14:textId="77777777" w:rsidR="002324E8" w:rsidRPr="00DD70E6" w:rsidRDefault="002324E8" w:rsidP="00735920">
            <w:pPr>
              <w:jc w:val="right"/>
              <w:rPr>
                <w:bCs/>
                <w:sz w:val="20"/>
                <w:szCs w:val="20"/>
              </w:rPr>
            </w:pPr>
            <w:r>
              <w:rPr>
                <w:bCs/>
                <w:sz w:val="20"/>
                <w:szCs w:val="20"/>
              </w:rPr>
              <w:t xml:space="preserve">756 547 </w:t>
            </w:r>
            <w:proofErr w:type="spellStart"/>
            <w:r>
              <w:rPr>
                <w:bCs/>
                <w:sz w:val="20"/>
                <w:szCs w:val="20"/>
              </w:rPr>
              <w:t>toneladas</w:t>
            </w:r>
            <w:proofErr w:type="spellEnd"/>
            <w:r>
              <w:rPr>
                <w:bCs/>
                <w:sz w:val="20"/>
                <w:szCs w:val="20"/>
              </w:rPr>
              <w:t xml:space="preserve"> eq. de CO</w:t>
            </w:r>
            <w:r>
              <w:rPr>
                <w:bCs/>
                <w:sz w:val="20"/>
                <w:szCs w:val="20"/>
                <w:vertAlign w:val="subscript"/>
              </w:rPr>
              <w:t xml:space="preserve">2 </w:t>
            </w:r>
          </w:p>
        </w:tc>
      </w:tr>
    </w:tbl>
    <w:p w14:paraId="6BE0494F" w14:textId="77777777" w:rsidR="002324E8" w:rsidRPr="0052175B" w:rsidRDefault="002324E8" w:rsidP="002324E8"/>
    <w:tbl>
      <w:tblPr>
        <w:tblStyle w:val="TableGrid"/>
        <w:tblW w:w="5458" w:type="pct"/>
        <w:tblInd w:w="-431" w:type="dxa"/>
        <w:tblLook w:val="04A0" w:firstRow="1" w:lastRow="0" w:firstColumn="1" w:lastColumn="0" w:noHBand="0" w:noVBand="1"/>
      </w:tblPr>
      <w:tblGrid>
        <w:gridCol w:w="3651"/>
        <w:gridCol w:w="1986"/>
        <w:gridCol w:w="2409"/>
        <w:gridCol w:w="2160"/>
      </w:tblGrid>
      <w:tr w:rsidR="002324E8" w:rsidRPr="005E6090" w14:paraId="620329BB" w14:textId="77777777" w:rsidTr="00735920">
        <w:trPr>
          <w:trHeight w:val="272"/>
        </w:trPr>
        <w:tc>
          <w:tcPr>
            <w:tcW w:w="5000" w:type="pct"/>
            <w:gridSpan w:val="4"/>
            <w:shd w:val="clear" w:color="auto" w:fill="auto"/>
          </w:tcPr>
          <w:p w14:paraId="16695589" w14:textId="77777777" w:rsidR="002324E8" w:rsidRPr="002324E8" w:rsidRDefault="002324E8" w:rsidP="00735920">
            <w:pPr>
              <w:jc w:val="left"/>
              <w:rPr>
                <w:b/>
                <w:sz w:val="20"/>
                <w:lang w:val="es-ES"/>
              </w:rPr>
            </w:pPr>
            <w:r w:rsidRPr="002324E8">
              <w:rPr>
                <w:b/>
                <w:sz w:val="20"/>
                <w:lang w:val="es-ES"/>
              </w:rPr>
              <w:t>(V) DATOS DE CONSUMO (toneladas eq. de CO2)</w:t>
            </w:r>
          </w:p>
        </w:tc>
      </w:tr>
      <w:tr w:rsidR="002324E8" w:rsidRPr="0052175B" w14:paraId="7CB46A7C" w14:textId="77777777" w:rsidTr="00735920">
        <w:trPr>
          <w:trHeight w:val="272"/>
        </w:trPr>
        <w:tc>
          <w:tcPr>
            <w:tcW w:w="1789" w:type="pct"/>
            <w:shd w:val="clear" w:color="auto" w:fill="auto"/>
          </w:tcPr>
          <w:p w14:paraId="2E64D748" w14:textId="77777777" w:rsidR="002324E8" w:rsidRPr="002324E8" w:rsidRDefault="002324E8" w:rsidP="00735920">
            <w:pPr>
              <w:spacing w:after="60"/>
              <w:ind w:right="-107"/>
              <w:jc w:val="left"/>
              <w:rPr>
                <w:sz w:val="20"/>
                <w:lang w:val="es-ES"/>
              </w:rPr>
            </w:pPr>
            <w:r w:rsidRPr="002324E8">
              <w:rPr>
                <w:sz w:val="20"/>
                <w:lang w:val="es-ES"/>
              </w:rPr>
              <w:t>Base de referencia: consumo medio de HFC en 2020-2022 más el 65% de la base de referencia de HCFC</w:t>
            </w:r>
          </w:p>
        </w:tc>
        <w:tc>
          <w:tcPr>
            <w:tcW w:w="973" w:type="pct"/>
            <w:shd w:val="clear" w:color="auto" w:fill="auto"/>
          </w:tcPr>
          <w:p w14:paraId="6DA3B1A8" w14:textId="77777777" w:rsidR="002324E8" w:rsidRPr="0052175B" w:rsidRDefault="002324E8" w:rsidP="00735920">
            <w:pPr>
              <w:spacing w:after="60"/>
              <w:jc w:val="right"/>
              <w:rPr>
                <w:sz w:val="20"/>
              </w:rPr>
            </w:pPr>
            <w:r>
              <w:rPr>
                <w:color w:val="000000" w:themeColor="text1"/>
                <w:sz w:val="20"/>
              </w:rPr>
              <w:t>883 849</w:t>
            </w:r>
          </w:p>
        </w:tc>
        <w:tc>
          <w:tcPr>
            <w:tcW w:w="1180" w:type="pct"/>
            <w:shd w:val="clear" w:color="auto" w:fill="auto"/>
          </w:tcPr>
          <w:p w14:paraId="3BE36554" w14:textId="77777777" w:rsidR="002324E8" w:rsidRPr="002324E8" w:rsidRDefault="002324E8" w:rsidP="00735920">
            <w:pPr>
              <w:spacing w:after="60"/>
              <w:jc w:val="left"/>
              <w:rPr>
                <w:sz w:val="20"/>
                <w:lang w:val="es-ES"/>
              </w:rPr>
            </w:pPr>
            <w:r w:rsidRPr="002324E8">
              <w:rPr>
                <w:sz w:val="20"/>
                <w:lang w:val="es-ES"/>
              </w:rPr>
              <w:t>Punto de partida para las reducciones acumulativas sostenidas:</w:t>
            </w:r>
          </w:p>
        </w:tc>
        <w:tc>
          <w:tcPr>
            <w:tcW w:w="1058" w:type="pct"/>
            <w:shd w:val="clear" w:color="auto" w:fill="auto"/>
          </w:tcPr>
          <w:p w14:paraId="1DB3258E" w14:textId="77777777" w:rsidR="002324E8" w:rsidRPr="0052175B" w:rsidRDefault="002324E8" w:rsidP="00735920">
            <w:pPr>
              <w:spacing w:after="60"/>
              <w:jc w:val="right"/>
              <w:rPr>
                <w:sz w:val="20"/>
              </w:rPr>
            </w:pPr>
            <w:r>
              <w:rPr>
                <w:color w:val="000000" w:themeColor="text1"/>
                <w:sz w:val="20"/>
              </w:rPr>
              <w:t>[n/a]*</w:t>
            </w:r>
          </w:p>
        </w:tc>
      </w:tr>
      <w:tr w:rsidR="002324E8" w:rsidRPr="0052175B" w14:paraId="576E85CE" w14:textId="77777777" w:rsidTr="00735920">
        <w:trPr>
          <w:trHeight w:val="163"/>
        </w:trPr>
        <w:tc>
          <w:tcPr>
            <w:tcW w:w="5000" w:type="pct"/>
            <w:gridSpan w:val="4"/>
            <w:shd w:val="clear" w:color="auto" w:fill="auto"/>
          </w:tcPr>
          <w:p w14:paraId="30661634" w14:textId="77777777" w:rsidR="002324E8" w:rsidRPr="0052175B" w:rsidRDefault="002324E8" w:rsidP="00735920">
            <w:pPr>
              <w:tabs>
                <w:tab w:val="left" w:pos="709"/>
              </w:tabs>
              <w:ind w:left="567" w:hanging="141"/>
              <w:rPr>
                <w:b/>
                <w:sz w:val="20"/>
              </w:rPr>
            </w:pPr>
            <w:r>
              <w:rPr>
                <w:b/>
                <w:sz w:val="20"/>
              </w:rPr>
              <w:t>CONSUMO ADMISIBLE PARA FINANCIAMIENTO</w:t>
            </w:r>
          </w:p>
        </w:tc>
      </w:tr>
      <w:tr w:rsidR="002324E8" w:rsidRPr="0052175B" w14:paraId="7A38CDFA" w14:textId="77777777" w:rsidTr="00735920">
        <w:trPr>
          <w:trHeight w:val="272"/>
        </w:trPr>
        <w:tc>
          <w:tcPr>
            <w:tcW w:w="1789" w:type="pct"/>
            <w:shd w:val="clear" w:color="auto" w:fill="auto"/>
          </w:tcPr>
          <w:p w14:paraId="46102386" w14:textId="77777777" w:rsidR="002324E8" w:rsidRPr="0052175B" w:rsidRDefault="002324E8" w:rsidP="00735920">
            <w:pPr>
              <w:spacing w:after="60"/>
              <w:jc w:val="left"/>
              <w:rPr>
                <w:sz w:val="20"/>
              </w:rPr>
            </w:pPr>
            <w:r>
              <w:rPr>
                <w:sz w:val="20"/>
              </w:rPr>
              <w:t xml:space="preserve">Ya </w:t>
            </w:r>
            <w:proofErr w:type="spellStart"/>
            <w:r>
              <w:rPr>
                <w:sz w:val="20"/>
              </w:rPr>
              <w:t>aprobado</w:t>
            </w:r>
            <w:proofErr w:type="spellEnd"/>
          </w:p>
        </w:tc>
        <w:tc>
          <w:tcPr>
            <w:tcW w:w="973" w:type="pct"/>
            <w:shd w:val="clear" w:color="auto" w:fill="auto"/>
          </w:tcPr>
          <w:p w14:paraId="742FB6E6" w14:textId="77777777" w:rsidR="002324E8" w:rsidRPr="0052175B" w:rsidRDefault="002324E8" w:rsidP="00735920">
            <w:pPr>
              <w:spacing w:after="60"/>
              <w:jc w:val="right"/>
              <w:rPr>
                <w:sz w:val="20"/>
              </w:rPr>
            </w:pPr>
            <w:r>
              <w:rPr>
                <w:color w:val="000000" w:themeColor="text1"/>
                <w:sz w:val="20"/>
              </w:rPr>
              <w:t>0</w:t>
            </w:r>
          </w:p>
        </w:tc>
        <w:tc>
          <w:tcPr>
            <w:tcW w:w="1180" w:type="pct"/>
            <w:shd w:val="clear" w:color="auto" w:fill="auto"/>
          </w:tcPr>
          <w:p w14:paraId="658892FC" w14:textId="77777777" w:rsidR="002324E8" w:rsidRPr="0052175B" w:rsidRDefault="002324E8" w:rsidP="00735920">
            <w:pPr>
              <w:spacing w:after="60"/>
              <w:jc w:val="left"/>
              <w:rPr>
                <w:sz w:val="20"/>
              </w:rPr>
            </w:pPr>
            <w:proofErr w:type="spellStart"/>
            <w:r>
              <w:rPr>
                <w:sz w:val="20"/>
              </w:rPr>
              <w:t>Remanente</w:t>
            </w:r>
            <w:proofErr w:type="spellEnd"/>
          </w:p>
        </w:tc>
        <w:tc>
          <w:tcPr>
            <w:tcW w:w="1058" w:type="pct"/>
            <w:shd w:val="clear" w:color="auto" w:fill="auto"/>
          </w:tcPr>
          <w:p w14:paraId="437BAA15" w14:textId="77777777" w:rsidR="002324E8" w:rsidRPr="0052175B" w:rsidRDefault="002324E8" w:rsidP="00735920">
            <w:pPr>
              <w:spacing w:after="60"/>
              <w:jc w:val="right"/>
              <w:rPr>
                <w:sz w:val="20"/>
              </w:rPr>
            </w:pPr>
            <w:r>
              <w:rPr>
                <w:color w:val="000000" w:themeColor="text1"/>
                <w:sz w:val="20"/>
              </w:rPr>
              <w:t>[n/a]*</w:t>
            </w:r>
          </w:p>
        </w:tc>
      </w:tr>
    </w:tbl>
    <w:p w14:paraId="7042F4AA" w14:textId="77777777" w:rsidR="002324E8" w:rsidRPr="002324E8" w:rsidRDefault="002324E8" w:rsidP="002324E8">
      <w:pPr>
        <w:ind w:left="-108"/>
        <w:rPr>
          <w:sz w:val="16"/>
          <w:szCs w:val="16"/>
          <w:lang w:val="es-ES"/>
        </w:rPr>
      </w:pPr>
      <w:r w:rsidRPr="002324E8">
        <w:rPr>
          <w:sz w:val="16"/>
          <w:szCs w:val="16"/>
          <w:lang w:val="es-ES"/>
        </w:rPr>
        <w:t>*Para países con un consumo medio de HFC para 2020-2022 sólo en servicio y mantenimiento e inferior a 360 tm.</w:t>
      </w:r>
    </w:p>
    <w:p w14:paraId="53B11FE8" w14:textId="77777777" w:rsidR="002324E8" w:rsidRPr="002324E8" w:rsidRDefault="002324E8" w:rsidP="002324E8">
      <w:pPr>
        <w:rPr>
          <w:lang w:val="es-ES"/>
        </w:rPr>
      </w:pPr>
    </w:p>
    <w:tbl>
      <w:tblPr>
        <w:tblStyle w:val="TableGrid"/>
        <w:tblW w:w="5458" w:type="pct"/>
        <w:tblInd w:w="-431" w:type="dxa"/>
        <w:tblLook w:val="04A0" w:firstRow="1" w:lastRow="0" w:firstColumn="1" w:lastColumn="0" w:noHBand="0" w:noVBand="1"/>
      </w:tblPr>
      <w:tblGrid>
        <w:gridCol w:w="1293"/>
        <w:gridCol w:w="3067"/>
        <w:gridCol w:w="1392"/>
        <w:gridCol w:w="1392"/>
        <w:gridCol w:w="1392"/>
        <w:gridCol w:w="1670"/>
      </w:tblGrid>
      <w:tr w:rsidR="002324E8" w:rsidRPr="0052175B" w14:paraId="21C69C32" w14:textId="77777777" w:rsidTr="00735920">
        <w:trPr>
          <w:trHeight w:val="258"/>
        </w:trPr>
        <w:tc>
          <w:tcPr>
            <w:tcW w:w="2135" w:type="pct"/>
            <w:gridSpan w:val="2"/>
            <w:shd w:val="clear" w:color="auto" w:fill="auto"/>
            <w:vAlign w:val="center"/>
          </w:tcPr>
          <w:p w14:paraId="4D21F4C0" w14:textId="77777777" w:rsidR="002324E8" w:rsidRPr="0052175B" w:rsidRDefault="002324E8" w:rsidP="00735920">
            <w:pPr>
              <w:spacing w:after="60"/>
              <w:jc w:val="left"/>
              <w:rPr>
                <w:b/>
                <w:sz w:val="20"/>
              </w:rPr>
            </w:pPr>
            <w:r>
              <w:rPr>
                <w:b/>
                <w:sz w:val="20"/>
              </w:rPr>
              <w:t>(VI) PLAN ADMINISTRATIVO AVALADO</w:t>
            </w:r>
          </w:p>
        </w:tc>
        <w:tc>
          <w:tcPr>
            <w:tcW w:w="682" w:type="pct"/>
            <w:vAlign w:val="center"/>
          </w:tcPr>
          <w:p w14:paraId="2AB7520D" w14:textId="77777777" w:rsidR="002324E8" w:rsidRPr="0052175B" w:rsidRDefault="002324E8" w:rsidP="00735920">
            <w:pPr>
              <w:spacing w:after="60"/>
              <w:jc w:val="center"/>
              <w:rPr>
                <w:b/>
                <w:sz w:val="20"/>
              </w:rPr>
            </w:pPr>
            <w:r>
              <w:rPr>
                <w:b/>
                <w:sz w:val="20"/>
              </w:rPr>
              <w:t>2023</w:t>
            </w:r>
          </w:p>
        </w:tc>
        <w:tc>
          <w:tcPr>
            <w:tcW w:w="682" w:type="pct"/>
            <w:vAlign w:val="center"/>
          </w:tcPr>
          <w:p w14:paraId="55D39091" w14:textId="77777777" w:rsidR="002324E8" w:rsidRPr="0052175B" w:rsidRDefault="002324E8" w:rsidP="00735920">
            <w:pPr>
              <w:spacing w:after="60"/>
              <w:jc w:val="center"/>
              <w:rPr>
                <w:b/>
                <w:sz w:val="20"/>
              </w:rPr>
            </w:pPr>
            <w:r>
              <w:rPr>
                <w:b/>
                <w:sz w:val="20"/>
              </w:rPr>
              <w:t>2024</w:t>
            </w:r>
          </w:p>
        </w:tc>
        <w:tc>
          <w:tcPr>
            <w:tcW w:w="682" w:type="pct"/>
            <w:vAlign w:val="center"/>
          </w:tcPr>
          <w:p w14:paraId="305DEE55" w14:textId="77777777" w:rsidR="002324E8" w:rsidRPr="0052175B" w:rsidRDefault="002324E8" w:rsidP="00735920">
            <w:pPr>
              <w:spacing w:after="60"/>
              <w:jc w:val="center"/>
              <w:rPr>
                <w:b/>
                <w:sz w:val="20"/>
              </w:rPr>
            </w:pPr>
            <w:r>
              <w:rPr>
                <w:b/>
                <w:sz w:val="20"/>
              </w:rPr>
              <w:t>2025</w:t>
            </w:r>
          </w:p>
        </w:tc>
        <w:tc>
          <w:tcPr>
            <w:tcW w:w="818" w:type="pct"/>
            <w:shd w:val="clear" w:color="auto" w:fill="auto"/>
            <w:vAlign w:val="center"/>
          </w:tcPr>
          <w:p w14:paraId="1E8CFCB0" w14:textId="77777777" w:rsidR="002324E8" w:rsidRPr="0052175B" w:rsidRDefault="002324E8" w:rsidP="00735920">
            <w:pPr>
              <w:spacing w:after="60"/>
              <w:jc w:val="center"/>
              <w:rPr>
                <w:b/>
                <w:sz w:val="20"/>
              </w:rPr>
            </w:pPr>
            <w:r>
              <w:rPr>
                <w:b/>
                <w:sz w:val="20"/>
              </w:rPr>
              <w:t>Total</w:t>
            </w:r>
          </w:p>
        </w:tc>
      </w:tr>
      <w:tr w:rsidR="002324E8" w:rsidRPr="0052175B" w14:paraId="6F5DA580" w14:textId="77777777" w:rsidTr="00735920">
        <w:trPr>
          <w:trHeight w:val="258"/>
        </w:trPr>
        <w:tc>
          <w:tcPr>
            <w:tcW w:w="633" w:type="pct"/>
            <w:vMerge w:val="restart"/>
            <w:shd w:val="clear" w:color="auto" w:fill="auto"/>
            <w:vAlign w:val="center"/>
          </w:tcPr>
          <w:p w14:paraId="5B62DCBD" w14:textId="77777777" w:rsidR="002324E8" w:rsidRPr="0052175B" w:rsidRDefault="002324E8" w:rsidP="00735920">
            <w:pPr>
              <w:spacing w:after="60"/>
              <w:jc w:val="center"/>
              <w:rPr>
                <w:sz w:val="20"/>
              </w:rPr>
            </w:pPr>
            <w:r>
              <w:rPr>
                <w:color w:val="000000" w:themeColor="text1"/>
                <w:sz w:val="20"/>
              </w:rPr>
              <w:t>ONUDI</w:t>
            </w:r>
          </w:p>
        </w:tc>
        <w:tc>
          <w:tcPr>
            <w:tcW w:w="1502" w:type="pct"/>
            <w:shd w:val="clear" w:color="auto" w:fill="auto"/>
          </w:tcPr>
          <w:p w14:paraId="7ABB2FCC" w14:textId="77777777" w:rsidR="002324E8" w:rsidRPr="002324E8" w:rsidRDefault="002324E8" w:rsidP="00735920">
            <w:pPr>
              <w:spacing w:after="60"/>
              <w:jc w:val="left"/>
              <w:rPr>
                <w:sz w:val="20"/>
                <w:lang w:val="es-ES"/>
              </w:rPr>
            </w:pPr>
            <w:r w:rsidRPr="002324E8">
              <w:rPr>
                <w:sz w:val="20"/>
                <w:lang w:val="es-ES"/>
              </w:rPr>
              <w:t>Reducción progresiva del consumo de HFC (toneladas eq. de CO2)</w:t>
            </w:r>
          </w:p>
        </w:tc>
        <w:tc>
          <w:tcPr>
            <w:tcW w:w="682" w:type="pct"/>
            <w:shd w:val="clear" w:color="auto" w:fill="auto"/>
          </w:tcPr>
          <w:p w14:paraId="7A25AFF3" w14:textId="77777777" w:rsidR="002324E8" w:rsidRPr="0052175B" w:rsidRDefault="002324E8" w:rsidP="00735920">
            <w:pPr>
              <w:spacing w:after="60"/>
              <w:jc w:val="right"/>
              <w:rPr>
                <w:sz w:val="20"/>
              </w:rPr>
            </w:pPr>
            <w:r>
              <w:rPr>
                <w:sz w:val="20"/>
              </w:rPr>
              <w:t>0</w:t>
            </w:r>
          </w:p>
        </w:tc>
        <w:tc>
          <w:tcPr>
            <w:tcW w:w="682" w:type="pct"/>
          </w:tcPr>
          <w:p w14:paraId="12DBED73" w14:textId="77777777" w:rsidR="002324E8" w:rsidRPr="0052175B" w:rsidRDefault="002324E8" w:rsidP="00735920">
            <w:pPr>
              <w:spacing w:after="60"/>
              <w:jc w:val="right"/>
              <w:rPr>
                <w:sz w:val="20"/>
              </w:rPr>
            </w:pPr>
            <w:r>
              <w:rPr>
                <w:sz w:val="20"/>
              </w:rPr>
              <w:t>0</w:t>
            </w:r>
          </w:p>
        </w:tc>
        <w:tc>
          <w:tcPr>
            <w:tcW w:w="682" w:type="pct"/>
          </w:tcPr>
          <w:p w14:paraId="1A31051C" w14:textId="77777777" w:rsidR="002324E8" w:rsidRPr="0052175B" w:rsidRDefault="002324E8" w:rsidP="00735920">
            <w:pPr>
              <w:spacing w:after="60"/>
              <w:jc w:val="right"/>
              <w:rPr>
                <w:sz w:val="20"/>
              </w:rPr>
            </w:pPr>
            <w:r>
              <w:rPr>
                <w:sz w:val="20"/>
              </w:rPr>
              <w:t>0</w:t>
            </w:r>
          </w:p>
        </w:tc>
        <w:tc>
          <w:tcPr>
            <w:tcW w:w="818" w:type="pct"/>
          </w:tcPr>
          <w:p w14:paraId="659DBCB7" w14:textId="77777777" w:rsidR="002324E8" w:rsidRPr="0052175B" w:rsidRDefault="002324E8" w:rsidP="00735920">
            <w:pPr>
              <w:spacing w:after="60"/>
              <w:jc w:val="right"/>
              <w:rPr>
                <w:sz w:val="20"/>
              </w:rPr>
            </w:pPr>
            <w:r>
              <w:rPr>
                <w:sz w:val="20"/>
              </w:rPr>
              <w:t>0</w:t>
            </w:r>
          </w:p>
        </w:tc>
      </w:tr>
      <w:tr w:rsidR="002324E8" w:rsidRPr="0052175B" w14:paraId="4EDEC5A1" w14:textId="77777777" w:rsidTr="00735920">
        <w:trPr>
          <w:trHeight w:val="258"/>
        </w:trPr>
        <w:tc>
          <w:tcPr>
            <w:tcW w:w="633" w:type="pct"/>
            <w:vMerge/>
            <w:shd w:val="clear" w:color="auto" w:fill="auto"/>
            <w:vAlign w:val="center"/>
          </w:tcPr>
          <w:p w14:paraId="76A3045A" w14:textId="77777777" w:rsidR="002324E8" w:rsidRPr="0052175B" w:rsidRDefault="002324E8" w:rsidP="00735920">
            <w:pPr>
              <w:spacing w:after="60"/>
              <w:jc w:val="center"/>
              <w:rPr>
                <w:sz w:val="20"/>
              </w:rPr>
            </w:pPr>
          </w:p>
        </w:tc>
        <w:tc>
          <w:tcPr>
            <w:tcW w:w="1502" w:type="pct"/>
            <w:shd w:val="clear" w:color="auto" w:fill="auto"/>
          </w:tcPr>
          <w:p w14:paraId="66EADD6A" w14:textId="77777777" w:rsidR="002324E8" w:rsidRPr="0052175B" w:rsidRDefault="002324E8" w:rsidP="00735920">
            <w:pPr>
              <w:spacing w:after="60"/>
              <w:jc w:val="left"/>
              <w:rPr>
                <w:sz w:val="20"/>
              </w:rPr>
            </w:pPr>
            <w:proofErr w:type="spellStart"/>
            <w:r>
              <w:rPr>
                <w:sz w:val="20"/>
              </w:rPr>
              <w:t>Financiación</w:t>
            </w:r>
            <w:proofErr w:type="spellEnd"/>
            <w:r>
              <w:rPr>
                <w:sz w:val="20"/>
              </w:rPr>
              <w:t xml:space="preserve"> ($EUA)</w:t>
            </w:r>
          </w:p>
        </w:tc>
        <w:tc>
          <w:tcPr>
            <w:tcW w:w="682" w:type="pct"/>
            <w:shd w:val="clear" w:color="auto" w:fill="auto"/>
          </w:tcPr>
          <w:p w14:paraId="5B3D1AED" w14:textId="77777777" w:rsidR="002324E8" w:rsidRPr="0052175B" w:rsidRDefault="002324E8" w:rsidP="00735920">
            <w:pPr>
              <w:spacing w:after="60"/>
              <w:jc w:val="right"/>
              <w:rPr>
                <w:sz w:val="20"/>
              </w:rPr>
            </w:pPr>
            <w:r>
              <w:rPr>
                <w:sz w:val="20"/>
              </w:rPr>
              <w:t>40 446</w:t>
            </w:r>
          </w:p>
        </w:tc>
        <w:tc>
          <w:tcPr>
            <w:tcW w:w="682" w:type="pct"/>
          </w:tcPr>
          <w:p w14:paraId="523ED3C2" w14:textId="77777777" w:rsidR="002324E8" w:rsidRPr="0052175B" w:rsidRDefault="002324E8" w:rsidP="00735920">
            <w:pPr>
              <w:spacing w:after="60"/>
              <w:jc w:val="right"/>
              <w:rPr>
                <w:sz w:val="20"/>
              </w:rPr>
            </w:pPr>
            <w:r>
              <w:rPr>
                <w:sz w:val="20"/>
              </w:rPr>
              <w:t>0</w:t>
            </w:r>
          </w:p>
        </w:tc>
        <w:tc>
          <w:tcPr>
            <w:tcW w:w="682" w:type="pct"/>
          </w:tcPr>
          <w:p w14:paraId="4F4E9543" w14:textId="77777777" w:rsidR="002324E8" w:rsidRPr="0052175B" w:rsidRDefault="002324E8" w:rsidP="00735920">
            <w:pPr>
              <w:spacing w:after="60"/>
              <w:jc w:val="right"/>
              <w:rPr>
                <w:sz w:val="20"/>
              </w:rPr>
            </w:pPr>
            <w:r>
              <w:rPr>
                <w:sz w:val="20"/>
              </w:rPr>
              <w:t>0</w:t>
            </w:r>
          </w:p>
        </w:tc>
        <w:tc>
          <w:tcPr>
            <w:tcW w:w="818" w:type="pct"/>
          </w:tcPr>
          <w:p w14:paraId="14C118BD" w14:textId="77777777" w:rsidR="002324E8" w:rsidRPr="0052175B" w:rsidRDefault="002324E8" w:rsidP="00735920">
            <w:pPr>
              <w:spacing w:after="60"/>
              <w:jc w:val="right"/>
              <w:rPr>
                <w:sz w:val="20"/>
              </w:rPr>
            </w:pPr>
            <w:r>
              <w:rPr>
                <w:sz w:val="20"/>
              </w:rPr>
              <w:t>40 446</w:t>
            </w:r>
          </w:p>
        </w:tc>
      </w:tr>
      <w:tr w:rsidR="002324E8" w:rsidRPr="0052175B" w14:paraId="0D821F97" w14:textId="77777777" w:rsidTr="00735920">
        <w:trPr>
          <w:trHeight w:val="258"/>
        </w:trPr>
        <w:tc>
          <w:tcPr>
            <w:tcW w:w="633" w:type="pct"/>
            <w:vMerge w:val="restart"/>
            <w:shd w:val="clear" w:color="auto" w:fill="auto"/>
            <w:vAlign w:val="center"/>
          </w:tcPr>
          <w:p w14:paraId="53508974" w14:textId="77777777" w:rsidR="002324E8" w:rsidRPr="0052175B" w:rsidRDefault="002324E8" w:rsidP="00735920">
            <w:pPr>
              <w:spacing w:after="60"/>
              <w:jc w:val="center"/>
              <w:rPr>
                <w:sz w:val="20"/>
              </w:rPr>
            </w:pPr>
            <w:r>
              <w:rPr>
                <w:color w:val="000000" w:themeColor="text1"/>
                <w:sz w:val="20"/>
              </w:rPr>
              <w:t>PNUMA</w:t>
            </w:r>
          </w:p>
        </w:tc>
        <w:tc>
          <w:tcPr>
            <w:tcW w:w="1502" w:type="pct"/>
            <w:shd w:val="clear" w:color="auto" w:fill="auto"/>
          </w:tcPr>
          <w:p w14:paraId="53B60A6B" w14:textId="77777777" w:rsidR="002324E8" w:rsidRPr="002324E8" w:rsidRDefault="002324E8" w:rsidP="00735920">
            <w:pPr>
              <w:spacing w:after="60"/>
              <w:jc w:val="left"/>
              <w:rPr>
                <w:sz w:val="20"/>
                <w:lang w:val="es-ES"/>
              </w:rPr>
            </w:pPr>
            <w:r w:rsidRPr="002324E8">
              <w:rPr>
                <w:sz w:val="20"/>
                <w:lang w:val="es-ES"/>
              </w:rPr>
              <w:t>Reducción progresiva del consumo de HFC (toneladas eq. de CO2)</w:t>
            </w:r>
          </w:p>
        </w:tc>
        <w:tc>
          <w:tcPr>
            <w:tcW w:w="682" w:type="pct"/>
            <w:shd w:val="clear" w:color="auto" w:fill="auto"/>
          </w:tcPr>
          <w:p w14:paraId="09BA9E90" w14:textId="77777777" w:rsidR="002324E8" w:rsidRPr="0052175B" w:rsidRDefault="002324E8" w:rsidP="00735920">
            <w:pPr>
              <w:spacing w:after="60"/>
              <w:jc w:val="right"/>
              <w:rPr>
                <w:sz w:val="20"/>
              </w:rPr>
            </w:pPr>
            <w:r>
              <w:rPr>
                <w:sz w:val="20"/>
              </w:rPr>
              <w:t>0</w:t>
            </w:r>
          </w:p>
        </w:tc>
        <w:tc>
          <w:tcPr>
            <w:tcW w:w="682" w:type="pct"/>
          </w:tcPr>
          <w:p w14:paraId="5761BF2C" w14:textId="77777777" w:rsidR="002324E8" w:rsidRPr="0052175B" w:rsidRDefault="002324E8" w:rsidP="00735920">
            <w:pPr>
              <w:spacing w:after="60"/>
              <w:jc w:val="right"/>
              <w:rPr>
                <w:sz w:val="20"/>
              </w:rPr>
            </w:pPr>
            <w:r>
              <w:rPr>
                <w:sz w:val="20"/>
              </w:rPr>
              <w:t>0</w:t>
            </w:r>
          </w:p>
        </w:tc>
        <w:tc>
          <w:tcPr>
            <w:tcW w:w="682" w:type="pct"/>
          </w:tcPr>
          <w:p w14:paraId="5BEFD20D" w14:textId="77777777" w:rsidR="002324E8" w:rsidRPr="0052175B" w:rsidRDefault="002324E8" w:rsidP="00735920">
            <w:pPr>
              <w:spacing w:after="60"/>
              <w:jc w:val="right"/>
              <w:rPr>
                <w:sz w:val="20"/>
              </w:rPr>
            </w:pPr>
            <w:r>
              <w:rPr>
                <w:sz w:val="20"/>
              </w:rPr>
              <w:t>0</w:t>
            </w:r>
          </w:p>
        </w:tc>
        <w:tc>
          <w:tcPr>
            <w:tcW w:w="818" w:type="pct"/>
          </w:tcPr>
          <w:p w14:paraId="1A5A191D" w14:textId="77777777" w:rsidR="002324E8" w:rsidRPr="0052175B" w:rsidRDefault="002324E8" w:rsidP="00735920">
            <w:pPr>
              <w:spacing w:after="60"/>
              <w:jc w:val="right"/>
              <w:rPr>
                <w:sz w:val="20"/>
              </w:rPr>
            </w:pPr>
            <w:r>
              <w:rPr>
                <w:sz w:val="20"/>
              </w:rPr>
              <w:t>0</w:t>
            </w:r>
          </w:p>
        </w:tc>
      </w:tr>
      <w:tr w:rsidR="002324E8" w:rsidRPr="0052175B" w14:paraId="0825D9FD" w14:textId="77777777" w:rsidTr="00735920">
        <w:trPr>
          <w:trHeight w:val="258"/>
        </w:trPr>
        <w:tc>
          <w:tcPr>
            <w:tcW w:w="633" w:type="pct"/>
            <w:vMerge/>
            <w:shd w:val="clear" w:color="auto" w:fill="auto"/>
          </w:tcPr>
          <w:p w14:paraId="5402A438" w14:textId="77777777" w:rsidR="002324E8" w:rsidRPr="0052175B" w:rsidRDefault="002324E8" w:rsidP="00735920">
            <w:pPr>
              <w:spacing w:after="60"/>
              <w:jc w:val="center"/>
              <w:rPr>
                <w:sz w:val="20"/>
              </w:rPr>
            </w:pPr>
          </w:p>
        </w:tc>
        <w:tc>
          <w:tcPr>
            <w:tcW w:w="1502" w:type="pct"/>
            <w:shd w:val="clear" w:color="auto" w:fill="auto"/>
          </w:tcPr>
          <w:p w14:paraId="0462D350" w14:textId="77777777" w:rsidR="002324E8" w:rsidRPr="0052175B" w:rsidRDefault="002324E8" w:rsidP="00735920">
            <w:pPr>
              <w:spacing w:after="60"/>
              <w:jc w:val="left"/>
              <w:rPr>
                <w:sz w:val="20"/>
              </w:rPr>
            </w:pPr>
            <w:proofErr w:type="spellStart"/>
            <w:r>
              <w:rPr>
                <w:sz w:val="20"/>
              </w:rPr>
              <w:t>Financiación</w:t>
            </w:r>
            <w:proofErr w:type="spellEnd"/>
            <w:r>
              <w:rPr>
                <w:sz w:val="20"/>
              </w:rPr>
              <w:t xml:space="preserve"> ($EUA)</w:t>
            </w:r>
          </w:p>
        </w:tc>
        <w:tc>
          <w:tcPr>
            <w:tcW w:w="682" w:type="pct"/>
            <w:shd w:val="clear" w:color="auto" w:fill="auto"/>
          </w:tcPr>
          <w:p w14:paraId="5E5144CE" w14:textId="77777777" w:rsidR="002324E8" w:rsidRPr="0052175B" w:rsidRDefault="002324E8" w:rsidP="00735920">
            <w:pPr>
              <w:tabs>
                <w:tab w:val="left" w:pos="1102"/>
              </w:tabs>
              <w:spacing w:after="60"/>
              <w:jc w:val="right"/>
              <w:rPr>
                <w:sz w:val="20"/>
              </w:rPr>
            </w:pPr>
            <w:r>
              <w:rPr>
                <w:sz w:val="20"/>
              </w:rPr>
              <w:t>18 306</w:t>
            </w:r>
          </w:p>
        </w:tc>
        <w:tc>
          <w:tcPr>
            <w:tcW w:w="682" w:type="pct"/>
          </w:tcPr>
          <w:p w14:paraId="6EC97B22" w14:textId="77777777" w:rsidR="002324E8" w:rsidRPr="0052175B" w:rsidRDefault="002324E8" w:rsidP="00735920">
            <w:pPr>
              <w:spacing w:after="60"/>
              <w:jc w:val="right"/>
              <w:rPr>
                <w:sz w:val="20"/>
              </w:rPr>
            </w:pPr>
            <w:r>
              <w:rPr>
                <w:sz w:val="20"/>
              </w:rPr>
              <w:t>0</w:t>
            </w:r>
          </w:p>
        </w:tc>
        <w:tc>
          <w:tcPr>
            <w:tcW w:w="682" w:type="pct"/>
          </w:tcPr>
          <w:p w14:paraId="4285C18F" w14:textId="77777777" w:rsidR="002324E8" w:rsidRPr="0052175B" w:rsidRDefault="002324E8" w:rsidP="00735920">
            <w:pPr>
              <w:spacing w:after="60"/>
              <w:jc w:val="right"/>
              <w:rPr>
                <w:sz w:val="20"/>
              </w:rPr>
            </w:pPr>
            <w:r>
              <w:rPr>
                <w:sz w:val="20"/>
              </w:rPr>
              <w:t>0</w:t>
            </w:r>
          </w:p>
        </w:tc>
        <w:tc>
          <w:tcPr>
            <w:tcW w:w="818" w:type="pct"/>
          </w:tcPr>
          <w:p w14:paraId="205F6EAE" w14:textId="77777777" w:rsidR="002324E8" w:rsidRPr="0052175B" w:rsidRDefault="002324E8" w:rsidP="00735920">
            <w:pPr>
              <w:spacing w:after="60"/>
              <w:jc w:val="right"/>
              <w:rPr>
                <w:sz w:val="20"/>
              </w:rPr>
            </w:pPr>
            <w:r>
              <w:rPr>
                <w:sz w:val="20"/>
              </w:rPr>
              <w:t>18 306</w:t>
            </w:r>
          </w:p>
        </w:tc>
      </w:tr>
    </w:tbl>
    <w:p w14:paraId="2F286B0B" w14:textId="77777777" w:rsidR="002324E8" w:rsidRDefault="002324E8" w:rsidP="002324E8">
      <w:pPr>
        <w:widowControl w:val="0"/>
      </w:pPr>
    </w:p>
    <w:p w14:paraId="48F1EA52" w14:textId="42D846A3" w:rsidR="002324E8" w:rsidRDefault="002324E8" w:rsidP="005E6090">
      <w:pPr>
        <w:jc w:val="left"/>
      </w:pPr>
      <w:r>
        <w:br w:type="page"/>
      </w:r>
    </w:p>
    <w:p w14:paraId="03B71BAB" w14:textId="77777777" w:rsidR="002324E8" w:rsidRPr="0052175B" w:rsidRDefault="002324E8" w:rsidP="002324E8">
      <w:pPr>
        <w:widowControl w:val="0"/>
      </w:pPr>
    </w:p>
    <w:tbl>
      <w:tblPr>
        <w:tblStyle w:val="TableGrid"/>
        <w:tblW w:w="5458" w:type="pct"/>
        <w:tblInd w:w="-431" w:type="dxa"/>
        <w:tblLayout w:type="fixed"/>
        <w:tblLook w:val="04A0" w:firstRow="1" w:lastRow="0" w:firstColumn="1" w:lastColumn="0" w:noHBand="0" w:noVBand="1"/>
      </w:tblPr>
      <w:tblGrid>
        <w:gridCol w:w="1418"/>
        <w:gridCol w:w="713"/>
        <w:gridCol w:w="1213"/>
        <w:gridCol w:w="861"/>
        <w:gridCol w:w="861"/>
        <w:gridCol w:w="863"/>
        <w:gridCol w:w="861"/>
        <w:gridCol w:w="861"/>
        <w:gridCol w:w="863"/>
        <w:gridCol w:w="861"/>
        <w:gridCol w:w="831"/>
      </w:tblGrid>
      <w:tr w:rsidR="002324E8" w:rsidRPr="0052175B" w14:paraId="4C644F0E" w14:textId="77777777" w:rsidTr="00735920">
        <w:trPr>
          <w:trHeight w:val="113"/>
        </w:trPr>
        <w:tc>
          <w:tcPr>
            <w:tcW w:w="1636" w:type="pct"/>
            <w:gridSpan w:val="3"/>
            <w:shd w:val="clear" w:color="auto" w:fill="auto"/>
          </w:tcPr>
          <w:p w14:paraId="22AD145D" w14:textId="77777777" w:rsidR="002324E8" w:rsidRPr="0052175B" w:rsidRDefault="002324E8" w:rsidP="00735920">
            <w:pPr>
              <w:widowControl w:val="0"/>
              <w:jc w:val="center"/>
              <w:rPr>
                <w:b/>
                <w:sz w:val="18"/>
                <w:szCs w:val="18"/>
              </w:rPr>
            </w:pPr>
            <w:r>
              <w:rPr>
                <w:b/>
                <w:sz w:val="18"/>
                <w:szCs w:val="18"/>
              </w:rPr>
              <w:t>(VII) DATOS DEL PROYECTO</w:t>
            </w:r>
          </w:p>
        </w:tc>
        <w:tc>
          <w:tcPr>
            <w:tcW w:w="422" w:type="pct"/>
            <w:shd w:val="clear" w:color="auto" w:fill="auto"/>
          </w:tcPr>
          <w:p w14:paraId="64F2F1D3" w14:textId="77777777" w:rsidR="002324E8" w:rsidRPr="0052175B" w:rsidRDefault="002324E8" w:rsidP="00735920">
            <w:pPr>
              <w:widowControl w:val="0"/>
              <w:jc w:val="center"/>
              <w:rPr>
                <w:b/>
                <w:sz w:val="18"/>
                <w:szCs w:val="18"/>
              </w:rPr>
            </w:pPr>
            <w:r>
              <w:rPr>
                <w:b/>
                <w:sz w:val="18"/>
                <w:szCs w:val="18"/>
              </w:rPr>
              <w:t>2023</w:t>
            </w:r>
          </w:p>
        </w:tc>
        <w:tc>
          <w:tcPr>
            <w:tcW w:w="422" w:type="pct"/>
            <w:shd w:val="clear" w:color="auto" w:fill="auto"/>
          </w:tcPr>
          <w:p w14:paraId="573414C7" w14:textId="77777777" w:rsidR="002324E8" w:rsidRPr="0052175B" w:rsidRDefault="002324E8" w:rsidP="00735920">
            <w:pPr>
              <w:widowControl w:val="0"/>
              <w:jc w:val="center"/>
              <w:rPr>
                <w:b/>
                <w:sz w:val="18"/>
                <w:szCs w:val="18"/>
              </w:rPr>
            </w:pPr>
            <w:r>
              <w:rPr>
                <w:b/>
                <w:sz w:val="18"/>
                <w:szCs w:val="18"/>
              </w:rPr>
              <w:t>2024</w:t>
            </w:r>
          </w:p>
        </w:tc>
        <w:tc>
          <w:tcPr>
            <w:tcW w:w="423" w:type="pct"/>
            <w:shd w:val="clear" w:color="auto" w:fill="auto"/>
          </w:tcPr>
          <w:p w14:paraId="040DEA11" w14:textId="77777777" w:rsidR="002324E8" w:rsidRPr="0052175B" w:rsidRDefault="002324E8" w:rsidP="00735920">
            <w:pPr>
              <w:widowControl w:val="0"/>
              <w:jc w:val="center"/>
              <w:rPr>
                <w:b/>
                <w:sz w:val="18"/>
                <w:szCs w:val="18"/>
              </w:rPr>
            </w:pPr>
            <w:r>
              <w:rPr>
                <w:b/>
                <w:sz w:val="18"/>
                <w:szCs w:val="18"/>
              </w:rPr>
              <w:t>2025</w:t>
            </w:r>
          </w:p>
        </w:tc>
        <w:tc>
          <w:tcPr>
            <w:tcW w:w="422" w:type="pct"/>
          </w:tcPr>
          <w:p w14:paraId="24D94480" w14:textId="77777777" w:rsidR="002324E8" w:rsidRPr="0052175B" w:rsidRDefault="002324E8" w:rsidP="00735920">
            <w:pPr>
              <w:widowControl w:val="0"/>
              <w:jc w:val="center"/>
              <w:rPr>
                <w:b/>
                <w:sz w:val="18"/>
                <w:szCs w:val="18"/>
              </w:rPr>
            </w:pPr>
            <w:r>
              <w:rPr>
                <w:b/>
                <w:sz w:val="18"/>
                <w:szCs w:val="18"/>
              </w:rPr>
              <w:t>2026</w:t>
            </w:r>
          </w:p>
        </w:tc>
        <w:tc>
          <w:tcPr>
            <w:tcW w:w="422" w:type="pct"/>
          </w:tcPr>
          <w:p w14:paraId="3E25B06D" w14:textId="77777777" w:rsidR="002324E8" w:rsidRPr="0052175B" w:rsidRDefault="002324E8" w:rsidP="00735920">
            <w:pPr>
              <w:widowControl w:val="0"/>
              <w:jc w:val="center"/>
              <w:rPr>
                <w:b/>
                <w:sz w:val="18"/>
                <w:szCs w:val="18"/>
              </w:rPr>
            </w:pPr>
            <w:r>
              <w:rPr>
                <w:b/>
                <w:sz w:val="18"/>
                <w:szCs w:val="18"/>
              </w:rPr>
              <w:t>2027-2028</w:t>
            </w:r>
          </w:p>
        </w:tc>
        <w:tc>
          <w:tcPr>
            <w:tcW w:w="423" w:type="pct"/>
          </w:tcPr>
          <w:p w14:paraId="46EE1BD7" w14:textId="77777777" w:rsidR="002324E8" w:rsidRPr="0052175B" w:rsidRDefault="002324E8" w:rsidP="00735920">
            <w:pPr>
              <w:widowControl w:val="0"/>
              <w:jc w:val="center"/>
              <w:rPr>
                <w:b/>
                <w:sz w:val="18"/>
                <w:szCs w:val="18"/>
              </w:rPr>
            </w:pPr>
            <w:r>
              <w:rPr>
                <w:b/>
                <w:sz w:val="18"/>
                <w:szCs w:val="18"/>
              </w:rPr>
              <w:t>2029</w:t>
            </w:r>
          </w:p>
        </w:tc>
        <w:tc>
          <w:tcPr>
            <w:tcW w:w="422" w:type="pct"/>
          </w:tcPr>
          <w:p w14:paraId="37AEE391" w14:textId="77777777" w:rsidR="002324E8" w:rsidRPr="0052175B" w:rsidRDefault="002324E8" w:rsidP="00735920">
            <w:pPr>
              <w:widowControl w:val="0"/>
              <w:jc w:val="center"/>
              <w:rPr>
                <w:b/>
                <w:sz w:val="18"/>
                <w:szCs w:val="18"/>
              </w:rPr>
            </w:pPr>
            <w:r>
              <w:rPr>
                <w:b/>
                <w:sz w:val="18"/>
                <w:szCs w:val="18"/>
              </w:rPr>
              <w:t>2030</w:t>
            </w:r>
          </w:p>
        </w:tc>
        <w:tc>
          <w:tcPr>
            <w:tcW w:w="409" w:type="pct"/>
            <w:shd w:val="clear" w:color="auto" w:fill="auto"/>
          </w:tcPr>
          <w:p w14:paraId="4B5D110F" w14:textId="77777777" w:rsidR="002324E8" w:rsidRPr="0052175B" w:rsidRDefault="002324E8" w:rsidP="00735920">
            <w:pPr>
              <w:widowControl w:val="0"/>
              <w:jc w:val="center"/>
              <w:rPr>
                <w:b/>
                <w:sz w:val="18"/>
                <w:szCs w:val="18"/>
              </w:rPr>
            </w:pPr>
            <w:r>
              <w:rPr>
                <w:b/>
                <w:sz w:val="18"/>
                <w:szCs w:val="18"/>
              </w:rPr>
              <w:t>Total</w:t>
            </w:r>
          </w:p>
        </w:tc>
      </w:tr>
      <w:tr w:rsidR="002324E8" w:rsidRPr="0052175B" w14:paraId="0383442C" w14:textId="77777777" w:rsidTr="00735920">
        <w:trPr>
          <w:trHeight w:val="113"/>
        </w:trPr>
        <w:tc>
          <w:tcPr>
            <w:tcW w:w="694" w:type="pct"/>
            <w:vMerge w:val="restart"/>
            <w:shd w:val="clear" w:color="auto" w:fill="auto"/>
          </w:tcPr>
          <w:p w14:paraId="3F39A76D" w14:textId="77777777" w:rsidR="002324E8" w:rsidRPr="002324E8" w:rsidRDefault="002324E8" w:rsidP="00735920">
            <w:pPr>
              <w:widowControl w:val="0"/>
              <w:tabs>
                <w:tab w:val="left" w:pos="8280"/>
              </w:tabs>
              <w:spacing w:after="60"/>
              <w:jc w:val="left"/>
              <w:rPr>
                <w:sz w:val="18"/>
                <w:szCs w:val="18"/>
                <w:lang w:val="es-ES"/>
              </w:rPr>
            </w:pPr>
            <w:r w:rsidRPr="002324E8">
              <w:rPr>
                <w:sz w:val="18"/>
                <w:szCs w:val="18"/>
                <w:lang w:val="es-ES"/>
              </w:rPr>
              <w:t>Consumo (toneladas eq. de CO</w:t>
            </w:r>
            <w:r w:rsidRPr="002324E8">
              <w:rPr>
                <w:sz w:val="18"/>
                <w:szCs w:val="18"/>
                <w:vertAlign w:val="subscript"/>
                <w:lang w:val="es-ES"/>
              </w:rPr>
              <w:t xml:space="preserve">2 </w:t>
            </w:r>
            <w:r w:rsidRPr="002324E8">
              <w:rPr>
                <w:sz w:val="18"/>
                <w:szCs w:val="18"/>
                <w:lang w:val="es-ES"/>
              </w:rPr>
              <w:t>)</w:t>
            </w:r>
          </w:p>
        </w:tc>
        <w:tc>
          <w:tcPr>
            <w:tcW w:w="943" w:type="pct"/>
            <w:gridSpan w:val="2"/>
            <w:shd w:val="clear" w:color="auto" w:fill="auto"/>
          </w:tcPr>
          <w:p w14:paraId="21D8C42F" w14:textId="77777777" w:rsidR="002324E8" w:rsidRPr="002324E8" w:rsidRDefault="002324E8" w:rsidP="00735920">
            <w:pPr>
              <w:widowControl w:val="0"/>
              <w:tabs>
                <w:tab w:val="left" w:pos="8280"/>
              </w:tabs>
              <w:spacing w:after="60"/>
              <w:ind w:right="-108"/>
              <w:jc w:val="left"/>
              <w:rPr>
                <w:sz w:val="18"/>
                <w:szCs w:val="18"/>
                <w:lang w:val="es-ES"/>
              </w:rPr>
            </w:pPr>
            <w:r w:rsidRPr="002324E8">
              <w:rPr>
                <w:sz w:val="18"/>
                <w:szCs w:val="18"/>
                <w:lang w:val="es-ES"/>
              </w:rPr>
              <w:t>Límites establecidos en el Protocolo de Montreal</w:t>
            </w:r>
          </w:p>
        </w:tc>
        <w:tc>
          <w:tcPr>
            <w:tcW w:w="422" w:type="pct"/>
            <w:shd w:val="clear" w:color="auto" w:fill="auto"/>
          </w:tcPr>
          <w:p w14:paraId="13EB12C6" w14:textId="77777777" w:rsidR="002324E8" w:rsidRPr="0052175B" w:rsidRDefault="002324E8" w:rsidP="00735920">
            <w:pPr>
              <w:widowControl w:val="0"/>
              <w:tabs>
                <w:tab w:val="left" w:pos="8280"/>
              </w:tabs>
              <w:spacing w:after="60"/>
              <w:jc w:val="right"/>
              <w:rPr>
                <w:sz w:val="18"/>
                <w:szCs w:val="18"/>
              </w:rPr>
            </w:pPr>
            <w:r>
              <w:rPr>
                <w:sz w:val="18"/>
                <w:szCs w:val="18"/>
              </w:rPr>
              <w:t>n/a</w:t>
            </w:r>
          </w:p>
        </w:tc>
        <w:tc>
          <w:tcPr>
            <w:tcW w:w="422" w:type="pct"/>
          </w:tcPr>
          <w:p w14:paraId="3C3BE549" w14:textId="77777777" w:rsidR="002324E8" w:rsidRPr="0052175B" w:rsidRDefault="002324E8" w:rsidP="00735920">
            <w:pPr>
              <w:widowControl w:val="0"/>
              <w:tabs>
                <w:tab w:val="left" w:pos="8280"/>
              </w:tabs>
              <w:spacing w:after="60"/>
              <w:jc w:val="right"/>
              <w:rPr>
                <w:sz w:val="18"/>
                <w:szCs w:val="18"/>
                <w:highlight w:val="yellow"/>
              </w:rPr>
            </w:pPr>
            <w:r>
              <w:rPr>
                <w:sz w:val="18"/>
                <w:szCs w:val="18"/>
              </w:rPr>
              <w:t>883 849</w:t>
            </w:r>
          </w:p>
        </w:tc>
        <w:tc>
          <w:tcPr>
            <w:tcW w:w="423" w:type="pct"/>
          </w:tcPr>
          <w:p w14:paraId="60D7F390" w14:textId="77777777" w:rsidR="002324E8" w:rsidRPr="0052175B" w:rsidRDefault="002324E8" w:rsidP="00735920">
            <w:pPr>
              <w:widowControl w:val="0"/>
              <w:tabs>
                <w:tab w:val="left" w:pos="8280"/>
              </w:tabs>
              <w:spacing w:after="60"/>
              <w:jc w:val="right"/>
              <w:rPr>
                <w:sz w:val="18"/>
                <w:szCs w:val="18"/>
                <w:highlight w:val="yellow"/>
              </w:rPr>
            </w:pPr>
            <w:r>
              <w:rPr>
                <w:sz w:val="18"/>
                <w:szCs w:val="18"/>
              </w:rPr>
              <w:t>883 849</w:t>
            </w:r>
          </w:p>
        </w:tc>
        <w:tc>
          <w:tcPr>
            <w:tcW w:w="422" w:type="pct"/>
          </w:tcPr>
          <w:p w14:paraId="57A7D78B" w14:textId="77777777" w:rsidR="002324E8" w:rsidRPr="0052175B" w:rsidRDefault="002324E8" w:rsidP="00735920">
            <w:pPr>
              <w:widowControl w:val="0"/>
              <w:tabs>
                <w:tab w:val="left" w:pos="8280"/>
              </w:tabs>
              <w:spacing w:after="60"/>
              <w:jc w:val="right"/>
              <w:rPr>
                <w:sz w:val="18"/>
                <w:szCs w:val="18"/>
                <w:highlight w:val="yellow"/>
              </w:rPr>
            </w:pPr>
            <w:r>
              <w:rPr>
                <w:sz w:val="18"/>
                <w:szCs w:val="18"/>
              </w:rPr>
              <w:t>883 849</w:t>
            </w:r>
          </w:p>
        </w:tc>
        <w:tc>
          <w:tcPr>
            <w:tcW w:w="422" w:type="pct"/>
          </w:tcPr>
          <w:p w14:paraId="5D04CF7A" w14:textId="77777777" w:rsidR="002324E8" w:rsidRPr="0052175B" w:rsidRDefault="002324E8" w:rsidP="00735920">
            <w:pPr>
              <w:widowControl w:val="0"/>
              <w:tabs>
                <w:tab w:val="left" w:pos="8280"/>
              </w:tabs>
              <w:spacing w:after="60"/>
              <w:jc w:val="right"/>
              <w:rPr>
                <w:sz w:val="18"/>
                <w:szCs w:val="18"/>
                <w:highlight w:val="yellow"/>
              </w:rPr>
            </w:pPr>
            <w:r>
              <w:rPr>
                <w:sz w:val="18"/>
                <w:szCs w:val="18"/>
              </w:rPr>
              <w:t>883 849</w:t>
            </w:r>
          </w:p>
        </w:tc>
        <w:tc>
          <w:tcPr>
            <w:tcW w:w="423" w:type="pct"/>
          </w:tcPr>
          <w:p w14:paraId="1C986F50" w14:textId="77777777" w:rsidR="002324E8" w:rsidRPr="0052175B" w:rsidRDefault="002324E8" w:rsidP="00735920">
            <w:pPr>
              <w:widowControl w:val="0"/>
              <w:tabs>
                <w:tab w:val="left" w:pos="8280"/>
              </w:tabs>
              <w:spacing w:after="60"/>
              <w:jc w:val="right"/>
              <w:rPr>
                <w:sz w:val="18"/>
                <w:szCs w:val="18"/>
                <w:highlight w:val="yellow"/>
              </w:rPr>
            </w:pPr>
            <w:r>
              <w:rPr>
                <w:sz w:val="18"/>
                <w:szCs w:val="18"/>
              </w:rPr>
              <w:t>795 464</w:t>
            </w:r>
          </w:p>
        </w:tc>
        <w:tc>
          <w:tcPr>
            <w:tcW w:w="422" w:type="pct"/>
          </w:tcPr>
          <w:p w14:paraId="1EF30A6F" w14:textId="77777777" w:rsidR="002324E8" w:rsidRPr="0052175B" w:rsidRDefault="002324E8" w:rsidP="00735920">
            <w:pPr>
              <w:widowControl w:val="0"/>
              <w:tabs>
                <w:tab w:val="left" w:pos="8280"/>
              </w:tabs>
              <w:spacing w:after="60"/>
              <w:jc w:val="right"/>
              <w:rPr>
                <w:sz w:val="18"/>
                <w:szCs w:val="18"/>
                <w:highlight w:val="yellow"/>
              </w:rPr>
            </w:pPr>
            <w:r>
              <w:rPr>
                <w:sz w:val="18"/>
                <w:szCs w:val="18"/>
              </w:rPr>
              <w:t>795 464</w:t>
            </w:r>
          </w:p>
        </w:tc>
        <w:tc>
          <w:tcPr>
            <w:tcW w:w="409" w:type="pct"/>
          </w:tcPr>
          <w:p w14:paraId="6CE40AE7" w14:textId="77777777" w:rsidR="002324E8" w:rsidRPr="0052175B" w:rsidRDefault="002324E8" w:rsidP="00735920">
            <w:pPr>
              <w:widowControl w:val="0"/>
              <w:tabs>
                <w:tab w:val="left" w:pos="8280"/>
              </w:tabs>
              <w:spacing w:after="60"/>
              <w:jc w:val="right"/>
              <w:rPr>
                <w:sz w:val="18"/>
                <w:szCs w:val="18"/>
              </w:rPr>
            </w:pPr>
            <w:r>
              <w:rPr>
                <w:sz w:val="18"/>
                <w:szCs w:val="18"/>
              </w:rPr>
              <w:t>n/a</w:t>
            </w:r>
          </w:p>
        </w:tc>
      </w:tr>
      <w:tr w:rsidR="002324E8" w:rsidRPr="0052175B" w14:paraId="153E48C1" w14:textId="77777777" w:rsidTr="00735920">
        <w:trPr>
          <w:trHeight w:val="113"/>
        </w:trPr>
        <w:tc>
          <w:tcPr>
            <w:tcW w:w="694" w:type="pct"/>
            <w:vMerge/>
            <w:shd w:val="clear" w:color="auto" w:fill="auto"/>
          </w:tcPr>
          <w:p w14:paraId="5DDAF006" w14:textId="77777777" w:rsidR="002324E8" w:rsidRPr="0052175B" w:rsidRDefault="002324E8" w:rsidP="00735920">
            <w:pPr>
              <w:widowControl w:val="0"/>
              <w:tabs>
                <w:tab w:val="left" w:pos="8280"/>
              </w:tabs>
              <w:spacing w:after="60"/>
              <w:jc w:val="left"/>
              <w:rPr>
                <w:sz w:val="18"/>
                <w:szCs w:val="18"/>
              </w:rPr>
            </w:pPr>
          </w:p>
        </w:tc>
        <w:tc>
          <w:tcPr>
            <w:tcW w:w="943" w:type="pct"/>
            <w:gridSpan w:val="2"/>
            <w:shd w:val="clear" w:color="auto" w:fill="auto"/>
          </w:tcPr>
          <w:p w14:paraId="3336FE2E" w14:textId="77777777" w:rsidR="002324E8" w:rsidRPr="0052175B" w:rsidRDefault="002324E8" w:rsidP="00735920">
            <w:pPr>
              <w:widowControl w:val="0"/>
              <w:tabs>
                <w:tab w:val="left" w:pos="8280"/>
              </w:tabs>
              <w:spacing w:after="60"/>
              <w:jc w:val="left"/>
              <w:rPr>
                <w:sz w:val="18"/>
                <w:szCs w:val="18"/>
              </w:rPr>
            </w:pPr>
            <w:proofErr w:type="spellStart"/>
            <w:r>
              <w:rPr>
                <w:sz w:val="18"/>
                <w:szCs w:val="18"/>
              </w:rPr>
              <w:t>Consumo</w:t>
            </w:r>
            <w:proofErr w:type="spellEnd"/>
            <w:r>
              <w:rPr>
                <w:sz w:val="18"/>
                <w:szCs w:val="18"/>
              </w:rPr>
              <w:t xml:space="preserve"> </w:t>
            </w:r>
            <w:proofErr w:type="spellStart"/>
            <w:r>
              <w:rPr>
                <w:sz w:val="18"/>
                <w:szCs w:val="18"/>
              </w:rPr>
              <w:t>máximo</w:t>
            </w:r>
            <w:proofErr w:type="spellEnd"/>
            <w:r>
              <w:rPr>
                <w:sz w:val="18"/>
                <w:szCs w:val="18"/>
              </w:rPr>
              <w:t xml:space="preserve"> </w:t>
            </w:r>
            <w:proofErr w:type="spellStart"/>
            <w:r>
              <w:rPr>
                <w:sz w:val="18"/>
                <w:szCs w:val="18"/>
              </w:rPr>
              <w:t>permitido</w:t>
            </w:r>
            <w:proofErr w:type="spellEnd"/>
          </w:p>
        </w:tc>
        <w:tc>
          <w:tcPr>
            <w:tcW w:w="422" w:type="pct"/>
            <w:shd w:val="clear" w:color="auto" w:fill="auto"/>
          </w:tcPr>
          <w:p w14:paraId="5FC2090B" w14:textId="77777777" w:rsidR="002324E8" w:rsidRPr="0052175B" w:rsidRDefault="002324E8" w:rsidP="00735920">
            <w:pPr>
              <w:widowControl w:val="0"/>
              <w:tabs>
                <w:tab w:val="left" w:pos="8280"/>
              </w:tabs>
              <w:spacing w:after="60"/>
              <w:jc w:val="right"/>
              <w:rPr>
                <w:sz w:val="18"/>
                <w:szCs w:val="18"/>
              </w:rPr>
            </w:pPr>
            <w:r>
              <w:rPr>
                <w:sz w:val="18"/>
                <w:szCs w:val="18"/>
              </w:rPr>
              <w:t>n/a</w:t>
            </w:r>
          </w:p>
        </w:tc>
        <w:tc>
          <w:tcPr>
            <w:tcW w:w="422" w:type="pct"/>
          </w:tcPr>
          <w:p w14:paraId="31E1DF23" w14:textId="77777777" w:rsidR="002324E8" w:rsidRPr="0052175B" w:rsidRDefault="002324E8" w:rsidP="00735920">
            <w:pPr>
              <w:widowControl w:val="0"/>
              <w:tabs>
                <w:tab w:val="left" w:pos="8280"/>
              </w:tabs>
              <w:spacing w:after="60"/>
              <w:jc w:val="right"/>
              <w:rPr>
                <w:sz w:val="18"/>
                <w:szCs w:val="18"/>
                <w:highlight w:val="yellow"/>
              </w:rPr>
            </w:pPr>
            <w:r>
              <w:rPr>
                <w:sz w:val="18"/>
                <w:szCs w:val="18"/>
              </w:rPr>
              <w:t>883 849</w:t>
            </w:r>
          </w:p>
        </w:tc>
        <w:tc>
          <w:tcPr>
            <w:tcW w:w="423" w:type="pct"/>
          </w:tcPr>
          <w:p w14:paraId="413A0A05" w14:textId="77777777" w:rsidR="002324E8" w:rsidRPr="0052175B" w:rsidRDefault="002324E8" w:rsidP="00735920">
            <w:pPr>
              <w:widowControl w:val="0"/>
              <w:tabs>
                <w:tab w:val="left" w:pos="8280"/>
              </w:tabs>
              <w:spacing w:after="60"/>
              <w:jc w:val="right"/>
              <w:rPr>
                <w:sz w:val="18"/>
                <w:szCs w:val="18"/>
                <w:highlight w:val="yellow"/>
              </w:rPr>
            </w:pPr>
            <w:r>
              <w:rPr>
                <w:sz w:val="18"/>
                <w:szCs w:val="18"/>
              </w:rPr>
              <w:t>883 849</w:t>
            </w:r>
          </w:p>
        </w:tc>
        <w:tc>
          <w:tcPr>
            <w:tcW w:w="422" w:type="pct"/>
          </w:tcPr>
          <w:p w14:paraId="6A9F4685" w14:textId="77777777" w:rsidR="002324E8" w:rsidRPr="0052175B" w:rsidRDefault="002324E8" w:rsidP="00735920">
            <w:pPr>
              <w:widowControl w:val="0"/>
              <w:tabs>
                <w:tab w:val="left" w:pos="8280"/>
              </w:tabs>
              <w:spacing w:after="60"/>
              <w:jc w:val="right"/>
              <w:rPr>
                <w:sz w:val="18"/>
                <w:szCs w:val="18"/>
                <w:highlight w:val="yellow"/>
              </w:rPr>
            </w:pPr>
            <w:r>
              <w:rPr>
                <w:sz w:val="18"/>
                <w:szCs w:val="18"/>
              </w:rPr>
              <w:t>883 849</w:t>
            </w:r>
          </w:p>
        </w:tc>
        <w:tc>
          <w:tcPr>
            <w:tcW w:w="422" w:type="pct"/>
          </w:tcPr>
          <w:p w14:paraId="7B613AF3" w14:textId="77777777" w:rsidR="002324E8" w:rsidRPr="0052175B" w:rsidRDefault="002324E8" w:rsidP="00735920">
            <w:pPr>
              <w:widowControl w:val="0"/>
              <w:tabs>
                <w:tab w:val="left" w:pos="8280"/>
              </w:tabs>
              <w:spacing w:after="60"/>
              <w:jc w:val="right"/>
              <w:rPr>
                <w:sz w:val="18"/>
                <w:szCs w:val="18"/>
                <w:highlight w:val="yellow"/>
              </w:rPr>
            </w:pPr>
            <w:r>
              <w:rPr>
                <w:sz w:val="18"/>
                <w:szCs w:val="18"/>
              </w:rPr>
              <w:t>883 849</w:t>
            </w:r>
          </w:p>
        </w:tc>
        <w:tc>
          <w:tcPr>
            <w:tcW w:w="423" w:type="pct"/>
          </w:tcPr>
          <w:p w14:paraId="5C1F65ED" w14:textId="77777777" w:rsidR="002324E8" w:rsidRPr="0052175B" w:rsidRDefault="002324E8" w:rsidP="00735920">
            <w:pPr>
              <w:widowControl w:val="0"/>
              <w:tabs>
                <w:tab w:val="left" w:pos="8280"/>
              </w:tabs>
              <w:spacing w:after="60"/>
              <w:jc w:val="right"/>
              <w:rPr>
                <w:sz w:val="18"/>
                <w:szCs w:val="18"/>
                <w:highlight w:val="yellow"/>
              </w:rPr>
            </w:pPr>
            <w:r>
              <w:rPr>
                <w:sz w:val="18"/>
                <w:szCs w:val="18"/>
              </w:rPr>
              <w:t>795 464</w:t>
            </w:r>
          </w:p>
        </w:tc>
        <w:tc>
          <w:tcPr>
            <w:tcW w:w="422" w:type="pct"/>
          </w:tcPr>
          <w:p w14:paraId="3B96136F" w14:textId="77777777" w:rsidR="002324E8" w:rsidRPr="0052175B" w:rsidRDefault="002324E8" w:rsidP="00735920">
            <w:pPr>
              <w:widowControl w:val="0"/>
              <w:tabs>
                <w:tab w:val="left" w:pos="8280"/>
              </w:tabs>
              <w:spacing w:after="60"/>
              <w:jc w:val="right"/>
              <w:rPr>
                <w:sz w:val="18"/>
                <w:szCs w:val="18"/>
                <w:highlight w:val="yellow"/>
              </w:rPr>
            </w:pPr>
            <w:r>
              <w:rPr>
                <w:sz w:val="18"/>
                <w:szCs w:val="18"/>
              </w:rPr>
              <w:t>795 464</w:t>
            </w:r>
          </w:p>
        </w:tc>
        <w:tc>
          <w:tcPr>
            <w:tcW w:w="409" w:type="pct"/>
          </w:tcPr>
          <w:p w14:paraId="0774571B" w14:textId="77777777" w:rsidR="002324E8" w:rsidRPr="0052175B" w:rsidRDefault="002324E8" w:rsidP="00735920">
            <w:pPr>
              <w:widowControl w:val="0"/>
              <w:tabs>
                <w:tab w:val="left" w:pos="8280"/>
              </w:tabs>
              <w:spacing w:after="60"/>
              <w:jc w:val="right"/>
              <w:rPr>
                <w:sz w:val="18"/>
                <w:szCs w:val="18"/>
              </w:rPr>
            </w:pPr>
            <w:r>
              <w:rPr>
                <w:sz w:val="18"/>
                <w:szCs w:val="18"/>
              </w:rPr>
              <w:t>n/a</w:t>
            </w:r>
          </w:p>
        </w:tc>
      </w:tr>
      <w:tr w:rsidR="002324E8" w:rsidRPr="0052175B" w14:paraId="0B2A6EEC" w14:textId="77777777" w:rsidTr="00735920">
        <w:trPr>
          <w:trHeight w:val="113"/>
        </w:trPr>
        <w:tc>
          <w:tcPr>
            <w:tcW w:w="694" w:type="pct"/>
            <w:vMerge w:val="restart"/>
            <w:shd w:val="clear" w:color="auto" w:fill="auto"/>
          </w:tcPr>
          <w:p w14:paraId="1179D275" w14:textId="77777777" w:rsidR="002324E8" w:rsidRPr="002324E8" w:rsidRDefault="002324E8" w:rsidP="00735920">
            <w:pPr>
              <w:widowControl w:val="0"/>
              <w:tabs>
                <w:tab w:val="left" w:pos="8280"/>
              </w:tabs>
              <w:spacing w:after="60"/>
              <w:ind w:right="-110"/>
              <w:jc w:val="left"/>
              <w:rPr>
                <w:sz w:val="18"/>
                <w:szCs w:val="18"/>
                <w:lang w:val="es-ES"/>
              </w:rPr>
            </w:pPr>
            <w:r w:rsidRPr="002324E8">
              <w:rPr>
                <w:sz w:val="18"/>
                <w:szCs w:val="18"/>
                <w:lang w:val="es-ES"/>
              </w:rPr>
              <w:t>Cantidades solicitadas en principio ($EUA)</w:t>
            </w:r>
          </w:p>
        </w:tc>
        <w:tc>
          <w:tcPr>
            <w:tcW w:w="349" w:type="pct"/>
            <w:vMerge w:val="restart"/>
            <w:shd w:val="clear" w:color="auto" w:fill="auto"/>
          </w:tcPr>
          <w:p w14:paraId="098B8AC7" w14:textId="77777777" w:rsidR="002324E8" w:rsidRPr="0052175B" w:rsidRDefault="002324E8" w:rsidP="00735920">
            <w:pPr>
              <w:widowControl w:val="0"/>
              <w:tabs>
                <w:tab w:val="left" w:pos="8280"/>
              </w:tabs>
              <w:spacing w:after="60"/>
              <w:ind w:left="-249" w:right="-246"/>
              <w:jc w:val="center"/>
              <w:rPr>
                <w:sz w:val="18"/>
                <w:szCs w:val="18"/>
              </w:rPr>
            </w:pPr>
            <w:r>
              <w:rPr>
                <w:color w:val="000000" w:themeColor="text1"/>
                <w:sz w:val="18"/>
                <w:szCs w:val="18"/>
              </w:rPr>
              <w:t>ONUDI</w:t>
            </w:r>
          </w:p>
        </w:tc>
        <w:tc>
          <w:tcPr>
            <w:tcW w:w="593" w:type="pct"/>
            <w:shd w:val="clear" w:color="auto" w:fill="auto"/>
          </w:tcPr>
          <w:p w14:paraId="4957B794" w14:textId="77777777" w:rsidR="002324E8" w:rsidRPr="0052175B" w:rsidRDefault="002324E8" w:rsidP="00735920">
            <w:pPr>
              <w:widowControl w:val="0"/>
              <w:tabs>
                <w:tab w:val="left" w:pos="8280"/>
              </w:tabs>
              <w:spacing w:after="60"/>
              <w:jc w:val="left"/>
              <w:rPr>
                <w:sz w:val="18"/>
                <w:szCs w:val="18"/>
              </w:rPr>
            </w:pPr>
            <w:r>
              <w:rPr>
                <w:sz w:val="18"/>
                <w:szCs w:val="18"/>
              </w:rPr>
              <w:t xml:space="preserve">Costos del </w:t>
            </w:r>
            <w:proofErr w:type="spellStart"/>
            <w:r>
              <w:rPr>
                <w:sz w:val="18"/>
                <w:szCs w:val="18"/>
              </w:rPr>
              <w:t>proyecto</w:t>
            </w:r>
            <w:proofErr w:type="spellEnd"/>
          </w:p>
        </w:tc>
        <w:tc>
          <w:tcPr>
            <w:tcW w:w="422" w:type="pct"/>
            <w:shd w:val="clear" w:color="auto" w:fill="auto"/>
          </w:tcPr>
          <w:p w14:paraId="452A86F3" w14:textId="77777777" w:rsidR="002324E8" w:rsidRPr="0052175B" w:rsidRDefault="002324E8" w:rsidP="00735920">
            <w:pPr>
              <w:widowControl w:val="0"/>
              <w:tabs>
                <w:tab w:val="left" w:pos="8280"/>
              </w:tabs>
              <w:spacing w:after="60"/>
              <w:jc w:val="right"/>
              <w:rPr>
                <w:sz w:val="18"/>
                <w:szCs w:val="18"/>
              </w:rPr>
            </w:pPr>
            <w:r>
              <w:rPr>
                <w:sz w:val="18"/>
                <w:szCs w:val="18"/>
              </w:rPr>
              <w:t>129 390</w:t>
            </w:r>
          </w:p>
        </w:tc>
        <w:tc>
          <w:tcPr>
            <w:tcW w:w="422" w:type="pct"/>
          </w:tcPr>
          <w:p w14:paraId="0B87FE7C"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3" w:type="pct"/>
          </w:tcPr>
          <w:p w14:paraId="7B3A853A"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2" w:type="pct"/>
          </w:tcPr>
          <w:p w14:paraId="0F160C64" w14:textId="77777777" w:rsidR="002324E8" w:rsidRPr="0052175B" w:rsidRDefault="002324E8" w:rsidP="00735920">
            <w:pPr>
              <w:widowControl w:val="0"/>
              <w:tabs>
                <w:tab w:val="left" w:pos="8280"/>
              </w:tabs>
              <w:spacing w:after="60"/>
              <w:jc w:val="right"/>
              <w:rPr>
                <w:sz w:val="18"/>
                <w:szCs w:val="18"/>
              </w:rPr>
            </w:pPr>
            <w:r>
              <w:rPr>
                <w:sz w:val="18"/>
                <w:szCs w:val="18"/>
              </w:rPr>
              <w:t>94 610</w:t>
            </w:r>
          </w:p>
        </w:tc>
        <w:tc>
          <w:tcPr>
            <w:tcW w:w="422" w:type="pct"/>
          </w:tcPr>
          <w:p w14:paraId="5BE617CA"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3" w:type="pct"/>
          </w:tcPr>
          <w:p w14:paraId="252B9AD1"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2" w:type="pct"/>
          </w:tcPr>
          <w:p w14:paraId="14DF1620" w14:textId="77777777" w:rsidR="002324E8" w:rsidRPr="0052175B" w:rsidRDefault="002324E8" w:rsidP="00735920">
            <w:pPr>
              <w:widowControl w:val="0"/>
              <w:tabs>
                <w:tab w:val="left" w:pos="8280"/>
              </w:tabs>
              <w:spacing w:after="60"/>
              <w:jc w:val="right"/>
              <w:rPr>
                <w:sz w:val="18"/>
                <w:szCs w:val="18"/>
              </w:rPr>
            </w:pPr>
            <w:r>
              <w:rPr>
                <w:sz w:val="18"/>
                <w:szCs w:val="18"/>
              </w:rPr>
              <w:t>36 000</w:t>
            </w:r>
          </w:p>
        </w:tc>
        <w:tc>
          <w:tcPr>
            <w:tcW w:w="409" w:type="pct"/>
          </w:tcPr>
          <w:p w14:paraId="4D608711" w14:textId="77777777" w:rsidR="002324E8" w:rsidRPr="0052175B" w:rsidRDefault="002324E8" w:rsidP="00735920">
            <w:pPr>
              <w:widowControl w:val="0"/>
              <w:tabs>
                <w:tab w:val="left" w:pos="8280"/>
              </w:tabs>
              <w:spacing w:after="60"/>
              <w:jc w:val="right"/>
              <w:rPr>
                <w:sz w:val="18"/>
                <w:szCs w:val="18"/>
              </w:rPr>
            </w:pPr>
            <w:r>
              <w:rPr>
                <w:sz w:val="18"/>
                <w:szCs w:val="18"/>
              </w:rPr>
              <w:t>260 000</w:t>
            </w:r>
          </w:p>
        </w:tc>
      </w:tr>
      <w:tr w:rsidR="002324E8" w:rsidRPr="0052175B" w14:paraId="7FF37316" w14:textId="77777777" w:rsidTr="00735920">
        <w:trPr>
          <w:trHeight w:val="222"/>
        </w:trPr>
        <w:tc>
          <w:tcPr>
            <w:tcW w:w="694" w:type="pct"/>
            <w:vMerge/>
            <w:shd w:val="clear" w:color="auto" w:fill="auto"/>
          </w:tcPr>
          <w:p w14:paraId="75EDFBBE" w14:textId="77777777" w:rsidR="002324E8" w:rsidRPr="0052175B" w:rsidRDefault="002324E8" w:rsidP="00735920">
            <w:pPr>
              <w:widowControl w:val="0"/>
              <w:tabs>
                <w:tab w:val="left" w:pos="8280"/>
              </w:tabs>
              <w:spacing w:after="60"/>
              <w:jc w:val="left"/>
              <w:rPr>
                <w:sz w:val="18"/>
                <w:szCs w:val="18"/>
              </w:rPr>
            </w:pPr>
          </w:p>
        </w:tc>
        <w:tc>
          <w:tcPr>
            <w:tcW w:w="349" w:type="pct"/>
            <w:vMerge/>
            <w:shd w:val="clear" w:color="auto" w:fill="auto"/>
          </w:tcPr>
          <w:p w14:paraId="45DFA813" w14:textId="77777777" w:rsidR="002324E8" w:rsidRPr="0052175B" w:rsidRDefault="002324E8" w:rsidP="00735920">
            <w:pPr>
              <w:widowControl w:val="0"/>
              <w:tabs>
                <w:tab w:val="left" w:pos="8280"/>
              </w:tabs>
              <w:spacing w:after="60"/>
              <w:ind w:left="-249" w:right="-246"/>
              <w:jc w:val="left"/>
              <w:rPr>
                <w:sz w:val="18"/>
                <w:szCs w:val="18"/>
              </w:rPr>
            </w:pPr>
          </w:p>
        </w:tc>
        <w:tc>
          <w:tcPr>
            <w:tcW w:w="593" w:type="pct"/>
            <w:shd w:val="clear" w:color="auto" w:fill="auto"/>
          </w:tcPr>
          <w:p w14:paraId="303FCB14" w14:textId="77777777" w:rsidR="002324E8" w:rsidRPr="0052175B" w:rsidRDefault="002324E8" w:rsidP="00735920">
            <w:pPr>
              <w:widowControl w:val="0"/>
              <w:tabs>
                <w:tab w:val="left" w:pos="8280"/>
              </w:tabs>
              <w:spacing w:after="60"/>
              <w:jc w:val="left"/>
              <w:rPr>
                <w:sz w:val="18"/>
                <w:szCs w:val="18"/>
              </w:rPr>
            </w:pPr>
            <w:proofErr w:type="spellStart"/>
            <w:r>
              <w:rPr>
                <w:sz w:val="18"/>
                <w:szCs w:val="18"/>
              </w:rPr>
              <w:t>Gastos</w:t>
            </w:r>
            <w:proofErr w:type="spellEnd"/>
            <w:r>
              <w:rPr>
                <w:sz w:val="18"/>
                <w:szCs w:val="18"/>
              </w:rPr>
              <w:t xml:space="preserve"> de </w:t>
            </w:r>
            <w:proofErr w:type="spellStart"/>
            <w:r>
              <w:rPr>
                <w:sz w:val="18"/>
                <w:szCs w:val="18"/>
              </w:rPr>
              <w:t>apoyo</w:t>
            </w:r>
            <w:proofErr w:type="spellEnd"/>
          </w:p>
        </w:tc>
        <w:tc>
          <w:tcPr>
            <w:tcW w:w="422" w:type="pct"/>
            <w:shd w:val="clear" w:color="auto" w:fill="auto"/>
          </w:tcPr>
          <w:p w14:paraId="1A5E8081" w14:textId="77777777" w:rsidR="002324E8" w:rsidRPr="0052175B" w:rsidRDefault="002324E8" w:rsidP="00735920">
            <w:pPr>
              <w:widowControl w:val="0"/>
              <w:tabs>
                <w:tab w:val="left" w:pos="8280"/>
              </w:tabs>
              <w:spacing w:after="60"/>
              <w:jc w:val="right"/>
              <w:rPr>
                <w:sz w:val="18"/>
                <w:szCs w:val="18"/>
              </w:rPr>
            </w:pPr>
            <w:r>
              <w:rPr>
                <w:sz w:val="18"/>
                <w:szCs w:val="18"/>
              </w:rPr>
              <w:t>9 057</w:t>
            </w:r>
          </w:p>
        </w:tc>
        <w:tc>
          <w:tcPr>
            <w:tcW w:w="422" w:type="pct"/>
          </w:tcPr>
          <w:p w14:paraId="36749E38"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3" w:type="pct"/>
          </w:tcPr>
          <w:p w14:paraId="32E69D84"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2" w:type="pct"/>
          </w:tcPr>
          <w:p w14:paraId="54359C41" w14:textId="77777777" w:rsidR="002324E8" w:rsidRPr="0052175B" w:rsidRDefault="002324E8" w:rsidP="00735920">
            <w:pPr>
              <w:widowControl w:val="0"/>
              <w:tabs>
                <w:tab w:val="left" w:pos="8280"/>
              </w:tabs>
              <w:spacing w:after="60"/>
              <w:jc w:val="right"/>
              <w:rPr>
                <w:sz w:val="18"/>
                <w:szCs w:val="18"/>
              </w:rPr>
            </w:pPr>
            <w:r>
              <w:rPr>
                <w:sz w:val="18"/>
                <w:szCs w:val="18"/>
              </w:rPr>
              <w:t>6 623</w:t>
            </w:r>
          </w:p>
        </w:tc>
        <w:tc>
          <w:tcPr>
            <w:tcW w:w="422" w:type="pct"/>
          </w:tcPr>
          <w:p w14:paraId="27B85882"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3" w:type="pct"/>
          </w:tcPr>
          <w:p w14:paraId="66284678"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2" w:type="pct"/>
          </w:tcPr>
          <w:p w14:paraId="3224623B" w14:textId="77777777" w:rsidR="002324E8" w:rsidRPr="0052175B" w:rsidRDefault="002324E8" w:rsidP="00735920">
            <w:pPr>
              <w:widowControl w:val="0"/>
              <w:tabs>
                <w:tab w:val="left" w:pos="8280"/>
              </w:tabs>
              <w:spacing w:after="60"/>
              <w:jc w:val="right"/>
              <w:rPr>
                <w:sz w:val="18"/>
                <w:szCs w:val="18"/>
              </w:rPr>
            </w:pPr>
            <w:r>
              <w:rPr>
                <w:sz w:val="18"/>
                <w:szCs w:val="18"/>
              </w:rPr>
              <w:t>2 520</w:t>
            </w:r>
          </w:p>
        </w:tc>
        <w:tc>
          <w:tcPr>
            <w:tcW w:w="409" w:type="pct"/>
          </w:tcPr>
          <w:p w14:paraId="38D935D8" w14:textId="77777777" w:rsidR="002324E8" w:rsidRPr="0052175B" w:rsidRDefault="002324E8" w:rsidP="00735920">
            <w:pPr>
              <w:widowControl w:val="0"/>
              <w:tabs>
                <w:tab w:val="left" w:pos="8280"/>
              </w:tabs>
              <w:spacing w:after="60"/>
              <w:jc w:val="right"/>
              <w:rPr>
                <w:sz w:val="18"/>
                <w:szCs w:val="18"/>
              </w:rPr>
            </w:pPr>
            <w:r>
              <w:rPr>
                <w:sz w:val="18"/>
                <w:szCs w:val="18"/>
              </w:rPr>
              <w:t>18 200</w:t>
            </w:r>
          </w:p>
        </w:tc>
      </w:tr>
      <w:tr w:rsidR="002324E8" w:rsidRPr="0052175B" w14:paraId="46D585A1" w14:textId="77777777" w:rsidTr="00735920">
        <w:trPr>
          <w:trHeight w:val="113"/>
        </w:trPr>
        <w:tc>
          <w:tcPr>
            <w:tcW w:w="694" w:type="pct"/>
            <w:vMerge/>
            <w:shd w:val="clear" w:color="auto" w:fill="auto"/>
          </w:tcPr>
          <w:p w14:paraId="3993081B" w14:textId="77777777" w:rsidR="002324E8" w:rsidRPr="0052175B" w:rsidRDefault="002324E8" w:rsidP="00735920">
            <w:pPr>
              <w:widowControl w:val="0"/>
              <w:tabs>
                <w:tab w:val="left" w:pos="8280"/>
              </w:tabs>
              <w:spacing w:after="60"/>
              <w:jc w:val="left"/>
              <w:rPr>
                <w:sz w:val="18"/>
                <w:szCs w:val="18"/>
              </w:rPr>
            </w:pPr>
          </w:p>
        </w:tc>
        <w:tc>
          <w:tcPr>
            <w:tcW w:w="349" w:type="pct"/>
            <w:vMerge w:val="restart"/>
            <w:shd w:val="clear" w:color="auto" w:fill="auto"/>
          </w:tcPr>
          <w:p w14:paraId="58AACA0D" w14:textId="77777777" w:rsidR="002324E8" w:rsidRPr="0052175B" w:rsidRDefault="002324E8" w:rsidP="00735920">
            <w:pPr>
              <w:widowControl w:val="0"/>
              <w:tabs>
                <w:tab w:val="left" w:pos="8280"/>
              </w:tabs>
              <w:spacing w:after="60"/>
              <w:ind w:left="-249" w:right="-246"/>
              <w:jc w:val="center"/>
              <w:rPr>
                <w:sz w:val="18"/>
                <w:szCs w:val="18"/>
              </w:rPr>
            </w:pPr>
            <w:r>
              <w:rPr>
                <w:color w:val="000000" w:themeColor="text1"/>
                <w:sz w:val="18"/>
                <w:szCs w:val="18"/>
              </w:rPr>
              <w:t>PNUMA</w:t>
            </w:r>
          </w:p>
        </w:tc>
        <w:tc>
          <w:tcPr>
            <w:tcW w:w="593" w:type="pct"/>
            <w:shd w:val="clear" w:color="auto" w:fill="auto"/>
          </w:tcPr>
          <w:p w14:paraId="2B163130" w14:textId="77777777" w:rsidR="002324E8" w:rsidRPr="0052175B" w:rsidRDefault="002324E8" w:rsidP="00735920">
            <w:pPr>
              <w:widowControl w:val="0"/>
              <w:tabs>
                <w:tab w:val="left" w:pos="8280"/>
              </w:tabs>
              <w:spacing w:after="60"/>
              <w:jc w:val="left"/>
              <w:rPr>
                <w:sz w:val="18"/>
                <w:szCs w:val="18"/>
              </w:rPr>
            </w:pPr>
            <w:r>
              <w:rPr>
                <w:sz w:val="18"/>
                <w:szCs w:val="18"/>
              </w:rPr>
              <w:t xml:space="preserve">Costos del </w:t>
            </w:r>
            <w:proofErr w:type="spellStart"/>
            <w:r>
              <w:rPr>
                <w:sz w:val="18"/>
                <w:szCs w:val="18"/>
              </w:rPr>
              <w:t>proyecto</w:t>
            </w:r>
            <w:proofErr w:type="spellEnd"/>
          </w:p>
        </w:tc>
        <w:tc>
          <w:tcPr>
            <w:tcW w:w="422" w:type="pct"/>
            <w:shd w:val="clear" w:color="auto" w:fill="auto"/>
          </w:tcPr>
          <w:p w14:paraId="0D69B776" w14:textId="77777777" w:rsidR="002324E8" w:rsidRPr="0052175B" w:rsidRDefault="002324E8" w:rsidP="00735920">
            <w:pPr>
              <w:widowControl w:val="0"/>
              <w:tabs>
                <w:tab w:val="left" w:pos="8280"/>
              </w:tabs>
              <w:spacing w:after="60"/>
              <w:jc w:val="right"/>
              <w:rPr>
                <w:sz w:val="18"/>
                <w:szCs w:val="18"/>
              </w:rPr>
            </w:pPr>
            <w:r>
              <w:rPr>
                <w:sz w:val="18"/>
                <w:szCs w:val="18"/>
              </w:rPr>
              <w:t>50 000</w:t>
            </w:r>
          </w:p>
        </w:tc>
        <w:tc>
          <w:tcPr>
            <w:tcW w:w="422" w:type="pct"/>
          </w:tcPr>
          <w:p w14:paraId="2BAFE61C"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3" w:type="pct"/>
          </w:tcPr>
          <w:p w14:paraId="161B9B83"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2" w:type="pct"/>
          </w:tcPr>
          <w:p w14:paraId="3C29B42D" w14:textId="77777777" w:rsidR="002324E8" w:rsidRPr="0052175B" w:rsidRDefault="002324E8" w:rsidP="00735920">
            <w:pPr>
              <w:widowControl w:val="0"/>
              <w:tabs>
                <w:tab w:val="left" w:pos="8280"/>
              </w:tabs>
              <w:spacing w:after="60"/>
              <w:jc w:val="right"/>
              <w:rPr>
                <w:sz w:val="18"/>
                <w:szCs w:val="18"/>
              </w:rPr>
            </w:pPr>
            <w:r>
              <w:rPr>
                <w:sz w:val="18"/>
                <w:szCs w:val="18"/>
              </w:rPr>
              <w:t>50 000</w:t>
            </w:r>
          </w:p>
        </w:tc>
        <w:tc>
          <w:tcPr>
            <w:tcW w:w="422" w:type="pct"/>
          </w:tcPr>
          <w:p w14:paraId="26F1F60B"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3" w:type="pct"/>
          </w:tcPr>
          <w:p w14:paraId="2B78D9B7"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2" w:type="pct"/>
          </w:tcPr>
          <w:p w14:paraId="56451387"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09" w:type="pct"/>
          </w:tcPr>
          <w:p w14:paraId="330AF7E9" w14:textId="77777777" w:rsidR="002324E8" w:rsidRPr="0052175B" w:rsidRDefault="002324E8" w:rsidP="00735920">
            <w:pPr>
              <w:widowControl w:val="0"/>
              <w:tabs>
                <w:tab w:val="left" w:pos="8280"/>
              </w:tabs>
              <w:spacing w:after="60"/>
              <w:jc w:val="right"/>
              <w:rPr>
                <w:sz w:val="18"/>
                <w:szCs w:val="18"/>
              </w:rPr>
            </w:pPr>
            <w:r>
              <w:rPr>
                <w:sz w:val="18"/>
                <w:szCs w:val="18"/>
              </w:rPr>
              <w:t>100 000</w:t>
            </w:r>
          </w:p>
        </w:tc>
      </w:tr>
      <w:tr w:rsidR="002324E8" w:rsidRPr="0052175B" w14:paraId="4849A44C" w14:textId="77777777" w:rsidTr="00735920">
        <w:trPr>
          <w:trHeight w:val="113"/>
        </w:trPr>
        <w:tc>
          <w:tcPr>
            <w:tcW w:w="694" w:type="pct"/>
            <w:vMerge/>
            <w:shd w:val="clear" w:color="auto" w:fill="auto"/>
          </w:tcPr>
          <w:p w14:paraId="08743F1E" w14:textId="77777777" w:rsidR="002324E8" w:rsidRPr="0052175B" w:rsidRDefault="002324E8" w:rsidP="00735920">
            <w:pPr>
              <w:widowControl w:val="0"/>
              <w:tabs>
                <w:tab w:val="left" w:pos="8280"/>
              </w:tabs>
              <w:spacing w:after="60"/>
              <w:jc w:val="left"/>
              <w:rPr>
                <w:sz w:val="18"/>
                <w:szCs w:val="18"/>
              </w:rPr>
            </w:pPr>
          </w:p>
        </w:tc>
        <w:tc>
          <w:tcPr>
            <w:tcW w:w="349" w:type="pct"/>
            <w:vMerge/>
            <w:shd w:val="clear" w:color="auto" w:fill="auto"/>
          </w:tcPr>
          <w:p w14:paraId="6EA61C44" w14:textId="77777777" w:rsidR="002324E8" w:rsidRPr="0052175B" w:rsidRDefault="002324E8" w:rsidP="00735920">
            <w:pPr>
              <w:widowControl w:val="0"/>
              <w:tabs>
                <w:tab w:val="left" w:pos="8280"/>
              </w:tabs>
              <w:spacing w:after="60"/>
              <w:jc w:val="left"/>
              <w:rPr>
                <w:sz w:val="18"/>
                <w:szCs w:val="18"/>
              </w:rPr>
            </w:pPr>
          </w:p>
        </w:tc>
        <w:tc>
          <w:tcPr>
            <w:tcW w:w="593" w:type="pct"/>
            <w:shd w:val="clear" w:color="auto" w:fill="auto"/>
          </w:tcPr>
          <w:p w14:paraId="759749A5" w14:textId="77777777" w:rsidR="002324E8" w:rsidRPr="0052175B" w:rsidRDefault="002324E8" w:rsidP="00735920">
            <w:pPr>
              <w:widowControl w:val="0"/>
              <w:tabs>
                <w:tab w:val="left" w:pos="8280"/>
              </w:tabs>
              <w:spacing w:after="60"/>
              <w:jc w:val="left"/>
              <w:rPr>
                <w:sz w:val="18"/>
                <w:szCs w:val="18"/>
              </w:rPr>
            </w:pPr>
            <w:proofErr w:type="spellStart"/>
            <w:r>
              <w:rPr>
                <w:sz w:val="18"/>
                <w:szCs w:val="18"/>
              </w:rPr>
              <w:t>Gastos</w:t>
            </w:r>
            <w:proofErr w:type="spellEnd"/>
            <w:r>
              <w:rPr>
                <w:sz w:val="18"/>
                <w:szCs w:val="18"/>
              </w:rPr>
              <w:t xml:space="preserve"> de </w:t>
            </w:r>
            <w:proofErr w:type="spellStart"/>
            <w:r>
              <w:rPr>
                <w:sz w:val="18"/>
                <w:szCs w:val="18"/>
              </w:rPr>
              <w:t>apoyo</w:t>
            </w:r>
            <w:proofErr w:type="spellEnd"/>
          </w:p>
        </w:tc>
        <w:tc>
          <w:tcPr>
            <w:tcW w:w="422" w:type="pct"/>
            <w:shd w:val="clear" w:color="auto" w:fill="auto"/>
          </w:tcPr>
          <w:p w14:paraId="47F14357" w14:textId="77777777" w:rsidR="002324E8" w:rsidRPr="0052175B" w:rsidRDefault="002324E8" w:rsidP="00735920">
            <w:pPr>
              <w:widowControl w:val="0"/>
              <w:tabs>
                <w:tab w:val="left" w:pos="8280"/>
              </w:tabs>
              <w:spacing w:after="60"/>
              <w:jc w:val="right"/>
              <w:rPr>
                <w:sz w:val="18"/>
                <w:szCs w:val="18"/>
              </w:rPr>
            </w:pPr>
            <w:r>
              <w:rPr>
                <w:sz w:val="18"/>
                <w:szCs w:val="18"/>
              </w:rPr>
              <w:t>6 500</w:t>
            </w:r>
          </w:p>
        </w:tc>
        <w:tc>
          <w:tcPr>
            <w:tcW w:w="422" w:type="pct"/>
          </w:tcPr>
          <w:p w14:paraId="0DB138F3"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3" w:type="pct"/>
          </w:tcPr>
          <w:p w14:paraId="62E27BAC"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2" w:type="pct"/>
          </w:tcPr>
          <w:p w14:paraId="25AF5492" w14:textId="77777777" w:rsidR="002324E8" w:rsidRPr="0052175B" w:rsidRDefault="002324E8" w:rsidP="00735920">
            <w:pPr>
              <w:widowControl w:val="0"/>
              <w:tabs>
                <w:tab w:val="left" w:pos="8280"/>
              </w:tabs>
              <w:spacing w:after="60"/>
              <w:jc w:val="right"/>
              <w:rPr>
                <w:sz w:val="18"/>
                <w:szCs w:val="18"/>
              </w:rPr>
            </w:pPr>
            <w:r>
              <w:rPr>
                <w:sz w:val="18"/>
                <w:szCs w:val="18"/>
              </w:rPr>
              <w:t>6 500</w:t>
            </w:r>
          </w:p>
        </w:tc>
        <w:tc>
          <w:tcPr>
            <w:tcW w:w="422" w:type="pct"/>
          </w:tcPr>
          <w:p w14:paraId="524C2BC5"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3" w:type="pct"/>
          </w:tcPr>
          <w:p w14:paraId="4F381063"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2" w:type="pct"/>
          </w:tcPr>
          <w:p w14:paraId="34D98E6A"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09" w:type="pct"/>
          </w:tcPr>
          <w:p w14:paraId="19395A4B" w14:textId="77777777" w:rsidR="002324E8" w:rsidRPr="0052175B" w:rsidRDefault="002324E8" w:rsidP="00735920">
            <w:pPr>
              <w:widowControl w:val="0"/>
              <w:tabs>
                <w:tab w:val="left" w:pos="8280"/>
              </w:tabs>
              <w:spacing w:after="60"/>
              <w:jc w:val="right"/>
              <w:rPr>
                <w:sz w:val="18"/>
                <w:szCs w:val="18"/>
              </w:rPr>
            </w:pPr>
            <w:r>
              <w:rPr>
                <w:sz w:val="18"/>
                <w:szCs w:val="18"/>
              </w:rPr>
              <w:t>13 000</w:t>
            </w:r>
          </w:p>
        </w:tc>
      </w:tr>
      <w:tr w:rsidR="002324E8" w:rsidRPr="0052175B" w14:paraId="47D94E9F" w14:textId="77777777" w:rsidTr="00735920">
        <w:trPr>
          <w:trHeight w:val="113"/>
        </w:trPr>
        <w:tc>
          <w:tcPr>
            <w:tcW w:w="694" w:type="pct"/>
            <w:vMerge w:val="restart"/>
            <w:shd w:val="clear" w:color="auto" w:fill="auto"/>
          </w:tcPr>
          <w:p w14:paraId="4C30C22A" w14:textId="77777777" w:rsidR="002324E8" w:rsidRPr="002324E8" w:rsidRDefault="002324E8" w:rsidP="00735920">
            <w:pPr>
              <w:widowControl w:val="0"/>
              <w:tabs>
                <w:tab w:val="left" w:pos="8280"/>
              </w:tabs>
              <w:spacing w:after="60"/>
              <w:jc w:val="left"/>
              <w:rPr>
                <w:sz w:val="18"/>
                <w:szCs w:val="18"/>
                <w:lang w:val="es-ES"/>
              </w:rPr>
            </w:pPr>
            <w:r w:rsidRPr="002324E8">
              <w:rPr>
                <w:sz w:val="18"/>
                <w:szCs w:val="18"/>
                <w:lang w:val="es-ES"/>
              </w:rPr>
              <w:t>Cantidades recomendadas en principio ($EUA)</w:t>
            </w:r>
          </w:p>
        </w:tc>
        <w:tc>
          <w:tcPr>
            <w:tcW w:w="943" w:type="pct"/>
            <w:gridSpan w:val="2"/>
            <w:shd w:val="clear" w:color="auto" w:fill="auto"/>
          </w:tcPr>
          <w:p w14:paraId="059594D6" w14:textId="77777777" w:rsidR="002324E8" w:rsidRPr="0052175B" w:rsidRDefault="002324E8" w:rsidP="00735920">
            <w:pPr>
              <w:widowControl w:val="0"/>
              <w:tabs>
                <w:tab w:val="left" w:pos="8280"/>
              </w:tabs>
              <w:spacing w:after="60"/>
              <w:ind w:right="-219"/>
              <w:jc w:val="left"/>
              <w:rPr>
                <w:sz w:val="18"/>
                <w:szCs w:val="18"/>
              </w:rPr>
            </w:pPr>
            <w:r>
              <w:rPr>
                <w:sz w:val="18"/>
                <w:szCs w:val="18"/>
              </w:rPr>
              <w:t xml:space="preserve">Costos </w:t>
            </w:r>
            <w:proofErr w:type="spellStart"/>
            <w:r>
              <w:rPr>
                <w:sz w:val="18"/>
                <w:szCs w:val="18"/>
              </w:rPr>
              <w:t>totales</w:t>
            </w:r>
            <w:proofErr w:type="spellEnd"/>
            <w:r>
              <w:rPr>
                <w:sz w:val="18"/>
                <w:szCs w:val="18"/>
              </w:rPr>
              <w:t xml:space="preserve"> del </w:t>
            </w:r>
            <w:proofErr w:type="spellStart"/>
            <w:r>
              <w:rPr>
                <w:sz w:val="18"/>
                <w:szCs w:val="18"/>
              </w:rPr>
              <w:t>proyecto</w:t>
            </w:r>
            <w:proofErr w:type="spellEnd"/>
          </w:p>
        </w:tc>
        <w:tc>
          <w:tcPr>
            <w:tcW w:w="422" w:type="pct"/>
            <w:shd w:val="clear" w:color="auto" w:fill="auto"/>
          </w:tcPr>
          <w:p w14:paraId="567B8578" w14:textId="77777777" w:rsidR="002324E8" w:rsidRPr="0052175B" w:rsidRDefault="002324E8" w:rsidP="00735920">
            <w:pPr>
              <w:widowControl w:val="0"/>
              <w:tabs>
                <w:tab w:val="left" w:pos="8280"/>
              </w:tabs>
              <w:spacing w:after="60"/>
              <w:jc w:val="right"/>
              <w:rPr>
                <w:sz w:val="18"/>
                <w:szCs w:val="18"/>
              </w:rPr>
            </w:pPr>
            <w:r>
              <w:rPr>
                <w:sz w:val="18"/>
                <w:szCs w:val="18"/>
              </w:rPr>
              <w:t>179 390</w:t>
            </w:r>
          </w:p>
        </w:tc>
        <w:tc>
          <w:tcPr>
            <w:tcW w:w="422" w:type="pct"/>
          </w:tcPr>
          <w:p w14:paraId="5BBC417B"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3" w:type="pct"/>
          </w:tcPr>
          <w:p w14:paraId="6028F34F"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2" w:type="pct"/>
          </w:tcPr>
          <w:p w14:paraId="1E0AFF8F" w14:textId="77777777" w:rsidR="002324E8" w:rsidRPr="0052175B" w:rsidRDefault="002324E8" w:rsidP="00735920">
            <w:pPr>
              <w:widowControl w:val="0"/>
              <w:tabs>
                <w:tab w:val="left" w:pos="8280"/>
              </w:tabs>
              <w:spacing w:after="60"/>
              <w:jc w:val="right"/>
              <w:rPr>
                <w:sz w:val="18"/>
                <w:szCs w:val="18"/>
              </w:rPr>
            </w:pPr>
            <w:r>
              <w:rPr>
                <w:sz w:val="18"/>
                <w:szCs w:val="18"/>
              </w:rPr>
              <w:t>144 610</w:t>
            </w:r>
          </w:p>
        </w:tc>
        <w:tc>
          <w:tcPr>
            <w:tcW w:w="422" w:type="pct"/>
          </w:tcPr>
          <w:p w14:paraId="26FACCF8"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3" w:type="pct"/>
          </w:tcPr>
          <w:p w14:paraId="7E960C86"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2" w:type="pct"/>
          </w:tcPr>
          <w:p w14:paraId="5D6B66FD" w14:textId="77777777" w:rsidR="002324E8" w:rsidRPr="0052175B" w:rsidRDefault="002324E8" w:rsidP="00735920">
            <w:pPr>
              <w:widowControl w:val="0"/>
              <w:tabs>
                <w:tab w:val="left" w:pos="8280"/>
              </w:tabs>
              <w:spacing w:after="60"/>
              <w:jc w:val="right"/>
              <w:rPr>
                <w:sz w:val="18"/>
                <w:szCs w:val="18"/>
              </w:rPr>
            </w:pPr>
            <w:r>
              <w:rPr>
                <w:sz w:val="18"/>
                <w:szCs w:val="18"/>
              </w:rPr>
              <w:t>36 000</w:t>
            </w:r>
          </w:p>
        </w:tc>
        <w:tc>
          <w:tcPr>
            <w:tcW w:w="409" w:type="pct"/>
          </w:tcPr>
          <w:p w14:paraId="7C5AF0EA" w14:textId="77777777" w:rsidR="002324E8" w:rsidRPr="0052175B" w:rsidRDefault="002324E8" w:rsidP="00735920">
            <w:pPr>
              <w:widowControl w:val="0"/>
              <w:tabs>
                <w:tab w:val="left" w:pos="8280"/>
              </w:tabs>
              <w:spacing w:after="60"/>
              <w:jc w:val="right"/>
              <w:rPr>
                <w:sz w:val="18"/>
                <w:szCs w:val="18"/>
              </w:rPr>
            </w:pPr>
            <w:r>
              <w:rPr>
                <w:sz w:val="18"/>
                <w:szCs w:val="18"/>
              </w:rPr>
              <w:t>360 000</w:t>
            </w:r>
          </w:p>
        </w:tc>
      </w:tr>
      <w:tr w:rsidR="002324E8" w:rsidRPr="0052175B" w14:paraId="6730EB26" w14:textId="77777777" w:rsidTr="00735920">
        <w:trPr>
          <w:trHeight w:val="113"/>
        </w:trPr>
        <w:tc>
          <w:tcPr>
            <w:tcW w:w="694" w:type="pct"/>
            <w:vMerge/>
            <w:shd w:val="clear" w:color="auto" w:fill="auto"/>
          </w:tcPr>
          <w:p w14:paraId="76AA0F49" w14:textId="77777777" w:rsidR="002324E8" w:rsidRPr="0052175B" w:rsidRDefault="002324E8" w:rsidP="00735920">
            <w:pPr>
              <w:widowControl w:val="0"/>
              <w:tabs>
                <w:tab w:val="left" w:pos="8280"/>
              </w:tabs>
              <w:spacing w:after="60"/>
              <w:jc w:val="center"/>
              <w:rPr>
                <w:sz w:val="18"/>
                <w:szCs w:val="18"/>
              </w:rPr>
            </w:pPr>
          </w:p>
        </w:tc>
        <w:tc>
          <w:tcPr>
            <w:tcW w:w="943" w:type="pct"/>
            <w:gridSpan w:val="2"/>
            <w:shd w:val="clear" w:color="auto" w:fill="auto"/>
          </w:tcPr>
          <w:p w14:paraId="75196870" w14:textId="77777777" w:rsidR="002324E8" w:rsidRPr="0052175B" w:rsidRDefault="002324E8" w:rsidP="00735920">
            <w:pPr>
              <w:widowControl w:val="0"/>
              <w:tabs>
                <w:tab w:val="left" w:pos="8280"/>
              </w:tabs>
              <w:spacing w:after="60"/>
              <w:ind w:right="-219"/>
              <w:jc w:val="left"/>
              <w:rPr>
                <w:sz w:val="18"/>
                <w:szCs w:val="18"/>
              </w:rPr>
            </w:pPr>
            <w:r>
              <w:rPr>
                <w:sz w:val="18"/>
                <w:szCs w:val="18"/>
              </w:rPr>
              <w:t xml:space="preserve">Costos </w:t>
            </w:r>
            <w:proofErr w:type="spellStart"/>
            <w:r>
              <w:rPr>
                <w:sz w:val="18"/>
                <w:szCs w:val="18"/>
              </w:rPr>
              <w:t>totales</w:t>
            </w:r>
            <w:proofErr w:type="spellEnd"/>
            <w:r>
              <w:rPr>
                <w:sz w:val="18"/>
                <w:szCs w:val="18"/>
              </w:rPr>
              <w:t xml:space="preserve"> del </w:t>
            </w:r>
            <w:proofErr w:type="spellStart"/>
            <w:r>
              <w:rPr>
                <w:sz w:val="18"/>
                <w:szCs w:val="18"/>
              </w:rPr>
              <w:t>proyecto</w:t>
            </w:r>
            <w:proofErr w:type="spellEnd"/>
          </w:p>
        </w:tc>
        <w:tc>
          <w:tcPr>
            <w:tcW w:w="422" w:type="pct"/>
            <w:shd w:val="clear" w:color="auto" w:fill="auto"/>
          </w:tcPr>
          <w:p w14:paraId="6AC899E1" w14:textId="77777777" w:rsidR="002324E8" w:rsidRPr="0052175B" w:rsidRDefault="002324E8" w:rsidP="00735920">
            <w:pPr>
              <w:widowControl w:val="0"/>
              <w:tabs>
                <w:tab w:val="left" w:pos="8280"/>
              </w:tabs>
              <w:spacing w:after="60"/>
              <w:jc w:val="right"/>
              <w:rPr>
                <w:sz w:val="18"/>
                <w:szCs w:val="18"/>
              </w:rPr>
            </w:pPr>
            <w:r>
              <w:rPr>
                <w:sz w:val="18"/>
                <w:szCs w:val="18"/>
              </w:rPr>
              <w:t>15 557</w:t>
            </w:r>
          </w:p>
        </w:tc>
        <w:tc>
          <w:tcPr>
            <w:tcW w:w="422" w:type="pct"/>
          </w:tcPr>
          <w:p w14:paraId="2CC43D0F"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3" w:type="pct"/>
          </w:tcPr>
          <w:p w14:paraId="7F6726B6"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2" w:type="pct"/>
          </w:tcPr>
          <w:p w14:paraId="33451226" w14:textId="77777777" w:rsidR="002324E8" w:rsidRPr="0052175B" w:rsidRDefault="002324E8" w:rsidP="00735920">
            <w:pPr>
              <w:widowControl w:val="0"/>
              <w:tabs>
                <w:tab w:val="left" w:pos="8280"/>
              </w:tabs>
              <w:spacing w:after="60"/>
              <w:jc w:val="right"/>
              <w:rPr>
                <w:sz w:val="18"/>
                <w:szCs w:val="18"/>
              </w:rPr>
            </w:pPr>
            <w:r>
              <w:rPr>
                <w:sz w:val="18"/>
                <w:szCs w:val="18"/>
              </w:rPr>
              <w:t>13 123</w:t>
            </w:r>
          </w:p>
        </w:tc>
        <w:tc>
          <w:tcPr>
            <w:tcW w:w="422" w:type="pct"/>
          </w:tcPr>
          <w:p w14:paraId="7BD6035C"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3" w:type="pct"/>
          </w:tcPr>
          <w:p w14:paraId="5C4BCC2B"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2" w:type="pct"/>
          </w:tcPr>
          <w:p w14:paraId="62E46F40" w14:textId="77777777" w:rsidR="002324E8" w:rsidRPr="0052175B" w:rsidRDefault="002324E8" w:rsidP="00735920">
            <w:pPr>
              <w:widowControl w:val="0"/>
              <w:tabs>
                <w:tab w:val="left" w:pos="8280"/>
              </w:tabs>
              <w:spacing w:after="60"/>
              <w:jc w:val="right"/>
              <w:rPr>
                <w:sz w:val="18"/>
                <w:szCs w:val="18"/>
              </w:rPr>
            </w:pPr>
            <w:r>
              <w:rPr>
                <w:sz w:val="18"/>
                <w:szCs w:val="18"/>
              </w:rPr>
              <w:t>2 520</w:t>
            </w:r>
          </w:p>
        </w:tc>
        <w:tc>
          <w:tcPr>
            <w:tcW w:w="409" w:type="pct"/>
          </w:tcPr>
          <w:p w14:paraId="708CDE16" w14:textId="77777777" w:rsidR="002324E8" w:rsidRPr="0052175B" w:rsidRDefault="002324E8" w:rsidP="00735920">
            <w:pPr>
              <w:widowControl w:val="0"/>
              <w:tabs>
                <w:tab w:val="left" w:pos="8280"/>
              </w:tabs>
              <w:spacing w:after="60"/>
              <w:jc w:val="right"/>
              <w:rPr>
                <w:sz w:val="18"/>
                <w:szCs w:val="18"/>
              </w:rPr>
            </w:pPr>
            <w:r>
              <w:rPr>
                <w:sz w:val="18"/>
                <w:szCs w:val="18"/>
              </w:rPr>
              <w:t>31 200</w:t>
            </w:r>
          </w:p>
        </w:tc>
      </w:tr>
      <w:tr w:rsidR="002324E8" w:rsidRPr="0052175B" w14:paraId="398D3B8B" w14:textId="77777777" w:rsidTr="00735920">
        <w:trPr>
          <w:trHeight w:val="113"/>
        </w:trPr>
        <w:tc>
          <w:tcPr>
            <w:tcW w:w="694" w:type="pct"/>
            <w:vMerge/>
            <w:shd w:val="clear" w:color="auto" w:fill="auto"/>
          </w:tcPr>
          <w:p w14:paraId="5ABA0611" w14:textId="77777777" w:rsidR="002324E8" w:rsidRPr="0052175B" w:rsidRDefault="002324E8" w:rsidP="00735920">
            <w:pPr>
              <w:widowControl w:val="0"/>
              <w:tabs>
                <w:tab w:val="left" w:pos="8280"/>
              </w:tabs>
              <w:spacing w:after="60"/>
              <w:jc w:val="center"/>
              <w:rPr>
                <w:sz w:val="18"/>
                <w:szCs w:val="18"/>
              </w:rPr>
            </w:pPr>
          </w:p>
        </w:tc>
        <w:tc>
          <w:tcPr>
            <w:tcW w:w="943" w:type="pct"/>
            <w:gridSpan w:val="2"/>
            <w:shd w:val="clear" w:color="auto" w:fill="auto"/>
          </w:tcPr>
          <w:p w14:paraId="2D879E48" w14:textId="77777777" w:rsidR="002324E8" w:rsidRPr="0052175B" w:rsidRDefault="002324E8" w:rsidP="00735920">
            <w:pPr>
              <w:widowControl w:val="0"/>
              <w:tabs>
                <w:tab w:val="left" w:pos="8280"/>
              </w:tabs>
              <w:spacing w:after="60"/>
              <w:ind w:right="-219"/>
              <w:jc w:val="left"/>
              <w:rPr>
                <w:sz w:val="18"/>
                <w:szCs w:val="18"/>
              </w:rPr>
            </w:pPr>
            <w:r>
              <w:rPr>
                <w:sz w:val="18"/>
                <w:szCs w:val="18"/>
              </w:rPr>
              <w:t xml:space="preserve">Total </w:t>
            </w:r>
            <w:proofErr w:type="spellStart"/>
            <w:r>
              <w:rPr>
                <w:sz w:val="18"/>
                <w:szCs w:val="18"/>
              </w:rPr>
              <w:t>fondos</w:t>
            </w:r>
            <w:proofErr w:type="spellEnd"/>
          </w:p>
        </w:tc>
        <w:tc>
          <w:tcPr>
            <w:tcW w:w="422" w:type="pct"/>
            <w:shd w:val="clear" w:color="auto" w:fill="auto"/>
          </w:tcPr>
          <w:p w14:paraId="46CFFD68" w14:textId="77777777" w:rsidR="002324E8" w:rsidRPr="0052175B" w:rsidRDefault="002324E8" w:rsidP="00735920">
            <w:pPr>
              <w:widowControl w:val="0"/>
              <w:tabs>
                <w:tab w:val="left" w:pos="8280"/>
              </w:tabs>
              <w:spacing w:after="60"/>
              <w:jc w:val="right"/>
              <w:rPr>
                <w:sz w:val="18"/>
                <w:szCs w:val="18"/>
              </w:rPr>
            </w:pPr>
            <w:r>
              <w:rPr>
                <w:sz w:val="18"/>
                <w:szCs w:val="18"/>
              </w:rPr>
              <w:t>194 947</w:t>
            </w:r>
          </w:p>
        </w:tc>
        <w:tc>
          <w:tcPr>
            <w:tcW w:w="422" w:type="pct"/>
            <w:shd w:val="clear" w:color="auto" w:fill="auto"/>
          </w:tcPr>
          <w:p w14:paraId="34396309"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3" w:type="pct"/>
            <w:shd w:val="clear" w:color="auto" w:fill="auto"/>
          </w:tcPr>
          <w:p w14:paraId="18992B76"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2" w:type="pct"/>
            <w:shd w:val="clear" w:color="auto" w:fill="auto"/>
          </w:tcPr>
          <w:p w14:paraId="47250384" w14:textId="77777777" w:rsidR="002324E8" w:rsidRPr="0052175B" w:rsidRDefault="002324E8" w:rsidP="00735920">
            <w:pPr>
              <w:widowControl w:val="0"/>
              <w:tabs>
                <w:tab w:val="left" w:pos="8280"/>
              </w:tabs>
              <w:spacing w:after="60"/>
              <w:jc w:val="right"/>
              <w:rPr>
                <w:sz w:val="18"/>
                <w:szCs w:val="18"/>
              </w:rPr>
            </w:pPr>
            <w:r>
              <w:rPr>
                <w:sz w:val="18"/>
                <w:szCs w:val="18"/>
              </w:rPr>
              <w:t>157 733</w:t>
            </w:r>
          </w:p>
        </w:tc>
        <w:tc>
          <w:tcPr>
            <w:tcW w:w="422" w:type="pct"/>
            <w:shd w:val="clear" w:color="auto" w:fill="auto"/>
          </w:tcPr>
          <w:p w14:paraId="7204BAE3"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3" w:type="pct"/>
            <w:shd w:val="clear" w:color="auto" w:fill="auto"/>
          </w:tcPr>
          <w:p w14:paraId="3A8291CC" w14:textId="77777777" w:rsidR="002324E8" w:rsidRPr="0052175B" w:rsidRDefault="002324E8" w:rsidP="00735920">
            <w:pPr>
              <w:widowControl w:val="0"/>
              <w:tabs>
                <w:tab w:val="left" w:pos="8280"/>
              </w:tabs>
              <w:spacing w:after="60"/>
              <w:jc w:val="right"/>
              <w:rPr>
                <w:sz w:val="18"/>
                <w:szCs w:val="18"/>
              </w:rPr>
            </w:pPr>
            <w:r>
              <w:rPr>
                <w:sz w:val="18"/>
                <w:szCs w:val="18"/>
              </w:rPr>
              <w:t>0</w:t>
            </w:r>
          </w:p>
        </w:tc>
        <w:tc>
          <w:tcPr>
            <w:tcW w:w="422" w:type="pct"/>
            <w:shd w:val="clear" w:color="auto" w:fill="auto"/>
          </w:tcPr>
          <w:p w14:paraId="3E201859" w14:textId="77777777" w:rsidR="002324E8" w:rsidRPr="0052175B" w:rsidRDefault="002324E8" w:rsidP="00735920">
            <w:pPr>
              <w:widowControl w:val="0"/>
              <w:tabs>
                <w:tab w:val="left" w:pos="8280"/>
              </w:tabs>
              <w:spacing w:after="60"/>
              <w:jc w:val="right"/>
              <w:rPr>
                <w:sz w:val="18"/>
                <w:szCs w:val="18"/>
              </w:rPr>
            </w:pPr>
            <w:r>
              <w:rPr>
                <w:sz w:val="18"/>
                <w:szCs w:val="18"/>
              </w:rPr>
              <w:t>38 520</w:t>
            </w:r>
          </w:p>
        </w:tc>
        <w:tc>
          <w:tcPr>
            <w:tcW w:w="409" w:type="pct"/>
          </w:tcPr>
          <w:p w14:paraId="7052F4FB" w14:textId="77777777" w:rsidR="002324E8" w:rsidRPr="0052175B" w:rsidRDefault="002324E8" w:rsidP="00735920">
            <w:pPr>
              <w:widowControl w:val="0"/>
              <w:tabs>
                <w:tab w:val="left" w:pos="8280"/>
              </w:tabs>
              <w:spacing w:after="60"/>
              <w:jc w:val="right"/>
              <w:rPr>
                <w:sz w:val="18"/>
                <w:szCs w:val="18"/>
                <w:highlight w:val="cyan"/>
              </w:rPr>
            </w:pPr>
            <w:r>
              <w:rPr>
                <w:sz w:val="18"/>
                <w:szCs w:val="18"/>
              </w:rPr>
              <w:t>391 200</w:t>
            </w:r>
          </w:p>
        </w:tc>
      </w:tr>
    </w:tbl>
    <w:p w14:paraId="7A320ECC" w14:textId="77777777" w:rsidR="002324E8" w:rsidRPr="0052175B" w:rsidRDefault="002324E8" w:rsidP="002324E8">
      <w:pPr>
        <w:ind w:left="-284" w:right="-561"/>
        <w:jc w:val="left"/>
        <w:rPr>
          <w:sz w:val="18"/>
          <w:szCs w:val="18"/>
        </w:rPr>
      </w:pPr>
    </w:p>
    <w:tbl>
      <w:tblPr>
        <w:tblStyle w:val="TableGrid10"/>
        <w:tblW w:w="5458" w:type="pct"/>
        <w:tblInd w:w="-431" w:type="dxa"/>
        <w:tblLook w:val="04A0" w:firstRow="1" w:lastRow="0" w:firstColumn="1" w:lastColumn="0" w:noHBand="0" w:noVBand="1"/>
      </w:tblPr>
      <w:tblGrid>
        <w:gridCol w:w="3111"/>
        <w:gridCol w:w="3331"/>
        <w:gridCol w:w="3764"/>
      </w:tblGrid>
      <w:tr w:rsidR="002324E8" w:rsidRPr="007C6729" w14:paraId="46A3D49C" w14:textId="77777777" w:rsidTr="00735920">
        <w:trPr>
          <w:trHeight w:hRule="exact" w:val="260"/>
        </w:trPr>
        <w:tc>
          <w:tcPr>
            <w:tcW w:w="5000" w:type="pct"/>
            <w:gridSpan w:val="3"/>
            <w:shd w:val="clear" w:color="auto" w:fill="auto"/>
          </w:tcPr>
          <w:p w14:paraId="6D6E9700" w14:textId="77777777" w:rsidR="002324E8" w:rsidRPr="002324E8" w:rsidRDefault="002324E8" w:rsidP="00735920">
            <w:pPr>
              <w:spacing w:after="60"/>
              <w:rPr>
                <w:b/>
                <w:color w:val="000000" w:themeColor="text1"/>
                <w:sz w:val="20"/>
                <w:lang w:val="es-ES"/>
              </w:rPr>
            </w:pPr>
            <w:r w:rsidRPr="002324E8">
              <w:rPr>
                <w:b/>
                <w:color w:val="000000" w:themeColor="text1"/>
                <w:sz w:val="20"/>
                <w:lang w:val="es-ES"/>
              </w:rPr>
              <w:t>(VIII) Solicitud de aprobación de la financiación para el primer tramo (2023)</w:t>
            </w:r>
          </w:p>
        </w:tc>
      </w:tr>
      <w:tr w:rsidR="002324E8" w:rsidRPr="0052175B" w14:paraId="55CE77F5" w14:textId="77777777" w:rsidTr="00735920">
        <w:trPr>
          <w:trHeight w:hRule="exact" w:val="278"/>
        </w:trPr>
        <w:tc>
          <w:tcPr>
            <w:tcW w:w="1524" w:type="pct"/>
            <w:shd w:val="clear" w:color="auto" w:fill="auto"/>
          </w:tcPr>
          <w:p w14:paraId="16203705" w14:textId="77777777" w:rsidR="002324E8" w:rsidRPr="0052175B" w:rsidRDefault="002324E8" w:rsidP="00735920">
            <w:pPr>
              <w:jc w:val="center"/>
              <w:rPr>
                <w:b/>
                <w:color w:val="000000" w:themeColor="text1"/>
                <w:sz w:val="20"/>
              </w:rPr>
            </w:pPr>
            <w:proofErr w:type="spellStart"/>
            <w:r>
              <w:rPr>
                <w:b/>
                <w:color w:val="000000" w:themeColor="text1"/>
                <w:sz w:val="20"/>
              </w:rPr>
              <w:t>Organismo</w:t>
            </w:r>
            <w:proofErr w:type="spellEnd"/>
            <w:r>
              <w:rPr>
                <w:b/>
                <w:color w:val="000000" w:themeColor="text1"/>
                <w:sz w:val="20"/>
              </w:rPr>
              <w:t xml:space="preserve"> de </w:t>
            </w:r>
            <w:proofErr w:type="spellStart"/>
            <w:r>
              <w:rPr>
                <w:b/>
                <w:color w:val="000000" w:themeColor="text1"/>
                <w:sz w:val="20"/>
              </w:rPr>
              <w:t>ejecución</w:t>
            </w:r>
            <w:proofErr w:type="spellEnd"/>
          </w:p>
        </w:tc>
        <w:tc>
          <w:tcPr>
            <w:tcW w:w="1632" w:type="pct"/>
            <w:shd w:val="clear" w:color="auto" w:fill="auto"/>
          </w:tcPr>
          <w:p w14:paraId="6CEB8631" w14:textId="77777777" w:rsidR="002324E8" w:rsidRPr="0052175B" w:rsidRDefault="002324E8" w:rsidP="00735920">
            <w:pPr>
              <w:jc w:val="center"/>
              <w:rPr>
                <w:b/>
                <w:color w:val="000000" w:themeColor="text1"/>
                <w:sz w:val="20"/>
              </w:rPr>
            </w:pPr>
            <w:proofErr w:type="spellStart"/>
            <w:r>
              <w:rPr>
                <w:b/>
                <w:color w:val="000000" w:themeColor="text1"/>
                <w:sz w:val="20"/>
              </w:rPr>
              <w:t>Fondos</w:t>
            </w:r>
            <w:proofErr w:type="spellEnd"/>
            <w:r>
              <w:rPr>
                <w:b/>
                <w:color w:val="000000" w:themeColor="text1"/>
                <w:sz w:val="20"/>
              </w:rPr>
              <w:t xml:space="preserve"> </w:t>
            </w:r>
            <w:proofErr w:type="spellStart"/>
            <w:r>
              <w:rPr>
                <w:b/>
                <w:color w:val="000000" w:themeColor="text1"/>
                <w:sz w:val="20"/>
              </w:rPr>
              <w:t>recomendados</w:t>
            </w:r>
            <w:proofErr w:type="spellEnd"/>
            <w:r>
              <w:rPr>
                <w:b/>
                <w:color w:val="000000" w:themeColor="text1"/>
                <w:sz w:val="20"/>
              </w:rPr>
              <w:t xml:space="preserve"> ($EUA)</w:t>
            </w:r>
          </w:p>
        </w:tc>
        <w:tc>
          <w:tcPr>
            <w:tcW w:w="1844" w:type="pct"/>
            <w:shd w:val="clear" w:color="auto" w:fill="auto"/>
          </w:tcPr>
          <w:p w14:paraId="2287FBAA" w14:textId="77777777" w:rsidR="002324E8" w:rsidRPr="0052175B" w:rsidRDefault="002324E8" w:rsidP="00735920">
            <w:pPr>
              <w:jc w:val="center"/>
              <w:rPr>
                <w:b/>
                <w:color w:val="000000" w:themeColor="text1"/>
                <w:sz w:val="20"/>
              </w:rPr>
            </w:pPr>
            <w:proofErr w:type="spellStart"/>
            <w:r>
              <w:rPr>
                <w:b/>
                <w:color w:val="000000" w:themeColor="text1"/>
                <w:sz w:val="20"/>
              </w:rPr>
              <w:t>Gastos</w:t>
            </w:r>
            <w:proofErr w:type="spellEnd"/>
            <w:r>
              <w:rPr>
                <w:b/>
                <w:color w:val="000000" w:themeColor="text1"/>
                <w:sz w:val="20"/>
              </w:rPr>
              <w:t xml:space="preserve"> de </w:t>
            </w:r>
            <w:proofErr w:type="spellStart"/>
            <w:r>
              <w:rPr>
                <w:b/>
                <w:color w:val="000000" w:themeColor="text1"/>
                <w:sz w:val="20"/>
              </w:rPr>
              <w:t>apoyo</w:t>
            </w:r>
            <w:proofErr w:type="spellEnd"/>
            <w:r>
              <w:rPr>
                <w:b/>
                <w:color w:val="000000" w:themeColor="text1"/>
                <w:sz w:val="20"/>
              </w:rPr>
              <w:t xml:space="preserve"> ($EUA)</w:t>
            </w:r>
          </w:p>
        </w:tc>
      </w:tr>
      <w:tr w:rsidR="002324E8" w:rsidRPr="0052175B" w14:paraId="0EE3E629" w14:textId="77777777" w:rsidTr="00735920">
        <w:trPr>
          <w:trHeight w:hRule="exact" w:val="282"/>
        </w:trPr>
        <w:tc>
          <w:tcPr>
            <w:tcW w:w="1524" w:type="pct"/>
            <w:shd w:val="clear" w:color="auto" w:fill="auto"/>
          </w:tcPr>
          <w:p w14:paraId="6CDCCB9E" w14:textId="77777777" w:rsidR="002324E8" w:rsidRPr="0052175B" w:rsidRDefault="002324E8" w:rsidP="00735920">
            <w:pPr>
              <w:rPr>
                <w:color w:val="000000" w:themeColor="text1"/>
                <w:sz w:val="20"/>
              </w:rPr>
            </w:pPr>
            <w:r>
              <w:rPr>
                <w:color w:val="000000" w:themeColor="text1"/>
                <w:sz w:val="20"/>
              </w:rPr>
              <w:t>ONUDI</w:t>
            </w:r>
          </w:p>
        </w:tc>
        <w:tc>
          <w:tcPr>
            <w:tcW w:w="1632" w:type="pct"/>
            <w:shd w:val="clear" w:color="auto" w:fill="auto"/>
          </w:tcPr>
          <w:p w14:paraId="6D7C4F87" w14:textId="77777777" w:rsidR="002324E8" w:rsidRPr="0052175B" w:rsidRDefault="002324E8" w:rsidP="00735920">
            <w:pPr>
              <w:jc w:val="right"/>
              <w:rPr>
                <w:color w:val="000000" w:themeColor="text1"/>
                <w:sz w:val="20"/>
              </w:rPr>
            </w:pPr>
            <w:r>
              <w:rPr>
                <w:color w:val="000000" w:themeColor="text1"/>
                <w:sz w:val="20"/>
              </w:rPr>
              <w:t>129 390</w:t>
            </w:r>
          </w:p>
        </w:tc>
        <w:tc>
          <w:tcPr>
            <w:tcW w:w="1844" w:type="pct"/>
            <w:shd w:val="clear" w:color="auto" w:fill="auto"/>
          </w:tcPr>
          <w:p w14:paraId="5503D3DF" w14:textId="77777777" w:rsidR="002324E8" w:rsidRPr="0052175B" w:rsidRDefault="002324E8" w:rsidP="00735920">
            <w:pPr>
              <w:jc w:val="right"/>
              <w:rPr>
                <w:color w:val="000000" w:themeColor="text1"/>
                <w:sz w:val="20"/>
              </w:rPr>
            </w:pPr>
            <w:r>
              <w:rPr>
                <w:color w:val="000000" w:themeColor="text1"/>
                <w:sz w:val="20"/>
              </w:rPr>
              <w:t>9 057</w:t>
            </w:r>
          </w:p>
        </w:tc>
      </w:tr>
      <w:tr w:rsidR="002324E8" w:rsidRPr="0052175B" w14:paraId="5CCCA1A1" w14:textId="77777777" w:rsidTr="00735920">
        <w:trPr>
          <w:trHeight w:hRule="exact" w:val="286"/>
        </w:trPr>
        <w:tc>
          <w:tcPr>
            <w:tcW w:w="1524" w:type="pct"/>
            <w:shd w:val="clear" w:color="auto" w:fill="auto"/>
          </w:tcPr>
          <w:p w14:paraId="580165B2" w14:textId="77777777" w:rsidR="002324E8" w:rsidRPr="0052175B" w:rsidRDefault="002324E8" w:rsidP="00735920">
            <w:pPr>
              <w:rPr>
                <w:color w:val="000000" w:themeColor="text1"/>
                <w:sz w:val="20"/>
              </w:rPr>
            </w:pPr>
            <w:r>
              <w:rPr>
                <w:color w:val="000000" w:themeColor="text1"/>
                <w:sz w:val="20"/>
              </w:rPr>
              <w:t>PNUMA</w:t>
            </w:r>
          </w:p>
        </w:tc>
        <w:tc>
          <w:tcPr>
            <w:tcW w:w="1632" w:type="pct"/>
            <w:shd w:val="clear" w:color="auto" w:fill="auto"/>
          </w:tcPr>
          <w:p w14:paraId="48A73D59" w14:textId="77777777" w:rsidR="002324E8" w:rsidRPr="0052175B" w:rsidRDefault="002324E8" w:rsidP="00735920">
            <w:pPr>
              <w:jc w:val="right"/>
              <w:rPr>
                <w:color w:val="000000" w:themeColor="text1"/>
                <w:sz w:val="20"/>
              </w:rPr>
            </w:pPr>
            <w:r>
              <w:rPr>
                <w:color w:val="000000" w:themeColor="text1"/>
                <w:sz w:val="20"/>
              </w:rPr>
              <w:t>50 000</w:t>
            </w:r>
          </w:p>
        </w:tc>
        <w:tc>
          <w:tcPr>
            <w:tcW w:w="1844" w:type="pct"/>
            <w:shd w:val="clear" w:color="auto" w:fill="auto"/>
          </w:tcPr>
          <w:p w14:paraId="52E95772" w14:textId="77777777" w:rsidR="002324E8" w:rsidRPr="0052175B" w:rsidRDefault="002324E8" w:rsidP="00735920">
            <w:pPr>
              <w:jc w:val="right"/>
              <w:rPr>
                <w:color w:val="000000" w:themeColor="text1"/>
                <w:sz w:val="20"/>
              </w:rPr>
            </w:pPr>
            <w:r>
              <w:rPr>
                <w:color w:val="000000" w:themeColor="text1"/>
                <w:sz w:val="20"/>
              </w:rPr>
              <w:t>6 500</w:t>
            </w:r>
          </w:p>
        </w:tc>
      </w:tr>
      <w:tr w:rsidR="002324E8" w:rsidRPr="0052175B" w14:paraId="4397CFE4" w14:textId="77777777" w:rsidTr="00735920">
        <w:trPr>
          <w:trHeight w:hRule="exact" w:val="290"/>
        </w:trPr>
        <w:tc>
          <w:tcPr>
            <w:tcW w:w="1524" w:type="pct"/>
            <w:shd w:val="clear" w:color="auto" w:fill="auto"/>
          </w:tcPr>
          <w:p w14:paraId="316188F0" w14:textId="77777777" w:rsidR="002324E8" w:rsidRPr="0052175B" w:rsidRDefault="002324E8" w:rsidP="00735920">
            <w:pPr>
              <w:rPr>
                <w:b/>
                <w:bCs/>
                <w:color w:val="000000" w:themeColor="text1"/>
                <w:sz w:val="20"/>
                <w:highlight w:val="cyan"/>
              </w:rPr>
            </w:pPr>
            <w:r>
              <w:rPr>
                <w:b/>
                <w:bCs/>
                <w:color w:val="000000" w:themeColor="text1"/>
                <w:sz w:val="20"/>
              </w:rPr>
              <w:t>Total</w:t>
            </w:r>
          </w:p>
        </w:tc>
        <w:tc>
          <w:tcPr>
            <w:tcW w:w="1632" w:type="pct"/>
            <w:shd w:val="clear" w:color="auto" w:fill="auto"/>
          </w:tcPr>
          <w:p w14:paraId="05CF24CD" w14:textId="77777777" w:rsidR="002324E8" w:rsidRPr="0052175B" w:rsidRDefault="002324E8" w:rsidP="00735920">
            <w:pPr>
              <w:jc w:val="right"/>
              <w:rPr>
                <w:b/>
                <w:bCs/>
                <w:color w:val="000000" w:themeColor="text1"/>
                <w:sz w:val="20"/>
              </w:rPr>
            </w:pPr>
            <w:r>
              <w:rPr>
                <w:b/>
                <w:bCs/>
                <w:color w:val="000000" w:themeColor="text1"/>
                <w:sz w:val="20"/>
              </w:rPr>
              <w:t>179 390</w:t>
            </w:r>
          </w:p>
        </w:tc>
        <w:tc>
          <w:tcPr>
            <w:tcW w:w="1844" w:type="pct"/>
            <w:shd w:val="clear" w:color="auto" w:fill="auto"/>
          </w:tcPr>
          <w:p w14:paraId="76C37621" w14:textId="77777777" w:rsidR="002324E8" w:rsidRPr="0052175B" w:rsidRDefault="002324E8" w:rsidP="00735920">
            <w:pPr>
              <w:jc w:val="right"/>
              <w:rPr>
                <w:b/>
                <w:bCs/>
                <w:color w:val="000000" w:themeColor="text1"/>
                <w:sz w:val="20"/>
              </w:rPr>
            </w:pPr>
            <w:r>
              <w:rPr>
                <w:b/>
                <w:bCs/>
                <w:color w:val="000000" w:themeColor="text1"/>
                <w:sz w:val="20"/>
              </w:rPr>
              <w:t>15 557</w:t>
            </w:r>
          </w:p>
        </w:tc>
      </w:tr>
    </w:tbl>
    <w:p w14:paraId="320F3A11" w14:textId="77777777" w:rsidR="002324E8" w:rsidRPr="0052175B" w:rsidRDefault="002324E8" w:rsidP="002324E8"/>
    <w:tbl>
      <w:tblPr>
        <w:tblStyle w:val="TableGrid"/>
        <w:tblW w:w="5458" w:type="pct"/>
        <w:tblInd w:w="-431" w:type="dxa"/>
        <w:tblLook w:val="04A0" w:firstRow="1" w:lastRow="0" w:firstColumn="1" w:lastColumn="0" w:noHBand="0" w:noVBand="1"/>
      </w:tblPr>
      <w:tblGrid>
        <w:gridCol w:w="3121"/>
        <w:gridCol w:w="7085"/>
      </w:tblGrid>
      <w:tr w:rsidR="002324E8" w:rsidRPr="005E6090" w14:paraId="0371F06F" w14:textId="77777777" w:rsidTr="00735920">
        <w:trPr>
          <w:trHeight w:hRule="exact" w:val="281"/>
        </w:trPr>
        <w:tc>
          <w:tcPr>
            <w:tcW w:w="1529" w:type="pct"/>
            <w:shd w:val="clear" w:color="auto" w:fill="auto"/>
          </w:tcPr>
          <w:p w14:paraId="0D3368A8" w14:textId="77777777" w:rsidR="002324E8" w:rsidRPr="0052175B" w:rsidRDefault="002324E8" w:rsidP="00735920">
            <w:pPr>
              <w:jc w:val="left"/>
              <w:rPr>
                <w:b/>
                <w:color w:val="000000" w:themeColor="text1"/>
                <w:sz w:val="20"/>
              </w:rPr>
            </w:pPr>
            <w:proofErr w:type="spellStart"/>
            <w:r>
              <w:rPr>
                <w:b/>
                <w:color w:val="000000" w:themeColor="text1"/>
                <w:sz w:val="20"/>
              </w:rPr>
              <w:t>Recomendación</w:t>
            </w:r>
            <w:proofErr w:type="spellEnd"/>
            <w:r>
              <w:rPr>
                <w:b/>
                <w:color w:val="000000" w:themeColor="text1"/>
                <w:sz w:val="20"/>
              </w:rPr>
              <w:t xml:space="preserve"> de la </w:t>
            </w:r>
            <w:proofErr w:type="spellStart"/>
            <w:r>
              <w:rPr>
                <w:b/>
                <w:color w:val="000000" w:themeColor="text1"/>
                <w:sz w:val="20"/>
              </w:rPr>
              <w:t>Secretaría</w:t>
            </w:r>
            <w:proofErr w:type="spellEnd"/>
            <w:r>
              <w:rPr>
                <w:b/>
                <w:color w:val="000000" w:themeColor="text1"/>
                <w:sz w:val="20"/>
              </w:rPr>
              <w:t>:</w:t>
            </w:r>
          </w:p>
        </w:tc>
        <w:tc>
          <w:tcPr>
            <w:tcW w:w="3471" w:type="pct"/>
            <w:shd w:val="clear" w:color="auto" w:fill="auto"/>
          </w:tcPr>
          <w:p w14:paraId="0842BDA4" w14:textId="77777777" w:rsidR="002324E8" w:rsidRPr="002324E8" w:rsidRDefault="002324E8" w:rsidP="00735920">
            <w:pPr>
              <w:jc w:val="center"/>
              <w:rPr>
                <w:color w:val="000000" w:themeColor="text1"/>
                <w:sz w:val="20"/>
                <w:lang w:val="es-ES"/>
              </w:rPr>
            </w:pPr>
            <w:r w:rsidRPr="002324E8">
              <w:rPr>
                <w:color w:val="000000" w:themeColor="text1"/>
                <w:sz w:val="20"/>
                <w:lang w:val="es-ES"/>
              </w:rPr>
              <w:t>Para consideración individual. Se han resuelto todas las cuestiones técnicas y de costos.</w:t>
            </w:r>
          </w:p>
        </w:tc>
      </w:tr>
    </w:tbl>
    <w:p w14:paraId="45217A1C" w14:textId="77777777" w:rsidR="002324E8" w:rsidRPr="002324E8" w:rsidRDefault="002324E8" w:rsidP="002324E8">
      <w:pPr>
        <w:jc w:val="left"/>
        <w:rPr>
          <w:b/>
          <w:lang w:val="es-ES"/>
        </w:rPr>
      </w:pPr>
      <w:r w:rsidRPr="002324E8">
        <w:rPr>
          <w:lang w:val="es-ES"/>
        </w:rPr>
        <w:br w:type="page"/>
      </w:r>
    </w:p>
    <w:p w14:paraId="30566F52" w14:textId="77777777" w:rsidR="002324E8" w:rsidRPr="0052175B" w:rsidRDefault="002324E8" w:rsidP="002324E8">
      <w:pPr>
        <w:widowControl w:val="0"/>
        <w:tabs>
          <w:tab w:val="left" w:pos="2880"/>
          <w:tab w:val="left" w:pos="5760"/>
        </w:tabs>
        <w:spacing w:before="240" w:after="240"/>
        <w:jc w:val="center"/>
        <w:rPr>
          <w:b/>
        </w:rPr>
      </w:pPr>
      <w:r>
        <w:rPr>
          <w:b/>
        </w:rPr>
        <w:lastRenderedPageBreak/>
        <w:t>DESCRIPCIÓN DEL PROYECTO</w:t>
      </w:r>
    </w:p>
    <w:p w14:paraId="7EF96CE2" w14:textId="77777777" w:rsidR="002324E8" w:rsidRPr="002324E8" w:rsidRDefault="002324E8" w:rsidP="002324E8">
      <w:pPr>
        <w:pStyle w:val="Heading1"/>
        <w:rPr>
          <w:lang w:val="es-ES"/>
        </w:rPr>
      </w:pPr>
      <w:r w:rsidRPr="002324E8">
        <w:rPr>
          <w:lang w:val="es-ES"/>
        </w:rPr>
        <w:t>En nombre del Gobierno de Albania, la ONUDI en su condición de organismo de ejecución director ha presentado una solicitud para la etapa I del PGEH, con un costo total de 391 200 $EUA, que se desglosa en 260 000 $EUA más gastos de apoyo al organismo de 18 200 $EUA para la ONUDI, y 100 000 $EUA más gastos de apoyo al organismo de 13 000 $EUA para el PNUMA, como se solicitó originalmente</w:t>
      </w:r>
      <w:r w:rsidRPr="0052175B">
        <w:rPr>
          <w:vertAlign w:val="superscript"/>
        </w:rPr>
        <w:footnoteReference w:id="4"/>
      </w:r>
      <w:r w:rsidRPr="002324E8">
        <w:rPr>
          <w:lang w:val="es-ES"/>
        </w:rPr>
        <w:t xml:space="preserve">. </w:t>
      </w:r>
    </w:p>
    <w:p w14:paraId="41D320F9" w14:textId="7E3508D7" w:rsidR="002324E8" w:rsidRPr="002324E8" w:rsidRDefault="002324E8" w:rsidP="002324E8">
      <w:pPr>
        <w:pStyle w:val="Heading1"/>
        <w:rPr>
          <w:lang w:val="es-ES"/>
        </w:rPr>
      </w:pPr>
      <w:r w:rsidRPr="002324E8">
        <w:rPr>
          <w:lang w:val="es-ES"/>
        </w:rPr>
        <w:t>La ejecución de la etapa I del PAK ayudará a Albania a cumplir el objetivo de reducción del</w:t>
      </w:r>
      <w:r w:rsidR="000F3036">
        <w:rPr>
          <w:lang w:val="es-ES"/>
        </w:rPr>
        <w:t> </w:t>
      </w:r>
      <w:r w:rsidRPr="002324E8">
        <w:rPr>
          <w:lang w:val="es-ES"/>
        </w:rPr>
        <w:t>10 %</w:t>
      </w:r>
      <w:r w:rsidR="000F3036">
        <w:rPr>
          <w:lang w:val="es-ES"/>
        </w:rPr>
        <w:t> </w:t>
      </w:r>
      <w:r w:rsidRPr="002324E8">
        <w:rPr>
          <w:lang w:val="es-ES"/>
        </w:rPr>
        <w:t xml:space="preserve">del consumo de referencia de HFC para el 1 de enero de 2029.  </w:t>
      </w:r>
    </w:p>
    <w:p w14:paraId="5BA4C87F" w14:textId="77777777" w:rsidR="002324E8" w:rsidRPr="002324E8" w:rsidRDefault="002324E8" w:rsidP="002324E8">
      <w:pPr>
        <w:pStyle w:val="Heading1"/>
        <w:rPr>
          <w:lang w:val="es-ES"/>
        </w:rPr>
      </w:pPr>
      <w:r w:rsidRPr="002324E8">
        <w:rPr>
          <w:lang w:val="es-ES"/>
        </w:rPr>
        <w:t xml:space="preserve">El primer tramo de la etapa I del PGEH que se está solicitando en la reunión en curso asciende a 194 947 $EUA, que se desglosa en 129 390 $EUA más gastos de apoyo al organismo de 9 057 $EUA para la ONUDI, y 50 000 $EUA más gastos de apoyo al organismo de 6 500 $EUA para el PNUMA, como se solicitó originalmente, para el periodo comprendido entre enero de 2024 y diciembre de 2026. </w:t>
      </w:r>
    </w:p>
    <w:p w14:paraId="5BAC9A62" w14:textId="77777777" w:rsidR="002324E8" w:rsidRPr="0052175B" w:rsidRDefault="002324E8" w:rsidP="002324E8">
      <w:pPr>
        <w:spacing w:after="240"/>
        <w:rPr>
          <w:b/>
        </w:rPr>
      </w:pPr>
      <w:proofErr w:type="spellStart"/>
      <w:r>
        <w:rPr>
          <w:b/>
        </w:rPr>
        <w:t>Antecedentes</w:t>
      </w:r>
      <w:proofErr w:type="spellEnd"/>
    </w:p>
    <w:p w14:paraId="07AB912C" w14:textId="77777777" w:rsidR="002324E8" w:rsidRPr="002324E8" w:rsidRDefault="002324E8" w:rsidP="002324E8">
      <w:pPr>
        <w:pStyle w:val="Heading1"/>
        <w:rPr>
          <w:lang w:val="es-ES"/>
        </w:rPr>
      </w:pPr>
      <w:r w:rsidRPr="002324E8">
        <w:rPr>
          <w:lang w:val="es-ES"/>
        </w:rPr>
        <w:t>Albania ratificó todas las enmiendas del Protocolo de Montreal, incluida la Enmienda de Kigali, el 18 de enero de 2019. Albania tiene un consumo básico de referencia de HCFC de 6,00 toneladas PAO o 107,40 toneladas métricas (tm) y tiene previsto eliminar completamente el consumo de HCFC para el 1 de enero de 2030</w:t>
      </w:r>
      <w:r w:rsidRPr="0052175B">
        <w:rPr>
          <w:rStyle w:val="FootnoteReference"/>
        </w:rPr>
        <w:footnoteReference w:id="5"/>
      </w:r>
      <w:r w:rsidRPr="002324E8">
        <w:rPr>
          <w:lang w:val="es-ES"/>
        </w:rPr>
        <w:t xml:space="preserve">. </w:t>
      </w:r>
    </w:p>
    <w:p w14:paraId="5BED0A37" w14:textId="77777777" w:rsidR="002324E8" w:rsidRPr="002324E8" w:rsidRDefault="002324E8" w:rsidP="002324E8">
      <w:pPr>
        <w:spacing w:after="240"/>
        <w:outlineLvl w:val="0"/>
        <w:rPr>
          <w:bCs/>
          <w:u w:val="single"/>
          <w:lang w:val="es-ES"/>
        </w:rPr>
      </w:pPr>
      <w:r w:rsidRPr="002324E8">
        <w:rPr>
          <w:bCs/>
          <w:u w:val="single"/>
          <w:lang w:val="es-ES"/>
        </w:rPr>
        <w:t>Estado de ejecución del plan de gestión de la eliminación de los HCFC</w:t>
      </w:r>
    </w:p>
    <w:p w14:paraId="2FADD9E4" w14:textId="77777777" w:rsidR="002324E8" w:rsidRPr="0052175B" w:rsidRDefault="002324E8" w:rsidP="002324E8">
      <w:pPr>
        <w:pStyle w:val="Heading1"/>
        <w:keepNext/>
        <w:tabs>
          <w:tab w:val="num" w:pos="709"/>
        </w:tabs>
      </w:pPr>
      <w:r w:rsidRPr="002324E8">
        <w:rPr>
          <w:lang w:val="es-ES"/>
        </w:rPr>
        <w:t>La etapa I del PGEH para Albania se aprobó en la 64ª reunión</w:t>
      </w:r>
      <w:r w:rsidRPr="0052175B">
        <w:rPr>
          <w:vertAlign w:val="superscript"/>
        </w:rPr>
        <w:footnoteReference w:id="6"/>
      </w:r>
      <w:r w:rsidRPr="002324E8">
        <w:rPr>
          <w:lang w:val="es-ES"/>
        </w:rPr>
        <w:t xml:space="preserve">,y tuvo como resultado la eliminación de 2,10 toneladas PAO de HCFC, con un costo total de 315 000 $EUA, más los gastos de apoyo al organismo. </w:t>
      </w:r>
      <w:r>
        <w:t xml:space="preserve">La </w:t>
      </w:r>
      <w:proofErr w:type="spellStart"/>
      <w:r>
        <w:t>etapa</w:t>
      </w:r>
      <w:proofErr w:type="spellEnd"/>
      <w:r>
        <w:t xml:space="preserve"> I </w:t>
      </w:r>
      <w:proofErr w:type="spellStart"/>
      <w:r>
        <w:t>concluyó</w:t>
      </w:r>
      <w:proofErr w:type="spellEnd"/>
      <w:r>
        <w:t xml:space="preserve"> </w:t>
      </w:r>
      <w:proofErr w:type="spellStart"/>
      <w:r>
        <w:t>en</w:t>
      </w:r>
      <w:proofErr w:type="spellEnd"/>
      <w:r>
        <w:t xml:space="preserve"> </w:t>
      </w:r>
      <w:proofErr w:type="spellStart"/>
      <w:r>
        <w:t>diciembre</w:t>
      </w:r>
      <w:proofErr w:type="spellEnd"/>
      <w:r>
        <w:t xml:space="preserve"> de 2021.  </w:t>
      </w:r>
    </w:p>
    <w:p w14:paraId="3B8CC79C" w14:textId="77777777" w:rsidR="002324E8" w:rsidRPr="002324E8" w:rsidRDefault="002324E8" w:rsidP="002324E8">
      <w:pPr>
        <w:pStyle w:val="Heading1"/>
        <w:rPr>
          <w:lang w:val="es-ES"/>
        </w:rPr>
      </w:pPr>
      <w:r w:rsidRPr="002324E8">
        <w:rPr>
          <w:lang w:val="es-ES"/>
        </w:rPr>
        <w:t>La etapa II del PGEH para Albania se aprobó en la 85ª reunión</w:t>
      </w:r>
      <w:r w:rsidRPr="0052175B">
        <w:rPr>
          <w:vertAlign w:val="superscript"/>
        </w:rPr>
        <w:footnoteReference w:id="7"/>
      </w:r>
      <w:r w:rsidRPr="002324E8">
        <w:rPr>
          <w:lang w:val="es-ES"/>
        </w:rPr>
        <w:t xml:space="preserve"> para reducir el consumo de HCFC en un 67,50 % del valor de referencia para 2025, por un importe de 292 500 $EUA, más los gastos de apoyo del organismo. El segundo tramo de la etapa II fue aprobado en la 91</w:t>
      </w:r>
      <w:r w:rsidRPr="002324E8">
        <w:rPr>
          <w:vertAlign w:val="superscript"/>
          <w:lang w:val="es-ES"/>
        </w:rPr>
        <w:t>a</w:t>
      </w:r>
      <w:r w:rsidRPr="002324E8">
        <w:rPr>
          <w:lang w:val="es-ES"/>
        </w:rPr>
        <w:t> reunión. La etapa II del PGEH concluirá en diciembre de 2027, según lo estipulado en el Acuerdo actualizado entre el Gobierno de Albania y el Comité Ejecutivo.</w:t>
      </w:r>
    </w:p>
    <w:p w14:paraId="22D285F6" w14:textId="77777777" w:rsidR="002324E8" w:rsidRPr="002324E8" w:rsidRDefault="002324E8" w:rsidP="002324E8">
      <w:pPr>
        <w:pStyle w:val="Heading1"/>
        <w:keepNext/>
        <w:numPr>
          <w:ilvl w:val="0"/>
          <w:numId w:val="0"/>
        </w:numPr>
        <w:suppressAutoHyphens/>
        <w:spacing w:before="240"/>
        <w:rPr>
          <w:lang w:val="es-ES"/>
        </w:rPr>
      </w:pPr>
      <w:r w:rsidRPr="002324E8">
        <w:rPr>
          <w:u w:val="single"/>
          <w:lang w:val="es-ES"/>
        </w:rPr>
        <w:t>Estado de ejecución de las actividades relacionadas con los HFC</w:t>
      </w:r>
      <w:r w:rsidRPr="002324E8">
        <w:rPr>
          <w:lang w:val="es-ES"/>
        </w:rPr>
        <w:t xml:space="preserve"> </w:t>
      </w:r>
    </w:p>
    <w:p w14:paraId="016A037D" w14:textId="77777777" w:rsidR="002324E8" w:rsidRPr="002324E8" w:rsidRDefault="002324E8" w:rsidP="002324E8">
      <w:pPr>
        <w:pStyle w:val="Heading1"/>
        <w:rPr>
          <w:lang w:val="es-ES"/>
        </w:rPr>
      </w:pPr>
      <w:r w:rsidRPr="002324E8">
        <w:rPr>
          <w:lang w:val="es-ES"/>
        </w:rPr>
        <w:t xml:space="preserve">En la 74ª reunión, Albania recibió financiación para realizar una encuesta sobre el uso de alternativas a las sustancias que agotan la capa de ozono (SAO) (40 000 $EUA), que se completó en junio de 2017. En la 80ª reunión, Albania recibió financiación para implementar las actividades de apoyo para la reducción progresiva de los HFC (95 000 $EUA), que se completaron en junio de 2019. Estas actividades ayudaron al país, entre otras cosas, a ratificar la Enmienda de Kigali; actualizar su sistema de concesión de licencias para incluir los HFC, las mezclas de HFC y los equipos basados en HFC; realizar un estudio teórico de la normativa pertinente en relación con las asignaciones anuales de cuotas para la importación de HFC y los requisitos y procedimientos para un sistema de concesión de licencias de importación de HFC; debatir los códigos arancelarios armonizados con las aduanas; notificar los datos de importación de HFC con arreglo al artículo 7 del Protocolo de Montreal; realizar un estudio y mantener conversaciones con el Ministerio de Infraestructuras y Energía y la Agencia de Eficiencia Energética, la Dirección General </w:t>
      </w:r>
      <w:r w:rsidRPr="002324E8">
        <w:rPr>
          <w:lang w:val="es-ES"/>
        </w:rPr>
        <w:lastRenderedPageBreak/>
        <w:t>de Normalización, el Ministerio de Turismo y Medio Ambiente y los técnicos de RAC para preparar información sobre normas de eficiencia energética y seguridad para refrigerantes inflamables de bajo PCA; y preparar y presentar un nuevo acto jurídico sobre gases fluorados de efecto invernadero (gases F) para el debido proceso legislativo.</w:t>
      </w:r>
    </w:p>
    <w:p w14:paraId="5B149312" w14:textId="77777777" w:rsidR="002324E8" w:rsidRPr="002324E8" w:rsidRDefault="002324E8" w:rsidP="002324E8">
      <w:pPr>
        <w:keepNext/>
        <w:keepLines/>
        <w:spacing w:after="240"/>
        <w:rPr>
          <w:b/>
          <w:bCs/>
          <w:lang w:val="es-ES"/>
        </w:rPr>
      </w:pPr>
      <w:r w:rsidRPr="002324E8">
        <w:rPr>
          <w:b/>
          <w:bCs/>
          <w:lang w:val="es-ES"/>
        </w:rPr>
        <w:t>Etapa I del plan de aplicación de la Enmienda de Kigali para los HFC</w:t>
      </w:r>
    </w:p>
    <w:p w14:paraId="3F5B1060" w14:textId="77777777" w:rsidR="002324E8" w:rsidRPr="0052175B" w:rsidRDefault="002324E8" w:rsidP="002324E8">
      <w:pPr>
        <w:keepNext/>
        <w:keepLines/>
        <w:spacing w:after="240"/>
        <w:rPr>
          <w:u w:val="single"/>
        </w:rPr>
      </w:pPr>
      <w:r>
        <w:rPr>
          <w:u w:val="single"/>
        </w:rPr>
        <w:t xml:space="preserve">Marcos </w:t>
      </w:r>
      <w:proofErr w:type="spellStart"/>
      <w:r>
        <w:rPr>
          <w:u w:val="single"/>
        </w:rPr>
        <w:t>políticos</w:t>
      </w:r>
      <w:proofErr w:type="spellEnd"/>
      <w:r>
        <w:rPr>
          <w:u w:val="single"/>
        </w:rPr>
        <w:t xml:space="preserve">, </w:t>
      </w:r>
      <w:proofErr w:type="spellStart"/>
      <w:r>
        <w:rPr>
          <w:u w:val="single"/>
        </w:rPr>
        <w:t>normativos</w:t>
      </w:r>
      <w:proofErr w:type="spellEnd"/>
      <w:r>
        <w:rPr>
          <w:u w:val="single"/>
        </w:rPr>
        <w:t xml:space="preserve"> e </w:t>
      </w:r>
      <w:proofErr w:type="spellStart"/>
      <w:r>
        <w:rPr>
          <w:u w:val="single"/>
        </w:rPr>
        <w:t>institucionales</w:t>
      </w:r>
      <w:proofErr w:type="spellEnd"/>
    </w:p>
    <w:p w14:paraId="23901B54" w14:textId="77777777" w:rsidR="002324E8" w:rsidRPr="002324E8" w:rsidRDefault="002324E8" w:rsidP="002324E8">
      <w:pPr>
        <w:pStyle w:val="Heading1"/>
        <w:rPr>
          <w:lang w:val="es-ES"/>
        </w:rPr>
      </w:pPr>
      <w:r w:rsidRPr="002324E8">
        <w:rPr>
          <w:lang w:val="es-ES"/>
        </w:rPr>
        <w:t>El Ministerio de Turismo y Medio Ambiente es responsable de todos los asuntos relacionados con el Protocolo de Montreal. Se ha creado la dependencia nacional del ozono (NOU), adscrita al Ministerio, para llevar a cabo las actividades a nivel operativo. La Comisión del Ozono, integrada por todos los principales interesados, se ha creado para orientar sobre cuestiones intersectoriales en la aplicación del Protocolo de Montreal. Desde 2013 funciona un sistema de licencias y cuotas que se ha ampliado para incluir los HFC, las mezclas de HFC y los equipos basados en HFC para garantizar el cumplimiento. La Autoridad General de Aduanas supervisa la importación de sustancias controladas, incluidos los HFC y los aparatos que los contienen. Albania ha puesto en práctica la presentación de informes obligatoria para importadores y exportadores, y aplicó impuestos ambientales a la importación de SAO y equipos que contienen SAO. Albania ha impuesto una prohibición a la importación de equipos basados en HCFC, que entrará en vigor en 2018.</w:t>
      </w:r>
    </w:p>
    <w:p w14:paraId="6A7520EE" w14:textId="78C5A529" w:rsidR="002324E8" w:rsidRPr="002324E8" w:rsidRDefault="002324E8" w:rsidP="002324E8">
      <w:pPr>
        <w:pStyle w:val="Heading1"/>
        <w:rPr>
          <w:lang w:val="es-ES"/>
        </w:rPr>
      </w:pPr>
      <w:r w:rsidRPr="002324E8">
        <w:rPr>
          <w:lang w:val="es-ES"/>
        </w:rPr>
        <w:t>En 2019 se aprobó la reglamentación revisada sobre las SAO mediante la Decisión N</w:t>
      </w:r>
      <w:r w:rsidRPr="002324E8">
        <w:rPr>
          <w:u w:val="single"/>
          <w:vertAlign w:val="superscript"/>
          <w:lang w:val="es-ES"/>
        </w:rPr>
        <w:t>o</w:t>
      </w:r>
      <w:r w:rsidR="000F3036">
        <w:rPr>
          <w:lang w:val="es-ES"/>
        </w:rPr>
        <w:t> </w:t>
      </w:r>
      <w:r w:rsidRPr="002324E8">
        <w:rPr>
          <w:lang w:val="es-ES"/>
        </w:rPr>
        <w:t>10</w:t>
      </w:r>
      <w:r w:rsidR="000F3036">
        <w:rPr>
          <w:lang w:val="es-ES"/>
        </w:rPr>
        <w:t> </w:t>
      </w:r>
      <w:r w:rsidRPr="002324E8">
        <w:rPr>
          <w:lang w:val="es-ES"/>
        </w:rPr>
        <w:t>del</w:t>
      </w:r>
      <w:r w:rsidR="000F3036">
        <w:rPr>
          <w:lang w:val="es-ES"/>
        </w:rPr>
        <w:t> </w:t>
      </w:r>
      <w:r w:rsidRPr="002324E8">
        <w:rPr>
          <w:lang w:val="es-ES"/>
        </w:rPr>
        <w:t>Consejo de Ministerios a fin de armonizarla plenamente con la legislación de la Unión Europea que reglamenta la importación, el uso y el comercio de SAO, actualizar los requisitos de presentación de informes sobre las SAO y proporcionar capacitación y certificación adecuadas para los usuarios finales. También se añadieron medidas jurídicas que prohíben la emisión de SAO, y se mejoraron los requisitos de etiquetado para la importación de SAO. En enero de 2023, el Consejo de Ministros aprobó la ley sobre gases fluorados (Decisión N</w:t>
      </w:r>
      <w:r w:rsidRPr="002324E8">
        <w:rPr>
          <w:u w:val="single"/>
          <w:vertAlign w:val="superscript"/>
          <w:lang w:val="es-ES"/>
        </w:rPr>
        <w:t>o</w:t>
      </w:r>
      <w:r w:rsidRPr="002324E8">
        <w:rPr>
          <w:lang w:val="es-ES"/>
        </w:rPr>
        <w:t xml:space="preserve">  432).  Se han revisado otros tres actos jurídicos, relativos al control de fugas de refrigerantes, el uso de SAO y la notificación de datos, y la capacitación y certificación de técnicos y usuarios finales, que se adoptarán a finales de 2023. </w:t>
      </w:r>
    </w:p>
    <w:p w14:paraId="2A7D4C3D" w14:textId="77777777" w:rsidR="002324E8" w:rsidRPr="002324E8" w:rsidRDefault="002324E8" w:rsidP="002324E8">
      <w:pPr>
        <w:pStyle w:val="Heading1"/>
        <w:rPr>
          <w:lang w:val="es-ES"/>
        </w:rPr>
      </w:pPr>
      <w:r w:rsidRPr="002324E8">
        <w:rPr>
          <w:lang w:val="es-ES"/>
        </w:rPr>
        <w:t>En 2019 Albania ratificó la Enmienda de Kigali. En 2021, el sistema de licencias se amplió para incluir los HFC, las mezclas de HFC y los equipos basados en HFC.</w:t>
      </w:r>
    </w:p>
    <w:p w14:paraId="23E28AB7" w14:textId="77777777" w:rsidR="002324E8" w:rsidRPr="0052175B" w:rsidRDefault="002324E8" w:rsidP="002324E8">
      <w:pPr>
        <w:keepNext/>
        <w:keepLines/>
        <w:spacing w:after="240"/>
        <w:outlineLvl w:val="0"/>
        <w:rPr>
          <w:u w:val="single"/>
        </w:rPr>
      </w:pPr>
      <w:proofErr w:type="spellStart"/>
      <w:r>
        <w:rPr>
          <w:u w:val="single"/>
        </w:rPr>
        <w:t>Consumo</w:t>
      </w:r>
      <w:proofErr w:type="spellEnd"/>
      <w:r>
        <w:rPr>
          <w:u w:val="single"/>
        </w:rPr>
        <w:t xml:space="preserve"> de HCFC</w:t>
      </w:r>
    </w:p>
    <w:p w14:paraId="44F05E0E" w14:textId="77777777" w:rsidR="002324E8" w:rsidRPr="002324E8" w:rsidRDefault="002324E8" w:rsidP="002324E8">
      <w:pPr>
        <w:pStyle w:val="Heading1"/>
        <w:rPr>
          <w:lang w:val="es-ES"/>
        </w:rPr>
      </w:pPr>
      <w:r w:rsidRPr="002324E8">
        <w:rPr>
          <w:lang w:val="es-ES"/>
        </w:rPr>
        <w:t>Albania sólo importa HFC para su uso principalmente en el sector de mantenimiento de RAC, aunque se utilizan pequeñas cantidades en los sectores de espumas, supresión de incendios, aerosoles y disolventes. En 2022, Albania consumió 349,10 tm (816 384 toneladas eq. de CO2) de HFC y mezclas de HFC, incluyendo principalmente R-404A (51,21 % del consumo total de HFC en toneladas eq. de CO2), HFC-134a (25,29 %), R-410A (17,65 %) y otros HFC diversos (5,84 %). La tabla 1 presenta el consumo de HFC del país, según lo notificado en virtud del artículo 7 a la Secretaría del Ozono.</w:t>
      </w:r>
    </w:p>
    <w:p w14:paraId="5455152D" w14:textId="77777777" w:rsidR="002324E8" w:rsidRPr="002324E8" w:rsidRDefault="002324E8" w:rsidP="002324E8">
      <w:pPr>
        <w:pStyle w:val="Heading1"/>
        <w:numPr>
          <w:ilvl w:val="0"/>
          <w:numId w:val="0"/>
        </w:numPr>
        <w:spacing w:after="0"/>
        <w:rPr>
          <w:b/>
          <w:bCs/>
          <w:lang w:val="es-ES"/>
        </w:rPr>
      </w:pPr>
      <w:r w:rsidRPr="002324E8">
        <w:rPr>
          <w:b/>
          <w:bCs/>
          <w:lang w:val="es-ES"/>
        </w:rPr>
        <w:t xml:space="preserve">Tabla 1. Consumo de HFC en Albania (datos de 2018-2022 con arreglo al artículo 7) </w:t>
      </w:r>
    </w:p>
    <w:tbl>
      <w:tblPr>
        <w:tblW w:w="9355" w:type="dxa"/>
        <w:tblLayout w:type="fixed"/>
        <w:tblLook w:val="04A0" w:firstRow="1" w:lastRow="0" w:firstColumn="1" w:lastColumn="0" w:noHBand="0" w:noVBand="1"/>
      </w:tblPr>
      <w:tblGrid>
        <w:gridCol w:w="1401"/>
        <w:gridCol w:w="844"/>
        <w:gridCol w:w="923"/>
        <w:gridCol w:w="1031"/>
        <w:gridCol w:w="1031"/>
        <w:gridCol w:w="1031"/>
        <w:gridCol w:w="1031"/>
        <w:gridCol w:w="1031"/>
        <w:gridCol w:w="1032"/>
      </w:tblGrid>
      <w:tr w:rsidR="002324E8" w:rsidRPr="0043000B" w14:paraId="124A5BA5" w14:textId="77777777" w:rsidTr="00735920">
        <w:trPr>
          <w:trHeight w:val="113"/>
          <w:tblHeader/>
        </w:trPr>
        <w:tc>
          <w:tcPr>
            <w:tcW w:w="1401" w:type="dxa"/>
            <w:tcBorders>
              <w:top w:val="single" w:sz="4" w:space="0" w:color="auto"/>
              <w:left w:val="single" w:sz="4" w:space="0" w:color="auto"/>
              <w:bottom w:val="single" w:sz="4" w:space="0" w:color="auto"/>
              <w:right w:val="single" w:sz="4" w:space="0" w:color="auto"/>
            </w:tcBorders>
            <w:shd w:val="clear" w:color="auto" w:fill="auto"/>
            <w:hideMark/>
          </w:tcPr>
          <w:p w14:paraId="5F1A543C" w14:textId="77777777" w:rsidR="002324E8" w:rsidRPr="0043000B" w:rsidRDefault="002324E8" w:rsidP="00735920">
            <w:pPr>
              <w:jc w:val="center"/>
              <w:rPr>
                <w:b/>
                <w:bCs/>
                <w:color w:val="000000"/>
                <w:sz w:val="20"/>
                <w:szCs w:val="20"/>
              </w:rPr>
            </w:pPr>
            <w:r>
              <w:rPr>
                <w:b/>
                <w:bCs/>
                <w:color w:val="000000"/>
                <w:sz w:val="20"/>
                <w:szCs w:val="20"/>
              </w:rPr>
              <w:t>HFC</w:t>
            </w:r>
          </w:p>
        </w:tc>
        <w:tc>
          <w:tcPr>
            <w:tcW w:w="844" w:type="dxa"/>
            <w:tcBorders>
              <w:top w:val="single" w:sz="4" w:space="0" w:color="auto"/>
              <w:left w:val="nil"/>
              <w:bottom w:val="single" w:sz="4" w:space="0" w:color="auto"/>
              <w:right w:val="single" w:sz="4" w:space="0" w:color="auto"/>
            </w:tcBorders>
            <w:shd w:val="clear" w:color="auto" w:fill="auto"/>
            <w:hideMark/>
          </w:tcPr>
          <w:p w14:paraId="101E696D" w14:textId="77777777" w:rsidR="002324E8" w:rsidRPr="0043000B" w:rsidRDefault="002324E8" w:rsidP="00735920">
            <w:pPr>
              <w:jc w:val="center"/>
              <w:rPr>
                <w:b/>
                <w:bCs/>
                <w:color w:val="000000"/>
                <w:sz w:val="20"/>
                <w:szCs w:val="20"/>
              </w:rPr>
            </w:pPr>
            <w:r>
              <w:rPr>
                <w:b/>
                <w:bCs/>
                <w:color w:val="000000"/>
                <w:sz w:val="20"/>
                <w:szCs w:val="20"/>
              </w:rPr>
              <w:t>PCA*</w:t>
            </w:r>
          </w:p>
        </w:tc>
        <w:tc>
          <w:tcPr>
            <w:tcW w:w="923" w:type="dxa"/>
            <w:tcBorders>
              <w:top w:val="single" w:sz="4" w:space="0" w:color="auto"/>
              <w:left w:val="nil"/>
              <w:bottom w:val="single" w:sz="4" w:space="0" w:color="auto"/>
              <w:right w:val="single" w:sz="4" w:space="0" w:color="auto"/>
            </w:tcBorders>
            <w:shd w:val="clear" w:color="auto" w:fill="auto"/>
            <w:hideMark/>
          </w:tcPr>
          <w:p w14:paraId="79BF3616" w14:textId="77777777" w:rsidR="002324E8" w:rsidRPr="0043000B" w:rsidRDefault="002324E8" w:rsidP="00735920">
            <w:pPr>
              <w:jc w:val="center"/>
              <w:rPr>
                <w:b/>
                <w:bCs/>
                <w:color w:val="000000"/>
                <w:sz w:val="20"/>
                <w:szCs w:val="20"/>
              </w:rPr>
            </w:pPr>
            <w:r>
              <w:rPr>
                <w:b/>
                <w:bCs/>
                <w:color w:val="000000"/>
                <w:sz w:val="20"/>
                <w:szCs w:val="20"/>
              </w:rPr>
              <w:t>2018</w:t>
            </w:r>
          </w:p>
        </w:tc>
        <w:tc>
          <w:tcPr>
            <w:tcW w:w="1031" w:type="dxa"/>
            <w:tcBorders>
              <w:top w:val="single" w:sz="4" w:space="0" w:color="auto"/>
              <w:left w:val="nil"/>
              <w:bottom w:val="single" w:sz="4" w:space="0" w:color="auto"/>
              <w:right w:val="single" w:sz="4" w:space="0" w:color="auto"/>
            </w:tcBorders>
            <w:shd w:val="clear" w:color="auto" w:fill="auto"/>
            <w:hideMark/>
          </w:tcPr>
          <w:p w14:paraId="378AF2BD" w14:textId="77777777" w:rsidR="002324E8" w:rsidRPr="0043000B" w:rsidRDefault="002324E8" w:rsidP="00735920">
            <w:pPr>
              <w:jc w:val="center"/>
              <w:rPr>
                <w:b/>
                <w:bCs/>
                <w:color w:val="000000"/>
                <w:sz w:val="20"/>
                <w:szCs w:val="20"/>
              </w:rPr>
            </w:pPr>
            <w:r>
              <w:rPr>
                <w:b/>
                <w:bCs/>
                <w:color w:val="000000"/>
                <w:sz w:val="20"/>
                <w:szCs w:val="20"/>
              </w:rPr>
              <w:t>2019</w:t>
            </w:r>
          </w:p>
        </w:tc>
        <w:tc>
          <w:tcPr>
            <w:tcW w:w="1031" w:type="dxa"/>
            <w:tcBorders>
              <w:top w:val="single" w:sz="4" w:space="0" w:color="auto"/>
              <w:left w:val="nil"/>
              <w:bottom w:val="single" w:sz="4" w:space="0" w:color="auto"/>
              <w:right w:val="single" w:sz="4" w:space="0" w:color="auto"/>
            </w:tcBorders>
            <w:shd w:val="clear" w:color="auto" w:fill="auto"/>
            <w:hideMark/>
          </w:tcPr>
          <w:p w14:paraId="688F032A" w14:textId="77777777" w:rsidR="002324E8" w:rsidRPr="0043000B" w:rsidRDefault="002324E8" w:rsidP="00735920">
            <w:pPr>
              <w:jc w:val="center"/>
              <w:rPr>
                <w:b/>
                <w:bCs/>
                <w:color w:val="000000"/>
                <w:sz w:val="20"/>
                <w:szCs w:val="20"/>
              </w:rPr>
            </w:pPr>
            <w:r>
              <w:rPr>
                <w:b/>
                <w:bCs/>
                <w:color w:val="000000"/>
                <w:sz w:val="20"/>
                <w:szCs w:val="20"/>
              </w:rPr>
              <w:t>2020</w:t>
            </w:r>
          </w:p>
        </w:tc>
        <w:tc>
          <w:tcPr>
            <w:tcW w:w="1031" w:type="dxa"/>
            <w:tcBorders>
              <w:top w:val="single" w:sz="4" w:space="0" w:color="auto"/>
              <w:left w:val="nil"/>
              <w:bottom w:val="single" w:sz="4" w:space="0" w:color="auto"/>
              <w:right w:val="single" w:sz="4" w:space="0" w:color="auto"/>
            </w:tcBorders>
            <w:shd w:val="clear" w:color="auto" w:fill="auto"/>
            <w:hideMark/>
          </w:tcPr>
          <w:p w14:paraId="51795F8A" w14:textId="77777777" w:rsidR="002324E8" w:rsidRPr="0043000B" w:rsidRDefault="002324E8" w:rsidP="00735920">
            <w:pPr>
              <w:jc w:val="center"/>
              <w:rPr>
                <w:b/>
                <w:bCs/>
                <w:color w:val="000000"/>
                <w:sz w:val="20"/>
                <w:szCs w:val="20"/>
              </w:rPr>
            </w:pPr>
            <w:r>
              <w:rPr>
                <w:b/>
                <w:bCs/>
                <w:color w:val="000000"/>
                <w:sz w:val="20"/>
                <w:szCs w:val="20"/>
              </w:rPr>
              <w:t>2021</w:t>
            </w:r>
          </w:p>
        </w:tc>
        <w:tc>
          <w:tcPr>
            <w:tcW w:w="1031" w:type="dxa"/>
            <w:tcBorders>
              <w:top w:val="single" w:sz="4" w:space="0" w:color="auto"/>
              <w:left w:val="nil"/>
              <w:bottom w:val="single" w:sz="4" w:space="0" w:color="auto"/>
              <w:right w:val="single" w:sz="4" w:space="0" w:color="auto"/>
            </w:tcBorders>
            <w:shd w:val="clear" w:color="auto" w:fill="auto"/>
            <w:hideMark/>
          </w:tcPr>
          <w:p w14:paraId="3852FF95" w14:textId="77777777" w:rsidR="002324E8" w:rsidRPr="0043000B" w:rsidRDefault="002324E8" w:rsidP="00735920">
            <w:pPr>
              <w:jc w:val="center"/>
              <w:rPr>
                <w:b/>
                <w:bCs/>
                <w:color w:val="000000"/>
                <w:sz w:val="20"/>
                <w:szCs w:val="20"/>
              </w:rPr>
            </w:pPr>
            <w:r>
              <w:rPr>
                <w:b/>
                <w:bCs/>
                <w:color w:val="000000"/>
                <w:sz w:val="20"/>
                <w:szCs w:val="20"/>
              </w:rPr>
              <w:t>2022</w:t>
            </w:r>
          </w:p>
        </w:tc>
        <w:tc>
          <w:tcPr>
            <w:tcW w:w="1031" w:type="dxa"/>
            <w:tcBorders>
              <w:top w:val="single" w:sz="4" w:space="0" w:color="auto"/>
              <w:left w:val="nil"/>
              <w:bottom w:val="single" w:sz="4" w:space="0" w:color="auto"/>
              <w:right w:val="single" w:sz="4" w:space="0" w:color="auto"/>
            </w:tcBorders>
            <w:shd w:val="clear" w:color="auto" w:fill="auto"/>
            <w:hideMark/>
          </w:tcPr>
          <w:p w14:paraId="6323D7C9" w14:textId="77777777" w:rsidR="002324E8" w:rsidRPr="0043000B" w:rsidRDefault="002324E8" w:rsidP="00735920">
            <w:pPr>
              <w:jc w:val="center"/>
              <w:rPr>
                <w:b/>
                <w:bCs/>
                <w:color w:val="000000"/>
                <w:sz w:val="20"/>
                <w:szCs w:val="20"/>
              </w:rPr>
            </w:pPr>
            <w:proofErr w:type="spellStart"/>
            <w:r>
              <w:rPr>
                <w:b/>
                <w:bCs/>
                <w:color w:val="000000"/>
                <w:sz w:val="20"/>
                <w:szCs w:val="20"/>
              </w:rPr>
              <w:t>Parte</w:t>
            </w:r>
            <w:proofErr w:type="spellEnd"/>
            <w:r>
              <w:rPr>
                <w:b/>
                <w:bCs/>
                <w:color w:val="000000"/>
                <w:sz w:val="20"/>
                <w:szCs w:val="20"/>
              </w:rPr>
              <w:t xml:space="preserve"> </w:t>
            </w:r>
            <w:proofErr w:type="spellStart"/>
            <w:r>
              <w:rPr>
                <w:b/>
                <w:bCs/>
                <w:color w:val="000000"/>
                <w:sz w:val="20"/>
                <w:szCs w:val="20"/>
              </w:rPr>
              <w:t>en</w:t>
            </w:r>
            <w:proofErr w:type="spellEnd"/>
            <w:r>
              <w:rPr>
                <w:b/>
                <w:bCs/>
                <w:color w:val="000000"/>
                <w:sz w:val="20"/>
                <w:szCs w:val="20"/>
              </w:rPr>
              <w:t xml:space="preserve"> 2022 (%)</w:t>
            </w:r>
          </w:p>
        </w:tc>
        <w:tc>
          <w:tcPr>
            <w:tcW w:w="1032" w:type="dxa"/>
            <w:tcBorders>
              <w:top w:val="single" w:sz="4" w:space="0" w:color="auto"/>
              <w:left w:val="nil"/>
              <w:bottom w:val="single" w:sz="4" w:space="0" w:color="auto"/>
              <w:right w:val="single" w:sz="4" w:space="0" w:color="auto"/>
            </w:tcBorders>
            <w:shd w:val="clear" w:color="auto" w:fill="auto"/>
            <w:hideMark/>
          </w:tcPr>
          <w:p w14:paraId="711A1FFF" w14:textId="77777777" w:rsidR="002324E8" w:rsidRPr="0043000B" w:rsidRDefault="002324E8" w:rsidP="00735920">
            <w:pPr>
              <w:jc w:val="center"/>
              <w:rPr>
                <w:b/>
                <w:bCs/>
                <w:color w:val="000000"/>
                <w:sz w:val="20"/>
                <w:szCs w:val="20"/>
              </w:rPr>
            </w:pPr>
            <w:proofErr w:type="spellStart"/>
            <w:r>
              <w:rPr>
                <w:b/>
                <w:bCs/>
                <w:color w:val="000000"/>
                <w:sz w:val="20"/>
                <w:szCs w:val="20"/>
              </w:rPr>
              <w:t>Consumo</w:t>
            </w:r>
            <w:proofErr w:type="spellEnd"/>
            <w:r>
              <w:rPr>
                <w:b/>
                <w:bCs/>
                <w:color w:val="000000"/>
                <w:sz w:val="20"/>
                <w:szCs w:val="20"/>
              </w:rPr>
              <w:t xml:space="preserve"> </w:t>
            </w:r>
            <w:proofErr w:type="spellStart"/>
            <w:r>
              <w:rPr>
                <w:b/>
                <w:bCs/>
                <w:color w:val="000000"/>
                <w:sz w:val="20"/>
                <w:szCs w:val="20"/>
              </w:rPr>
              <w:t>básico</w:t>
            </w:r>
            <w:proofErr w:type="spellEnd"/>
            <w:r>
              <w:rPr>
                <w:b/>
                <w:bCs/>
                <w:color w:val="000000"/>
                <w:sz w:val="20"/>
                <w:szCs w:val="20"/>
              </w:rPr>
              <w:t xml:space="preserve"> ref.</w:t>
            </w:r>
          </w:p>
        </w:tc>
      </w:tr>
      <w:tr w:rsidR="002324E8" w:rsidRPr="0043000B" w14:paraId="2FD23FBF" w14:textId="77777777" w:rsidTr="00735920">
        <w:trPr>
          <w:trHeight w:val="113"/>
        </w:trPr>
        <w:tc>
          <w:tcPr>
            <w:tcW w:w="9355" w:type="dxa"/>
            <w:gridSpan w:val="9"/>
            <w:tcBorders>
              <w:top w:val="nil"/>
              <w:left w:val="single" w:sz="4" w:space="0" w:color="auto"/>
              <w:bottom w:val="single" w:sz="4" w:space="0" w:color="auto"/>
              <w:right w:val="single" w:sz="4" w:space="0" w:color="auto"/>
            </w:tcBorders>
            <w:shd w:val="clear" w:color="auto" w:fill="auto"/>
            <w:hideMark/>
          </w:tcPr>
          <w:p w14:paraId="49AA92E5" w14:textId="77777777" w:rsidR="002324E8" w:rsidRPr="0043000B" w:rsidRDefault="002324E8" w:rsidP="00735920">
            <w:pPr>
              <w:jc w:val="left"/>
              <w:rPr>
                <w:b/>
                <w:bCs/>
                <w:color w:val="000000"/>
                <w:sz w:val="20"/>
                <w:szCs w:val="20"/>
              </w:rPr>
            </w:pPr>
            <w:r>
              <w:rPr>
                <w:b/>
                <w:bCs/>
                <w:color w:val="000000"/>
                <w:sz w:val="20"/>
                <w:szCs w:val="20"/>
              </w:rPr>
              <w:t>tm</w:t>
            </w:r>
          </w:p>
        </w:tc>
      </w:tr>
      <w:tr w:rsidR="002324E8" w:rsidRPr="0043000B" w14:paraId="2D6CE0CF"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2FE45316" w14:textId="77777777" w:rsidR="002324E8" w:rsidRPr="0043000B" w:rsidRDefault="002324E8" w:rsidP="00735920">
            <w:pPr>
              <w:jc w:val="left"/>
              <w:rPr>
                <w:color w:val="000000"/>
                <w:sz w:val="20"/>
                <w:szCs w:val="20"/>
              </w:rPr>
            </w:pPr>
            <w:r>
              <w:rPr>
                <w:color w:val="000000"/>
                <w:sz w:val="20"/>
                <w:szCs w:val="20"/>
              </w:rPr>
              <w:t>HFC-32</w:t>
            </w:r>
          </w:p>
        </w:tc>
        <w:tc>
          <w:tcPr>
            <w:tcW w:w="844" w:type="dxa"/>
            <w:tcBorders>
              <w:top w:val="nil"/>
              <w:left w:val="nil"/>
              <w:bottom w:val="single" w:sz="4" w:space="0" w:color="auto"/>
              <w:right w:val="single" w:sz="4" w:space="0" w:color="auto"/>
            </w:tcBorders>
            <w:shd w:val="clear" w:color="auto" w:fill="auto"/>
            <w:noWrap/>
            <w:hideMark/>
          </w:tcPr>
          <w:p w14:paraId="65543E85" w14:textId="77777777" w:rsidR="002324E8" w:rsidRPr="0043000B" w:rsidRDefault="002324E8" w:rsidP="00735920">
            <w:pPr>
              <w:jc w:val="right"/>
              <w:rPr>
                <w:color w:val="000000"/>
                <w:sz w:val="20"/>
                <w:szCs w:val="20"/>
              </w:rPr>
            </w:pPr>
            <w:r>
              <w:rPr>
                <w:color w:val="000000"/>
                <w:sz w:val="20"/>
                <w:szCs w:val="20"/>
              </w:rPr>
              <w:t>675</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EF51C0" w14:textId="77777777" w:rsidR="002324E8" w:rsidRPr="0043000B" w:rsidRDefault="002324E8" w:rsidP="00735920">
            <w:pPr>
              <w:jc w:val="right"/>
              <w:rPr>
                <w:color w:val="000000"/>
                <w:sz w:val="20"/>
                <w:szCs w:val="20"/>
              </w:rPr>
            </w:pPr>
            <w:r>
              <w:rPr>
                <w:color w:val="000000"/>
                <w:sz w:val="20"/>
                <w:szCs w:val="20"/>
              </w:rPr>
              <w:t>5,88</w:t>
            </w:r>
          </w:p>
        </w:tc>
        <w:tc>
          <w:tcPr>
            <w:tcW w:w="1031" w:type="dxa"/>
            <w:tcBorders>
              <w:top w:val="nil"/>
              <w:left w:val="nil"/>
              <w:bottom w:val="single" w:sz="4" w:space="0" w:color="auto"/>
              <w:right w:val="single" w:sz="4" w:space="0" w:color="auto"/>
            </w:tcBorders>
            <w:shd w:val="clear" w:color="auto" w:fill="auto"/>
            <w:noWrap/>
            <w:hideMark/>
          </w:tcPr>
          <w:p w14:paraId="57201FFF" w14:textId="77777777" w:rsidR="002324E8" w:rsidRPr="0043000B" w:rsidRDefault="002324E8" w:rsidP="00735920">
            <w:pPr>
              <w:jc w:val="right"/>
              <w:rPr>
                <w:color w:val="000000"/>
                <w:sz w:val="20"/>
                <w:szCs w:val="20"/>
              </w:rPr>
            </w:pPr>
            <w:r>
              <w:rPr>
                <w:color w:val="000000"/>
                <w:sz w:val="20"/>
                <w:szCs w:val="20"/>
              </w:rPr>
              <w:t>6,17</w:t>
            </w:r>
          </w:p>
        </w:tc>
        <w:tc>
          <w:tcPr>
            <w:tcW w:w="1031" w:type="dxa"/>
            <w:tcBorders>
              <w:top w:val="nil"/>
              <w:left w:val="nil"/>
              <w:bottom w:val="single" w:sz="4" w:space="0" w:color="auto"/>
              <w:right w:val="single" w:sz="4" w:space="0" w:color="auto"/>
            </w:tcBorders>
            <w:shd w:val="clear" w:color="auto" w:fill="auto"/>
            <w:noWrap/>
            <w:hideMark/>
          </w:tcPr>
          <w:p w14:paraId="06784D30" w14:textId="77777777" w:rsidR="002324E8" w:rsidRPr="0043000B" w:rsidRDefault="002324E8" w:rsidP="00735920">
            <w:pPr>
              <w:jc w:val="right"/>
              <w:rPr>
                <w:color w:val="000000"/>
                <w:sz w:val="20"/>
                <w:szCs w:val="20"/>
              </w:rPr>
            </w:pPr>
            <w:r>
              <w:rPr>
                <w:color w:val="000000"/>
                <w:sz w:val="20"/>
                <w:szCs w:val="20"/>
              </w:rPr>
              <w:t>11,46</w:t>
            </w:r>
          </w:p>
        </w:tc>
        <w:tc>
          <w:tcPr>
            <w:tcW w:w="1031" w:type="dxa"/>
            <w:tcBorders>
              <w:top w:val="nil"/>
              <w:left w:val="nil"/>
              <w:bottom w:val="single" w:sz="4" w:space="0" w:color="auto"/>
              <w:right w:val="single" w:sz="4" w:space="0" w:color="auto"/>
            </w:tcBorders>
            <w:shd w:val="clear" w:color="auto" w:fill="auto"/>
            <w:noWrap/>
            <w:hideMark/>
          </w:tcPr>
          <w:p w14:paraId="5035CBDB" w14:textId="77777777" w:rsidR="002324E8" w:rsidRPr="0043000B" w:rsidRDefault="002324E8" w:rsidP="00735920">
            <w:pPr>
              <w:jc w:val="right"/>
              <w:rPr>
                <w:color w:val="000000"/>
                <w:sz w:val="20"/>
                <w:szCs w:val="20"/>
              </w:rPr>
            </w:pPr>
            <w:r>
              <w:rPr>
                <w:color w:val="000000"/>
                <w:sz w:val="20"/>
                <w:szCs w:val="20"/>
              </w:rPr>
              <w:t>15,87</w:t>
            </w:r>
          </w:p>
        </w:tc>
        <w:tc>
          <w:tcPr>
            <w:tcW w:w="1031" w:type="dxa"/>
            <w:tcBorders>
              <w:top w:val="nil"/>
              <w:left w:val="nil"/>
              <w:bottom w:val="single" w:sz="4" w:space="0" w:color="auto"/>
              <w:right w:val="single" w:sz="4" w:space="0" w:color="auto"/>
            </w:tcBorders>
            <w:shd w:val="clear" w:color="auto" w:fill="auto"/>
            <w:hideMark/>
          </w:tcPr>
          <w:p w14:paraId="3ADA6AD9" w14:textId="77777777" w:rsidR="002324E8" w:rsidRPr="0043000B" w:rsidRDefault="002324E8" w:rsidP="00735920">
            <w:pPr>
              <w:jc w:val="right"/>
              <w:rPr>
                <w:color w:val="000000"/>
                <w:sz w:val="20"/>
                <w:szCs w:val="20"/>
              </w:rPr>
            </w:pPr>
            <w:r>
              <w:rPr>
                <w:color w:val="000000"/>
                <w:sz w:val="20"/>
                <w:szCs w:val="20"/>
              </w:rPr>
              <w:t>13,33</w:t>
            </w:r>
          </w:p>
        </w:tc>
        <w:tc>
          <w:tcPr>
            <w:tcW w:w="1031" w:type="dxa"/>
            <w:tcBorders>
              <w:top w:val="nil"/>
              <w:left w:val="nil"/>
              <w:bottom w:val="single" w:sz="4" w:space="0" w:color="auto"/>
              <w:right w:val="single" w:sz="4" w:space="0" w:color="auto"/>
            </w:tcBorders>
            <w:shd w:val="clear" w:color="auto" w:fill="auto"/>
            <w:noWrap/>
            <w:hideMark/>
          </w:tcPr>
          <w:p w14:paraId="6841DBF3" w14:textId="77777777" w:rsidR="002324E8" w:rsidRPr="0043000B" w:rsidRDefault="002324E8" w:rsidP="00735920">
            <w:pPr>
              <w:jc w:val="right"/>
              <w:rPr>
                <w:color w:val="000000"/>
                <w:sz w:val="20"/>
                <w:szCs w:val="20"/>
              </w:rPr>
            </w:pPr>
            <w:r>
              <w:rPr>
                <w:color w:val="000000"/>
                <w:sz w:val="20"/>
                <w:szCs w:val="20"/>
              </w:rPr>
              <w:t>3,82</w:t>
            </w:r>
          </w:p>
        </w:tc>
        <w:tc>
          <w:tcPr>
            <w:tcW w:w="1032" w:type="dxa"/>
            <w:tcBorders>
              <w:top w:val="nil"/>
              <w:left w:val="nil"/>
              <w:bottom w:val="single" w:sz="4" w:space="0" w:color="auto"/>
              <w:right w:val="single" w:sz="4" w:space="0" w:color="auto"/>
            </w:tcBorders>
            <w:shd w:val="clear" w:color="auto" w:fill="auto"/>
            <w:noWrap/>
            <w:hideMark/>
          </w:tcPr>
          <w:p w14:paraId="419FE04E" w14:textId="77777777" w:rsidR="002324E8" w:rsidRPr="0043000B" w:rsidRDefault="002324E8" w:rsidP="00735920">
            <w:pPr>
              <w:jc w:val="right"/>
              <w:rPr>
                <w:color w:val="000000"/>
                <w:sz w:val="20"/>
                <w:szCs w:val="20"/>
              </w:rPr>
            </w:pPr>
            <w:r>
              <w:rPr>
                <w:color w:val="000000"/>
                <w:sz w:val="20"/>
                <w:szCs w:val="20"/>
              </w:rPr>
              <w:t>13,55</w:t>
            </w:r>
          </w:p>
        </w:tc>
      </w:tr>
      <w:tr w:rsidR="002324E8" w:rsidRPr="0043000B" w14:paraId="723D9886"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44F9422F" w14:textId="77777777" w:rsidR="002324E8" w:rsidRPr="0043000B" w:rsidRDefault="002324E8" w:rsidP="00735920">
            <w:pPr>
              <w:jc w:val="left"/>
              <w:rPr>
                <w:color w:val="000000"/>
                <w:sz w:val="20"/>
                <w:szCs w:val="20"/>
              </w:rPr>
            </w:pPr>
            <w:r>
              <w:rPr>
                <w:color w:val="000000"/>
                <w:sz w:val="20"/>
                <w:szCs w:val="20"/>
              </w:rPr>
              <w:t>HFC-125</w:t>
            </w:r>
          </w:p>
        </w:tc>
        <w:tc>
          <w:tcPr>
            <w:tcW w:w="844" w:type="dxa"/>
            <w:tcBorders>
              <w:top w:val="nil"/>
              <w:left w:val="nil"/>
              <w:bottom w:val="single" w:sz="4" w:space="0" w:color="auto"/>
              <w:right w:val="single" w:sz="4" w:space="0" w:color="auto"/>
            </w:tcBorders>
            <w:shd w:val="clear" w:color="auto" w:fill="auto"/>
            <w:noWrap/>
            <w:hideMark/>
          </w:tcPr>
          <w:p w14:paraId="296CEEE0" w14:textId="77777777" w:rsidR="002324E8" w:rsidRPr="0043000B" w:rsidRDefault="002324E8" w:rsidP="00735920">
            <w:pPr>
              <w:jc w:val="right"/>
              <w:rPr>
                <w:color w:val="000000"/>
                <w:sz w:val="20"/>
                <w:szCs w:val="20"/>
              </w:rPr>
            </w:pPr>
            <w:r>
              <w:rPr>
                <w:color w:val="000000"/>
                <w:sz w:val="20"/>
                <w:szCs w:val="20"/>
              </w:rPr>
              <w:t>3 500</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5314CD22"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noWrap/>
            <w:hideMark/>
          </w:tcPr>
          <w:p w14:paraId="600E6F4F"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noWrap/>
            <w:hideMark/>
          </w:tcPr>
          <w:p w14:paraId="24D1215D"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noWrap/>
            <w:hideMark/>
          </w:tcPr>
          <w:p w14:paraId="05F9A356" w14:textId="77777777" w:rsidR="002324E8" w:rsidRPr="0043000B" w:rsidRDefault="002324E8" w:rsidP="00735920">
            <w:pPr>
              <w:jc w:val="right"/>
              <w:rPr>
                <w:color w:val="000000"/>
                <w:sz w:val="20"/>
                <w:szCs w:val="20"/>
              </w:rPr>
            </w:pPr>
            <w:r>
              <w:rPr>
                <w:color w:val="000000"/>
                <w:sz w:val="20"/>
                <w:szCs w:val="20"/>
              </w:rPr>
              <w:t>3,98</w:t>
            </w:r>
          </w:p>
        </w:tc>
        <w:tc>
          <w:tcPr>
            <w:tcW w:w="1031" w:type="dxa"/>
            <w:tcBorders>
              <w:top w:val="nil"/>
              <w:left w:val="nil"/>
              <w:bottom w:val="single" w:sz="4" w:space="0" w:color="auto"/>
              <w:right w:val="single" w:sz="4" w:space="0" w:color="auto"/>
            </w:tcBorders>
            <w:shd w:val="clear" w:color="auto" w:fill="auto"/>
            <w:noWrap/>
            <w:hideMark/>
          </w:tcPr>
          <w:p w14:paraId="54FBD6B5"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noWrap/>
            <w:hideMark/>
          </w:tcPr>
          <w:p w14:paraId="5C68CDFF" w14:textId="77777777" w:rsidR="002324E8" w:rsidRPr="0043000B" w:rsidRDefault="002324E8" w:rsidP="00735920">
            <w:pPr>
              <w:jc w:val="right"/>
              <w:rPr>
                <w:color w:val="000000"/>
                <w:sz w:val="20"/>
                <w:szCs w:val="20"/>
              </w:rPr>
            </w:pPr>
            <w:r>
              <w:rPr>
                <w:color w:val="000000"/>
                <w:sz w:val="20"/>
                <w:szCs w:val="20"/>
              </w:rPr>
              <w:t>0,00</w:t>
            </w:r>
          </w:p>
        </w:tc>
        <w:tc>
          <w:tcPr>
            <w:tcW w:w="1032" w:type="dxa"/>
            <w:tcBorders>
              <w:top w:val="nil"/>
              <w:left w:val="nil"/>
              <w:bottom w:val="single" w:sz="4" w:space="0" w:color="auto"/>
              <w:right w:val="single" w:sz="4" w:space="0" w:color="auto"/>
            </w:tcBorders>
            <w:shd w:val="clear" w:color="auto" w:fill="auto"/>
            <w:noWrap/>
            <w:hideMark/>
          </w:tcPr>
          <w:p w14:paraId="3BB38D39" w14:textId="77777777" w:rsidR="002324E8" w:rsidRPr="0043000B" w:rsidRDefault="002324E8" w:rsidP="00735920">
            <w:pPr>
              <w:jc w:val="right"/>
              <w:rPr>
                <w:color w:val="000000"/>
                <w:sz w:val="20"/>
                <w:szCs w:val="20"/>
              </w:rPr>
            </w:pPr>
            <w:r>
              <w:rPr>
                <w:color w:val="000000"/>
                <w:sz w:val="20"/>
                <w:szCs w:val="20"/>
              </w:rPr>
              <w:t>1,33</w:t>
            </w:r>
          </w:p>
        </w:tc>
      </w:tr>
      <w:tr w:rsidR="002324E8" w:rsidRPr="0043000B" w14:paraId="09796A7B"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40113E32" w14:textId="77777777" w:rsidR="002324E8" w:rsidRPr="0043000B" w:rsidRDefault="002324E8" w:rsidP="00735920">
            <w:pPr>
              <w:jc w:val="left"/>
              <w:rPr>
                <w:color w:val="000000"/>
                <w:sz w:val="20"/>
                <w:szCs w:val="20"/>
              </w:rPr>
            </w:pPr>
            <w:r>
              <w:rPr>
                <w:color w:val="000000"/>
                <w:sz w:val="20"/>
                <w:szCs w:val="20"/>
              </w:rPr>
              <w:t>HFC-134a</w:t>
            </w:r>
          </w:p>
        </w:tc>
        <w:tc>
          <w:tcPr>
            <w:tcW w:w="844" w:type="dxa"/>
            <w:tcBorders>
              <w:top w:val="nil"/>
              <w:left w:val="nil"/>
              <w:bottom w:val="single" w:sz="4" w:space="0" w:color="auto"/>
              <w:right w:val="single" w:sz="4" w:space="0" w:color="auto"/>
            </w:tcBorders>
            <w:shd w:val="clear" w:color="auto" w:fill="auto"/>
            <w:noWrap/>
            <w:hideMark/>
          </w:tcPr>
          <w:p w14:paraId="708BE532" w14:textId="77777777" w:rsidR="002324E8" w:rsidRPr="0043000B" w:rsidRDefault="002324E8" w:rsidP="00735920">
            <w:pPr>
              <w:jc w:val="right"/>
              <w:rPr>
                <w:color w:val="000000"/>
                <w:sz w:val="20"/>
                <w:szCs w:val="20"/>
              </w:rPr>
            </w:pPr>
            <w:r>
              <w:rPr>
                <w:color w:val="000000"/>
                <w:sz w:val="20"/>
                <w:szCs w:val="20"/>
              </w:rPr>
              <w:t>1 430</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41E4919F" w14:textId="77777777" w:rsidR="002324E8" w:rsidRPr="0043000B" w:rsidRDefault="002324E8" w:rsidP="00735920">
            <w:pPr>
              <w:jc w:val="right"/>
              <w:rPr>
                <w:color w:val="000000"/>
                <w:sz w:val="20"/>
                <w:szCs w:val="20"/>
              </w:rPr>
            </w:pPr>
            <w:r>
              <w:rPr>
                <w:color w:val="000000"/>
                <w:sz w:val="20"/>
                <w:szCs w:val="20"/>
              </w:rPr>
              <w:t>202,15</w:t>
            </w:r>
          </w:p>
        </w:tc>
        <w:tc>
          <w:tcPr>
            <w:tcW w:w="1031" w:type="dxa"/>
            <w:tcBorders>
              <w:top w:val="nil"/>
              <w:left w:val="nil"/>
              <w:bottom w:val="single" w:sz="4" w:space="0" w:color="auto"/>
              <w:right w:val="single" w:sz="4" w:space="0" w:color="auto"/>
            </w:tcBorders>
            <w:shd w:val="clear" w:color="auto" w:fill="auto"/>
            <w:noWrap/>
            <w:hideMark/>
          </w:tcPr>
          <w:p w14:paraId="78B34E4F" w14:textId="77777777" w:rsidR="002324E8" w:rsidRPr="0043000B" w:rsidRDefault="002324E8" w:rsidP="00735920">
            <w:pPr>
              <w:jc w:val="right"/>
              <w:rPr>
                <w:color w:val="000000"/>
                <w:sz w:val="20"/>
                <w:szCs w:val="20"/>
              </w:rPr>
            </w:pPr>
            <w:r>
              <w:rPr>
                <w:color w:val="000000"/>
                <w:sz w:val="20"/>
                <w:szCs w:val="20"/>
              </w:rPr>
              <w:t>271,56</w:t>
            </w:r>
          </w:p>
        </w:tc>
        <w:tc>
          <w:tcPr>
            <w:tcW w:w="1031" w:type="dxa"/>
            <w:tcBorders>
              <w:top w:val="nil"/>
              <w:left w:val="nil"/>
              <w:bottom w:val="single" w:sz="4" w:space="0" w:color="auto"/>
              <w:right w:val="single" w:sz="4" w:space="0" w:color="auto"/>
            </w:tcBorders>
            <w:shd w:val="clear" w:color="auto" w:fill="auto"/>
            <w:noWrap/>
            <w:hideMark/>
          </w:tcPr>
          <w:p w14:paraId="11D02CD4" w14:textId="77777777" w:rsidR="002324E8" w:rsidRPr="0043000B" w:rsidRDefault="002324E8" w:rsidP="00735920">
            <w:pPr>
              <w:jc w:val="right"/>
              <w:rPr>
                <w:color w:val="000000"/>
                <w:sz w:val="20"/>
                <w:szCs w:val="20"/>
              </w:rPr>
            </w:pPr>
            <w:r>
              <w:rPr>
                <w:color w:val="000000"/>
                <w:sz w:val="20"/>
                <w:szCs w:val="20"/>
              </w:rPr>
              <w:t>138,15</w:t>
            </w:r>
          </w:p>
        </w:tc>
        <w:tc>
          <w:tcPr>
            <w:tcW w:w="1031" w:type="dxa"/>
            <w:tcBorders>
              <w:top w:val="nil"/>
              <w:left w:val="nil"/>
              <w:bottom w:val="single" w:sz="4" w:space="0" w:color="auto"/>
              <w:right w:val="single" w:sz="4" w:space="0" w:color="auto"/>
            </w:tcBorders>
            <w:shd w:val="clear" w:color="auto" w:fill="auto"/>
            <w:noWrap/>
            <w:hideMark/>
          </w:tcPr>
          <w:p w14:paraId="7A548BDE" w14:textId="77777777" w:rsidR="002324E8" w:rsidRPr="0043000B" w:rsidRDefault="002324E8" w:rsidP="00735920">
            <w:pPr>
              <w:jc w:val="right"/>
              <w:rPr>
                <w:color w:val="000000"/>
                <w:sz w:val="20"/>
                <w:szCs w:val="20"/>
              </w:rPr>
            </w:pPr>
            <w:r>
              <w:rPr>
                <w:color w:val="000000"/>
                <w:sz w:val="20"/>
                <w:szCs w:val="20"/>
              </w:rPr>
              <w:t>102,70</w:t>
            </w:r>
          </w:p>
        </w:tc>
        <w:tc>
          <w:tcPr>
            <w:tcW w:w="1031" w:type="dxa"/>
            <w:tcBorders>
              <w:top w:val="nil"/>
              <w:left w:val="nil"/>
              <w:bottom w:val="single" w:sz="4" w:space="0" w:color="auto"/>
              <w:right w:val="single" w:sz="4" w:space="0" w:color="auto"/>
            </w:tcBorders>
            <w:shd w:val="clear" w:color="auto" w:fill="auto"/>
            <w:hideMark/>
          </w:tcPr>
          <w:p w14:paraId="1886AF19" w14:textId="77777777" w:rsidR="002324E8" w:rsidRPr="0043000B" w:rsidRDefault="002324E8" w:rsidP="00735920">
            <w:pPr>
              <w:jc w:val="right"/>
              <w:rPr>
                <w:color w:val="000000"/>
                <w:sz w:val="20"/>
                <w:szCs w:val="20"/>
              </w:rPr>
            </w:pPr>
            <w:r>
              <w:rPr>
                <w:color w:val="000000"/>
                <w:sz w:val="20"/>
                <w:szCs w:val="20"/>
              </w:rPr>
              <w:t>144,39</w:t>
            </w:r>
          </w:p>
        </w:tc>
        <w:tc>
          <w:tcPr>
            <w:tcW w:w="1031" w:type="dxa"/>
            <w:tcBorders>
              <w:top w:val="nil"/>
              <w:left w:val="nil"/>
              <w:bottom w:val="single" w:sz="4" w:space="0" w:color="auto"/>
              <w:right w:val="single" w:sz="4" w:space="0" w:color="auto"/>
            </w:tcBorders>
            <w:shd w:val="clear" w:color="auto" w:fill="auto"/>
            <w:noWrap/>
            <w:hideMark/>
          </w:tcPr>
          <w:p w14:paraId="01F817D8" w14:textId="77777777" w:rsidR="002324E8" w:rsidRPr="0043000B" w:rsidRDefault="002324E8" w:rsidP="00735920">
            <w:pPr>
              <w:jc w:val="right"/>
              <w:rPr>
                <w:color w:val="000000"/>
                <w:sz w:val="20"/>
                <w:szCs w:val="20"/>
              </w:rPr>
            </w:pPr>
            <w:r>
              <w:rPr>
                <w:color w:val="000000"/>
                <w:sz w:val="20"/>
                <w:szCs w:val="20"/>
              </w:rPr>
              <w:t>41,36</w:t>
            </w:r>
          </w:p>
        </w:tc>
        <w:tc>
          <w:tcPr>
            <w:tcW w:w="1032" w:type="dxa"/>
            <w:tcBorders>
              <w:top w:val="nil"/>
              <w:left w:val="nil"/>
              <w:bottom w:val="single" w:sz="4" w:space="0" w:color="auto"/>
              <w:right w:val="single" w:sz="4" w:space="0" w:color="auto"/>
            </w:tcBorders>
            <w:shd w:val="clear" w:color="auto" w:fill="auto"/>
            <w:noWrap/>
            <w:hideMark/>
          </w:tcPr>
          <w:p w14:paraId="25B77111" w14:textId="77777777" w:rsidR="002324E8" w:rsidRPr="0043000B" w:rsidRDefault="002324E8" w:rsidP="00735920">
            <w:pPr>
              <w:jc w:val="right"/>
              <w:rPr>
                <w:color w:val="000000"/>
                <w:sz w:val="20"/>
                <w:szCs w:val="20"/>
              </w:rPr>
            </w:pPr>
            <w:r>
              <w:rPr>
                <w:color w:val="000000"/>
                <w:sz w:val="20"/>
                <w:szCs w:val="20"/>
              </w:rPr>
              <w:t>128,41</w:t>
            </w:r>
          </w:p>
        </w:tc>
      </w:tr>
      <w:tr w:rsidR="002324E8" w:rsidRPr="0043000B" w14:paraId="405C8E0B"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11F697E0" w14:textId="77777777" w:rsidR="002324E8" w:rsidRPr="0043000B" w:rsidRDefault="002324E8" w:rsidP="00735920">
            <w:pPr>
              <w:jc w:val="left"/>
              <w:rPr>
                <w:color w:val="000000"/>
                <w:sz w:val="20"/>
                <w:szCs w:val="20"/>
              </w:rPr>
            </w:pPr>
            <w:r>
              <w:rPr>
                <w:color w:val="000000"/>
                <w:sz w:val="20"/>
                <w:szCs w:val="20"/>
              </w:rPr>
              <w:t>HFC-143a</w:t>
            </w:r>
          </w:p>
        </w:tc>
        <w:tc>
          <w:tcPr>
            <w:tcW w:w="844" w:type="dxa"/>
            <w:tcBorders>
              <w:top w:val="nil"/>
              <w:left w:val="nil"/>
              <w:bottom w:val="single" w:sz="4" w:space="0" w:color="auto"/>
              <w:right w:val="single" w:sz="4" w:space="0" w:color="auto"/>
            </w:tcBorders>
            <w:shd w:val="clear" w:color="auto" w:fill="auto"/>
            <w:noWrap/>
            <w:hideMark/>
          </w:tcPr>
          <w:p w14:paraId="3C2D1FC7" w14:textId="77777777" w:rsidR="002324E8" w:rsidRPr="0043000B" w:rsidRDefault="002324E8" w:rsidP="00735920">
            <w:pPr>
              <w:jc w:val="right"/>
              <w:rPr>
                <w:color w:val="000000"/>
                <w:sz w:val="20"/>
                <w:szCs w:val="20"/>
              </w:rPr>
            </w:pPr>
            <w:r>
              <w:rPr>
                <w:color w:val="000000"/>
                <w:sz w:val="20"/>
                <w:szCs w:val="20"/>
              </w:rPr>
              <w:t>4 470</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2A28E000"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noWrap/>
            <w:hideMark/>
          </w:tcPr>
          <w:p w14:paraId="7D261725"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noWrap/>
            <w:hideMark/>
          </w:tcPr>
          <w:p w14:paraId="3952DAA8"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noWrap/>
            <w:hideMark/>
          </w:tcPr>
          <w:p w14:paraId="3A9B2E62" w14:textId="77777777" w:rsidR="002324E8" w:rsidRPr="0043000B" w:rsidRDefault="002324E8" w:rsidP="00735920">
            <w:pPr>
              <w:jc w:val="right"/>
              <w:rPr>
                <w:color w:val="000000"/>
                <w:sz w:val="20"/>
                <w:szCs w:val="20"/>
              </w:rPr>
            </w:pPr>
            <w:r>
              <w:rPr>
                <w:color w:val="000000"/>
                <w:sz w:val="20"/>
                <w:szCs w:val="20"/>
              </w:rPr>
              <w:t>1,64</w:t>
            </w:r>
          </w:p>
        </w:tc>
        <w:tc>
          <w:tcPr>
            <w:tcW w:w="1031" w:type="dxa"/>
            <w:tcBorders>
              <w:top w:val="nil"/>
              <w:left w:val="nil"/>
              <w:bottom w:val="single" w:sz="4" w:space="0" w:color="auto"/>
              <w:right w:val="single" w:sz="4" w:space="0" w:color="auto"/>
            </w:tcBorders>
            <w:shd w:val="clear" w:color="auto" w:fill="auto"/>
            <w:noWrap/>
            <w:hideMark/>
          </w:tcPr>
          <w:p w14:paraId="6E4F26C9"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noWrap/>
            <w:hideMark/>
          </w:tcPr>
          <w:p w14:paraId="6D8FEE45" w14:textId="77777777" w:rsidR="002324E8" w:rsidRPr="0043000B" w:rsidRDefault="002324E8" w:rsidP="00735920">
            <w:pPr>
              <w:jc w:val="right"/>
              <w:rPr>
                <w:color w:val="000000"/>
                <w:sz w:val="20"/>
                <w:szCs w:val="20"/>
              </w:rPr>
            </w:pPr>
            <w:r>
              <w:rPr>
                <w:color w:val="000000"/>
                <w:sz w:val="20"/>
                <w:szCs w:val="20"/>
              </w:rPr>
              <w:t>0,00</w:t>
            </w:r>
          </w:p>
        </w:tc>
        <w:tc>
          <w:tcPr>
            <w:tcW w:w="1032" w:type="dxa"/>
            <w:tcBorders>
              <w:top w:val="nil"/>
              <w:left w:val="nil"/>
              <w:bottom w:val="single" w:sz="4" w:space="0" w:color="auto"/>
              <w:right w:val="single" w:sz="4" w:space="0" w:color="auto"/>
            </w:tcBorders>
            <w:shd w:val="clear" w:color="auto" w:fill="auto"/>
            <w:noWrap/>
            <w:hideMark/>
          </w:tcPr>
          <w:p w14:paraId="45B4B3A5" w14:textId="77777777" w:rsidR="002324E8" w:rsidRPr="0043000B" w:rsidRDefault="002324E8" w:rsidP="00735920">
            <w:pPr>
              <w:jc w:val="right"/>
              <w:rPr>
                <w:color w:val="000000"/>
                <w:sz w:val="20"/>
                <w:szCs w:val="20"/>
              </w:rPr>
            </w:pPr>
            <w:r>
              <w:rPr>
                <w:color w:val="000000"/>
                <w:sz w:val="20"/>
                <w:szCs w:val="20"/>
              </w:rPr>
              <w:t>0,55</w:t>
            </w:r>
          </w:p>
        </w:tc>
      </w:tr>
      <w:tr w:rsidR="002324E8" w:rsidRPr="0043000B" w14:paraId="003183D4"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39C21250" w14:textId="77777777" w:rsidR="002324E8" w:rsidRPr="0043000B" w:rsidRDefault="002324E8" w:rsidP="00735920">
            <w:pPr>
              <w:jc w:val="left"/>
              <w:rPr>
                <w:color w:val="000000"/>
                <w:sz w:val="20"/>
                <w:szCs w:val="20"/>
              </w:rPr>
            </w:pPr>
            <w:r>
              <w:rPr>
                <w:color w:val="000000"/>
                <w:sz w:val="20"/>
                <w:szCs w:val="20"/>
              </w:rPr>
              <w:t>HFC-152a</w:t>
            </w:r>
          </w:p>
        </w:tc>
        <w:tc>
          <w:tcPr>
            <w:tcW w:w="844" w:type="dxa"/>
            <w:tcBorders>
              <w:top w:val="nil"/>
              <w:left w:val="nil"/>
              <w:bottom w:val="single" w:sz="4" w:space="0" w:color="auto"/>
              <w:right w:val="single" w:sz="4" w:space="0" w:color="auto"/>
            </w:tcBorders>
            <w:shd w:val="clear" w:color="auto" w:fill="auto"/>
            <w:noWrap/>
            <w:hideMark/>
          </w:tcPr>
          <w:p w14:paraId="65456A7E" w14:textId="77777777" w:rsidR="002324E8" w:rsidRPr="0043000B" w:rsidRDefault="002324E8" w:rsidP="00735920">
            <w:pPr>
              <w:jc w:val="right"/>
              <w:rPr>
                <w:color w:val="000000"/>
                <w:sz w:val="20"/>
                <w:szCs w:val="20"/>
              </w:rPr>
            </w:pPr>
            <w:r>
              <w:rPr>
                <w:color w:val="000000"/>
                <w:sz w:val="20"/>
                <w:szCs w:val="20"/>
              </w:rPr>
              <w:t>124</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33133F0A" w14:textId="77777777" w:rsidR="002324E8" w:rsidRPr="0043000B" w:rsidRDefault="002324E8" w:rsidP="00735920">
            <w:pPr>
              <w:jc w:val="right"/>
              <w:rPr>
                <w:color w:val="000000"/>
                <w:sz w:val="20"/>
                <w:szCs w:val="20"/>
              </w:rPr>
            </w:pPr>
            <w:r>
              <w:rPr>
                <w:color w:val="000000"/>
                <w:sz w:val="20"/>
                <w:szCs w:val="20"/>
              </w:rPr>
              <w:t>1,2</w:t>
            </w:r>
          </w:p>
        </w:tc>
        <w:tc>
          <w:tcPr>
            <w:tcW w:w="1031" w:type="dxa"/>
            <w:tcBorders>
              <w:top w:val="nil"/>
              <w:left w:val="nil"/>
              <w:bottom w:val="single" w:sz="4" w:space="0" w:color="auto"/>
              <w:right w:val="single" w:sz="4" w:space="0" w:color="auto"/>
            </w:tcBorders>
            <w:shd w:val="clear" w:color="auto" w:fill="auto"/>
            <w:noWrap/>
            <w:hideMark/>
          </w:tcPr>
          <w:p w14:paraId="04661F41"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noWrap/>
            <w:hideMark/>
          </w:tcPr>
          <w:p w14:paraId="5CC9B211"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noWrap/>
            <w:hideMark/>
          </w:tcPr>
          <w:p w14:paraId="40C10B85" w14:textId="77777777" w:rsidR="002324E8" w:rsidRPr="0043000B" w:rsidRDefault="002324E8" w:rsidP="00735920">
            <w:pPr>
              <w:jc w:val="right"/>
              <w:rPr>
                <w:color w:val="000000"/>
                <w:sz w:val="20"/>
                <w:szCs w:val="20"/>
              </w:rPr>
            </w:pPr>
            <w:r>
              <w:rPr>
                <w:color w:val="000000"/>
                <w:sz w:val="20"/>
                <w:szCs w:val="20"/>
              </w:rPr>
              <w:t>36,90</w:t>
            </w:r>
          </w:p>
        </w:tc>
        <w:tc>
          <w:tcPr>
            <w:tcW w:w="1031" w:type="dxa"/>
            <w:tcBorders>
              <w:top w:val="nil"/>
              <w:left w:val="nil"/>
              <w:bottom w:val="single" w:sz="4" w:space="0" w:color="auto"/>
              <w:right w:val="single" w:sz="4" w:space="0" w:color="auto"/>
            </w:tcBorders>
            <w:shd w:val="clear" w:color="auto" w:fill="auto"/>
            <w:noWrap/>
            <w:hideMark/>
          </w:tcPr>
          <w:p w14:paraId="48E3C2E2"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noWrap/>
            <w:hideMark/>
          </w:tcPr>
          <w:p w14:paraId="64B84293" w14:textId="77777777" w:rsidR="002324E8" w:rsidRPr="0043000B" w:rsidRDefault="002324E8" w:rsidP="00735920">
            <w:pPr>
              <w:jc w:val="right"/>
              <w:rPr>
                <w:color w:val="000000"/>
                <w:sz w:val="20"/>
                <w:szCs w:val="20"/>
              </w:rPr>
            </w:pPr>
            <w:r>
              <w:rPr>
                <w:color w:val="000000"/>
                <w:sz w:val="20"/>
                <w:szCs w:val="20"/>
              </w:rPr>
              <w:t>0,00</w:t>
            </w:r>
          </w:p>
        </w:tc>
        <w:tc>
          <w:tcPr>
            <w:tcW w:w="1032" w:type="dxa"/>
            <w:tcBorders>
              <w:top w:val="nil"/>
              <w:left w:val="nil"/>
              <w:bottom w:val="single" w:sz="4" w:space="0" w:color="auto"/>
              <w:right w:val="single" w:sz="4" w:space="0" w:color="auto"/>
            </w:tcBorders>
            <w:shd w:val="clear" w:color="auto" w:fill="auto"/>
            <w:noWrap/>
            <w:hideMark/>
          </w:tcPr>
          <w:p w14:paraId="0BDEDF84" w14:textId="77777777" w:rsidR="002324E8" w:rsidRPr="0043000B" w:rsidRDefault="002324E8" w:rsidP="00735920">
            <w:pPr>
              <w:jc w:val="right"/>
              <w:rPr>
                <w:color w:val="000000"/>
                <w:sz w:val="20"/>
                <w:szCs w:val="20"/>
              </w:rPr>
            </w:pPr>
            <w:r>
              <w:rPr>
                <w:color w:val="000000"/>
                <w:sz w:val="20"/>
                <w:szCs w:val="20"/>
              </w:rPr>
              <w:t>12,30</w:t>
            </w:r>
          </w:p>
        </w:tc>
      </w:tr>
      <w:tr w:rsidR="002324E8" w:rsidRPr="0043000B" w14:paraId="14C2644E"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069B0A53" w14:textId="77777777" w:rsidR="002324E8" w:rsidRPr="0043000B" w:rsidRDefault="002324E8" w:rsidP="00735920">
            <w:pPr>
              <w:jc w:val="left"/>
              <w:rPr>
                <w:color w:val="000000"/>
                <w:sz w:val="20"/>
                <w:szCs w:val="20"/>
              </w:rPr>
            </w:pPr>
            <w:r>
              <w:rPr>
                <w:color w:val="000000"/>
                <w:sz w:val="20"/>
                <w:szCs w:val="20"/>
              </w:rPr>
              <w:t>HFC-227ea</w:t>
            </w:r>
          </w:p>
        </w:tc>
        <w:tc>
          <w:tcPr>
            <w:tcW w:w="844" w:type="dxa"/>
            <w:tcBorders>
              <w:top w:val="nil"/>
              <w:left w:val="nil"/>
              <w:bottom w:val="single" w:sz="4" w:space="0" w:color="auto"/>
              <w:right w:val="single" w:sz="4" w:space="0" w:color="auto"/>
            </w:tcBorders>
            <w:shd w:val="clear" w:color="auto" w:fill="auto"/>
            <w:noWrap/>
            <w:hideMark/>
          </w:tcPr>
          <w:p w14:paraId="04E7CF60" w14:textId="77777777" w:rsidR="002324E8" w:rsidRPr="0043000B" w:rsidRDefault="002324E8" w:rsidP="00735920">
            <w:pPr>
              <w:jc w:val="right"/>
              <w:rPr>
                <w:color w:val="000000"/>
                <w:sz w:val="20"/>
                <w:szCs w:val="20"/>
              </w:rPr>
            </w:pPr>
            <w:r>
              <w:rPr>
                <w:color w:val="000000"/>
                <w:sz w:val="20"/>
                <w:szCs w:val="20"/>
              </w:rPr>
              <w:t>3 220</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4C0B40B8" w14:textId="77777777" w:rsidR="002324E8" w:rsidRPr="0043000B" w:rsidRDefault="002324E8" w:rsidP="00735920">
            <w:pPr>
              <w:jc w:val="right"/>
              <w:rPr>
                <w:color w:val="000000"/>
                <w:sz w:val="20"/>
                <w:szCs w:val="20"/>
              </w:rPr>
            </w:pPr>
            <w:r>
              <w:rPr>
                <w:color w:val="000000"/>
                <w:sz w:val="20"/>
                <w:szCs w:val="20"/>
              </w:rPr>
              <w:t>0,82</w:t>
            </w:r>
          </w:p>
        </w:tc>
        <w:tc>
          <w:tcPr>
            <w:tcW w:w="1031" w:type="dxa"/>
            <w:tcBorders>
              <w:top w:val="nil"/>
              <w:left w:val="nil"/>
              <w:bottom w:val="single" w:sz="4" w:space="0" w:color="auto"/>
              <w:right w:val="single" w:sz="4" w:space="0" w:color="auto"/>
            </w:tcBorders>
            <w:shd w:val="clear" w:color="auto" w:fill="auto"/>
            <w:noWrap/>
            <w:hideMark/>
          </w:tcPr>
          <w:p w14:paraId="66BEB843"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noWrap/>
            <w:hideMark/>
          </w:tcPr>
          <w:p w14:paraId="3DAFD13C" w14:textId="77777777" w:rsidR="002324E8" w:rsidRPr="0043000B" w:rsidRDefault="002324E8" w:rsidP="00735920">
            <w:pPr>
              <w:jc w:val="right"/>
              <w:rPr>
                <w:color w:val="000000"/>
                <w:sz w:val="20"/>
                <w:szCs w:val="20"/>
              </w:rPr>
            </w:pPr>
            <w:r>
              <w:rPr>
                <w:color w:val="000000"/>
                <w:sz w:val="20"/>
                <w:szCs w:val="20"/>
              </w:rPr>
              <w:t>0,10</w:t>
            </w:r>
          </w:p>
        </w:tc>
        <w:tc>
          <w:tcPr>
            <w:tcW w:w="1031" w:type="dxa"/>
            <w:tcBorders>
              <w:top w:val="nil"/>
              <w:left w:val="nil"/>
              <w:bottom w:val="single" w:sz="4" w:space="0" w:color="auto"/>
              <w:right w:val="single" w:sz="4" w:space="0" w:color="auto"/>
            </w:tcBorders>
            <w:shd w:val="clear" w:color="auto" w:fill="auto"/>
            <w:noWrap/>
            <w:hideMark/>
          </w:tcPr>
          <w:p w14:paraId="1CFABE0B" w14:textId="77777777" w:rsidR="002324E8" w:rsidRPr="0043000B" w:rsidRDefault="002324E8" w:rsidP="00735920">
            <w:pPr>
              <w:jc w:val="right"/>
              <w:rPr>
                <w:color w:val="000000"/>
                <w:sz w:val="20"/>
                <w:szCs w:val="20"/>
              </w:rPr>
            </w:pPr>
            <w:r>
              <w:rPr>
                <w:color w:val="000000"/>
                <w:sz w:val="20"/>
                <w:szCs w:val="20"/>
              </w:rPr>
              <w:t>3,42</w:t>
            </w:r>
          </w:p>
        </w:tc>
        <w:tc>
          <w:tcPr>
            <w:tcW w:w="1031" w:type="dxa"/>
            <w:tcBorders>
              <w:top w:val="nil"/>
              <w:left w:val="nil"/>
              <w:bottom w:val="single" w:sz="4" w:space="0" w:color="auto"/>
              <w:right w:val="single" w:sz="4" w:space="0" w:color="auto"/>
            </w:tcBorders>
            <w:shd w:val="clear" w:color="auto" w:fill="auto"/>
            <w:hideMark/>
          </w:tcPr>
          <w:p w14:paraId="5A597E44" w14:textId="77777777" w:rsidR="002324E8" w:rsidRPr="0043000B" w:rsidRDefault="002324E8" w:rsidP="00735920">
            <w:pPr>
              <w:jc w:val="right"/>
              <w:rPr>
                <w:color w:val="000000"/>
                <w:sz w:val="20"/>
                <w:szCs w:val="20"/>
              </w:rPr>
            </w:pPr>
            <w:r>
              <w:rPr>
                <w:color w:val="000000"/>
                <w:sz w:val="20"/>
                <w:szCs w:val="20"/>
              </w:rPr>
              <w:t>3,35</w:t>
            </w:r>
          </w:p>
        </w:tc>
        <w:tc>
          <w:tcPr>
            <w:tcW w:w="1031" w:type="dxa"/>
            <w:tcBorders>
              <w:top w:val="nil"/>
              <w:left w:val="nil"/>
              <w:bottom w:val="single" w:sz="4" w:space="0" w:color="auto"/>
              <w:right w:val="single" w:sz="4" w:space="0" w:color="auto"/>
            </w:tcBorders>
            <w:shd w:val="clear" w:color="auto" w:fill="auto"/>
            <w:noWrap/>
            <w:hideMark/>
          </w:tcPr>
          <w:p w14:paraId="364DE17A" w14:textId="77777777" w:rsidR="002324E8" w:rsidRPr="0043000B" w:rsidRDefault="002324E8" w:rsidP="00735920">
            <w:pPr>
              <w:jc w:val="right"/>
              <w:rPr>
                <w:color w:val="000000"/>
                <w:sz w:val="20"/>
                <w:szCs w:val="20"/>
              </w:rPr>
            </w:pPr>
            <w:r>
              <w:rPr>
                <w:color w:val="000000"/>
                <w:sz w:val="20"/>
                <w:szCs w:val="20"/>
              </w:rPr>
              <w:t>0,96</w:t>
            </w:r>
          </w:p>
        </w:tc>
        <w:tc>
          <w:tcPr>
            <w:tcW w:w="1032" w:type="dxa"/>
            <w:tcBorders>
              <w:top w:val="nil"/>
              <w:left w:val="nil"/>
              <w:bottom w:val="single" w:sz="4" w:space="0" w:color="auto"/>
              <w:right w:val="single" w:sz="4" w:space="0" w:color="auto"/>
            </w:tcBorders>
            <w:shd w:val="clear" w:color="auto" w:fill="auto"/>
            <w:noWrap/>
            <w:hideMark/>
          </w:tcPr>
          <w:p w14:paraId="64CFD8F0" w14:textId="77777777" w:rsidR="002324E8" w:rsidRPr="0043000B" w:rsidRDefault="002324E8" w:rsidP="00735920">
            <w:pPr>
              <w:jc w:val="right"/>
              <w:rPr>
                <w:color w:val="000000"/>
                <w:sz w:val="20"/>
                <w:szCs w:val="20"/>
              </w:rPr>
            </w:pPr>
            <w:r>
              <w:rPr>
                <w:color w:val="000000"/>
                <w:sz w:val="20"/>
                <w:szCs w:val="20"/>
              </w:rPr>
              <w:t>2,29</w:t>
            </w:r>
          </w:p>
        </w:tc>
      </w:tr>
      <w:tr w:rsidR="002324E8" w:rsidRPr="0043000B" w14:paraId="704B09BA"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008EB425" w14:textId="77777777" w:rsidR="002324E8" w:rsidRPr="0043000B" w:rsidRDefault="002324E8" w:rsidP="00735920">
            <w:pPr>
              <w:jc w:val="left"/>
              <w:rPr>
                <w:color w:val="000000"/>
                <w:sz w:val="20"/>
                <w:szCs w:val="20"/>
              </w:rPr>
            </w:pPr>
            <w:r>
              <w:rPr>
                <w:color w:val="000000"/>
                <w:sz w:val="20"/>
                <w:szCs w:val="20"/>
              </w:rPr>
              <w:lastRenderedPageBreak/>
              <w:t>HFC-245fa</w:t>
            </w:r>
          </w:p>
        </w:tc>
        <w:tc>
          <w:tcPr>
            <w:tcW w:w="844" w:type="dxa"/>
            <w:tcBorders>
              <w:top w:val="nil"/>
              <w:left w:val="nil"/>
              <w:bottom w:val="single" w:sz="4" w:space="0" w:color="auto"/>
              <w:right w:val="single" w:sz="4" w:space="0" w:color="auto"/>
            </w:tcBorders>
            <w:shd w:val="clear" w:color="auto" w:fill="auto"/>
            <w:noWrap/>
            <w:hideMark/>
          </w:tcPr>
          <w:p w14:paraId="7DA19E91" w14:textId="77777777" w:rsidR="002324E8" w:rsidRPr="0043000B" w:rsidRDefault="002324E8" w:rsidP="00735920">
            <w:pPr>
              <w:jc w:val="right"/>
              <w:rPr>
                <w:color w:val="000000"/>
                <w:sz w:val="20"/>
                <w:szCs w:val="20"/>
              </w:rPr>
            </w:pPr>
            <w:r>
              <w:rPr>
                <w:color w:val="000000"/>
                <w:sz w:val="20"/>
                <w:szCs w:val="20"/>
              </w:rPr>
              <w:t>1 030</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3C4D2A8C"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noWrap/>
            <w:hideMark/>
          </w:tcPr>
          <w:p w14:paraId="77660443"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noWrap/>
            <w:hideMark/>
          </w:tcPr>
          <w:p w14:paraId="1FBE8284" w14:textId="77777777" w:rsidR="002324E8" w:rsidRPr="0043000B" w:rsidRDefault="002324E8" w:rsidP="00735920">
            <w:pPr>
              <w:jc w:val="right"/>
              <w:rPr>
                <w:color w:val="000000"/>
                <w:sz w:val="20"/>
                <w:szCs w:val="20"/>
              </w:rPr>
            </w:pPr>
            <w:r>
              <w:rPr>
                <w:color w:val="000000"/>
                <w:sz w:val="20"/>
                <w:szCs w:val="20"/>
              </w:rPr>
              <w:t>0,10</w:t>
            </w:r>
          </w:p>
        </w:tc>
        <w:tc>
          <w:tcPr>
            <w:tcW w:w="1031" w:type="dxa"/>
            <w:tcBorders>
              <w:top w:val="nil"/>
              <w:left w:val="nil"/>
              <w:bottom w:val="single" w:sz="4" w:space="0" w:color="auto"/>
              <w:right w:val="single" w:sz="4" w:space="0" w:color="auto"/>
            </w:tcBorders>
            <w:shd w:val="clear" w:color="auto" w:fill="auto"/>
            <w:noWrap/>
            <w:hideMark/>
          </w:tcPr>
          <w:p w14:paraId="6AA1C550" w14:textId="77777777" w:rsidR="002324E8" w:rsidRPr="0043000B" w:rsidRDefault="002324E8" w:rsidP="00735920">
            <w:pPr>
              <w:jc w:val="right"/>
              <w:rPr>
                <w:color w:val="000000"/>
                <w:sz w:val="20"/>
                <w:szCs w:val="20"/>
              </w:rPr>
            </w:pPr>
            <w:r>
              <w:rPr>
                <w:color w:val="000000"/>
                <w:sz w:val="20"/>
                <w:szCs w:val="20"/>
              </w:rPr>
              <w:t>1,98</w:t>
            </w:r>
          </w:p>
        </w:tc>
        <w:tc>
          <w:tcPr>
            <w:tcW w:w="1031" w:type="dxa"/>
            <w:tcBorders>
              <w:top w:val="nil"/>
              <w:left w:val="nil"/>
              <w:bottom w:val="single" w:sz="4" w:space="0" w:color="auto"/>
              <w:right w:val="single" w:sz="4" w:space="0" w:color="auto"/>
            </w:tcBorders>
            <w:shd w:val="clear" w:color="auto" w:fill="auto"/>
            <w:noWrap/>
            <w:hideMark/>
          </w:tcPr>
          <w:p w14:paraId="5B1B7337"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noWrap/>
            <w:hideMark/>
          </w:tcPr>
          <w:p w14:paraId="471FE710" w14:textId="77777777" w:rsidR="002324E8" w:rsidRPr="0043000B" w:rsidRDefault="002324E8" w:rsidP="00735920">
            <w:pPr>
              <w:jc w:val="right"/>
              <w:rPr>
                <w:color w:val="000000"/>
                <w:sz w:val="20"/>
                <w:szCs w:val="20"/>
              </w:rPr>
            </w:pPr>
            <w:r>
              <w:rPr>
                <w:color w:val="000000"/>
                <w:sz w:val="20"/>
                <w:szCs w:val="20"/>
              </w:rPr>
              <w:t>0,00</w:t>
            </w:r>
          </w:p>
        </w:tc>
        <w:tc>
          <w:tcPr>
            <w:tcW w:w="1032" w:type="dxa"/>
            <w:tcBorders>
              <w:top w:val="nil"/>
              <w:left w:val="nil"/>
              <w:bottom w:val="single" w:sz="4" w:space="0" w:color="auto"/>
              <w:right w:val="single" w:sz="4" w:space="0" w:color="auto"/>
            </w:tcBorders>
            <w:shd w:val="clear" w:color="auto" w:fill="auto"/>
            <w:noWrap/>
            <w:hideMark/>
          </w:tcPr>
          <w:p w14:paraId="2DF021BD" w14:textId="77777777" w:rsidR="002324E8" w:rsidRPr="0043000B" w:rsidRDefault="002324E8" w:rsidP="00735920">
            <w:pPr>
              <w:jc w:val="right"/>
              <w:rPr>
                <w:color w:val="000000"/>
                <w:sz w:val="20"/>
                <w:szCs w:val="20"/>
              </w:rPr>
            </w:pPr>
            <w:r>
              <w:rPr>
                <w:color w:val="000000"/>
                <w:sz w:val="20"/>
                <w:szCs w:val="20"/>
              </w:rPr>
              <w:t>1,04</w:t>
            </w:r>
          </w:p>
        </w:tc>
      </w:tr>
      <w:tr w:rsidR="002324E8" w:rsidRPr="0043000B" w14:paraId="6236DE20"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09C11C02" w14:textId="77777777" w:rsidR="002324E8" w:rsidRPr="0043000B" w:rsidRDefault="002324E8" w:rsidP="00735920">
            <w:pPr>
              <w:jc w:val="left"/>
              <w:rPr>
                <w:color w:val="000000"/>
                <w:sz w:val="20"/>
                <w:szCs w:val="20"/>
              </w:rPr>
            </w:pPr>
            <w:r>
              <w:rPr>
                <w:color w:val="000000"/>
                <w:sz w:val="20"/>
                <w:szCs w:val="20"/>
              </w:rPr>
              <w:t>R-404A</w:t>
            </w:r>
          </w:p>
        </w:tc>
        <w:tc>
          <w:tcPr>
            <w:tcW w:w="844" w:type="dxa"/>
            <w:tcBorders>
              <w:top w:val="nil"/>
              <w:left w:val="nil"/>
              <w:bottom w:val="single" w:sz="4" w:space="0" w:color="auto"/>
              <w:right w:val="single" w:sz="4" w:space="0" w:color="auto"/>
            </w:tcBorders>
            <w:shd w:val="clear" w:color="auto" w:fill="auto"/>
            <w:noWrap/>
            <w:hideMark/>
          </w:tcPr>
          <w:p w14:paraId="505C40E2" w14:textId="77777777" w:rsidR="002324E8" w:rsidRPr="0043000B" w:rsidRDefault="002324E8" w:rsidP="00735920">
            <w:pPr>
              <w:jc w:val="right"/>
              <w:rPr>
                <w:color w:val="000000"/>
                <w:sz w:val="20"/>
                <w:szCs w:val="20"/>
              </w:rPr>
            </w:pPr>
            <w:r>
              <w:rPr>
                <w:color w:val="000000"/>
                <w:sz w:val="20"/>
                <w:szCs w:val="20"/>
              </w:rPr>
              <w:t>3 921</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7E31F4DD" w14:textId="77777777" w:rsidR="002324E8" w:rsidRPr="0043000B" w:rsidRDefault="002324E8" w:rsidP="00735920">
            <w:pPr>
              <w:jc w:val="right"/>
              <w:rPr>
                <w:color w:val="000000"/>
                <w:sz w:val="20"/>
                <w:szCs w:val="20"/>
              </w:rPr>
            </w:pPr>
            <w:r>
              <w:rPr>
                <w:color w:val="000000"/>
                <w:sz w:val="20"/>
                <w:szCs w:val="20"/>
              </w:rPr>
              <w:t>78,28</w:t>
            </w:r>
          </w:p>
        </w:tc>
        <w:tc>
          <w:tcPr>
            <w:tcW w:w="1031" w:type="dxa"/>
            <w:tcBorders>
              <w:top w:val="nil"/>
              <w:left w:val="nil"/>
              <w:bottom w:val="single" w:sz="4" w:space="0" w:color="auto"/>
              <w:right w:val="single" w:sz="4" w:space="0" w:color="auto"/>
            </w:tcBorders>
            <w:shd w:val="clear" w:color="auto" w:fill="auto"/>
            <w:noWrap/>
            <w:hideMark/>
          </w:tcPr>
          <w:p w14:paraId="5D8BCF86" w14:textId="77777777" w:rsidR="002324E8" w:rsidRPr="0043000B" w:rsidRDefault="002324E8" w:rsidP="00735920">
            <w:pPr>
              <w:jc w:val="right"/>
              <w:rPr>
                <w:color w:val="000000"/>
                <w:sz w:val="20"/>
                <w:szCs w:val="20"/>
              </w:rPr>
            </w:pPr>
            <w:r>
              <w:rPr>
                <w:color w:val="000000"/>
                <w:sz w:val="20"/>
                <w:szCs w:val="20"/>
              </w:rPr>
              <w:t>116,83</w:t>
            </w:r>
          </w:p>
        </w:tc>
        <w:tc>
          <w:tcPr>
            <w:tcW w:w="1031" w:type="dxa"/>
            <w:tcBorders>
              <w:top w:val="nil"/>
              <w:left w:val="nil"/>
              <w:bottom w:val="single" w:sz="4" w:space="0" w:color="auto"/>
              <w:right w:val="single" w:sz="4" w:space="0" w:color="auto"/>
            </w:tcBorders>
            <w:shd w:val="clear" w:color="auto" w:fill="auto"/>
            <w:noWrap/>
            <w:hideMark/>
          </w:tcPr>
          <w:p w14:paraId="57A530A7" w14:textId="77777777" w:rsidR="002324E8" w:rsidRPr="0043000B" w:rsidRDefault="002324E8" w:rsidP="00735920">
            <w:pPr>
              <w:jc w:val="right"/>
              <w:rPr>
                <w:color w:val="000000"/>
                <w:sz w:val="20"/>
                <w:szCs w:val="20"/>
              </w:rPr>
            </w:pPr>
            <w:r>
              <w:rPr>
                <w:color w:val="000000"/>
                <w:sz w:val="20"/>
                <w:szCs w:val="20"/>
              </w:rPr>
              <w:t>94,31</w:t>
            </w:r>
          </w:p>
        </w:tc>
        <w:tc>
          <w:tcPr>
            <w:tcW w:w="1031" w:type="dxa"/>
            <w:tcBorders>
              <w:top w:val="nil"/>
              <w:left w:val="nil"/>
              <w:bottom w:val="single" w:sz="4" w:space="0" w:color="auto"/>
              <w:right w:val="single" w:sz="4" w:space="0" w:color="auto"/>
            </w:tcBorders>
            <w:shd w:val="clear" w:color="auto" w:fill="auto"/>
            <w:noWrap/>
            <w:hideMark/>
          </w:tcPr>
          <w:p w14:paraId="774862DD" w14:textId="77777777" w:rsidR="002324E8" w:rsidRPr="0043000B" w:rsidRDefault="002324E8" w:rsidP="00735920">
            <w:pPr>
              <w:jc w:val="right"/>
              <w:rPr>
                <w:color w:val="000000"/>
                <w:sz w:val="20"/>
                <w:szCs w:val="20"/>
              </w:rPr>
            </w:pPr>
            <w:r>
              <w:rPr>
                <w:color w:val="000000"/>
                <w:sz w:val="20"/>
                <w:szCs w:val="20"/>
              </w:rPr>
              <w:t>91,04</w:t>
            </w:r>
          </w:p>
        </w:tc>
        <w:tc>
          <w:tcPr>
            <w:tcW w:w="1031" w:type="dxa"/>
            <w:tcBorders>
              <w:top w:val="nil"/>
              <w:left w:val="nil"/>
              <w:bottom w:val="single" w:sz="4" w:space="0" w:color="auto"/>
              <w:right w:val="single" w:sz="4" w:space="0" w:color="auto"/>
            </w:tcBorders>
            <w:shd w:val="clear" w:color="auto" w:fill="auto"/>
            <w:hideMark/>
          </w:tcPr>
          <w:p w14:paraId="2F059D37" w14:textId="77777777" w:rsidR="002324E8" w:rsidRPr="0043000B" w:rsidRDefault="002324E8" w:rsidP="00735920">
            <w:pPr>
              <w:jc w:val="right"/>
              <w:rPr>
                <w:color w:val="000000"/>
                <w:sz w:val="20"/>
                <w:szCs w:val="20"/>
              </w:rPr>
            </w:pPr>
            <w:r>
              <w:rPr>
                <w:color w:val="000000"/>
                <w:sz w:val="20"/>
                <w:szCs w:val="20"/>
              </w:rPr>
              <w:t>106,62</w:t>
            </w:r>
          </w:p>
        </w:tc>
        <w:tc>
          <w:tcPr>
            <w:tcW w:w="1031" w:type="dxa"/>
            <w:tcBorders>
              <w:top w:val="nil"/>
              <w:left w:val="nil"/>
              <w:bottom w:val="single" w:sz="4" w:space="0" w:color="auto"/>
              <w:right w:val="single" w:sz="4" w:space="0" w:color="auto"/>
            </w:tcBorders>
            <w:shd w:val="clear" w:color="auto" w:fill="auto"/>
            <w:noWrap/>
            <w:hideMark/>
          </w:tcPr>
          <w:p w14:paraId="056D143C" w14:textId="77777777" w:rsidR="002324E8" w:rsidRPr="0043000B" w:rsidRDefault="002324E8" w:rsidP="00735920">
            <w:pPr>
              <w:jc w:val="right"/>
              <w:rPr>
                <w:color w:val="000000"/>
                <w:sz w:val="20"/>
                <w:szCs w:val="20"/>
              </w:rPr>
            </w:pPr>
            <w:r>
              <w:rPr>
                <w:color w:val="000000"/>
                <w:sz w:val="20"/>
                <w:szCs w:val="20"/>
              </w:rPr>
              <w:t>30,54</w:t>
            </w:r>
          </w:p>
        </w:tc>
        <w:tc>
          <w:tcPr>
            <w:tcW w:w="1032" w:type="dxa"/>
            <w:tcBorders>
              <w:top w:val="nil"/>
              <w:left w:val="nil"/>
              <w:bottom w:val="single" w:sz="4" w:space="0" w:color="auto"/>
              <w:right w:val="single" w:sz="4" w:space="0" w:color="auto"/>
            </w:tcBorders>
            <w:shd w:val="clear" w:color="auto" w:fill="auto"/>
            <w:noWrap/>
            <w:hideMark/>
          </w:tcPr>
          <w:p w14:paraId="44ADFFB0" w14:textId="77777777" w:rsidR="002324E8" w:rsidRPr="0043000B" w:rsidRDefault="002324E8" w:rsidP="00735920">
            <w:pPr>
              <w:jc w:val="right"/>
              <w:rPr>
                <w:color w:val="000000"/>
                <w:sz w:val="20"/>
                <w:szCs w:val="20"/>
              </w:rPr>
            </w:pPr>
            <w:r>
              <w:rPr>
                <w:color w:val="000000"/>
                <w:sz w:val="20"/>
                <w:szCs w:val="20"/>
              </w:rPr>
              <w:t>97,32</w:t>
            </w:r>
          </w:p>
        </w:tc>
      </w:tr>
      <w:tr w:rsidR="002324E8" w:rsidRPr="0043000B" w14:paraId="232983DD"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6DF44DA2" w14:textId="77777777" w:rsidR="002324E8" w:rsidRPr="0043000B" w:rsidRDefault="002324E8" w:rsidP="00735920">
            <w:pPr>
              <w:jc w:val="left"/>
              <w:rPr>
                <w:color w:val="000000"/>
                <w:sz w:val="20"/>
                <w:szCs w:val="20"/>
              </w:rPr>
            </w:pPr>
            <w:r>
              <w:rPr>
                <w:color w:val="000000"/>
                <w:sz w:val="20"/>
                <w:szCs w:val="20"/>
              </w:rPr>
              <w:t>R-407C</w:t>
            </w:r>
          </w:p>
        </w:tc>
        <w:tc>
          <w:tcPr>
            <w:tcW w:w="844" w:type="dxa"/>
            <w:tcBorders>
              <w:top w:val="nil"/>
              <w:left w:val="nil"/>
              <w:bottom w:val="single" w:sz="4" w:space="0" w:color="auto"/>
              <w:right w:val="single" w:sz="4" w:space="0" w:color="auto"/>
            </w:tcBorders>
            <w:shd w:val="clear" w:color="auto" w:fill="auto"/>
            <w:noWrap/>
            <w:hideMark/>
          </w:tcPr>
          <w:p w14:paraId="50534227" w14:textId="77777777" w:rsidR="002324E8" w:rsidRPr="0043000B" w:rsidRDefault="002324E8" w:rsidP="00735920">
            <w:pPr>
              <w:jc w:val="right"/>
              <w:rPr>
                <w:color w:val="000000"/>
                <w:sz w:val="20"/>
                <w:szCs w:val="20"/>
              </w:rPr>
            </w:pPr>
            <w:r>
              <w:rPr>
                <w:color w:val="000000"/>
                <w:sz w:val="20"/>
                <w:szCs w:val="20"/>
              </w:rPr>
              <w:t>1 773</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251DA737" w14:textId="77777777" w:rsidR="002324E8" w:rsidRPr="0043000B" w:rsidRDefault="002324E8" w:rsidP="00735920">
            <w:pPr>
              <w:jc w:val="right"/>
              <w:rPr>
                <w:color w:val="000000"/>
                <w:sz w:val="20"/>
                <w:szCs w:val="20"/>
              </w:rPr>
            </w:pPr>
            <w:r>
              <w:rPr>
                <w:color w:val="000000"/>
                <w:sz w:val="20"/>
                <w:szCs w:val="20"/>
              </w:rPr>
              <w:t>12,05</w:t>
            </w:r>
          </w:p>
        </w:tc>
        <w:tc>
          <w:tcPr>
            <w:tcW w:w="1031" w:type="dxa"/>
            <w:tcBorders>
              <w:top w:val="nil"/>
              <w:left w:val="nil"/>
              <w:bottom w:val="single" w:sz="4" w:space="0" w:color="auto"/>
              <w:right w:val="single" w:sz="4" w:space="0" w:color="auto"/>
            </w:tcBorders>
            <w:shd w:val="clear" w:color="auto" w:fill="auto"/>
            <w:noWrap/>
            <w:hideMark/>
          </w:tcPr>
          <w:p w14:paraId="7DA4A2AC" w14:textId="77777777" w:rsidR="002324E8" w:rsidRPr="0043000B" w:rsidRDefault="002324E8" w:rsidP="00735920">
            <w:pPr>
              <w:jc w:val="right"/>
              <w:rPr>
                <w:color w:val="000000"/>
                <w:sz w:val="20"/>
                <w:szCs w:val="20"/>
              </w:rPr>
            </w:pPr>
            <w:r>
              <w:rPr>
                <w:color w:val="000000"/>
                <w:sz w:val="20"/>
                <w:szCs w:val="20"/>
              </w:rPr>
              <w:t>33,34</w:t>
            </w:r>
          </w:p>
        </w:tc>
        <w:tc>
          <w:tcPr>
            <w:tcW w:w="1031" w:type="dxa"/>
            <w:tcBorders>
              <w:top w:val="nil"/>
              <w:left w:val="nil"/>
              <w:bottom w:val="single" w:sz="4" w:space="0" w:color="auto"/>
              <w:right w:val="single" w:sz="4" w:space="0" w:color="auto"/>
            </w:tcBorders>
            <w:shd w:val="clear" w:color="auto" w:fill="auto"/>
            <w:noWrap/>
            <w:hideMark/>
          </w:tcPr>
          <w:p w14:paraId="30019B71" w14:textId="77777777" w:rsidR="002324E8" w:rsidRPr="0043000B" w:rsidRDefault="002324E8" w:rsidP="00735920">
            <w:pPr>
              <w:jc w:val="right"/>
              <w:rPr>
                <w:color w:val="000000"/>
                <w:sz w:val="20"/>
                <w:szCs w:val="20"/>
              </w:rPr>
            </w:pPr>
            <w:r>
              <w:rPr>
                <w:color w:val="000000"/>
                <w:sz w:val="20"/>
                <w:szCs w:val="20"/>
              </w:rPr>
              <w:t>19,38</w:t>
            </w:r>
          </w:p>
        </w:tc>
        <w:tc>
          <w:tcPr>
            <w:tcW w:w="1031" w:type="dxa"/>
            <w:tcBorders>
              <w:top w:val="nil"/>
              <w:left w:val="nil"/>
              <w:bottom w:val="single" w:sz="4" w:space="0" w:color="auto"/>
              <w:right w:val="single" w:sz="4" w:space="0" w:color="auto"/>
            </w:tcBorders>
            <w:shd w:val="clear" w:color="auto" w:fill="auto"/>
            <w:noWrap/>
            <w:hideMark/>
          </w:tcPr>
          <w:p w14:paraId="48B51ABD" w14:textId="77777777" w:rsidR="002324E8" w:rsidRPr="0043000B" w:rsidRDefault="002324E8" w:rsidP="00735920">
            <w:pPr>
              <w:jc w:val="right"/>
              <w:rPr>
                <w:color w:val="000000"/>
                <w:sz w:val="20"/>
                <w:szCs w:val="20"/>
              </w:rPr>
            </w:pPr>
            <w:r>
              <w:rPr>
                <w:color w:val="000000"/>
                <w:sz w:val="20"/>
                <w:szCs w:val="20"/>
              </w:rPr>
              <w:t>7,92</w:t>
            </w:r>
          </w:p>
        </w:tc>
        <w:tc>
          <w:tcPr>
            <w:tcW w:w="1031" w:type="dxa"/>
            <w:tcBorders>
              <w:top w:val="nil"/>
              <w:left w:val="nil"/>
              <w:bottom w:val="single" w:sz="4" w:space="0" w:color="auto"/>
              <w:right w:val="single" w:sz="4" w:space="0" w:color="auto"/>
            </w:tcBorders>
            <w:shd w:val="clear" w:color="auto" w:fill="auto"/>
            <w:hideMark/>
          </w:tcPr>
          <w:p w14:paraId="66CF9295" w14:textId="77777777" w:rsidR="002324E8" w:rsidRPr="0043000B" w:rsidRDefault="002324E8" w:rsidP="00735920">
            <w:pPr>
              <w:jc w:val="right"/>
              <w:rPr>
                <w:color w:val="000000"/>
                <w:sz w:val="20"/>
                <w:szCs w:val="20"/>
              </w:rPr>
            </w:pPr>
            <w:r>
              <w:rPr>
                <w:color w:val="000000"/>
                <w:sz w:val="20"/>
                <w:szCs w:val="20"/>
              </w:rPr>
              <w:t>5,20</w:t>
            </w:r>
          </w:p>
        </w:tc>
        <w:tc>
          <w:tcPr>
            <w:tcW w:w="1031" w:type="dxa"/>
            <w:tcBorders>
              <w:top w:val="nil"/>
              <w:left w:val="nil"/>
              <w:bottom w:val="single" w:sz="4" w:space="0" w:color="auto"/>
              <w:right w:val="single" w:sz="4" w:space="0" w:color="auto"/>
            </w:tcBorders>
            <w:shd w:val="clear" w:color="auto" w:fill="auto"/>
            <w:noWrap/>
            <w:hideMark/>
          </w:tcPr>
          <w:p w14:paraId="44375ABC" w14:textId="77777777" w:rsidR="002324E8" w:rsidRPr="0043000B" w:rsidRDefault="002324E8" w:rsidP="00735920">
            <w:pPr>
              <w:jc w:val="right"/>
              <w:rPr>
                <w:color w:val="000000"/>
                <w:sz w:val="20"/>
                <w:szCs w:val="20"/>
              </w:rPr>
            </w:pPr>
            <w:r>
              <w:rPr>
                <w:color w:val="000000"/>
                <w:sz w:val="20"/>
                <w:szCs w:val="20"/>
              </w:rPr>
              <w:t>1,49</w:t>
            </w:r>
          </w:p>
        </w:tc>
        <w:tc>
          <w:tcPr>
            <w:tcW w:w="1032" w:type="dxa"/>
            <w:tcBorders>
              <w:top w:val="nil"/>
              <w:left w:val="nil"/>
              <w:bottom w:val="single" w:sz="4" w:space="0" w:color="auto"/>
              <w:right w:val="single" w:sz="4" w:space="0" w:color="auto"/>
            </w:tcBorders>
            <w:shd w:val="clear" w:color="auto" w:fill="auto"/>
            <w:noWrap/>
            <w:hideMark/>
          </w:tcPr>
          <w:p w14:paraId="1AA0BAC3" w14:textId="77777777" w:rsidR="002324E8" w:rsidRPr="0043000B" w:rsidRDefault="002324E8" w:rsidP="00735920">
            <w:pPr>
              <w:jc w:val="right"/>
              <w:rPr>
                <w:color w:val="000000"/>
                <w:sz w:val="20"/>
                <w:szCs w:val="20"/>
              </w:rPr>
            </w:pPr>
            <w:r>
              <w:rPr>
                <w:color w:val="000000"/>
                <w:sz w:val="20"/>
                <w:szCs w:val="20"/>
              </w:rPr>
              <w:t>10,83</w:t>
            </w:r>
          </w:p>
        </w:tc>
      </w:tr>
      <w:tr w:rsidR="002324E8" w:rsidRPr="0043000B" w14:paraId="677EB783"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0AB47188" w14:textId="77777777" w:rsidR="002324E8" w:rsidRPr="0043000B" w:rsidRDefault="002324E8" w:rsidP="00735920">
            <w:pPr>
              <w:jc w:val="left"/>
              <w:rPr>
                <w:color w:val="000000"/>
                <w:sz w:val="20"/>
                <w:szCs w:val="20"/>
              </w:rPr>
            </w:pPr>
            <w:r>
              <w:rPr>
                <w:color w:val="000000"/>
                <w:sz w:val="20"/>
                <w:szCs w:val="20"/>
              </w:rPr>
              <w:t>R-410A</w:t>
            </w:r>
          </w:p>
        </w:tc>
        <w:tc>
          <w:tcPr>
            <w:tcW w:w="844" w:type="dxa"/>
            <w:tcBorders>
              <w:top w:val="nil"/>
              <w:left w:val="nil"/>
              <w:bottom w:val="single" w:sz="4" w:space="0" w:color="auto"/>
              <w:right w:val="single" w:sz="4" w:space="0" w:color="auto"/>
            </w:tcBorders>
            <w:shd w:val="clear" w:color="auto" w:fill="auto"/>
            <w:noWrap/>
            <w:hideMark/>
          </w:tcPr>
          <w:p w14:paraId="47742361" w14:textId="77777777" w:rsidR="002324E8" w:rsidRPr="0043000B" w:rsidRDefault="002324E8" w:rsidP="00735920">
            <w:pPr>
              <w:jc w:val="right"/>
              <w:rPr>
                <w:color w:val="000000"/>
                <w:sz w:val="20"/>
                <w:szCs w:val="20"/>
              </w:rPr>
            </w:pPr>
            <w:r>
              <w:rPr>
                <w:color w:val="000000"/>
                <w:sz w:val="20"/>
                <w:szCs w:val="20"/>
              </w:rPr>
              <w:t>2 087</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4D7E2A30" w14:textId="77777777" w:rsidR="002324E8" w:rsidRPr="0043000B" w:rsidRDefault="002324E8" w:rsidP="00735920">
            <w:pPr>
              <w:jc w:val="right"/>
              <w:rPr>
                <w:color w:val="000000"/>
                <w:sz w:val="20"/>
                <w:szCs w:val="20"/>
              </w:rPr>
            </w:pPr>
            <w:r>
              <w:rPr>
                <w:color w:val="000000"/>
                <w:sz w:val="20"/>
                <w:szCs w:val="20"/>
              </w:rPr>
              <w:t>123,90</w:t>
            </w:r>
          </w:p>
        </w:tc>
        <w:tc>
          <w:tcPr>
            <w:tcW w:w="1031" w:type="dxa"/>
            <w:tcBorders>
              <w:top w:val="nil"/>
              <w:left w:val="nil"/>
              <w:bottom w:val="single" w:sz="4" w:space="0" w:color="auto"/>
              <w:right w:val="single" w:sz="4" w:space="0" w:color="auto"/>
            </w:tcBorders>
            <w:shd w:val="clear" w:color="auto" w:fill="auto"/>
            <w:noWrap/>
            <w:hideMark/>
          </w:tcPr>
          <w:p w14:paraId="7C254721" w14:textId="77777777" w:rsidR="002324E8" w:rsidRPr="0043000B" w:rsidRDefault="002324E8" w:rsidP="00735920">
            <w:pPr>
              <w:jc w:val="right"/>
              <w:rPr>
                <w:color w:val="000000"/>
                <w:sz w:val="20"/>
                <w:szCs w:val="20"/>
              </w:rPr>
            </w:pPr>
            <w:r>
              <w:rPr>
                <w:color w:val="000000"/>
                <w:sz w:val="20"/>
                <w:szCs w:val="20"/>
              </w:rPr>
              <w:t>87,42</w:t>
            </w:r>
          </w:p>
        </w:tc>
        <w:tc>
          <w:tcPr>
            <w:tcW w:w="1031" w:type="dxa"/>
            <w:tcBorders>
              <w:top w:val="nil"/>
              <w:left w:val="nil"/>
              <w:bottom w:val="single" w:sz="4" w:space="0" w:color="auto"/>
              <w:right w:val="single" w:sz="4" w:space="0" w:color="auto"/>
            </w:tcBorders>
            <w:shd w:val="clear" w:color="auto" w:fill="auto"/>
            <w:noWrap/>
            <w:hideMark/>
          </w:tcPr>
          <w:p w14:paraId="3D26B912" w14:textId="77777777" w:rsidR="002324E8" w:rsidRPr="0043000B" w:rsidRDefault="002324E8" w:rsidP="00735920">
            <w:pPr>
              <w:jc w:val="right"/>
              <w:rPr>
                <w:color w:val="000000"/>
                <w:sz w:val="20"/>
                <w:szCs w:val="20"/>
              </w:rPr>
            </w:pPr>
            <w:r>
              <w:rPr>
                <w:color w:val="000000"/>
                <w:sz w:val="20"/>
                <w:szCs w:val="20"/>
              </w:rPr>
              <w:t>50,52</w:t>
            </w:r>
          </w:p>
        </w:tc>
        <w:tc>
          <w:tcPr>
            <w:tcW w:w="1031" w:type="dxa"/>
            <w:tcBorders>
              <w:top w:val="nil"/>
              <w:left w:val="nil"/>
              <w:bottom w:val="single" w:sz="4" w:space="0" w:color="auto"/>
              <w:right w:val="single" w:sz="4" w:space="0" w:color="auto"/>
            </w:tcBorders>
            <w:shd w:val="clear" w:color="auto" w:fill="auto"/>
            <w:noWrap/>
            <w:hideMark/>
          </w:tcPr>
          <w:p w14:paraId="1196B997" w14:textId="77777777" w:rsidR="002324E8" w:rsidRPr="0043000B" w:rsidRDefault="002324E8" w:rsidP="00735920">
            <w:pPr>
              <w:jc w:val="right"/>
              <w:rPr>
                <w:color w:val="000000"/>
                <w:sz w:val="20"/>
                <w:szCs w:val="20"/>
              </w:rPr>
            </w:pPr>
            <w:r>
              <w:rPr>
                <w:color w:val="000000"/>
                <w:sz w:val="20"/>
                <w:szCs w:val="20"/>
              </w:rPr>
              <w:t>42,86</w:t>
            </w:r>
          </w:p>
        </w:tc>
        <w:tc>
          <w:tcPr>
            <w:tcW w:w="1031" w:type="dxa"/>
            <w:tcBorders>
              <w:top w:val="nil"/>
              <w:left w:val="nil"/>
              <w:bottom w:val="single" w:sz="4" w:space="0" w:color="auto"/>
              <w:right w:val="single" w:sz="4" w:space="0" w:color="auto"/>
            </w:tcBorders>
            <w:shd w:val="clear" w:color="auto" w:fill="auto"/>
            <w:hideMark/>
          </w:tcPr>
          <w:p w14:paraId="5E5A855C" w14:textId="77777777" w:rsidR="002324E8" w:rsidRPr="0043000B" w:rsidRDefault="002324E8" w:rsidP="00735920">
            <w:pPr>
              <w:jc w:val="right"/>
              <w:rPr>
                <w:color w:val="000000"/>
                <w:sz w:val="20"/>
                <w:szCs w:val="20"/>
              </w:rPr>
            </w:pPr>
            <w:r>
              <w:rPr>
                <w:color w:val="000000"/>
                <w:sz w:val="20"/>
                <w:szCs w:val="20"/>
              </w:rPr>
              <w:t>69,04</w:t>
            </w:r>
          </w:p>
        </w:tc>
        <w:tc>
          <w:tcPr>
            <w:tcW w:w="1031" w:type="dxa"/>
            <w:tcBorders>
              <w:top w:val="nil"/>
              <w:left w:val="nil"/>
              <w:bottom w:val="single" w:sz="4" w:space="0" w:color="auto"/>
              <w:right w:val="single" w:sz="4" w:space="0" w:color="auto"/>
            </w:tcBorders>
            <w:shd w:val="clear" w:color="auto" w:fill="auto"/>
            <w:noWrap/>
            <w:hideMark/>
          </w:tcPr>
          <w:p w14:paraId="51BAFA67" w14:textId="77777777" w:rsidR="002324E8" w:rsidRPr="0043000B" w:rsidRDefault="002324E8" w:rsidP="00735920">
            <w:pPr>
              <w:jc w:val="right"/>
              <w:rPr>
                <w:color w:val="000000"/>
                <w:sz w:val="20"/>
                <w:szCs w:val="20"/>
              </w:rPr>
            </w:pPr>
            <w:r>
              <w:rPr>
                <w:color w:val="000000"/>
                <w:sz w:val="20"/>
                <w:szCs w:val="20"/>
              </w:rPr>
              <w:t>19,78</w:t>
            </w:r>
          </w:p>
        </w:tc>
        <w:tc>
          <w:tcPr>
            <w:tcW w:w="1032" w:type="dxa"/>
            <w:tcBorders>
              <w:top w:val="nil"/>
              <w:left w:val="nil"/>
              <w:bottom w:val="single" w:sz="4" w:space="0" w:color="auto"/>
              <w:right w:val="single" w:sz="4" w:space="0" w:color="auto"/>
            </w:tcBorders>
            <w:shd w:val="clear" w:color="auto" w:fill="auto"/>
            <w:noWrap/>
            <w:hideMark/>
          </w:tcPr>
          <w:p w14:paraId="0D253569" w14:textId="77777777" w:rsidR="002324E8" w:rsidRPr="0043000B" w:rsidRDefault="002324E8" w:rsidP="00735920">
            <w:pPr>
              <w:jc w:val="right"/>
              <w:rPr>
                <w:color w:val="000000"/>
                <w:sz w:val="20"/>
                <w:szCs w:val="20"/>
              </w:rPr>
            </w:pPr>
            <w:r>
              <w:rPr>
                <w:color w:val="000000"/>
                <w:sz w:val="20"/>
                <w:szCs w:val="20"/>
              </w:rPr>
              <w:t>54,14</w:t>
            </w:r>
          </w:p>
        </w:tc>
      </w:tr>
      <w:tr w:rsidR="002324E8" w:rsidRPr="0043000B" w14:paraId="48FF1509"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0353098A" w14:textId="77777777" w:rsidR="002324E8" w:rsidRPr="0043000B" w:rsidRDefault="002324E8" w:rsidP="00735920">
            <w:pPr>
              <w:jc w:val="left"/>
              <w:rPr>
                <w:color w:val="000000"/>
                <w:sz w:val="20"/>
                <w:szCs w:val="20"/>
              </w:rPr>
            </w:pPr>
            <w:r>
              <w:rPr>
                <w:color w:val="000000"/>
                <w:sz w:val="20"/>
                <w:szCs w:val="20"/>
              </w:rPr>
              <w:t>R-417A</w:t>
            </w:r>
          </w:p>
        </w:tc>
        <w:tc>
          <w:tcPr>
            <w:tcW w:w="844" w:type="dxa"/>
            <w:tcBorders>
              <w:top w:val="nil"/>
              <w:left w:val="nil"/>
              <w:bottom w:val="single" w:sz="4" w:space="0" w:color="auto"/>
              <w:right w:val="single" w:sz="4" w:space="0" w:color="auto"/>
            </w:tcBorders>
            <w:shd w:val="clear" w:color="auto" w:fill="auto"/>
            <w:noWrap/>
            <w:hideMark/>
          </w:tcPr>
          <w:p w14:paraId="23A1AAA8" w14:textId="77777777" w:rsidR="002324E8" w:rsidRPr="0043000B" w:rsidRDefault="002324E8" w:rsidP="00735920">
            <w:pPr>
              <w:jc w:val="right"/>
              <w:rPr>
                <w:color w:val="000000"/>
                <w:sz w:val="20"/>
                <w:szCs w:val="20"/>
              </w:rPr>
            </w:pPr>
            <w:r>
              <w:rPr>
                <w:color w:val="000000"/>
                <w:sz w:val="20"/>
                <w:szCs w:val="20"/>
              </w:rPr>
              <w:t>2 346</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0C1CB95E"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noWrap/>
            <w:hideMark/>
          </w:tcPr>
          <w:p w14:paraId="44FFF675"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noWrap/>
            <w:hideMark/>
          </w:tcPr>
          <w:p w14:paraId="2A9EBFE5"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noWrap/>
            <w:hideMark/>
          </w:tcPr>
          <w:p w14:paraId="2734826B"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hideMark/>
          </w:tcPr>
          <w:p w14:paraId="247C0EA0" w14:textId="77777777" w:rsidR="002324E8" w:rsidRPr="0043000B" w:rsidRDefault="002324E8" w:rsidP="00735920">
            <w:pPr>
              <w:jc w:val="right"/>
              <w:rPr>
                <w:color w:val="000000"/>
                <w:sz w:val="20"/>
                <w:szCs w:val="20"/>
              </w:rPr>
            </w:pPr>
            <w:r>
              <w:rPr>
                <w:color w:val="000000"/>
                <w:sz w:val="20"/>
                <w:szCs w:val="20"/>
              </w:rPr>
              <w:t>1,53</w:t>
            </w:r>
          </w:p>
        </w:tc>
        <w:tc>
          <w:tcPr>
            <w:tcW w:w="1031" w:type="dxa"/>
            <w:tcBorders>
              <w:top w:val="nil"/>
              <w:left w:val="nil"/>
              <w:bottom w:val="single" w:sz="4" w:space="0" w:color="auto"/>
              <w:right w:val="single" w:sz="4" w:space="0" w:color="auto"/>
            </w:tcBorders>
            <w:shd w:val="clear" w:color="auto" w:fill="auto"/>
            <w:noWrap/>
            <w:hideMark/>
          </w:tcPr>
          <w:p w14:paraId="4649DC1A" w14:textId="77777777" w:rsidR="002324E8" w:rsidRPr="0043000B" w:rsidRDefault="002324E8" w:rsidP="00735920">
            <w:pPr>
              <w:jc w:val="right"/>
              <w:rPr>
                <w:color w:val="000000"/>
                <w:sz w:val="20"/>
                <w:szCs w:val="20"/>
              </w:rPr>
            </w:pPr>
            <w:r>
              <w:rPr>
                <w:color w:val="000000"/>
                <w:sz w:val="20"/>
                <w:szCs w:val="20"/>
              </w:rPr>
              <w:t>0,44</w:t>
            </w:r>
          </w:p>
        </w:tc>
        <w:tc>
          <w:tcPr>
            <w:tcW w:w="1032" w:type="dxa"/>
            <w:tcBorders>
              <w:top w:val="nil"/>
              <w:left w:val="nil"/>
              <w:bottom w:val="single" w:sz="4" w:space="0" w:color="auto"/>
              <w:right w:val="single" w:sz="4" w:space="0" w:color="auto"/>
            </w:tcBorders>
            <w:shd w:val="clear" w:color="auto" w:fill="auto"/>
            <w:noWrap/>
            <w:hideMark/>
          </w:tcPr>
          <w:p w14:paraId="1A8DB255" w14:textId="77777777" w:rsidR="002324E8" w:rsidRPr="0043000B" w:rsidRDefault="002324E8" w:rsidP="00735920">
            <w:pPr>
              <w:jc w:val="right"/>
              <w:rPr>
                <w:color w:val="000000"/>
                <w:sz w:val="20"/>
                <w:szCs w:val="20"/>
              </w:rPr>
            </w:pPr>
            <w:r>
              <w:rPr>
                <w:color w:val="000000"/>
                <w:sz w:val="20"/>
                <w:szCs w:val="20"/>
              </w:rPr>
              <w:t>0,77</w:t>
            </w:r>
          </w:p>
        </w:tc>
      </w:tr>
      <w:tr w:rsidR="002324E8" w:rsidRPr="0043000B" w14:paraId="5D332592"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7CD6CFE9" w14:textId="77777777" w:rsidR="002324E8" w:rsidRPr="0043000B" w:rsidRDefault="002324E8" w:rsidP="00735920">
            <w:pPr>
              <w:jc w:val="left"/>
              <w:rPr>
                <w:color w:val="000000"/>
                <w:sz w:val="20"/>
                <w:szCs w:val="20"/>
              </w:rPr>
            </w:pPr>
            <w:r>
              <w:rPr>
                <w:color w:val="000000"/>
                <w:sz w:val="20"/>
                <w:szCs w:val="20"/>
              </w:rPr>
              <w:t>R-422B</w:t>
            </w:r>
          </w:p>
        </w:tc>
        <w:tc>
          <w:tcPr>
            <w:tcW w:w="844" w:type="dxa"/>
            <w:tcBorders>
              <w:top w:val="nil"/>
              <w:left w:val="nil"/>
              <w:bottom w:val="single" w:sz="4" w:space="0" w:color="auto"/>
              <w:right w:val="single" w:sz="4" w:space="0" w:color="auto"/>
            </w:tcBorders>
            <w:shd w:val="clear" w:color="auto" w:fill="auto"/>
            <w:noWrap/>
            <w:hideMark/>
          </w:tcPr>
          <w:p w14:paraId="57F30F16" w14:textId="77777777" w:rsidR="002324E8" w:rsidRPr="0043000B" w:rsidRDefault="002324E8" w:rsidP="00735920">
            <w:pPr>
              <w:jc w:val="right"/>
              <w:rPr>
                <w:color w:val="000000"/>
                <w:sz w:val="20"/>
                <w:szCs w:val="20"/>
              </w:rPr>
            </w:pPr>
            <w:r>
              <w:rPr>
                <w:color w:val="000000"/>
                <w:sz w:val="20"/>
                <w:szCs w:val="20"/>
              </w:rPr>
              <w:t>2 525</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22969922"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hideMark/>
          </w:tcPr>
          <w:p w14:paraId="067D748A" w14:textId="77777777" w:rsidR="002324E8" w:rsidRPr="0043000B" w:rsidRDefault="002324E8" w:rsidP="00735920">
            <w:pPr>
              <w:jc w:val="right"/>
              <w:rPr>
                <w:color w:val="000000"/>
                <w:sz w:val="20"/>
                <w:szCs w:val="20"/>
              </w:rPr>
            </w:pPr>
            <w:r>
              <w:rPr>
                <w:color w:val="000000"/>
                <w:sz w:val="20"/>
                <w:szCs w:val="20"/>
              </w:rPr>
              <w:t>0,00</w:t>
            </w:r>
          </w:p>
        </w:tc>
        <w:tc>
          <w:tcPr>
            <w:tcW w:w="1031" w:type="dxa"/>
            <w:tcBorders>
              <w:top w:val="nil"/>
              <w:left w:val="nil"/>
              <w:bottom w:val="single" w:sz="4" w:space="0" w:color="auto"/>
              <w:right w:val="single" w:sz="4" w:space="0" w:color="auto"/>
            </w:tcBorders>
            <w:shd w:val="clear" w:color="auto" w:fill="auto"/>
            <w:noWrap/>
            <w:hideMark/>
          </w:tcPr>
          <w:p w14:paraId="15EC74AD" w14:textId="77777777" w:rsidR="002324E8" w:rsidRPr="0043000B" w:rsidRDefault="002324E8" w:rsidP="00735920">
            <w:pPr>
              <w:jc w:val="right"/>
              <w:rPr>
                <w:color w:val="000000"/>
                <w:sz w:val="20"/>
                <w:szCs w:val="20"/>
              </w:rPr>
            </w:pPr>
            <w:r>
              <w:rPr>
                <w:color w:val="000000"/>
                <w:sz w:val="20"/>
                <w:szCs w:val="20"/>
              </w:rPr>
              <w:t>0,50</w:t>
            </w:r>
          </w:p>
        </w:tc>
        <w:tc>
          <w:tcPr>
            <w:tcW w:w="1031" w:type="dxa"/>
            <w:tcBorders>
              <w:top w:val="nil"/>
              <w:left w:val="nil"/>
              <w:bottom w:val="single" w:sz="4" w:space="0" w:color="auto"/>
              <w:right w:val="single" w:sz="4" w:space="0" w:color="auto"/>
            </w:tcBorders>
            <w:shd w:val="clear" w:color="auto" w:fill="auto"/>
            <w:noWrap/>
            <w:hideMark/>
          </w:tcPr>
          <w:p w14:paraId="2B44E093" w14:textId="77777777" w:rsidR="002324E8" w:rsidRPr="0043000B" w:rsidRDefault="002324E8" w:rsidP="00735920">
            <w:pPr>
              <w:jc w:val="right"/>
              <w:rPr>
                <w:color w:val="000000"/>
                <w:sz w:val="20"/>
                <w:szCs w:val="20"/>
              </w:rPr>
            </w:pPr>
            <w:r>
              <w:rPr>
                <w:color w:val="000000"/>
                <w:sz w:val="20"/>
                <w:szCs w:val="20"/>
              </w:rPr>
              <w:t>2,83</w:t>
            </w:r>
          </w:p>
        </w:tc>
        <w:tc>
          <w:tcPr>
            <w:tcW w:w="1031" w:type="dxa"/>
            <w:tcBorders>
              <w:top w:val="nil"/>
              <w:left w:val="nil"/>
              <w:bottom w:val="single" w:sz="4" w:space="0" w:color="auto"/>
              <w:right w:val="single" w:sz="4" w:space="0" w:color="auto"/>
            </w:tcBorders>
            <w:shd w:val="clear" w:color="auto" w:fill="auto"/>
            <w:hideMark/>
          </w:tcPr>
          <w:p w14:paraId="0C682512" w14:textId="77777777" w:rsidR="002324E8" w:rsidRPr="0043000B" w:rsidRDefault="002324E8" w:rsidP="00735920">
            <w:pPr>
              <w:jc w:val="right"/>
              <w:rPr>
                <w:color w:val="000000"/>
                <w:sz w:val="20"/>
                <w:szCs w:val="20"/>
              </w:rPr>
            </w:pPr>
            <w:r>
              <w:rPr>
                <w:color w:val="000000"/>
                <w:sz w:val="20"/>
                <w:szCs w:val="20"/>
              </w:rPr>
              <w:t>5,08</w:t>
            </w:r>
          </w:p>
        </w:tc>
        <w:tc>
          <w:tcPr>
            <w:tcW w:w="1031" w:type="dxa"/>
            <w:tcBorders>
              <w:top w:val="nil"/>
              <w:left w:val="nil"/>
              <w:bottom w:val="single" w:sz="4" w:space="0" w:color="auto"/>
              <w:right w:val="single" w:sz="4" w:space="0" w:color="auto"/>
            </w:tcBorders>
            <w:shd w:val="clear" w:color="auto" w:fill="auto"/>
            <w:noWrap/>
            <w:hideMark/>
          </w:tcPr>
          <w:p w14:paraId="1262E9D3" w14:textId="77777777" w:rsidR="002324E8" w:rsidRPr="0043000B" w:rsidRDefault="002324E8" w:rsidP="00735920">
            <w:pPr>
              <w:jc w:val="right"/>
              <w:rPr>
                <w:color w:val="000000"/>
                <w:sz w:val="20"/>
                <w:szCs w:val="20"/>
              </w:rPr>
            </w:pPr>
            <w:r>
              <w:rPr>
                <w:color w:val="000000"/>
                <w:sz w:val="20"/>
                <w:szCs w:val="20"/>
              </w:rPr>
              <w:t>1,46</w:t>
            </w:r>
          </w:p>
        </w:tc>
        <w:tc>
          <w:tcPr>
            <w:tcW w:w="1032" w:type="dxa"/>
            <w:tcBorders>
              <w:top w:val="nil"/>
              <w:left w:val="nil"/>
              <w:bottom w:val="single" w:sz="4" w:space="0" w:color="auto"/>
              <w:right w:val="single" w:sz="4" w:space="0" w:color="auto"/>
            </w:tcBorders>
            <w:shd w:val="clear" w:color="auto" w:fill="auto"/>
            <w:noWrap/>
            <w:hideMark/>
          </w:tcPr>
          <w:p w14:paraId="77B105A9" w14:textId="77777777" w:rsidR="002324E8" w:rsidRPr="0043000B" w:rsidRDefault="002324E8" w:rsidP="00735920">
            <w:pPr>
              <w:jc w:val="right"/>
              <w:rPr>
                <w:color w:val="000000"/>
                <w:sz w:val="20"/>
                <w:szCs w:val="20"/>
              </w:rPr>
            </w:pPr>
            <w:r>
              <w:rPr>
                <w:color w:val="000000"/>
                <w:sz w:val="20"/>
                <w:szCs w:val="20"/>
              </w:rPr>
              <w:t>2,80</w:t>
            </w:r>
          </w:p>
        </w:tc>
      </w:tr>
      <w:tr w:rsidR="002324E8" w:rsidRPr="0043000B" w14:paraId="3D4085F8"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0E353193" w14:textId="77777777" w:rsidR="002324E8" w:rsidRPr="0043000B" w:rsidRDefault="002324E8" w:rsidP="00735920">
            <w:pPr>
              <w:jc w:val="left"/>
              <w:rPr>
                <w:color w:val="000000"/>
                <w:sz w:val="20"/>
                <w:szCs w:val="20"/>
              </w:rPr>
            </w:pPr>
            <w:r>
              <w:rPr>
                <w:color w:val="000000"/>
                <w:sz w:val="20"/>
                <w:szCs w:val="20"/>
              </w:rPr>
              <w:t>R-507A</w:t>
            </w:r>
          </w:p>
        </w:tc>
        <w:tc>
          <w:tcPr>
            <w:tcW w:w="844" w:type="dxa"/>
            <w:tcBorders>
              <w:top w:val="nil"/>
              <w:left w:val="nil"/>
              <w:bottom w:val="single" w:sz="4" w:space="0" w:color="auto"/>
              <w:right w:val="single" w:sz="4" w:space="0" w:color="auto"/>
            </w:tcBorders>
            <w:shd w:val="clear" w:color="auto" w:fill="auto"/>
            <w:noWrap/>
            <w:hideMark/>
          </w:tcPr>
          <w:p w14:paraId="29BB9E95" w14:textId="77777777" w:rsidR="002324E8" w:rsidRPr="0043000B" w:rsidRDefault="002324E8" w:rsidP="00735920">
            <w:pPr>
              <w:jc w:val="right"/>
              <w:rPr>
                <w:color w:val="000000"/>
                <w:sz w:val="20"/>
                <w:szCs w:val="20"/>
              </w:rPr>
            </w:pPr>
            <w:r>
              <w:rPr>
                <w:color w:val="000000"/>
                <w:sz w:val="20"/>
                <w:szCs w:val="20"/>
              </w:rPr>
              <w:t>3 985</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1DBF8D3A" w14:textId="77777777" w:rsidR="002324E8" w:rsidRPr="0043000B" w:rsidRDefault="002324E8" w:rsidP="00735920">
            <w:pPr>
              <w:jc w:val="right"/>
              <w:rPr>
                <w:color w:val="000000"/>
                <w:sz w:val="20"/>
                <w:szCs w:val="20"/>
              </w:rPr>
            </w:pPr>
            <w:r>
              <w:rPr>
                <w:color w:val="000000"/>
                <w:sz w:val="20"/>
                <w:szCs w:val="20"/>
              </w:rPr>
              <w:t>8,17</w:t>
            </w:r>
          </w:p>
        </w:tc>
        <w:tc>
          <w:tcPr>
            <w:tcW w:w="1031" w:type="dxa"/>
            <w:tcBorders>
              <w:top w:val="nil"/>
              <w:left w:val="nil"/>
              <w:bottom w:val="single" w:sz="4" w:space="0" w:color="auto"/>
              <w:right w:val="single" w:sz="4" w:space="0" w:color="auto"/>
            </w:tcBorders>
            <w:shd w:val="clear" w:color="auto" w:fill="auto"/>
            <w:noWrap/>
            <w:hideMark/>
          </w:tcPr>
          <w:p w14:paraId="5899AE67" w14:textId="77777777" w:rsidR="002324E8" w:rsidRPr="0043000B" w:rsidRDefault="002324E8" w:rsidP="00735920">
            <w:pPr>
              <w:jc w:val="right"/>
              <w:rPr>
                <w:color w:val="000000"/>
                <w:sz w:val="20"/>
                <w:szCs w:val="20"/>
              </w:rPr>
            </w:pPr>
            <w:r>
              <w:rPr>
                <w:color w:val="000000"/>
                <w:sz w:val="20"/>
                <w:szCs w:val="20"/>
              </w:rPr>
              <w:t>17,12</w:t>
            </w:r>
          </w:p>
        </w:tc>
        <w:tc>
          <w:tcPr>
            <w:tcW w:w="1031" w:type="dxa"/>
            <w:tcBorders>
              <w:top w:val="nil"/>
              <w:left w:val="nil"/>
              <w:bottom w:val="single" w:sz="4" w:space="0" w:color="auto"/>
              <w:right w:val="single" w:sz="4" w:space="0" w:color="auto"/>
            </w:tcBorders>
            <w:shd w:val="clear" w:color="auto" w:fill="auto"/>
            <w:noWrap/>
            <w:hideMark/>
          </w:tcPr>
          <w:p w14:paraId="1AC4986F" w14:textId="77777777" w:rsidR="002324E8" w:rsidRPr="0043000B" w:rsidRDefault="002324E8" w:rsidP="00735920">
            <w:pPr>
              <w:jc w:val="right"/>
              <w:rPr>
                <w:color w:val="000000"/>
                <w:sz w:val="20"/>
                <w:szCs w:val="20"/>
              </w:rPr>
            </w:pPr>
            <w:r>
              <w:rPr>
                <w:color w:val="000000"/>
                <w:sz w:val="20"/>
                <w:szCs w:val="20"/>
              </w:rPr>
              <w:t>8,00</w:t>
            </w:r>
          </w:p>
        </w:tc>
        <w:tc>
          <w:tcPr>
            <w:tcW w:w="1031" w:type="dxa"/>
            <w:tcBorders>
              <w:top w:val="nil"/>
              <w:left w:val="nil"/>
              <w:bottom w:val="single" w:sz="4" w:space="0" w:color="auto"/>
              <w:right w:val="single" w:sz="4" w:space="0" w:color="auto"/>
            </w:tcBorders>
            <w:shd w:val="clear" w:color="auto" w:fill="auto"/>
            <w:noWrap/>
            <w:hideMark/>
          </w:tcPr>
          <w:p w14:paraId="0318AD33" w14:textId="77777777" w:rsidR="002324E8" w:rsidRPr="0043000B" w:rsidRDefault="002324E8" w:rsidP="00735920">
            <w:pPr>
              <w:jc w:val="right"/>
              <w:rPr>
                <w:color w:val="000000"/>
                <w:sz w:val="20"/>
                <w:szCs w:val="20"/>
              </w:rPr>
            </w:pPr>
            <w:r>
              <w:rPr>
                <w:color w:val="000000"/>
                <w:sz w:val="20"/>
                <w:szCs w:val="20"/>
              </w:rPr>
              <w:t>10,18</w:t>
            </w:r>
          </w:p>
        </w:tc>
        <w:tc>
          <w:tcPr>
            <w:tcW w:w="1031" w:type="dxa"/>
            <w:tcBorders>
              <w:top w:val="nil"/>
              <w:left w:val="nil"/>
              <w:bottom w:val="single" w:sz="4" w:space="0" w:color="auto"/>
              <w:right w:val="single" w:sz="4" w:space="0" w:color="auto"/>
            </w:tcBorders>
            <w:shd w:val="clear" w:color="auto" w:fill="auto"/>
            <w:hideMark/>
          </w:tcPr>
          <w:p w14:paraId="64B92CF4" w14:textId="77777777" w:rsidR="002324E8" w:rsidRPr="0043000B" w:rsidRDefault="002324E8" w:rsidP="00735920">
            <w:pPr>
              <w:jc w:val="right"/>
              <w:rPr>
                <w:color w:val="000000"/>
                <w:sz w:val="20"/>
                <w:szCs w:val="20"/>
              </w:rPr>
            </w:pPr>
            <w:r>
              <w:rPr>
                <w:color w:val="000000"/>
                <w:sz w:val="20"/>
                <w:szCs w:val="20"/>
              </w:rPr>
              <w:t>0,57</w:t>
            </w:r>
          </w:p>
        </w:tc>
        <w:tc>
          <w:tcPr>
            <w:tcW w:w="1031" w:type="dxa"/>
            <w:tcBorders>
              <w:top w:val="nil"/>
              <w:left w:val="nil"/>
              <w:bottom w:val="single" w:sz="4" w:space="0" w:color="auto"/>
              <w:right w:val="single" w:sz="4" w:space="0" w:color="auto"/>
            </w:tcBorders>
            <w:shd w:val="clear" w:color="auto" w:fill="auto"/>
            <w:noWrap/>
            <w:hideMark/>
          </w:tcPr>
          <w:p w14:paraId="2EFE8C06" w14:textId="77777777" w:rsidR="002324E8" w:rsidRPr="0043000B" w:rsidRDefault="002324E8" w:rsidP="00735920">
            <w:pPr>
              <w:jc w:val="right"/>
              <w:rPr>
                <w:color w:val="000000"/>
                <w:sz w:val="20"/>
                <w:szCs w:val="20"/>
              </w:rPr>
            </w:pPr>
            <w:r>
              <w:rPr>
                <w:color w:val="000000"/>
                <w:sz w:val="20"/>
                <w:szCs w:val="20"/>
              </w:rPr>
              <w:t>0,16</w:t>
            </w:r>
          </w:p>
        </w:tc>
        <w:tc>
          <w:tcPr>
            <w:tcW w:w="1032" w:type="dxa"/>
            <w:tcBorders>
              <w:top w:val="nil"/>
              <w:left w:val="nil"/>
              <w:bottom w:val="single" w:sz="4" w:space="0" w:color="auto"/>
              <w:right w:val="single" w:sz="4" w:space="0" w:color="auto"/>
            </w:tcBorders>
            <w:shd w:val="clear" w:color="auto" w:fill="auto"/>
            <w:noWrap/>
            <w:hideMark/>
          </w:tcPr>
          <w:p w14:paraId="764E8490" w14:textId="77777777" w:rsidR="002324E8" w:rsidRPr="0043000B" w:rsidRDefault="002324E8" w:rsidP="00735920">
            <w:pPr>
              <w:jc w:val="right"/>
              <w:rPr>
                <w:color w:val="000000"/>
                <w:sz w:val="20"/>
                <w:szCs w:val="20"/>
              </w:rPr>
            </w:pPr>
            <w:r>
              <w:rPr>
                <w:color w:val="000000"/>
                <w:sz w:val="20"/>
                <w:szCs w:val="20"/>
              </w:rPr>
              <w:t>6,25</w:t>
            </w:r>
          </w:p>
        </w:tc>
      </w:tr>
      <w:tr w:rsidR="002324E8" w:rsidRPr="0043000B" w14:paraId="64D36AF7" w14:textId="77777777" w:rsidTr="00735920">
        <w:trPr>
          <w:trHeight w:val="113"/>
        </w:trPr>
        <w:tc>
          <w:tcPr>
            <w:tcW w:w="2245" w:type="dxa"/>
            <w:gridSpan w:val="2"/>
            <w:tcBorders>
              <w:top w:val="nil"/>
              <w:left w:val="single" w:sz="4" w:space="0" w:color="auto"/>
              <w:bottom w:val="single" w:sz="4" w:space="0" w:color="auto"/>
              <w:right w:val="single" w:sz="4" w:space="0" w:color="auto"/>
            </w:tcBorders>
            <w:shd w:val="clear" w:color="auto" w:fill="auto"/>
            <w:noWrap/>
            <w:hideMark/>
          </w:tcPr>
          <w:p w14:paraId="6F604618" w14:textId="77777777" w:rsidR="002324E8" w:rsidRPr="0043000B" w:rsidRDefault="002324E8" w:rsidP="00735920">
            <w:pPr>
              <w:jc w:val="left"/>
              <w:rPr>
                <w:color w:val="000000"/>
                <w:sz w:val="20"/>
                <w:szCs w:val="20"/>
              </w:rPr>
            </w:pPr>
            <w:r>
              <w:rPr>
                <w:b/>
                <w:bCs/>
                <w:color w:val="000000"/>
                <w:sz w:val="20"/>
                <w:szCs w:val="20"/>
              </w:rPr>
              <w:t>Total (tm)</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5B6E001A" w14:textId="77777777" w:rsidR="002324E8" w:rsidRPr="0043000B" w:rsidRDefault="002324E8" w:rsidP="00735920">
            <w:pPr>
              <w:jc w:val="right"/>
              <w:rPr>
                <w:color w:val="000000"/>
                <w:sz w:val="20"/>
                <w:szCs w:val="20"/>
              </w:rPr>
            </w:pPr>
            <w:r>
              <w:rPr>
                <w:color w:val="000000"/>
                <w:sz w:val="20"/>
                <w:szCs w:val="20"/>
              </w:rPr>
              <w:t>432,44</w:t>
            </w:r>
          </w:p>
        </w:tc>
        <w:tc>
          <w:tcPr>
            <w:tcW w:w="1031" w:type="dxa"/>
            <w:tcBorders>
              <w:top w:val="nil"/>
              <w:left w:val="nil"/>
              <w:bottom w:val="single" w:sz="4" w:space="0" w:color="auto"/>
              <w:right w:val="single" w:sz="4" w:space="0" w:color="auto"/>
            </w:tcBorders>
            <w:shd w:val="clear" w:color="auto" w:fill="auto"/>
            <w:noWrap/>
            <w:hideMark/>
          </w:tcPr>
          <w:p w14:paraId="2606C92D" w14:textId="77777777" w:rsidR="002324E8" w:rsidRPr="0043000B" w:rsidRDefault="002324E8" w:rsidP="00735920">
            <w:pPr>
              <w:jc w:val="right"/>
              <w:rPr>
                <w:color w:val="000000"/>
                <w:sz w:val="20"/>
                <w:szCs w:val="20"/>
              </w:rPr>
            </w:pPr>
            <w:r>
              <w:rPr>
                <w:color w:val="000000"/>
                <w:sz w:val="20"/>
                <w:szCs w:val="20"/>
              </w:rPr>
              <w:t>532,44</w:t>
            </w:r>
          </w:p>
        </w:tc>
        <w:tc>
          <w:tcPr>
            <w:tcW w:w="1031" w:type="dxa"/>
            <w:tcBorders>
              <w:top w:val="nil"/>
              <w:left w:val="nil"/>
              <w:bottom w:val="single" w:sz="4" w:space="0" w:color="auto"/>
              <w:right w:val="single" w:sz="4" w:space="0" w:color="auto"/>
            </w:tcBorders>
            <w:shd w:val="clear" w:color="auto" w:fill="auto"/>
            <w:noWrap/>
            <w:hideMark/>
          </w:tcPr>
          <w:p w14:paraId="6D60941E" w14:textId="77777777" w:rsidR="002324E8" w:rsidRPr="0043000B" w:rsidRDefault="002324E8" w:rsidP="00735920">
            <w:pPr>
              <w:jc w:val="right"/>
              <w:rPr>
                <w:color w:val="000000"/>
                <w:sz w:val="20"/>
                <w:szCs w:val="20"/>
              </w:rPr>
            </w:pPr>
            <w:r>
              <w:rPr>
                <w:color w:val="000000"/>
                <w:sz w:val="20"/>
                <w:szCs w:val="20"/>
              </w:rPr>
              <w:t>322,52</w:t>
            </w:r>
          </w:p>
        </w:tc>
        <w:tc>
          <w:tcPr>
            <w:tcW w:w="1031" w:type="dxa"/>
            <w:tcBorders>
              <w:top w:val="nil"/>
              <w:left w:val="nil"/>
              <w:bottom w:val="single" w:sz="4" w:space="0" w:color="auto"/>
              <w:right w:val="single" w:sz="4" w:space="0" w:color="auto"/>
            </w:tcBorders>
            <w:shd w:val="clear" w:color="auto" w:fill="auto"/>
            <w:noWrap/>
            <w:hideMark/>
          </w:tcPr>
          <w:p w14:paraId="2D1F3BC2" w14:textId="77777777" w:rsidR="002324E8" w:rsidRPr="0043000B" w:rsidRDefault="002324E8" w:rsidP="00735920">
            <w:pPr>
              <w:jc w:val="right"/>
              <w:rPr>
                <w:color w:val="000000"/>
                <w:sz w:val="20"/>
                <w:szCs w:val="20"/>
              </w:rPr>
            </w:pPr>
            <w:r>
              <w:rPr>
                <w:color w:val="000000"/>
                <w:sz w:val="20"/>
                <w:szCs w:val="20"/>
              </w:rPr>
              <w:t>321,31</w:t>
            </w:r>
          </w:p>
        </w:tc>
        <w:tc>
          <w:tcPr>
            <w:tcW w:w="1031" w:type="dxa"/>
            <w:tcBorders>
              <w:top w:val="nil"/>
              <w:left w:val="nil"/>
              <w:bottom w:val="single" w:sz="4" w:space="0" w:color="auto"/>
              <w:right w:val="single" w:sz="4" w:space="0" w:color="auto"/>
            </w:tcBorders>
            <w:shd w:val="clear" w:color="auto" w:fill="auto"/>
            <w:noWrap/>
            <w:hideMark/>
          </w:tcPr>
          <w:p w14:paraId="22445ADE" w14:textId="77777777" w:rsidR="002324E8" w:rsidRPr="0043000B" w:rsidRDefault="002324E8" w:rsidP="00735920">
            <w:pPr>
              <w:jc w:val="right"/>
              <w:rPr>
                <w:color w:val="000000"/>
                <w:sz w:val="20"/>
                <w:szCs w:val="20"/>
              </w:rPr>
            </w:pPr>
            <w:r>
              <w:rPr>
                <w:color w:val="000000"/>
                <w:sz w:val="20"/>
                <w:szCs w:val="20"/>
              </w:rPr>
              <w:t>349,10</w:t>
            </w:r>
          </w:p>
        </w:tc>
        <w:tc>
          <w:tcPr>
            <w:tcW w:w="1031" w:type="dxa"/>
            <w:tcBorders>
              <w:top w:val="nil"/>
              <w:left w:val="nil"/>
              <w:bottom w:val="single" w:sz="4" w:space="0" w:color="auto"/>
              <w:right w:val="single" w:sz="4" w:space="0" w:color="auto"/>
            </w:tcBorders>
            <w:shd w:val="clear" w:color="auto" w:fill="auto"/>
            <w:noWrap/>
            <w:hideMark/>
          </w:tcPr>
          <w:p w14:paraId="335EC4E0" w14:textId="77777777" w:rsidR="002324E8" w:rsidRPr="0043000B" w:rsidRDefault="002324E8" w:rsidP="00735920">
            <w:pPr>
              <w:jc w:val="right"/>
              <w:rPr>
                <w:color w:val="000000"/>
                <w:sz w:val="20"/>
                <w:szCs w:val="20"/>
              </w:rPr>
            </w:pPr>
            <w:r>
              <w:rPr>
                <w:color w:val="000000"/>
                <w:sz w:val="20"/>
                <w:szCs w:val="20"/>
              </w:rPr>
              <w:t>100,00</w:t>
            </w:r>
          </w:p>
        </w:tc>
        <w:tc>
          <w:tcPr>
            <w:tcW w:w="1032" w:type="dxa"/>
            <w:tcBorders>
              <w:top w:val="nil"/>
              <w:left w:val="nil"/>
              <w:bottom w:val="single" w:sz="4" w:space="0" w:color="auto"/>
              <w:right w:val="single" w:sz="4" w:space="0" w:color="auto"/>
            </w:tcBorders>
            <w:shd w:val="clear" w:color="auto" w:fill="auto"/>
            <w:noWrap/>
            <w:hideMark/>
          </w:tcPr>
          <w:p w14:paraId="55B39120" w14:textId="77777777" w:rsidR="002324E8" w:rsidRPr="0043000B" w:rsidRDefault="002324E8" w:rsidP="00735920">
            <w:pPr>
              <w:jc w:val="right"/>
              <w:rPr>
                <w:color w:val="000000"/>
                <w:sz w:val="20"/>
                <w:szCs w:val="20"/>
              </w:rPr>
            </w:pPr>
            <w:r>
              <w:rPr>
                <w:color w:val="000000"/>
                <w:sz w:val="20"/>
                <w:szCs w:val="20"/>
              </w:rPr>
              <w:t>330,98</w:t>
            </w:r>
          </w:p>
        </w:tc>
      </w:tr>
      <w:tr w:rsidR="002324E8" w:rsidRPr="0043000B" w14:paraId="395C698E" w14:textId="77777777" w:rsidTr="00735920">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1DBB669D" w14:textId="77777777" w:rsidR="002324E8" w:rsidRPr="0043000B" w:rsidRDefault="002324E8" w:rsidP="00735920">
            <w:pPr>
              <w:jc w:val="left"/>
              <w:rPr>
                <w:color w:val="000000"/>
                <w:sz w:val="20"/>
                <w:szCs w:val="20"/>
              </w:rPr>
            </w:pPr>
            <w:proofErr w:type="spellStart"/>
            <w:r>
              <w:rPr>
                <w:b/>
                <w:bCs/>
                <w:color w:val="000000"/>
                <w:sz w:val="20"/>
                <w:szCs w:val="20"/>
              </w:rPr>
              <w:t>Toneladas</w:t>
            </w:r>
            <w:proofErr w:type="spellEnd"/>
            <w:r>
              <w:rPr>
                <w:b/>
                <w:bCs/>
                <w:color w:val="000000"/>
                <w:sz w:val="20"/>
                <w:szCs w:val="20"/>
              </w:rPr>
              <w:t xml:space="preserve"> eq. de CO2 </w:t>
            </w:r>
          </w:p>
        </w:tc>
      </w:tr>
      <w:tr w:rsidR="002324E8" w:rsidRPr="0043000B" w14:paraId="1EA2FE8D"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294A423B" w14:textId="77777777" w:rsidR="002324E8" w:rsidRPr="0043000B" w:rsidRDefault="002324E8" w:rsidP="00735920">
            <w:pPr>
              <w:jc w:val="left"/>
              <w:rPr>
                <w:color w:val="000000"/>
                <w:sz w:val="20"/>
                <w:szCs w:val="20"/>
              </w:rPr>
            </w:pPr>
            <w:r>
              <w:rPr>
                <w:color w:val="000000"/>
                <w:sz w:val="20"/>
                <w:szCs w:val="20"/>
              </w:rPr>
              <w:t>HFC-32</w:t>
            </w:r>
          </w:p>
        </w:tc>
        <w:tc>
          <w:tcPr>
            <w:tcW w:w="844" w:type="dxa"/>
            <w:tcBorders>
              <w:top w:val="nil"/>
              <w:left w:val="nil"/>
              <w:bottom w:val="single" w:sz="4" w:space="0" w:color="auto"/>
              <w:right w:val="single" w:sz="4" w:space="0" w:color="auto"/>
            </w:tcBorders>
            <w:shd w:val="clear" w:color="auto" w:fill="auto"/>
            <w:noWrap/>
            <w:hideMark/>
          </w:tcPr>
          <w:p w14:paraId="20DB9C84" w14:textId="77777777" w:rsidR="002324E8" w:rsidRPr="0043000B" w:rsidRDefault="002324E8" w:rsidP="00735920">
            <w:pPr>
              <w:jc w:val="right"/>
              <w:rPr>
                <w:color w:val="000000"/>
                <w:sz w:val="20"/>
                <w:szCs w:val="20"/>
              </w:rPr>
            </w:pPr>
            <w:r>
              <w:rPr>
                <w:color w:val="000000"/>
                <w:sz w:val="20"/>
                <w:szCs w:val="20"/>
              </w:rPr>
              <w:t>675</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24102795" w14:textId="77777777" w:rsidR="002324E8" w:rsidRPr="0043000B" w:rsidRDefault="002324E8" w:rsidP="00735920">
            <w:pPr>
              <w:jc w:val="right"/>
              <w:rPr>
                <w:color w:val="000000"/>
                <w:sz w:val="20"/>
                <w:szCs w:val="20"/>
              </w:rPr>
            </w:pPr>
            <w:r>
              <w:rPr>
                <w:color w:val="000000"/>
                <w:sz w:val="20"/>
                <w:szCs w:val="20"/>
              </w:rPr>
              <w:t xml:space="preserve">    3 966 </w:t>
            </w:r>
          </w:p>
        </w:tc>
        <w:tc>
          <w:tcPr>
            <w:tcW w:w="1031" w:type="dxa"/>
            <w:tcBorders>
              <w:top w:val="nil"/>
              <w:left w:val="nil"/>
              <w:bottom w:val="single" w:sz="4" w:space="0" w:color="auto"/>
              <w:right w:val="single" w:sz="4" w:space="0" w:color="auto"/>
            </w:tcBorders>
            <w:shd w:val="clear" w:color="auto" w:fill="auto"/>
            <w:noWrap/>
            <w:hideMark/>
          </w:tcPr>
          <w:p w14:paraId="1ACB3860" w14:textId="77777777" w:rsidR="002324E8" w:rsidRPr="0043000B" w:rsidRDefault="002324E8" w:rsidP="00735920">
            <w:pPr>
              <w:jc w:val="right"/>
              <w:rPr>
                <w:color w:val="000000"/>
                <w:sz w:val="20"/>
                <w:szCs w:val="20"/>
              </w:rPr>
            </w:pPr>
            <w:r>
              <w:rPr>
                <w:color w:val="000000"/>
                <w:sz w:val="20"/>
                <w:szCs w:val="20"/>
              </w:rPr>
              <w:t>4 165</w:t>
            </w:r>
          </w:p>
        </w:tc>
        <w:tc>
          <w:tcPr>
            <w:tcW w:w="1031" w:type="dxa"/>
            <w:tcBorders>
              <w:top w:val="nil"/>
              <w:left w:val="nil"/>
              <w:bottom w:val="single" w:sz="4" w:space="0" w:color="auto"/>
              <w:right w:val="single" w:sz="4" w:space="0" w:color="auto"/>
            </w:tcBorders>
            <w:shd w:val="clear" w:color="auto" w:fill="auto"/>
            <w:noWrap/>
            <w:hideMark/>
          </w:tcPr>
          <w:p w14:paraId="013E8C07" w14:textId="77777777" w:rsidR="002324E8" w:rsidRPr="0043000B" w:rsidRDefault="002324E8" w:rsidP="00735920">
            <w:pPr>
              <w:jc w:val="right"/>
              <w:rPr>
                <w:color w:val="000000"/>
                <w:sz w:val="20"/>
                <w:szCs w:val="20"/>
              </w:rPr>
            </w:pPr>
            <w:r>
              <w:rPr>
                <w:color w:val="000000"/>
                <w:sz w:val="20"/>
                <w:szCs w:val="20"/>
              </w:rPr>
              <w:t>7 733</w:t>
            </w:r>
          </w:p>
        </w:tc>
        <w:tc>
          <w:tcPr>
            <w:tcW w:w="1031" w:type="dxa"/>
            <w:tcBorders>
              <w:top w:val="nil"/>
              <w:left w:val="nil"/>
              <w:bottom w:val="single" w:sz="4" w:space="0" w:color="auto"/>
              <w:right w:val="single" w:sz="4" w:space="0" w:color="auto"/>
            </w:tcBorders>
            <w:shd w:val="clear" w:color="auto" w:fill="auto"/>
            <w:noWrap/>
            <w:hideMark/>
          </w:tcPr>
          <w:p w14:paraId="578E9127" w14:textId="77777777" w:rsidR="002324E8" w:rsidRPr="0043000B" w:rsidRDefault="002324E8" w:rsidP="00735920">
            <w:pPr>
              <w:jc w:val="right"/>
              <w:rPr>
                <w:color w:val="000000"/>
                <w:sz w:val="20"/>
                <w:szCs w:val="20"/>
              </w:rPr>
            </w:pPr>
            <w:r>
              <w:rPr>
                <w:color w:val="000000"/>
                <w:sz w:val="20"/>
                <w:szCs w:val="20"/>
              </w:rPr>
              <w:t>10 709</w:t>
            </w:r>
          </w:p>
        </w:tc>
        <w:tc>
          <w:tcPr>
            <w:tcW w:w="1031" w:type="dxa"/>
            <w:tcBorders>
              <w:top w:val="nil"/>
              <w:left w:val="nil"/>
              <w:bottom w:val="single" w:sz="4" w:space="0" w:color="auto"/>
              <w:right w:val="single" w:sz="4" w:space="0" w:color="auto"/>
            </w:tcBorders>
            <w:shd w:val="clear" w:color="auto" w:fill="auto"/>
            <w:hideMark/>
          </w:tcPr>
          <w:p w14:paraId="1363703F" w14:textId="77777777" w:rsidR="002324E8" w:rsidRPr="0043000B" w:rsidRDefault="002324E8" w:rsidP="00735920">
            <w:pPr>
              <w:jc w:val="right"/>
              <w:rPr>
                <w:color w:val="000000"/>
                <w:sz w:val="20"/>
                <w:szCs w:val="20"/>
              </w:rPr>
            </w:pPr>
            <w:r>
              <w:rPr>
                <w:color w:val="000000"/>
                <w:sz w:val="20"/>
                <w:szCs w:val="20"/>
              </w:rPr>
              <w:t>8 995</w:t>
            </w:r>
          </w:p>
        </w:tc>
        <w:tc>
          <w:tcPr>
            <w:tcW w:w="1031" w:type="dxa"/>
            <w:tcBorders>
              <w:top w:val="nil"/>
              <w:left w:val="nil"/>
              <w:bottom w:val="single" w:sz="4" w:space="0" w:color="auto"/>
              <w:right w:val="single" w:sz="4" w:space="0" w:color="auto"/>
            </w:tcBorders>
            <w:shd w:val="clear" w:color="auto" w:fill="auto"/>
            <w:noWrap/>
            <w:hideMark/>
          </w:tcPr>
          <w:p w14:paraId="68D5CF1E" w14:textId="77777777" w:rsidR="002324E8" w:rsidRPr="0043000B" w:rsidRDefault="002324E8" w:rsidP="00735920">
            <w:pPr>
              <w:jc w:val="right"/>
              <w:rPr>
                <w:color w:val="000000"/>
                <w:sz w:val="20"/>
                <w:szCs w:val="20"/>
              </w:rPr>
            </w:pPr>
            <w:r>
              <w:rPr>
                <w:color w:val="000000"/>
                <w:sz w:val="20"/>
                <w:szCs w:val="20"/>
              </w:rPr>
              <w:t>1,10</w:t>
            </w:r>
          </w:p>
        </w:tc>
        <w:tc>
          <w:tcPr>
            <w:tcW w:w="1032" w:type="dxa"/>
            <w:tcBorders>
              <w:top w:val="nil"/>
              <w:left w:val="nil"/>
              <w:bottom w:val="single" w:sz="4" w:space="0" w:color="auto"/>
              <w:right w:val="single" w:sz="4" w:space="0" w:color="auto"/>
            </w:tcBorders>
            <w:shd w:val="clear" w:color="auto" w:fill="auto"/>
            <w:noWrap/>
            <w:hideMark/>
          </w:tcPr>
          <w:p w14:paraId="6D778E82" w14:textId="77777777" w:rsidR="002324E8" w:rsidRPr="0043000B" w:rsidRDefault="002324E8" w:rsidP="00735920">
            <w:pPr>
              <w:jc w:val="right"/>
              <w:rPr>
                <w:color w:val="000000"/>
                <w:sz w:val="20"/>
                <w:szCs w:val="20"/>
              </w:rPr>
            </w:pPr>
            <w:r>
              <w:rPr>
                <w:color w:val="000000"/>
                <w:sz w:val="20"/>
                <w:szCs w:val="20"/>
              </w:rPr>
              <w:t>9 146</w:t>
            </w:r>
          </w:p>
        </w:tc>
      </w:tr>
      <w:tr w:rsidR="002324E8" w:rsidRPr="0043000B" w14:paraId="5C713B3F"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6E0C1B4C" w14:textId="77777777" w:rsidR="002324E8" w:rsidRPr="0043000B" w:rsidRDefault="002324E8" w:rsidP="00735920">
            <w:pPr>
              <w:jc w:val="left"/>
              <w:rPr>
                <w:color w:val="000000"/>
                <w:sz w:val="20"/>
                <w:szCs w:val="20"/>
              </w:rPr>
            </w:pPr>
            <w:r>
              <w:rPr>
                <w:color w:val="000000"/>
                <w:sz w:val="20"/>
                <w:szCs w:val="20"/>
              </w:rPr>
              <w:t>HFC-125</w:t>
            </w:r>
          </w:p>
        </w:tc>
        <w:tc>
          <w:tcPr>
            <w:tcW w:w="844" w:type="dxa"/>
            <w:tcBorders>
              <w:top w:val="nil"/>
              <w:left w:val="nil"/>
              <w:bottom w:val="single" w:sz="4" w:space="0" w:color="auto"/>
              <w:right w:val="single" w:sz="4" w:space="0" w:color="auto"/>
            </w:tcBorders>
            <w:shd w:val="clear" w:color="auto" w:fill="auto"/>
            <w:noWrap/>
            <w:hideMark/>
          </w:tcPr>
          <w:p w14:paraId="618015AA" w14:textId="77777777" w:rsidR="002324E8" w:rsidRPr="0043000B" w:rsidRDefault="002324E8" w:rsidP="00735920">
            <w:pPr>
              <w:jc w:val="right"/>
              <w:rPr>
                <w:color w:val="000000"/>
                <w:sz w:val="20"/>
                <w:szCs w:val="20"/>
              </w:rPr>
            </w:pPr>
            <w:r>
              <w:rPr>
                <w:color w:val="000000"/>
                <w:sz w:val="20"/>
                <w:szCs w:val="20"/>
              </w:rPr>
              <w:t>3 500</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9CBF9B2" w14:textId="77777777" w:rsidR="002324E8" w:rsidRPr="0043000B" w:rsidRDefault="002324E8" w:rsidP="00735920">
            <w:pPr>
              <w:jc w:val="right"/>
              <w:rPr>
                <w:color w:val="000000"/>
                <w:sz w:val="20"/>
                <w:szCs w:val="20"/>
              </w:rPr>
            </w:pPr>
            <w:r>
              <w:rPr>
                <w:color w:val="000000"/>
                <w:sz w:val="20"/>
                <w:szCs w:val="20"/>
              </w:rPr>
              <w:t xml:space="preserve">  0   </w:t>
            </w:r>
          </w:p>
        </w:tc>
        <w:tc>
          <w:tcPr>
            <w:tcW w:w="1031" w:type="dxa"/>
            <w:tcBorders>
              <w:top w:val="nil"/>
              <w:left w:val="nil"/>
              <w:bottom w:val="single" w:sz="4" w:space="0" w:color="auto"/>
              <w:right w:val="single" w:sz="4" w:space="0" w:color="auto"/>
            </w:tcBorders>
            <w:shd w:val="clear" w:color="auto" w:fill="auto"/>
            <w:noWrap/>
            <w:hideMark/>
          </w:tcPr>
          <w:p w14:paraId="7136DA75" w14:textId="77777777" w:rsidR="002324E8" w:rsidRPr="0043000B" w:rsidRDefault="002324E8" w:rsidP="00735920">
            <w:pPr>
              <w:jc w:val="right"/>
              <w:rPr>
                <w:color w:val="000000"/>
                <w:sz w:val="20"/>
                <w:szCs w:val="20"/>
              </w:rPr>
            </w:pPr>
            <w:r>
              <w:rPr>
                <w:color w:val="000000"/>
                <w:sz w:val="20"/>
                <w:szCs w:val="20"/>
              </w:rPr>
              <w:t>0</w:t>
            </w:r>
          </w:p>
        </w:tc>
        <w:tc>
          <w:tcPr>
            <w:tcW w:w="1031" w:type="dxa"/>
            <w:tcBorders>
              <w:top w:val="nil"/>
              <w:left w:val="nil"/>
              <w:bottom w:val="single" w:sz="4" w:space="0" w:color="auto"/>
              <w:right w:val="single" w:sz="4" w:space="0" w:color="auto"/>
            </w:tcBorders>
            <w:shd w:val="clear" w:color="auto" w:fill="auto"/>
            <w:noWrap/>
            <w:hideMark/>
          </w:tcPr>
          <w:p w14:paraId="6067AE91" w14:textId="77777777" w:rsidR="002324E8" w:rsidRPr="0043000B" w:rsidRDefault="002324E8" w:rsidP="00735920">
            <w:pPr>
              <w:jc w:val="right"/>
              <w:rPr>
                <w:color w:val="000000"/>
                <w:sz w:val="20"/>
                <w:szCs w:val="20"/>
              </w:rPr>
            </w:pPr>
            <w:r>
              <w:rPr>
                <w:color w:val="000000"/>
                <w:sz w:val="20"/>
                <w:szCs w:val="20"/>
              </w:rPr>
              <w:t>0</w:t>
            </w:r>
          </w:p>
        </w:tc>
        <w:tc>
          <w:tcPr>
            <w:tcW w:w="1031" w:type="dxa"/>
            <w:tcBorders>
              <w:top w:val="nil"/>
              <w:left w:val="nil"/>
              <w:bottom w:val="single" w:sz="4" w:space="0" w:color="auto"/>
              <w:right w:val="single" w:sz="4" w:space="0" w:color="auto"/>
            </w:tcBorders>
            <w:shd w:val="clear" w:color="auto" w:fill="auto"/>
            <w:noWrap/>
            <w:hideMark/>
          </w:tcPr>
          <w:p w14:paraId="04A0D875" w14:textId="77777777" w:rsidR="002324E8" w:rsidRPr="0043000B" w:rsidRDefault="002324E8" w:rsidP="00735920">
            <w:pPr>
              <w:jc w:val="right"/>
              <w:rPr>
                <w:color w:val="000000"/>
                <w:sz w:val="20"/>
                <w:szCs w:val="20"/>
              </w:rPr>
            </w:pPr>
            <w:r>
              <w:rPr>
                <w:color w:val="000000"/>
                <w:sz w:val="20"/>
                <w:szCs w:val="20"/>
              </w:rPr>
              <w:t>13 930</w:t>
            </w:r>
          </w:p>
        </w:tc>
        <w:tc>
          <w:tcPr>
            <w:tcW w:w="1031" w:type="dxa"/>
            <w:tcBorders>
              <w:top w:val="nil"/>
              <w:left w:val="nil"/>
              <w:bottom w:val="single" w:sz="4" w:space="0" w:color="auto"/>
              <w:right w:val="single" w:sz="4" w:space="0" w:color="auto"/>
            </w:tcBorders>
            <w:shd w:val="clear" w:color="auto" w:fill="auto"/>
            <w:hideMark/>
          </w:tcPr>
          <w:p w14:paraId="299CA392" w14:textId="77777777" w:rsidR="002324E8" w:rsidRPr="0043000B" w:rsidRDefault="002324E8" w:rsidP="00735920">
            <w:pPr>
              <w:jc w:val="right"/>
              <w:rPr>
                <w:color w:val="000000"/>
                <w:sz w:val="20"/>
                <w:szCs w:val="20"/>
              </w:rPr>
            </w:pPr>
            <w:r>
              <w:rPr>
                <w:color w:val="000000"/>
                <w:sz w:val="20"/>
                <w:szCs w:val="20"/>
              </w:rPr>
              <w:t>0</w:t>
            </w:r>
          </w:p>
        </w:tc>
        <w:tc>
          <w:tcPr>
            <w:tcW w:w="1031" w:type="dxa"/>
            <w:tcBorders>
              <w:top w:val="nil"/>
              <w:left w:val="nil"/>
              <w:bottom w:val="single" w:sz="4" w:space="0" w:color="auto"/>
              <w:right w:val="single" w:sz="4" w:space="0" w:color="auto"/>
            </w:tcBorders>
            <w:shd w:val="clear" w:color="auto" w:fill="auto"/>
            <w:noWrap/>
            <w:hideMark/>
          </w:tcPr>
          <w:p w14:paraId="793BF22D" w14:textId="77777777" w:rsidR="002324E8" w:rsidRPr="0043000B" w:rsidRDefault="002324E8" w:rsidP="00735920">
            <w:pPr>
              <w:jc w:val="right"/>
              <w:rPr>
                <w:color w:val="000000"/>
                <w:sz w:val="20"/>
                <w:szCs w:val="20"/>
              </w:rPr>
            </w:pPr>
            <w:r>
              <w:rPr>
                <w:color w:val="000000"/>
                <w:sz w:val="20"/>
                <w:szCs w:val="20"/>
              </w:rPr>
              <w:t>0,00</w:t>
            </w:r>
          </w:p>
        </w:tc>
        <w:tc>
          <w:tcPr>
            <w:tcW w:w="1032" w:type="dxa"/>
            <w:tcBorders>
              <w:top w:val="nil"/>
              <w:left w:val="nil"/>
              <w:bottom w:val="single" w:sz="4" w:space="0" w:color="auto"/>
              <w:right w:val="single" w:sz="4" w:space="0" w:color="auto"/>
            </w:tcBorders>
            <w:shd w:val="clear" w:color="auto" w:fill="auto"/>
            <w:noWrap/>
            <w:hideMark/>
          </w:tcPr>
          <w:p w14:paraId="0BC695E5" w14:textId="77777777" w:rsidR="002324E8" w:rsidRPr="0043000B" w:rsidRDefault="002324E8" w:rsidP="00735920">
            <w:pPr>
              <w:jc w:val="right"/>
              <w:rPr>
                <w:color w:val="000000"/>
                <w:sz w:val="20"/>
                <w:szCs w:val="20"/>
              </w:rPr>
            </w:pPr>
            <w:r>
              <w:rPr>
                <w:color w:val="000000"/>
                <w:sz w:val="20"/>
                <w:szCs w:val="20"/>
              </w:rPr>
              <w:t>4 643</w:t>
            </w:r>
          </w:p>
        </w:tc>
      </w:tr>
      <w:tr w:rsidR="002324E8" w:rsidRPr="0043000B" w14:paraId="2B89EE06"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7EFABD8B" w14:textId="77777777" w:rsidR="002324E8" w:rsidRPr="0043000B" w:rsidRDefault="002324E8" w:rsidP="00735920">
            <w:pPr>
              <w:jc w:val="left"/>
              <w:rPr>
                <w:color w:val="000000"/>
                <w:sz w:val="20"/>
                <w:szCs w:val="20"/>
              </w:rPr>
            </w:pPr>
            <w:r>
              <w:rPr>
                <w:color w:val="000000"/>
                <w:sz w:val="20"/>
                <w:szCs w:val="20"/>
              </w:rPr>
              <w:t>HFC-134a</w:t>
            </w:r>
          </w:p>
        </w:tc>
        <w:tc>
          <w:tcPr>
            <w:tcW w:w="844" w:type="dxa"/>
            <w:tcBorders>
              <w:top w:val="nil"/>
              <w:left w:val="nil"/>
              <w:bottom w:val="single" w:sz="4" w:space="0" w:color="auto"/>
              <w:right w:val="single" w:sz="4" w:space="0" w:color="auto"/>
            </w:tcBorders>
            <w:shd w:val="clear" w:color="auto" w:fill="auto"/>
            <w:noWrap/>
            <w:hideMark/>
          </w:tcPr>
          <w:p w14:paraId="74467FA5" w14:textId="77777777" w:rsidR="002324E8" w:rsidRPr="0043000B" w:rsidRDefault="002324E8" w:rsidP="00735920">
            <w:pPr>
              <w:jc w:val="right"/>
              <w:rPr>
                <w:color w:val="000000"/>
                <w:sz w:val="20"/>
                <w:szCs w:val="20"/>
              </w:rPr>
            </w:pPr>
            <w:r>
              <w:rPr>
                <w:color w:val="000000"/>
                <w:sz w:val="20"/>
                <w:szCs w:val="20"/>
              </w:rPr>
              <w:t>1 430</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4F9BCA69" w14:textId="77777777" w:rsidR="002324E8" w:rsidRPr="0043000B" w:rsidRDefault="002324E8" w:rsidP="00735920">
            <w:pPr>
              <w:jc w:val="right"/>
              <w:rPr>
                <w:color w:val="000000"/>
                <w:sz w:val="20"/>
                <w:szCs w:val="20"/>
              </w:rPr>
            </w:pPr>
            <w:r>
              <w:rPr>
                <w:color w:val="000000"/>
                <w:sz w:val="20"/>
                <w:szCs w:val="20"/>
              </w:rPr>
              <w:t xml:space="preserve"> 289 069 </w:t>
            </w:r>
          </w:p>
        </w:tc>
        <w:tc>
          <w:tcPr>
            <w:tcW w:w="1031" w:type="dxa"/>
            <w:tcBorders>
              <w:top w:val="nil"/>
              <w:left w:val="nil"/>
              <w:bottom w:val="single" w:sz="4" w:space="0" w:color="auto"/>
              <w:right w:val="single" w:sz="4" w:space="0" w:color="auto"/>
            </w:tcBorders>
            <w:shd w:val="clear" w:color="auto" w:fill="auto"/>
            <w:noWrap/>
            <w:hideMark/>
          </w:tcPr>
          <w:p w14:paraId="26B10686" w14:textId="77777777" w:rsidR="002324E8" w:rsidRPr="0043000B" w:rsidRDefault="002324E8" w:rsidP="00735920">
            <w:pPr>
              <w:jc w:val="right"/>
              <w:rPr>
                <w:color w:val="000000"/>
                <w:sz w:val="20"/>
                <w:szCs w:val="20"/>
              </w:rPr>
            </w:pPr>
            <w:r>
              <w:rPr>
                <w:color w:val="000000"/>
                <w:sz w:val="20"/>
                <w:szCs w:val="20"/>
              </w:rPr>
              <w:t>388 331</w:t>
            </w:r>
          </w:p>
        </w:tc>
        <w:tc>
          <w:tcPr>
            <w:tcW w:w="1031" w:type="dxa"/>
            <w:tcBorders>
              <w:top w:val="nil"/>
              <w:left w:val="nil"/>
              <w:bottom w:val="single" w:sz="4" w:space="0" w:color="auto"/>
              <w:right w:val="single" w:sz="4" w:space="0" w:color="auto"/>
            </w:tcBorders>
            <w:shd w:val="clear" w:color="auto" w:fill="auto"/>
            <w:noWrap/>
            <w:hideMark/>
          </w:tcPr>
          <w:p w14:paraId="7053F720" w14:textId="77777777" w:rsidR="002324E8" w:rsidRPr="0043000B" w:rsidRDefault="002324E8" w:rsidP="00735920">
            <w:pPr>
              <w:jc w:val="right"/>
              <w:rPr>
                <w:color w:val="000000"/>
                <w:sz w:val="20"/>
                <w:szCs w:val="20"/>
              </w:rPr>
            </w:pPr>
            <w:r>
              <w:rPr>
                <w:color w:val="000000"/>
                <w:sz w:val="20"/>
                <w:szCs w:val="20"/>
              </w:rPr>
              <w:t>197 552</w:t>
            </w:r>
          </w:p>
        </w:tc>
        <w:tc>
          <w:tcPr>
            <w:tcW w:w="1031" w:type="dxa"/>
            <w:tcBorders>
              <w:top w:val="nil"/>
              <w:left w:val="nil"/>
              <w:bottom w:val="single" w:sz="4" w:space="0" w:color="auto"/>
              <w:right w:val="single" w:sz="4" w:space="0" w:color="auto"/>
            </w:tcBorders>
            <w:shd w:val="clear" w:color="auto" w:fill="auto"/>
            <w:noWrap/>
            <w:hideMark/>
          </w:tcPr>
          <w:p w14:paraId="603C8C85" w14:textId="77777777" w:rsidR="002324E8" w:rsidRPr="0043000B" w:rsidRDefault="002324E8" w:rsidP="00735920">
            <w:pPr>
              <w:jc w:val="right"/>
              <w:rPr>
                <w:color w:val="000000"/>
                <w:sz w:val="20"/>
                <w:szCs w:val="20"/>
              </w:rPr>
            </w:pPr>
            <w:r>
              <w:rPr>
                <w:color w:val="000000"/>
                <w:sz w:val="20"/>
                <w:szCs w:val="20"/>
              </w:rPr>
              <w:t>146 864</w:t>
            </w:r>
          </w:p>
        </w:tc>
        <w:tc>
          <w:tcPr>
            <w:tcW w:w="1031" w:type="dxa"/>
            <w:tcBorders>
              <w:top w:val="nil"/>
              <w:left w:val="nil"/>
              <w:bottom w:val="single" w:sz="4" w:space="0" w:color="auto"/>
              <w:right w:val="single" w:sz="4" w:space="0" w:color="auto"/>
            </w:tcBorders>
            <w:shd w:val="clear" w:color="auto" w:fill="auto"/>
            <w:hideMark/>
          </w:tcPr>
          <w:p w14:paraId="0DE7BAF0" w14:textId="77777777" w:rsidR="002324E8" w:rsidRPr="0043000B" w:rsidRDefault="002324E8" w:rsidP="00735920">
            <w:pPr>
              <w:jc w:val="right"/>
              <w:rPr>
                <w:color w:val="000000"/>
                <w:sz w:val="20"/>
                <w:szCs w:val="20"/>
              </w:rPr>
            </w:pPr>
            <w:r>
              <w:rPr>
                <w:color w:val="000000"/>
                <w:sz w:val="20"/>
                <w:szCs w:val="20"/>
              </w:rPr>
              <w:t>206 472</w:t>
            </w:r>
          </w:p>
        </w:tc>
        <w:tc>
          <w:tcPr>
            <w:tcW w:w="1031" w:type="dxa"/>
            <w:tcBorders>
              <w:top w:val="nil"/>
              <w:left w:val="nil"/>
              <w:bottom w:val="single" w:sz="4" w:space="0" w:color="auto"/>
              <w:right w:val="single" w:sz="4" w:space="0" w:color="auto"/>
            </w:tcBorders>
            <w:shd w:val="clear" w:color="auto" w:fill="auto"/>
            <w:noWrap/>
            <w:hideMark/>
          </w:tcPr>
          <w:p w14:paraId="0DFB3CE4" w14:textId="77777777" w:rsidR="002324E8" w:rsidRPr="0043000B" w:rsidRDefault="002324E8" w:rsidP="00735920">
            <w:pPr>
              <w:jc w:val="right"/>
              <w:rPr>
                <w:color w:val="000000"/>
                <w:sz w:val="20"/>
                <w:szCs w:val="20"/>
              </w:rPr>
            </w:pPr>
            <w:r>
              <w:rPr>
                <w:color w:val="000000"/>
                <w:sz w:val="20"/>
                <w:szCs w:val="20"/>
              </w:rPr>
              <w:t>25,29</w:t>
            </w:r>
          </w:p>
        </w:tc>
        <w:tc>
          <w:tcPr>
            <w:tcW w:w="1032" w:type="dxa"/>
            <w:tcBorders>
              <w:top w:val="nil"/>
              <w:left w:val="nil"/>
              <w:bottom w:val="single" w:sz="4" w:space="0" w:color="auto"/>
              <w:right w:val="single" w:sz="4" w:space="0" w:color="auto"/>
            </w:tcBorders>
            <w:shd w:val="clear" w:color="auto" w:fill="auto"/>
            <w:noWrap/>
            <w:hideMark/>
          </w:tcPr>
          <w:p w14:paraId="7A5BB70A" w14:textId="77777777" w:rsidR="002324E8" w:rsidRPr="0043000B" w:rsidRDefault="002324E8" w:rsidP="00735920">
            <w:pPr>
              <w:jc w:val="right"/>
              <w:rPr>
                <w:color w:val="000000"/>
                <w:sz w:val="20"/>
                <w:szCs w:val="20"/>
              </w:rPr>
            </w:pPr>
            <w:r>
              <w:rPr>
                <w:color w:val="000000"/>
                <w:sz w:val="20"/>
                <w:szCs w:val="20"/>
              </w:rPr>
              <w:t>183 629</w:t>
            </w:r>
          </w:p>
        </w:tc>
      </w:tr>
      <w:tr w:rsidR="002324E8" w:rsidRPr="0043000B" w14:paraId="71B07AF6"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657D2B87" w14:textId="77777777" w:rsidR="002324E8" w:rsidRPr="0043000B" w:rsidRDefault="002324E8" w:rsidP="00735920">
            <w:pPr>
              <w:jc w:val="left"/>
              <w:rPr>
                <w:color w:val="000000"/>
                <w:sz w:val="20"/>
                <w:szCs w:val="20"/>
              </w:rPr>
            </w:pPr>
            <w:r>
              <w:rPr>
                <w:color w:val="000000"/>
                <w:sz w:val="20"/>
                <w:szCs w:val="20"/>
              </w:rPr>
              <w:t>HFC-143a</w:t>
            </w:r>
          </w:p>
        </w:tc>
        <w:tc>
          <w:tcPr>
            <w:tcW w:w="844" w:type="dxa"/>
            <w:tcBorders>
              <w:top w:val="nil"/>
              <w:left w:val="nil"/>
              <w:bottom w:val="single" w:sz="4" w:space="0" w:color="auto"/>
              <w:right w:val="single" w:sz="4" w:space="0" w:color="auto"/>
            </w:tcBorders>
            <w:shd w:val="clear" w:color="auto" w:fill="auto"/>
            <w:noWrap/>
            <w:hideMark/>
          </w:tcPr>
          <w:p w14:paraId="0DFBC199" w14:textId="77777777" w:rsidR="002324E8" w:rsidRPr="0043000B" w:rsidRDefault="002324E8" w:rsidP="00735920">
            <w:pPr>
              <w:jc w:val="right"/>
              <w:rPr>
                <w:color w:val="000000"/>
                <w:sz w:val="20"/>
                <w:szCs w:val="20"/>
              </w:rPr>
            </w:pPr>
            <w:r>
              <w:rPr>
                <w:color w:val="000000"/>
                <w:sz w:val="20"/>
                <w:szCs w:val="20"/>
              </w:rPr>
              <w:t>4 470</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E3EBF1C" w14:textId="77777777" w:rsidR="002324E8" w:rsidRPr="0043000B" w:rsidRDefault="002324E8" w:rsidP="00735920">
            <w:pPr>
              <w:jc w:val="right"/>
              <w:rPr>
                <w:color w:val="000000"/>
                <w:sz w:val="20"/>
                <w:szCs w:val="20"/>
              </w:rPr>
            </w:pPr>
            <w:r>
              <w:rPr>
                <w:color w:val="000000"/>
                <w:sz w:val="20"/>
                <w:szCs w:val="20"/>
              </w:rPr>
              <w:t xml:space="preserve">    0   </w:t>
            </w:r>
          </w:p>
        </w:tc>
        <w:tc>
          <w:tcPr>
            <w:tcW w:w="1031" w:type="dxa"/>
            <w:tcBorders>
              <w:top w:val="nil"/>
              <w:left w:val="nil"/>
              <w:bottom w:val="single" w:sz="4" w:space="0" w:color="auto"/>
              <w:right w:val="single" w:sz="4" w:space="0" w:color="auto"/>
            </w:tcBorders>
            <w:shd w:val="clear" w:color="auto" w:fill="auto"/>
            <w:noWrap/>
            <w:hideMark/>
          </w:tcPr>
          <w:p w14:paraId="18365550" w14:textId="77777777" w:rsidR="002324E8" w:rsidRPr="0043000B" w:rsidRDefault="002324E8" w:rsidP="00735920">
            <w:pPr>
              <w:jc w:val="right"/>
              <w:rPr>
                <w:color w:val="000000"/>
                <w:sz w:val="20"/>
                <w:szCs w:val="20"/>
              </w:rPr>
            </w:pPr>
            <w:r>
              <w:rPr>
                <w:color w:val="000000"/>
                <w:sz w:val="20"/>
                <w:szCs w:val="20"/>
              </w:rPr>
              <w:t>0</w:t>
            </w:r>
          </w:p>
        </w:tc>
        <w:tc>
          <w:tcPr>
            <w:tcW w:w="1031" w:type="dxa"/>
            <w:tcBorders>
              <w:top w:val="nil"/>
              <w:left w:val="nil"/>
              <w:bottom w:val="single" w:sz="4" w:space="0" w:color="auto"/>
              <w:right w:val="single" w:sz="4" w:space="0" w:color="auto"/>
            </w:tcBorders>
            <w:shd w:val="clear" w:color="auto" w:fill="auto"/>
            <w:noWrap/>
            <w:hideMark/>
          </w:tcPr>
          <w:p w14:paraId="7773A41E" w14:textId="77777777" w:rsidR="002324E8" w:rsidRPr="0043000B" w:rsidRDefault="002324E8" w:rsidP="00735920">
            <w:pPr>
              <w:jc w:val="right"/>
              <w:rPr>
                <w:color w:val="000000"/>
                <w:sz w:val="20"/>
                <w:szCs w:val="20"/>
              </w:rPr>
            </w:pPr>
            <w:r>
              <w:rPr>
                <w:color w:val="000000"/>
                <w:sz w:val="20"/>
                <w:szCs w:val="20"/>
              </w:rPr>
              <w:t>0</w:t>
            </w:r>
          </w:p>
        </w:tc>
        <w:tc>
          <w:tcPr>
            <w:tcW w:w="1031" w:type="dxa"/>
            <w:tcBorders>
              <w:top w:val="nil"/>
              <w:left w:val="nil"/>
              <w:bottom w:val="single" w:sz="4" w:space="0" w:color="auto"/>
              <w:right w:val="single" w:sz="4" w:space="0" w:color="auto"/>
            </w:tcBorders>
            <w:shd w:val="clear" w:color="auto" w:fill="auto"/>
            <w:noWrap/>
            <w:hideMark/>
          </w:tcPr>
          <w:p w14:paraId="2A6C0CBC" w14:textId="77777777" w:rsidR="002324E8" w:rsidRPr="0043000B" w:rsidRDefault="002324E8" w:rsidP="00735920">
            <w:pPr>
              <w:jc w:val="right"/>
              <w:rPr>
                <w:color w:val="000000"/>
                <w:sz w:val="20"/>
                <w:szCs w:val="20"/>
              </w:rPr>
            </w:pPr>
            <w:r>
              <w:rPr>
                <w:color w:val="000000"/>
                <w:sz w:val="20"/>
                <w:szCs w:val="20"/>
              </w:rPr>
              <w:t>7 331</w:t>
            </w:r>
          </w:p>
        </w:tc>
        <w:tc>
          <w:tcPr>
            <w:tcW w:w="1031" w:type="dxa"/>
            <w:tcBorders>
              <w:top w:val="nil"/>
              <w:left w:val="nil"/>
              <w:bottom w:val="single" w:sz="4" w:space="0" w:color="auto"/>
              <w:right w:val="single" w:sz="4" w:space="0" w:color="auto"/>
            </w:tcBorders>
            <w:shd w:val="clear" w:color="auto" w:fill="auto"/>
            <w:hideMark/>
          </w:tcPr>
          <w:p w14:paraId="0E314943" w14:textId="77777777" w:rsidR="002324E8" w:rsidRPr="0043000B" w:rsidRDefault="002324E8" w:rsidP="00735920">
            <w:pPr>
              <w:jc w:val="right"/>
              <w:rPr>
                <w:color w:val="000000"/>
                <w:sz w:val="20"/>
                <w:szCs w:val="20"/>
              </w:rPr>
            </w:pPr>
            <w:r>
              <w:rPr>
                <w:color w:val="000000"/>
                <w:sz w:val="20"/>
                <w:szCs w:val="20"/>
              </w:rPr>
              <w:t>0</w:t>
            </w:r>
          </w:p>
        </w:tc>
        <w:tc>
          <w:tcPr>
            <w:tcW w:w="1031" w:type="dxa"/>
            <w:tcBorders>
              <w:top w:val="nil"/>
              <w:left w:val="nil"/>
              <w:bottom w:val="single" w:sz="4" w:space="0" w:color="auto"/>
              <w:right w:val="single" w:sz="4" w:space="0" w:color="auto"/>
            </w:tcBorders>
            <w:shd w:val="clear" w:color="auto" w:fill="auto"/>
            <w:noWrap/>
            <w:hideMark/>
          </w:tcPr>
          <w:p w14:paraId="13D45553" w14:textId="77777777" w:rsidR="002324E8" w:rsidRPr="0043000B" w:rsidRDefault="002324E8" w:rsidP="00735920">
            <w:pPr>
              <w:jc w:val="right"/>
              <w:rPr>
                <w:color w:val="000000"/>
                <w:sz w:val="20"/>
                <w:szCs w:val="20"/>
              </w:rPr>
            </w:pPr>
            <w:r>
              <w:rPr>
                <w:color w:val="000000"/>
                <w:sz w:val="20"/>
                <w:szCs w:val="20"/>
              </w:rPr>
              <w:t>0,00</w:t>
            </w:r>
          </w:p>
        </w:tc>
        <w:tc>
          <w:tcPr>
            <w:tcW w:w="1032" w:type="dxa"/>
            <w:tcBorders>
              <w:top w:val="nil"/>
              <w:left w:val="nil"/>
              <w:bottom w:val="single" w:sz="4" w:space="0" w:color="auto"/>
              <w:right w:val="single" w:sz="4" w:space="0" w:color="auto"/>
            </w:tcBorders>
            <w:shd w:val="clear" w:color="auto" w:fill="auto"/>
            <w:noWrap/>
            <w:hideMark/>
          </w:tcPr>
          <w:p w14:paraId="53DA1DA7" w14:textId="77777777" w:rsidR="002324E8" w:rsidRPr="0043000B" w:rsidRDefault="002324E8" w:rsidP="00735920">
            <w:pPr>
              <w:jc w:val="right"/>
              <w:rPr>
                <w:color w:val="000000"/>
                <w:sz w:val="20"/>
                <w:szCs w:val="20"/>
              </w:rPr>
            </w:pPr>
            <w:r>
              <w:rPr>
                <w:color w:val="000000"/>
                <w:sz w:val="20"/>
                <w:szCs w:val="20"/>
              </w:rPr>
              <w:t>2 444</w:t>
            </w:r>
          </w:p>
        </w:tc>
      </w:tr>
      <w:tr w:rsidR="002324E8" w:rsidRPr="0043000B" w14:paraId="78440C7D"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1A6A33C5" w14:textId="77777777" w:rsidR="002324E8" w:rsidRPr="0043000B" w:rsidRDefault="002324E8" w:rsidP="00735920">
            <w:pPr>
              <w:jc w:val="left"/>
              <w:rPr>
                <w:color w:val="000000"/>
                <w:sz w:val="20"/>
                <w:szCs w:val="20"/>
              </w:rPr>
            </w:pPr>
            <w:r>
              <w:rPr>
                <w:color w:val="000000"/>
                <w:sz w:val="20"/>
                <w:szCs w:val="20"/>
              </w:rPr>
              <w:t>HFC-152a</w:t>
            </w:r>
          </w:p>
        </w:tc>
        <w:tc>
          <w:tcPr>
            <w:tcW w:w="844" w:type="dxa"/>
            <w:tcBorders>
              <w:top w:val="nil"/>
              <w:left w:val="nil"/>
              <w:bottom w:val="single" w:sz="4" w:space="0" w:color="auto"/>
              <w:right w:val="single" w:sz="4" w:space="0" w:color="auto"/>
            </w:tcBorders>
            <w:shd w:val="clear" w:color="auto" w:fill="auto"/>
            <w:noWrap/>
            <w:hideMark/>
          </w:tcPr>
          <w:p w14:paraId="7750BE8A" w14:textId="77777777" w:rsidR="002324E8" w:rsidRPr="0043000B" w:rsidRDefault="002324E8" w:rsidP="00735920">
            <w:pPr>
              <w:jc w:val="right"/>
              <w:rPr>
                <w:color w:val="000000"/>
                <w:sz w:val="20"/>
                <w:szCs w:val="20"/>
              </w:rPr>
            </w:pPr>
            <w:r>
              <w:rPr>
                <w:color w:val="000000"/>
                <w:sz w:val="20"/>
                <w:szCs w:val="20"/>
              </w:rPr>
              <w:t>124</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FAABA40" w14:textId="77777777" w:rsidR="002324E8" w:rsidRPr="0043000B" w:rsidRDefault="002324E8" w:rsidP="00735920">
            <w:pPr>
              <w:jc w:val="right"/>
              <w:rPr>
                <w:color w:val="000000"/>
                <w:sz w:val="20"/>
                <w:szCs w:val="20"/>
              </w:rPr>
            </w:pPr>
            <w:r>
              <w:rPr>
                <w:color w:val="000000"/>
                <w:sz w:val="20"/>
                <w:szCs w:val="20"/>
              </w:rPr>
              <w:t xml:space="preserve">     149 </w:t>
            </w:r>
          </w:p>
        </w:tc>
        <w:tc>
          <w:tcPr>
            <w:tcW w:w="1031" w:type="dxa"/>
            <w:tcBorders>
              <w:top w:val="nil"/>
              <w:left w:val="nil"/>
              <w:bottom w:val="single" w:sz="4" w:space="0" w:color="auto"/>
              <w:right w:val="single" w:sz="4" w:space="0" w:color="auto"/>
            </w:tcBorders>
            <w:shd w:val="clear" w:color="auto" w:fill="auto"/>
            <w:noWrap/>
            <w:hideMark/>
          </w:tcPr>
          <w:p w14:paraId="03B82EDA" w14:textId="77777777" w:rsidR="002324E8" w:rsidRPr="0043000B" w:rsidRDefault="002324E8" w:rsidP="00735920">
            <w:pPr>
              <w:jc w:val="right"/>
              <w:rPr>
                <w:color w:val="000000"/>
                <w:sz w:val="20"/>
                <w:szCs w:val="20"/>
              </w:rPr>
            </w:pPr>
            <w:r>
              <w:rPr>
                <w:color w:val="000000"/>
                <w:sz w:val="20"/>
                <w:szCs w:val="20"/>
              </w:rPr>
              <w:t>0</w:t>
            </w:r>
          </w:p>
        </w:tc>
        <w:tc>
          <w:tcPr>
            <w:tcW w:w="1031" w:type="dxa"/>
            <w:tcBorders>
              <w:top w:val="nil"/>
              <w:left w:val="nil"/>
              <w:bottom w:val="single" w:sz="4" w:space="0" w:color="auto"/>
              <w:right w:val="single" w:sz="4" w:space="0" w:color="auto"/>
            </w:tcBorders>
            <w:shd w:val="clear" w:color="auto" w:fill="auto"/>
            <w:noWrap/>
            <w:hideMark/>
          </w:tcPr>
          <w:p w14:paraId="4BEA0F93" w14:textId="77777777" w:rsidR="002324E8" w:rsidRPr="0043000B" w:rsidRDefault="002324E8" w:rsidP="00735920">
            <w:pPr>
              <w:jc w:val="right"/>
              <w:rPr>
                <w:color w:val="000000"/>
                <w:sz w:val="20"/>
                <w:szCs w:val="20"/>
              </w:rPr>
            </w:pPr>
            <w:r>
              <w:rPr>
                <w:color w:val="000000"/>
                <w:sz w:val="20"/>
                <w:szCs w:val="20"/>
              </w:rPr>
              <w:t>0</w:t>
            </w:r>
          </w:p>
        </w:tc>
        <w:tc>
          <w:tcPr>
            <w:tcW w:w="1031" w:type="dxa"/>
            <w:tcBorders>
              <w:top w:val="nil"/>
              <w:left w:val="nil"/>
              <w:bottom w:val="single" w:sz="4" w:space="0" w:color="auto"/>
              <w:right w:val="single" w:sz="4" w:space="0" w:color="auto"/>
            </w:tcBorders>
            <w:shd w:val="clear" w:color="auto" w:fill="auto"/>
            <w:noWrap/>
            <w:hideMark/>
          </w:tcPr>
          <w:p w14:paraId="6D6464F3" w14:textId="77777777" w:rsidR="002324E8" w:rsidRPr="0043000B" w:rsidRDefault="002324E8" w:rsidP="00735920">
            <w:pPr>
              <w:jc w:val="right"/>
              <w:rPr>
                <w:color w:val="000000"/>
                <w:sz w:val="20"/>
                <w:szCs w:val="20"/>
              </w:rPr>
            </w:pPr>
            <w:r>
              <w:rPr>
                <w:color w:val="000000"/>
                <w:sz w:val="20"/>
                <w:szCs w:val="20"/>
              </w:rPr>
              <w:t>4 576</w:t>
            </w:r>
          </w:p>
        </w:tc>
        <w:tc>
          <w:tcPr>
            <w:tcW w:w="1031" w:type="dxa"/>
            <w:tcBorders>
              <w:top w:val="nil"/>
              <w:left w:val="nil"/>
              <w:bottom w:val="single" w:sz="4" w:space="0" w:color="auto"/>
              <w:right w:val="single" w:sz="4" w:space="0" w:color="auto"/>
            </w:tcBorders>
            <w:shd w:val="clear" w:color="auto" w:fill="auto"/>
            <w:hideMark/>
          </w:tcPr>
          <w:p w14:paraId="3F81A35B" w14:textId="77777777" w:rsidR="002324E8" w:rsidRPr="0043000B" w:rsidRDefault="002324E8" w:rsidP="00735920">
            <w:pPr>
              <w:jc w:val="right"/>
              <w:rPr>
                <w:color w:val="000000"/>
                <w:sz w:val="20"/>
                <w:szCs w:val="20"/>
              </w:rPr>
            </w:pPr>
            <w:r>
              <w:rPr>
                <w:color w:val="000000"/>
                <w:sz w:val="20"/>
                <w:szCs w:val="20"/>
              </w:rPr>
              <w:t>0</w:t>
            </w:r>
          </w:p>
        </w:tc>
        <w:tc>
          <w:tcPr>
            <w:tcW w:w="1031" w:type="dxa"/>
            <w:tcBorders>
              <w:top w:val="nil"/>
              <w:left w:val="nil"/>
              <w:bottom w:val="single" w:sz="4" w:space="0" w:color="auto"/>
              <w:right w:val="single" w:sz="4" w:space="0" w:color="auto"/>
            </w:tcBorders>
            <w:shd w:val="clear" w:color="auto" w:fill="auto"/>
            <w:noWrap/>
            <w:hideMark/>
          </w:tcPr>
          <w:p w14:paraId="6B64B53E" w14:textId="77777777" w:rsidR="002324E8" w:rsidRPr="0043000B" w:rsidRDefault="002324E8" w:rsidP="00735920">
            <w:pPr>
              <w:jc w:val="right"/>
              <w:rPr>
                <w:color w:val="000000"/>
                <w:sz w:val="20"/>
                <w:szCs w:val="20"/>
              </w:rPr>
            </w:pPr>
            <w:r>
              <w:rPr>
                <w:color w:val="000000"/>
                <w:sz w:val="20"/>
                <w:szCs w:val="20"/>
              </w:rPr>
              <w:t>0,00</w:t>
            </w:r>
          </w:p>
        </w:tc>
        <w:tc>
          <w:tcPr>
            <w:tcW w:w="1032" w:type="dxa"/>
            <w:tcBorders>
              <w:top w:val="nil"/>
              <w:left w:val="nil"/>
              <w:bottom w:val="single" w:sz="4" w:space="0" w:color="auto"/>
              <w:right w:val="single" w:sz="4" w:space="0" w:color="auto"/>
            </w:tcBorders>
            <w:shd w:val="clear" w:color="auto" w:fill="auto"/>
            <w:noWrap/>
            <w:hideMark/>
          </w:tcPr>
          <w:p w14:paraId="118A0DE7" w14:textId="77777777" w:rsidR="002324E8" w:rsidRPr="0043000B" w:rsidRDefault="002324E8" w:rsidP="00735920">
            <w:pPr>
              <w:jc w:val="right"/>
              <w:rPr>
                <w:color w:val="000000"/>
                <w:sz w:val="20"/>
                <w:szCs w:val="20"/>
              </w:rPr>
            </w:pPr>
            <w:r>
              <w:rPr>
                <w:color w:val="000000"/>
                <w:sz w:val="20"/>
                <w:szCs w:val="20"/>
              </w:rPr>
              <w:t>1 525</w:t>
            </w:r>
          </w:p>
        </w:tc>
      </w:tr>
      <w:tr w:rsidR="002324E8" w:rsidRPr="0043000B" w14:paraId="15D9AC7D"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65A012BD" w14:textId="77777777" w:rsidR="002324E8" w:rsidRPr="0043000B" w:rsidRDefault="002324E8" w:rsidP="00735920">
            <w:pPr>
              <w:jc w:val="left"/>
              <w:rPr>
                <w:color w:val="000000"/>
                <w:sz w:val="20"/>
                <w:szCs w:val="20"/>
              </w:rPr>
            </w:pPr>
            <w:r>
              <w:rPr>
                <w:color w:val="000000"/>
                <w:sz w:val="20"/>
                <w:szCs w:val="20"/>
              </w:rPr>
              <w:t>HFC-227ea</w:t>
            </w:r>
          </w:p>
        </w:tc>
        <w:tc>
          <w:tcPr>
            <w:tcW w:w="844" w:type="dxa"/>
            <w:tcBorders>
              <w:top w:val="nil"/>
              <w:left w:val="nil"/>
              <w:bottom w:val="single" w:sz="4" w:space="0" w:color="auto"/>
              <w:right w:val="single" w:sz="4" w:space="0" w:color="auto"/>
            </w:tcBorders>
            <w:shd w:val="clear" w:color="auto" w:fill="auto"/>
            <w:noWrap/>
            <w:hideMark/>
          </w:tcPr>
          <w:p w14:paraId="48FBDC43" w14:textId="77777777" w:rsidR="002324E8" w:rsidRPr="0043000B" w:rsidRDefault="002324E8" w:rsidP="00735920">
            <w:pPr>
              <w:jc w:val="right"/>
              <w:rPr>
                <w:color w:val="000000"/>
                <w:sz w:val="20"/>
                <w:szCs w:val="20"/>
              </w:rPr>
            </w:pPr>
            <w:r>
              <w:rPr>
                <w:color w:val="000000"/>
                <w:sz w:val="20"/>
                <w:szCs w:val="20"/>
              </w:rPr>
              <w:t>3 220</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13DDCFF" w14:textId="77777777" w:rsidR="002324E8" w:rsidRPr="0043000B" w:rsidRDefault="002324E8" w:rsidP="00735920">
            <w:pPr>
              <w:jc w:val="right"/>
              <w:rPr>
                <w:color w:val="000000"/>
                <w:sz w:val="20"/>
                <w:szCs w:val="20"/>
              </w:rPr>
            </w:pPr>
            <w:r>
              <w:rPr>
                <w:color w:val="000000"/>
                <w:sz w:val="20"/>
                <w:szCs w:val="20"/>
              </w:rPr>
              <w:t xml:space="preserve">   2 640 </w:t>
            </w:r>
          </w:p>
        </w:tc>
        <w:tc>
          <w:tcPr>
            <w:tcW w:w="1031" w:type="dxa"/>
            <w:tcBorders>
              <w:top w:val="nil"/>
              <w:left w:val="nil"/>
              <w:bottom w:val="single" w:sz="4" w:space="0" w:color="auto"/>
              <w:right w:val="single" w:sz="4" w:space="0" w:color="auto"/>
            </w:tcBorders>
            <w:shd w:val="clear" w:color="auto" w:fill="auto"/>
            <w:noWrap/>
            <w:hideMark/>
          </w:tcPr>
          <w:p w14:paraId="3D53D045" w14:textId="77777777" w:rsidR="002324E8" w:rsidRPr="0043000B" w:rsidRDefault="002324E8" w:rsidP="00735920">
            <w:pPr>
              <w:jc w:val="right"/>
              <w:rPr>
                <w:color w:val="000000"/>
                <w:sz w:val="20"/>
                <w:szCs w:val="20"/>
              </w:rPr>
            </w:pPr>
            <w:r>
              <w:rPr>
                <w:color w:val="000000"/>
                <w:sz w:val="20"/>
                <w:szCs w:val="20"/>
              </w:rPr>
              <w:t>0</w:t>
            </w:r>
          </w:p>
        </w:tc>
        <w:tc>
          <w:tcPr>
            <w:tcW w:w="1031" w:type="dxa"/>
            <w:tcBorders>
              <w:top w:val="nil"/>
              <w:left w:val="nil"/>
              <w:bottom w:val="single" w:sz="4" w:space="0" w:color="auto"/>
              <w:right w:val="single" w:sz="4" w:space="0" w:color="auto"/>
            </w:tcBorders>
            <w:shd w:val="clear" w:color="auto" w:fill="auto"/>
            <w:noWrap/>
            <w:hideMark/>
          </w:tcPr>
          <w:p w14:paraId="5369B24B" w14:textId="77777777" w:rsidR="002324E8" w:rsidRPr="0043000B" w:rsidRDefault="002324E8" w:rsidP="00735920">
            <w:pPr>
              <w:jc w:val="right"/>
              <w:rPr>
                <w:color w:val="000000"/>
                <w:sz w:val="20"/>
                <w:szCs w:val="20"/>
              </w:rPr>
            </w:pPr>
            <w:r>
              <w:rPr>
                <w:color w:val="000000"/>
                <w:sz w:val="20"/>
                <w:szCs w:val="20"/>
              </w:rPr>
              <w:t>332</w:t>
            </w:r>
          </w:p>
        </w:tc>
        <w:tc>
          <w:tcPr>
            <w:tcW w:w="1031" w:type="dxa"/>
            <w:tcBorders>
              <w:top w:val="nil"/>
              <w:left w:val="nil"/>
              <w:bottom w:val="single" w:sz="4" w:space="0" w:color="auto"/>
              <w:right w:val="single" w:sz="4" w:space="0" w:color="auto"/>
            </w:tcBorders>
            <w:shd w:val="clear" w:color="auto" w:fill="auto"/>
            <w:noWrap/>
            <w:hideMark/>
          </w:tcPr>
          <w:p w14:paraId="18E9DAA3" w14:textId="77777777" w:rsidR="002324E8" w:rsidRPr="0043000B" w:rsidRDefault="002324E8" w:rsidP="00735920">
            <w:pPr>
              <w:jc w:val="right"/>
              <w:rPr>
                <w:color w:val="000000"/>
                <w:sz w:val="20"/>
                <w:szCs w:val="20"/>
              </w:rPr>
            </w:pPr>
            <w:r>
              <w:rPr>
                <w:color w:val="000000"/>
                <w:sz w:val="20"/>
                <w:szCs w:val="20"/>
              </w:rPr>
              <w:t>11 025</w:t>
            </w:r>
          </w:p>
        </w:tc>
        <w:tc>
          <w:tcPr>
            <w:tcW w:w="1031" w:type="dxa"/>
            <w:tcBorders>
              <w:top w:val="nil"/>
              <w:left w:val="nil"/>
              <w:bottom w:val="single" w:sz="4" w:space="0" w:color="auto"/>
              <w:right w:val="single" w:sz="4" w:space="0" w:color="auto"/>
            </w:tcBorders>
            <w:shd w:val="clear" w:color="auto" w:fill="auto"/>
            <w:hideMark/>
          </w:tcPr>
          <w:p w14:paraId="5E756E90" w14:textId="77777777" w:rsidR="002324E8" w:rsidRPr="0043000B" w:rsidRDefault="002324E8" w:rsidP="00735920">
            <w:pPr>
              <w:jc w:val="right"/>
              <w:rPr>
                <w:color w:val="000000"/>
                <w:sz w:val="20"/>
                <w:szCs w:val="20"/>
              </w:rPr>
            </w:pPr>
            <w:r>
              <w:rPr>
                <w:color w:val="000000"/>
                <w:sz w:val="20"/>
                <w:szCs w:val="20"/>
              </w:rPr>
              <w:t>10 790</w:t>
            </w:r>
          </w:p>
        </w:tc>
        <w:tc>
          <w:tcPr>
            <w:tcW w:w="1031" w:type="dxa"/>
            <w:tcBorders>
              <w:top w:val="nil"/>
              <w:left w:val="nil"/>
              <w:bottom w:val="single" w:sz="4" w:space="0" w:color="auto"/>
              <w:right w:val="single" w:sz="4" w:space="0" w:color="auto"/>
            </w:tcBorders>
            <w:shd w:val="clear" w:color="auto" w:fill="auto"/>
            <w:noWrap/>
            <w:hideMark/>
          </w:tcPr>
          <w:p w14:paraId="5A1F71DD" w14:textId="77777777" w:rsidR="002324E8" w:rsidRPr="0043000B" w:rsidRDefault="002324E8" w:rsidP="00735920">
            <w:pPr>
              <w:jc w:val="right"/>
              <w:rPr>
                <w:color w:val="000000"/>
                <w:sz w:val="20"/>
                <w:szCs w:val="20"/>
              </w:rPr>
            </w:pPr>
            <w:r>
              <w:rPr>
                <w:color w:val="000000"/>
                <w:sz w:val="20"/>
                <w:szCs w:val="20"/>
              </w:rPr>
              <w:t>1,32</w:t>
            </w:r>
          </w:p>
        </w:tc>
        <w:tc>
          <w:tcPr>
            <w:tcW w:w="1032" w:type="dxa"/>
            <w:tcBorders>
              <w:top w:val="nil"/>
              <w:left w:val="nil"/>
              <w:bottom w:val="single" w:sz="4" w:space="0" w:color="auto"/>
              <w:right w:val="single" w:sz="4" w:space="0" w:color="auto"/>
            </w:tcBorders>
            <w:shd w:val="clear" w:color="auto" w:fill="auto"/>
            <w:noWrap/>
            <w:hideMark/>
          </w:tcPr>
          <w:p w14:paraId="0360062D" w14:textId="77777777" w:rsidR="002324E8" w:rsidRPr="0043000B" w:rsidRDefault="002324E8" w:rsidP="00735920">
            <w:pPr>
              <w:jc w:val="right"/>
              <w:rPr>
                <w:color w:val="000000"/>
                <w:sz w:val="20"/>
                <w:szCs w:val="20"/>
              </w:rPr>
            </w:pPr>
            <w:r>
              <w:rPr>
                <w:color w:val="000000"/>
                <w:sz w:val="20"/>
                <w:szCs w:val="20"/>
              </w:rPr>
              <w:t>7 382</w:t>
            </w:r>
          </w:p>
        </w:tc>
      </w:tr>
      <w:tr w:rsidR="002324E8" w:rsidRPr="0043000B" w14:paraId="00C8E37F"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5ABAFD78" w14:textId="77777777" w:rsidR="002324E8" w:rsidRPr="0043000B" w:rsidRDefault="002324E8" w:rsidP="00735920">
            <w:pPr>
              <w:jc w:val="left"/>
              <w:rPr>
                <w:color w:val="000000"/>
                <w:sz w:val="20"/>
                <w:szCs w:val="20"/>
              </w:rPr>
            </w:pPr>
            <w:r>
              <w:rPr>
                <w:color w:val="000000"/>
                <w:sz w:val="20"/>
                <w:szCs w:val="20"/>
              </w:rPr>
              <w:t>HFC-245fa</w:t>
            </w:r>
          </w:p>
        </w:tc>
        <w:tc>
          <w:tcPr>
            <w:tcW w:w="844" w:type="dxa"/>
            <w:tcBorders>
              <w:top w:val="nil"/>
              <w:left w:val="nil"/>
              <w:bottom w:val="single" w:sz="4" w:space="0" w:color="auto"/>
              <w:right w:val="single" w:sz="4" w:space="0" w:color="auto"/>
            </w:tcBorders>
            <w:shd w:val="clear" w:color="auto" w:fill="auto"/>
            <w:noWrap/>
            <w:hideMark/>
          </w:tcPr>
          <w:p w14:paraId="529AB810" w14:textId="77777777" w:rsidR="002324E8" w:rsidRPr="0043000B" w:rsidRDefault="002324E8" w:rsidP="00735920">
            <w:pPr>
              <w:jc w:val="right"/>
              <w:rPr>
                <w:color w:val="000000"/>
                <w:sz w:val="20"/>
                <w:szCs w:val="20"/>
              </w:rPr>
            </w:pPr>
            <w:r>
              <w:rPr>
                <w:color w:val="000000"/>
                <w:sz w:val="20"/>
                <w:szCs w:val="20"/>
              </w:rPr>
              <w:t>1 030</w:t>
            </w:r>
          </w:p>
        </w:tc>
        <w:tc>
          <w:tcPr>
            <w:tcW w:w="923" w:type="dxa"/>
            <w:tcBorders>
              <w:top w:val="nil"/>
              <w:left w:val="single" w:sz="4" w:space="0" w:color="auto"/>
              <w:bottom w:val="single" w:sz="4" w:space="0" w:color="auto"/>
              <w:right w:val="single" w:sz="4" w:space="0" w:color="auto"/>
            </w:tcBorders>
            <w:shd w:val="clear" w:color="auto" w:fill="auto"/>
            <w:noWrap/>
            <w:hideMark/>
          </w:tcPr>
          <w:p w14:paraId="149424FE" w14:textId="77777777" w:rsidR="002324E8" w:rsidRPr="0043000B" w:rsidRDefault="002324E8" w:rsidP="00735920">
            <w:pPr>
              <w:jc w:val="right"/>
              <w:rPr>
                <w:color w:val="000000"/>
                <w:sz w:val="20"/>
                <w:szCs w:val="20"/>
              </w:rPr>
            </w:pPr>
            <w:r>
              <w:rPr>
                <w:color w:val="000000"/>
                <w:sz w:val="20"/>
                <w:szCs w:val="20"/>
              </w:rPr>
              <w:t>0</w:t>
            </w:r>
          </w:p>
        </w:tc>
        <w:tc>
          <w:tcPr>
            <w:tcW w:w="1031" w:type="dxa"/>
            <w:tcBorders>
              <w:top w:val="nil"/>
              <w:left w:val="nil"/>
              <w:bottom w:val="single" w:sz="4" w:space="0" w:color="auto"/>
              <w:right w:val="single" w:sz="4" w:space="0" w:color="auto"/>
            </w:tcBorders>
            <w:shd w:val="clear" w:color="auto" w:fill="auto"/>
            <w:noWrap/>
            <w:hideMark/>
          </w:tcPr>
          <w:p w14:paraId="125BDC53" w14:textId="77777777" w:rsidR="002324E8" w:rsidRPr="0043000B" w:rsidRDefault="002324E8" w:rsidP="00735920">
            <w:pPr>
              <w:jc w:val="right"/>
              <w:rPr>
                <w:color w:val="000000"/>
                <w:sz w:val="20"/>
                <w:szCs w:val="20"/>
              </w:rPr>
            </w:pPr>
            <w:r>
              <w:rPr>
                <w:color w:val="000000"/>
                <w:sz w:val="20"/>
                <w:szCs w:val="20"/>
              </w:rPr>
              <w:t>0</w:t>
            </w:r>
          </w:p>
        </w:tc>
        <w:tc>
          <w:tcPr>
            <w:tcW w:w="1031" w:type="dxa"/>
            <w:tcBorders>
              <w:top w:val="nil"/>
              <w:left w:val="nil"/>
              <w:bottom w:val="single" w:sz="4" w:space="0" w:color="auto"/>
              <w:right w:val="single" w:sz="4" w:space="0" w:color="auto"/>
            </w:tcBorders>
            <w:shd w:val="clear" w:color="auto" w:fill="auto"/>
            <w:noWrap/>
            <w:hideMark/>
          </w:tcPr>
          <w:p w14:paraId="69200A88" w14:textId="77777777" w:rsidR="002324E8" w:rsidRPr="0043000B" w:rsidRDefault="002324E8" w:rsidP="00735920">
            <w:pPr>
              <w:jc w:val="right"/>
              <w:rPr>
                <w:color w:val="000000"/>
                <w:sz w:val="20"/>
                <w:szCs w:val="20"/>
              </w:rPr>
            </w:pPr>
            <w:r>
              <w:rPr>
                <w:color w:val="000000"/>
                <w:sz w:val="20"/>
                <w:szCs w:val="20"/>
              </w:rPr>
              <w:t>104</w:t>
            </w:r>
          </w:p>
        </w:tc>
        <w:tc>
          <w:tcPr>
            <w:tcW w:w="1031" w:type="dxa"/>
            <w:tcBorders>
              <w:top w:val="nil"/>
              <w:left w:val="nil"/>
              <w:bottom w:val="single" w:sz="4" w:space="0" w:color="auto"/>
              <w:right w:val="single" w:sz="4" w:space="0" w:color="auto"/>
            </w:tcBorders>
            <w:shd w:val="clear" w:color="auto" w:fill="auto"/>
            <w:noWrap/>
            <w:hideMark/>
          </w:tcPr>
          <w:p w14:paraId="0D40EDF5" w14:textId="77777777" w:rsidR="002324E8" w:rsidRPr="0043000B" w:rsidRDefault="002324E8" w:rsidP="00735920">
            <w:pPr>
              <w:jc w:val="right"/>
              <w:rPr>
                <w:color w:val="000000"/>
                <w:sz w:val="20"/>
                <w:szCs w:val="20"/>
              </w:rPr>
            </w:pPr>
            <w:r>
              <w:rPr>
                <w:color w:val="000000"/>
                <w:sz w:val="20"/>
                <w:szCs w:val="20"/>
              </w:rPr>
              <w:t>2 039</w:t>
            </w:r>
          </w:p>
        </w:tc>
        <w:tc>
          <w:tcPr>
            <w:tcW w:w="1031" w:type="dxa"/>
            <w:tcBorders>
              <w:top w:val="nil"/>
              <w:left w:val="nil"/>
              <w:bottom w:val="single" w:sz="4" w:space="0" w:color="auto"/>
              <w:right w:val="single" w:sz="4" w:space="0" w:color="auto"/>
            </w:tcBorders>
            <w:shd w:val="clear" w:color="auto" w:fill="auto"/>
            <w:hideMark/>
          </w:tcPr>
          <w:p w14:paraId="0EF58EB9" w14:textId="77777777" w:rsidR="002324E8" w:rsidRPr="0043000B" w:rsidRDefault="002324E8" w:rsidP="00735920">
            <w:pPr>
              <w:jc w:val="right"/>
              <w:rPr>
                <w:color w:val="000000"/>
                <w:sz w:val="20"/>
                <w:szCs w:val="20"/>
              </w:rPr>
            </w:pPr>
            <w:r>
              <w:rPr>
                <w:color w:val="000000"/>
                <w:sz w:val="20"/>
                <w:szCs w:val="20"/>
              </w:rPr>
              <w:t>0</w:t>
            </w:r>
          </w:p>
        </w:tc>
        <w:tc>
          <w:tcPr>
            <w:tcW w:w="1031" w:type="dxa"/>
            <w:tcBorders>
              <w:top w:val="nil"/>
              <w:left w:val="nil"/>
              <w:bottom w:val="single" w:sz="4" w:space="0" w:color="auto"/>
              <w:right w:val="single" w:sz="4" w:space="0" w:color="auto"/>
            </w:tcBorders>
            <w:shd w:val="clear" w:color="auto" w:fill="auto"/>
            <w:noWrap/>
            <w:hideMark/>
          </w:tcPr>
          <w:p w14:paraId="7D7103F4" w14:textId="77777777" w:rsidR="002324E8" w:rsidRPr="0043000B" w:rsidRDefault="002324E8" w:rsidP="00735920">
            <w:pPr>
              <w:jc w:val="right"/>
              <w:rPr>
                <w:color w:val="000000"/>
                <w:sz w:val="20"/>
                <w:szCs w:val="20"/>
              </w:rPr>
            </w:pPr>
            <w:r>
              <w:rPr>
                <w:color w:val="000000"/>
                <w:sz w:val="20"/>
                <w:szCs w:val="20"/>
              </w:rPr>
              <w:t>0,00</w:t>
            </w:r>
          </w:p>
        </w:tc>
        <w:tc>
          <w:tcPr>
            <w:tcW w:w="1032" w:type="dxa"/>
            <w:tcBorders>
              <w:top w:val="nil"/>
              <w:left w:val="nil"/>
              <w:bottom w:val="single" w:sz="4" w:space="0" w:color="auto"/>
              <w:right w:val="single" w:sz="4" w:space="0" w:color="auto"/>
            </w:tcBorders>
            <w:shd w:val="clear" w:color="auto" w:fill="auto"/>
            <w:noWrap/>
            <w:hideMark/>
          </w:tcPr>
          <w:p w14:paraId="73B1A30B" w14:textId="77777777" w:rsidR="002324E8" w:rsidRPr="0043000B" w:rsidRDefault="002324E8" w:rsidP="00735920">
            <w:pPr>
              <w:jc w:val="right"/>
              <w:rPr>
                <w:color w:val="000000"/>
                <w:sz w:val="20"/>
                <w:szCs w:val="20"/>
              </w:rPr>
            </w:pPr>
            <w:r>
              <w:rPr>
                <w:color w:val="000000"/>
                <w:sz w:val="20"/>
                <w:szCs w:val="20"/>
              </w:rPr>
              <w:t>714</w:t>
            </w:r>
          </w:p>
        </w:tc>
      </w:tr>
      <w:tr w:rsidR="002324E8" w:rsidRPr="0043000B" w14:paraId="435B037E"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35CC3469" w14:textId="77777777" w:rsidR="002324E8" w:rsidRPr="0043000B" w:rsidRDefault="002324E8" w:rsidP="00735920">
            <w:pPr>
              <w:jc w:val="left"/>
              <w:rPr>
                <w:color w:val="000000"/>
                <w:sz w:val="20"/>
                <w:szCs w:val="20"/>
              </w:rPr>
            </w:pPr>
            <w:r>
              <w:rPr>
                <w:color w:val="000000"/>
                <w:sz w:val="20"/>
                <w:szCs w:val="20"/>
              </w:rPr>
              <w:t>R-404A</w:t>
            </w:r>
          </w:p>
        </w:tc>
        <w:tc>
          <w:tcPr>
            <w:tcW w:w="844" w:type="dxa"/>
            <w:tcBorders>
              <w:top w:val="nil"/>
              <w:left w:val="nil"/>
              <w:bottom w:val="single" w:sz="4" w:space="0" w:color="auto"/>
              <w:right w:val="single" w:sz="4" w:space="0" w:color="auto"/>
            </w:tcBorders>
            <w:shd w:val="clear" w:color="auto" w:fill="auto"/>
            <w:noWrap/>
            <w:hideMark/>
          </w:tcPr>
          <w:p w14:paraId="76037F9A" w14:textId="77777777" w:rsidR="002324E8" w:rsidRPr="0043000B" w:rsidRDefault="002324E8" w:rsidP="00735920">
            <w:pPr>
              <w:jc w:val="right"/>
              <w:rPr>
                <w:color w:val="000000"/>
                <w:sz w:val="20"/>
                <w:szCs w:val="20"/>
              </w:rPr>
            </w:pPr>
            <w:r>
              <w:rPr>
                <w:color w:val="000000"/>
                <w:sz w:val="20"/>
                <w:szCs w:val="20"/>
              </w:rPr>
              <w:t>3 921</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7F432BFB" w14:textId="77777777" w:rsidR="002324E8" w:rsidRPr="0043000B" w:rsidRDefault="002324E8" w:rsidP="00735920">
            <w:pPr>
              <w:jc w:val="right"/>
              <w:rPr>
                <w:color w:val="000000"/>
                <w:sz w:val="20"/>
                <w:szCs w:val="20"/>
              </w:rPr>
            </w:pPr>
            <w:r>
              <w:rPr>
                <w:color w:val="000000"/>
                <w:sz w:val="20"/>
                <w:szCs w:val="20"/>
              </w:rPr>
              <w:t xml:space="preserve">306 991 </w:t>
            </w:r>
          </w:p>
        </w:tc>
        <w:tc>
          <w:tcPr>
            <w:tcW w:w="1031" w:type="dxa"/>
            <w:tcBorders>
              <w:top w:val="nil"/>
              <w:left w:val="nil"/>
              <w:bottom w:val="single" w:sz="4" w:space="0" w:color="auto"/>
              <w:right w:val="single" w:sz="4" w:space="0" w:color="auto"/>
            </w:tcBorders>
            <w:shd w:val="clear" w:color="auto" w:fill="auto"/>
            <w:noWrap/>
            <w:hideMark/>
          </w:tcPr>
          <w:p w14:paraId="4EFB31E5" w14:textId="77777777" w:rsidR="002324E8" w:rsidRPr="0043000B" w:rsidRDefault="002324E8" w:rsidP="00735920">
            <w:pPr>
              <w:jc w:val="right"/>
              <w:rPr>
                <w:color w:val="000000"/>
                <w:sz w:val="20"/>
                <w:szCs w:val="20"/>
              </w:rPr>
            </w:pPr>
            <w:r>
              <w:rPr>
                <w:color w:val="000000"/>
                <w:sz w:val="20"/>
                <w:szCs w:val="20"/>
              </w:rPr>
              <w:t>458 153</w:t>
            </w:r>
          </w:p>
        </w:tc>
        <w:tc>
          <w:tcPr>
            <w:tcW w:w="1031" w:type="dxa"/>
            <w:tcBorders>
              <w:top w:val="nil"/>
              <w:left w:val="nil"/>
              <w:bottom w:val="single" w:sz="4" w:space="0" w:color="auto"/>
              <w:right w:val="single" w:sz="4" w:space="0" w:color="auto"/>
            </w:tcBorders>
            <w:shd w:val="clear" w:color="auto" w:fill="auto"/>
            <w:noWrap/>
            <w:hideMark/>
          </w:tcPr>
          <w:p w14:paraId="15B605D2" w14:textId="77777777" w:rsidR="002324E8" w:rsidRPr="0043000B" w:rsidRDefault="002324E8" w:rsidP="00735920">
            <w:pPr>
              <w:jc w:val="right"/>
              <w:rPr>
                <w:color w:val="000000"/>
                <w:sz w:val="20"/>
                <w:szCs w:val="20"/>
              </w:rPr>
            </w:pPr>
            <w:r>
              <w:rPr>
                <w:color w:val="000000"/>
                <w:sz w:val="20"/>
                <w:szCs w:val="20"/>
              </w:rPr>
              <w:t>369 858</w:t>
            </w:r>
          </w:p>
        </w:tc>
        <w:tc>
          <w:tcPr>
            <w:tcW w:w="1031" w:type="dxa"/>
            <w:tcBorders>
              <w:top w:val="nil"/>
              <w:left w:val="nil"/>
              <w:bottom w:val="single" w:sz="4" w:space="0" w:color="auto"/>
              <w:right w:val="single" w:sz="4" w:space="0" w:color="auto"/>
            </w:tcBorders>
            <w:shd w:val="clear" w:color="auto" w:fill="auto"/>
            <w:noWrap/>
            <w:hideMark/>
          </w:tcPr>
          <w:p w14:paraId="030A04C9" w14:textId="77777777" w:rsidR="002324E8" w:rsidRPr="0043000B" w:rsidRDefault="002324E8" w:rsidP="00735920">
            <w:pPr>
              <w:jc w:val="right"/>
              <w:rPr>
                <w:color w:val="000000"/>
                <w:sz w:val="20"/>
                <w:szCs w:val="20"/>
              </w:rPr>
            </w:pPr>
            <w:r>
              <w:rPr>
                <w:color w:val="000000"/>
                <w:sz w:val="20"/>
                <w:szCs w:val="20"/>
              </w:rPr>
              <w:t>357 038</w:t>
            </w:r>
          </w:p>
        </w:tc>
        <w:tc>
          <w:tcPr>
            <w:tcW w:w="1031" w:type="dxa"/>
            <w:tcBorders>
              <w:top w:val="nil"/>
              <w:left w:val="nil"/>
              <w:bottom w:val="single" w:sz="4" w:space="0" w:color="auto"/>
              <w:right w:val="single" w:sz="4" w:space="0" w:color="auto"/>
            </w:tcBorders>
            <w:shd w:val="clear" w:color="auto" w:fill="auto"/>
            <w:hideMark/>
          </w:tcPr>
          <w:p w14:paraId="32664F0A" w14:textId="77777777" w:rsidR="002324E8" w:rsidRPr="0043000B" w:rsidRDefault="002324E8" w:rsidP="00735920">
            <w:pPr>
              <w:jc w:val="right"/>
              <w:rPr>
                <w:color w:val="000000"/>
                <w:sz w:val="20"/>
                <w:szCs w:val="20"/>
              </w:rPr>
            </w:pPr>
            <w:r>
              <w:rPr>
                <w:color w:val="000000"/>
                <w:sz w:val="20"/>
                <w:szCs w:val="20"/>
              </w:rPr>
              <w:t>418 105</w:t>
            </w:r>
          </w:p>
        </w:tc>
        <w:tc>
          <w:tcPr>
            <w:tcW w:w="1031" w:type="dxa"/>
            <w:tcBorders>
              <w:top w:val="nil"/>
              <w:left w:val="nil"/>
              <w:bottom w:val="single" w:sz="4" w:space="0" w:color="auto"/>
              <w:right w:val="single" w:sz="4" w:space="0" w:color="auto"/>
            </w:tcBorders>
            <w:shd w:val="clear" w:color="auto" w:fill="auto"/>
            <w:noWrap/>
            <w:hideMark/>
          </w:tcPr>
          <w:p w14:paraId="19F2F912" w14:textId="77777777" w:rsidR="002324E8" w:rsidRPr="0043000B" w:rsidRDefault="002324E8" w:rsidP="00735920">
            <w:pPr>
              <w:jc w:val="right"/>
              <w:rPr>
                <w:color w:val="000000"/>
                <w:sz w:val="20"/>
                <w:szCs w:val="20"/>
              </w:rPr>
            </w:pPr>
            <w:r>
              <w:rPr>
                <w:color w:val="000000"/>
                <w:sz w:val="20"/>
                <w:szCs w:val="20"/>
              </w:rPr>
              <w:t>51,21</w:t>
            </w:r>
          </w:p>
        </w:tc>
        <w:tc>
          <w:tcPr>
            <w:tcW w:w="1032" w:type="dxa"/>
            <w:tcBorders>
              <w:top w:val="nil"/>
              <w:left w:val="nil"/>
              <w:bottom w:val="single" w:sz="4" w:space="0" w:color="auto"/>
              <w:right w:val="single" w:sz="4" w:space="0" w:color="auto"/>
            </w:tcBorders>
            <w:shd w:val="clear" w:color="auto" w:fill="auto"/>
            <w:noWrap/>
            <w:hideMark/>
          </w:tcPr>
          <w:p w14:paraId="1949E821" w14:textId="77777777" w:rsidR="002324E8" w:rsidRPr="0043000B" w:rsidRDefault="002324E8" w:rsidP="00735920">
            <w:pPr>
              <w:jc w:val="right"/>
              <w:rPr>
                <w:color w:val="000000"/>
                <w:sz w:val="20"/>
                <w:szCs w:val="20"/>
              </w:rPr>
            </w:pPr>
            <w:r>
              <w:rPr>
                <w:color w:val="000000"/>
                <w:sz w:val="20"/>
                <w:szCs w:val="20"/>
              </w:rPr>
              <w:t>381 667</w:t>
            </w:r>
          </w:p>
        </w:tc>
      </w:tr>
      <w:tr w:rsidR="002324E8" w:rsidRPr="0043000B" w14:paraId="57233DA2"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15A1D9E2" w14:textId="77777777" w:rsidR="002324E8" w:rsidRPr="0043000B" w:rsidRDefault="002324E8" w:rsidP="00735920">
            <w:pPr>
              <w:jc w:val="left"/>
              <w:rPr>
                <w:color w:val="000000"/>
                <w:sz w:val="20"/>
                <w:szCs w:val="20"/>
              </w:rPr>
            </w:pPr>
            <w:r>
              <w:rPr>
                <w:color w:val="000000"/>
                <w:sz w:val="20"/>
                <w:szCs w:val="20"/>
              </w:rPr>
              <w:t>R-407C</w:t>
            </w:r>
          </w:p>
        </w:tc>
        <w:tc>
          <w:tcPr>
            <w:tcW w:w="844" w:type="dxa"/>
            <w:tcBorders>
              <w:top w:val="nil"/>
              <w:left w:val="nil"/>
              <w:bottom w:val="single" w:sz="4" w:space="0" w:color="auto"/>
              <w:right w:val="single" w:sz="4" w:space="0" w:color="auto"/>
            </w:tcBorders>
            <w:shd w:val="clear" w:color="auto" w:fill="auto"/>
            <w:noWrap/>
            <w:hideMark/>
          </w:tcPr>
          <w:p w14:paraId="7D307629" w14:textId="77777777" w:rsidR="002324E8" w:rsidRPr="0043000B" w:rsidRDefault="002324E8" w:rsidP="00735920">
            <w:pPr>
              <w:jc w:val="right"/>
              <w:rPr>
                <w:color w:val="000000"/>
                <w:sz w:val="20"/>
                <w:szCs w:val="20"/>
              </w:rPr>
            </w:pPr>
            <w:r>
              <w:rPr>
                <w:color w:val="000000"/>
                <w:sz w:val="20"/>
                <w:szCs w:val="20"/>
              </w:rPr>
              <w:t>1 773</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4731F28A" w14:textId="77777777" w:rsidR="002324E8" w:rsidRPr="0043000B" w:rsidRDefault="002324E8" w:rsidP="00735920">
            <w:pPr>
              <w:jc w:val="right"/>
              <w:rPr>
                <w:color w:val="000000"/>
                <w:sz w:val="20"/>
                <w:szCs w:val="20"/>
              </w:rPr>
            </w:pPr>
            <w:r>
              <w:rPr>
                <w:color w:val="000000"/>
                <w:sz w:val="20"/>
                <w:szCs w:val="20"/>
              </w:rPr>
              <w:t xml:space="preserve">  21 371 </w:t>
            </w:r>
          </w:p>
        </w:tc>
        <w:tc>
          <w:tcPr>
            <w:tcW w:w="1031" w:type="dxa"/>
            <w:tcBorders>
              <w:top w:val="nil"/>
              <w:left w:val="nil"/>
              <w:bottom w:val="single" w:sz="4" w:space="0" w:color="auto"/>
              <w:right w:val="single" w:sz="4" w:space="0" w:color="auto"/>
            </w:tcBorders>
            <w:shd w:val="clear" w:color="auto" w:fill="auto"/>
            <w:noWrap/>
            <w:hideMark/>
          </w:tcPr>
          <w:p w14:paraId="6232647C" w14:textId="77777777" w:rsidR="002324E8" w:rsidRPr="0043000B" w:rsidRDefault="002324E8" w:rsidP="00735920">
            <w:pPr>
              <w:jc w:val="right"/>
              <w:rPr>
                <w:color w:val="000000"/>
                <w:sz w:val="20"/>
                <w:szCs w:val="20"/>
              </w:rPr>
            </w:pPr>
            <w:r>
              <w:rPr>
                <w:color w:val="000000"/>
                <w:sz w:val="20"/>
                <w:szCs w:val="20"/>
              </w:rPr>
              <w:t>59 140</w:t>
            </w:r>
          </w:p>
        </w:tc>
        <w:tc>
          <w:tcPr>
            <w:tcW w:w="1031" w:type="dxa"/>
            <w:tcBorders>
              <w:top w:val="nil"/>
              <w:left w:val="nil"/>
              <w:bottom w:val="single" w:sz="4" w:space="0" w:color="auto"/>
              <w:right w:val="single" w:sz="4" w:space="0" w:color="auto"/>
            </w:tcBorders>
            <w:shd w:val="clear" w:color="auto" w:fill="auto"/>
            <w:noWrap/>
            <w:hideMark/>
          </w:tcPr>
          <w:p w14:paraId="4245C668" w14:textId="77777777" w:rsidR="002324E8" w:rsidRPr="0043000B" w:rsidRDefault="002324E8" w:rsidP="00735920">
            <w:pPr>
              <w:jc w:val="right"/>
              <w:rPr>
                <w:color w:val="000000"/>
                <w:sz w:val="20"/>
                <w:szCs w:val="20"/>
              </w:rPr>
            </w:pPr>
            <w:r>
              <w:rPr>
                <w:color w:val="000000"/>
                <w:sz w:val="20"/>
                <w:szCs w:val="20"/>
              </w:rPr>
              <w:t>34 370</w:t>
            </w:r>
          </w:p>
        </w:tc>
        <w:tc>
          <w:tcPr>
            <w:tcW w:w="1031" w:type="dxa"/>
            <w:tcBorders>
              <w:top w:val="nil"/>
              <w:left w:val="nil"/>
              <w:bottom w:val="single" w:sz="4" w:space="0" w:color="auto"/>
              <w:right w:val="single" w:sz="4" w:space="0" w:color="auto"/>
            </w:tcBorders>
            <w:shd w:val="clear" w:color="auto" w:fill="auto"/>
            <w:noWrap/>
            <w:hideMark/>
          </w:tcPr>
          <w:p w14:paraId="09D96A10" w14:textId="77777777" w:rsidR="002324E8" w:rsidRPr="0043000B" w:rsidRDefault="002324E8" w:rsidP="00735920">
            <w:pPr>
              <w:jc w:val="right"/>
              <w:rPr>
                <w:color w:val="000000"/>
                <w:sz w:val="20"/>
                <w:szCs w:val="20"/>
              </w:rPr>
            </w:pPr>
            <w:r>
              <w:rPr>
                <w:color w:val="000000"/>
                <w:sz w:val="20"/>
                <w:szCs w:val="20"/>
              </w:rPr>
              <w:t>14 040</w:t>
            </w:r>
          </w:p>
        </w:tc>
        <w:tc>
          <w:tcPr>
            <w:tcW w:w="1031" w:type="dxa"/>
            <w:tcBorders>
              <w:top w:val="nil"/>
              <w:left w:val="nil"/>
              <w:bottom w:val="single" w:sz="4" w:space="0" w:color="auto"/>
              <w:right w:val="single" w:sz="4" w:space="0" w:color="auto"/>
            </w:tcBorders>
            <w:shd w:val="clear" w:color="auto" w:fill="auto"/>
            <w:hideMark/>
          </w:tcPr>
          <w:p w14:paraId="74C698F6" w14:textId="77777777" w:rsidR="002324E8" w:rsidRPr="0043000B" w:rsidRDefault="002324E8" w:rsidP="00735920">
            <w:pPr>
              <w:jc w:val="right"/>
              <w:rPr>
                <w:color w:val="000000"/>
                <w:sz w:val="20"/>
                <w:szCs w:val="20"/>
              </w:rPr>
            </w:pPr>
            <w:r>
              <w:rPr>
                <w:color w:val="000000"/>
                <w:sz w:val="20"/>
                <w:szCs w:val="20"/>
              </w:rPr>
              <w:t>9 224</w:t>
            </w:r>
          </w:p>
        </w:tc>
        <w:tc>
          <w:tcPr>
            <w:tcW w:w="1031" w:type="dxa"/>
            <w:tcBorders>
              <w:top w:val="nil"/>
              <w:left w:val="nil"/>
              <w:bottom w:val="single" w:sz="4" w:space="0" w:color="auto"/>
              <w:right w:val="single" w:sz="4" w:space="0" w:color="auto"/>
            </w:tcBorders>
            <w:shd w:val="clear" w:color="auto" w:fill="auto"/>
            <w:noWrap/>
            <w:hideMark/>
          </w:tcPr>
          <w:p w14:paraId="01E71B91" w14:textId="77777777" w:rsidR="002324E8" w:rsidRPr="0043000B" w:rsidRDefault="002324E8" w:rsidP="00735920">
            <w:pPr>
              <w:jc w:val="right"/>
              <w:rPr>
                <w:color w:val="000000"/>
                <w:sz w:val="20"/>
                <w:szCs w:val="20"/>
              </w:rPr>
            </w:pPr>
            <w:r>
              <w:rPr>
                <w:color w:val="000000"/>
                <w:sz w:val="20"/>
                <w:szCs w:val="20"/>
              </w:rPr>
              <w:t>1,13</w:t>
            </w:r>
          </w:p>
        </w:tc>
        <w:tc>
          <w:tcPr>
            <w:tcW w:w="1032" w:type="dxa"/>
            <w:tcBorders>
              <w:top w:val="nil"/>
              <w:left w:val="nil"/>
              <w:bottom w:val="single" w:sz="4" w:space="0" w:color="auto"/>
              <w:right w:val="single" w:sz="4" w:space="0" w:color="auto"/>
            </w:tcBorders>
            <w:shd w:val="clear" w:color="auto" w:fill="auto"/>
            <w:noWrap/>
            <w:hideMark/>
          </w:tcPr>
          <w:p w14:paraId="1A194971" w14:textId="77777777" w:rsidR="002324E8" w:rsidRPr="0043000B" w:rsidRDefault="002324E8" w:rsidP="00735920">
            <w:pPr>
              <w:jc w:val="right"/>
              <w:rPr>
                <w:color w:val="000000"/>
                <w:sz w:val="20"/>
                <w:szCs w:val="20"/>
              </w:rPr>
            </w:pPr>
            <w:r>
              <w:rPr>
                <w:color w:val="000000"/>
                <w:sz w:val="20"/>
                <w:szCs w:val="20"/>
              </w:rPr>
              <w:t>19 211</w:t>
            </w:r>
          </w:p>
        </w:tc>
      </w:tr>
      <w:tr w:rsidR="002324E8" w:rsidRPr="0043000B" w14:paraId="1B4E86D9"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7E004890" w14:textId="77777777" w:rsidR="002324E8" w:rsidRPr="0043000B" w:rsidRDefault="002324E8" w:rsidP="00735920">
            <w:pPr>
              <w:jc w:val="left"/>
              <w:rPr>
                <w:color w:val="000000"/>
                <w:sz w:val="20"/>
                <w:szCs w:val="20"/>
              </w:rPr>
            </w:pPr>
            <w:r>
              <w:rPr>
                <w:color w:val="000000"/>
                <w:sz w:val="20"/>
                <w:szCs w:val="20"/>
              </w:rPr>
              <w:t>R-410A</w:t>
            </w:r>
          </w:p>
        </w:tc>
        <w:tc>
          <w:tcPr>
            <w:tcW w:w="844" w:type="dxa"/>
            <w:tcBorders>
              <w:top w:val="nil"/>
              <w:left w:val="nil"/>
              <w:bottom w:val="single" w:sz="4" w:space="0" w:color="auto"/>
              <w:right w:val="single" w:sz="4" w:space="0" w:color="auto"/>
            </w:tcBorders>
            <w:shd w:val="clear" w:color="auto" w:fill="auto"/>
            <w:noWrap/>
            <w:hideMark/>
          </w:tcPr>
          <w:p w14:paraId="6BECBEE9" w14:textId="77777777" w:rsidR="002324E8" w:rsidRPr="0043000B" w:rsidRDefault="002324E8" w:rsidP="00735920">
            <w:pPr>
              <w:jc w:val="right"/>
              <w:rPr>
                <w:color w:val="000000"/>
                <w:sz w:val="20"/>
                <w:szCs w:val="20"/>
              </w:rPr>
            </w:pPr>
            <w:r>
              <w:rPr>
                <w:color w:val="000000"/>
                <w:sz w:val="20"/>
                <w:szCs w:val="20"/>
              </w:rPr>
              <w:t>2 087</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7464E18F" w14:textId="77777777" w:rsidR="002324E8" w:rsidRPr="0043000B" w:rsidRDefault="002324E8" w:rsidP="00735920">
            <w:pPr>
              <w:jc w:val="right"/>
              <w:rPr>
                <w:color w:val="000000"/>
                <w:sz w:val="20"/>
                <w:szCs w:val="20"/>
              </w:rPr>
            </w:pPr>
            <w:r>
              <w:rPr>
                <w:color w:val="000000"/>
                <w:sz w:val="20"/>
                <w:szCs w:val="20"/>
              </w:rPr>
              <w:t xml:space="preserve">258 635 </w:t>
            </w:r>
          </w:p>
        </w:tc>
        <w:tc>
          <w:tcPr>
            <w:tcW w:w="1031" w:type="dxa"/>
            <w:tcBorders>
              <w:top w:val="nil"/>
              <w:left w:val="nil"/>
              <w:bottom w:val="single" w:sz="4" w:space="0" w:color="auto"/>
              <w:right w:val="single" w:sz="4" w:space="0" w:color="auto"/>
            </w:tcBorders>
            <w:shd w:val="clear" w:color="auto" w:fill="auto"/>
            <w:noWrap/>
            <w:hideMark/>
          </w:tcPr>
          <w:p w14:paraId="5D2E20F6" w14:textId="77777777" w:rsidR="002324E8" w:rsidRPr="0043000B" w:rsidRDefault="002324E8" w:rsidP="00735920">
            <w:pPr>
              <w:jc w:val="right"/>
              <w:rPr>
                <w:color w:val="000000"/>
                <w:sz w:val="20"/>
                <w:szCs w:val="20"/>
              </w:rPr>
            </w:pPr>
            <w:r>
              <w:rPr>
                <w:color w:val="000000"/>
                <w:sz w:val="20"/>
                <w:szCs w:val="20"/>
              </w:rPr>
              <w:t>182 489</w:t>
            </w:r>
          </w:p>
        </w:tc>
        <w:tc>
          <w:tcPr>
            <w:tcW w:w="1031" w:type="dxa"/>
            <w:tcBorders>
              <w:top w:val="nil"/>
              <w:left w:val="nil"/>
              <w:bottom w:val="single" w:sz="4" w:space="0" w:color="auto"/>
              <w:right w:val="single" w:sz="4" w:space="0" w:color="auto"/>
            </w:tcBorders>
            <w:shd w:val="clear" w:color="auto" w:fill="auto"/>
            <w:noWrap/>
            <w:hideMark/>
          </w:tcPr>
          <w:p w14:paraId="4DB35A81" w14:textId="77777777" w:rsidR="002324E8" w:rsidRPr="0043000B" w:rsidRDefault="002324E8" w:rsidP="00735920">
            <w:pPr>
              <w:jc w:val="right"/>
              <w:rPr>
                <w:color w:val="000000"/>
                <w:sz w:val="20"/>
                <w:szCs w:val="20"/>
              </w:rPr>
            </w:pPr>
            <w:r>
              <w:rPr>
                <w:color w:val="000000"/>
                <w:sz w:val="20"/>
                <w:szCs w:val="20"/>
              </w:rPr>
              <w:t>105 465</w:t>
            </w:r>
          </w:p>
        </w:tc>
        <w:tc>
          <w:tcPr>
            <w:tcW w:w="1031" w:type="dxa"/>
            <w:tcBorders>
              <w:top w:val="nil"/>
              <w:left w:val="nil"/>
              <w:bottom w:val="single" w:sz="4" w:space="0" w:color="auto"/>
              <w:right w:val="single" w:sz="4" w:space="0" w:color="auto"/>
            </w:tcBorders>
            <w:shd w:val="clear" w:color="auto" w:fill="auto"/>
            <w:noWrap/>
            <w:hideMark/>
          </w:tcPr>
          <w:p w14:paraId="74A3D83C" w14:textId="77777777" w:rsidR="002324E8" w:rsidRPr="0043000B" w:rsidRDefault="002324E8" w:rsidP="00735920">
            <w:pPr>
              <w:jc w:val="right"/>
              <w:rPr>
                <w:color w:val="000000"/>
                <w:sz w:val="20"/>
                <w:szCs w:val="20"/>
              </w:rPr>
            </w:pPr>
            <w:r>
              <w:rPr>
                <w:color w:val="000000"/>
                <w:sz w:val="20"/>
                <w:szCs w:val="20"/>
              </w:rPr>
              <w:t>89 468</w:t>
            </w:r>
          </w:p>
        </w:tc>
        <w:tc>
          <w:tcPr>
            <w:tcW w:w="1031" w:type="dxa"/>
            <w:tcBorders>
              <w:top w:val="nil"/>
              <w:left w:val="nil"/>
              <w:bottom w:val="single" w:sz="4" w:space="0" w:color="auto"/>
              <w:right w:val="single" w:sz="4" w:space="0" w:color="auto"/>
            </w:tcBorders>
            <w:shd w:val="clear" w:color="auto" w:fill="auto"/>
            <w:hideMark/>
          </w:tcPr>
          <w:p w14:paraId="4CAB59AD" w14:textId="77777777" w:rsidR="002324E8" w:rsidRPr="0043000B" w:rsidRDefault="002324E8" w:rsidP="00735920">
            <w:pPr>
              <w:jc w:val="right"/>
              <w:rPr>
                <w:color w:val="000000"/>
                <w:sz w:val="20"/>
                <w:szCs w:val="20"/>
              </w:rPr>
            </w:pPr>
            <w:r>
              <w:rPr>
                <w:color w:val="000000"/>
                <w:sz w:val="20"/>
                <w:szCs w:val="20"/>
              </w:rPr>
              <w:t>144 117</w:t>
            </w:r>
          </w:p>
        </w:tc>
        <w:tc>
          <w:tcPr>
            <w:tcW w:w="1031" w:type="dxa"/>
            <w:tcBorders>
              <w:top w:val="nil"/>
              <w:left w:val="nil"/>
              <w:bottom w:val="single" w:sz="4" w:space="0" w:color="auto"/>
              <w:right w:val="single" w:sz="4" w:space="0" w:color="auto"/>
            </w:tcBorders>
            <w:shd w:val="clear" w:color="auto" w:fill="auto"/>
            <w:noWrap/>
            <w:hideMark/>
          </w:tcPr>
          <w:p w14:paraId="649C20A1" w14:textId="77777777" w:rsidR="002324E8" w:rsidRPr="0043000B" w:rsidRDefault="002324E8" w:rsidP="00735920">
            <w:pPr>
              <w:jc w:val="right"/>
              <w:rPr>
                <w:color w:val="000000"/>
                <w:sz w:val="20"/>
                <w:szCs w:val="20"/>
              </w:rPr>
            </w:pPr>
            <w:r>
              <w:rPr>
                <w:color w:val="000000"/>
                <w:sz w:val="20"/>
                <w:szCs w:val="20"/>
              </w:rPr>
              <w:t>17,65</w:t>
            </w:r>
          </w:p>
        </w:tc>
        <w:tc>
          <w:tcPr>
            <w:tcW w:w="1032" w:type="dxa"/>
            <w:tcBorders>
              <w:top w:val="nil"/>
              <w:left w:val="nil"/>
              <w:bottom w:val="single" w:sz="4" w:space="0" w:color="auto"/>
              <w:right w:val="single" w:sz="4" w:space="0" w:color="auto"/>
            </w:tcBorders>
            <w:shd w:val="clear" w:color="auto" w:fill="auto"/>
            <w:noWrap/>
            <w:hideMark/>
          </w:tcPr>
          <w:p w14:paraId="549CB813" w14:textId="77777777" w:rsidR="002324E8" w:rsidRPr="0043000B" w:rsidRDefault="002324E8" w:rsidP="00735920">
            <w:pPr>
              <w:jc w:val="right"/>
              <w:rPr>
                <w:color w:val="000000"/>
                <w:sz w:val="20"/>
                <w:szCs w:val="20"/>
              </w:rPr>
            </w:pPr>
            <w:r>
              <w:rPr>
                <w:color w:val="000000"/>
                <w:sz w:val="20"/>
                <w:szCs w:val="20"/>
              </w:rPr>
              <w:t>113 017</w:t>
            </w:r>
          </w:p>
        </w:tc>
      </w:tr>
      <w:tr w:rsidR="002324E8" w:rsidRPr="0043000B" w14:paraId="59EE7872"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2E97F36C" w14:textId="77777777" w:rsidR="002324E8" w:rsidRPr="0043000B" w:rsidRDefault="002324E8" w:rsidP="00735920">
            <w:pPr>
              <w:jc w:val="left"/>
              <w:rPr>
                <w:color w:val="000000"/>
                <w:sz w:val="20"/>
                <w:szCs w:val="20"/>
              </w:rPr>
            </w:pPr>
            <w:r>
              <w:rPr>
                <w:color w:val="000000"/>
                <w:sz w:val="20"/>
                <w:szCs w:val="20"/>
              </w:rPr>
              <w:t>R-417A</w:t>
            </w:r>
          </w:p>
        </w:tc>
        <w:tc>
          <w:tcPr>
            <w:tcW w:w="844" w:type="dxa"/>
            <w:tcBorders>
              <w:top w:val="nil"/>
              <w:left w:val="nil"/>
              <w:bottom w:val="single" w:sz="4" w:space="0" w:color="auto"/>
              <w:right w:val="single" w:sz="4" w:space="0" w:color="auto"/>
            </w:tcBorders>
            <w:shd w:val="clear" w:color="auto" w:fill="auto"/>
            <w:noWrap/>
            <w:hideMark/>
          </w:tcPr>
          <w:p w14:paraId="16623FBE" w14:textId="77777777" w:rsidR="002324E8" w:rsidRPr="0043000B" w:rsidRDefault="002324E8" w:rsidP="00735920">
            <w:pPr>
              <w:jc w:val="right"/>
              <w:rPr>
                <w:color w:val="000000"/>
                <w:sz w:val="20"/>
                <w:szCs w:val="20"/>
              </w:rPr>
            </w:pPr>
            <w:r>
              <w:rPr>
                <w:color w:val="000000"/>
                <w:sz w:val="20"/>
                <w:szCs w:val="20"/>
              </w:rPr>
              <w:t>2 346</w:t>
            </w:r>
          </w:p>
        </w:tc>
        <w:tc>
          <w:tcPr>
            <w:tcW w:w="923" w:type="dxa"/>
            <w:tcBorders>
              <w:top w:val="nil"/>
              <w:left w:val="single" w:sz="4" w:space="0" w:color="auto"/>
              <w:bottom w:val="single" w:sz="4" w:space="0" w:color="auto"/>
              <w:right w:val="single" w:sz="4" w:space="0" w:color="auto"/>
            </w:tcBorders>
            <w:shd w:val="clear" w:color="auto" w:fill="auto"/>
            <w:noWrap/>
            <w:hideMark/>
          </w:tcPr>
          <w:p w14:paraId="523416C4" w14:textId="77777777" w:rsidR="002324E8" w:rsidRPr="0043000B" w:rsidRDefault="002324E8" w:rsidP="00735920">
            <w:pPr>
              <w:jc w:val="right"/>
              <w:rPr>
                <w:color w:val="000000"/>
                <w:sz w:val="20"/>
                <w:szCs w:val="20"/>
              </w:rPr>
            </w:pPr>
            <w:r>
              <w:rPr>
                <w:color w:val="000000"/>
                <w:sz w:val="20"/>
                <w:szCs w:val="20"/>
              </w:rPr>
              <w:t>0</w:t>
            </w:r>
          </w:p>
        </w:tc>
        <w:tc>
          <w:tcPr>
            <w:tcW w:w="1031" w:type="dxa"/>
            <w:tcBorders>
              <w:top w:val="nil"/>
              <w:left w:val="nil"/>
              <w:bottom w:val="single" w:sz="4" w:space="0" w:color="auto"/>
              <w:right w:val="single" w:sz="4" w:space="0" w:color="auto"/>
            </w:tcBorders>
            <w:shd w:val="clear" w:color="auto" w:fill="auto"/>
            <w:noWrap/>
            <w:hideMark/>
          </w:tcPr>
          <w:p w14:paraId="335A46A1" w14:textId="77777777" w:rsidR="002324E8" w:rsidRPr="0043000B" w:rsidRDefault="002324E8" w:rsidP="00735920">
            <w:pPr>
              <w:jc w:val="right"/>
              <w:rPr>
                <w:color w:val="000000"/>
                <w:sz w:val="20"/>
                <w:szCs w:val="20"/>
              </w:rPr>
            </w:pPr>
            <w:r>
              <w:rPr>
                <w:color w:val="000000"/>
                <w:sz w:val="20"/>
                <w:szCs w:val="20"/>
              </w:rPr>
              <w:t>0</w:t>
            </w:r>
          </w:p>
        </w:tc>
        <w:tc>
          <w:tcPr>
            <w:tcW w:w="1031" w:type="dxa"/>
            <w:tcBorders>
              <w:top w:val="nil"/>
              <w:left w:val="nil"/>
              <w:bottom w:val="single" w:sz="4" w:space="0" w:color="auto"/>
              <w:right w:val="single" w:sz="4" w:space="0" w:color="auto"/>
            </w:tcBorders>
            <w:shd w:val="clear" w:color="auto" w:fill="auto"/>
            <w:noWrap/>
            <w:hideMark/>
          </w:tcPr>
          <w:p w14:paraId="295457C5" w14:textId="77777777" w:rsidR="002324E8" w:rsidRPr="0043000B" w:rsidRDefault="002324E8" w:rsidP="00735920">
            <w:pPr>
              <w:jc w:val="right"/>
              <w:rPr>
                <w:color w:val="000000"/>
                <w:sz w:val="20"/>
                <w:szCs w:val="20"/>
              </w:rPr>
            </w:pPr>
            <w:r>
              <w:rPr>
                <w:color w:val="000000"/>
                <w:sz w:val="20"/>
                <w:szCs w:val="20"/>
              </w:rPr>
              <w:t>0</w:t>
            </w:r>
          </w:p>
        </w:tc>
        <w:tc>
          <w:tcPr>
            <w:tcW w:w="1031" w:type="dxa"/>
            <w:tcBorders>
              <w:top w:val="nil"/>
              <w:left w:val="nil"/>
              <w:bottom w:val="single" w:sz="4" w:space="0" w:color="auto"/>
              <w:right w:val="single" w:sz="4" w:space="0" w:color="auto"/>
            </w:tcBorders>
            <w:shd w:val="clear" w:color="auto" w:fill="auto"/>
            <w:noWrap/>
            <w:hideMark/>
          </w:tcPr>
          <w:p w14:paraId="23B7ECC5" w14:textId="77777777" w:rsidR="002324E8" w:rsidRPr="0043000B" w:rsidRDefault="002324E8" w:rsidP="00735920">
            <w:pPr>
              <w:jc w:val="right"/>
              <w:rPr>
                <w:color w:val="000000"/>
                <w:sz w:val="20"/>
                <w:szCs w:val="20"/>
              </w:rPr>
            </w:pPr>
            <w:r>
              <w:rPr>
                <w:color w:val="000000"/>
                <w:sz w:val="20"/>
                <w:szCs w:val="20"/>
              </w:rPr>
              <w:t>0</w:t>
            </w:r>
          </w:p>
        </w:tc>
        <w:tc>
          <w:tcPr>
            <w:tcW w:w="1031" w:type="dxa"/>
            <w:tcBorders>
              <w:top w:val="nil"/>
              <w:left w:val="nil"/>
              <w:bottom w:val="single" w:sz="4" w:space="0" w:color="auto"/>
              <w:right w:val="single" w:sz="4" w:space="0" w:color="auto"/>
            </w:tcBorders>
            <w:shd w:val="clear" w:color="auto" w:fill="auto"/>
            <w:hideMark/>
          </w:tcPr>
          <w:p w14:paraId="620310FD" w14:textId="77777777" w:rsidR="002324E8" w:rsidRPr="0043000B" w:rsidRDefault="002324E8" w:rsidP="00735920">
            <w:pPr>
              <w:jc w:val="right"/>
              <w:rPr>
                <w:color w:val="000000"/>
                <w:sz w:val="20"/>
                <w:szCs w:val="20"/>
              </w:rPr>
            </w:pPr>
            <w:r>
              <w:rPr>
                <w:color w:val="000000"/>
                <w:sz w:val="20"/>
                <w:szCs w:val="20"/>
              </w:rPr>
              <w:t>3 589</w:t>
            </w:r>
          </w:p>
        </w:tc>
        <w:tc>
          <w:tcPr>
            <w:tcW w:w="1031" w:type="dxa"/>
            <w:tcBorders>
              <w:top w:val="nil"/>
              <w:left w:val="nil"/>
              <w:bottom w:val="single" w:sz="4" w:space="0" w:color="auto"/>
              <w:right w:val="single" w:sz="4" w:space="0" w:color="auto"/>
            </w:tcBorders>
            <w:shd w:val="clear" w:color="auto" w:fill="auto"/>
            <w:noWrap/>
            <w:hideMark/>
          </w:tcPr>
          <w:p w14:paraId="2AAFA86E" w14:textId="77777777" w:rsidR="002324E8" w:rsidRPr="0043000B" w:rsidRDefault="002324E8" w:rsidP="00735920">
            <w:pPr>
              <w:jc w:val="right"/>
              <w:rPr>
                <w:color w:val="000000"/>
                <w:sz w:val="20"/>
                <w:szCs w:val="20"/>
              </w:rPr>
            </w:pPr>
            <w:r>
              <w:rPr>
                <w:color w:val="000000"/>
                <w:sz w:val="20"/>
                <w:szCs w:val="20"/>
              </w:rPr>
              <w:t>0,44</w:t>
            </w:r>
          </w:p>
        </w:tc>
        <w:tc>
          <w:tcPr>
            <w:tcW w:w="1032" w:type="dxa"/>
            <w:tcBorders>
              <w:top w:val="nil"/>
              <w:left w:val="nil"/>
              <w:bottom w:val="single" w:sz="4" w:space="0" w:color="auto"/>
              <w:right w:val="single" w:sz="4" w:space="0" w:color="auto"/>
            </w:tcBorders>
            <w:shd w:val="clear" w:color="auto" w:fill="auto"/>
            <w:noWrap/>
            <w:hideMark/>
          </w:tcPr>
          <w:p w14:paraId="2FDD5ABB" w14:textId="77777777" w:rsidR="002324E8" w:rsidRPr="0043000B" w:rsidRDefault="002324E8" w:rsidP="00735920">
            <w:pPr>
              <w:jc w:val="right"/>
              <w:rPr>
                <w:color w:val="000000"/>
                <w:sz w:val="20"/>
                <w:szCs w:val="20"/>
              </w:rPr>
            </w:pPr>
            <w:r>
              <w:rPr>
                <w:color w:val="000000"/>
                <w:sz w:val="20"/>
                <w:szCs w:val="20"/>
              </w:rPr>
              <w:t>1 196</w:t>
            </w:r>
          </w:p>
        </w:tc>
      </w:tr>
      <w:tr w:rsidR="002324E8" w:rsidRPr="0043000B" w14:paraId="09A082FA"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2C8F9651" w14:textId="77777777" w:rsidR="002324E8" w:rsidRPr="0043000B" w:rsidRDefault="002324E8" w:rsidP="00735920">
            <w:pPr>
              <w:jc w:val="left"/>
              <w:rPr>
                <w:color w:val="000000"/>
                <w:sz w:val="20"/>
                <w:szCs w:val="20"/>
              </w:rPr>
            </w:pPr>
            <w:r>
              <w:rPr>
                <w:color w:val="000000"/>
                <w:sz w:val="20"/>
                <w:szCs w:val="20"/>
              </w:rPr>
              <w:t>R-422B</w:t>
            </w:r>
          </w:p>
        </w:tc>
        <w:tc>
          <w:tcPr>
            <w:tcW w:w="844" w:type="dxa"/>
            <w:tcBorders>
              <w:top w:val="nil"/>
              <w:left w:val="nil"/>
              <w:bottom w:val="single" w:sz="4" w:space="0" w:color="auto"/>
              <w:right w:val="single" w:sz="4" w:space="0" w:color="auto"/>
            </w:tcBorders>
            <w:shd w:val="clear" w:color="auto" w:fill="auto"/>
            <w:noWrap/>
            <w:hideMark/>
          </w:tcPr>
          <w:p w14:paraId="1B86604B" w14:textId="77777777" w:rsidR="002324E8" w:rsidRPr="0043000B" w:rsidRDefault="002324E8" w:rsidP="00735920">
            <w:pPr>
              <w:jc w:val="right"/>
              <w:rPr>
                <w:color w:val="000000"/>
                <w:sz w:val="20"/>
                <w:szCs w:val="20"/>
              </w:rPr>
            </w:pPr>
            <w:r>
              <w:rPr>
                <w:color w:val="000000"/>
                <w:sz w:val="20"/>
                <w:szCs w:val="20"/>
              </w:rPr>
              <w:t>2 525</w:t>
            </w:r>
          </w:p>
        </w:tc>
        <w:tc>
          <w:tcPr>
            <w:tcW w:w="923" w:type="dxa"/>
            <w:tcBorders>
              <w:top w:val="nil"/>
              <w:left w:val="single" w:sz="4" w:space="0" w:color="auto"/>
              <w:bottom w:val="single" w:sz="4" w:space="0" w:color="auto"/>
              <w:right w:val="single" w:sz="4" w:space="0" w:color="auto"/>
            </w:tcBorders>
            <w:shd w:val="clear" w:color="auto" w:fill="auto"/>
            <w:noWrap/>
            <w:hideMark/>
          </w:tcPr>
          <w:p w14:paraId="0D28DFF0" w14:textId="77777777" w:rsidR="002324E8" w:rsidRPr="0043000B" w:rsidRDefault="002324E8" w:rsidP="00735920">
            <w:pPr>
              <w:jc w:val="right"/>
              <w:rPr>
                <w:color w:val="000000"/>
                <w:sz w:val="20"/>
                <w:szCs w:val="20"/>
              </w:rPr>
            </w:pPr>
            <w:r>
              <w:rPr>
                <w:color w:val="000000"/>
                <w:sz w:val="20"/>
                <w:szCs w:val="20"/>
              </w:rPr>
              <w:t>0</w:t>
            </w:r>
          </w:p>
        </w:tc>
        <w:tc>
          <w:tcPr>
            <w:tcW w:w="1031" w:type="dxa"/>
            <w:tcBorders>
              <w:top w:val="nil"/>
              <w:left w:val="nil"/>
              <w:bottom w:val="single" w:sz="4" w:space="0" w:color="auto"/>
              <w:right w:val="single" w:sz="4" w:space="0" w:color="auto"/>
            </w:tcBorders>
            <w:shd w:val="clear" w:color="auto" w:fill="auto"/>
            <w:noWrap/>
            <w:hideMark/>
          </w:tcPr>
          <w:p w14:paraId="7423A09F" w14:textId="77777777" w:rsidR="002324E8" w:rsidRPr="0043000B" w:rsidRDefault="002324E8" w:rsidP="00735920">
            <w:pPr>
              <w:jc w:val="right"/>
              <w:rPr>
                <w:color w:val="000000"/>
                <w:sz w:val="20"/>
                <w:szCs w:val="20"/>
              </w:rPr>
            </w:pPr>
            <w:r>
              <w:rPr>
                <w:color w:val="000000"/>
                <w:sz w:val="20"/>
                <w:szCs w:val="20"/>
              </w:rPr>
              <w:t>0</w:t>
            </w:r>
          </w:p>
        </w:tc>
        <w:tc>
          <w:tcPr>
            <w:tcW w:w="1031" w:type="dxa"/>
            <w:tcBorders>
              <w:top w:val="nil"/>
              <w:left w:val="nil"/>
              <w:bottom w:val="single" w:sz="4" w:space="0" w:color="auto"/>
              <w:right w:val="single" w:sz="4" w:space="0" w:color="auto"/>
            </w:tcBorders>
            <w:shd w:val="clear" w:color="auto" w:fill="auto"/>
            <w:noWrap/>
            <w:hideMark/>
          </w:tcPr>
          <w:p w14:paraId="15D5FAEF" w14:textId="77777777" w:rsidR="002324E8" w:rsidRPr="0043000B" w:rsidRDefault="002324E8" w:rsidP="00735920">
            <w:pPr>
              <w:jc w:val="right"/>
              <w:rPr>
                <w:color w:val="000000"/>
                <w:sz w:val="20"/>
                <w:szCs w:val="20"/>
              </w:rPr>
            </w:pPr>
            <w:r>
              <w:rPr>
                <w:color w:val="000000"/>
                <w:sz w:val="20"/>
                <w:szCs w:val="20"/>
              </w:rPr>
              <w:t>1 260</w:t>
            </w:r>
          </w:p>
        </w:tc>
        <w:tc>
          <w:tcPr>
            <w:tcW w:w="1031" w:type="dxa"/>
            <w:tcBorders>
              <w:top w:val="nil"/>
              <w:left w:val="nil"/>
              <w:bottom w:val="single" w:sz="4" w:space="0" w:color="auto"/>
              <w:right w:val="single" w:sz="4" w:space="0" w:color="auto"/>
            </w:tcBorders>
            <w:shd w:val="clear" w:color="auto" w:fill="auto"/>
            <w:noWrap/>
            <w:hideMark/>
          </w:tcPr>
          <w:p w14:paraId="4D087060" w14:textId="77777777" w:rsidR="002324E8" w:rsidRPr="0043000B" w:rsidRDefault="002324E8" w:rsidP="00735920">
            <w:pPr>
              <w:jc w:val="right"/>
              <w:rPr>
                <w:color w:val="000000"/>
                <w:sz w:val="20"/>
                <w:szCs w:val="20"/>
              </w:rPr>
            </w:pPr>
            <w:r>
              <w:rPr>
                <w:color w:val="000000"/>
                <w:sz w:val="20"/>
                <w:szCs w:val="20"/>
              </w:rPr>
              <w:t>7 147</w:t>
            </w:r>
          </w:p>
        </w:tc>
        <w:tc>
          <w:tcPr>
            <w:tcW w:w="1031" w:type="dxa"/>
            <w:tcBorders>
              <w:top w:val="nil"/>
              <w:left w:val="nil"/>
              <w:bottom w:val="single" w:sz="4" w:space="0" w:color="auto"/>
              <w:right w:val="single" w:sz="4" w:space="0" w:color="auto"/>
            </w:tcBorders>
            <w:shd w:val="clear" w:color="auto" w:fill="auto"/>
            <w:hideMark/>
          </w:tcPr>
          <w:p w14:paraId="57CBECA3" w14:textId="77777777" w:rsidR="002324E8" w:rsidRPr="0043000B" w:rsidRDefault="002324E8" w:rsidP="00735920">
            <w:pPr>
              <w:jc w:val="right"/>
              <w:rPr>
                <w:color w:val="000000"/>
                <w:sz w:val="20"/>
                <w:szCs w:val="20"/>
              </w:rPr>
            </w:pPr>
            <w:r>
              <w:rPr>
                <w:color w:val="000000"/>
                <w:sz w:val="20"/>
                <w:szCs w:val="20"/>
              </w:rPr>
              <w:t>12 840</w:t>
            </w:r>
          </w:p>
        </w:tc>
        <w:tc>
          <w:tcPr>
            <w:tcW w:w="1031" w:type="dxa"/>
            <w:tcBorders>
              <w:top w:val="nil"/>
              <w:left w:val="nil"/>
              <w:bottom w:val="single" w:sz="4" w:space="0" w:color="auto"/>
              <w:right w:val="single" w:sz="4" w:space="0" w:color="auto"/>
            </w:tcBorders>
            <w:shd w:val="clear" w:color="auto" w:fill="auto"/>
            <w:noWrap/>
            <w:hideMark/>
          </w:tcPr>
          <w:p w14:paraId="45421A48" w14:textId="77777777" w:rsidR="002324E8" w:rsidRPr="0043000B" w:rsidRDefault="002324E8" w:rsidP="00735920">
            <w:pPr>
              <w:jc w:val="right"/>
              <w:rPr>
                <w:color w:val="000000"/>
                <w:sz w:val="20"/>
                <w:szCs w:val="20"/>
              </w:rPr>
            </w:pPr>
            <w:r>
              <w:rPr>
                <w:color w:val="000000"/>
                <w:sz w:val="20"/>
                <w:szCs w:val="20"/>
              </w:rPr>
              <w:t>1,57</w:t>
            </w:r>
          </w:p>
        </w:tc>
        <w:tc>
          <w:tcPr>
            <w:tcW w:w="1032" w:type="dxa"/>
            <w:tcBorders>
              <w:top w:val="nil"/>
              <w:left w:val="nil"/>
              <w:bottom w:val="single" w:sz="4" w:space="0" w:color="auto"/>
              <w:right w:val="single" w:sz="4" w:space="0" w:color="auto"/>
            </w:tcBorders>
            <w:shd w:val="clear" w:color="auto" w:fill="auto"/>
            <w:noWrap/>
            <w:hideMark/>
          </w:tcPr>
          <w:p w14:paraId="13F719AB" w14:textId="77777777" w:rsidR="002324E8" w:rsidRPr="0043000B" w:rsidRDefault="002324E8" w:rsidP="00735920">
            <w:pPr>
              <w:jc w:val="right"/>
              <w:rPr>
                <w:color w:val="000000"/>
                <w:sz w:val="20"/>
                <w:szCs w:val="20"/>
              </w:rPr>
            </w:pPr>
            <w:r>
              <w:rPr>
                <w:color w:val="000000"/>
                <w:sz w:val="20"/>
                <w:szCs w:val="20"/>
              </w:rPr>
              <w:t>7 083</w:t>
            </w:r>
          </w:p>
        </w:tc>
      </w:tr>
      <w:tr w:rsidR="002324E8" w:rsidRPr="0043000B" w14:paraId="3C9A8C08" w14:textId="77777777" w:rsidTr="00735920">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6DCD59BB" w14:textId="77777777" w:rsidR="002324E8" w:rsidRPr="0043000B" w:rsidRDefault="002324E8" w:rsidP="00735920">
            <w:pPr>
              <w:jc w:val="left"/>
              <w:rPr>
                <w:color w:val="000000"/>
                <w:sz w:val="20"/>
                <w:szCs w:val="20"/>
              </w:rPr>
            </w:pPr>
            <w:r>
              <w:rPr>
                <w:color w:val="000000"/>
                <w:sz w:val="20"/>
                <w:szCs w:val="20"/>
              </w:rPr>
              <w:t>R-507A</w:t>
            </w:r>
          </w:p>
        </w:tc>
        <w:tc>
          <w:tcPr>
            <w:tcW w:w="844" w:type="dxa"/>
            <w:tcBorders>
              <w:top w:val="nil"/>
              <w:left w:val="nil"/>
              <w:bottom w:val="single" w:sz="4" w:space="0" w:color="auto"/>
              <w:right w:val="single" w:sz="4" w:space="0" w:color="auto"/>
            </w:tcBorders>
            <w:shd w:val="clear" w:color="auto" w:fill="auto"/>
            <w:noWrap/>
            <w:hideMark/>
          </w:tcPr>
          <w:p w14:paraId="79F83B83" w14:textId="77777777" w:rsidR="002324E8" w:rsidRPr="0043000B" w:rsidRDefault="002324E8" w:rsidP="00735920">
            <w:pPr>
              <w:jc w:val="right"/>
              <w:rPr>
                <w:color w:val="000000"/>
                <w:sz w:val="20"/>
                <w:szCs w:val="20"/>
              </w:rPr>
            </w:pPr>
            <w:r>
              <w:rPr>
                <w:color w:val="000000"/>
                <w:sz w:val="20"/>
                <w:szCs w:val="20"/>
              </w:rPr>
              <w:t>3 985</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4310160A" w14:textId="77777777" w:rsidR="002324E8" w:rsidRPr="0043000B" w:rsidRDefault="002324E8" w:rsidP="00735920">
            <w:pPr>
              <w:jc w:val="right"/>
              <w:rPr>
                <w:color w:val="000000"/>
                <w:sz w:val="20"/>
                <w:szCs w:val="20"/>
              </w:rPr>
            </w:pPr>
            <w:r>
              <w:rPr>
                <w:color w:val="000000"/>
                <w:sz w:val="20"/>
                <w:szCs w:val="20"/>
              </w:rPr>
              <w:t xml:space="preserve">  32 565 </w:t>
            </w:r>
          </w:p>
        </w:tc>
        <w:tc>
          <w:tcPr>
            <w:tcW w:w="1031" w:type="dxa"/>
            <w:tcBorders>
              <w:top w:val="nil"/>
              <w:left w:val="nil"/>
              <w:bottom w:val="single" w:sz="4" w:space="0" w:color="auto"/>
              <w:right w:val="single" w:sz="4" w:space="0" w:color="auto"/>
            </w:tcBorders>
            <w:shd w:val="clear" w:color="auto" w:fill="auto"/>
            <w:noWrap/>
            <w:hideMark/>
          </w:tcPr>
          <w:p w14:paraId="5B2A4470" w14:textId="77777777" w:rsidR="002324E8" w:rsidRPr="0043000B" w:rsidRDefault="002324E8" w:rsidP="00735920">
            <w:pPr>
              <w:jc w:val="right"/>
              <w:rPr>
                <w:color w:val="000000"/>
                <w:sz w:val="20"/>
                <w:szCs w:val="20"/>
              </w:rPr>
            </w:pPr>
            <w:r>
              <w:rPr>
                <w:color w:val="000000"/>
                <w:sz w:val="20"/>
                <w:szCs w:val="20"/>
              </w:rPr>
              <w:t>68 223</w:t>
            </w:r>
          </w:p>
        </w:tc>
        <w:tc>
          <w:tcPr>
            <w:tcW w:w="1031" w:type="dxa"/>
            <w:tcBorders>
              <w:top w:val="nil"/>
              <w:left w:val="nil"/>
              <w:bottom w:val="single" w:sz="4" w:space="0" w:color="auto"/>
              <w:right w:val="single" w:sz="4" w:space="0" w:color="auto"/>
            </w:tcBorders>
            <w:shd w:val="clear" w:color="auto" w:fill="auto"/>
            <w:noWrap/>
            <w:hideMark/>
          </w:tcPr>
          <w:p w14:paraId="7F906F79" w14:textId="77777777" w:rsidR="002324E8" w:rsidRPr="0043000B" w:rsidRDefault="002324E8" w:rsidP="00735920">
            <w:pPr>
              <w:jc w:val="right"/>
              <w:rPr>
                <w:color w:val="000000"/>
                <w:sz w:val="20"/>
                <w:szCs w:val="20"/>
              </w:rPr>
            </w:pPr>
            <w:r>
              <w:rPr>
                <w:color w:val="000000"/>
                <w:sz w:val="20"/>
                <w:szCs w:val="20"/>
              </w:rPr>
              <w:t>31 868</w:t>
            </w:r>
          </w:p>
        </w:tc>
        <w:tc>
          <w:tcPr>
            <w:tcW w:w="1031" w:type="dxa"/>
            <w:tcBorders>
              <w:top w:val="nil"/>
              <w:left w:val="nil"/>
              <w:bottom w:val="single" w:sz="4" w:space="0" w:color="auto"/>
              <w:right w:val="single" w:sz="4" w:space="0" w:color="auto"/>
            </w:tcBorders>
            <w:shd w:val="clear" w:color="auto" w:fill="auto"/>
            <w:noWrap/>
            <w:hideMark/>
          </w:tcPr>
          <w:p w14:paraId="63117FA6" w14:textId="77777777" w:rsidR="002324E8" w:rsidRPr="0043000B" w:rsidRDefault="002324E8" w:rsidP="00735920">
            <w:pPr>
              <w:jc w:val="right"/>
              <w:rPr>
                <w:color w:val="000000"/>
                <w:sz w:val="20"/>
                <w:szCs w:val="20"/>
              </w:rPr>
            </w:pPr>
            <w:r>
              <w:rPr>
                <w:color w:val="000000"/>
                <w:sz w:val="20"/>
                <w:szCs w:val="20"/>
              </w:rPr>
              <w:t>40 547</w:t>
            </w:r>
          </w:p>
        </w:tc>
        <w:tc>
          <w:tcPr>
            <w:tcW w:w="1031" w:type="dxa"/>
            <w:tcBorders>
              <w:top w:val="nil"/>
              <w:left w:val="nil"/>
              <w:bottom w:val="single" w:sz="4" w:space="0" w:color="auto"/>
              <w:right w:val="single" w:sz="4" w:space="0" w:color="auto"/>
            </w:tcBorders>
            <w:shd w:val="clear" w:color="auto" w:fill="auto"/>
            <w:hideMark/>
          </w:tcPr>
          <w:p w14:paraId="315AE589" w14:textId="77777777" w:rsidR="002324E8" w:rsidRPr="0043000B" w:rsidRDefault="002324E8" w:rsidP="00735920">
            <w:pPr>
              <w:jc w:val="right"/>
              <w:rPr>
                <w:color w:val="000000"/>
                <w:sz w:val="20"/>
                <w:szCs w:val="20"/>
              </w:rPr>
            </w:pPr>
            <w:r>
              <w:rPr>
                <w:color w:val="000000"/>
                <w:sz w:val="20"/>
                <w:szCs w:val="20"/>
              </w:rPr>
              <w:t>2 252</w:t>
            </w:r>
          </w:p>
        </w:tc>
        <w:tc>
          <w:tcPr>
            <w:tcW w:w="1031" w:type="dxa"/>
            <w:tcBorders>
              <w:top w:val="nil"/>
              <w:left w:val="nil"/>
              <w:bottom w:val="single" w:sz="4" w:space="0" w:color="auto"/>
              <w:right w:val="single" w:sz="4" w:space="0" w:color="auto"/>
            </w:tcBorders>
            <w:shd w:val="clear" w:color="auto" w:fill="auto"/>
            <w:noWrap/>
            <w:hideMark/>
          </w:tcPr>
          <w:p w14:paraId="072497A2" w14:textId="77777777" w:rsidR="002324E8" w:rsidRPr="0043000B" w:rsidRDefault="002324E8" w:rsidP="00735920">
            <w:pPr>
              <w:jc w:val="right"/>
              <w:rPr>
                <w:color w:val="000000"/>
                <w:sz w:val="20"/>
                <w:szCs w:val="20"/>
              </w:rPr>
            </w:pPr>
            <w:r>
              <w:rPr>
                <w:color w:val="000000"/>
                <w:sz w:val="20"/>
                <w:szCs w:val="20"/>
              </w:rPr>
              <w:t>0,28</w:t>
            </w:r>
          </w:p>
        </w:tc>
        <w:tc>
          <w:tcPr>
            <w:tcW w:w="1032" w:type="dxa"/>
            <w:tcBorders>
              <w:top w:val="nil"/>
              <w:left w:val="nil"/>
              <w:bottom w:val="single" w:sz="4" w:space="0" w:color="auto"/>
              <w:right w:val="single" w:sz="4" w:space="0" w:color="auto"/>
            </w:tcBorders>
            <w:shd w:val="clear" w:color="auto" w:fill="auto"/>
            <w:noWrap/>
            <w:hideMark/>
          </w:tcPr>
          <w:p w14:paraId="21D9D3AE" w14:textId="77777777" w:rsidR="002324E8" w:rsidRPr="0043000B" w:rsidRDefault="002324E8" w:rsidP="00735920">
            <w:pPr>
              <w:jc w:val="right"/>
              <w:rPr>
                <w:color w:val="000000"/>
                <w:sz w:val="20"/>
                <w:szCs w:val="20"/>
              </w:rPr>
            </w:pPr>
            <w:r>
              <w:rPr>
                <w:color w:val="000000"/>
                <w:sz w:val="20"/>
                <w:szCs w:val="20"/>
              </w:rPr>
              <w:t>24 889</w:t>
            </w:r>
          </w:p>
        </w:tc>
      </w:tr>
      <w:tr w:rsidR="002324E8" w:rsidRPr="0043000B" w14:paraId="5BF0E027" w14:textId="77777777" w:rsidTr="00735920">
        <w:trPr>
          <w:trHeight w:val="113"/>
        </w:trPr>
        <w:tc>
          <w:tcPr>
            <w:tcW w:w="2245" w:type="dxa"/>
            <w:gridSpan w:val="2"/>
            <w:tcBorders>
              <w:top w:val="nil"/>
              <w:left w:val="single" w:sz="4" w:space="0" w:color="auto"/>
              <w:bottom w:val="single" w:sz="4" w:space="0" w:color="auto"/>
              <w:right w:val="single" w:sz="4" w:space="0" w:color="auto"/>
            </w:tcBorders>
            <w:shd w:val="clear" w:color="auto" w:fill="auto"/>
            <w:hideMark/>
          </w:tcPr>
          <w:p w14:paraId="0FFAF63C" w14:textId="77777777" w:rsidR="002324E8" w:rsidRPr="002324E8" w:rsidRDefault="002324E8" w:rsidP="00735920">
            <w:pPr>
              <w:jc w:val="left"/>
              <w:rPr>
                <w:color w:val="000000"/>
                <w:sz w:val="20"/>
                <w:szCs w:val="20"/>
                <w:lang w:val="es-ES"/>
              </w:rPr>
            </w:pPr>
            <w:r w:rsidRPr="002324E8">
              <w:rPr>
                <w:b/>
                <w:bCs/>
                <w:color w:val="000000"/>
                <w:sz w:val="20"/>
                <w:szCs w:val="20"/>
                <w:lang w:val="es-ES"/>
              </w:rPr>
              <w:t>Total (toneladas eq. de CO</w:t>
            </w:r>
            <w:r w:rsidRPr="002324E8">
              <w:rPr>
                <w:b/>
                <w:bCs/>
                <w:color w:val="000000"/>
                <w:sz w:val="20"/>
                <w:szCs w:val="20"/>
                <w:vertAlign w:val="subscript"/>
                <w:lang w:val="es-ES"/>
              </w:rPr>
              <w:t xml:space="preserve">2 </w:t>
            </w:r>
            <w:r w:rsidRPr="002324E8">
              <w:rPr>
                <w:b/>
                <w:bCs/>
                <w:color w:val="000000"/>
                <w:sz w:val="20"/>
                <w:szCs w:val="20"/>
                <w:lang w:val="es-ES"/>
              </w:rPr>
              <w:t>)</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29C521C8" w14:textId="77777777" w:rsidR="002324E8" w:rsidRPr="0043000B" w:rsidRDefault="002324E8" w:rsidP="00735920">
            <w:pPr>
              <w:jc w:val="right"/>
              <w:rPr>
                <w:color w:val="000000"/>
                <w:sz w:val="20"/>
                <w:szCs w:val="20"/>
              </w:rPr>
            </w:pPr>
            <w:r>
              <w:rPr>
                <w:color w:val="000000"/>
                <w:sz w:val="20"/>
                <w:szCs w:val="20"/>
              </w:rPr>
              <w:t xml:space="preserve">915 386 </w:t>
            </w:r>
          </w:p>
        </w:tc>
        <w:tc>
          <w:tcPr>
            <w:tcW w:w="1031" w:type="dxa"/>
            <w:tcBorders>
              <w:top w:val="nil"/>
              <w:left w:val="nil"/>
              <w:bottom w:val="single" w:sz="4" w:space="0" w:color="auto"/>
              <w:right w:val="single" w:sz="4" w:space="0" w:color="auto"/>
            </w:tcBorders>
            <w:shd w:val="clear" w:color="auto" w:fill="auto"/>
            <w:noWrap/>
            <w:hideMark/>
          </w:tcPr>
          <w:p w14:paraId="0AADC229" w14:textId="77777777" w:rsidR="002324E8" w:rsidRPr="0043000B" w:rsidRDefault="002324E8" w:rsidP="00735920">
            <w:pPr>
              <w:jc w:val="right"/>
              <w:rPr>
                <w:color w:val="000000"/>
                <w:sz w:val="20"/>
                <w:szCs w:val="20"/>
              </w:rPr>
            </w:pPr>
            <w:r>
              <w:rPr>
                <w:color w:val="000000"/>
                <w:sz w:val="20"/>
                <w:szCs w:val="20"/>
              </w:rPr>
              <w:t>1 160 501</w:t>
            </w:r>
          </w:p>
        </w:tc>
        <w:tc>
          <w:tcPr>
            <w:tcW w:w="1031" w:type="dxa"/>
            <w:tcBorders>
              <w:top w:val="nil"/>
              <w:left w:val="nil"/>
              <w:bottom w:val="single" w:sz="4" w:space="0" w:color="auto"/>
              <w:right w:val="single" w:sz="4" w:space="0" w:color="auto"/>
            </w:tcBorders>
            <w:shd w:val="clear" w:color="auto" w:fill="auto"/>
            <w:noWrap/>
            <w:hideMark/>
          </w:tcPr>
          <w:p w14:paraId="46FE63D4" w14:textId="77777777" w:rsidR="002324E8" w:rsidRPr="0043000B" w:rsidRDefault="002324E8" w:rsidP="00735920">
            <w:pPr>
              <w:jc w:val="right"/>
              <w:rPr>
                <w:color w:val="000000"/>
                <w:sz w:val="20"/>
                <w:szCs w:val="20"/>
              </w:rPr>
            </w:pPr>
            <w:r>
              <w:rPr>
                <w:color w:val="000000"/>
                <w:sz w:val="20"/>
                <w:szCs w:val="20"/>
              </w:rPr>
              <w:t>748 541</w:t>
            </w:r>
          </w:p>
        </w:tc>
        <w:tc>
          <w:tcPr>
            <w:tcW w:w="1031" w:type="dxa"/>
            <w:tcBorders>
              <w:top w:val="nil"/>
              <w:left w:val="nil"/>
              <w:bottom w:val="single" w:sz="4" w:space="0" w:color="auto"/>
              <w:right w:val="single" w:sz="4" w:space="0" w:color="auto"/>
            </w:tcBorders>
            <w:shd w:val="clear" w:color="auto" w:fill="auto"/>
            <w:noWrap/>
            <w:hideMark/>
          </w:tcPr>
          <w:p w14:paraId="28489A0D" w14:textId="77777777" w:rsidR="002324E8" w:rsidRPr="0043000B" w:rsidRDefault="002324E8" w:rsidP="00735920">
            <w:pPr>
              <w:jc w:val="right"/>
              <w:rPr>
                <w:color w:val="000000"/>
                <w:sz w:val="20"/>
                <w:szCs w:val="20"/>
              </w:rPr>
            </w:pPr>
            <w:r>
              <w:rPr>
                <w:color w:val="000000"/>
                <w:sz w:val="20"/>
                <w:szCs w:val="20"/>
              </w:rPr>
              <w:t>704 715</w:t>
            </w:r>
          </w:p>
        </w:tc>
        <w:tc>
          <w:tcPr>
            <w:tcW w:w="1031" w:type="dxa"/>
            <w:tcBorders>
              <w:top w:val="nil"/>
              <w:left w:val="nil"/>
              <w:bottom w:val="single" w:sz="4" w:space="0" w:color="auto"/>
              <w:right w:val="single" w:sz="4" w:space="0" w:color="auto"/>
            </w:tcBorders>
            <w:shd w:val="clear" w:color="auto" w:fill="auto"/>
            <w:noWrap/>
            <w:hideMark/>
          </w:tcPr>
          <w:p w14:paraId="044ABCFE" w14:textId="77777777" w:rsidR="002324E8" w:rsidRPr="0043000B" w:rsidRDefault="002324E8" w:rsidP="00735920">
            <w:pPr>
              <w:jc w:val="right"/>
              <w:rPr>
                <w:color w:val="000000"/>
                <w:sz w:val="20"/>
                <w:szCs w:val="20"/>
              </w:rPr>
            </w:pPr>
            <w:r>
              <w:rPr>
                <w:color w:val="000000"/>
                <w:sz w:val="20"/>
                <w:szCs w:val="20"/>
              </w:rPr>
              <w:t>816 384</w:t>
            </w:r>
          </w:p>
        </w:tc>
        <w:tc>
          <w:tcPr>
            <w:tcW w:w="1031" w:type="dxa"/>
            <w:tcBorders>
              <w:top w:val="nil"/>
              <w:left w:val="nil"/>
              <w:bottom w:val="single" w:sz="4" w:space="0" w:color="auto"/>
              <w:right w:val="single" w:sz="4" w:space="0" w:color="auto"/>
            </w:tcBorders>
            <w:shd w:val="clear" w:color="auto" w:fill="auto"/>
            <w:noWrap/>
            <w:hideMark/>
          </w:tcPr>
          <w:p w14:paraId="42410EB3" w14:textId="77777777" w:rsidR="002324E8" w:rsidRPr="0043000B" w:rsidRDefault="002324E8" w:rsidP="00735920">
            <w:pPr>
              <w:jc w:val="right"/>
              <w:rPr>
                <w:color w:val="000000"/>
                <w:sz w:val="20"/>
                <w:szCs w:val="20"/>
              </w:rPr>
            </w:pPr>
            <w:r>
              <w:rPr>
                <w:color w:val="000000"/>
                <w:sz w:val="20"/>
                <w:szCs w:val="20"/>
              </w:rPr>
              <w:t>100</w:t>
            </w:r>
          </w:p>
        </w:tc>
        <w:tc>
          <w:tcPr>
            <w:tcW w:w="1032" w:type="dxa"/>
            <w:tcBorders>
              <w:top w:val="nil"/>
              <w:left w:val="nil"/>
              <w:bottom w:val="single" w:sz="4" w:space="0" w:color="auto"/>
              <w:right w:val="single" w:sz="4" w:space="0" w:color="auto"/>
            </w:tcBorders>
            <w:shd w:val="clear" w:color="auto" w:fill="auto"/>
            <w:noWrap/>
            <w:hideMark/>
          </w:tcPr>
          <w:p w14:paraId="54DDCC3B" w14:textId="77777777" w:rsidR="002324E8" w:rsidRPr="0043000B" w:rsidRDefault="002324E8" w:rsidP="00735920">
            <w:pPr>
              <w:jc w:val="right"/>
              <w:rPr>
                <w:color w:val="000000"/>
                <w:sz w:val="20"/>
                <w:szCs w:val="20"/>
              </w:rPr>
            </w:pPr>
            <w:r>
              <w:rPr>
                <w:color w:val="000000"/>
                <w:sz w:val="20"/>
                <w:szCs w:val="20"/>
              </w:rPr>
              <w:t>756 547</w:t>
            </w:r>
          </w:p>
        </w:tc>
      </w:tr>
    </w:tbl>
    <w:p w14:paraId="42D42783" w14:textId="77777777" w:rsidR="002324E8" w:rsidRPr="002324E8" w:rsidRDefault="002324E8" w:rsidP="002324E8">
      <w:pPr>
        <w:pStyle w:val="Heading1"/>
        <w:numPr>
          <w:ilvl w:val="0"/>
          <w:numId w:val="0"/>
        </w:numPr>
        <w:rPr>
          <w:sz w:val="18"/>
          <w:szCs w:val="18"/>
          <w:lang w:val="es-ES"/>
        </w:rPr>
      </w:pPr>
      <w:r w:rsidRPr="002324E8">
        <w:rPr>
          <w:sz w:val="18"/>
          <w:szCs w:val="18"/>
          <w:lang w:val="es-ES"/>
        </w:rPr>
        <w:t>*Potencial de calentamiento de la atmósfera</w:t>
      </w:r>
    </w:p>
    <w:p w14:paraId="5FFCA348" w14:textId="77777777" w:rsidR="002324E8" w:rsidRPr="002324E8" w:rsidRDefault="002324E8" w:rsidP="002324E8">
      <w:pPr>
        <w:pStyle w:val="Heading1"/>
        <w:spacing w:before="240"/>
        <w:rPr>
          <w:lang w:val="es-ES"/>
        </w:rPr>
      </w:pPr>
      <w:r w:rsidRPr="002324E8">
        <w:rPr>
          <w:lang w:val="es-ES"/>
        </w:rPr>
        <w:t xml:space="preserve">El consumo de HFC ha ido en aumento desde 2015, alcanzó un pico en 2019 y luego fluctuó en 2020 a 2022 debido al impacto de la pandemia de COVID-19. En 2022, el consumo fue inferior al de 2019, ya que la economía seguía recuperándose. Se espera que el consumo de HFC siga creciendo en condiciones de mercado sin restricciones.  </w:t>
      </w:r>
    </w:p>
    <w:p w14:paraId="7A10E110" w14:textId="77777777" w:rsidR="002324E8" w:rsidRPr="002324E8" w:rsidRDefault="002324E8" w:rsidP="002324E8">
      <w:pPr>
        <w:keepNext/>
        <w:spacing w:after="240"/>
        <w:rPr>
          <w:i/>
          <w:lang w:val="es-ES"/>
        </w:rPr>
      </w:pPr>
      <w:r w:rsidRPr="002324E8">
        <w:rPr>
          <w:i/>
          <w:lang w:val="es-ES"/>
        </w:rPr>
        <w:t xml:space="preserve">Informe de ejecución del programa de país </w:t>
      </w:r>
    </w:p>
    <w:p w14:paraId="74970FD5" w14:textId="77777777" w:rsidR="002324E8" w:rsidRPr="002324E8" w:rsidRDefault="002324E8" w:rsidP="002324E8">
      <w:pPr>
        <w:pStyle w:val="Heading1"/>
        <w:rPr>
          <w:lang w:val="es-ES"/>
        </w:rPr>
      </w:pPr>
      <w:r w:rsidRPr="002324E8">
        <w:rPr>
          <w:lang w:val="es-ES"/>
        </w:rPr>
        <w:t xml:space="preserve">Los datos de consumo de HFC por sectores presentados por el Gobierno de Albania en el informe de ejecución del programa de país de 2022 están en consonancia con los datos notificados en virtud del artículo 7 del Protocolo de Montreal. </w:t>
      </w:r>
    </w:p>
    <w:p w14:paraId="6247434E" w14:textId="77777777" w:rsidR="002324E8" w:rsidRPr="0052175B" w:rsidRDefault="002324E8" w:rsidP="002324E8">
      <w:pPr>
        <w:pStyle w:val="Heading1"/>
        <w:numPr>
          <w:ilvl w:val="0"/>
          <w:numId w:val="0"/>
        </w:numPr>
        <w:spacing w:before="240"/>
        <w:rPr>
          <w:u w:val="single"/>
        </w:rPr>
      </w:pPr>
      <w:proofErr w:type="spellStart"/>
      <w:r>
        <w:rPr>
          <w:u w:val="single"/>
        </w:rPr>
        <w:t>Distribución</w:t>
      </w:r>
      <w:proofErr w:type="spellEnd"/>
      <w:r>
        <w:rPr>
          <w:u w:val="single"/>
        </w:rPr>
        <w:t xml:space="preserve"> de HFC </w:t>
      </w:r>
      <w:proofErr w:type="spellStart"/>
      <w:r>
        <w:rPr>
          <w:u w:val="single"/>
        </w:rPr>
        <w:t>por</w:t>
      </w:r>
      <w:proofErr w:type="spellEnd"/>
      <w:r>
        <w:rPr>
          <w:u w:val="single"/>
        </w:rPr>
        <w:t xml:space="preserve"> </w:t>
      </w:r>
      <w:proofErr w:type="spellStart"/>
      <w:r>
        <w:rPr>
          <w:u w:val="single"/>
        </w:rPr>
        <w:t>sectores</w:t>
      </w:r>
      <w:proofErr w:type="spellEnd"/>
    </w:p>
    <w:p w14:paraId="62EDFAF3" w14:textId="77777777" w:rsidR="002324E8" w:rsidRPr="002324E8" w:rsidRDefault="002324E8" w:rsidP="002324E8">
      <w:pPr>
        <w:pStyle w:val="Heading1"/>
        <w:rPr>
          <w:lang w:val="es-ES"/>
        </w:rPr>
      </w:pPr>
      <w:r w:rsidRPr="002324E8">
        <w:rPr>
          <w:lang w:val="es-ES"/>
        </w:rPr>
        <w:t>En Albania, el 99 %</w:t>
      </w:r>
      <w:r w:rsidRPr="0052175B">
        <w:rPr>
          <w:rStyle w:val="FootnoteReference"/>
          <w:lang w:eastAsia="en-CA"/>
        </w:rPr>
        <w:footnoteReference w:id="8"/>
      </w:r>
      <w:r w:rsidRPr="002324E8">
        <w:rPr>
          <w:lang w:val="es-ES"/>
        </w:rPr>
        <w:t xml:space="preserve"> de los HFC se utilizan en el sector de mantenimiento de equipos RAC e instalaciones y montajes locales (55 738 toneladas eq. de CO2 en 2022), con cantidades diversas (menos del 1 %) utilizadas en los sectores de aerosoles, supresión de incendios y espumas. En el sector de mantenimiento de equipos RAC, el 82,64 % de los refrigerantes utilizados son HFC, el 12,56 % HCFC-22 y el 4,8 % tecnologías de bajo potencial de calentamiento de la atmósfera (hidrocarburos, R-744, R-717 y HFO-1234yf). </w:t>
      </w:r>
    </w:p>
    <w:p w14:paraId="5EC12088" w14:textId="77777777" w:rsidR="002324E8" w:rsidRPr="002324E8" w:rsidRDefault="002324E8" w:rsidP="002324E8">
      <w:pPr>
        <w:pStyle w:val="Heading1"/>
        <w:rPr>
          <w:lang w:val="es-ES"/>
        </w:rPr>
      </w:pPr>
      <w:r w:rsidRPr="002324E8">
        <w:rPr>
          <w:lang w:val="es-ES"/>
        </w:rPr>
        <w:t xml:space="preserve">En el sector del mantenimiento de equipos RAC, los HFC se consumen principalmente en el subsector de la refrigeración comercial (32,19 % en tm y 45,82 % en toneladas eq. de CO2), seguido del subsector de equipos de aire acondicionado de vehículos (MAC) (28,01 % en tm y 17,37 % en toneladas </w:t>
      </w:r>
      <w:r w:rsidRPr="002324E8">
        <w:rPr>
          <w:lang w:val="es-ES"/>
        </w:rPr>
        <w:lastRenderedPageBreak/>
        <w:t xml:space="preserve">eq. de CO2), el subsector de aire acondicionado (AC) estacionario (AC doméstico, comercial y enfriadores) (32,04 % en tm y 26,95 % en toneladas eq. de CO2), y otros subsectores, como se muestra en la tabla 2. </w:t>
      </w:r>
    </w:p>
    <w:p w14:paraId="3209DC98" w14:textId="77777777" w:rsidR="002324E8" w:rsidRPr="002324E8" w:rsidRDefault="002324E8" w:rsidP="002324E8">
      <w:pPr>
        <w:keepNext/>
        <w:suppressAutoHyphens/>
        <w:outlineLvl w:val="0"/>
        <w:rPr>
          <w:b/>
          <w:bCs/>
          <w:lang w:val="es-ES"/>
        </w:rPr>
      </w:pPr>
      <w:r w:rsidRPr="002324E8">
        <w:rPr>
          <w:b/>
          <w:bCs/>
          <w:lang w:val="es-ES"/>
        </w:rPr>
        <w:t>Tabla 2. Demanda estimada de HFC en el sector de servicio y mantenimiento de equipos RAC (2022)*</w:t>
      </w:r>
    </w:p>
    <w:tbl>
      <w:tblPr>
        <w:tblW w:w="5099" w:type="pct"/>
        <w:tblLook w:val="04A0" w:firstRow="1" w:lastRow="0" w:firstColumn="1" w:lastColumn="0" w:noHBand="0" w:noVBand="1"/>
      </w:tblPr>
      <w:tblGrid>
        <w:gridCol w:w="2511"/>
        <w:gridCol w:w="1016"/>
        <w:gridCol w:w="806"/>
        <w:gridCol w:w="806"/>
        <w:gridCol w:w="806"/>
        <w:gridCol w:w="806"/>
        <w:gridCol w:w="836"/>
        <w:gridCol w:w="959"/>
        <w:gridCol w:w="989"/>
      </w:tblGrid>
      <w:tr w:rsidR="002324E8" w:rsidRPr="00982F96" w14:paraId="2BF8C719" w14:textId="77777777" w:rsidTr="00735920">
        <w:trPr>
          <w:trHeight w:val="113"/>
          <w:tblHeader/>
        </w:trPr>
        <w:tc>
          <w:tcPr>
            <w:tcW w:w="1314" w:type="pct"/>
            <w:tcBorders>
              <w:top w:val="single" w:sz="4" w:space="0" w:color="auto"/>
              <w:left w:val="single" w:sz="4" w:space="0" w:color="auto"/>
              <w:bottom w:val="single" w:sz="4" w:space="0" w:color="auto"/>
              <w:right w:val="single" w:sz="4" w:space="0" w:color="auto"/>
            </w:tcBorders>
            <w:shd w:val="clear" w:color="auto" w:fill="auto"/>
            <w:noWrap/>
            <w:hideMark/>
          </w:tcPr>
          <w:p w14:paraId="3F608F3B" w14:textId="77777777" w:rsidR="002324E8" w:rsidRPr="00982F96" w:rsidRDefault="002324E8" w:rsidP="00735920">
            <w:pPr>
              <w:jc w:val="center"/>
              <w:rPr>
                <w:b/>
                <w:bCs/>
                <w:color w:val="000000"/>
                <w:sz w:val="18"/>
                <w:szCs w:val="18"/>
              </w:rPr>
            </w:pPr>
            <w:r>
              <w:rPr>
                <w:b/>
                <w:bCs/>
                <w:color w:val="000000"/>
                <w:sz w:val="18"/>
                <w:szCs w:val="18"/>
              </w:rPr>
              <w:t>Sector</w:t>
            </w:r>
          </w:p>
        </w:tc>
        <w:tc>
          <w:tcPr>
            <w:tcW w:w="533" w:type="pct"/>
            <w:tcBorders>
              <w:top w:val="single" w:sz="4" w:space="0" w:color="auto"/>
              <w:left w:val="nil"/>
              <w:bottom w:val="single" w:sz="4" w:space="0" w:color="auto"/>
              <w:right w:val="single" w:sz="4" w:space="0" w:color="auto"/>
            </w:tcBorders>
            <w:shd w:val="clear" w:color="auto" w:fill="auto"/>
            <w:noWrap/>
            <w:hideMark/>
          </w:tcPr>
          <w:p w14:paraId="7663A65E" w14:textId="77777777" w:rsidR="002324E8" w:rsidRPr="00982F96" w:rsidRDefault="002324E8" w:rsidP="00735920">
            <w:pPr>
              <w:jc w:val="center"/>
              <w:rPr>
                <w:b/>
                <w:bCs/>
                <w:color w:val="000000"/>
                <w:sz w:val="18"/>
                <w:szCs w:val="18"/>
              </w:rPr>
            </w:pPr>
            <w:r>
              <w:rPr>
                <w:b/>
                <w:bCs/>
                <w:color w:val="000000"/>
                <w:sz w:val="18"/>
                <w:szCs w:val="18"/>
              </w:rPr>
              <w:t>HFC-134a</w:t>
            </w:r>
          </w:p>
        </w:tc>
        <w:tc>
          <w:tcPr>
            <w:tcW w:w="423" w:type="pct"/>
            <w:tcBorders>
              <w:top w:val="single" w:sz="4" w:space="0" w:color="auto"/>
              <w:left w:val="nil"/>
              <w:bottom w:val="single" w:sz="4" w:space="0" w:color="auto"/>
              <w:right w:val="single" w:sz="4" w:space="0" w:color="auto"/>
            </w:tcBorders>
            <w:shd w:val="clear" w:color="auto" w:fill="auto"/>
            <w:noWrap/>
            <w:hideMark/>
          </w:tcPr>
          <w:p w14:paraId="67F25F7A" w14:textId="77777777" w:rsidR="002324E8" w:rsidRPr="00982F96" w:rsidRDefault="002324E8" w:rsidP="00735920">
            <w:pPr>
              <w:jc w:val="center"/>
              <w:rPr>
                <w:b/>
                <w:bCs/>
                <w:color w:val="000000"/>
                <w:sz w:val="18"/>
                <w:szCs w:val="18"/>
              </w:rPr>
            </w:pPr>
            <w:r>
              <w:rPr>
                <w:b/>
                <w:bCs/>
                <w:color w:val="000000"/>
                <w:sz w:val="18"/>
                <w:szCs w:val="18"/>
              </w:rPr>
              <w:t>R-404A</w:t>
            </w:r>
          </w:p>
        </w:tc>
        <w:tc>
          <w:tcPr>
            <w:tcW w:w="423" w:type="pct"/>
            <w:tcBorders>
              <w:top w:val="single" w:sz="4" w:space="0" w:color="auto"/>
              <w:left w:val="nil"/>
              <w:bottom w:val="single" w:sz="4" w:space="0" w:color="auto"/>
              <w:right w:val="single" w:sz="4" w:space="0" w:color="auto"/>
            </w:tcBorders>
            <w:shd w:val="clear" w:color="auto" w:fill="auto"/>
            <w:noWrap/>
            <w:hideMark/>
          </w:tcPr>
          <w:p w14:paraId="5845CAEC" w14:textId="77777777" w:rsidR="002324E8" w:rsidRPr="00982F96" w:rsidRDefault="002324E8" w:rsidP="00735920">
            <w:pPr>
              <w:jc w:val="center"/>
              <w:rPr>
                <w:b/>
                <w:bCs/>
                <w:color w:val="000000"/>
                <w:sz w:val="18"/>
                <w:szCs w:val="18"/>
              </w:rPr>
            </w:pPr>
            <w:r>
              <w:rPr>
                <w:b/>
                <w:bCs/>
                <w:color w:val="000000"/>
                <w:sz w:val="18"/>
                <w:szCs w:val="18"/>
              </w:rPr>
              <w:t>R-507A</w:t>
            </w:r>
          </w:p>
        </w:tc>
        <w:tc>
          <w:tcPr>
            <w:tcW w:w="423" w:type="pct"/>
            <w:tcBorders>
              <w:top w:val="single" w:sz="4" w:space="0" w:color="auto"/>
              <w:left w:val="nil"/>
              <w:bottom w:val="single" w:sz="4" w:space="0" w:color="auto"/>
              <w:right w:val="single" w:sz="4" w:space="0" w:color="auto"/>
            </w:tcBorders>
            <w:shd w:val="clear" w:color="auto" w:fill="auto"/>
            <w:noWrap/>
            <w:hideMark/>
          </w:tcPr>
          <w:p w14:paraId="0886A664" w14:textId="77777777" w:rsidR="002324E8" w:rsidRPr="00982F96" w:rsidRDefault="002324E8" w:rsidP="00735920">
            <w:pPr>
              <w:jc w:val="center"/>
              <w:rPr>
                <w:b/>
                <w:bCs/>
                <w:color w:val="000000"/>
                <w:sz w:val="18"/>
                <w:szCs w:val="18"/>
              </w:rPr>
            </w:pPr>
            <w:r>
              <w:rPr>
                <w:b/>
                <w:bCs/>
                <w:color w:val="000000"/>
                <w:sz w:val="18"/>
                <w:szCs w:val="18"/>
              </w:rPr>
              <w:t>R-410A</w:t>
            </w:r>
          </w:p>
        </w:tc>
        <w:tc>
          <w:tcPr>
            <w:tcW w:w="423" w:type="pct"/>
            <w:tcBorders>
              <w:top w:val="single" w:sz="4" w:space="0" w:color="auto"/>
              <w:left w:val="nil"/>
              <w:bottom w:val="single" w:sz="4" w:space="0" w:color="auto"/>
              <w:right w:val="single" w:sz="4" w:space="0" w:color="auto"/>
            </w:tcBorders>
            <w:shd w:val="clear" w:color="auto" w:fill="auto"/>
            <w:noWrap/>
            <w:hideMark/>
          </w:tcPr>
          <w:p w14:paraId="30A9F7F6" w14:textId="77777777" w:rsidR="002324E8" w:rsidRPr="00982F96" w:rsidRDefault="002324E8" w:rsidP="00735920">
            <w:pPr>
              <w:jc w:val="center"/>
              <w:rPr>
                <w:b/>
                <w:bCs/>
                <w:color w:val="000000"/>
                <w:sz w:val="18"/>
                <w:szCs w:val="18"/>
              </w:rPr>
            </w:pPr>
            <w:r>
              <w:rPr>
                <w:b/>
                <w:bCs/>
                <w:color w:val="000000"/>
                <w:sz w:val="18"/>
                <w:szCs w:val="18"/>
              </w:rPr>
              <w:t>R-407C</w:t>
            </w:r>
          </w:p>
        </w:tc>
        <w:tc>
          <w:tcPr>
            <w:tcW w:w="438" w:type="pct"/>
            <w:tcBorders>
              <w:top w:val="single" w:sz="4" w:space="0" w:color="auto"/>
              <w:left w:val="nil"/>
              <w:bottom w:val="single" w:sz="4" w:space="0" w:color="auto"/>
              <w:right w:val="single" w:sz="4" w:space="0" w:color="auto"/>
            </w:tcBorders>
            <w:shd w:val="clear" w:color="auto" w:fill="auto"/>
            <w:noWrap/>
            <w:hideMark/>
          </w:tcPr>
          <w:p w14:paraId="039A6399" w14:textId="77777777" w:rsidR="002324E8" w:rsidRPr="00982F96" w:rsidRDefault="002324E8" w:rsidP="00735920">
            <w:pPr>
              <w:jc w:val="center"/>
              <w:rPr>
                <w:b/>
                <w:bCs/>
                <w:color w:val="000000"/>
                <w:sz w:val="18"/>
                <w:szCs w:val="18"/>
              </w:rPr>
            </w:pPr>
            <w:r>
              <w:rPr>
                <w:b/>
                <w:bCs/>
                <w:color w:val="000000"/>
                <w:sz w:val="18"/>
                <w:szCs w:val="18"/>
              </w:rPr>
              <w:t>HFC-32</w:t>
            </w:r>
          </w:p>
        </w:tc>
        <w:tc>
          <w:tcPr>
            <w:tcW w:w="504" w:type="pct"/>
            <w:tcBorders>
              <w:top w:val="single" w:sz="4" w:space="0" w:color="auto"/>
              <w:left w:val="nil"/>
              <w:bottom w:val="single" w:sz="4" w:space="0" w:color="auto"/>
              <w:right w:val="single" w:sz="4" w:space="0" w:color="auto"/>
            </w:tcBorders>
            <w:shd w:val="clear" w:color="auto" w:fill="auto"/>
            <w:hideMark/>
          </w:tcPr>
          <w:p w14:paraId="54EBA625" w14:textId="77777777" w:rsidR="002324E8" w:rsidRPr="00982F96" w:rsidRDefault="002324E8" w:rsidP="00735920">
            <w:pPr>
              <w:jc w:val="center"/>
              <w:rPr>
                <w:b/>
                <w:bCs/>
                <w:color w:val="000000"/>
                <w:sz w:val="18"/>
                <w:szCs w:val="18"/>
              </w:rPr>
            </w:pPr>
            <w:r>
              <w:rPr>
                <w:b/>
                <w:bCs/>
                <w:color w:val="000000"/>
                <w:sz w:val="18"/>
                <w:szCs w:val="18"/>
              </w:rPr>
              <w:t>Total</w:t>
            </w:r>
          </w:p>
        </w:tc>
        <w:tc>
          <w:tcPr>
            <w:tcW w:w="520" w:type="pct"/>
            <w:tcBorders>
              <w:top w:val="single" w:sz="4" w:space="0" w:color="auto"/>
              <w:left w:val="nil"/>
              <w:bottom w:val="single" w:sz="4" w:space="0" w:color="auto"/>
              <w:right w:val="single" w:sz="4" w:space="0" w:color="auto"/>
            </w:tcBorders>
            <w:shd w:val="clear" w:color="auto" w:fill="auto"/>
            <w:hideMark/>
          </w:tcPr>
          <w:p w14:paraId="6F51B0CE" w14:textId="77777777" w:rsidR="002324E8" w:rsidRPr="00982F96" w:rsidRDefault="002324E8" w:rsidP="00735920">
            <w:pPr>
              <w:jc w:val="center"/>
              <w:rPr>
                <w:b/>
                <w:bCs/>
                <w:color w:val="000000"/>
                <w:sz w:val="18"/>
                <w:szCs w:val="18"/>
              </w:rPr>
            </w:pPr>
            <w:proofErr w:type="spellStart"/>
            <w:r>
              <w:rPr>
                <w:b/>
                <w:bCs/>
                <w:color w:val="000000"/>
                <w:sz w:val="18"/>
                <w:szCs w:val="18"/>
              </w:rPr>
              <w:t>Parte</w:t>
            </w:r>
            <w:proofErr w:type="spellEnd"/>
            <w:r>
              <w:rPr>
                <w:b/>
                <w:bCs/>
                <w:color w:val="000000"/>
                <w:sz w:val="18"/>
                <w:szCs w:val="18"/>
              </w:rPr>
              <w:t xml:space="preserve"> (%)</w:t>
            </w:r>
          </w:p>
        </w:tc>
      </w:tr>
      <w:tr w:rsidR="002324E8" w:rsidRPr="00982F96" w14:paraId="28A2152F" w14:textId="77777777" w:rsidTr="00735920">
        <w:trPr>
          <w:trHeight w:val="113"/>
          <w:tblHeader/>
        </w:trPr>
        <w:tc>
          <w:tcPr>
            <w:tcW w:w="1314" w:type="pct"/>
            <w:tcBorders>
              <w:top w:val="nil"/>
              <w:left w:val="single" w:sz="4" w:space="0" w:color="auto"/>
              <w:bottom w:val="single" w:sz="4" w:space="0" w:color="auto"/>
              <w:right w:val="single" w:sz="4" w:space="0" w:color="auto"/>
            </w:tcBorders>
            <w:shd w:val="clear" w:color="auto" w:fill="auto"/>
            <w:noWrap/>
            <w:hideMark/>
          </w:tcPr>
          <w:p w14:paraId="01FAD218" w14:textId="77777777" w:rsidR="002324E8" w:rsidRPr="00982F96" w:rsidRDefault="002324E8" w:rsidP="00735920">
            <w:pPr>
              <w:jc w:val="left"/>
              <w:rPr>
                <w:color w:val="000000"/>
                <w:sz w:val="18"/>
                <w:szCs w:val="18"/>
              </w:rPr>
            </w:pPr>
            <w:r>
              <w:rPr>
                <w:color w:val="000000"/>
                <w:sz w:val="18"/>
                <w:szCs w:val="18"/>
              </w:rPr>
              <w:t>PCA</w:t>
            </w:r>
          </w:p>
        </w:tc>
        <w:tc>
          <w:tcPr>
            <w:tcW w:w="533" w:type="pct"/>
            <w:tcBorders>
              <w:top w:val="nil"/>
              <w:left w:val="nil"/>
              <w:bottom w:val="single" w:sz="4" w:space="0" w:color="auto"/>
              <w:right w:val="single" w:sz="4" w:space="0" w:color="auto"/>
            </w:tcBorders>
            <w:shd w:val="clear" w:color="auto" w:fill="auto"/>
            <w:noWrap/>
            <w:hideMark/>
          </w:tcPr>
          <w:p w14:paraId="0E5A8530" w14:textId="77777777" w:rsidR="002324E8" w:rsidRPr="00982F96" w:rsidRDefault="002324E8" w:rsidP="00735920">
            <w:pPr>
              <w:jc w:val="center"/>
              <w:rPr>
                <w:color w:val="000000"/>
                <w:sz w:val="18"/>
                <w:szCs w:val="18"/>
              </w:rPr>
            </w:pPr>
            <w:r>
              <w:rPr>
                <w:color w:val="000000"/>
                <w:sz w:val="18"/>
                <w:szCs w:val="18"/>
              </w:rPr>
              <w:t>1 430</w:t>
            </w:r>
          </w:p>
        </w:tc>
        <w:tc>
          <w:tcPr>
            <w:tcW w:w="423" w:type="pct"/>
            <w:tcBorders>
              <w:top w:val="nil"/>
              <w:left w:val="nil"/>
              <w:bottom w:val="single" w:sz="4" w:space="0" w:color="auto"/>
              <w:right w:val="single" w:sz="4" w:space="0" w:color="auto"/>
            </w:tcBorders>
            <w:shd w:val="clear" w:color="auto" w:fill="auto"/>
            <w:noWrap/>
            <w:hideMark/>
          </w:tcPr>
          <w:p w14:paraId="41B44B32" w14:textId="77777777" w:rsidR="002324E8" w:rsidRPr="00982F96" w:rsidRDefault="002324E8" w:rsidP="00735920">
            <w:pPr>
              <w:jc w:val="center"/>
              <w:rPr>
                <w:color w:val="000000"/>
                <w:sz w:val="18"/>
                <w:szCs w:val="18"/>
              </w:rPr>
            </w:pPr>
            <w:r>
              <w:rPr>
                <w:color w:val="000000"/>
                <w:sz w:val="18"/>
                <w:szCs w:val="18"/>
              </w:rPr>
              <w:t>3 922</w:t>
            </w:r>
          </w:p>
        </w:tc>
        <w:tc>
          <w:tcPr>
            <w:tcW w:w="423" w:type="pct"/>
            <w:tcBorders>
              <w:top w:val="nil"/>
              <w:left w:val="nil"/>
              <w:bottom w:val="single" w:sz="4" w:space="0" w:color="auto"/>
              <w:right w:val="single" w:sz="4" w:space="0" w:color="auto"/>
            </w:tcBorders>
            <w:shd w:val="clear" w:color="auto" w:fill="auto"/>
            <w:noWrap/>
            <w:hideMark/>
          </w:tcPr>
          <w:p w14:paraId="3CB595F4" w14:textId="77777777" w:rsidR="002324E8" w:rsidRPr="00982F96" w:rsidRDefault="002324E8" w:rsidP="00735920">
            <w:pPr>
              <w:jc w:val="center"/>
              <w:rPr>
                <w:color w:val="000000"/>
                <w:sz w:val="18"/>
                <w:szCs w:val="18"/>
              </w:rPr>
            </w:pPr>
            <w:r>
              <w:rPr>
                <w:color w:val="000000"/>
                <w:sz w:val="18"/>
                <w:szCs w:val="18"/>
              </w:rPr>
              <w:t>3 985</w:t>
            </w:r>
          </w:p>
        </w:tc>
        <w:tc>
          <w:tcPr>
            <w:tcW w:w="423" w:type="pct"/>
            <w:tcBorders>
              <w:top w:val="nil"/>
              <w:left w:val="nil"/>
              <w:bottom w:val="single" w:sz="4" w:space="0" w:color="auto"/>
              <w:right w:val="single" w:sz="4" w:space="0" w:color="auto"/>
            </w:tcBorders>
            <w:shd w:val="clear" w:color="auto" w:fill="auto"/>
            <w:noWrap/>
            <w:hideMark/>
          </w:tcPr>
          <w:p w14:paraId="1D4694D9" w14:textId="77777777" w:rsidR="002324E8" w:rsidRPr="00982F96" w:rsidRDefault="002324E8" w:rsidP="00735920">
            <w:pPr>
              <w:jc w:val="center"/>
              <w:rPr>
                <w:color w:val="000000"/>
                <w:sz w:val="18"/>
                <w:szCs w:val="18"/>
              </w:rPr>
            </w:pPr>
            <w:r>
              <w:rPr>
                <w:color w:val="000000"/>
                <w:sz w:val="18"/>
                <w:szCs w:val="18"/>
              </w:rPr>
              <w:t>2 188</w:t>
            </w:r>
          </w:p>
        </w:tc>
        <w:tc>
          <w:tcPr>
            <w:tcW w:w="423" w:type="pct"/>
            <w:tcBorders>
              <w:top w:val="nil"/>
              <w:left w:val="nil"/>
              <w:bottom w:val="single" w:sz="4" w:space="0" w:color="auto"/>
              <w:right w:val="single" w:sz="4" w:space="0" w:color="auto"/>
            </w:tcBorders>
            <w:shd w:val="clear" w:color="auto" w:fill="auto"/>
            <w:noWrap/>
            <w:hideMark/>
          </w:tcPr>
          <w:p w14:paraId="37C90F31" w14:textId="77777777" w:rsidR="002324E8" w:rsidRPr="00982F96" w:rsidRDefault="002324E8" w:rsidP="00735920">
            <w:pPr>
              <w:jc w:val="center"/>
              <w:rPr>
                <w:color w:val="000000"/>
                <w:sz w:val="18"/>
                <w:szCs w:val="18"/>
              </w:rPr>
            </w:pPr>
            <w:r>
              <w:rPr>
                <w:color w:val="000000"/>
                <w:sz w:val="18"/>
                <w:szCs w:val="18"/>
              </w:rPr>
              <w:t>1 774</w:t>
            </w:r>
          </w:p>
        </w:tc>
        <w:tc>
          <w:tcPr>
            <w:tcW w:w="438" w:type="pct"/>
            <w:tcBorders>
              <w:top w:val="nil"/>
              <w:left w:val="nil"/>
              <w:bottom w:val="single" w:sz="4" w:space="0" w:color="auto"/>
              <w:right w:val="single" w:sz="4" w:space="0" w:color="auto"/>
            </w:tcBorders>
            <w:shd w:val="clear" w:color="auto" w:fill="auto"/>
            <w:noWrap/>
            <w:hideMark/>
          </w:tcPr>
          <w:p w14:paraId="375893C8" w14:textId="77777777" w:rsidR="002324E8" w:rsidRPr="00982F96" w:rsidRDefault="002324E8" w:rsidP="00735920">
            <w:pPr>
              <w:jc w:val="center"/>
              <w:rPr>
                <w:color w:val="000000"/>
                <w:sz w:val="18"/>
                <w:szCs w:val="18"/>
              </w:rPr>
            </w:pPr>
            <w:r>
              <w:rPr>
                <w:color w:val="000000"/>
                <w:sz w:val="18"/>
                <w:szCs w:val="18"/>
              </w:rPr>
              <w:t>675</w:t>
            </w:r>
          </w:p>
        </w:tc>
        <w:tc>
          <w:tcPr>
            <w:tcW w:w="504" w:type="pct"/>
            <w:tcBorders>
              <w:top w:val="nil"/>
              <w:left w:val="nil"/>
              <w:bottom w:val="single" w:sz="4" w:space="0" w:color="auto"/>
              <w:right w:val="single" w:sz="4" w:space="0" w:color="auto"/>
            </w:tcBorders>
            <w:shd w:val="clear" w:color="auto" w:fill="auto"/>
            <w:noWrap/>
            <w:hideMark/>
          </w:tcPr>
          <w:p w14:paraId="5C2A3659" w14:textId="77777777" w:rsidR="002324E8" w:rsidRPr="00982F96" w:rsidRDefault="002324E8" w:rsidP="00735920">
            <w:pPr>
              <w:jc w:val="center"/>
              <w:rPr>
                <w:color w:val="000000"/>
                <w:sz w:val="18"/>
                <w:szCs w:val="18"/>
              </w:rPr>
            </w:pPr>
            <w:r>
              <w:rPr>
                <w:color w:val="000000"/>
                <w:sz w:val="18"/>
                <w:szCs w:val="18"/>
              </w:rPr>
              <w:t>2 306**</w:t>
            </w:r>
          </w:p>
        </w:tc>
        <w:tc>
          <w:tcPr>
            <w:tcW w:w="520" w:type="pct"/>
            <w:tcBorders>
              <w:top w:val="nil"/>
              <w:left w:val="nil"/>
              <w:bottom w:val="single" w:sz="4" w:space="0" w:color="auto"/>
              <w:right w:val="single" w:sz="4" w:space="0" w:color="auto"/>
            </w:tcBorders>
            <w:shd w:val="clear" w:color="auto" w:fill="auto"/>
            <w:noWrap/>
            <w:hideMark/>
          </w:tcPr>
          <w:p w14:paraId="5A73D43D" w14:textId="77777777" w:rsidR="002324E8" w:rsidRPr="00982F96" w:rsidRDefault="002324E8" w:rsidP="00735920">
            <w:pPr>
              <w:jc w:val="center"/>
              <w:rPr>
                <w:color w:val="000000"/>
                <w:sz w:val="18"/>
                <w:szCs w:val="18"/>
                <w:lang w:eastAsia="zh-CN"/>
              </w:rPr>
            </w:pPr>
          </w:p>
        </w:tc>
      </w:tr>
      <w:tr w:rsidR="002324E8" w:rsidRPr="00982F96" w14:paraId="1CEC02E3" w14:textId="77777777" w:rsidTr="00735920">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tcPr>
          <w:p w14:paraId="6D136A90" w14:textId="77777777" w:rsidR="002324E8" w:rsidRPr="00982F96" w:rsidRDefault="002324E8" w:rsidP="00735920">
            <w:pPr>
              <w:jc w:val="center"/>
              <w:rPr>
                <w:b/>
                <w:bCs/>
                <w:color w:val="000000"/>
                <w:sz w:val="18"/>
                <w:szCs w:val="18"/>
              </w:rPr>
            </w:pPr>
            <w:r>
              <w:rPr>
                <w:b/>
                <w:bCs/>
                <w:color w:val="000000"/>
                <w:sz w:val="18"/>
                <w:szCs w:val="18"/>
              </w:rPr>
              <w:t>tm</w:t>
            </w:r>
          </w:p>
        </w:tc>
      </w:tr>
      <w:tr w:rsidR="002324E8" w:rsidRPr="00982F96" w14:paraId="5C402F08" w14:textId="77777777" w:rsidTr="00735920">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25377996" w14:textId="77777777" w:rsidR="002324E8" w:rsidRPr="00982F96" w:rsidRDefault="002324E8" w:rsidP="00735920">
            <w:pPr>
              <w:jc w:val="left"/>
              <w:rPr>
                <w:b/>
                <w:bCs/>
                <w:color w:val="000000"/>
                <w:sz w:val="18"/>
                <w:szCs w:val="18"/>
                <w:vertAlign w:val="superscript"/>
              </w:rPr>
            </w:pPr>
            <w:proofErr w:type="spellStart"/>
            <w:r>
              <w:rPr>
                <w:b/>
                <w:bCs/>
                <w:color w:val="000000"/>
                <w:sz w:val="18"/>
                <w:szCs w:val="18"/>
              </w:rPr>
              <w:t>Subsectores</w:t>
            </w:r>
            <w:proofErr w:type="spellEnd"/>
            <w:r>
              <w:rPr>
                <w:b/>
                <w:bCs/>
                <w:color w:val="000000"/>
                <w:sz w:val="18"/>
                <w:szCs w:val="18"/>
              </w:rPr>
              <w:t xml:space="preserve"> de </w:t>
            </w:r>
            <w:proofErr w:type="spellStart"/>
            <w:r>
              <w:rPr>
                <w:b/>
                <w:bCs/>
                <w:color w:val="000000"/>
                <w:sz w:val="18"/>
                <w:szCs w:val="18"/>
              </w:rPr>
              <w:t>refrigeración</w:t>
            </w:r>
            <w:proofErr w:type="spellEnd"/>
          </w:p>
        </w:tc>
      </w:tr>
      <w:tr w:rsidR="002324E8" w:rsidRPr="00982F96" w14:paraId="34F46E70" w14:textId="77777777" w:rsidTr="00735920">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255920F2" w14:textId="77777777" w:rsidR="002324E8" w:rsidRPr="00982F96" w:rsidRDefault="002324E8" w:rsidP="00735920">
            <w:pPr>
              <w:jc w:val="left"/>
              <w:rPr>
                <w:color w:val="000000"/>
                <w:sz w:val="18"/>
                <w:szCs w:val="18"/>
              </w:rPr>
            </w:pPr>
            <w:proofErr w:type="spellStart"/>
            <w:r>
              <w:rPr>
                <w:color w:val="000000"/>
                <w:sz w:val="18"/>
                <w:szCs w:val="18"/>
              </w:rPr>
              <w:t>Refrigeración</w:t>
            </w:r>
            <w:proofErr w:type="spellEnd"/>
            <w:r>
              <w:rPr>
                <w:color w:val="000000"/>
                <w:sz w:val="18"/>
                <w:szCs w:val="18"/>
              </w:rPr>
              <w:t xml:space="preserve"> </w:t>
            </w:r>
            <w:proofErr w:type="spellStart"/>
            <w:r>
              <w:rPr>
                <w:color w:val="000000"/>
                <w:sz w:val="18"/>
                <w:szCs w:val="18"/>
              </w:rPr>
              <w:t>doméstica</w:t>
            </w:r>
            <w:proofErr w:type="spellEnd"/>
          </w:p>
        </w:tc>
        <w:tc>
          <w:tcPr>
            <w:tcW w:w="533" w:type="pct"/>
            <w:tcBorders>
              <w:top w:val="nil"/>
              <w:left w:val="nil"/>
              <w:bottom w:val="single" w:sz="4" w:space="0" w:color="auto"/>
              <w:right w:val="single" w:sz="4" w:space="0" w:color="auto"/>
            </w:tcBorders>
            <w:shd w:val="clear" w:color="auto" w:fill="auto"/>
            <w:hideMark/>
          </w:tcPr>
          <w:p w14:paraId="6751B1FD" w14:textId="77777777" w:rsidR="002324E8" w:rsidRPr="00982F96" w:rsidRDefault="002324E8" w:rsidP="00735920">
            <w:pPr>
              <w:jc w:val="right"/>
              <w:rPr>
                <w:color w:val="000000"/>
                <w:sz w:val="18"/>
                <w:szCs w:val="18"/>
              </w:rPr>
            </w:pPr>
            <w:r>
              <w:rPr>
                <w:color w:val="000000"/>
                <w:sz w:val="18"/>
                <w:szCs w:val="18"/>
              </w:rPr>
              <w:t>4,06</w:t>
            </w:r>
          </w:p>
        </w:tc>
        <w:tc>
          <w:tcPr>
            <w:tcW w:w="423" w:type="pct"/>
            <w:tcBorders>
              <w:top w:val="nil"/>
              <w:left w:val="nil"/>
              <w:bottom w:val="single" w:sz="4" w:space="0" w:color="auto"/>
              <w:right w:val="single" w:sz="4" w:space="0" w:color="auto"/>
            </w:tcBorders>
            <w:shd w:val="clear" w:color="auto" w:fill="auto"/>
            <w:hideMark/>
          </w:tcPr>
          <w:p w14:paraId="44261B17" w14:textId="77777777" w:rsidR="002324E8" w:rsidRPr="00982F96" w:rsidRDefault="002324E8" w:rsidP="00735920">
            <w:pPr>
              <w:jc w:val="right"/>
              <w:rPr>
                <w:color w:val="000000"/>
                <w:sz w:val="18"/>
                <w:szCs w:val="18"/>
              </w:rPr>
            </w:pPr>
            <w:r>
              <w:rPr>
                <w:color w:val="000000"/>
                <w:sz w:val="18"/>
                <w:szCs w:val="18"/>
              </w:rPr>
              <w:t>0,00</w:t>
            </w:r>
          </w:p>
        </w:tc>
        <w:tc>
          <w:tcPr>
            <w:tcW w:w="423" w:type="pct"/>
            <w:tcBorders>
              <w:top w:val="nil"/>
              <w:left w:val="nil"/>
              <w:bottom w:val="single" w:sz="4" w:space="0" w:color="auto"/>
              <w:right w:val="single" w:sz="4" w:space="0" w:color="auto"/>
            </w:tcBorders>
            <w:shd w:val="clear" w:color="auto" w:fill="auto"/>
            <w:hideMark/>
          </w:tcPr>
          <w:p w14:paraId="04EA1594" w14:textId="77777777" w:rsidR="002324E8" w:rsidRPr="00982F96" w:rsidRDefault="002324E8" w:rsidP="00735920">
            <w:pPr>
              <w:jc w:val="right"/>
              <w:rPr>
                <w:color w:val="000000"/>
                <w:sz w:val="18"/>
                <w:szCs w:val="18"/>
              </w:rPr>
            </w:pPr>
            <w:r>
              <w:rPr>
                <w:color w:val="000000"/>
                <w:sz w:val="18"/>
                <w:szCs w:val="18"/>
              </w:rPr>
              <w:t>0,00</w:t>
            </w:r>
          </w:p>
        </w:tc>
        <w:tc>
          <w:tcPr>
            <w:tcW w:w="423" w:type="pct"/>
            <w:tcBorders>
              <w:top w:val="nil"/>
              <w:left w:val="nil"/>
              <w:bottom w:val="single" w:sz="4" w:space="0" w:color="auto"/>
              <w:right w:val="single" w:sz="4" w:space="0" w:color="auto"/>
            </w:tcBorders>
            <w:shd w:val="clear" w:color="auto" w:fill="auto"/>
            <w:hideMark/>
          </w:tcPr>
          <w:p w14:paraId="234A888A" w14:textId="77777777" w:rsidR="002324E8" w:rsidRPr="00982F96" w:rsidRDefault="002324E8" w:rsidP="00735920">
            <w:pPr>
              <w:jc w:val="right"/>
              <w:rPr>
                <w:color w:val="000000"/>
                <w:sz w:val="18"/>
                <w:szCs w:val="18"/>
              </w:rPr>
            </w:pPr>
            <w:r>
              <w:rPr>
                <w:color w:val="000000"/>
                <w:sz w:val="18"/>
                <w:szCs w:val="18"/>
              </w:rPr>
              <w:t>0,00</w:t>
            </w:r>
          </w:p>
        </w:tc>
        <w:tc>
          <w:tcPr>
            <w:tcW w:w="423" w:type="pct"/>
            <w:tcBorders>
              <w:top w:val="nil"/>
              <w:left w:val="nil"/>
              <w:bottom w:val="single" w:sz="4" w:space="0" w:color="auto"/>
              <w:right w:val="single" w:sz="4" w:space="0" w:color="auto"/>
            </w:tcBorders>
            <w:shd w:val="clear" w:color="auto" w:fill="auto"/>
            <w:hideMark/>
          </w:tcPr>
          <w:p w14:paraId="7D64CB54" w14:textId="77777777" w:rsidR="002324E8" w:rsidRPr="00982F96" w:rsidRDefault="002324E8" w:rsidP="00735920">
            <w:pPr>
              <w:jc w:val="right"/>
              <w:rPr>
                <w:color w:val="000000"/>
                <w:sz w:val="18"/>
                <w:szCs w:val="18"/>
              </w:rPr>
            </w:pPr>
            <w:r>
              <w:rPr>
                <w:color w:val="000000"/>
                <w:sz w:val="18"/>
                <w:szCs w:val="18"/>
              </w:rPr>
              <w:t>0,00</w:t>
            </w:r>
          </w:p>
        </w:tc>
        <w:tc>
          <w:tcPr>
            <w:tcW w:w="438" w:type="pct"/>
            <w:tcBorders>
              <w:top w:val="nil"/>
              <w:left w:val="nil"/>
              <w:bottom w:val="single" w:sz="4" w:space="0" w:color="auto"/>
              <w:right w:val="single" w:sz="4" w:space="0" w:color="auto"/>
            </w:tcBorders>
            <w:shd w:val="clear" w:color="auto" w:fill="auto"/>
            <w:hideMark/>
          </w:tcPr>
          <w:p w14:paraId="1ED9545F" w14:textId="77777777" w:rsidR="002324E8" w:rsidRPr="00982F96" w:rsidRDefault="002324E8" w:rsidP="00735920">
            <w:pPr>
              <w:jc w:val="right"/>
              <w:rPr>
                <w:color w:val="000000"/>
                <w:sz w:val="18"/>
                <w:szCs w:val="18"/>
              </w:rPr>
            </w:pPr>
            <w:r>
              <w:rPr>
                <w:color w:val="000000"/>
                <w:sz w:val="18"/>
                <w:szCs w:val="18"/>
              </w:rPr>
              <w:t>0,00</w:t>
            </w:r>
          </w:p>
        </w:tc>
        <w:tc>
          <w:tcPr>
            <w:tcW w:w="504" w:type="pct"/>
            <w:tcBorders>
              <w:top w:val="nil"/>
              <w:left w:val="nil"/>
              <w:bottom w:val="single" w:sz="4" w:space="0" w:color="auto"/>
              <w:right w:val="single" w:sz="4" w:space="0" w:color="auto"/>
            </w:tcBorders>
            <w:shd w:val="clear" w:color="auto" w:fill="auto"/>
            <w:noWrap/>
            <w:hideMark/>
          </w:tcPr>
          <w:p w14:paraId="128687EC" w14:textId="77777777" w:rsidR="002324E8" w:rsidRPr="00982F96" w:rsidRDefault="002324E8" w:rsidP="00735920">
            <w:pPr>
              <w:jc w:val="right"/>
              <w:rPr>
                <w:color w:val="000000"/>
                <w:sz w:val="18"/>
                <w:szCs w:val="18"/>
              </w:rPr>
            </w:pPr>
            <w:r>
              <w:rPr>
                <w:color w:val="000000"/>
                <w:sz w:val="18"/>
                <w:szCs w:val="18"/>
              </w:rPr>
              <w:t>4,06</w:t>
            </w:r>
          </w:p>
        </w:tc>
        <w:tc>
          <w:tcPr>
            <w:tcW w:w="520" w:type="pct"/>
            <w:tcBorders>
              <w:top w:val="nil"/>
              <w:left w:val="nil"/>
              <w:bottom w:val="single" w:sz="4" w:space="0" w:color="auto"/>
              <w:right w:val="single" w:sz="4" w:space="0" w:color="auto"/>
            </w:tcBorders>
            <w:shd w:val="clear" w:color="auto" w:fill="auto"/>
            <w:noWrap/>
            <w:hideMark/>
          </w:tcPr>
          <w:p w14:paraId="4E19202E" w14:textId="77777777" w:rsidR="002324E8" w:rsidRPr="00982F96" w:rsidRDefault="002324E8" w:rsidP="00735920">
            <w:pPr>
              <w:jc w:val="right"/>
              <w:rPr>
                <w:color w:val="000000"/>
                <w:sz w:val="18"/>
                <w:szCs w:val="18"/>
              </w:rPr>
            </w:pPr>
            <w:r>
              <w:rPr>
                <w:color w:val="000000"/>
                <w:sz w:val="18"/>
                <w:szCs w:val="18"/>
              </w:rPr>
              <w:t>1,04</w:t>
            </w:r>
          </w:p>
        </w:tc>
      </w:tr>
      <w:tr w:rsidR="002324E8" w:rsidRPr="00982F96" w14:paraId="7D1D4DB5" w14:textId="77777777" w:rsidTr="00735920">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203D7D7B" w14:textId="77777777" w:rsidR="002324E8" w:rsidRPr="00982F96" w:rsidRDefault="002324E8" w:rsidP="00735920">
            <w:pPr>
              <w:jc w:val="left"/>
              <w:rPr>
                <w:color w:val="000000"/>
                <w:sz w:val="18"/>
                <w:szCs w:val="18"/>
              </w:rPr>
            </w:pPr>
            <w:proofErr w:type="spellStart"/>
            <w:r>
              <w:rPr>
                <w:color w:val="000000"/>
                <w:sz w:val="18"/>
                <w:szCs w:val="18"/>
              </w:rPr>
              <w:t>Refrigeración</w:t>
            </w:r>
            <w:proofErr w:type="spellEnd"/>
            <w:r>
              <w:rPr>
                <w:color w:val="000000"/>
                <w:sz w:val="18"/>
                <w:szCs w:val="18"/>
              </w:rPr>
              <w:t xml:space="preserve"> </w:t>
            </w:r>
            <w:proofErr w:type="spellStart"/>
            <w:r>
              <w:rPr>
                <w:color w:val="000000"/>
                <w:sz w:val="18"/>
                <w:szCs w:val="18"/>
              </w:rPr>
              <w:t>comercial</w:t>
            </w:r>
            <w:proofErr w:type="spellEnd"/>
          </w:p>
        </w:tc>
        <w:tc>
          <w:tcPr>
            <w:tcW w:w="533" w:type="pct"/>
            <w:tcBorders>
              <w:top w:val="nil"/>
              <w:left w:val="nil"/>
              <w:bottom w:val="single" w:sz="4" w:space="0" w:color="auto"/>
              <w:right w:val="single" w:sz="4" w:space="0" w:color="auto"/>
            </w:tcBorders>
            <w:shd w:val="clear" w:color="auto" w:fill="auto"/>
            <w:noWrap/>
            <w:hideMark/>
          </w:tcPr>
          <w:p w14:paraId="72039366" w14:textId="77777777" w:rsidR="002324E8" w:rsidRPr="00982F96" w:rsidRDefault="002324E8" w:rsidP="00735920">
            <w:pPr>
              <w:jc w:val="right"/>
              <w:rPr>
                <w:color w:val="000000"/>
                <w:sz w:val="18"/>
                <w:szCs w:val="18"/>
              </w:rPr>
            </w:pPr>
            <w:r>
              <w:rPr>
                <w:color w:val="000000"/>
                <w:sz w:val="18"/>
                <w:szCs w:val="18"/>
              </w:rPr>
              <w:t>32,30</w:t>
            </w:r>
          </w:p>
        </w:tc>
        <w:tc>
          <w:tcPr>
            <w:tcW w:w="423" w:type="pct"/>
            <w:tcBorders>
              <w:top w:val="nil"/>
              <w:left w:val="nil"/>
              <w:bottom w:val="single" w:sz="4" w:space="0" w:color="auto"/>
              <w:right w:val="single" w:sz="4" w:space="0" w:color="auto"/>
            </w:tcBorders>
            <w:shd w:val="clear" w:color="auto" w:fill="auto"/>
            <w:noWrap/>
            <w:hideMark/>
          </w:tcPr>
          <w:p w14:paraId="0E3AA758" w14:textId="77777777" w:rsidR="002324E8" w:rsidRPr="00982F96" w:rsidRDefault="002324E8" w:rsidP="00735920">
            <w:pPr>
              <w:jc w:val="right"/>
              <w:rPr>
                <w:color w:val="000000"/>
                <w:sz w:val="18"/>
                <w:szCs w:val="18"/>
              </w:rPr>
            </w:pPr>
            <w:r>
              <w:rPr>
                <w:color w:val="000000"/>
                <w:sz w:val="18"/>
                <w:szCs w:val="18"/>
              </w:rPr>
              <w:t>92,60</w:t>
            </w:r>
          </w:p>
        </w:tc>
        <w:tc>
          <w:tcPr>
            <w:tcW w:w="423" w:type="pct"/>
            <w:tcBorders>
              <w:top w:val="nil"/>
              <w:left w:val="nil"/>
              <w:bottom w:val="single" w:sz="4" w:space="0" w:color="auto"/>
              <w:right w:val="single" w:sz="4" w:space="0" w:color="auto"/>
            </w:tcBorders>
            <w:shd w:val="clear" w:color="auto" w:fill="auto"/>
            <w:noWrap/>
            <w:hideMark/>
          </w:tcPr>
          <w:p w14:paraId="7B329509" w14:textId="77777777" w:rsidR="002324E8" w:rsidRPr="00982F96" w:rsidRDefault="002324E8" w:rsidP="00735920">
            <w:pPr>
              <w:jc w:val="right"/>
              <w:rPr>
                <w:color w:val="000000"/>
                <w:sz w:val="18"/>
                <w:szCs w:val="18"/>
              </w:rPr>
            </w:pPr>
            <w:r>
              <w:rPr>
                <w:color w:val="000000"/>
                <w:sz w:val="18"/>
                <w:szCs w:val="18"/>
              </w:rPr>
              <w:t>0,93</w:t>
            </w:r>
          </w:p>
        </w:tc>
        <w:tc>
          <w:tcPr>
            <w:tcW w:w="423" w:type="pct"/>
            <w:tcBorders>
              <w:top w:val="nil"/>
              <w:left w:val="nil"/>
              <w:bottom w:val="single" w:sz="4" w:space="0" w:color="auto"/>
              <w:right w:val="single" w:sz="4" w:space="0" w:color="auto"/>
            </w:tcBorders>
            <w:shd w:val="clear" w:color="auto" w:fill="auto"/>
            <w:noWrap/>
            <w:hideMark/>
          </w:tcPr>
          <w:p w14:paraId="5E8C71B4" w14:textId="77777777" w:rsidR="002324E8" w:rsidRPr="00982F96" w:rsidRDefault="002324E8" w:rsidP="00735920">
            <w:pPr>
              <w:jc w:val="right"/>
              <w:rPr>
                <w:color w:val="000000"/>
                <w:sz w:val="18"/>
                <w:szCs w:val="18"/>
              </w:rPr>
            </w:pPr>
            <w:r>
              <w:rPr>
                <w:color w:val="000000"/>
                <w:sz w:val="18"/>
                <w:szCs w:val="18"/>
              </w:rPr>
              <w:t>0,00</w:t>
            </w:r>
          </w:p>
        </w:tc>
        <w:tc>
          <w:tcPr>
            <w:tcW w:w="423" w:type="pct"/>
            <w:tcBorders>
              <w:top w:val="nil"/>
              <w:left w:val="nil"/>
              <w:bottom w:val="single" w:sz="4" w:space="0" w:color="auto"/>
              <w:right w:val="single" w:sz="4" w:space="0" w:color="auto"/>
            </w:tcBorders>
            <w:shd w:val="clear" w:color="auto" w:fill="auto"/>
            <w:noWrap/>
            <w:hideMark/>
          </w:tcPr>
          <w:p w14:paraId="4CF2F4E9" w14:textId="77777777" w:rsidR="002324E8" w:rsidRPr="00982F96" w:rsidRDefault="002324E8" w:rsidP="00735920">
            <w:pPr>
              <w:jc w:val="right"/>
              <w:rPr>
                <w:color w:val="000000"/>
                <w:sz w:val="18"/>
                <w:szCs w:val="18"/>
              </w:rPr>
            </w:pPr>
            <w:r>
              <w:rPr>
                <w:color w:val="000000"/>
                <w:sz w:val="18"/>
                <w:szCs w:val="18"/>
              </w:rPr>
              <w:t>0,00</w:t>
            </w:r>
          </w:p>
        </w:tc>
        <w:tc>
          <w:tcPr>
            <w:tcW w:w="438" w:type="pct"/>
            <w:tcBorders>
              <w:top w:val="nil"/>
              <w:left w:val="nil"/>
              <w:bottom w:val="single" w:sz="4" w:space="0" w:color="auto"/>
              <w:right w:val="single" w:sz="4" w:space="0" w:color="auto"/>
            </w:tcBorders>
            <w:shd w:val="clear" w:color="auto" w:fill="auto"/>
            <w:noWrap/>
            <w:hideMark/>
          </w:tcPr>
          <w:p w14:paraId="1FAA656A" w14:textId="77777777" w:rsidR="002324E8" w:rsidRPr="00982F96" w:rsidRDefault="002324E8" w:rsidP="00735920">
            <w:pPr>
              <w:jc w:val="right"/>
              <w:rPr>
                <w:color w:val="000000"/>
                <w:sz w:val="18"/>
                <w:szCs w:val="18"/>
              </w:rPr>
            </w:pPr>
            <w:r>
              <w:rPr>
                <w:color w:val="000000"/>
                <w:sz w:val="18"/>
                <w:szCs w:val="18"/>
              </w:rPr>
              <w:t>0,00</w:t>
            </w:r>
          </w:p>
        </w:tc>
        <w:tc>
          <w:tcPr>
            <w:tcW w:w="504" w:type="pct"/>
            <w:tcBorders>
              <w:top w:val="nil"/>
              <w:left w:val="nil"/>
              <w:bottom w:val="single" w:sz="4" w:space="0" w:color="auto"/>
              <w:right w:val="single" w:sz="4" w:space="0" w:color="auto"/>
            </w:tcBorders>
            <w:shd w:val="clear" w:color="auto" w:fill="auto"/>
            <w:noWrap/>
            <w:hideMark/>
          </w:tcPr>
          <w:p w14:paraId="67015405" w14:textId="77777777" w:rsidR="002324E8" w:rsidRPr="00982F96" w:rsidRDefault="002324E8" w:rsidP="00735920">
            <w:pPr>
              <w:jc w:val="right"/>
              <w:rPr>
                <w:color w:val="000000"/>
                <w:sz w:val="18"/>
                <w:szCs w:val="18"/>
              </w:rPr>
            </w:pPr>
            <w:r>
              <w:rPr>
                <w:color w:val="000000"/>
                <w:sz w:val="18"/>
                <w:szCs w:val="18"/>
              </w:rPr>
              <w:t>125,83</w:t>
            </w:r>
          </w:p>
        </w:tc>
        <w:tc>
          <w:tcPr>
            <w:tcW w:w="520" w:type="pct"/>
            <w:tcBorders>
              <w:top w:val="nil"/>
              <w:left w:val="nil"/>
              <w:bottom w:val="single" w:sz="4" w:space="0" w:color="auto"/>
              <w:right w:val="single" w:sz="4" w:space="0" w:color="auto"/>
            </w:tcBorders>
            <w:shd w:val="clear" w:color="auto" w:fill="auto"/>
            <w:noWrap/>
            <w:hideMark/>
          </w:tcPr>
          <w:p w14:paraId="39012CB7" w14:textId="77777777" w:rsidR="002324E8" w:rsidRPr="00982F96" w:rsidRDefault="002324E8" w:rsidP="00735920">
            <w:pPr>
              <w:jc w:val="right"/>
              <w:rPr>
                <w:color w:val="000000"/>
                <w:sz w:val="18"/>
                <w:szCs w:val="18"/>
              </w:rPr>
            </w:pPr>
            <w:r>
              <w:rPr>
                <w:color w:val="000000"/>
                <w:sz w:val="18"/>
                <w:szCs w:val="18"/>
              </w:rPr>
              <w:t>32,19</w:t>
            </w:r>
          </w:p>
        </w:tc>
      </w:tr>
      <w:tr w:rsidR="002324E8" w:rsidRPr="00982F96" w14:paraId="697DF8FF" w14:textId="77777777" w:rsidTr="00735920">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683B01CD" w14:textId="77777777" w:rsidR="002324E8" w:rsidRPr="00982F96" w:rsidRDefault="002324E8" w:rsidP="00735920">
            <w:pPr>
              <w:jc w:val="left"/>
              <w:rPr>
                <w:color w:val="000000"/>
                <w:sz w:val="18"/>
                <w:szCs w:val="18"/>
              </w:rPr>
            </w:pPr>
            <w:proofErr w:type="spellStart"/>
            <w:r>
              <w:rPr>
                <w:color w:val="000000"/>
                <w:sz w:val="18"/>
                <w:szCs w:val="18"/>
              </w:rPr>
              <w:t>Refrigeración</w:t>
            </w:r>
            <w:proofErr w:type="spellEnd"/>
            <w:r>
              <w:rPr>
                <w:color w:val="000000"/>
                <w:sz w:val="18"/>
                <w:szCs w:val="18"/>
              </w:rPr>
              <w:t xml:space="preserve"> industrial</w:t>
            </w:r>
          </w:p>
        </w:tc>
        <w:tc>
          <w:tcPr>
            <w:tcW w:w="533" w:type="pct"/>
            <w:tcBorders>
              <w:top w:val="nil"/>
              <w:left w:val="nil"/>
              <w:bottom w:val="single" w:sz="4" w:space="0" w:color="auto"/>
              <w:right w:val="single" w:sz="4" w:space="0" w:color="auto"/>
            </w:tcBorders>
            <w:shd w:val="clear" w:color="auto" w:fill="auto"/>
            <w:noWrap/>
            <w:hideMark/>
          </w:tcPr>
          <w:p w14:paraId="3AC108CA" w14:textId="77777777" w:rsidR="002324E8" w:rsidRPr="00982F96" w:rsidRDefault="002324E8" w:rsidP="00735920">
            <w:pPr>
              <w:jc w:val="right"/>
              <w:rPr>
                <w:color w:val="000000"/>
                <w:sz w:val="18"/>
                <w:szCs w:val="18"/>
              </w:rPr>
            </w:pPr>
            <w:r>
              <w:rPr>
                <w:color w:val="000000"/>
                <w:sz w:val="18"/>
                <w:szCs w:val="18"/>
              </w:rPr>
              <w:t>1,41</w:t>
            </w:r>
          </w:p>
        </w:tc>
        <w:tc>
          <w:tcPr>
            <w:tcW w:w="423" w:type="pct"/>
            <w:tcBorders>
              <w:top w:val="nil"/>
              <w:left w:val="nil"/>
              <w:bottom w:val="single" w:sz="4" w:space="0" w:color="auto"/>
              <w:right w:val="single" w:sz="4" w:space="0" w:color="auto"/>
            </w:tcBorders>
            <w:shd w:val="clear" w:color="auto" w:fill="auto"/>
            <w:noWrap/>
            <w:hideMark/>
          </w:tcPr>
          <w:p w14:paraId="1A7AF5C4" w14:textId="77777777" w:rsidR="002324E8" w:rsidRPr="00982F96" w:rsidRDefault="002324E8" w:rsidP="00735920">
            <w:pPr>
              <w:jc w:val="right"/>
              <w:rPr>
                <w:color w:val="000000"/>
                <w:sz w:val="18"/>
                <w:szCs w:val="18"/>
              </w:rPr>
            </w:pPr>
            <w:r>
              <w:rPr>
                <w:color w:val="000000"/>
                <w:sz w:val="18"/>
                <w:szCs w:val="18"/>
              </w:rPr>
              <w:t>5,68</w:t>
            </w:r>
          </w:p>
        </w:tc>
        <w:tc>
          <w:tcPr>
            <w:tcW w:w="423" w:type="pct"/>
            <w:tcBorders>
              <w:top w:val="nil"/>
              <w:left w:val="nil"/>
              <w:bottom w:val="single" w:sz="4" w:space="0" w:color="auto"/>
              <w:right w:val="single" w:sz="4" w:space="0" w:color="auto"/>
            </w:tcBorders>
            <w:shd w:val="clear" w:color="auto" w:fill="auto"/>
            <w:noWrap/>
            <w:hideMark/>
          </w:tcPr>
          <w:p w14:paraId="7A332582" w14:textId="77777777" w:rsidR="002324E8" w:rsidRPr="00982F96" w:rsidRDefault="002324E8" w:rsidP="00735920">
            <w:pPr>
              <w:jc w:val="right"/>
              <w:rPr>
                <w:color w:val="000000"/>
                <w:sz w:val="18"/>
                <w:szCs w:val="18"/>
              </w:rPr>
            </w:pPr>
            <w:r>
              <w:rPr>
                <w:color w:val="000000"/>
                <w:sz w:val="18"/>
                <w:szCs w:val="18"/>
              </w:rPr>
              <w:t>5,10</w:t>
            </w:r>
          </w:p>
        </w:tc>
        <w:tc>
          <w:tcPr>
            <w:tcW w:w="423" w:type="pct"/>
            <w:tcBorders>
              <w:top w:val="nil"/>
              <w:left w:val="nil"/>
              <w:bottom w:val="single" w:sz="4" w:space="0" w:color="auto"/>
              <w:right w:val="single" w:sz="4" w:space="0" w:color="auto"/>
            </w:tcBorders>
            <w:shd w:val="clear" w:color="auto" w:fill="auto"/>
            <w:noWrap/>
            <w:hideMark/>
          </w:tcPr>
          <w:p w14:paraId="1732ED1B" w14:textId="77777777" w:rsidR="002324E8" w:rsidRPr="00982F96" w:rsidRDefault="002324E8" w:rsidP="00735920">
            <w:pPr>
              <w:jc w:val="right"/>
              <w:rPr>
                <w:color w:val="000000"/>
                <w:sz w:val="18"/>
                <w:szCs w:val="18"/>
              </w:rPr>
            </w:pPr>
            <w:r>
              <w:rPr>
                <w:color w:val="000000"/>
                <w:sz w:val="18"/>
                <w:szCs w:val="18"/>
              </w:rPr>
              <w:t>3,00</w:t>
            </w:r>
          </w:p>
        </w:tc>
        <w:tc>
          <w:tcPr>
            <w:tcW w:w="423" w:type="pct"/>
            <w:tcBorders>
              <w:top w:val="nil"/>
              <w:left w:val="nil"/>
              <w:bottom w:val="single" w:sz="4" w:space="0" w:color="auto"/>
              <w:right w:val="single" w:sz="4" w:space="0" w:color="auto"/>
            </w:tcBorders>
            <w:shd w:val="clear" w:color="auto" w:fill="auto"/>
            <w:noWrap/>
            <w:hideMark/>
          </w:tcPr>
          <w:p w14:paraId="17BEE879" w14:textId="77777777" w:rsidR="002324E8" w:rsidRPr="00982F96" w:rsidRDefault="002324E8" w:rsidP="00735920">
            <w:pPr>
              <w:jc w:val="right"/>
              <w:rPr>
                <w:color w:val="000000"/>
                <w:sz w:val="18"/>
                <w:szCs w:val="18"/>
              </w:rPr>
            </w:pPr>
            <w:r>
              <w:rPr>
                <w:color w:val="000000"/>
                <w:sz w:val="18"/>
                <w:szCs w:val="18"/>
              </w:rPr>
              <w:t>2,25</w:t>
            </w:r>
          </w:p>
        </w:tc>
        <w:tc>
          <w:tcPr>
            <w:tcW w:w="438" w:type="pct"/>
            <w:tcBorders>
              <w:top w:val="nil"/>
              <w:left w:val="nil"/>
              <w:bottom w:val="single" w:sz="4" w:space="0" w:color="auto"/>
              <w:right w:val="single" w:sz="4" w:space="0" w:color="auto"/>
            </w:tcBorders>
            <w:shd w:val="clear" w:color="auto" w:fill="auto"/>
            <w:noWrap/>
            <w:hideMark/>
          </w:tcPr>
          <w:p w14:paraId="11E91E43" w14:textId="77777777" w:rsidR="002324E8" w:rsidRPr="00982F96" w:rsidRDefault="002324E8" w:rsidP="00735920">
            <w:pPr>
              <w:jc w:val="right"/>
              <w:rPr>
                <w:color w:val="000000"/>
                <w:sz w:val="18"/>
                <w:szCs w:val="18"/>
              </w:rPr>
            </w:pPr>
            <w:r>
              <w:rPr>
                <w:color w:val="000000"/>
                <w:sz w:val="18"/>
                <w:szCs w:val="18"/>
              </w:rPr>
              <w:t>0,00</w:t>
            </w:r>
          </w:p>
        </w:tc>
        <w:tc>
          <w:tcPr>
            <w:tcW w:w="504" w:type="pct"/>
            <w:tcBorders>
              <w:top w:val="nil"/>
              <w:left w:val="nil"/>
              <w:bottom w:val="single" w:sz="4" w:space="0" w:color="auto"/>
              <w:right w:val="single" w:sz="4" w:space="0" w:color="auto"/>
            </w:tcBorders>
            <w:shd w:val="clear" w:color="auto" w:fill="auto"/>
            <w:noWrap/>
            <w:hideMark/>
          </w:tcPr>
          <w:p w14:paraId="373A9B93" w14:textId="77777777" w:rsidR="002324E8" w:rsidRPr="00982F96" w:rsidRDefault="002324E8" w:rsidP="00735920">
            <w:pPr>
              <w:jc w:val="right"/>
              <w:rPr>
                <w:color w:val="000000"/>
                <w:sz w:val="18"/>
                <w:szCs w:val="18"/>
              </w:rPr>
            </w:pPr>
            <w:r>
              <w:rPr>
                <w:color w:val="000000"/>
                <w:sz w:val="18"/>
                <w:szCs w:val="18"/>
              </w:rPr>
              <w:t>17,44</w:t>
            </w:r>
          </w:p>
        </w:tc>
        <w:tc>
          <w:tcPr>
            <w:tcW w:w="520" w:type="pct"/>
            <w:tcBorders>
              <w:top w:val="nil"/>
              <w:left w:val="nil"/>
              <w:bottom w:val="single" w:sz="4" w:space="0" w:color="auto"/>
              <w:right w:val="single" w:sz="4" w:space="0" w:color="auto"/>
            </w:tcBorders>
            <w:shd w:val="clear" w:color="auto" w:fill="auto"/>
            <w:noWrap/>
            <w:hideMark/>
          </w:tcPr>
          <w:p w14:paraId="5E6F28D2" w14:textId="77777777" w:rsidR="002324E8" w:rsidRPr="00982F96" w:rsidRDefault="002324E8" w:rsidP="00735920">
            <w:pPr>
              <w:jc w:val="right"/>
              <w:rPr>
                <w:color w:val="000000"/>
                <w:sz w:val="18"/>
                <w:szCs w:val="18"/>
              </w:rPr>
            </w:pPr>
            <w:r>
              <w:rPr>
                <w:color w:val="000000"/>
                <w:sz w:val="18"/>
                <w:szCs w:val="18"/>
              </w:rPr>
              <w:t>4,46</w:t>
            </w:r>
          </w:p>
        </w:tc>
      </w:tr>
      <w:tr w:rsidR="002324E8" w:rsidRPr="00982F96" w14:paraId="325BB64B" w14:textId="77777777" w:rsidTr="00735920">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20C64061" w14:textId="77777777" w:rsidR="002324E8" w:rsidRPr="00982F96" w:rsidRDefault="002324E8" w:rsidP="00735920">
            <w:pPr>
              <w:jc w:val="left"/>
              <w:rPr>
                <w:color w:val="000000"/>
                <w:sz w:val="18"/>
                <w:szCs w:val="18"/>
              </w:rPr>
            </w:pPr>
            <w:proofErr w:type="spellStart"/>
            <w:r>
              <w:rPr>
                <w:color w:val="000000"/>
                <w:sz w:val="18"/>
                <w:szCs w:val="18"/>
              </w:rPr>
              <w:t>Refrigeración</w:t>
            </w:r>
            <w:proofErr w:type="spellEnd"/>
            <w:r>
              <w:rPr>
                <w:color w:val="000000"/>
                <w:sz w:val="18"/>
                <w:szCs w:val="18"/>
              </w:rPr>
              <w:t xml:space="preserve"> </w:t>
            </w:r>
            <w:proofErr w:type="spellStart"/>
            <w:r>
              <w:rPr>
                <w:color w:val="000000"/>
                <w:sz w:val="18"/>
                <w:szCs w:val="18"/>
              </w:rPr>
              <w:t>en</w:t>
            </w:r>
            <w:proofErr w:type="spellEnd"/>
            <w:r>
              <w:rPr>
                <w:color w:val="000000"/>
                <w:sz w:val="18"/>
                <w:szCs w:val="18"/>
              </w:rPr>
              <w:t xml:space="preserve"> </w:t>
            </w:r>
            <w:proofErr w:type="spellStart"/>
            <w:r>
              <w:rPr>
                <w:color w:val="000000"/>
                <w:sz w:val="18"/>
                <w:szCs w:val="18"/>
              </w:rPr>
              <w:t>el</w:t>
            </w:r>
            <w:proofErr w:type="spellEnd"/>
            <w:r>
              <w:rPr>
                <w:color w:val="000000"/>
                <w:sz w:val="18"/>
                <w:szCs w:val="18"/>
              </w:rPr>
              <w:t xml:space="preserve"> </w:t>
            </w:r>
            <w:proofErr w:type="spellStart"/>
            <w:r>
              <w:rPr>
                <w:color w:val="000000"/>
                <w:sz w:val="18"/>
                <w:szCs w:val="18"/>
              </w:rPr>
              <w:t>transporte</w:t>
            </w:r>
            <w:proofErr w:type="spellEnd"/>
          </w:p>
        </w:tc>
        <w:tc>
          <w:tcPr>
            <w:tcW w:w="533" w:type="pct"/>
            <w:tcBorders>
              <w:top w:val="nil"/>
              <w:left w:val="nil"/>
              <w:bottom w:val="single" w:sz="4" w:space="0" w:color="auto"/>
              <w:right w:val="single" w:sz="4" w:space="0" w:color="auto"/>
            </w:tcBorders>
            <w:shd w:val="clear" w:color="auto" w:fill="auto"/>
            <w:noWrap/>
            <w:hideMark/>
          </w:tcPr>
          <w:p w14:paraId="70A098BC" w14:textId="77777777" w:rsidR="002324E8" w:rsidRPr="00982F96" w:rsidRDefault="002324E8" w:rsidP="00735920">
            <w:pPr>
              <w:jc w:val="right"/>
              <w:rPr>
                <w:color w:val="000000"/>
                <w:sz w:val="18"/>
                <w:szCs w:val="18"/>
              </w:rPr>
            </w:pPr>
            <w:r>
              <w:rPr>
                <w:color w:val="000000"/>
                <w:sz w:val="18"/>
                <w:szCs w:val="18"/>
              </w:rPr>
              <w:t>2,74</w:t>
            </w:r>
          </w:p>
        </w:tc>
        <w:tc>
          <w:tcPr>
            <w:tcW w:w="423" w:type="pct"/>
            <w:tcBorders>
              <w:top w:val="nil"/>
              <w:left w:val="nil"/>
              <w:bottom w:val="single" w:sz="4" w:space="0" w:color="auto"/>
              <w:right w:val="single" w:sz="4" w:space="0" w:color="auto"/>
            </w:tcBorders>
            <w:shd w:val="clear" w:color="auto" w:fill="auto"/>
            <w:noWrap/>
            <w:hideMark/>
          </w:tcPr>
          <w:p w14:paraId="5C1059C8" w14:textId="77777777" w:rsidR="002324E8" w:rsidRPr="00982F96" w:rsidRDefault="002324E8" w:rsidP="00735920">
            <w:pPr>
              <w:jc w:val="right"/>
              <w:rPr>
                <w:color w:val="000000"/>
                <w:sz w:val="18"/>
                <w:szCs w:val="18"/>
              </w:rPr>
            </w:pPr>
            <w:r>
              <w:rPr>
                <w:color w:val="000000"/>
                <w:sz w:val="18"/>
                <w:szCs w:val="18"/>
              </w:rPr>
              <w:t>6,06</w:t>
            </w:r>
          </w:p>
        </w:tc>
        <w:tc>
          <w:tcPr>
            <w:tcW w:w="423" w:type="pct"/>
            <w:tcBorders>
              <w:top w:val="nil"/>
              <w:left w:val="nil"/>
              <w:bottom w:val="single" w:sz="4" w:space="0" w:color="auto"/>
              <w:right w:val="single" w:sz="4" w:space="0" w:color="auto"/>
            </w:tcBorders>
            <w:shd w:val="clear" w:color="auto" w:fill="auto"/>
            <w:noWrap/>
            <w:hideMark/>
          </w:tcPr>
          <w:p w14:paraId="7A5146AA" w14:textId="77777777" w:rsidR="002324E8" w:rsidRPr="00982F96" w:rsidRDefault="002324E8" w:rsidP="00735920">
            <w:pPr>
              <w:jc w:val="right"/>
              <w:rPr>
                <w:color w:val="000000"/>
                <w:sz w:val="18"/>
                <w:szCs w:val="18"/>
              </w:rPr>
            </w:pPr>
            <w:r>
              <w:rPr>
                <w:color w:val="000000"/>
                <w:sz w:val="18"/>
                <w:szCs w:val="18"/>
              </w:rPr>
              <w:t>0,03</w:t>
            </w:r>
          </w:p>
        </w:tc>
        <w:tc>
          <w:tcPr>
            <w:tcW w:w="423" w:type="pct"/>
            <w:tcBorders>
              <w:top w:val="nil"/>
              <w:left w:val="nil"/>
              <w:bottom w:val="single" w:sz="4" w:space="0" w:color="auto"/>
              <w:right w:val="single" w:sz="4" w:space="0" w:color="auto"/>
            </w:tcBorders>
            <w:shd w:val="clear" w:color="auto" w:fill="auto"/>
            <w:noWrap/>
            <w:hideMark/>
          </w:tcPr>
          <w:p w14:paraId="1B10CF03" w14:textId="77777777" w:rsidR="002324E8" w:rsidRPr="00982F96" w:rsidRDefault="002324E8" w:rsidP="00735920">
            <w:pPr>
              <w:jc w:val="right"/>
              <w:rPr>
                <w:color w:val="000000"/>
                <w:sz w:val="18"/>
                <w:szCs w:val="18"/>
              </w:rPr>
            </w:pPr>
            <w:r>
              <w:rPr>
                <w:color w:val="000000"/>
                <w:sz w:val="18"/>
                <w:szCs w:val="18"/>
              </w:rPr>
              <w:t>0,00</w:t>
            </w:r>
          </w:p>
        </w:tc>
        <w:tc>
          <w:tcPr>
            <w:tcW w:w="423" w:type="pct"/>
            <w:tcBorders>
              <w:top w:val="nil"/>
              <w:left w:val="nil"/>
              <w:bottom w:val="single" w:sz="4" w:space="0" w:color="auto"/>
              <w:right w:val="single" w:sz="4" w:space="0" w:color="auto"/>
            </w:tcBorders>
            <w:shd w:val="clear" w:color="auto" w:fill="auto"/>
            <w:noWrap/>
            <w:hideMark/>
          </w:tcPr>
          <w:p w14:paraId="6EE26540" w14:textId="77777777" w:rsidR="002324E8" w:rsidRPr="00982F96" w:rsidRDefault="002324E8" w:rsidP="00735920">
            <w:pPr>
              <w:jc w:val="right"/>
              <w:rPr>
                <w:color w:val="000000"/>
                <w:sz w:val="18"/>
                <w:szCs w:val="18"/>
              </w:rPr>
            </w:pPr>
            <w:r>
              <w:rPr>
                <w:color w:val="000000"/>
                <w:sz w:val="18"/>
                <w:szCs w:val="18"/>
              </w:rPr>
              <w:t>0,00</w:t>
            </w:r>
          </w:p>
        </w:tc>
        <w:tc>
          <w:tcPr>
            <w:tcW w:w="438" w:type="pct"/>
            <w:tcBorders>
              <w:top w:val="nil"/>
              <w:left w:val="nil"/>
              <w:bottom w:val="single" w:sz="4" w:space="0" w:color="auto"/>
              <w:right w:val="single" w:sz="4" w:space="0" w:color="auto"/>
            </w:tcBorders>
            <w:shd w:val="clear" w:color="auto" w:fill="auto"/>
            <w:noWrap/>
            <w:hideMark/>
          </w:tcPr>
          <w:p w14:paraId="7E534D2B" w14:textId="77777777" w:rsidR="002324E8" w:rsidRPr="00982F96" w:rsidRDefault="002324E8" w:rsidP="00735920">
            <w:pPr>
              <w:jc w:val="right"/>
              <w:rPr>
                <w:color w:val="000000"/>
                <w:sz w:val="18"/>
                <w:szCs w:val="18"/>
              </w:rPr>
            </w:pPr>
            <w:r>
              <w:rPr>
                <w:color w:val="000000"/>
                <w:sz w:val="18"/>
                <w:szCs w:val="18"/>
              </w:rPr>
              <w:t>0,00</w:t>
            </w:r>
          </w:p>
        </w:tc>
        <w:tc>
          <w:tcPr>
            <w:tcW w:w="504" w:type="pct"/>
            <w:tcBorders>
              <w:top w:val="nil"/>
              <w:left w:val="nil"/>
              <w:bottom w:val="single" w:sz="4" w:space="0" w:color="auto"/>
              <w:right w:val="single" w:sz="4" w:space="0" w:color="auto"/>
            </w:tcBorders>
            <w:shd w:val="clear" w:color="auto" w:fill="auto"/>
            <w:noWrap/>
            <w:hideMark/>
          </w:tcPr>
          <w:p w14:paraId="5CC473D0" w14:textId="77777777" w:rsidR="002324E8" w:rsidRPr="00982F96" w:rsidRDefault="002324E8" w:rsidP="00735920">
            <w:pPr>
              <w:jc w:val="right"/>
              <w:rPr>
                <w:color w:val="000000"/>
                <w:sz w:val="18"/>
                <w:szCs w:val="18"/>
              </w:rPr>
            </w:pPr>
            <w:r>
              <w:rPr>
                <w:color w:val="000000"/>
                <w:sz w:val="18"/>
                <w:szCs w:val="18"/>
              </w:rPr>
              <w:t>8,84</w:t>
            </w:r>
          </w:p>
        </w:tc>
        <w:tc>
          <w:tcPr>
            <w:tcW w:w="520" w:type="pct"/>
            <w:tcBorders>
              <w:top w:val="nil"/>
              <w:left w:val="nil"/>
              <w:bottom w:val="single" w:sz="4" w:space="0" w:color="auto"/>
              <w:right w:val="single" w:sz="4" w:space="0" w:color="auto"/>
            </w:tcBorders>
            <w:shd w:val="clear" w:color="auto" w:fill="auto"/>
            <w:noWrap/>
            <w:hideMark/>
          </w:tcPr>
          <w:p w14:paraId="779BE2E0" w14:textId="77777777" w:rsidR="002324E8" w:rsidRPr="00982F96" w:rsidRDefault="002324E8" w:rsidP="00735920">
            <w:pPr>
              <w:jc w:val="right"/>
              <w:rPr>
                <w:color w:val="000000"/>
                <w:sz w:val="18"/>
                <w:szCs w:val="18"/>
              </w:rPr>
            </w:pPr>
            <w:r>
              <w:rPr>
                <w:color w:val="000000"/>
                <w:sz w:val="18"/>
                <w:szCs w:val="18"/>
              </w:rPr>
              <w:t>2,26</w:t>
            </w:r>
          </w:p>
        </w:tc>
      </w:tr>
      <w:tr w:rsidR="002324E8" w:rsidRPr="00982F96" w14:paraId="0E416E30" w14:textId="77777777" w:rsidTr="00735920">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36D2C19" w14:textId="77777777" w:rsidR="002324E8" w:rsidRPr="00982F96" w:rsidRDefault="002324E8" w:rsidP="00735920">
            <w:pPr>
              <w:jc w:val="left"/>
              <w:rPr>
                <w:b/>
                <w:bCs/>
                <w:color w:val="000000"/>
                <w:sz w:val="18"/>
                <w:szCs w:val="18"/>
              </w:rPr>
            </w:pPr>
            <w:proofErr w:type="spellStart"/>
            <w:r>
              <w:rPr>
                <w:b/>
                <w:bCs/>
                <w:color w:val="000000"/>
                <w:sz w:val="18"/>
                <w:szCs w:val="18"/>
              </w:rPr>
              <w:t>Subsectores</w:t>
            </w:r>
            <w:proofErr w:type="spellEnd"/>
            <w:r>
              <w:rPr>
                <w:b/>
                <w:bCs/>
                <w:color w:val="000000"/>
                <w:sz w:val="18"/>
                <w:szCs w:val="18"/>
              </w:rPr>
              <w:t xml:space="preserve"> del </w:t>
            </w:r>
            <w:proofErr w:type="spellStart"/>
            <w:r>
              <w:rPr>
                <w:b/>
                <w:bCs/>
                <w:color w:val="000000"/>
                <w:sz w:val="18"/>
                <w:szCs w:val="18"/>
              </w:rPr>
              <w:t>aire</w:t>
            </w:r>
            <w:proofErr w:type="spellEnd"/>
            <w:r>
              <w:rPr>
                <w:b/>
                <w:bCs/>
                <w:color w:val="000000"/>
                <w:sz w:val="18"/>
                <w:szCs w:val="18"/>
              </w:rPr>
              <w:t xml:space="preserve"> </w:t>
            </w:r>
            <w:proofErr w:type="spellStart"/>
            <w:r>
              <w:rPr>
                <w:b/>
                <w:bCs/>
                <w:color w:val="000000"/>
                <w:sz w:val="18"/>
                <w:szCs w:val="18"/>
              </w:rPr>
              <w:t>acondicionado</w:t>
            </w:r>
            <w:proofErr w:type="spellEnd"/>
          </w:p>
        </w:tc>
      </w:tr>
      <w:tr w:rsidR="002324E8" w:rsidRPr="00982F96" w14:paraId="356E7DE4" w14:textId="77777777" w:rsidTr="00735920">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7F2CD644" w14:textId="77777777" w:rsidR="002324E8" w:rsidRPr="00982F96" w:rsidRDefault="002324E8" w:rsidP="00735920">
            <w:pPr>
              <w:jc w:val="left"/>
              <w:rPr>
                <w:color w:val="000000"/>
                <w:sz w:val="18"/>
                <w:szCs w:val="18"/>
              </w:rPr>
            </w:pPr>
            <w:r>
              <w:rPr>
                <w:color w:val="000000"/>
                <w:sz w:val="18"/>
                <w:szCs w:val="18"/>
              </w:rPr>
              <w:t xml:space="preserve">AC </w:t>
            </w:r>
            <w:proofErr w:type="spellStart"/>
            <w:r>
              <w:rPr>
                <w:color w:val="000000"/>
                <w:sz w:val="18"/>
                <w:szCs w:val="18"/>
              </w:rPr>
              <w:t>doméstico</w:t>
            </w:r>
            <w:proofErr w:type="spellEnd"/>
          </w:p>
        </w:tc>
        <w:tc>
          <w:tcPr>
            <w:tcW w:w="533" w:type="pct"/>
            <w:tcBorders>
              <w:top w:val="nil"/>
              <w:left w:val="nil"/>
              <w:bottom w:val="single" w:sz="4" w:space="0" w:color="auto"/>
              <w:right w:val="single" w:sz="4" w:space="0" w:color="auto"/>
            </w:tcBorders>
            <w:shd w:val="clear" w:color="auto" w:fill="auto"/>
            <w:noWrap/>
            <w:hideMark/>
          </w:tcPr>
          <w:p w14:paraId="7624DCB2" w14:textId="77777777" w:rsidR="002324E8" w:rsidRPr="00982F96" w:rsidRDefault="002324E8" w:rsidP="00735920">
            <w:pPr>
              <w:jc w:val="right"/>
              <w:rPr>
                <w:color w:val="000000"/>
                <w:sz w:val="18"/>
                <w:szCs w:val="18"/>
              </w:rPr>
            </w:pPr>
            <w:r>
              <w:rPr>
                <w:color w:val="000000"/>
                <w:sz w:val="18"/>
                <w:szCs w:val="18"/>
              </w:rPr>
              <w:t>0,00</w:t>
            </w:r>
          </w:p>
        </w:tc>
        <w:tc>
          <w:tcPr>
            <w:tcW w:w="423" w:type="pct"/>
            <w:tcBorders>
              <w:top w:val="nil"/>
              <w:left w:val="nil"/>
              <w:bottom w:val="single" w:sz="4" w:space="0" w:color="auto"/>
              <w:right w:val="single" w:sz="4" w:space="0" w:color="auto"/>
            </w:tcBorders>
            <w:shd w:val="clear" w:color="auto" w:fill="auto"/>
            <w:noWrap/>
            <w:hideMark/>
          </w:tcPr>
          <w:p w14:paraId="7F338B60" w14:textId="77777777" w:rsidR="002324E8" w:rsidRPr="00982F96" w:rsidRDefault="002324E8" w:rsidP="00735920">
            <w:pPr>
              <w:jc w:val="right"/>
              <w:rPr>
                <w:color w:val="000000"/>
                <w:sz w:val="18"/>
                <w:szCs w:val="18"/>
              </w:rPr>
            </w:pPr>
            <w:r>
              <w:rPr>
                <w:color w:val="000000"/>
                <w:sz w:val="18"/>
                <w:szCs w:val="18"/>
              </w:rPr>
              <w:t>0,00</w:t>
            </w:r>
          </w:p>
        </w:tc>
        <w:tc>
          <w:tcPr>
            <w:tcW w:w="423" w:type="pct"/>
            <w:tcBorders>
              <w:top w:val="nil"/>
              <w:left w:val="nil"/>
              <w:bottom w:val="single" w:sz="4" w:space="0" w:color="auto"/>
              <w:right w:val="single" w:sz="4" w:space="0" w:color="auto"/>
            </w:tcBorders>
            <w:shd w:val="clear" w:color="auto" w:fill="auto"/>
            <w:noWrap/>
            <w:hideMark/>
          </w:tcPr>
          <w:p w14:paraId="7776E5AC" w14:textId="77777777" w:rsidR="002324E8" w:rsidRPr="00982F96" w:rsidRDefault="002324E8" w:rsidP="00735920">
            <w:pPr>
              <w:jc w:val="right"/>
              <w:rPr>
                <w:color w:val="000000"/>
                <w:sz w:val="18"/>
                <w:szCs w:val="18"/>
              </w:rPr>
            </w:pPr>
            <w:r>
              <w:rPr>
                <w:color w:val="000000"/>
                <w:sz w:val="18"/>
                <w:szCs w:val="18"/>
              </w:rPr>
              <w:t>0,00</w:t>
            </w:r>
          </w:p>
        </w:tc>
        <w:tc>
          <w:tcPr>
            <w:tcW w:w="423" w:type="pct"/>
            <w:tcBorders>
              <w:top w:val="nil"/>
              <w:left w:val="nil"/>
              <w:bottom w:val="single" w:sz="4" w:space="0" w:color="auto"/>
              <w:right w:val="single" w:sz="4" w:space="0" w:color="auto"/>
            </w:tcBorders>
            <w:shd w:val="clear" w:color="auto" w:fill="auto"/>
            <w:noWrap/>
            <w:hideMark/>
          </w:tcPr>
          <w:p w14:paraId="2755E4CE" w14:textId="77777777" w:rsidR="002324E8" w:rsidRPr="00982F96" w:rsidRDefault="002324E8" w:rsidP="00735920">
            <w:pPr>
              <w:jc w:val="right"/>
              <w:rPr>
                <w:color w:val="000000"/>
                <w:sz w:val="18"/>
                <w:szCs w:val="18"/>
              </w:rPr>
            </w:pPr>
            <w:r>
              <w:rPr>
                <w:color w:val="000000"/>
                <w:sz w:val="18"/>
                <w:szCs w:val="18"/>
              </w:rPr>
              <w:t>30,81</w:t>
            </w:r>
          </w:p>
        </w:tc>
        <w:tc>
          <w:tcPr>
            <w:tcW w:w="423" w:type="pct"/>
            <w:tcBorders>
              <w:top w:val="nil"/>
              <w:left w:val="nil"/>
              <w:bottom w:val="single" w:sz="4" w:space="0" w:color="auto"/>
              <w:right w:val="single" w:sz="4" w:space="0" w:color="auto"/>
            </w:tcBorders>
            <w:shd w:val="clear" w:color="auto" w:fill="auto"/>
            <w:noWrap/>
            <w:hideMark/>
          </w:tcPr>
          <w:p w14:paraId="25378D47" w14:textId="77777777" w:rsidR="002324E8" w:rsidRPr="00982F96" w:rsidRDefault="002324E8" w:rsidP="00735920">
            <w:pPr>
              <w:jc w:val="right"/>
              <w:rPr>
                <w:color w:val="000000"/>
                <w:sz w:val="18"/>
                <w:szCs w:val="18"/>
              </w:rPr>
            </w:pPr>
            <w:r>
              <w:rPr>
                <w:color w:val="000000"/>
                <w:sz w:val="18"/>
                <w:szCs w:val="18"/>
              </w:rPr>
              <w:t>8,32</w:t>
            </w:r>
          </w:p>
        </w:tc>
        <w:tc>
          <w:tcPr>
            <w:tcW w:w="438" w:type="pct"/>
            <w:tcBorders>
              <w:top w:val="nil"/>
              <w:left w:val="nil"/>
              <w:bottom w:val="single" w:sz="4" w:space="0" w:color="auto"/>
              <w:right w:val="single" w:sz="4" w:space="0" w:color="auto"/>
            </w:tcBorders>
            <w:shd w:val="clear" w:color="auto" w:fill="auto"/>
            <w:noWrap/>
            <w:hideMark/>
          </w:tcPr>
          <w:p w14:paraId="5F33997C" w14:textId="77777777" w:rsidR="002324E8" w:rsidRPr="00982F96" w:rsidRDefault="002324E8" w:rsidP="00735920">
            <w:pPr>
              <w:jc w:val="right"/>
              <w:rPr>
                <w:color w:val="000000"/>
                <w:sz w:val="18"/>
                <w:szCs w:val="18"/>
              </w:rPr>
            </w:pPr>
            <w:r>
              <w:rPr>
                <w:color w:val="000000"/>
                <w:sz w:val="18"/>
                <w:szCs w:val="18"/>
              </w:rPr>
              <w:t>4,14</w:t>
            </w:r>
          </w:p>
        </w:tc>
        <w:tc>
          <w:tcPr>
            <w:tcW w:w="504" w:type="pct"/>
            <w:tcBorders>
              <w:top w:val="nil"/>
              <w:left w:val="nil"/>
              <w:bottom w:val="single" w:sz="4" w:space="0" w:color="auto"/>
              <w:right w:val="single" w:sz="4" w:space="0" w:color="auto"/>
            </w:tcBorders>
            <w:shd w:val="clear" w:color="auto" w:fill="auto"/>
            <w:noWrap/>
            <w:hideMark/>
          </w:tcPr>
          <w:p w14:paraId="599408D4" w14:textId="77777777" w:rsidR="002324E8" w:rsidRPr="00982F96" w:rsidRDefault="002324E8" w:rsidP="00735920">
            <w:pPr>
              <w:jc w:val="right"/>
              <w:rPr>
                <w:color w:val="000000"/>
                <w:sz w:val="18"/>
                <w:szCs w:val="18"/>
              </w:rPr>
            </w:pPr>
            <w:r>
              <w:rPr>
                <w:color w:val="000000"/>
                <w:sz w:val="18"/>
                <w:szCs w:val="18"/>
              </w:rPr>
              <w:t>43,26</w:t>
            </w:r>
          </w:p>
        </w:tc>
        <w:tc>
          <w:tcPr>
            <w:tcW w:w="520" w:type="pct"/>
            <w:tcBorders>
              <w:top w:val="nil"/>
              <w:left w:val="nil"/>
              <w:bottom w:val="single" w:sz="4" w:space="0" w:color="auto"/>
              <w:right w:val="single" w:sz="4" w:space="0" w:color="auto"/>
            </w:tcBorders>
            <w:shd w:val="clear" w:color="auto" w:fill="auto"/>
            <w:noWrap/>
            <w:hideMark/>
          </w:tcPr>
          <w:p w14:paraId="1F23A49A" w14:textId="77777777" w:rsidR="002324E8" w:rsidRPr="00982F96" w:rsidRDefault="002324E8" w:rsidP="00735920">
            <w:pPr>
              <w:jc w:val="right"/>
              <w:rPr>
                <w:color w:val="000000"/>
                <w:sz w:val="18"/>
                <w:szCs w:val="18"/>
              </w:rPr>
            </w:pPr>
            <w:r>
              <w:rPr>
                <w:color w:val="000000"/>
                <w:sz w:val="18"/>
                <w:szCs w:val="18"/>
              </w:rPr>
              <w:t>11,07</w:t>
            </w:r>
          </w:p>
        </w:tc>
      </w:tr>
      <w:tr w:rsidR="002324E8" w:rsidRPr="00982F96" w14:paraId="45BA8A4A" w14:textId="77777777" w:rsidTr="00735920">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6AE0546A" w14:textId="77777777" w:rsidR="002324E8" w:rsidRPr="002324E8" w:rsidRDefault="002324E8" w:rsidP="00735920">
            <w:pPr>
              <w:jc w:val="left"/>
              <w:rPr>
                <w:color w:val="000000"/>
                <w:sz w:val="18"/>
                <w:szCs w:val="18"/>
                <w:lang w:val="es-ES"/>
              </w:rPr>
            </w:pPr>
            <w:r w:rsidRPr="002324E8">
              <w:rPr>
                <w:color w:val="000000"/>
                <w:sz w:val="18"/>
                <w:szCs w:val="18"/>
                <w:lang w:val="es-ES"/>
              </w:rPr>
              <w:t>AC comercial y bomba de calor</w:t>
            </w:r>
          </w:p>
        </w:tc>
        <w:tc>
          <w:tcPr>
            <w:tcW w:w="533" w:type="pct"/>
            <w:tcBorders>
              <w:top w:val="nil"/>
              <w:left w:val="nil"/>
              <w:bottom w:val="single" w:sz="4" w:space="0" w:color="auto"/>
              <w:right w:val="single" w:sz="4" w:space="0" w:color="auto"/>
            </w:tcBorders>
            <w:shd w:val="clear" w:color="auto" w:fill="auto"/>
            <w:noWrap/>
            <w:hideMark/>
          </w:tcPr>
          <w:p w14:paraId="3B135660" w14:textId="77777777" w:rsidR="002324E8" w:rsidRPr="00982F96" w:rsidRDefault="002324E8" w:rsidP="00735920">
            <w:pPr>
              <w:jc w:val="right"/>
              <w:rPr>
                <w:color w:val="000000"/>
                <w:sz w:val="18"/>
                <w:szCs w:val="18"/>
              </w:rPr>
            </w:pPr>
            <w:r>
              <w:rPr>
                <w:color w:val="000000"/>
                <w:sz w:val="18"/>
                <w:szCs w:val="18"/>
              </w:rPr>
              <w:t>0,08</w:t>
            </w:r>
          </w:p>
        </w:tc>
        <w:tc>
          <w:tcPr>
            <w:tcW w:w="423" w:type="pct"/>
            <w:tcBorders>
              <w:top w:val="nil"/>
              <w:left w:val="nil"/>
              <w:bottom w:val="single" w:sz="4" w:space="0" w:color="auto"/>
              <w:right w:val="single" w:sz="4" w:space="0" w:color="auto"/>
            </w:tcBorders>
            <w:shd w:val="clear" w:color="auto" w:fill="auto"/>
            <w:noWrap/>
            <w:hideMark/>
          </w:tcPr>
          <w:p w14:paraId="6FE5820E" w14:textId="77777777" w:rsidR="002324E8" w:rsidRPr="00982F96" w:rsidRDefault="002324E8" w:rsidP="00735920">
            <w:pPr>
              <w:jc w:val="right"/>
              <w:rPr>
                <w:color w:val="000000"/>
                <w:sz w:val="18"/>
                <w:szCs w:val="18"/>
              </w:rPr>
            </w:pPr>
            <w:r>
              <w:rPr>
                <w:color w:val="000000"/>
                <w:sz w:val="18"/>
                <w:szCs w:val="18"/>
              </w:rPr>
              <w:t>0,00</w:t>
            </w:r>
          </w:p>
        </w:tc>
        <w:tc>
          <w:tcPr>
            <w:tcW w:w="423" w:type="pct"/>
            <w:tcBorders>
              <w:top w:val="nil"/>
              <w:left w:val="nil"/>
              <w:bottom w:val="single" w:sz="4" w:space="0" w:color="auto"/>
              <w:right w:val="single" w:sz="4" w:space="0" w:color="auto"/>
            </w:tcBorders>
            <w:shd w:val="clear" w:color="auto" w:fill="auto"/>
            <w:noWrap/>
            <w:hideMark/>
          </w:tcPr>
          <w:p w14:paraId="52BB437A" w14:textId="77777777" w:rsidR="002324E8" w:rsidRPr="00982F96" w:rsidRDefault="002324E8" w:rsidP="00735920">
            <w:pPr>
              <w:jc w:val="right"/>
              <w:rPr>
                <w:color w:val="000000"/>
                <w:sz w:val="18"/>
                <w:szCs w:val="18"/>
              </w:rPr>
            </w:pPr>
            <w:r>
              <w:rPr>
                <w:color w:val="000000"/>
                <w:sz w:val="18"/>
                <w:szCs w:val="18"/>
              </w:rPr>
              <w:t>0,00</w:t>
            </w:r>
          </w:p>
        </w:tc>
        <w:tc>
          <w:tcPr>
            <w:tcW w:w="423" w:type="pct"/>
            <w:tcBorders>
              <w:top w:val="nil"/>
              <w:left w:val="nil"/>
              <w:bottom w:val="single" w:sz="4" w:space="0" w:color="auto"/>
              <w:right w:val="single" w:sz="4" w:space="0" w:color="auto"/>
            </w:tcBorders>
            <w:shd w:val="clear" w:color="auto" w:fill="auto"/>
            <w:noWrap/>
            <w:hideMark/>
          </w:tcPr>
          <w:p w14:paraId="75188AD7" w14:textId="77777777" w:rsidR="002324E8" w:rsidRPr="00982F96" w:rsidRDefault="002324E8" w:rsidP="00735920">
            <w:pPr>
              <w:jc w:val="right"/>
              <w:rPr>
                <w:color w:val="000000"/>
                <w:sz w:val="18"/>
                <w:szCs w:val="18"/>
              </w:rPr>
            </w:pPr>
            <w:r>
              <w:rPr>
                <w:color w:val="000000"/>
                <w:sz w:val="18"/>
                <w:szCs w:val="18"/>
              </w:rPr>
              <w:t>38,02</w:t>
            </w:r>
          </w:p>
        </w:tc>
        <w:tc>
          <w:tcPr>
            <w:tcW w:w="423" w:type="pct"/>
            <w:tcBorders>
              <w:top w:val="nil"/>
              <w:left w:val="nil"/>
              <w:bottom w:val="single" w:sz="4" w:space="0" w:color="auto"/>
              <w:right w:val="single" w:sz="4" w:space="0" w:color="auto"/>
            </w:tcBorders>
            <w:shd w:val="clear" w:color="auto" w:fill="auto"/>
            <w:noWrap/>
            <w:hideMark/>
          </w:tcPr>
          <w:p w14:paraId="49934D0C" w14:textId="77777777" w:rsidR="002324E8" w:rsidRPr="00982F96" w:rsidRDefault="002324E8" w:rsidP="00735920">
            <w:pPr>
              <w:jc w:val="right"/>
              <w:rPr>
                <w:color w:val="000000"/>
                <w:sz w:val="18"/>
                <w:szCs w:val="18"/>
              </w:rPr>
            </w:pPr>
            <w:r>
              <w:rPr>
                <w:color w:val="000000"/>
                <w:sz w:val="18"/>
                <w:szCs w:val="18"/>
              </w:rPr>
              <w:t>1,87</w:t>
            </w:r>
          </w:p>
        </w:tc>
        <w:tc>
          <w:tcPr>
            <w:tcW w:w="438" w:type="pct"/>
            <w:tcBorders>
              <w:top w:val="nil"/>
              <w:left w:val="nil"/>
              <w:bottom w:val="single" w:sz="4" w:space="0" w:color="auto"/>
              <w:right w:val="single" w:sz="4" w:space="0" w:color="auto"/>
            </w:tcBorders>
            <w:shd w:val="clear" w:color="auto" w:fill="auto"/>
            <w:noWrap/>
            <w:hideMark/>
          </w:tcPr>
          <w:p w14:paraId="32FF916A" w14:textId="77777777" w:rsidR="002324E8" w:rsidRPr="00982F96" w:rsidRDefault="002324E8" w:rsidP="00735920">
            <w:pPr>
              <w:jc w:val="right"/>
              <w:rPr>
                <w:color w:val="000000"/>
                <w:sz w:val="18"/>
                <w:szCs w:val="18"/>
              </w:rPr>
            </w:pPr>
            <w:r>
              <w:rPr>
                <w:color w:val="000000"/>
                <w:sz w:val="18"/>
                <w:szCs w:val="18"/>
              </w:rPr>
              <w:t>4,46</w:t>
            </w:r>
          </w:p>
        </w:tc>
        <w:tc>
          <w:tcPr>
            <w:tcW w:w="504" w:type="pct"/>
            <w:tcBorders>
              <w:top w:val="nil"/>
              <w:left w:val="nil"/>
              <w:bottom w:val="single" w:sz="4" w:space="0" w:color="auto"/>
              <w:right w:val="single" w:sz="4" w:space="0" w:color="auto"/>
            </w:tcBorders>
            <w:shd w:val="clear" w:color="auto" w:fill="auto"/>
            <w:noWrap/>
            <w:hideMark/>
          </w:tcPr>
          <w:p w14:paraId="117A5100" w14:textId="77777777" w:rsidR="002324E8" w:rsidRPr="00982F96" w:rsidRDefault="002324E8" w:rsidP="00735920">
            <w:pPr>
              <w:jc w:val="right"/>
              <w:rPr>
                <w:color w:val="000000"/>
                <w:sz w:val="18"/>
                <w:szCs w:val="18"/>
              </w:rPr>
            </w:pPr>
            <w:r>
              <w:rPr>
                <w:color w:val="000000"/>
                <w:sz w:val="18"/>
                <w:szCs w:val="18"/>
              </w:rPr>
              <w:t>44,43</w:t>
            </w:r>
          </w:p>
        </w:tc>
        <w:tc>
          <w:tcPr>
            <w:tcW w:w="520" w:type="pct"/>
            <w:tcBorders>
              <w:top w:val="nil"/>
              <w:left w:val="nil"/>
              <w:bottom w:val="single" w:sz="4" w:space="0" w:color="auto"/>
              <w:right w:val="single" w:sz="4" w:space="0" w:color="auto"/>
            </w:tcBorders>
            <w:shd w:val="clear" w:color="auto" w:fill="auto"/>
            <w:noWrap/>
            <w:hideMark/>
          </w:tcPr>
          <w:p w14:paraId="1C82170A" w14:textId="77777777" w:rsidR="002324E8" w:rsidRPr="00982F96" w:rsidRDefault="002324E8" w:rsidP="00735920">
            <w:pPr>
              <w:jc w:val="right"/>
              <w:rPr>
                <w:color w:val="000000"/>
                <w:sz w:val="18"/>
                <w:szCs w:val="18"/>
              </w:rPr>
            </w:pPr>
            <w:r>
              <w:rPr>
                <w:color w:val="000000"/>
                <w:sz w:val="18"/>
                <w:szCs w:val="18"/>
              </w:rPr>
              <w:t>11,36</w:t>
            </w:r>
          </w:p>
        </w:tc>
      </w:tr>
      <w:tr w:rsidR="002324E8" w:rsidRPr="00982F96" w14:paraId="1B862D2A" w14:textId="77777777" w:rsidTr="00735920">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20580071" w14:textId="77777777" w:rsidR="002324E8" w:rsidRPr="00982F96" w:rsidRDefault="002324E8" w:rsidP="00735920">
            <w:pPr>
              <w:jc w:val="left"/>
              <w:rPr>
                <w:color w:val="000000"/>
                <w:sz w:val="18"/>
                <w:szCs w:val="18"/>
              </w:rPr>
            </w:pPr>
            <w:proofErr w:type="spellStart"/>
            <w:r>
              <w:rPr>
                <w:color w:val="000000"/>
                <w:sz w:val="18"/>
                <w:szCs w:val="18"/>
              </w:rPr>
              <w:t>Enfriadores</w:t>
            </w:r>
            <w:proofErr w:type="spellEnd"/>
          </w:p>
        </w:tc>
        <w:tc>
          <w:tcPr>
            <w:tcW w:w="533" w:type="pct"/>
            <w:tcBorders>
              <w:top w:val="nil"/>
              <w:left w:val="nil"/>
              <w:bottom w:val="single" w:sz="4" w:space="0" w:color="auto"/>
              <w:right w:val="single" w:sz="4" w:space="0" w:color="auto"/>
            </w:tcBorders>
            <w:shd w:val="clear" w:color="auto" w:fill="auto"/>
            <w:noWrap/>
            <w:hideMark/>
          </w:tcPr>
          <w:p w14:paraId="6B15B46F" w14:textId="77777777" w:rsidR="002324E8" w:rsidRPr="00982F96" w:rsidRDefault="002324E8" w:rsidP="00735920">
            <w:pPr>
              <w:jc w:val="right"/>
              <w:rPr>
                <w:color w:val="000000"/>
                <w:sz w:val="18"/>
                <w:szCs w:val="18"/>
              </w:rPr>
            </w:pPr>
            <w:r>
              <w:rPr>
                <w:color w:val="000000"/>
                <w:sz w:val="18"/>
                <w:szCs w:val="18"/>
              </w:rPr>
              <w:t>15,80</w:t>
            </w:r>
          </w:p>
        </w:tc>
        <w:tc>
          <w:tcPr>
            <w:tcW w:w="423" w:type="pct"/>
            <w:tcBorders>
              <w:top w:val="nil"/>
              <w:left w:val="nil"/>
              <w:bottom w:val="single" w:sz="4" w:space="0" w:color="auto"/>
              <w:right w:val="single" w:sz="4" w:space="0" w:color="auto"/>
            </w:tcBorders>
            <w:shd w:val="clear" w:color="auto" w:fill="auto"/>
            <w:noWrap/>
            <w:hideMark/>
          </w:tcPr>
          <w:p w14:paraId="3AB7E7CE" w14:textId="77777777" w:rsidR="002324E8" w:rsidRPr="00982F96" w:rsidRDefault="002324E8" w:rsidP="00735920">
            <w:pPr>
              <w:jc w:val="right"/>
              <w:rPr>
                <w:color w:val="000000"/>
                <w:sz w:val="18"/>
                <w:szCs w:val="18"/>
              </w:rPr>
            </w:pPr>
            <w:r>
              <w:rPr>
                <w:color w:val="000000"/>
                <w:sz w:val="18"/>
                <w:szCs w:val="18"/>
              </w:rPr>
              <w:t>0,00</w:t>
            </w:r>
          </w:p>
        </w:tc>
        <w:tc>
          <w:tcPr>
            <w:tcW w:w="423" w:type="pct"/>
            <w:tcBorders>
              <w:top w:val="nil"/>
              <w:left w:val="nil"/>
              <w:bottom w:val="single" w:sz="4" w:space="0" w:color="auto"/>
              <w:right w:val="single" w:sz="4" w:space="0" w:color="auto"/>
            </w:tcBorders>
            <w:shd w:val="clear" w:color="auto" w:fill="auto"/>
            <w:noWrap/>
            <w:hideMark/>
          </w:tcPr>
          <w:p w14:paraId="3C44AFD0" w14:textId="77777777" w:rsidR="002324E8" w:rsidRPr="00982F96" w:rsidRDefault="002324E8" w:rsidP="00735920">
            <w:pPr>
              <w:jc w:val="right"/>
              <w:rPr>
                <w:color w:val="000000"/>
                <w:sz w:val="18"/>
                <w:szCs w:val="18"/>
              </w:rPr>
            </w:pPr>
            <w:r>
              <w:rPr>
                <w:color w:val="000000"/>
                <w:sz w:val="18"/>
                <w:szCs w:val="18"/>
              </w:rPr>
              <w:t>0,00</w:t>
            </w:r>
          </w:p>
        </w:tc>
        <w:tc>
          <w:tcPr>
            <w:tcW w:w="423" w:type="pct"/>
            <w:tcBorders>
              <w:top w:val="nil"/>
              <w:left w:val="nil"/>
              <w:bottom w:val="single" w:sz="4" w:space="0" w:color="auto"/>
              <w:right w:val="single" w:sz="4" w:space="0" w:color="auto"/>
            </w:tcBorders>
            <w:shd w:val="clear" w:color="auto" w:fill="auto"/>
            <w:noWrap/>
            <w:hideMark/>
          </w:tcPr>
          <w:p w14:paraId="3219A092" w14:textId="77777777" w:rsidR="002324E8" w:rsidRPr="00982F96" w:rsidRDefault="002324E8" w:rsidP="00735920">
            <w:pPr>
              <w:jc w:val="right"/>
              <w:rPr>
                <w:color w:val="000000"/>
                <w:sz w:val="18"/>
                <w:szCs w:val="18"/>
              </w:rPr>
            </w:pPr>
            <w:r>
              <w:rPr>
                <w:color w:val="000000"/>
                <w:sz w:val="18"/>
                <w:szCs w:val="18"/>
              </w:rPr>
              <w:t>19,27</w:t>
            </w:r>
          </w:p>
        </w:tc>
        <w:tc>
          <w:tcPr>
            <w:tcW w:w="423" w:type="pct"/>
            <w:tcBorders>
              <w:top w:val="nil"/>
              <w:left w:val="nil"/>
              <w:bottom w:val="single" w:sz="4" w:space="0" w:color="auto"/>
              <w:right w:val="single" w:sz="4" w:space="0" w:color="auto"/>
            </w:tcBorders>
            <w:shd w:val="clear" w:color="auto" w:fill="auto"/>
            <w:noWrap/>
            <w:hideMark/>
          </w:tcPr>
          <w:p w14:paraId="1C31CAFF" w14:textId="77777777" w:rsidR="002324E8" w:rsidRPr="00982F96" w:rsidRDefault="002324E8" w:rsidP="00735920">
            <w:pPr>
              <w:jc w:val="right"/>
              <w:rPr>
                <w:color w:val="000000"/>
                <w:sz w:val="18"/>
                <w:szCs w:val="18"/>
              </w:rPr>
            </w:pPr>
            <w:r>
              <w:rPr>
                <w:color w:val="000000"/>
                <w:sz w:val="18"/>
                <w:szCs w:val="18"/>
              </w:rPr>
              <w:t>1,77</w:t>
            </w:r>
          </w:p>
        </w:tc>
        <w:tc>
          <w:tcPr>
            <w:tcW w:w="438" w:type="pct"/>
            <w:tcBorders>
              <w:top w:val="nil"/>
              <w:left w:val="nil"/>
              <w:bottom w:val="single" w:sz="4" w:space="0" w:color="auto"/>
              <w:right w:val="single" w:sz="4" w:space="0" w:color="auto"/>
            </w:tcBorders>
            <w:shd w:val="clear" w:color="auto" w:fill="auto"/>
            <w:noWrap/>
            <w:hideMark/>
          </w:tcPr>
          <w:p w14:paraId="3D4556D4" w14:textId="77777777" w:rsidR="002324E8" w:rsidRPr="00982F96" w:rsidRDefault="002324E8" w:rsidP="00735920">
            <w:pPr>
              <w:jc w:val="right"/>
              <w:rPr>
                <w:color w:val="000000"/>
                <w:sz w:val="18"/>
                <w:szCs w:val="18"/>
              </w:rPr>
            </w:pPr>
            <w:r>
              <w:rPr>
                <w:color w:val="000000"/>
                <w:sz w:val="18"/>
                <w:szCs w:val="18"/>
              </w:rPr>
              <w:t>0,75</w:t>
            </w:r>
          </w:p>
        </w:tc>
        <w:tc>
          <w:tcPr>
            <w:tcW w:w="504" w:type="pct"/>
            <w:tcBorders>
              <w:top w:val="nil"/>
              <w:left w:val="nil"/>
              <w:bottom w:val="single" w:sz="4" w:space="0" w:color="auto"/>
              <w:right w:val="single" w:sz="4" w:space="0" w:color="auto"/>
            </w:tcBorders>
            <w:shd w:val="clear" w:color="auto" w:fill="auto"/>
            <w:noWrap/>
            <w:hideMark/>
          </w:tcPr>
          <w:p w14:paraId="2820D3B7" w14:textId="77777777" w:rsidR="002324E8" w:rsidRPr="00982F96" w:rsidRDefault="002324E8" w:rsidP="00735920">
            <w:pPr>
              <w:jc w:val="right"/>
              <w:rPr>
                <w:color w:val="000000"/>
                <w:sz w:val="18"/>
                <w:szCs w:val="18"/>
              </w:rPr>
            </w:pPr>
            <w:r>
              <w:rPr>
                <w:color w:val="000000"/>
                <w:sz w:val="18"/>
                <w:szCs w:val="18"/>
              </w:rPr>
              <w:t>37,58</w:t>
            </w:r>
          </w:p>
        </w:tc>
        <w:tc>
          <w:tcPr>
            <w:tcW w:w="520" w:type="pct"/>
            <w:tcBorders>
              <w:top w:val="nil"/>
              <w:left w:val="nil"/>
              <w:bottom w:val="single" w:sz="4" w:space="0" w:color="auto"/>
              <w:right w:val="single" w:sz="4" w:space="0" w:color="auto"/>
            </w:tcBorders>
            <w:shd w:val="clear" w:color="auto" w:fill="auto"/>
            <w:noWrap/>
            <w:hideMark/>
          </w:tcPr>
          <w:p w14:paraId="0E66DF03" w14:textId="77777777" w:rsidR="002324E8" w:rsidRPr="00982F96" w:rsidRDefault="002324E8" w:rsidP="00735920">
            <w:pPr>
              <w:jc w:val="right"/>
              <w:rPr>
                <w:color w:val="000000"/>
                <w:sz w:val="18"/>
                <w:szCs w:val="18"/>
              </w:rPr>
            </w:pPr>
            <w:r>
              <w:rPr>
                <w:color w:val="000000"/>
                <w:sz w:val="18"/>
                <w:szCs w:val="18"/>
              </w:rPr>
              <w:t>9,61</w:t>
            </w:r>
          </w:p>
        </w:tc>
      </w:tr>
      <w:tr w:rsidR="002324E8" w:rsidRPr="00982F96" w14:paraId="2ED7AA9B" w14:textId="77777777" w:rsidTr="00735920">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057F6B25" w14:textId="77777777" w:rsidR="002324E8" w:rsidRPr="00982F96" w:rsidRDefault="002324E8" w:rsidP="00735920">
            <w:pPr>
              <w:jc w:val="left"/>
              <w:rPr>
                <w:color w:val="000000"/>
                <w:sz w:val="18"/>
                <w:szCs w:val="18"/>
              </w:rPr>
            </w:pPr>
            <w:r>
              <w:rPr>
                <w:color w:val="000000"/>
                <w:sz w:val="18"/>
                <w:szCs w:val="18"/>
              </w:rPr>
              <w:t xml:space="preserve">AC de </w:t>
            </w:r>
            <w:proofErr w:type="spellStart"/>
            <w:r>
              <w:rPr>
                <w:color w:val="000000"/>
                <w:sz w:val="18"/>
                <w:szCs w:val="18"/>
              </w:rPr>
              <w:t>vehículos</w:t>
            </w:r>
            <w:proofErr w:type="spellEnd"/>
          </w:p>
        </w:tc>
        <w:tc>
          <w:tcPr>
            <w:tcW w:w="533" w:type="pct"/>
            <w:tcBorders>
              <w:top w:val="nil"/>
              <w:left w:val="nil"/>
              <w:bottom w:val="single" w:sz="4" w:space="0" w:color="auto"/>
              <w:right w:val="single" w:sz="4" w:space="0" w:color="auto"/>
            </w:tcBorders>
            <w:shd w:val="clear" w:color="auto" w:fill="auto"/>
            <w:noWrap/>
            <w:hideMark/>
          </w:tcPr>
          <w:p w14:paraId="043E177A" w14:textId="77777777" w:rsidR="002324E8" w:rsidRPr="00982F96" w:rsidRDefault="002324E8" w:rsidP="00735920">
            <w:pPr>
              <w:jc w:val="right"/>
              <w:rPr>
                <w:color w:val="000000"/>
                <w:sz w:val="18"/>
                <w:szCs w:val="18"/>
              </w:rPr>
            </w:pPr>
            <w:r>
              <w:rPr>
                <w:color w:val="000000"/>
                <w:sz w:val="18"/>
                <w:szCs w:val="18"/>
              </w:rPr>
              <w:t>109,50</w:t>
            </w:r>
          </w:p>
        </w:tc>
        <w:tc>
          <w:tcPr>
            <w:tcW w:w="423" w:type="pct"/>
            <w:tcBorders>
              <w:top w:val="nil"/>
              <w:left w:val="nil"/>
              <w:bottom w:val="single" w:sz="4" w:space="0" w:color="auto"/>
              <w:right w:val="single" w:sz="4" w:space="0" w:color="auto"/>
            </w:tcBorders>
            <w:shd w:val="clear" w:color="auto" w:fill="auto"/>
            <w:noWrap/>
            <w:hideMark/>
          </w:tcPr>
          <w:p w14:paraId="5D175D2A" w14:textId="77777777" w:rsidR="002324E8" w:rsidRPr="00982F96" w:rsidRDefault="002324E8" w:rsidP="00735920">
            <w:pPr>
              <w:jc w:val="right"/>
              <w:rPr>
                <w:color w:val="000000"/>
                <w:sz w:val="18"/>
                <w:szCs w:val="18"/>
              </w:rPr>
            </w:pPr>
            <w:r>
              <w:rPr>
                <w:color w:val="000000"/>
                <w:sz w:val="18"/>
                <w:szCs w:val="18"/>
              </w:rPr>
              <w:t>0,00</w:t>
            </w:r>
          </w:p>
        </w:tc>
        <w:tc>
          <w:tcPr>
            <w:tcW w:w="423" w:type="pct"/>
            <w:tcBorders>
              <w:top w:val="nil"/>
              <w:left w:val="nil"/>
              <w:bottom w:val="single" w:sz="4" w:space="0" w:color="auto"/>
              <w:right w:val="single" w:sz="4" w:space="0" w:color="auto"/>
            </w:tcBorders>
            <w:shd w:val="clear" w:color="auto" w:fill="auto"/>
            <w:noWrap/>
            <w:hideMark/>
          </w:tcPr>
          <w:p w14:paraId="645DF6C9" w14:textId="77777777" w:rsidR="002324E8" w:rsidRPr="00982F96" w:rsidRDefault="002324E8" w:rsidP="00735920">
            <w:pPr>
              <w:jc w:val="right"/>
              <w:rPr>
                <w:color w:val="000000"/>
                <w:sz w:val="18"/>
                <w:szCs w:val="18"/>
              </w:rPr>
            </w:pPr>
            <w:r>
              <w:rPr>
                <w:color w:val="000000"/>
                <w:sz w:val="18"/>
                <w:szCs w:val="18"/>
              </w:rPr>
              <w:t>0,00</w:t>
            </w:r>
          </w:p>
        </w:tc>
        <w:tc>
          <w:tcPr>
            <w:tcW w:w="423" w:type="pct"/>
            <w:tcBorders>
              <w:top w:val="nil"/>
              <w:left w:val="nil"/>
              <w:bottom w:val="single" w:sz="4" w:space="0" w:color="auto"/>
              <w:right w:val="single" w:sz="4" w:space="0" w:color="auto"/>
            </w:tcBorders>
            <w:shd w:val="clear" w:color="auto" w:fill="auto"/>
            <w:noWrap/>
            <w:hideMark/>
          </w:tcPr>
          <w:p w14:paraId="03D177C2" w14:textId="77777777" w:rsidR="002324E8" w:rsidRPr="00982F96" w:rsidRDefault="002324E8" w:rsidP="00735920">
            <w:pPr>
              <w:jc w:val="right"/>
              <w:rPr>
                <w:color w:val="000000"/>
                <w:sz w:val="18"/>
                <w:szCs w:val="18"/>
              </w:rPr>
            </w:pPr>
            <w:r>
              <w:rPr>
                <w:color w:val="000000"/>
                <w:sz w:val="18"/>
                <w:szCs w:val="18"/>
              </w:rPr>
              <w:t>0,00</w:t>
            </w:r>
          </w:p>
        </w:tc>
        <w:tc>
          <w:tcPr>
            <w:tcW w:w="423" w:type="pct"/>
            <w:tcBorders>
              <w:top w:val="nil"/>
              <w:left w:val="nil"/>
              <w:bottom w:val="single" w:sz="4" w:space="0" w:color="auto"/>
              <w:right w:val="single" w:sz="4" w:space="0" w:color="auto"/>
            </w:tcBorders>
            <w:shd w:val="clear" w:color="auto" w:fill="auto"/>
            <w:noWrap/>
            <w:hideMark/>
          </w:tcPr>
          <w:p w14:paraId="15EBEED3" w14:textId="77777777" w:rsidR="002324E8" w:rsidRPr="00982F96" w:rsidRDefault="002324E8" w:rsidP="00735920">
            <w:pPr>
              <w:jc w:val="right"/>
              <w:rPr>
                <w:color w:val="000000"/>
                <w:sz w:val="18"/>
                <w:szCs w:val="18"/>
              </w:rPr>
            </w:pPr>
            <w:r>
              <w:rPr>
                <w:color w:val="000000"/>
                <w:sz w:val="18"/>
                <w:szCs w:val="18"/>
              </w:rPr>
              <w:t>0,00</w:t>
            </w:r>
          </w:p>
        </w:tc>
        <w:tc>
          <w:tcPr>
            <w:tcW w:w="438" w:type="pct"/>
            <w:tcBorders>
              <w:top w:val="nil"/>
              <w:left w:val="nil"/>
              <w:bottom w:val="single" w:sz="4" w:space="0" w:color="auto"/>
              <w:right w:val="single" w:sz="4" w:space="0" w:color="auto"/>
            </w:tcBorders>
            <w:shd w:val="clear" w:color="auto" w:fill="auto"/>
            <w:noWrap/>
            <w:hideMark/>
          </w:tcPr>
          <w:p w14:paraId="1735C19D" w14:textId="77777777" w:rsidR="002324E8" w:rsidRPr="00982F96" w:rsidRDefault="002324E8" w:rsidP="00735920">
            <w:pPr>
              <w:jc w:val="right"/>
              <w:rPr>
                <w:color w:val="000000"/>
                <w:sz w:val="18"/>
                <w:szCs w:val="18"/>
              </w:rPr>
            </w:pPr>
            <w:r>
              <w:rPr>
                <w:color w:val="000000"/>
                <w:sz w:val="18"/>
                <w:szCs w:val="18"/>
              </w:rPr>
              <w:t>0,00</w:t>
            </w:r>
          </w:p>
        </w:tc>
        <w:tc>
          <w:tcPr>
            <w:tcW w:w="504" w:type="pct"/>
            <w:tcBorders>
              <w:top w:val="nil"/>
              <w:left w:val="nil"/>
              <w:bottom w:val="single" w:sz="4" w:space="0" w:color="auto"/>
              <w:right w:val="single" w:sz="4" w:space="0" w:color="auto"/>
            </w:tcBorders>
            <w:shd w:val="clear" w:color="auto" w:fill="auto"/>
            <w:noWrap/>
            <w:hideMark/>
          </w:tcPr>
          <w:p w14:paraId="045156EA" w14:textId="77777777" w:rsidR="002324E8" w:rsidRPr="00982F96" w:rsidRDefault="002324E8" w:rsidP="00735920">
            <w:pPr>
              <w:jc w:val="right"/>
              <w:rPr>
                <w:color w:val="000000"/>
                <w:sz w:val="18"/>
                <w:szCs w:val="18"/>
              </w:rPr>
            </w:pPr>
            <w:r>
              <w:rPr>
                <w:color w:val="000000"/>
                <w:sz w:val="18"/>
                <w:szCs w:val="18"/>
              </w:rPr>
              <w:t>109,50</w:t>
            </w:r>
          </w:p>
        </w:tc>
        <w:tc>
          <w:tcPr>
            <w:tcW w:w="520" w:type="pct"/>
            <w:tcBorders>
              <w:top w:val="nil"/>
              <w:left w:val="nil"/>
              <w:bottom w:val="single" w:sz="4" w:space="0" w:color="auto"/>
              <w:right w:val="single" w:sz="4" w:space="0" w:color="auto"/>
            </w:tcBorders>
            <w:shd w:val="clear" w:color="auto" w:fill="auto"/>
            <w:noWrap/>
            <w:hideMark/>
          </w:tcPr>
          <w:p w14:paraId="3F800F4C" w14:textId="77777777" w:rsidR="002324E8" w:rsidRPr="00982F96" w:rsidRDefault="002324E8" w:rsidP="00735920">
            <w:pPr>
              <w:jc w:val="right"/>
              <w:rPr>
                <w:color w:val="000000"/>
                <w:sz w:val="18"/>
                <w:szCs w:val="18"/>
              </w:rPr>
            </w:pPr>
            <w:r>
              <w:rPr>
                <w:color w:val="000000"/>
                <w:sz w:val="18"/>
                <w:szCs w:val="18"/>
              </w:rPr>
              <w:t>28,01</w:t>
            </w:r>
          </w:p>
        </w:tc>
      </w:tr>
      <w:tr w:rsidR="002324E8" w:rsidRPr="00982F96" w14:paraId="573AB486" w14:textId="77777777" w:rsidTr="00735920">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22B8C78A" w14:textId="77777777" w:rsidR="002324E8" w:rsidRPr="00982F96" w:rsidRDefault="002324E8" w:rsidP="00735920">
            <w:pPr>
              <w:jc w:val="left"/>
              <w:rPr>
                <w:b/>
                <w:bCs/>
                <w:color w:val="000000"/>
                <w:sz w:val="18"/>
                <w:szCs w:val="18"/>
              </w:rPr>
            </w:pPr>
            <w:r>
              <w:rPr>
                <w:b/>
                <w:bCs/>
                <w:color w:val="000000"/>
                <w:sz w:val="18"/>
                <w:szCs w:val="18"/>
              </w:rPr>
              <w:t>Total (tm)</w:t>
            </w:r>
          </w:p>
        </w:tc>
        <w:tc>
          <w:tcPr>
            <w:tcW w:w="533" w:type="pct"/>
            <w:tcBorders>
              <w:top w:val="nil"/>
              <w:left w:val="nil"/>
              <w:bottom w:val="single" w:sz="4" w:space="0" w:color="auto"/>
              <w:right w:val="single" w:sz="4" w:space="0" w:color="auto"/>
            </w:tcBorders>
            <w:shd w:val="clear" w:color="auto" w:fill="auto"/>
            <w:noWrap/>
            <w:hideMark/>
          </w:tcPr>
          <w:p w14:paraId="25CBBAB2" w14:textId="77777777" w:rsidR="002324E8" w:rsidRPr="00982F96" w:rsidRDefault="002324E8" w:rsidP="00735920">
            <w:pPr>
              <w:jc w:val="right"/>
              <w:rPr>
                <w:b/>
                <w:bCs/>
                <w:color w:val="000000"/>
                <w:sz w:val="18"/>
                <w:szCs w:val="18"/>
              </w:rPr>
            </w:pPr>
            <w:r>
              <w:rPr>
                <w:b/>
                <w:bCs/>
                <w:color w:val="000000"/>
                <w:sz w:val="18"/>
                <w:szCs w:val="18"/>
              </w:rPr>
              <w:t>165,88</w:t>
            </w:r>
          </w:p>
        </w:tc>
        <w:tc>
          <w:tcPr>
            <w:tcW w:w="423" w:type="pct"/>
            <w:tcBorders>
              <w:top w:val="nil"/>
              <w:left w:val="nil"/>
              <w:bottom w:val="single" w:sz="4" w:space="0" w:color="auto"/>
              <w:right w:val="single" w:sz="4" w:space="0" w:color="auto"/>
            </w:tcBorders>
            <w:shd w:val="clear" w:color="auto" w:fill="auto"/>
            <w:noWrap/>
            <w:hideMark/>
          </w:tcPr>
          <w:p w14:paraId="13C61609" w14:textId="77777777" w:rsidR="002324E8" w:rsidRPr="00982F96" w:rsidRDefault="002324E8" w:rsidP="00735920">
            <w:pPr>
              <w:jc w:val="right"/>
              <w:rPr>
                <w:b/>
                <w:bCs/>
                <w:color w:val="000000"/>
                <w:sz w:val="18"/>
                <w:szCs w:val="18"/>
              </w:rPr>
            </w:pPr>
            <w:r>
              <w:rPr>
                <w:b/>
                <w:bCs/>
                <w:color w:val="000000"/>
                <w:sz w:val="18"/>
                <w:szCs w:val="18"/>
              </w:rPr>
              <w:t>104,34</w:t>
            </w:r>
          </w:p>
        </w:tc>
        <w:tc>
          <w:tcPr>
            <w:tcW w:w="423" w:type="pct"/>
            <w:tcBorders>
              <w:top w:val="nil"/>
              <w:left w:val="nil"/>
              <w:bottom w:val="single" w:sz="4" w:space="0" w:color="auto"/>
              <w:right w:val="single" w:sz="4" w:space="0" w:color="auto"/>
            </w:tcBorders>
            <w:shd w:val="clear" w:color="auto" w:fill="auto"/>
            <w:noWrap/>
            <w:hideMark/>
          </w:tcPr>
          <w:p w14:paraId="314802CE" w14:textId="77777777" w:rsidR="002324E8" w:rsidRPr="00982F96" w:rsidRDefault="002324E8" w:rsidP="00735920">
            <w:pPr>
              <w:jc w:val="right"/>
              <w:rPr>
                <w:b/>
                <w:bCs/>
                <w:color w:val="000000"/>
                <w:sz w:val="18"/>
                <w:szCs w:val="18"/>
              </w:rPr>
            </w:pPr>
            <w:r>
              <w:rPr>
                <w:b/>
                <w:bCs/>
                <w:color w:val="000000"/>
                <w:sz w:val="18"/>
                <w:szCs w:val="18"/>
              </w:rPr>
              <w:t>6,06</w:t>
            </w:r>
          </w:p>
        </w:tc>
        <w:tc>
          <w:tcPr>
            <w:tcW w:w="423" w:type="pct"/>
            <w:tcBorders>
              <w:top w:val="nil"/>
              <w:left w:val="nil"/>
              <w:bottom w:val="single" w:sz="4" w:space="0" w:color="auto"/>
              <w:right w:val="single" w:sz="4" w:space="0" w:color="auto"/>
            </w:tcBorders>
            <w:shd w:val="clear" w:color="auto" w:fill="auto"/>
            <w:noWrap/>
            <w:hideMark/>
          </w:tcPr>
          <w:p w14:paraId="32A060C5" w14:textId="77777777" w:rsidR="002324E8" w:rsidRPr="00982F96" w:rsidRDefault="002324E8" w:rsidP="00735920">
            <w:pPr>
              <w:jc w:val="right"/>
              <w:rPr>
                <w:b/>
                <w:bCs/>
                <w:color w:val="000000"/>
                <w:sz w:val="18"/>
                <w:szCs w:val="18"/>
              </w:rPr>
            </w:pPr>
            <w:r>
              <w:rPr>
                <w:b/>
                <w:bCs/>
                <w:color w:val="000000"/>
                <w:sz w:val="18"/>
                <w:szCs w:val="18"/>
              </w:rPr>
              <w:t>91,09</w:t>
            </w:r>
          </w:p>
        </w:tc>
        <w:tc>
          <w:tcPr>
            <w:tcW w:w="423" w:type="pct"/>
            <w:tcBorders>
              <w:top w:val="nil"/>
              <w:left w:val="nil"/>
              <w:bottom w:val="single" w:sz="4" w:space="0" w:color="auto"/>
              <w:right w:val="single" w:sz="4" w:space="0" w:color="auto"/>
            </w:tcBorders>
            <w:shd w:val="clear" w:color="auto" w:fill="auto"/>
            <w:noWrap/>
            <w:hideMark/>
          </w:tcPr>
          <w:p w14:paraId="4DAD276E" w14:textId="77777777" w:rsidR="002324E8" w:rsidRPr="00982F96" w:rsidRDefault="002324E8" w:rsidP="00735920">
            <w:pPr>
              <w:jc w:val="right"/>
              <w:rPr>
                <w:b/>
                <w:bCs/>
                <w:color w:val="000000"/>
                <w:sz w:val="18"/>
                <w:szCs w:val="18"/>
              </w:rPr>
            </w:pPr>
            <w:r>
              <w:rPr>
                <w:b/>
                <w:bCs/>
                <w:color w:val="000000"/>
                <w:sz w:val="18"/>
                <w:szCs w:val="18"/>
              </w:rPr>
              <w:t>14,21</w:t>
            </w:r>
          </w:p>
        </w:tc>
        <w:tc>
          <w:tcPr>
            <w:tcW w:w="438" w:type="pct"/>
            <w:tcBorders>
              <w:top w:val="nil"/>
              <w:left w:val="nil"/>
              <w:bottom w:val="single" w:sz="4" w:space="0" w:color="auto"/>
              <w:right w:val="single" w:sz="4" w:space="0" w:color="auto"/>
            </w:tcBorders>
            <w:shd w:val="clear" w:color="auto" w:fill="auto"/>
            <w:noWrap/>
            <w:hideMark/>
          </w:tcPr>
          <w:p w14:paraId="06CE73D7" w14:textId="77777777" w:rsidR="002324E8" w:rsidRPr="00982F96" w:rsidRDefault="002324E8" w:rsidP="00735920">
            <w:pPr>
              <w:jc w:val="right"/>
              <w:rPr>
                <w:b/>
                <w:bCs/>
                <w:color w:val="000000"/>
                <w:sz w:val="18"/>
                <w:szCs w:val="18"/>
              </w:rPr>
            </w:pPr>
            <w:r>
              <w:rPr>
                <w:b/>
                <w:bCs/>
                <w:color w:val="000000"/>
                <w:sz w:val="18"/>
                <w:szCs w:val="18"/>
              </w:rPr>
              <w:t>9,35</w:t>
            </w:r>
          </w:p>
        </w:tc>
        <w:tc>
          <w:tcPr>
            <w:tcW w:w="504" w:type="pct"/>
            <w:tcBorders>
              <w:top w:val="nil"/>
              <w:left w:val="nil"/>
              <w:bottom w:val="single" w:sz="4" w:space="0" w:color="auto"/>
              <w:right w:val="single" w:sz="4" w:space="0" w:color="auto"/>
            </w:tcBorders>
            <w:shd w:val="clear" w:color="auto" w:fill="auto"/>
            <w:noWrap/>
            <w:hideMark/>
          </w:tcPr>
          <w:p w14:paraId="393EC085" w14:textId="77777777" w:rsidR="002324E8" w:rsidRPr="00982F96" w:rsidRDefault="002324E8" w:rsidP="00735920">
            <w:pPr>
              <w:jc w:val="right"/>
              <w:rPr>
                <w:b/>
                <w:bCs/>
                <w:color w:val="000000"/>
                <w:sz w:val="18"/>
                <w:szCs w:val="18"/>
              </w:rPr>
            </w:pPr>
            <w:r>
              <w:rPr>
                <w:b/>
                <w:bCs/>
                <w:color w:val="000000"/>
                <w:sz w:val="18"/>
                <w:szCs w:val="18"/>
              </w:rPr>
              <w:t>390,93</w:t>
            </w:r>
          </w:p>
        </w:tc>
        <w:tc>
          <w:tcPr>
            <w:tcW w:w="520" w:type="pct"/>
            <w:tcBorders>
              <w:top w:val="nil"/>
              <w:left w:val="nil"/>
              <w:bottom w:val="single" w:sz="4" w:space="0" w:color="auto"/>
              <w:right w:val="single" w:sz="4" w:space="0" w:color="auto"/>
            </w:tcBorders>
            <w:shd w:val="clear" w:color="auto" w:fill="auto"/>
            <w:noWrap/>
            <w:hideMark/>
          </w:tcPr>
          <w:p w14:paraId="376C77BF" w14:textId="77777777" w:rsidR="002324E8" w:rsidRPr="00982F96" w:rsidRDefault="002324E8" w:rsidP="00735920">
            <w:pPr>
              <w:jc w:val="right"/>
              <w:rPr>
                <w:b/>
                <w:bCs/>
                <w:color w:val="000000"/>
                <w:sz w:val="18"/>
                <w:szCs w:val="18"/>
              </w:rPr>
            </w:pPr>
            <w:r>
              <w:rPr>
                <w:b/>
                <w:bCs/>
                <w:color w:val="000000"/>
                <w:sz w:val="18"/>
                <w:szCs w:val="18"/>
              </w:rPr>
              <w:t>100,00</w:t>
            </w:r>
          </w:p>
        </w:tc>
      </w:tr>
      <w:tr w:rsidR="002324E8" w:rsidRPr="00982F96" w14:paraId="7C5A87F9" w14:textId="77777777" w:rsidTr="00735920">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22C663B" w14:textId="77777777" w:rsidR="002324E8" w:rsidRPr="00982F96" w:rsidRDefault="002324E8" w:rsidP="00735920">
            <w:pPr>
              <w:jc w:val="center"/>
              <w:rPr>
                <w:b/>
                <w:bCs/>
                <w:color w:val="000000"/>
                <w:sz w:val="18"/>
                <w:szCs w:val="18"/>
              </w:rPr>
            </w:pPr>
            <w:proofErr w:type="spellStart"/>
            <w:r>
              <w:rPr>
                <w:b/>
                <w:bCs/>
                <w:color w:val="000000"/>
                <w:sz w:val="18"/>
                <w:szCs w:val="18"/>
              </w:rPr>
              <w:t>Toneladas</w:t>
            </w:r>
            <w:proofErr w:type="spellEnd"/>
            <w:r>
              <w:rPr>
                <w:b/>
                <w:bCs/>
                <w:color w:val="000000"/>
                <w:sz w:val="18"/>
                <w:szCs w:val="18"/>
              </w:rPr>
              <w:t xml:space="preserve"> eq. de CO2</w:t>
            </w:r>
          </w:p>
        </w:tc>
      </w:tr>
      <w:tr w:rsidR="002324E8" w:rsidRPr="00982F96" w14:paraId="24883C9B" w14:textId="77777777" w:rsidTr="00735920">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81F518C" w14:textId="77777777" w:rsidR="002324E8" w:rsidRPr="00982F96" w:rsidRDefault="002324E8" w:rsidP="00735920">
            <w:pPr>
              <w:jc w:val="left"/>
              <w:rPr>
                <w:b/>
                <w:bCs/>
                <w:color w:val="000000"/>
                <w:sz w:val="18"/>
                <w:szCs w:val="18"/>
              </w:rPr>
            </w:pPr>
            <w:proofErr w:type="spellStart"/>
            <w:r>
              <w:rPr>
                <w:b/>
                <w:bCs/>
                <w:color w:val="000000"/>
                <w:sz w:val="18"/>
                <w:szCs w:val="18"/>
              </w:rPr>
              <w:t>Subsectores</w:t>
            </w:r>
            <w:proofErr w:type="spellEnd"/>
            <w:r>
              <w:rPr>
                <w:b/>
                <w:bCs/>
                <w:color w:val="000000"/>
                <w:sz w:val="18"/>
                <w:szCs w:val="18"/>
              </w:rPr>
              <w:t xml:space="preserve"> de </w:t>
            </w:r>
            <w:proofErr w:type="spellStart"/>
            <w:r>
              <w:rPr>
                <w:b/>
                <w:bCs/>
                <w:color w:val="000000"/>
                <w:sz w:val="18"/>
                <w:szCs w:val="18"/>
              </w:rPr>
              <w:t>refrigeración</w:t>
            </w:r>
            <w:proofErr w:type="spellEnd"/>
          </w:p>
        </w:tc>
      </w:tr>
      <w:tr w:rsidR="002324E8" w:rsidRPr="00982F96" w14:paraId="3C8A61B5" w14:textId="77777777" w:rsidTr="00735920">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1989CA7F" w14:textId="77777777" w:rsidR="002324E8" w:rsidRPr="00982F96" w:rsidRDefault="002324E8" w:rsidP="00735920">
            <w:pPr>
              <w:jc w:val="left"/>
              <w:rPr>
                <w:color w:val="000000"/>
                <w:sz w:val="18"/>
                <w:szCs w:val="18"/>
              </w:rPr>
            </w:pPr>
            <w:proofErr w:type="spellStart"/>
            <w:r>
              <w:rPr>
                <w:color w:val="000000"/>
                <w:sz w:val="18"/>
                <w:szCs w:val="18"/>
              </w:rPr>
              <w:t>Refrigeración</w:t>
            </w:r>
            <w:proofErr w:type="spellEnd"/>
            <w:r>
              <w:rPr>
                <w:color w:val="000000"/>
                <w:sz w:val="18"/>
                <w:szCs w:val="18"/>
              </w:rPr>
              <w:t xml:space="preserve"> </w:t>
            </w:r>
            <w:proofErr w:type="spellStart"/>
            <w:r>
              <w:rPr>
                <w:color w:val="000000"/>
                <w:sz w:val="18"/>
                <w:szCs w:val="18"/>
              </w:rPr>
              <w:t>doméstica</w:t>
            </w:r>
            <w:proofErr w:type="spellEnd"/>
          </w:p>
        </w:tc>
        <w:tc>
          <w:tcPr>
            <w:tcW w:w="533" w:type="pct"/>
            <w:tcBorders>
              <w:top w:val="nil"/>
              <w:left w:val="nil"/>
              <w:bottom w:val="single" w:sz="4" w:space="0" w:color="auto"/>
              <w:right w:val="single" w:sz="4" w:space="0" w:color="auto"/>
            </w:tcBorders>
            <w:shd w:val="clear" w:color="auto" w:fill="auto"/>
            <w:noWrap/>
            <w:hideMark/>
          </w:tcPr>
          <w:p w14:paraId="562A28DA" w14:textId="77777777" w:rsidR="002324E8" w:rsidRPr="00982F96" w:rsidRDefault="002324E8" w:rsidP="00735920">
            <w:pPr>
              <w:jc w:val="right"/>
              <w:rPr>
                <w:color w:val="000000"/>
                <w:sz w:val="18"/>
                <w:szCs w:val="18"/>
              </w:rPr>
            </w:pPr>
            <w:r>
              <w:rPr>
                <w:color w:val="000000"/>
                <w:sz w:val="18"/>
                <w:szCs w:val="18"/>
              </w:rPr>
              <w:t>5 803</w:t>
            </w:r>
          </w:p>
        </w:tc>
        <w:tc>
          <w:tcPr>
            <w:tcW w:w="423" w:type="pct"/>
            <w:tcBorders>
              <w:top w:val="nil"/>
              <w:left w:val="nil"/>
              <w:bottom w:val="single" w:sz="4" w:space="0" w:color="auto"/>
              <w:right w:val="single" w:sz="4" w:space="0" w:color="auto"/>
            </w:tcBorders>
            <w:shd w:val="clear" w:color="auto" w:fill="auto"/>
            <w:noWrap/>
            <w:hideMark/>
          </w:tcPr>
          <w:p w14:paraId="2A6E0E4F" w14:textId="77777777" w:rsidR="002324E8" w:rsidRPr="00982F96" w:rsidRDefault="002324E8" w:rsidP="00735920">
            <w:pPr>
              <w:jc w:val="right"/>
              <w:rPr>
                <w:color w:val="000000"/>
                <w:sz w:val="18"/>
                <w:szCs w:val="18"/>
              </w:rPr>
            </w:pPr>
            <w:r>
              <w:rPr>
                <w:color w:val="000000"/>
                <w:sz w:val="18"/>
                <w:szCs w:val="18"/>
              </w:rPr>
              <w:t>0</w:t>
            </w:r>
          </w:p>
        </w:tc>
        <w:tc>
          <w:tcPr>
            <w:tcW w:w="423" w:type="pct"/>
            <w:tcBorders>
              <w:top w:val="nil"/>
              <w:left w:val="nil"/>
              <w:bottom w:val="single" w:sz="4" w:space="0" w:color="auto"/>
              <w:right w:val="single" w:sz="4" w:space="0" w:color="auto"/>
            </w:tcBorders>
            <w:shd w:val="clear" w:color="auto" w:fill="auto"/>
            <w:noWrap/>
            <w:hideMark/>
          </w:tcPr>
          <w:p w14:paraId="5B27C1BE" w14:textId="77777777" w:rsidR="002324E8" w:rsidRPr="00982F96" w:rsidRDefault="002324E8" w:rsidP="00735920">
            <w:pPr>
              <w:jc w:val="right"/>
              <w:rPr>
                <w:color w:val="000000"/>
                <w:sz w:val="18"/>
                <w:szCs w:val="18"/>
              </w:rPr>
            </w:pPr>
            <w:r>
              <w:rPr>
                <w:color w:val="000000"/>
                <w:sz w:val="18"/>
                <w:szCs w:val="18"/>
              </w:rPr>
              <w:t>0</w:t>
            </w:r>
          </w:p>
        </w:tc>
        <w:tc>
          <w:tcPr>
            <w:tcW w:w="423" w:type="pct"/>
            <w:tcBorders>
              <w:top w:val="nil"/>
              <w:left w:val="nil"/>
              <w:bottom w:val="single" w:sz="4" w:space="0" w:color="auto"/>
              <w:right w:val="single" w:sz="4" w:space="0" w:color="auto"/>
            </w:tcBorders>
            <w:shd w:val="clear" w:color="auto" w:fill="auto"/>
            <w:noWrap/>
            <w:hideMark/>
          </w:tcPr>
          <w:p w14:paraId="1F407615" w14:textId="77777777" w:rsidR="002324E8" w:rsidRPr="00982F96" w:rsidRDefault="002324E8" w:rsidP="00735920">
            <w:pPr>
              <w:jc w:val="right"/>
              <w:rPr>
                <w:color w:val="000000"/>
                <w:sz w:val="18"/>
                <w:szCs w:val="18"/>
              </w:rPr>
            </w:pPr>
            <w:r>
              <w:rPr>
                <w:color w:val="000000"/>
                <w:sz w:val="18"/>
                <w:szCs w:val="18"/>
              </w:rPr>
              <w:t>0</w:t>
            </w:r>
          </w:p>
        </w:tc>
        <w:tc>
          <w:tcPr>
            <w:tcW w:w="423" w:type="pct"/>
            <w:tcBorders>
              <w:top w:val="nil"/>
              <w:left w:val="nil"/>
              <w:bottom w:val="single" w:sz="4" w:space="0" w:color="auto"/>
              <w:right w:val="single" w:sz="4" w:space="0" w:color="auto"/>
            </w:tcBorders>
            <w:shd w:val="clear" w:color="auto" w:fill="auto"/>
            <w:noWrap/>
            <w:hideMark/>
          </w:tcPr>
          <w:p w14:paraId="06FED83A" w14:textId="77777777" w:rsidR="002324E8" w:rsidRPr="00982F96" w:rsidRDefault="002324E8" w:rsidP="00735920">
            <w:pPr>
              <w:jc w:val="right"/>
              <w:rPr>
                <w:color w:val="000000"/>
                <w:sz w:val="18"/>
                <w:szCs w:val="18"/>
              </w:rPr>
            </w:pPr>
            <w:r>
              <w:rPr>
                <w:color w:val="000000"/>
                <w:sz w:val="18"/>
                <w:szCs w:val="18"/>
              </w:rPr>
              <w:t>0</w:t>
            </w:r>
          </w:p>
        </w:tc>
        <w:tc>
          <w:tcPr>
            <w:tcW w:w="438" w:type="pct"/>
            <w:tcBorders>
              <w:top w:val="nil"/>
              <w:left w:val="nil"/>
              <w:bottom w:val="single" w:sz="4" w:space="0" w:color="auto"/>
              <w:right w:val="single" w:sz="4" w:space="0" w:color="auto"/>
            </w:tcBorders>
            <w:shd w:val="clear" w:color="auto" w:fill="auto"/>
            <w:noWrap/>
            <w:hideMark/>
          </w:tcPr>
          <w:p w14:paraId="79B9DF51" w14:textId="77777777" w:rsidR="002324E8" w:rsidRPr="00982F96" w:rsidRDefault="002324E8" w:rsidP="00735920">
            <w:pPr>
              <w:jc w:val="right"/>
              <w:rPr>
                <w:color w:val="000000"/>
                <w:sz w:val="18"/>
                <w:szCs w:val="18"/>
              </w:rPr>
            </w:pPr>
            <w:r>
              <w:rPr>
                <w:color w:val="000000"/>
                <w:sz w:val="18"/>
                <w:szCs w:val="18"/>
              </w:rPr>
              <w:t>0</w:t>
            </w:r>
          </w:p>
        </w:tc>
        <w:tc>
          <w:tcPr>
            <w:tcW w:w="504" w:type="pct"/>
            <w:tcBorders>
              <w:top w:val="nil"/>
              <w:left w:val="nil"/>
              <w:bottom w:val="single" w:sz="4" w:space="0" w:color="auto"/>
              <w:right w:val="single" w:sz="4" w:space="0" w:color="auto"/>
            </w:tcBorders>
            <w:shd w:val="clear" w:color="auto" w:fill="auto"/>
            <w:noWrap/>
            <w:hideMark/>
          </w:tcPr>
          <w:p w14:paraId="6AB913BE" w14:textId="77777777" w:rsidR="002324E8" w:rsidRPr="00982F96" w:rsidRDefault="002324E8" w:rsidP="00735920">
            <w:pPr>
              <w:jc w:val="right"/>
              <w:rPr>
                <w:color w:val="000000"/>
                <w:sz w:val="18"/>
                <w:szCs w:val="18"/>
              </w:rPr>
            </w:pPr>
            <w:r>
              <w:rPr>
                <w:color w:val="000000"/>
                <w:sz w:val="18"/>
                <w:szCs w:val="18"/>
              </w:rPr>
              <w:t>5 803</w:t>
            </w:r>
          </w:p>
        </w:tc>
        <w:tc>
          <w:tcPr>
            <w:tcW w:w="520" w:type="pct"/>
            <w:tcBorders>
              <w:top w:val="nil"/>
              <w:left w:val="nil"/>
              <w:bottom w:val="single" w:sz="4" w:space="0" w:color="auto"/>
              <w:right w:val="single" w:sz="4" w:space="0" w:color="auto"/>
            </w:tcBorders>
            <w:shd w:val="clear" w:color="auto" w:fill="auto"/>
            <w:noWrap/>
            <w:hideMark/>
          </w:tcPr>
          <w:p w14:paraId="593760D3" w14:textId="77777777" w:rsidR="002324E8" w:rsidRPr="00982F96" w:rsidRDefault="002324E8" w:rsidP="00735920">
            <w:pPr>
              <w:jc w:val="right"/>
              <w:rPr>
                <w:color w:val="000000"/>
                <w:sz w:val="18"/>
                <w:szCs w:val="18"/>
              </w:rPr>
            </w:pPr>
            <w:r>
              <w:rPr>
                <w:color w:val="000000"/>
                <w:sz w:val="18"/>
                <w:szCs w:val="18"/>
              </w:rPr>
              <w:t>0,64</w:t>
            </w:r>
          </w:p>
        </w:tc>
      </w:tr>
      <w:tr w:rsidR="002324E8" w:rsidRPr="00982F96" w14:paraId="62846E85" w14:textId="77777777" w:rsidTr="00735920">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23D33B8A" w14:textId="77777777" w:rsidR="002324E8" w:rsidRPr="00982F96" w:rsidRDefault="002324E8" w:rsidP="00735920">
            <w:pPr>
              <w:jc w:val="left"/>
              <w:rPr>
                <w:color w:val="000000"/>
                <w:sz w:val="18"/>
                <w:szCs w:val="18"/>
              </w:rPr>
            </w:pPr>
            <w:proofErr w:type="spellStart"/>
            <w:r>
              <w:rPr>
                <w:color w:val="000000"/>
                <w:sz w:val="18"/>
                <w:szCs w:val="18"/>
              </w:rPr>
              <w:t>Refrigeración</w:t>
            </w:r>
            <w:proofErr w:type="spellEnd"/>
            <w:r>
              <w:rPr>
                <w:color w:val="000000"/>
                <w:sz w:val="18"/>
                <w:szCs w:val="18"/>
              </w:rPr>
              <w:t xml:space="preserve"> </w:t>
            </w:r>
            <w:proofErr w:type="spellStart"/>
            <w:r>
              <w:rPr>
                <w:color w:val="000000"/>
                <w:sz w:val="18"/>
                <w:szCs w:val="18"/>
              </w:rPr>
              <w:t>comercial</w:t>
            </w:r>
            <w:proofErr w:type="spellEnd"/>
          </w:p>
        </w:tc>
        <w:tc>
          <w:tcPr>
            <w:tcW w:w="533" w:type="pct"/>
            <w:tcBorders>
              <w:top w:val="nil"/>
              <w:left w:val="nil"/>
              <w:bottom w:val="single" w:sz="4" w:space="0" w:color="auto"/>
              <w:right w:val="single" w:sz="4" w:space="0" w:color="auto"/>
            </w:tcBorders>
            <w:shd w:val="clear" w:color="auto" w:fill="auto"/>
            <w:noWrap/>
            <w:hideMark/>
          </w:tcPr>
          <w:p w14:paraId="799FEE5A" w14:textId="77777777" w:rsidR="002324E8" w:rsidRPr="00982F96" w:rsidRDefault="002324E8" w:rsidP="00735920">
            <w:pPr>
              <w:jc w:val="right"/>
              <w:rPr>
                <w:color w:val="000000"/>
                <w:sz w:val="18"/>
                <w:szCs w:val="18"/>
              </w:rPr>
            </w:pPr>
            <w:r>
              <w:rPr>
                <w:color w:val="000000"/>
                <w:sz w:val="18"/>
                <w:szCs w:val="18"/>
              </w:rPr>
              <w:t>46 189</w:t>
            </w:r>
          </w:p>
        </w:tc>
        <w:tc>
          <w:tcPr>
            <w:tcW w:w="423" w:type="pct"/>
            <w:tcBorders>
              <w:top w:val="nil"/>
              <w:left w:val="nil"/>
              <w:bottom w:val="single" w:sz="4" w:space="0" w:color="auto"/>
              <w:right w:val="single" w:sz="4" w:space="0" w:color="auto"/>
            </w:tcBorders>
            <w:shd w:val="clear" w:color="auto" w:fill="auto"/>
            <w:noWrap/>
            <w:hideMark/>
          </w:tcPr>
          <w:p w14:paraId="0787EF01" w14:textId="77777777" w:rsidR="002324E8" w:rsidRPr="00982F96" w:rsidRDefault="002324E8" w:rsidP="00735920">
            <w:pPr>
              <w:jc w:val="right"/>
              <w:rPr>
                <w:color w:val="000000"/>
                <w:sz w:val="18"/>
                <w:szCs w:val="18"/>
              </w:rPr>
            </w:pPr>
            <w:r>
              <w:rPr>
                <w:color w:val="000000"/>
                <w:sz w:val="18"/>
                <w:szCs w:val="18"/>
              </w:rPr>
              <w:t>363 136</w:t>
            </w:r>
          </w:p>
        </w:tc>
        <w:tc>
          <w:tcPr>
            <w:tcW w:w="423" w:type="pct"/>
            <w:tcBorders>
              <w:top w:val="nil"/>
              <w:left w:val="nil"/>
              <w:bottom w:val="single" w:sz="4" w:space="0" w:color="auto"/>
              <w:right w:val="single" w:sz="4" w:space="0" w:color="auto"/>
            </w:tcBorders>
            <w:shd w:val="clear" w:color="auto" w:fill="auto"/>
            <w:noWrap/>
            <w:hideMark/>
          </w:tcPr>
          <w:p w14:paraId="04E8BA08" w14:textId="77777777" w:rsidR="002324E8" w:rsidRPr="00982F96" w:rsidRDefault="002324E8" w:rsidP="00735920">
            <w:pPr>
              <w:jc w:val="right"/>
              <w:rPr>
                <w:color w:val="000000"/>
                <w:sz w:val="18"/>
                <w:szCs w:val="18"/>
              </w:rPr>
            </w:pPr>
            <w:r>
              <w:rPr>
                <w:color w:val="000000"/>
                <w:sz w:val="18"/>
                <w:szCs w:val="18"/>
              </w:rPr>
              <w:t>3 694</w:t>
            </w:r>
          </w:p>
        </w:tc>
        <w:tc>
          <w:tcPr>
            <w:tcW w:w="423" w:type="pct"/>
            <w:tcBorders>
              <w:top w:val="nil"/>
              <w:left w:val="nil"/>
              <w:bottom w:val="single" w:sz="4" w:space="0" w:color="auto"/>
              <w:right w:val="single" w:sz="4" w:space="0" w:color="auto"/>
            </w:tcBorders>
            <w:shd w:val="clear" w:color="auto" w:fill="auto"/>
            <w:noWrap/>
            <w:hideMark/>
          </w:tcPr>
          <w:p w14:paraId="6F356F03" w14:textId="77777777" w:rsidR="002324E8" w:rsidRPr="00982F96" w:rsidRDefault="002324E8" w:rsidP="00735920">
            <w:pPr>
              <w:jc w:val="right"/>
              <w:rPr>
                <w:color w:val="000000"/>
                <w:sz w:val="18"/>
                <w:szCs w:val="18"/>
              </w:rPr>
            </w:pPr>
            <w:r>
              <w:rPr>
                <w:color w:val="000000"/>
                <w:sz w:val="18"/>
                <w:szCs w:val="18"/>
              </w:rPr>
              <w:t>0,00</w:t>
            </w:r>
          </w:p>
        </w:tc>
        <w:tc>
          <w:tcPr>
            <w:tcW w:w="423" w:type="pct"/>
            <w:tcBorders>
              <w:top w:val="nil"/>
              <w:left w:val="nil"/>
              <w:bottom w:val="single" w:sz="4" w:space="0" w:color="auto"/>
              <w:right w:val="single" w:sz="4" w:space="0" w:color="auto"/>
            </w:tcBorders>
            <w:shd w:val="clear" w:color="auto" w:fill="auto"/>
            <w:noWrap/>
            <w:hideMark/>
          </w:tcPr>
          <w:p w14:paraId="6FF0C970" w14:textId="77777777" w:rsidR="002324E8" w:rsidRPr="00982F96" w:rsidRDefault="002324E8" w:rsidP="00735920">
            <w:pPr>
              <w:jc w:val="right"/>
              <w:rPr>
                <w:color w:val="000000"/>
                <w:sz w:val="18"/>
                <w:szCs w:val="18"/>
              </w:rPr>
            </w:pPr>
            <w:r>
              <w:rPr>
                <w:color w:val="000000"/>
                <w:sz w:val="18"/>
                <w:szCs w:val="18"/>
              </w:rPr>
              <w:t>0</w:t>
            </w:r>
          </w:p>
        </w:tc>
        <w:tc>
          <w:tcPr>
            <w:tcW w:w="438" w:type="pct"/>
            <w:tcBorders>
              <w:top w:val="nil"/>
              <w:left w:val="nil"/>
              <w:bottom w:val="single" w:sz="4" w:space="0" w:color="auto"/>
              <w:right w:val="single" w:sz="4" w:space="0" w:color="auto"/>
            </w:tcBorders>
            <w:shd w:val="clear" w:color="auto" w:fill="auto"/>
            <w:noWrap/>
            <w:hideMark/>
          </w:tcPr>
          <w:p w14:paraId="036CB791" w14:textId="77777777" w:rsidR="002324E8" w:rsidRPr="00982F96" w:rsidRDefault="002324E8" w:rsidP="00735920">
            <w:pPr>
              <w:jc w:val="right"/>
              <w:rPr>
                <w:color w:val="000000"/>
                <w:sz w:val="18"/>
                <w:szCs w:val="18"/>
              </w:rPr>
            </w:pPr>
            <w:r>
              <w:rPr>
                <w:color w:val="000000"/>
                <w:sz w:val="18"/>
                <w:szCs w:val="18"/>
              </w:rPr>
              <w:t>0</w:t>
            </w:r>
          </w:p>
        </w:tc>
        <w:tc>
          <w:tcPr>
            <w:tcW w:w="504" w:type="pct"/>
            <w:tcBorders>
              <w:top w:val="nil"/>
              <w:left w:val="nil"/>
              <w:bottom w:val="single" w:sz="4" w:space="0" w:color="auto"/>
              <w:right w:val="single" w:sz="4" w:space="0" w:color="auto"/>
            </w:tcBorders>
            <w:shd w:val="clear" w:color="auto" w:fill="auto"/>
            <w:noWrap/>
            <w:hideMark/>
          </w:tcPr>
          <w:p w14:paraId="7CCADC1C" w14:textId="77777777" w:rsidR="002324E8" w:rsidRPr="00982F96" w:rsidRDefault="002324E8" w:rsidP="00735920">
            <w:pPr>
              <w:jc w:val="right"/>
              <w:rPr>
                <w:color w:val="000000"/>
                <w:sz w:val="18"/>
                <w:szCs w:val="18"/>
              </w:rPr>
            </w:pPr>
            <w:r>
              <w:rPr>
                <w:color w:val="000000"/>
                <w:sz w:val="18"/>
                <w:szCs w:val="18"/>
              </w:rPr>
              <w:t>413 019</w:t>
            </w:r>
          </w:p>
        </w:tc>
        <w:tc>
          <w:tcPr>
            <w:tcW w:w="520" w:type="pct"/>
            <w:tcBorders>
              <w:top w:val="nil"/>
              <w:left w:val="nil"/>
              <w:bottom w:val="single" w:sz="4" w:space="0" w:color="auto"/>
              <w:right w:val="single" w:sz="4" w:space="0" w:color="auto"/>
            </w:tcBorders>
            <w:shd w:val="clear" w:color="auto" w:fill="auto"/>
            <w:noWrap/>
            <w:hideMark/>
          </w:tcPr>
          <w:p w14:paraId="0D6B2559" w14:textId="77777777" w:rsidR="002324E8" w:rsidRPr="00982F96" w:rsidRDefault="002324E8" w:rsidP="00735920">
            <w:pPr>
              <w:jc w:val="right"/>
              <w:rPr>
                <w:color w:val="000000"/>
                <w:sz w:val="18"/>
                <w:szCs w:val="18"/>
              </w:rPr>
            </w:pPr>
            <w:r>
              <w:rPr>
                <w:color w:val="000000"/>
                <w:sz w:val="18"/>
                <w:szCs w:val="18"/>
              </w:rPr>
              <w:t>45,82</w:t>
            </w:r>
          </w:p>
        </w:tc>
      </w:tr>
      <w:tr w:rsidR="002324E8" w:rsidRPr="00982F96" w14:paraId="0B001E2B" w14:textId="77777777" w:rsidTr="00735920">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0D90BE15" w14:textId="77777777" w:rsidR="002324E8" w:rsidRPr="00982F96" w:rsidRDefault="002324E8" w:rsidP="00735920">
            <w:pPr>
              <w:jc w:val="left"/>
              <w:rPr>
                <w:color w:val="000000"/>
                <w:sz w:val="18"/>
                <w:szCs w:val="18"/>
              </w:rPr>
            </w:pPr>
            <w:proofErr w:type="spellStart"/>
            <w:r>
              <w:rPr>
                <w:color w:val="000000"/>
                <w:sz w:val="18"/>
                <w:szCs w:val="18"/>
              </w:rPr>
              <w:t>Refrigeración</w:t>
            </w:r>
            <w:proofErr w:type="spellEnd"/>
            <w:r>
              <w:rPr>
                <w:color w:val="000000"/>
                <w:sz w:val="18"/>
                <w:szCs w:val="18"/>
              </w:rPr>
              <w:t xml:space="preserve"> industrial</w:t>
            </w:r>
          </w:p>
        </w:tc>
        <w:tc>
          <w:tcPr>
            <w:tcW w:w="533" w:type="pct"/>
            <w:tcBorders>
              <w:top w:val="nil"/>
              <w:left w:val="nil"/>
              <w:bottom w:val="single" w:sz="4" w:space="0" w:color="auto"/>
              <w:right w:val="single" w:sz="4" w:space="0" w:color="auto"/>
            </w:tcBorders>
            <w:shd w:val="clear" w:color="auto" w:fill="auto"/>
            <w:noWrap/>
            <w:hideMark/>
          </w:tcPr>
          <w:p w14:paraId="04D8F656" w14:textId="77777777" w:rsidR="002324E8" w:rsidRPr="00982F96" w:rsidRDefault="002324E8" w:rsidP="00735920">
            <w:pPr>
              <w:jc w:val="right"/>
              <w:rPr>
                <w:color w:val="000000"/>
                <w:sz w:val="18"/>
                <w:szCs w:val="18"/>
              </w:rPr>
            </w:pPr>
            <w:r>
              <w:rPr>
                <w:color w:val="000000"/>
                <w:sz w:val="18"/>
                <w:szCs w:val="18"/>
              </w:rPr>
              <w:t>2 009</w:t>
            </w:r>
          </w:p>
        </w:tc>
        <w:tc>
          <w:tcPr>
            <w:tcW w:w="423" w:type="pct"/>
            <w:tcBorders>
              <w:top w:val="nil"/>
              <w:left w:val="nil"/>
              <w:bottom w:val="single" w:sz="4" w:space="0" w:color="auto"/>
              <w:right w:val="single" w:sz="4" w:space="0" w:color="auto"/>
            </w:tcBorders>
            <w:shd w:val="clear" w:color="auto" w:fill="auto"/>
            <w:noWrap/>
            <w:hideMark/>
          </w:tcPr>
          <w:p w14:paraId="126EF864" w14:textId="77777777" w:rsidR="002324E8" w:rsidRPr="00982F96" w:rsidRDefault="002324E8" w:rsidP="00735920">
            <w:pPr>
              <w:jc w:val="right"/>
              <w:rPr>
                <w:color w:val="000000"/>
                <w:sz w:val="18"/>
                <w:szCs w:val="18"/>
              </w:rPr>
            </w:pPr>
            <w:r>
              <w:rPr>
                <w:color w:val="000000"/>
                <w:sz w:val="18"/>
                <w:szCs w:val="18"/>
              </w:rPr>
              <w:t>22 283</w:t>
            </w:r>
          </w:p>
        </w:tc>
        <w:tc>
          <w:tcPr>
            <w:tcW w:w="423" w:type="pct"/>
            <w:tcBorders>
              <w:top w:val="nil"/>
              <w:left w:val="nil"/>
              <w:bottom w:val="single" w:sz="4" w:space="0" w:color="auto"/>
              <w:right w:val="single" w:sz="4" w:space="0" w:color="auto"/>
            </w:tcBorders>
            <w:shd w:val="clear" w:color="auto" w:fill="auto"/>
            <w:noWrap/>
            <w:hideMark/>
          </w:tcPr>
          <w:p w14:paraId="463BE22E" w14:textId="77777777" w:rsidR="002324E8" w:rsidRPr="00982F96" w:rsidRDefault="002324E8" w:rsidP="00735920">
            <w:pPr>
              <w:jc w:val="right"/>
              <w:rPr>
                <w:color w:val="000000"/>
                <w:sz w:val="18"/>
                <w:szCs w:val="18"/>
              </w:rPr>
            </w:pPr>
            <w:r>
              <w:rPr>
                <w:color w:val="000000"/>
                <w:sz w:val="18"/>
                <w:szCs w:val="18"/>
              </w:rPr>
              <w:t>20 324</w:t>
            </w:r>
          </w:p>
        </w:tc>
        <w:tc>
          <w:tcPr>
            <w:tcW w:w="423" w:type="pct"/>
            <w:tcBorders>
              <w:top w:val="nil"/>
              <w:left w:val="nil"/>
              <w:bottom w:val="single" w:sz="4" w:space="0" w:color="auto"/>
              <w:right w:val="single" w:sz="4" w:space="0" w:color="auto"/>
            </w:tcBorders>
            <w:shd w:val="clear" w:color="auto" w:fill="auto"/>
            <w:noWrap/>
            <w:hideMark/>
          </w:tcPr>
          <w:p w14:paraId="0260CDFD" w14:textId="77777777" w:rsidR="002324E8" w:rsidRPr="00982F96" w:rsidRDefault="002324E8" w:rsidP="00735920">
            <w:pPr>
              <w:jc w:val="right"/>
              <w:rPr>
                <w:color w:val="000000"/>
                <w:sz w:val="18"/>
                <w:szCs w:val="18"/>
              </w:rPr>
            </w:pPr>
            <w:r>
              <w:rPr>
                <w:color w:val="000000"/>
                <w:sz w:val="18"/>
                <w:szCs w:val="18"/>
              </w:rPr>
              <w:t>6 563</w:t>
            </w:r>
          </w:p>
        </w:tc>
        <w:tc>
          <w:tcPr>
            <w:tcW w:w="423" w:type="pct"/>
            <w:tcBorders>
              <w:top w:val="nil"/>
              <w:left w:val="nil"/>
              <w:bottom w:val="single" w:sz="4" w:space="0" w:color="auto"/>
              <w:right w:val="single" w:sz="4" w:space="0" w:color="auto"/>
            </w:tcBorders>
            <w:shd w:val="clear" w:color="auto" w:fill="auto"/>
            <w:noWrap/>
            <w:hideMark/>
          </w:tcPr>
          <w:p w14:paraId="56CB1D21" w14:textId="77777777" w:rsidR="002324E8" w:rsidRPr="00982F96" w:rsidRDefault="002324E8" w:rsidP="00735920">
            <w:pPr>
              <w:jc w:val="right"/>
              <w:rPr>
                <w:color w:val="000000"/>
                <w:sz w:val="18"/>
                <w:szCs w:val="18"/>
              </w:rPr>
            </w:pPr>
            <w:r>
              <w:rPr>
                <w:color w:val="000000"/>
                <w:sz w:val="18"/>
                <w:szCs w:val="18"/>
              </w:rPr>
              <w:t>3 991</w:t>
            </w:r>
          </w:p>
        </w:tc>
        <w:tc>
          <w:tcPr>
            <w:tcW w:w="438" w:type="pct"/>
            <w:tcBorders>
              <w:top w:val="nil"/>
              <w:left w:val="nil"/>
              <w:bottom w:val="single" w:sz="4" w:space="0" w:color="auto"/>
              <w:right w:val="single" w:sz="4" w:space="0" w:color="auto"/>
            </w:tcBorders>
            <w:shd w:val="clear" w:color="auto" w:fill="auto"/>
            <w:noWrap/>
            <w:hideMark/>
          </w:tcPr>
          <w:p w14:paraId="49295A00" w14:textId="77777777" w:rsidR="002324E8" w:rsidRPr="00982F96" w:rsidRDefault="002324E8" w:rsidP="00735920">
            <w:pPr>
              <w:jc w:val="right"/>
              <w:rPr>
                <w:color w:val="000000"/>
                <w:sz w:val="18"/>
                <w:szCs w:val="18"/>
              </w:rPr>
            </w:pPr>
            <w:r>
              <w:rPr>
                <w:color w:val="000000"/>
                <w:sz w:val="18"/>
                <w:szCs w:val="18"/>
              </w:rPr>
              <w:t>0</w:t>
            </w:r>
          </w:p>
        </w:tc>
        <w:tc>
          <w:tcPr>
            <w:tcW w:w="504" w:type="pct"/>
            <w:tcBorders>
              <w:top w:val="nil"/>
              <w:left w:val="nil"/>
              <w:bottom w:val="single" w:sz="4" w:space="0" w:color="auto"/>
              <w:right w:val="single" w:sz="4" w:space="0" w:color="auto"/>
            </w:tcBorders>
            <w:shd w:val="clear" w:color="auto" w:fill="auto"/>
            <w:noWrap/>
            <w:hideMark/>
          </w:tcPr>
          <w:p w14:paraId="526E88C4" w14:textId="77777777" w:rsidR="002324E8" w:rsidRPr="00982F96" w:rsidRDefault="002324E8" w:rsidP="00735920">
            <w:pPr>
              <w:jc w:val="right"/>
              <w:rPr>
                <w:color w:val="000000"/>
                <w:sz w:val="18"/>
                <w:szCs w:val="18"/>
              </w:rPr>
            </w:pPr>
            <w:r>
              <w:rPr>
                <w:color w:val="000000"/>
                <w:sz w:val="18"/>
                <w:szCs w:val="18"/>
              </w:rPr>
              <w:t>55 169</w:t>
            </w:r>
          </w:p>
        </w:tc>
        <w:tc>
          <w:tcPr>
            <w:tcW w:w="520" w:type="pct"/>
            <w:tcBorders>
              <w:top w:val="nil"/>
              <w:left w:val="nil"/>
              <w:bottom w:val="single" w:sz="4" w:space="0" w:color="auto"/>
              <w:right w:val="single" w:sz="4" w:space="0" w:color="auto"/>
            </w:tcBorders>
            <w:shd w:val="clear" w:color="auto" w:fill="auto"/>
            <w:noWrap/>
            <w:hideMark/>
          </w:tcPr>
          <w:p w14:paraId="7581AE14" w14:textId="77777777" w:rsidR="002324E8" w:rsidRPr="00982F96" w:rsidRDefault="002324E8" w:rsidP="00735920">
            <w:pPr>
              <w:jc w:val="right"/>
              <w:rPr>
                <w:color w:val="000000"/>
                <w:sz w:val="18"/>
                <w:szCs w:val="18"/>
              </w:rPr>
            </w:pPr>
            <w:r>
              <w:rPr>
                <w:color w:val="000000"/>
                <w:sz w:val="18"/>
                <w:szCs w:val="18"/>
              </w:rPr>
              <w:t>6,12</w:t>
            </w:r>
          </w:p>
        </w:tc>
      </w:tr>
      <w:tr w:rsidR="002324E8" w:rsidRPr="00982F96" w14:paraId="7A590024" w14:textId="77777777" w:rsidTr="00735920">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1E92167D" w14:textId="77777777" w:rsidR="002324E8" w:rsidRPr="00982F96" w:rsidRDefault="002324E8" w:rsidP="00735920">
            <w:pPr>
              <w:jc w:val="left"/>
              <w:rPr>
                <w:color w:val="000000"/>
                <w:sz w:val="18"/>
                <w:szCs w:val="18"/>
              </w:rPr>
            </w:pPr>
            <w:proofErr w:type="spellStart"/>
            <w:r>
              <w:rPr>
                <w:color w:val="000000"/>
                <w:sz w:val="18"/>
                <w:szCs w:val="18"/>
              </w:rPr>
              <w:t>Refrigeración</w:t>
            </w:r>
            <w:proofErr w:type="spellEnd"/>
            <w:r>
              <w:rPr>
                <w:color w:val="000000"/>
                <w:sz w:val="18"/>
                <w:szCs w:val="18"/>
              </w:rPr>
              <w:t xml:space="preserve"> </w:t>
            </w:r>
            <w:proofErr w:type="spellStart"/>
            <w:r>
              <w:rPr>
                <w:color w:val="000000"/>
                <w:sz w:val="18"/>
                <w:szCs w:val="18"/>
              </w:rPr>
              <w:t>en</w:t>
            </w:r>
            <w:proofErr w:type="spellEnd"/>
            <w:r>
              <w:rPr>
                <w:color w:val="000000"/>
                <w:sz w:val="18"/>
                <w:szCs w:val="18"/>
              </w:rPr>
              <w:t xml:space="preserve"> </w:t>
            </w:r>
            <w:proofErr w:type="spellStart"/>
            <w:r>
              <w:rPr>
                <w:color w:val="000000"/>
                <w:sz w:val="18"/>
                <w:szCs w:val="18"/>
              </w:rPr>
              <w:t>el</w:t>
            </w:r>
            <w:proofErr w:type="spellEnd"/>
            <w:r>
              <w:rPr>
                <w:color w:val="000000"/>
                <w:sz w:val="18"/>
                <w:szCs w:val="18"/>
              </w:rPr>
              <w:t xml:space="preserve"> </w:t>
            </w:r>
            <w:proofErr w:type="spellStart"/>
            <w:r>
              <w:rPr>
                <w:color w:val="000000"/>
                <w:sz w:val="18"/>
                <w:szCs w:val="18"/>
              </w:rPr>
              <w:t>transporte</w:t>
            </w:r>
            <w:proofErr w:type="spellEnd"/>
          </w:p>
        </w:tc>
        <w:tc>
          <w:tcPr>
            <w:tcW w:w="533" w:type="pct"/>
            <w:tcBorders>
              <w:top w:val="nil"/>
              <w:left w:val="nil"/>
              <w:bottom w:val="single" w:sz="4" w:space="0" w:color="auto"/>
              <w:right w:val="single" w:sz="4" w:space="0" w:color="auto"/>
            </w:tcBorders>
            <w:shd w:val="clear" w:color="auto" w:fill="auto"/>
            <w:noWrap/>
            <w:hideMark/>
          </w:tcPr>
          <w:p w14:paraId="65757C18" w14:textId="77777777" w:rsidR="002324E8" w:rsidRPr="00982F96" w:rsidRDefault="002324E8" w:rsidP="00735920">
            <w:pPr>
              <w:jc w:val="right"/>
              <w:rPr>
                <w:color w:val="000000"/>
                <w:sz w:val="18"/>
                <w:szCs w:val="18"/>
              </w:rPr>
            </w:pPr>
            <w:r>
              <w:rPr>
                <w:color w:val="000000"/>
                <w:sz w:val="18"/>
                <w:szCs w:val="18"/>
              </w:rPr>
              <w:t>3 922</w:t>
            </w:r>
          </w:p>
        </w:tc>
        <w:tc>
          <w:tcPr>
            <w:tcW w:w="423" w:type="pct"/>
            <w:tcBorders>
              <w:top w:val="nil"/>
              <w:left w:val="nil"/>
              <w:bottom w:val="single" w:sz="4" w:space="0" w:color="auto"/>
              <w:right w:val="single" w:sz="4" w:space="0" w:color="auto"/>
            </w:tcBorders>
            <w:shd w:val="clear" w:color="auto" w:fill="auto"/>
            <w:noWrap/>
            <w:hideMark/>
          </w:tcPr>
          <w:p w14:paraId="672697E2" w14:textId="77777777" w:rsidR="002324E8" w:rsidRPr="00982F96" w:rsidRDefault="002324E8" w:rsidP="00735920">
            <w:pPr>
              <w:jc w:val="right"/>
              <w:rPr>
                <w:color w:val="000000"/>
                <w:sz w:val="18"/>
                <w:szCs w:val="18"/>
              </w:rPr>
            </w:pPr>
            <w:r>
              <w:rPr>
                <w:color w:val="000000"/>
                <w:sz w:val="18"/>
                <w:szCs w:val="18"/>
              </w:rPr>
              <w:t>23 765</w:t>
            </w:r>
          </w:p>
        </w:tc>
        <w:tc>
          <w:tcPr>
            <w:tcW w:w="423" w:type="pct"/>
            <w:tcBorders>
              <w:top w:val="nil"/>
              <w:left w:val="nil"/>
              <w:bottom w:val="single" w:sz="4" w:space="0" w:color="auto"/>
              <w:right w:val="single" w:sz="4" w:space="0" w:color="auto"/>
            </w:tcBorders>
            <w:shd w:val="clear" w:color="auto" w:fill="auto"/>
            <w:noWrap/>
            <w:hideMark/>
          </w:tcPr>
          <w:p w14:paraId="4E9D99E9" w14:textId="77777777" w:rsidR="002324E8" w:rsidRPr="00982F96" w:rsidRDefault="002324E8" w:rsidP="00735920">
            <w:pPr>
              <w:jc w:val="right"/>
              <w:rPr>
                <w:color w:val="000000"/>
                <w:sz w:val="18"/>
                <w:szCs w:val="18"/>
              </w:rPr>
            </w:pPr>
            <w:r>
              <w:rPr>
                <w:color w:val="000000"/>
                <w:sz w:val="18"/>
                <w:szCs w:val="18"/>
              </w:rPr>
              <w:t>128</w:t>
            </w:r>
          </w:p>
        </w:tc>
        <w:tc>
          <w:tcPr>
            <w:tcW w:w="423" w:type="pct"/>
            <w:tcBorders>
              <w:top w:val="nil"/>
              <w:left w:val="nil"/>
              <w:bottom w:val="single" w:sz="4" w:space="0" w:color="auto"/>
              <w:right w:val="single" w:sz="4" w:space="0" w:color="auto"/>
            </w:tcBorders>
            <w:shd w:val="clear" w:color="auto" w:fill="auto"/>
            <w:noWrap/>
            <w:hideMark/>
          </w:tcPr>
          <w:p w14:paraId="0F264D33" w14:textId="77777777" w:rsidR="002324E8" w:rsidRPr="00982F96" w:rsidRDefault="002324E8" w:rsidP="00735920">
            <w:pPr>
              <w:jc w:val="right"/>
              <w:rPr>
                <w:color w:val="000000"/>
                <w:sz w:val="18"/>
                <w:szCs w:val="18"/>
              </w:rPr>
            </w:pPr>
            <w:r>
              <w:rPr>
                <w:color w:val="000000"/>
                <w:sz w:val="18"/>
                <w:szCs w:val="18"/>
              </w:rPr>
              <w:t>0</w:t>
            </w:r>
          </w:p>
        </w:tc>
        <w:tc>
          <w:tcPr>
            <w:tcW w:w="423" w:type="pct"/>
            <w:tcBorders>
              <w:top w:val="nil"/>
              <w:left w:val="nil"/>
              <w:bottom w:val="single" w:sz="4" w:space="0" w:color="auto"/>
              <w:right w:val="single" w:sz="4" w:space="0" w:color="auto"/>
            </w:tcBorders>
            <w:shd w:val="clear" w:color="auto" w:fill="auto"/>
            <w:noWrap/>
            <w:hideMark/>
          </w:tcPr>
          <w:p w14:paraId="4B6C50EE" w14:textId="77777777" w:rsidR="002324E8" w:rsidRPr="00982F96" w:rsidRDefault="002324E8" w:rsidP="00735920">
            <w:pPr>
              <w:jc w:val="right"/>
              <w:rPr>
                <w:color w:val="000000"/>
                <w:sz w:val="18"/>
                <w:szCs w:val="18"/>
              </w:rPr>
            </w:pPr>
            <w:r>
              <w:rPr>
                <w:color w:val="000000"/>
                <w:sz w:val="18"/>
                <w:szCs w:val="18"/>
              </w:rPr>
              <w:t>0</w:t>
            </w:r>
          </w:p>
        </w:tc>
        <w:tc>
          <w:tcPr>
            <w:tcW w:w="438" w:type="pct"/>
            <w:tcBorders>
              <w:top w:val="nil"/>
              <w:left w:val="nil"/>
              <w:bottom w:val="single" w:sz="4" w:space="0" w:color="auto"/>
              <w:right w:val="single" w:sz="4" w:space="0" w:color="auto"/>
            </w:tcBorders>
            <w:shd w:val="clear" w:color="auto" w:fill="auto"/>
            <w:noWrap/>
            <w:hideMark/>
          </w:tcPr>
          <w:p w14:paraId="1569852B" w14:textId="77777777" w:rsidR="002324E8" w:rsidRPr="00982F96" w:rsidRDefault="002324E8" w:rsidP="00735920">
            <w:pPr>
              <w:jc w:val="right"/>
              <w:rPr>
                <w:color w:val="000000"/>
                <w:sz w:val="18"/>
                <w:szCs w:val="18"/>
              </w:rPr>
            </w:pPr>
            <w:r>
              <w:rPr>
                <w:color w:val="000000"/>
                <w:sz w:val="18"/>
                <w:szCs w:val="18"/>
              </w:rPr>
              <w:t>0</w:t>
            </w:r>
          </w:p>
        </w:tc>
        <w:tc>
          <w:tcPr>
            <w:tcW w:w="504" w:type="pct"/>
            <w:tcBorders>
              <w:top w:val="nil"/>
              <w:left w:val="nil"/>
              <w:bottom w:val="single" w:sz="4" w:space="0" w:color="auto"/>
              <w:right w:val="single" w:sz="4" w:space="0" w:color="auto"/>
            </w:tcBorders>
            <w:shd w:val="clear" w:color="auto" w:fill="auto"/>
            <w:noWrap/>
            <w:hideMark/>
          </w:tcPr>
          <w:p w14:paraId="0C2679C6" w14:textId="77777777" w:rsidR="002324E8" w:rsidRPr="00982F96" w:rsidRDefault="002324E8" w:rsidP="00735920">
            <w:pPr>
              <w:jc w:val="right"/>
              <w:rPr>
                <w:color w:val="000000"/>
                <w:sz w:val="18"/>
                <w:szCs w:val="18"/>
              </w:rPr>
            </w:pPr>
            <w:r>
              <w:rPr>
                <w:color w:val="000000"/>
                <w:sz w:val="18"/>
                <w:szCs w:val="18"/>
              </w:rPr>
              <w:t>27 815</w:t>
            </w:r>
          </w:p>
        </w:tc>
        <w:tc>
          <w:tcPr>
            <w:tcW w:w="520" w:type="pct"/>
            <w:tcBorders>
              <w:top w:val="nil"/>
              <w:left w:val="nil"/>
              <w:bottom w:val="single" w:sz="4" w:space="0" w:color="auto"/>
              <w:right w:val="single" w:sz="4" w:space="0" w:color="auto"/>
            </w:tcBorders>
            <w:shd w:val="clear" w:color="auto" w:fill="auto"/>
            <w:noWrap/>
            <w:hideMark/>
          </w:tcPr>
          <w:p w14:paraId="3B1A486B" w14:textId="77777777" w:rsidR="002324E8" w:rsidRPr="00982F96" w:rsidRDefault="002324E8" w:rsidP="00735920">
            <w:pPr>
              <w:jc w:val="right"/>
              <w:rPr>
                <w:color w:val="000000"/>
                <w:sz w:val="18"/>
                <w:szCs w:val="18"/>
              </w:rPr>
            </w:pPr>
            <w:r>
              <w:rPr>
                <w:color w:val="000000"/>
                <w:sz w:val="18"/>
                <w:szCs w:val="18"/>
              </w:rPr>
              <w:t>3,09</w:t>
            </w:r>
          </w:p>
        </w:tc>
      </w:tr>
      <w:tr w:rsidR="002324E8" w:rsidRPr="00982F96" w14:paraId="71A80143" w14:textId="77777777" w:rsidTr="00735920">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3676C06" w14:textId="77777777" w:rsidR="002324E8" w:rsidRPr="00982F96" w:rsidRDefault="002324E8" w:rsidP="00735920">
            <w:pPr>
              <w:jc w:val="left"/>
              <w:rPr>
                <w:b/>
                <w:bCs/>
                <w:color w:val="000000"/>
                <w:sz w:val="18"/>
                <w:szCs w:val="18"/>
              </w:rPr>
            </w:pPr>
            <w:proofErr w:type="spellStart"/>
            <w:r>
              <w:rPr>
                <w:b/>
                <w:bCs/>
                <w:color w:val="000000"/>
                <w:sz w:val="18"/>
                <w:szCs w:val="18"/>
              </w:rPr>
              <w:t>Subsectores</w:t>
            </w:r>
            <w:proofErr w:type="spellEnd"/>
            <w:r>
              <w:rPr>
                <w:b/>
                <w:bCs/>
                <w:color w:val="000000"/>
                <w:sz w:val="18"/>
                <w:szCs w:val="18"/>
              </w:rPr>
              <w:t xml:space="preserve"> del </w:t>
            </w:r>
            <w:proofErr w:type="spellStart"/>
            <w:r>
              <w:rPr>
                <w:b/>
                <w:bCs/>
                <w:color w:val="000000"/>
                <w:sz w:val="18"/>
                <w:szCs w:val="18"/>
              </w:rPr>
              <w:t>aire</w:t>
            </w:r>
            <w:proofErr w:type="spellEnd"/>
            <w:r>
              <w:rPr>
                <w:b/>
                <w:bCs/>
                <w:color w:val="000000"/>
                <w:sz w:val="18"/>
                <w:szCs w:val="18"/>
              </w:rPr>
              <w:t xml:space="preserve"> </w:t>
            </w:r>
            <w:proofErr w:type="spellStart"/>
            <w:r>
              <w:rPr>
                <w:b/>
                <w:bCs/>
                <w:color w:val="000000"/>
                <w:sz w:val="18"/>
                <w:szCs w:val="18"/>
              </w:rPr>
              <w:t>acondicionado</w:t>
            </w:r>
            <w:proofErr w:type="spellEnd"/>
          </w:p>
        </w:tc>
      </w:tr>
      <w:tr w:rsidR="002324E8" w:rsidRPr="00982F96" w14:paraId="5CC4BE51" w14:textId="77777777" w:rsidTr="00735920">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5545546F" w14:textId="77777777" w:rsidR="002324E8" w:rsidRPr="00982F96" w:rsidRDefault="002324E8" w:rsidP="00735920">
            <w:pPr>
              <w:jc w:val="left"/>
              <w:rPr>
                <w:color w:val="000000"/>
                <w:sz w:val="18"/>
                <w:szCs w:val="18"/>
              </w:rPr>
            </w:pPr>
            <w:r>
              <w:rPr>
                <w:color w:val="000000"/>
                <w:sz w:val="18"/>
                <w:szCs w:val="18"/>
              </w:rPr>
              <w:t xml:space="preserve">AC </w:t>
            </w:r>
            <w:proofErr w:type="spellStart"/>
            <w:r>
              <w:rPr>
                <w:color w:val="000000"/>
                <w:sz w:val="18"/>
                <w:szCs w:val="18"/>
              </w:rPr>
              <w:t>doméstico</w:t>
            </w:r>
            <w:proofErr w:type="spellEnd"/>
          </w:p>
        </w:tc>
        <w:tc>
          <w:tcPr>
            <w:tcW w:w="533" w:type="pct"/>
            <w:tcBorders>
              <w:top w:val="nil"/>
              <w:left w:val="nil"/>
              <w:bottom w:val="single" w:sz="4" w:space="0" w:color="auto"/>
              <w:right w:val="single" w:sz="4" w:space="0" w:color="auto"/>
            </w:tcBorders>
            <w:shd w:val="clear" w:color="auto" w:fill="auto"/>
            <w:noWrap/>
            <w:hideMark/>
          </w:tcPr>
          <w:p w14:paraId="5FC51225" w14:textId="77777777" w:rsidR="002324E8" w:rsidRPr="00982F96" w:rsidRDefault="002324E8" w:rsidP="00735920">
            <w:pPr>
              <w:jc w:val="right"/>
              <w:rPr>
                <w:color w:val="000000"/>
                <w:sz w:val="18"/>
                <w:szCs w:val="18"/>
              </w:rPr>
            </w:pPr>
            <w:r>
              <w:rPr>
                <w:color w:val="000000"/>
                <w:sz w:val="18"/>
                <w:szCs w:val="18"/>
              </w:rPr>
              <w:t>0</w:t>
            </w:r>
          </w:p>
        </w:tc>
        <w:tc>
          <w:tcPr>
            <w:tcW w:w="423" w:type="pct"/>
            <w:tcBorders>
              <w:top w:val="nil"/>
              <w:left w:val="nil"/>
              <w:bottom w:val="single" w:sz="4" w:space="0" w:color="auto"/>
              <w:right w:val="single" w:sz="4" w:space="0" w:color="auto"/>
            </w:tcBorders>
            <w:shd w:val="clear" w:color="auto" w:fill="auto"/>
            <w:noWrap/>
            <w:hideMark/>
          </w:tcPr>
          <w:p w14:paraId="2655FDE5" w14:textId="77777777" w:rsidR="002324E8" w:rsidRPr="00982F96" w:rsidRDefault="002324E8" w:rsidP="00735920">
            <w:pPr>
              <w:jc w:val="right"/>
              <w:rPr>
                <w:color w:val="000000"/>
                <w:sz w:val="18"/>
                <w:szCs w:val="18"/>
              </w:rPr>
            </w:pPr>
            <w:r>
              <w:rPr>
                <w:color w:val="000000"/>
                <w:sz w:val="18"/>
                <w:szCs w:val="18"/>
              </w:rPr>
              <w:t>0</w:t>
            </w:r>
          </w:p>
        </w:tc>
        <w:tc>
          <w:tcPr>
            <w:tcW w:w="423" w:type="pct"/>
            <w:tcBorders>
              <w:top w:val="nil"/>
              <w:left w:val="nil"/>
              <w:bottom w:val="single" w:sz="4" w:space="0" w:color="auto"/>
              <w:right w:val="single" w:sz="4" w:space="0" w:color="auto"/>
            </w:tcBorders>
            <w:shd w:val="clear" w:color="auto" w:fill="auto"/>
            <w:noWrap/>
            <w:hideMark/>
          </w:tcPr>
          <w:p w14:paraId="4BF9F59C" w14:textId="77777777" w:rsidR="002324E8" w:rsidRPr="00982F96" w:rsidRDefault="002324E8" w:rsidP="00735920">
            <w:pPr>
              <w:jc w:val="right"/>
              <w:rPr>
                <w:color w:val="000000"/>
                <w:sz w:val="18"/>
                <w:szCs w:val="18"/>
              </w:rPr>
            </w:pPr>
            <w:r>
              <w:rPr>
                <w:color w:val="000000"/>
                <w:sz w:val="18"/>
                <w:szCs w:val="18"/>
              </w:rPr>
              <w:t>0</w:t>
            </w:r>
          </w:p>
        </w:tc>
        <w:tc>
          <w:tcPr>
            <w:tcW w:w="423" w:type="pct"/>
            <w:tcBorders>
              <w:top w:val="nil"/>
              <w:left w:val="nil"/>
              <w:bottom w:val="single" w:sz="4" w:space="0" w:color="auto"/>
              <w:right w:val="single" w:sz="4" w:space="0" w:color="auto"/>
            </w:tcBorders>
            <w:shd w:val="clear" w:color="auto" w:fill="auto"/>
            <w:noWrap/>
            <w:hideMark/>
          </w:tcPr>
          <w:p w14:paraId="4F503D15" w14:textId="77777777" w:rsidR="002324E8" w:rsidRPr="00982F96" w:rsidRDefault="002324E8" w:rsidP="00735920">
            <w:pPr>
              <w:jc w:val="right"/>
              <w:rPr>
                <w:color w:val="000000"/>
                <w:sz w:val="18"/>
                <w:szCs w:val="18"/>
              </w:rPr>
            </w:pPr>
            <w:r>
              <w:rPr>
                <w:color w:val="000000"/>
                <w:sz w:val="18"/>
                <w:szCs w:val="18"/>
              </w:rPr>
              <w:t>67 401</w:t>
            </w:r>
          </w:p>
        </w:tc>
        <w:tc>
          <w:tcPr>
            <w:tcW w:w="423" w:type="pct"/>
            <w:tcBorders>
              <w:top w:val="nil"/>
              <w:left w:val="nil"/>
              <w:bottom w:val="single" w:sz="4" w:space="0" w:color="auto"/>
              <w:right w:val="single" w:sz="4" w:space="0" w:color="auto"/>
            </w:tcBorders>
            <w:shd w:val="clear" w:color="auto" w:fill="auto"/>
            <w:noWrap/>
            <w:hideMark/>
          </w:tcPr>
          <w:p w14:paraId="54443F8C" w14:textId="77777777" w:rsidR="002324E8" w:rsidRPr="00982F96" w:rsidRDefault="002324E8" w:rsidP="00735920">
            <w:pPr>
              <w:jc w:val="right"/>
              <w:rPr>
                <w:color w:val="000000"/>
                <w:sz w:val="18"/>
                <w:szCs w:val="18"/>
              </w:rPr>
            </w:pPr>
            <w:r>
              <w:rPr>
                <w:color w:val="000000"/>
                <w:sz w:val="18"/>
                <w:szCs w:val="18"/>
              </w:rPr>
              <w:t>14 750</w:t>
            </w:r>
          </w:p>
        </w:tc>
        <w:tc>
          <w:tcPr>
            <w:tcW w:w="438" w:type="pct"/>
            <w:tcBorders>
              <w:top w:val="nil"/>
              <w:left w:val="nil"/>
              <w:bottom w:val="single" w:sz="4" w:space="0" w:color="auto"/>
              <w:right w:val="single" w:sz="4" w:space="0" w:color="auto"/>
            </w:tcBorders>
            <w:shd w:val="clear" w:color="auto" w:fill="auto"/>
            <w:noWrap/>
            <w:hideMark/>
          </w:tcPr>
          <w:p w14:paraId="5946AD6F" w14:textId="77777777" w:rsidR="002324E8" w:rsidRPr="00982F96" w:rsidRDefault="002324E8" w:rsidP="00735920">
            <w:pPr>
              <w:jc w:val="right"/>
              <w:rPr>
                <w:color w:val="000000"/>
                <w:sz w:val="18"/>
                <w:szCs w:val="18"/>
              </w:rPr>
            </w:pPr>
            <w:r>
              <w:rPr>
                <w:color w:val="000000"/>
                <w:sz w:val="18"/>
                <w:szCs w:val="18"/>
              </w:rPr>
              <w:t>2 792</w:t>
            </w:r>
          </w:p>
        </w:tc>
        <w:tc>
          <w:tcPr>
            <w:tcW w:w="504" w:type="pct"/>
            <w:tcBorders>
              <w:top w:val="nil"/>
              <w:left w:val="nil"/>
              <w:bottom w:val="single" w:sz="4" w:space="0" w:color="auto"/>
              <w:right w:val="single" w:sz="4" w:space="0" w:color="auto"/>
            </w:tcBorders>
            <w:shd w:val="clear" w:color="auto" w:fill="auto"/>
            <w:noWrap/>
            <w:hideMark/>
          </w:tcPr>
          <w:p w14:paraId="0778516C" w14:textId="77777777" w:rsidR="002324E8" w:rsidRPr="00982F96" w:rsidRDefault="002324E8" w:rsidP="00735920">
            <w:pPr>
              <w:jc w:val="right"/>
              <w:rPr>
                <w:color w:val="000000"/>
                <w:sz w:val="18"/>
                <w:szCs w:val="18"/>
              </w:rPr>
            </w:pPr>
            <w:r>
              <w:rPr>
                <w:color w:val="000000"/>
                <w:sz w:val="18"/>
                <w:szCs w:val="18"/>
              </w:rPr>
              <w:t>84 943</w:t>
            </w:r>
          </w:p>
        </w:tc>
        <w:tc>
          <w:tcPr>
            <w:tcW w:w="520" w:type="pct"/>
            <w:tcBorders>
              <w:top w:val="nil"/>
              <w:left w:val="nil"/>
              <w:bottom w:val="single" w:sz="4" w:space="0" w:color="auto"/>
              <w:right w:val="single" w:sz="4" w:space="0" w:color="auto"/>
            </w:tcBorders>
            <w:shd w:val="clear" w:color="auto" w:fill="auto"/>
            <w:noWrap/>
            <w:hideMark/>
          </w:tcPr>
          <w:p w14:paraId="2DD84466" w14:textId="77777777" w:rsidR="002324E8" w:rsidRPr="00982F96" w:rsidRDefault="002324E8" w:rsidP="00735920">
            <w:pPr>
              <w:jc w:val="right"/>
              <w:rPr>
                <w:color w:val="000000"/>
                <w:sz w:val="18"/>
                <w:szCs w:val="18"/>
              </w:rPr>
            </w:pPr>
            <w:r>
              <w:rPr>
                <w:color w:val="000000"/>
                <w:sz w:val="18"/>
                <w:szCs w:val="18"/>
              </w:rPr>
              <w:t>9,42</w:t>
            </w:r>
          </w:p>
        </w:tc>
      </w:tr>
      <w:tr w:rsidR="002324E8" w:rsidRPr="00982F96" w14:paraId="5798157F" w14:textId="77777777" w:rsidTr="00735920">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02C60B49" w14:textId="77777777" w:rsidR="002324E8" w:rsidRPr="002324E8" w:rsidRDefault="002324E8" w:rsidP="00735920">
            <w:pPr>
              <w:jc w:val="left"/>
              <w:rPr>
                <w:color w:val="000000"/>
                <w:sz w:val="18"/>
                <w:szCs w:val="18"/>
                <w:lang w:val="es-ES"/>
              </w:rPr>
            </w:pPr>
            <w:r w:rsidRPr="002324E8">
              <w:rPr>
                <w:color w:val="000000"/>
                <w:sz w:val="18"/>
                <w:szCs w:val="18"/>
                <w:lang w:val="es-ES"/>
              </w:rPr>
              <w:t>AC comercial y bomba de calor</w:t>
            </w:r>
          </w:p>
        </w:tc>
        <w:tc>
          <w:tcPr>
            <w:tcW w:w="533" w:type="pct"/>
            <w:tcBorders>
              <w:top w:val="nil"/>
              <w:left w:val="nil"/>
              <w:bottom w:val="single" w:sz="4" w:space="0" w:color="auto"/>
              <w:right w:val="single" w:sz="4" w:space="0" w:color="auto"/>
            </w:tcBorders>
            <w:shd w:val="clear" w:color="auto" w:fill="auto"/>
            <w:noWrap/>
            <w:hideMark/>
          </w:tcPr>
          <w:p w14:paraId="02ABAB8B" w14:textId="77777777" w:rsidR="002324E8" w:rsidRPr="00982F96" w:rsidRDefault="002324E8" w:rsidP="00735920">
            <w:pPr>
              <w:jc w:val="right"/>
              <w:rPr>
                <w:color w:val="000000"/>
                <w:sz w:val="18"/>
                <w:szCs w:val="18"/>
              </w:rPr>
            </w:pPr>
            <w:r>
              <w:rPr>
                <w:color w:val="000000"/>
                <w:sz w:val="18"/>
                <w:szCs w:val="18"/>
              </w:rPr>
              <w:t>109</w:t>
            </w:r>
          </w:p>
        </w:tc>
        <w:tc>
          <w:tcPr>
            <w:tcW w:w="423" w:type="pct"/>
            <w:tcBorders>
              <w:top w:val="nil"/>
              <w:left w:val="nil"/>
              <w:bottom w:val="single" w:sz="4" w:space="0" w:color="auto"/>
              <w:right w:val="single" w:sz="4" w:space="0" w:color="auto"/>
            </w:tcBorders>
            <w:shd w:val="clear" w:color="auto" w:fill="auto"/>
            <w:noWrap/>
            <w:hideMark/>
          </w:tcPr>
          <w:p w14:paraId="0EE09392" w14:textId="77777777" w:rsidR="002324E8" w:rsidRPr="00982F96" w:rsidRDefault="002324E8" w:rsidP="00735920">
            <w:pPr>
              <w:jc w:val="right"/>
              <w:rPr>
                <w:color w:val="000000"/>
                <w:sz w:val="18"/>
                <w:szCs w:val="18"/>
              </w:rPr>
            </w:pPr>
            <w:r>
              <w:rPr>
                <w:color w:val="000000"/>
                <w:sz w:val="18"/>
                <w:szCs w:val="18"/>
              </w:rPr>
              <w:t>0</w:t>
            </w:r>
          </w:p>
        </w:tc>
        <w:tc>
          <w:tcPr>
            <w:tcW w:w="423" w:type="pct"/>
            <w:tcBorders>
              <w:top w:val="nil"/>
              <w:left w:val="nil"/>
              <w:bottom w:val="single" w:sz="4" w:space="0" w:color="auto"/>
              <w:right w:val="single" w:sz="4" w:space="0" w:color="auto"/>
            </w:tcBorders>
            <w:shd w:val="clear" w:color="auto" w:fill="auto"/>
            <w:noWrap/>
            <w:hideMark/>
          </w:tcPr>
          <w:p w14:paraId="588A089F" w14:textId="77777777" w:rsidR="002324E8" w:rsidRPr="00982F96" w:rsidRDefault="002324E8" w:rsidP="00735920">
            <w:pPr>
              <w:jc w:val="right"/>
              <w:rPr>
                <w:color w:val="000000"/>
                <w:sz w:val="18"/>
                <w:szCs w:val="18"/>
              </w:rPr>
            </w:pPr>
            <w:r>
              <w:rPr>
                <w:color w:val="000000"/>
                <w:sz w:val="18"/>
                <w:szCs w:val="18"/>
              </w:rPr>
              <w:t>0</w:t>
            </w:r>
          </w:p>
        </w:tc>
        <w:tc>
          <w:tcPr>
            <w:tcW w:w="423" w:type="pct"/>
            <w:tcBorders>
              <w:top w:val="nil"/>
              <w:left w:val="nil"/>
              <w:bottom w:val="single" w:sz="4" w:space="0" w:color="auto"/>
              <w:right w:val="single" w:sz="4" w:space="0" w:color="auto"/>
            </w:tcBorders>
            <w:shd w:val="clear" w:color="auto" w:fill="auto"/>
            <w:noWrap/>
            <w:hideMark/>
          </w:tcPr>
          <w:p w14:paraId="4279A402" w14:textId="77777777" w:rsidR="002324E8" w:rsidRPr="00982F96" w:rsidRDefault="002324E8" w:rsidP="00735920">
            <w:pPr>
              <w:jc w:val="right"/>
              <w:rPr>
                <w:color w:val="000000"/>
                <w:sz w:val="18"/>
                <w:szCs w:val="18"/>
              </w:rPr>
            </w:pPr>
            <w:r>
              <w:rPr>
                <w:color w:val="000000"/>
                <w:sz w:val="18"/>
                <w:szCs w:val="18"/>
              </w:rPr>
              <w:t>83 162</w:t>
            </w:r>
          </w:p>
        </w:tc>
        <w:tc>
          <w:tcPr>
            <w:tcW w:w="423" w:type="pct"/>
            <w:tcBorders>
              <w:top w:val="nil"/>
              <w:left w:val="nil"/>
              <w:bottom w:val="single" w:sz="4" w:space="0" w:color="auto"/>
              <w:right w:val="single" w:sz="4" w:space="0" w:color="auto"/>
            </w:tcBorders>
            <w:shd w:val="clear" w:color="auto" w:fill="auto"/>
            <w:noWrap/>
            <w:hideMark/>
          </w:tcPr>
          <w:p w14:paraId="4F95A5BC" w14:textId="77777777" w:rsidR="002324E8" w:rsidRPr="00982F96" w:rsidRDefault="002324E8" w:rsidP="00735920">
            <w:pPr>
              <w:jc w:val="right"/>
              <w:rPr>
                <w:color w:val="000000"/>
                <w:sz w:val="18"/>
                <w:szCs w:val="18"/>
              </w:rPr>
            </w:pPr>
            <w:r>
              <w:rPr>
                <w:color w:val="000000"/>
                <w:sz w:val="18"/>
                <w:szCs w:val="18"/>
              </w:rPr>
              <w:t>3 321</w:t>
            </w:r>
          </w:p>
        </w:tc>
        <w:tc>
          <w:tcPr>
            <w:tcW w:w="438" w:type="pct"/>
            <w:tcBorders>
              <w:top w:val="nil"/>
              <w:left w:val="nil"/>
              <w:bottom w:val="single" w:sz="4" w:space="0" w:color="auto"/>
              <w:right w:val="single" w:sz="4" w:space="0" w:color="auto"/>
            </w:tcBorders>
            <w:shd w:val="clear" w:color="auto" w:fill="auto"/>
            <w:noWrap/>
            <w:hideMark/>
          </w:tcPr>
          <w:p w14:paraId="3B04024D" w14:textId="77777777" w:rsidR="002324E8" w:rsidRPr="00982F96" w:rsidRDefault="002324E8" w:rsidP="00735920">
            <w:pPr>
              <w:jc w:val="right"/>
              <w:rPr>
                <w:color w:val="000000"/>
                <w:sz w:val="18"/>
                <w:szCs w:val="18"/>
              </w:rPr>
            </w:pPr>
            <w:r>
              <w:rPr>
                <w:color w:val="000000"/>
                <w:sz w:val="18"/>
                <w:szCs w:val="18"/>
              </w:rPr>
              <w:t>3 011</w:t>
            </w:r>
          </w:p>
        </w:tc>
        <w:tc>
          <w:tcPr>
            <w:tcW w:w="504" w:type="pct"/>
            <w:tcBorders>
              <w:top w:val="nil"/>
              <w:left w:val="nil"/>
              <w:bottom w:val="single" w:sz="4" w:space="0" w:color="auto"/>
              <w:right w:val="single" w:sz="4" w:space="0" w:color="auto"/>
            </w:tcBorders>
            <w:shd w:val="clear" w:color="auto" w:fill="auto"/>
            <w:noWrap/>
            <w:hideMark/>
          </w:tcPr>
          <w:p w14:paraId="23D9181F" w14:textId="77777777" w:rsidR="002324E8" w:rsidRPr="00982F96" w:rsidRDefault="002324E8" w:rsidP="00735920">
            <w:pPr>
              <w:jc w:val="right"/>
              <w:rPr>
                <w:color w:val="000000"/>
                <w:sz w:val="18"/>
                <w:szCs w:val="18"/>
              </w:rPr>
            </w:pPr>
            <w:r>
              <w:rPr>
                <w:color w:val="000000"/>
                <w:sz w:val="18"/>
                <w:szCs w:val="18"/>
              </w:rPr>
              <w:t>89 603</w:t>
            </w:r>
          </w:p>
        </w:tc>
        <w:tc>
          <w:tcPr>
            <w:tcW w:w="520" w:type="pct"/>
            <w:tcBorders>
              <w:top w:val="nil"/>
              <w:left w:val="nil"/>
              <w:bottom w:val="single" w:sz="4" w:space="0" w:color="auto"/>
              <w:right w:val="single" w:sz="4" w:space="0" w:color="auto"/>
            </w:tcBorders>
            <w:shd w:val="clear" w:color="auto" w:fill="auto"/>
            <w:noWrap/>
            <w:hideMark/>
          </w:tcPr>
          <w:p w14:paraId="5A7F1010" w14:textId="77777777" w:rsidR="002324E8" w:rsidRPr="00982F96" w:rsidRDefault="002324E8" w:rsidP="00735920">
            <w:pPr>
              <w:jc w:val="right"/>
              <w:rPr>
                <w:color w:val="000000"/>
                <w:sz w:val="18"/>
                <w:szCs w:val="18"/>
              </w:rPr>
            </w:pPr>
            <w:r>
              <w:rPr>
                <w:color w:val="000000"/>
                <w:sz w:val="18"/>
                <w:szCs w:val="18"/>
              </w:rPr>
              <w:t>9,94</w:t>
            </w:r>
          </w:p>
        </w:tc>
      </w:tr>
      <w:tr w:rsidR="002324E8" w:rsidRPr="00982F96" w14:paraId="4E113171" w14:textId="77777777" w:rsidTr="00735920">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007D8142" w14:textId="77777777" w:rsidR="002324E8" w:rsidRPr="00982F96" w:rsidRDefault="002324E8" w:rsidP="00735920">
            <w:pPr>
              <w:jc w:val="left"/>
              <w:rPr>
                <w:color w:val="000000"/>
                <w:sz w:val="18"/>
                <w:szCs w:val="18"/>
              </w:rPr>
            </w:pPr>
            <w:proofErr w:type="spellStart"/>
            <w:r>
              <w:rPr>
                <w:color w:val="000000"/>
                <w:sz w:val="18"/>
                <w:szCs w:val="18"/>
              </w:rPr>
              <w:t>Enfriadores</w:t>
            </w:r>
            <w:proofErr w:type="spellEnd"/>
          </w:p>
        </w:tc>
        <w:tc>
          <w:tcPr>
            <w:tcW w:w="533" w:type="pct"/>
            <w:tcBorders>
              <w:top w:val="nil"/>
              <w:left w:val="nil"/>
              <w:bottom w:val="single" w:sz="4" w:space="0" w:color="auto"/>
              <w:right w:val="single" w:sz="4" w:space="0" w:color="auto"/>
            </w:tcBorders>
            <w:shd w:val="clear" w:color="auto" w:fill="auto"/>
            <w:noWrap/>
            <w:hideMark/>
          </w:tcPr>
          <w:p w14:paraId="69D46577" w14:textId="77777777" w:rsidR="002324E8" w:rsidRPr="00982F96" w:rsidRDefault="002324E8" w:rsidP="00735920">
            <w:pPr>
              <w:jc w:val="right"/>
              <w:rPr>
                <w:color w:val="000000"/>
                <w:sz w:val="18"/>
                <w:szCs w:val="18"/>
              </w:rPr>
            </w:pPr>
            <w:r>
              <w:rPr>
                <w:color w:val="000000"/>
                <w:sz w:val="18"/>
                <w:szCs w:val="18"/>
              </w:rPr>
              <w:t>22 587</w:t>
            </w:r>
          </w:p>
        </w:tc>
        <w:tc>
          <w:tcPr>
            <w:tcW w:w="423" w:type="pct"/>
            <w:tcBorders>
              <w:top w:val="nil"/>
              <w:left w:val="nil"/>
              <w:bottom w:val="single" w:sz="4" w:space="0" w:color="auto"/>
              <w:right w:val="single" w:sz="4" w:space="0" w:color="auto"/>
            </w:tcBorders>
            <w:shd w:val="clear" w:color="auto" w:fill="auto"/>
            <w:noWrap/>
            <w:hideMark/>
          </w:tcPr>
          <w:p w14:paraId="144571AF" w14:textId="77777777" w:rsidR="002324E8" w:rsidRPr="00982F96" w:rsidRDefault="002324E8" w:rsidP="00735920">
            <w:pPr>
              <w:jc w:val="right"/>
              <w:rPr>
                <w:color w:val="000000"/>
                <w:sz w:val="18"/>
                <w:szCs w:val="18"/>
              </w:rPr>
            </w:pPr>
            <w:r>
              <w:rPr>
                <w:color w:val="000000"/>
                <w:sz w:val="18"/>
                <w:szCs w:val="18"/>
              </w:rPr>
              <w:t>0</w:t>
            </w:r>
          </w:p>
        </w:tc>
        <w:tc>
          <w:tcPr>
            <w:tcW w:w="423" w:type="pct"/>
            <w:tcBorders>
              <w:top w:val="nil"/>
              <w:left w:val="nil"/>
              <w:bottom w:val="single" w:sz="4" w:space="0" w:color="auto"/>
              <w:right w:val="single" w:sz="4" w:space="0" w:color="auto"/>
            </w:tcBorders>
            <w:shd w:val="clear" w:color="auto" w:fill="auto"/>
            <w:noWrap/>
            <w:hideMark/>
          </w:tcPr>
          <w:p w14:paraId="4726F149" w14:textId="77777777" w:rsidR="002324E8" w:rsidRPr="00982F96" w:rsidRDefault="002324E8" w:rsidP="00735920">
            <w:pPr>
              <w:jc w:val="right"/>
              <w:rPr>
                <w:color w:val="000000"/>
                <w:sz w:val="18"/>
                <w:szCs w:val="18"/>
              </w:rPr>
            </w:pPr>
            <w:r>
              <w:rPr>
                <w:color w:val="000000"/>
                <w:sz w:val="18"/>
                <w:szCs w:val="18"/>
              </w:rPr>
              <w:t>0</w:t>
            </w:r>
          </w:p>
        </w:tc>
        <w:tc>
          <w:tcPr>
            <w:tcW w:w="423" w:type="pct"/>
            <w:tcBorders>
              <w:top w:val="nil"/>
              <w:left w:val="nil"/>
              <w:bottom w:val="single" w:sz="4" w:space="0" w:color="auto"/>
              <w:right w:val="single" w:sz="4" w:space="0" w:color="auto"/>
            </w:tcBorders>
            <w:shd w:val="clear" w:color="auto" w:fill="auto"/>
            <w:noWrap/>
            <w:hideMark/>
          </w:tcPr>
          <w:p w14:paraId="3C034587" w14:textId="77777777" w:rsidR="002324E8" w:rsidRPr="00982F96" w:rsidRDefault="002324E8" w:rsidP="00735920">
            <w:pPr>
              <w:jc w:val="right"/>
              <w:rPr>
                <w:color w:val="000000"/>
                <w:sz w:val="18"/>
                <w:szCs w:val="18"/>
              </w:rPr>
            </w:pPr>
            <w:r>
              <w:rPr>
                <w:color w:val="000000"/>
                <w:sz w:val="18"/>
                <w:szCs w:val="18"/>
              </w:rPr>
              <w:t>42 142</w:t>
            </w:r>
          </w:p>
        </w:tc>
        <w:tc>
          <w:tcPr>
            <w:tcW w:w="423" w:type="pct"/>
            <w:tcBorders>
              <w:top w:val="nil"/>
              <w:left w:val="nil"/>
              <w:bottom w:val="single" w:sz="4" w:space="0" w:color="auto"/>
              <w:right w:val="single" w:sz="4" w:space="0" w:color="auto"/>
            </w:tcBorders>
            <w:shd w:val="clear" w:color="auto" w:fill="auto"/>
            <w:noWrap/>
            <w:hideMark/>
          </w:tcPr>
          <w:p w14:paraId="648F14DF" w14:textId="77777777" w:rsidR="002324E8" w:rsidRPr="00982F96" w:rsidRDefault="002324E8" w:rsidP="00735920">
            <w:pPr>
              <w:jc w:val="right"/>
              <w:rPr>
                <w:color w:val="000000"/>
                <w:sz w:val="18"/>
                <w:szCs w:val="18"/>
              </w:rPr>
            </w:pPr>
            <w:r>
              <w:rPr>
                <w:color w:val="000000"/>
                <w:sz w:val="18"/>
                <w:szCs w:val="18"/>
              </w:rPr>
              <w:t>3 140</w:t>
            </w:r>
          </w:p>
        </w:tc>
        <w:tc>
          <w:tcPr>
            <w:tcW w:w="438" w:type="pct"/>
            <w:tcBorders>
              <w:top w:val="nil"/>
              <w:left w:val="nil"/>
              <w:bottom w:val="single" w:sz="4" w:space="0" w:color="auto"/>
              <w:right w:val="single" w:sz="4" w:space="0" w:color="auto"/>
            </w:tcBorders>
            <w:shd w:val="clear" w:color="auto" w:fill="auto"/>
            <w:noWrap/>
            <w:hideMark/>
          </w:tcPr>
          <w:p w14:paraId="60209E21" w14:textId="77777777" w:rsidR="002324E8" w:rsidRPr="00982F96" w:rsidRDefault="002324E8" w:rsidP="00735920">
            <w:pPr>
              <w:jc w:val="right"/>
              <w:rPr>
                <w:color w:val="000000"/>
                <w:sz w:val="18"/>
                <w:szCs w:val="18"/>
              </w:rPr>
            </w:pPr>
            <w:r>
              <w:rPr>
                <w:color w:val="000000"/>
                <w:sz w:val="18"/>
                <w:szCs w:val="18"/>
              </w:rPr>
              <w:t>508</w:t>
            </w:r>
          </w:p>
        </w:tc>
        <w:tc>
          <w:tcPr>
            <w:tcW w:w="504" w:type="pct"/>
            <w:tcBorders>
              <w:top w:val="nil"/>
              <w:left w:val="nil"/>
              <w:bottom w:val="single" w:sz="4" w:space="0" w:color="auto"/>
              <w:right w:val="single" w:sz="4" w:space="0" w:color="auto"/>
            </w:tcBorders>
            <w:shd w:val="clear" w:color="auto" w:fill="auto"/>
            <w:noWrap/>
            <w:hideMark/>
          </w:tcPr>
          <w:p w14:paraId="5E5F4023" w14:textId="77777777" w:rsidR="002324E8" w:rsidRPr="00982F96" w:rsidRDefault="002324E8" w:rsidP="00735920">
            <w:pPr>
              <w:jc w:val="right"/>
              <w:rPr>
                <w:color w:val="000000"/>
                <w:sz w:val="18"/>
                <w:szCs w:val="18"/>
              </w:rPr>
            </w:pPr>
            <w:r>
              <w:rPr>
                <w:color w:val="000000"/>
                <w:sz w:val="18"/>
                <w:szCs w:val="18"/>
              </w:rPr>
              <w:t>68 376</w:t>
            </w:r>
          </w:p>
        </w:tc>
        <w:tc>
          <w:tcPr>
            <w:tcW w:w="520" w:type="pct"/>
            <w:tcBorders>
              <w:top w:val="nil"/>
              <w:left w:val="nil"/>
              <w:bottom w:val="single" w:sz="4" w:space="0" w:color="auto"/>
              <w:right w:val="single" w:sz="4" w:space="0" w:color="auto"/>
            </w:tcBorders>
            <w:shd w:val="clear" w:color="auto" w:fill="auto"/>
            <w:noWrap/>
            <w:hideMark/>
          </w:tcPr>
          <w:p w14:paraId="072C6AFD" w14:textId="77777777" w:rsidR="002324E8" w:rsidRPr="00982F96" w:rsidRDefault="002324E8" w:rsidP="00735920">
            <w:pPr>
              <w:jc w:val="right"/>
              <w:rPr>
                <w:color w:val="000000"/>
                <w:sz w:val="18"/>
                <w:szCs w:val="18"/>
              </w:rPr>
            </w:pPr>
            <w:r>
              <w:rPr>
                <w:color w:val="000000"/>
                <w:sz w:val="18"/>
                <w:szCs w:val="18"/>
              </w:rPr>
              <w:t>7,59</w:t>
            </w:r>
          </w:p>
        </w:tc>
      </w:tr>
      <w:tr w:rsidR="002324E8" w:rsidRPr="00982F96" w14:paraId="6CA7AE13" w14:textId="77777777" w:rsidTr="00735920">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04A2AB79" w14:textId="77777777" w:rsidR="002324E8" w:rsidRPr="00982F96" w:rsidRDefault="002324E8" w:rsidP="00735920">
            <w:pPr>
              <w:jc w:val="left"/>
              <w:rPr>
                <w:color w:val="000000"/>
                <w:sz w:val="18"/>
                <w:szCs w:val="18"/>
              </w:rPr>
            </w:pPr>
            <w:r>
              <w:rPr>
                <w:color w:val="000000"/>
                <w:sz w:val="18"/>
                <w:szCs w:val="18"/>
              </w:rPr>
              <w:t xml:space="preserve">AC de </w:t>
            </w:r>
            <w:proofErr w:type="spellStart"/>
            <w:r>
              <w:rPr>
                <w:color w:val="000000"/>
                <w:sz w:val="18"/>
                <w:szCs w:val="18"/>
              </w:rPr>
              <w:t>vehículos</w:t>
            </w:r>
            <w:proofErr w:type="spellEnd"/>
          </w:p>
        </w:tc>
        <w:tc>
          <w:tcPr>
            <w:tcW w:w="533" w:type="pct"/>
            <w:tcBorders>
              <w:top w:val="nil"/>
              <w:left w:val="nil"/>
              <w:bottom w:val="single" w:sz="4" w:space="0" w:color="auto"/>
              <w:right w:val="single" w:sz="4" w:space="0" w:color="auto"/>
            </w:tcBorders>
            <w:shd w:val="clear" w:color="auto" w:fill="auto"/>
            <w:noWrap/>
            <w:hideMark/>
          </w:tcPr>
          <w:p w14:paraId="6F98F840" w14:textId="77777777" w:rsidR="002324E8" w:rsidRPr="00982F96" w:rsidRDefault="002324E8" w:rsidP="00735920">
            <w:pPr>
              <w:jc w:val="right"/>
              <w:rPr>
                <w:color w:val="000000"/>
                <w:sz w:val="18"/>
                <w:szCs w:val="18"/>
              </w:rPr>
            </w:pPr>
            <w:r>
              <w:rPr>
                <w:color w:val="000000"/>
                <w:sz w:val="18"/>
                <w:szCs w:val="18"/>
              </w:rPr>
              <w:t>156 591</w:t>
            </w:r>
          </w:p>
        </w:tc>
        <w:tc>
          <w:tcPr>
            <w:tcW w:w="423" w:type="pct"/>
            <w:tcBorders>
              <w:top w:val="nil"/>
              <w:left w:val="nil"/>
              <w:bottom w:val="single" w:sz="4" w:space="0" w:color="auto"/>
              <w:right w:val="single" w:sz="4" w:space="0" w:color="auto"/>
            </w:tcBorders>
            <w:shd w:val="clear" w:color="auto" w:fill="auto"/>
            <w:noWrap/>
            <w:hideMark/>
          </w:tcPr>
          <w:p w14:paraId="5A78B166" w14:textId="77777777" w:rsidR="002324E8" w:rsidRPr="00982F96" w:rsidRDefault="002324E8" w:rsidP="00735920">
            <w:pPr>
              <w:jc w:val="right"/>
              <w:rPr>
                <w:color w:val="000000"/>
                <w:sz w:val="18"/>
                <w:szCs w:val="18"/>
              </w:rPr>
            </w:pPr>
            <w:r>
              <w:rPr>
                <w:color w:val="000000"/>
                <w:sz w:val="18"/>
                <w:szCs w:val="18"/>
              </w:rPr>
              <w:t>0</w:t>
            </w:r>
          </w:p>
        </w:tc>
        <w:tc>
          <w:tcPr>
            <w:tcW w:w="423" w:type="pct"/>
            <w:tcBorders>
              <w:top w:val="nil"/>
              <w:left w:val="nil"/>
              <w:bottom w:val="single" w:sz="4" w:space="0" w:color="auto"/>
              <w:right w:val="single" w:sz="4" w:space="0" w:color="auto"/>
            </w:tcBorders>
            <w:shd w:val="clear" w:color="auto" w:fill="auto"/>
            <w:noWrap/>
            <w:hideMark/>
          </w:tcPr>
          <w:p w14:paraId="633A8386" w14:textId="77777777" w:rsidR="002324E8" w:rsidRPr="00982F96" w:rsidRDefault="002324E8" w:rsidP="00735920">
            <w:pPr>
              <w:jc w:val="right"/>
              <w:rPr>
                <w:color w:val="000000"/>
                <w:sz w:val="18"/>
                <w:szCs w:val="18"/>
              </w:rPr>
            </w:pPr>
            <w:r>
              <w:rPr>
                <w:color w:val="000000"/>
                <w:sz w:val="18"/>
                <w:szCs w:val="18"/>
              </w:rPr>
              <w:t>0</w:t>
            </w:r>
          </w:p>
        </w:tc>
        <w:tc>
          <w:tcPr>
            <w:tcW w:w="423" w:type="pct"/>
            <w:tcBorders>
              <w:top w:val="nil"/>
              <w:left w:val="nil"/>
              <w:bottom w:val="single" w:sz="4" w:space="0" w:color="auto"/>
              <w:right w:val="single" w:sz="4" w:space="0" w:color="auto"/>
            </w:tcBorders>
            <w:shd w:val="clear" w:color="auto" w:fill="auto"/>
            <w:noWrap/>
            <w:hideMark/>
          </w:tcPr>
          <w:p w14:paraId="56D493FB" w14:textId="77777777" w:rsidR="002324E8" w:rsidRPr="00982F96" w:rsidRDefault="002324E8" w:rsidP="00735920">
            <w:pPr>
              <w:jc w:val="right"/>
              <w:rPr>
                <w:color w:val="000000"/>
                <w:sz w:val="18"/>
                <w:szCs w:val="18"/>
              </w:rPr>
            </w:pPr>
            <w:r>
              <w:rPr>
                <w:color w:val="000000"/>
                <w:sz w:val="18"/>
                <w:szCs w:val="18"/>
              </w:rPr>
              <w:t>0</w:t>
            </w:r>
          </w:p>
        </w:tc>
        <w:tc>
          <w:tcPr>
            <w:tcW w:w="423" w:type="pct"/>
            <w:tcBorders>
              <w:top w:val="nil"/>
              <w:left w:val="nil"/>
              <w:bottom w:val="single" w:sz="4" w:space="0" w:color="auto"/>
              <w:right w:val="single" w:sz="4" w:space="0" w:color="auto"/>
            </w:tcBorders>
            <w:shd w:val="clear" w:color="auto" w:fill="auto"/>
            <w:noWrap/>
            <w:hideMark/>
          </w:tcPr>
          <w:p w14:paraId="343DD808" w14:textId="77777777" w:rsidR="002324E8" w:rsidRPr="00982F96" w:rsidRDefault="002324E8" w:rsidP="00735920">
            <w:pPr>
              <w:jc w:val="right"/>
              <w:rPr>
                <w:color w:val="000000"/>
                <w:sz w:val="18"/>
                <w:szCs w:val="18"/>
              </w:rPr>
            </w:pPr>
            <w:r>
              <w:rPr>
                <w:color w:val="000000"/>
                <w:sz w:val="18"/>
                <w:szCs w:val="18"/>
              </w:rPr>
              <w:t>0</w:t>
            </w:r>
          </w:p>
        </w:tc>
        <w:tc>
          <w:tcPr>
            <w:tcW w:w="438" w:type="pct"/>
            <w:tcBorders>
              <w:top w:val="nil"/>
              <w:left w:val="nil"/>
              <w:bottom w:val="single" w:sz="4" w:space="0" w:color="auto"/>
              <w:right w:val="single" w:sz="4" w:space="0" w:color="auto"/>
            </w:tcBorders>
            <w:shd w:val="clear" w:color="auto" w:fill="auto"/>
            <w:noWrap/>
            <w:hideMark/>
          </w:tcPr>
          <w:p w14:paraId="43956833" w14:textId="77777777" w:rsidR="002324E8" w:rsidRPr="00982F96" w:rsidRDefault="002324E8" w:rsidP="00735920">
            <w:pPr>
              <w:jc w:val="right"/>
              <w:rPr>
                <w:color w:val="000000"/>
                <w:sz w:val="18"/>
                <w:szCs w:val="18"/>
              </w:rPr>
            </w:pPr>
            <w:r>
              <w:rPr>
                <w:color w:val="000000"/>
                <w:sz w:val="18"/>
                <w:szCs w:val="18"/>
              </w:rPr>
              <w:t>0</w:t>
            </w:r>
          </w:p>
        </w:tc>
        <w:tc>
          <w:tcPr>
            <w:tcW w:w="504" w:type="pct"/>
            <w:tcBorders>
              <w:top w:val="nil"/>
              <w:left w:val="nil"/>
              <w:bottom w:val="single" w:sz="4" w:space="0" w:color="auto"/>
              <w:right w:val="single" w:sz="4" w:space="0" w:color="auto"/>
            </w:tcBorders>
            <w:shd w:val="clear" w:color="auto" w:fill="auto"/>
            <w:noWrap/>
            <w:hideMark/>
          </w:tcPr>
          <w:p w14:paraId="55CB3655" w14:textId="77777777" w:rsidR="002324E8" w:rsidRPr="00982F96" w:rsidRDefault="002324E8" w:rsidP="00735920">
            <w:pPr>
              <w:jc w:val="right"/>
              <w:rPr>
                <w:color w:val="000000"/>
                <w:sz w:val="18"/>
                <w:szCs w:val="18"/>
              </w:rPr>
            </w:pPr>
            <w:r>
              <w:rPr>
                <w:color w:val="000000"/>
                <w:sz w:val="18"/>
                <w:szCs w:val="18"/>
              </w:rPr>
              <w:t>156 591</w:t>
            </w:r>
          </w:p>
        </w:tc>
        <w:tc>
          <w:tcPr>
            <w:tcW w:w="520" w:type="pct"/>
            <w:tcBorders>
              <w:top w:val="nil"/>
              <w:left w:val="nil"/>
              <w:bottom w:val="single" w:sz="4" w:space="0" w:color="auto"/>
              <w:right w:val="single" w:sz="4" w:space="0" w:color="auto"/>
            </w:tcBorders>
            <w:shd w:val="clear" w:color="auto" w:fill="auto"/>
            <w:noWrap/>
            <w:hideMark/>
          </w:tcPr>
          <w:p w14:paraId="6FF0317E" w14:textId="77777777" w:rsidR="002324E8" w:rsidRPr="00982F96" w:rsidRDefault="002324E8" w:rsidP="00735920">
            <w:pPr>
              <w:jc w:val="right"/>
              <w:rPr>
                <w:color w:val="000000"/>
                <w:sz w:val="18"/>
                <w:szCs w:val="18"/>
              </w:rPr>
            </w:pPr>
            <w:r>
              <w:rPr>
                <w:color w:val="000000"/>
                <w:sz w:val="18"/>
                <w:szCs w:val="18"/>
              </w:rPr>
              <w:t>17,37</w:t>
            </w:r>
          </w:p>
        </w:tc>
      </w:tr>
      <w:tr w:rsidR="002324E8" w:rsidRPr="00982F96" w14:paraId="63D1907F" w14:textId="77777777" w:rsidTr="00735920">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77CE001E" w14:textId="77777777" w:rsidR="002324E8" w:rsidRPr="002324E8" w:rsidRDefault="002324E8" w:rsidP="00735920">
            <w:pPr>
              <w:jc w:val="left"/>
              <w:rPr>
                <w:b/>
                <w:bCs/>
                <w:color w:val="000000"/>
                <w:sz w:val="18"/>
                <w:szCs w:val="18"/>
                <w:lang w:val="es-ES"/>
              </w:rPr>
            </w:pPr>
            <w:r w:rsidRPr="002324E8">
              <w:rPr>
                <w:b/>
                <w:bCs/>
                <w:color w:val="000000"/>
                <w:sz w:val="18"/>
                <w:szCs w:val="18"/>
                <w:lang w:val="es-ES"/>
              </w:rPr>
              <w:t>Total (toneladas eq. de CO</w:t>
            </w:r>
            <w:r w:rsidRPr="002324E8">
              <w:rPr>
                <w:b/>
                <w:bCs/>
                <w:color w:val="000000"/>
                <w:sz w:val="18"/>
                <w:szCs w:val="18"/>
                <w:vertAlign w:val="subscript"/>
                <w:lang w:val="es-ES"/>
              </w:rPr>
              <w:t xml:space="preserve">2 </w:t>
            </w:r>
            <w:r w:rsidRPr="002324E8">
              <w:rPr>
                <w:b/>
                <w:bCs/>
                <w:color w:val="000000"/>
                <w:sz w:val="18"/>
                <w:szCs w:val="18"/>
                <w:lang w:val="es-ES"/>
              </w:rPr>
              <w:t>)</w:t>
            </w:r>
          </w:p>
        </w:tc>
        <w:tc>
          <w:tcPr>
            <w:tcW w:w="533" w:type="pct"/>
            <w:tcBorders>
              <w:top w:val="nil"/>
              <w:left w:val="nil"/>
              <w:bottom w:val="single" w:sz="4" w:space="0" w:color="auto"/>
              <w:right w:val="single" w:sz="4" w:space="0" w:color="auto"/>
            </w:tcBorders>
            <w:shd w:val="clear" w:color="auto" w:fill="auto"/>
            <w:noWrap/>
            <w:hideMark/>
          </w:tcPr>
          <w:p w14:paraId="34E76A6C" w14:textId="77777777" w:rsidR="002324E8" w:rsidRPr="00982F96" w:rsidRDefault="002324E8" w:rsidP="00735920">
            <w:pPr>
              <w:jc w:val="right"/>
              <w:rPr>
                <w:color w:val="000000"/>
                <w:sz w:val="18"/>
                <w:szCs w:val="18"/>
              </w:rPr>
            </w:pPr>
            <w:r>
              <w:rPr>
                <w:color w:val="000000"/>
                <w:sz w:val="18"/>
                <w:szCs w:val="18"/>
              </w:rPr>
              <w:t>237 210</w:t>
            </w:r>
          </w:p>
        </w:tc>
        <w:tc>
          <w:tcPr>
            <w:tcW w:w="423" w:type="pct"/>
            <w:tcBorders>
              <w:top w:val="nil"/>
              <w:left w:val="nil"/>
              <w:bottom w:val="single" w:sz="4" w:space="0" w:color="auto"/>
              <w:right w:val="single" w:sz="4" w:space="0" w:color="auto"/>
            </w:tcBorders>
            <w:shd w:val="clear" w:color="auto" w:fill="auto"/>
            <w:noWrap/>
            <w:hideMark/>
          </w:tcPr>
          <w:p w14:paraId="2CEA7DE3" w14:textId="77777777" w:rsidR="002324E8" w:rsidRPr="00982F96" w:rsidRDefault="002324E8" w:rsidP="00735920">
            <w:pPr>
              <w:jc w:val="right"/>
              <w:rPr>
                <w:color w:val="000000"/>
                <w:sz w:val="18"/>
                <w:szCs w:val="18"/>
              </w:rPr>
            </w:pPr>
            <w:r>
              <w:rPr>
                <w:color w:val="000000"/>
                <w:sz w:val="18"/>
                <w:szCs w:val="18"/>
              </w:rPr>
              <w:t>409 184</w:t>
            </w:r>
          </w:p>
        </w:tc>
        <w:tc>
          <w:tcPr>
            <w:tcW w:w="423" w:type="pct"/>
            <w:tcBorders>
              <w:top w:val="nil"/>
              <w:left w:val="nil"/>
              <w:bottom w:val="single" w:sz="4" w:space="0" w:color="auto"/>
              <w:right w:val="single" w:sz="4" w:space="0" w:color="auto"/>
            </w:tcBorders>
            <w:shd w:val="clear" w:color="auto" w:fill="auto"/>
            <w:noWrap/>
            <w:hideMark/>
          </w:tcPr>
          <w:p w14:paraId="3AEC4056" w14:textId="77777777" w:rsidR="002324E8" w:rsidRPr="00982F96" w:rsidRDefault="002324E8" w:rsidP="00735920">
            <w:pPr>
              <w:jc w:val="right"/>
              <w:rPr>
                <w:color w:val="000000"/>
                <w:sz w:val="18"/>
                <w:szCs w:val="18"/>
              </w:rPr>
            </w:pPr>
            <w:r>
              <w:rPr>
                <w:color w:val="000000"/>
                <w:sz w:val="18"/>
                <w:szCs w:val="18"/>
              </w:rPr>
              <w:t>24 145</w:t>
            </w:r>
          </w:p>
        </w:tc>
        <w:tc>
          <w:tcPr>
            <w:tcW w:w="423" w:type="pct"/>
            <w:tcBorders>
              <w:top w:val="nil"/>
              <w:left w:val="nil"/>
              <w:bottom w:val="single" w:sz="4" w:space="0" w:color="auto"/>
              <w:right w:val="single" w:sz="4" w:space="0" w:color="auto"/>
            </w:tcBorders>
            <w:shd w:val="clear" w:color="auto" w:fill="auto"/>
            <w:noWrap/>
            <w:hideMark/>
          </w:tcPr>
          <w:p w14:paraId="146CF90A" w14:textId="77777777" w:rsidR="002324E8" w:rsidRPr="00982F96" w:rsidRDefault="002324E8" w:rsidP="00735920">
            <w:pPr>
              <w:jc w:val="right"/>
              <w:rPr>
                <w:color w:val="000000"/>
                <w:sz w:val="18"/>
                <w:szCs w:val="18"/>
              </w:rPr>
            </w:pPr>
            <w:r>
              <w:rPr>
                <w:color w:val="000000"/>
                <w:sz w:val="18"/>
                <w:szCs w:val="18"/>
              </w:rPr>
              <w:t>199 268</w:t>
            </w:r>
          </w:p>
        </w:tc>
        <w:tc>
          <w:tcPr>
            <w:tcW w:w="423" w:type="pct"/>
            <w:tcBorders>
              <w:top w:val="nil"/>
              <w:left w:val="nil"/>
              <w:bottom w:val="single" w:sz="4" w:space="0" w:color="auto"/>
              <w:right w:val="single" w:sz="4" w:space="0" w:color="auto"/>
            </w:tcBorders>
            <w:shd w:val="clear" w:color="auto" w:fill="auto"/>
            <w:noWrap/>
            <w:hideMark/>
          </w:tcPr>
          <w:p w14:paraId="339AA749" w14:textId="77777777" w:rsidR="002324E8" w:rsidRPr="00982F96" w:rsidRDefault="002324E8" w:rsidP="00735920">
            <w:pPr>
              <w:jc w:val="right"/>
              <w:rPr>
                <w:color w:val="000000"/>
                <w:sz w:val="18"/>
                <w:szCs w:val="18"/>
              </w:rPr>
            </w:pPr>
            <w:r>
              <w:rPr>
                <w:color w:val="000000"/>
                <w:sz w:val="18"/>
                <w:szCs w:val="18"/>
              </w:rPr>
              <w:t>25 201</w:t>
            </w:r>
          </w:p>
        </w:tc>
        <w:tc>
          <w:tcPr>
            <w:tcW w:w="438" w:type="pct"/>
            <w:tcBorders>
              <w:top w:val="nil"/>
              <w:left w:val="nil"/>
              <w:bottom w:val="single" w:sz="4" w:space="0" w:color="auto"/>
              <w:right w:val="single" w:sz="4" w:space="0" w:color="auto"/>
            </w:tcBorders>
            <w:shd w:val="clear" w:color="auto" w:fill="auto"/>
            <w:noWrap/>
            <w:hideMark/>
          </w:tcPr>
          <w:p w14:paraId="4F106D44" w14:textId="77777777" w:rsidR="002324E8" w:rsidRPr="00982F96" w:rsidRDefault="002324E8" w:rsidP="00735920">
            <w:pPr>
              <w:jc w:val="right"/>
              <w:rPr>
                <w:color w:val="000000"/>
                <w:sz w:val="18"/>
                <w:szCs w:val="18"/>
              </w:rPr>
            </w:pPr>
            <w:r>
              <w:rPr>
                <w:color w:val="000000"/>
                <w:sz w:val="18"/>
                <w:szCs w:val="18"/>
              </w:rPr>
              <w:t>6 311</w:t>
            </w:r>
          </w:p>
        </w:tc>
        <w:tc>
          <w:tcPr>
            <w:tcW w:w="504" w:type="pct"/>
            <w:tcBorders>
              <w:top w:val="nil"/>
              <w:left w:val="nil"/>
              <w:bottom w:val="single" w:sz="4" w:space="0" w:color="auto"/>
              <w:right w:val="single" w:sz="4" w:space="0" w:color="auto"/>
            </w:tcBorders>
            <w:shd w:val="clear" w:color="auto" w:fill="auto"/>
            <w:noWrap/>
            <w:hideMark/>
          </w:tcPr>
          <w:p w14:paraId="443CAA10" w14:textId="77777777" w:rsidR="002324E8" w:rsidRPr="00982F96" w:rsidRDefault="002324E8" w:rsidP="00735920">
            <w:pPr>
              <w:jc w:val="right"/>
              <w:rPr>
                <w:color w:val="000000"/>
                <w:sz w:val="18"/>
                <w:szCs w:val="18"/>
              </w:rPr>
            </w:pPr>
            <w:r>
              <w:rPr>
                <w:color w:val="000000"/>
                <w:sz w:val="18"/>
                <w:szCs w:val="18"/>
              </w:rPr>
              <w:t>901 318</w:t>
            </w:r>
          </w:p>
        </w:tc>
        <w:tc>
          <w:tcPr>
            <w:tcW w:w="520" w:type="pct"/>
            <w:tcBorders>
              <w:top w:val="nil"/>
              <w:left w:val="nil"/>
              <w:bottom w:val="single" w:sz="4" w:space="0" w:color="auto"/>
              <w:right w:val="single" w:sz="4" w:space="0" w:color="auto"/>
            </w:tcBorders>
            <w:shd w:val="clear" w:color="auto" w:fill="auto"/>
            <w:noWrap/>
            <w:hideMark/>
          </w:tcPr>
          <w:p w14:paraId="6654F1EA" w14:textId="77777777" w:rsidR="002324E8" w:rsidRPr="00982F96" w:rsidRDefault="002324E8" w:rsidP="00735920">
            <w:pPr>
              <w:jc w:val="right"/>
              <w:rPr>
                <w:b/>
                <w:bCs/>
                <w:color w:val="000000"/>
                <w:sz w:val="18"/>
                <w:szCs w:val="18"/>
              </w:rPr>
            </w:pPr>
            <w:r>
              <w:rPr>
                <w:b/>
                <w:bCs/>
                <w:color w:val="000000"/>
                <w:sz w:val="18"/>
                <w:szCs w:val="18"/>
              </w:rPr>
              <w:t>100,00</w:t>
            </w:r>
          </w:p>
        </w:tc>
      </w:tr>
    </w:tbl>
    <w:p w14:paraId="79A146F4" w14:textId="77777777" w:rsidR="002324E8" w:rsidRPr="002324E8" w:rsidRDefault="002324E8" w:rsidP="002324E8">
      <w:pPr>
        <w:keepNext/>
        <w:suppressAutoHyphens/>
        <w:outlineLvl w:val="0"/>
        <w:rPr>
          <w:sz w:val="16"/>
          <w:szCs w:val="16"/>
          <w:lang w:val="es-ES"/>
        </w:rPr>
      </w:pPr>
      <w:r w:rsidRPr="002324E8">
        <w:rPr>
          <w:sz w:val="18"/>
          <w:szCs w:val="18"/>
          <w:lang w:val="es-ES"/>
        </w:rPr>
        <w:t>* Estimado durante la encuesta para la preparación del PAK</w:t>
      </w:r>
    </w:p>
    <w:p w14:paraId="3B2BF148" w14:textId="77777777" w:rsidR="002324E8" w:rsidRPr="002324E8" w:rsidRDefault="002324E8" w:rsidP="002324E8">
      <w:pPr>
        <w:keepNext/>
        <w:suppressAutoHyphens/>
        <w:outlineLvl w:val="0"/>
        <w:rPr>
          <w:sz w:val="18"/>
          <w:szCs w:val="18"/>
          <w:lang w:val="es-ES"/>
        </w:rPr>
      </w:pPr>
      <w:r w:rsidRPr="002324E8">
        <w:rPr>
          <w:sz w:val="18"/>
          <w:szCs w:val="18"/>
          <w:lang w:val="es-ES"/>
        </w:rPr>
        <w:t>**PCA medio ponderado de todas las sustancias</w:t>
      </w:r>
    </w:p>
    <w:p w14:paraId="1FD42DB3" w14:textId="77777777" w:rsidR="002324E8" w:rsidRPr="002324E8" w:rsidRDefault="002324E8" w:rsidP="002324E8">
      <w:pPr>
        <w:rPr>
          <w:sz w:val="18"/>
          <w:szCs w:val="18"/>
          <w:lang w:val="es-ES"/>
        </w:rPr>
      </w:pPr>
    </w:p>
    <w:p w14:paraId="29E9FE00" w14:textId="77777777" w:rsidR="002324E8" w:rsidRPr="002324E8" w:rsidRDefault="002324E8" w:rsidP="002324E8">
      <w:pPr>
        <w:pStyle w:val="Heading1"/>
        <w:keepNext/>
        <w:numPr>
          <w:ilvl w:val="0"/>
          <w:numId w:val="0"/>
        </w:numPr>
        <w:rPr>
          <w:i/>
          <w:iCs/>
          <w:lang w:val="es-ES"/>
        </w:rPr>
      </w:pPr>
      <w:r w:rsidRPr="002324E8">
        <w:rPr>
          <w:i/>
          <w:iCs/>
          <w:lang w:val="es-ES"/>
        </w:rPr>
        <w:t>Sector de servicio y mantenimiento de refrigeración y aire acondicionado</w:t>
      </w:r>
    </w:p>
    <w:p w14:paraId="10C214E7" w14:textId="77777777" w:rsidR="002324E8" w:rsidRPr="002324E8" w:rsidRDefault="002324E8" w:rsidP="002324E8">
      <w:pPr>
        <w:pStyle w:val="Heading1"/>
        <w:keepNext/>
        <w:spacing w:before="240"/>
        <w:rPr>
          <w:lang w:val="es-ES"/>
        </w:rPr>
      </w:pPr>
      <w:r w:rsidRPr="002324E8">
        <w:rPr>
          <w:lang w:val="es-ES"/>
        </w:rPr>
        <w:t>En Albania hay aproximadamente 260 técnicos y 145 talleres que consumen HFC. En el marco de las etapas I y II del PGEH, todos los técnicos de mantenimiento han recibido capacitación sobre diversos temas. También hay ocho escuelas profesionales que imparten formación para técnicos de RAC.</w:t>
      </w:r>
    </w:p>
    <w:p w14:paraId="00A89FAA" w14:textId="77777777" w:rsidR="002324E8" w:rsidRPr="002324E8" w:rsidRDefault="002324E8" w:rsidP="002324E8">
      <w:pPr>
        <w:suppressAutoHyphens/>
        <w:spacing w:after="240"/>
        <w:rPr>
          <w:i/>
          <w:iCs/>
          <w:lang w:val="es-ES"/>
        </w:rPr>
      </w:pPr>
      <w:r w:rsidRPr="002324E8">
        <w:rPr>
          <w:i/>
          <w:iCs/>
          <w:lang w:val="es-ES"/>
        </w:rPr>
        <w:t xml:space="preserve">Servicio de refrigeración doméstica, comercial, industrial y de transporte </w:t>
      </w:r>
    </w:p>
    <w:p w14:paraId="6001E3A5" w14:textId="77777777" w:rsidR="002324E8" w:rsidRPr="002324E8" w:rsidRDefault="002324E8" w:rsidP="002324E8">
      <w:pPr>
        <w:pStyle w:val="Heading1"/>
        <w:rPr>
          <w:lang w:val="es-ES"/>
        </w:rPr>
      </w:pPr>
      <w:r w:rsidRPr="002324E8">
        <w:rPr>
          <w:lang w:val="es-ES"/>
        </w:rPr>
        <w:t xml:space="preserve">El subsector de la refrigeración doméstica está en proceso de transición de la tecnología HFC-134a a la de hidrocarburos (R-600a). De 2019 a 2022, el número de refrigeradores a base de R-600a aumentó un 58 %, mientras que el número de refrigeradores a base de HFC-134a disminuyó un 28 % debido a la reciente disminución significativa en el precio del HC-600a. La prohibición de los frigoríficos domésticos que utilicen HFC con un PCA superior a 150 entrará en vigor el 1 de enero de 2024, tal y como estipula la ley sobre gases fluorados. En vista de la transición del mercado y de las crecientes necesidades de mantenimiento en el sector, una capacitación centrada en el manejo seguro de refrigerantes inflamables para técnicos, incluso en el sector informal, apoyaría la transición del sector a tecnologías de bajo PCA.  </w:t>
      </w:r>
    </w:p>
    <w:p w14:paraId="43871532" w14:textId="77777777" w:rsidR="002324E8" w:rsidRPr="002324E8" w:rsidRDefault="002324E8" w:rsidP="002324E8">
      <w:pPr>
        <w:pStyle w:val="Heading1"/>
        <w:rPr>
          <w:lang w:val="es-ES"/>
        </w:rPr>
      </w:pPr>
      <w:r w:rsidRPr="002324E8">
        <w:rPr>
          <w:lang w:val="es-ES"/>
        </w:rPr>
        <w:t xml:space="preserve">El subsector de la refrigeración comercial es el mayor consumidor de HFC (45,8 % en toneladas eq. de CO2) de todos los subsectores debido a la mayor carga de refrigerante y a los índices de fugas. Los principales refrigerantes utilizados son principalmente HFC-134a y R-404A, con una pequeña cantidad de R-507A. Las importaciones de equipos a base de R-404A (principalmente aparatos de segunda mano procedentes de la UE) han aumentado considerablemente en los últimos años. Las tecnologías de bajo PCA (R-600a y R-290) han empezado a introducirse en el mercado, y su número no deja de aumentar. Las mezclas de PCA medio, como el R-448A y el R-449A, podrían utilizarse como tecnologías alternativas a </w:t>
      </w:r>
      <w:r w:rsidRPr="002324E8">
        <w:rPr>
          <w:lang w:val="es-ES"/>
        </w:rPr>
        <w:lastRenderedPageBreak/>
        <w:t>corto y medio plazo. El sector podría beneficiarse de demostraciones tecnológicas de unidades de bajo PCA y de la capacitación de técnicos en control y reducción de fugas.</w:t>
      </w:r>
    </w:p>
    <w:p w14:paraId="304505D1" w14:textId="77777777" w:rsidR="002324E8" w:rsidRPr="002324E8" w:rsidRDefault="002324E8" w:rsidP="002324E8">
      <w:pPr>
        <w:pStyle w:val="Heading1"/>
        <w:rPr>
          <w:lang w:val="es-ES"/>
        </w:rPr>
      </w:pPr>
      <w:r w:rsidRPr="002324E8">
        <w:rPr>
          <w:lang w:val="es-ES"/>
        </w:rPr>
        <w:t>La refrigeración industrial consume el 6,12 % de los HFC del país (en toneladas eq. de CO2). El mayor consumo corresponde al R-507A utilizado en grandes sistemas distribuidos. Otros refrigerantes utilizados son el HFC-134a, el R-404A y el R-407C. Las unidades de refrigeración industrial suelen estar bien mantenidas por técnicos de servicio especializados contratados por las instalaciones donde se colocan. El uso de tecnología de bajo PCA en el sector es muy limitado en este momento (sólo Tirana Beer Factory utiliza R-717 en su proceso de producción).</w:t>
      </w:r>
    </w:p>
    <w:p w14:paraId="62FCF6EB" w14:textId="77777777" w:rsidR="002324E8" w:rsidRPr="002324E8" w:rsidRDefault="002324E8" w:rsidP="002324E8">
      <w:pPr>
        <w:pStyle w:val="Heading1"/>
        <w:rPr>
          <w:lang w:val="es-ES"/>
        </w:rPr>
      </w:pPr>
      <w:r w:rsidRPr="002324E8">
        <w:rPr>
          <w:lang w:val="es-ES"/>
        </w:rPr>
        <w:t>La refrigeración del transporte consumió el 3,09 % de los HFC en 2022. El principal refrigerante utilizado es el R-404A junto con el R-134a y el R-507A. El parque de equipos del sector no ha cambiado mucho, salvo el de refrigeración de los buques pesqueros que utilizan R-404A, que ha aumentado rápidamente. El principal reto en este subsector es la falta de alternativas de bajo PCA fácilmente disponibles. El cambio al uso de R-452A, R-448A y R-449A se consideró un buen primer paso.</w:t>
      </w:r>
    </w:p>
    <w:p w14:paraId="1D9986F7" w14:textId="77777777" w:rsidR="002324E8" w:rsidRPr="002324E8" w:rsidRDefault="002324E8" w:rsidP="002324E8">
      <w:pPr>
        <w:suppressAutoHyphens/>
        <w:spacing w:after="240"/>
        <w:rPr>
          <w:i/>
          <w:iCs/>
          <w:lang w:val="es-ES"/>
        </w:rPr>
      </w:pPr>
      <w:r w:rsidRPr="002324E8">
        <w:rPr>
          <w:i/>
          <w:iCs/>
          <w:lang w:val="es-ES"/>
        </w:rPr>
        <w:t>Servicio y mantenimiento de equipos de aire acondicionado residencial y comercial</w:t>
      </w:r>
    </w:p>
    <w:p w14:paraId="25DB734B" w14:textId="77777777" w:rsidR="002324E8" w:rsidRPr="002324E8" w:rsidRDefault="002324E8" w:rsidP="002324E8">
      <w:pPr>
        <w:pStyle w:val="Heading1"/>
        <w:rPr>
          <w:lang w:val="es-ES"/>
        </w:rPr>
      </w:pPr>
      <w:r w:rsidRPr="002324E8">
        <w:rPr>
          <w:lang w:val="es-ES"/>
        </w:rPr>
        <w:t xml:space="preserve">Los equipos de aire acondicionado domésticos utilizan el 9,42 % del total de HFC (en toneladas eq. de CO2). Es el sector con mayor número de aparatos y el que más crece. Entre los refrigerantes utilizados se encuentran el R-410A y el R-407C, mientras que más recientemente se está introduciendo el HFC-32 para sustituir al HCFC-22. La capacitación y certificación de técnicos proporcionaría los conocimientos necesarios para realizar el mantenimiento de las unidades de aire acondicionado con R-290, y un programa para usuarios finales contribuiría a la introducción del R-290, su adopción en el mercado y su aceptación por parte de los usuarios finales. </w:t>
      </w:r>
    </w:p>
    <w:p w14:paraId="6EE2DB9C" w14:textId="21FE2958" w:rsidR="002324E8" w:rsidRPr="002324E8" w:rsidRDefault="002324E8" w:rsidP="002324E8">
      <w:pPr>
        <w:pStyle w:val="Heading1"/>
        <w:rPr>
          <w:lang w:val="es-ES"/>
        </w:rPr>
      </w:pPr>
      <w:r w:rsidRPr="002324E8">
        <w:rPr>
          <w:lang w:val="es-ES"/>
        </w:rPr>
        <w:t>Los aparatos comerciales de aire acondicionado, bombas de calor y enfriadoras consumen el 17,53 % de los HFC del país. Entre los refrigerantes utilizados figuran el R-410A y el HFC-134a (principalmente en enfriadores), con una pequeña cantidad de HFC-32 y R-407C. La proporción tanto de enfriadores como de bombas de calor ha ido creciendo a lo largo de los años. Un uso más amplio del HFC</w:t>
      </w:r>
      <w:r w:rsidR="000F3036">
        <w:rPr>
          <w:lang w:val="es-ES"/>
        </w:rPr>
        <w:noBreakHyphen/>
      </w:r>
      <w:r w:rsidRPr="002324E8">
        <w:rPr>
          <w:lang w:val="es-ES"/>
        </w:rPr>
        <w:t>32, así como el uso del R-446A, R-447A podría ser un camino a seguir para los enfriadores pequeños y medianos; y el R-717 como sustituto del HFC-134a para los enfriadores grandes. Para las bombas de calor, un uso más amplio de HFC-32, R-446A, R-447A o, idealmente, R-290 serían buenas opciones.</w:t>
      </w:r>
    </w:p>
    <w:p w14:paraId="100FE7EF" w14:textId="77777777" w:rsidR="002324E8" w:rsidRPr="002324E8" w:rsidRDefault="002324E8" w:rsidP="002324E8">
      <w:pPr>
        <w:suppressAutoHyphens/>
        <w:rPr>
          <w:i/>
          <w:iCs/>
          <w:lang w:val="es-ES"/>
        </w:rPr>
      </w:pPr>
      <w:r w:rsidRPr="002324E8">
        <w:rPr>
          <w:i/>
          <w:iCs/>
          <w:lang w:val="es-ES"/>
        </w:rPr>
        <w:t xml:space="preserve">Servicio de equipos de climatización de automóviles </w:t>
      </w:r>
    </w:p>
    <w:p w14:paraId="4D4183D4" w14:textId="77777777" w:rsidR="002324E8" w:rsidRPr="002324E8" w:rsidRDefault="002324E8" w:rsidP="002324E8">
      <w:pPr>
        <w:suppressAutoHyphens/>
        <w:rPr>
          <w:u w:val="single"/>
          <w:lang w:val="es-ES"/>
        </w:rPr>
      </w:pPr>
    </w:p>
    <w:p w14:paraId="656B4B35" w14:textId="77777777" w:rsidR="002324E8" w:rsidRPr="002324E8" w:rsidRDefault="002324E8" w:rsidP="002324E8">
      <w:pPr>
        <w:pStyle w:val="Heading1"/>
        <w:rPr>
          <w:lang w:val="es-ES"/>
        </w:rPr>
      </w:pPr>
      <w:r w:rsidRPr="002324E8">
        <w:rPr>
          <w:lang w:val="es-ES"/>
        </w:rPr>
        <w:t xml:space="preserve">El subsector MAC consume el 17,37 % de los HFC del país y es el segundo en toneladas métricas. Hay aproximadamente 670 000 vehículos, según datos de 2022. Históricamente, la mayoría de los sistemas MAC utilizaban CFC-12, que fue sustituido por R-134a. El sector no ha recibido ayuda en el marco del PGEH. El HFO-1234yf y el R-744 se utilizan para sustituir al HFC-134a en turismos y furgonetas pequeñas, y el HFC-152a y el R-744 podrían utilizarse en vehículos más grandes y autobuses. El reto para el sector es la importación de vehículos de segunda mano con sistemas de aire acondicionado defectuosos y con muchas fugas. La introducción del HFO-1234yf dependerá también de la normativa de la Unión Europea sobre sustancias perfluoradas (PFAS). </w:t>
      </w:r>
    </w:p>
    <w:p w14:paraId="60311F5F" w14:textId="77777777" w:rsidR="002324E8" w:rsidRPr="0052175B" w:rsidRDefault="002324E8" w:rsidP="002324E8">
      <w:pPr>
        <w:suppressAutoHyphens/>
        <w:rPr>
          <w:i/>
          <w:iCs/>
        </w:rPr>
      </w:pPr>
      <w:proofErr w:type="spellStart"/>
      <w:r>
        <w:rPr>
          <w:i/>
          <w:iCs/>
        </w:rPr>
        <w:t>Instalación</w:t>
      </w:r>
      <w:proofErr w:type="spellEnd"/>
      <w:r>
        <w:rPr>
          <w:i/>
          <w:iCs/>
        </w:rPr>
        <w:t xml:space="preserve"> y </w:t>
      </w:r>
      <w:proofErr w:type="spellStart"/>
      <w:r>
        <w:rPr>
          <w:i/>
          <w:iCs/>
        </w:rPr>
        <w:t>montaje</w:t>
      </w:r>
      <w:proofErr w:type="spellEnd"/>
      <w:r>
        <w:rPr>
          <w:i/>
          <w:iCs/>
        </w:rPr>
        <w:t xml:space="preserve"> locales</w:t>
      </w:r>
    </w:p>
    <w:p w14:paraId="578D67A9" w14:textId="77777777" w:rsidR="002324E8" w:rsidRPr="0052175B" w:rsidRDefault="002324E8" w:rsidP="002324E8">
      <w:pPr>
        <w:suppressAutoHyphens/>
        <w:rPr>
          <w:i/>
          <w:iCs/>
        </w:rPr>
      </w:pPr>
    </w:p>
    <w:p w14:paraId="66CEAAAA" w14:textId="2EC54076" w:rsidR="002324E8" w:rsidRPr="002324E8" w:rsidRDefault="002324E8" w:rsidP="002324E8">
      <w:pPr>
        <w:pStyle w:val="Heading1"/>
        <w:rPr>
          <w:lang w:val="es-ES"/>
        </w:rPr>
      </w:pPr>
      <w:r w:rsidRPr="002324E8">
        <w:rPr>
          <w:lang w:val="es-ES"/>
        </w:rPr>
        <w:t xml:space="preserve">El consumo en el subsector de montaje e instalación local se ha incluido en el sector de servicios en la notificación de datos del programa de país. Los tipos de equipos ensamblados incluyen sistemas centralizados de refrigeración comercial y equipos de refrigeración en vehículos de carretera. En 2022, se montaron 170 unidades de refrigeración comercial centralizada basadas en HFC-134a y 679 unidades basadas en R-404A; y se montaron 18 unidades de equipos de refrigeración en vehículos de carretera </w:t>
      </w:r>
      <w:r w:rsidRPr="002324E8">
        <w:rPr>
          <w:lang w:val="es-ES"/>
        </w:rPr>
        <w:lastRenderedPageBreak/>
        <w:t>basadas en HFC-134a y 42 basadas en R-404A. En total, esto representa el uso de 16,36</w:t>
      </w:r>
      <w:r w:rsidR="000F3036">
        <w:rPr>
          <w:lang w:val="es-ES"/>
        </w:rPr>
        <w:t> </w:t>
      </w:r>
      <w:r w:rsidRPr="002324E8">
        <w:rPr>
          <w:lang w:val="es-ES"/>
        </w:rPr>
        <w:t>millones</w:t>
      </w:r>
      <w:r w:rsidR="000F3036">
        <w:rPr>
          <w:lang w:val="es-ES"/>
        </w:rPr>
        <w:t> </w:t>
      </w:r>
      <w:r w:rsidRPr="002324E8">
        <w:rPr>
          <w:lang w:val="es-ES"/>
        </w:rPr>
        <w:t>de</w:t>
      </w:r>
      <w:r w:rsidR="000F3036">
        <w:rPr>
          <w:lang w:val="es-ES"/>
        </w:rPr>
        <w:t> </w:t>
      </w:r>
      <w:r w:rsidRPr="002324E8">
        <w:rPr>
          <w:lang w:val="es-ES"/>
        </w:rPr>
        <w:t>toneladas de refrigerantes (55 738 toneladas eq. de CO2 de HFC/mezclas).</w:t>
      </w:r>
    </w:p>
    <w:p w14:paraId="217627A8" w14:textId="77777777" w:rsidR="002324E8" w:rsidRPr="002324E8" w:rsidRDefault="002324E8" w:rsidP="002324E8">
      <w:pPr>
        <w:pStyle w:val="Heading1"/>
        <w:keepNext/>
        <w:numPr>
          <w:ilvl w:val="0"/>
          <w:numId w:val="0"/>
        </w:numPr>
        <w:suppressAutoHyphens/>
        <w:rPr>
          <w:i/>
          <w:iCs/>
          <w:lang w:val="es-ES"/>
        </w:rPr>
      </w:pPr>
      <w:r w:rsidRPr="002324E8">
        <w:rPr>
          <w:i/>
          <w:iCs/>
          <w:lang w:val="es-ES"/>
        </w:rPr>
        <w:t>Sector de aerosoles y espumas contra incendios</w:t>
      </w:r>
    </w:p>
    <w:p w14:paraId="4CDC2116" w14:textId="77777777" w:rsidR="002324E8" w:rsidRPr="002324E8" w:rsidRDefault="002324E8" w:rsidP="002324E8">
      <w:pPr>
        <w:pStyle w:val="Heading1"/>
        <w:rPr>
          <w:lang w:val="es-ES"/>
        </w:rPr>
      </w:pPr>
      <w:r w:rsidRPr="002324E8">
        <w:rPr>
          <w:lang w:val="es-ES"/>
        </w:rPr>
        <w:t xml:space="preserve">Durante la encuesta realizada para la preparación de la etapa I del PAK, se identificaron pequeños usos en los sectores de extinción de incendios (HFC-125), aerosoles (HFC-227ea) y espuma de poliestireno extruido (HFC-143a, HFC-152a y HFC-245fa). No se dispone de información suficiente sobre estos sectores para planificar actividades en la etapa I. Por lo tanto, se decidió realizar una encuesta para recopilar datos detallados con el fin de planificar nuevas actividades dirigidas a estos sectores. </w:t>
      </w:r>
    </w:p>
    <w:p w14:paraId="33EE26A7" w14:textId="77777777" w:rsidR="002324E8" w:rsidRPr="002324E8" w:rsidRDefault="002324E8" w:rsidP="002324E8">
      <w:pPr>
        <w:keepNext/>
        <w:suppressAutoHyphens/>
        <w:spacing w:after="240"/>
        <w:rPr>
          <w:u w:val="single"/>
          <w:lang w:val="es-ES"/>
        </w:rPr>
      </w:pPr>
      <w:r w:rsidRPr="002324E8">
        <w:rPr>
          <w:u w:val="single"/>
          <w:lang w:val="es-ES"/>
        </w:rPr>
        <w:t>Estrategia de reducción en la etapa I del plan de aplicación de la Enmienda de Kigali para los HFC</w:t>
      </w:r>
    </w:p>
    <w:p w14:paraId="524DB074" w14:textId="77777777" w:rsidR="002324E8" w:rsidRPr="0052175B" w:rsidRDefault="002324E8" w:rsidP="002324E8">
      <w:pPr>
        <w:suppressAutoHyphens/>
        <w:spacing w:after="240"/>
        <w:outlineLvl w:val="0"/>
        <w:rPr>
          <w:i/>
          <w:iCs/>
        </w:rPr>
      </w:pPr>
      <w:proofErr w:type="spellStart"/>
      <w:r>
        <w:rPr>
          <w:i/>
          <w:iCs/>
        </w:rPr>
        <w:t>Estrategia</w:t>
      </w:r>
      <w:proofErr w:type="spellEnd"/>
      <w:r>
        <w:rPr>
          <w:i/>
          <w:iCs/>
        </w:rPr>
        <w:t xml:space="preserve"> general</w:t>
      </w:r>
    </w:p>
    <w:p w14:paraId="09773F8A" w14:textId="77777777" w:rsidR="002324E8" w:rsidRPr="002324E8" w:rsidRDefault="002324E8" w:rsidP="002324E8">
      <w:pPr>
        <w:pStyle w:val="Heading1"/>
        <w:rPr>
          <w:lang w:val="es-ES"/>
        </w:rPr>
      </w:pPr>
      <w:r w:rsidRPr="002324E8">
        <w:rPr>
          <w:lang w:val="es-ES"/>
        </w:rPr>
        <w:t xml:space="preserve">El Gobierno de Albania propone tres etapas para la ejecución del PAK. La etapa I se propone lograr una reducción del 10 % en el consumo de HFC con respecto a la base de referencia para 2029, siguiendo el calendario del Protocolo de Montreal para la eliminación progresiva de los HFC, que se aplicará simultáneamente con el PGEH. Se espera que la etapa II abarque un periodo de 10 años (de 2030 a 2039), y la etapa III, un periodo de 6 años hasta 2045. </w:t>
      </w:r>
    </w:p>
    <w:p w14:paraId="3ECD4C1A" w14:textId="77777777" w:rsidR="002324E8" w:rsidRPr="002324E8" w:rsidRDefault="002324E8" w:rsidP="002324E8">
      <w:pPr>
        <w:pStyle w:val="Heading1"/>
        <w:rPr>
          <w:lang w:val="es-ES"/>
        </w:rPr>
      </w:pPr>
      <w:r w:rsidRPr="002324E8">
        <w:rPr>
          <w:lang w:val="es-ES"/>
        </w:rPr>
        <w:t xml:space="preserve">La ejecución de la etapa I del PAK utilizará la infraestructura establecida en el marco del PGEH y tendrá en cuenta las lecciones aprendidas de la ejecución del PGEH, las condiciones del mercado y el grado de preparación a la hora de planificar las actividades. El Gobierno armonizará las actividades de eliminación de HCFC y de HFC siempre que sea posible para maximizar el impacto. </w:t>
      </w:r>
    </w:p>
    <w:p w14:paraId="64ED5969" w14:textId="77777777" w:rsidR="002324E8" w:rsidRPr="002324E8" w:rsidRDefault="002324E8" w:rsidP="002324E8">
      <w:pPr>
        <w:pStyle w:val="Heading1"/>
        <w:rPr>
          <w:lang w:val="es-ES"/>
        </w:rPr>
      </w:pPr>
      <w:r w:rsidRPr="002324E8">
        <w:rPr>
          <w:lang w:val="es-ES"/>
        </w:rPr>
        <w:t>Las estrategias para la reducción de HFC en la etapa I del PAK incluirán la reducción del efecto del cambio de HCFC a HFC de alto PCA (R-404A y R-410A) durante la eliminación de HCFC, controlando al mismo tiempo el crecimiento del consumo de HFC. Las áreas prioritarias que deben abordarse incluyen la reducción de sustancias con alto PCA en la refrigeración comercial, el aire acondicionado estacionario y el MAC.</w:t>
      </w:r>
    </w:p>
    <w:p w14:paraId="008BF46E" w14:textId="77777777" w:rsidR="002324E8" w:rsidRPr="002324E8" w:rsidRDefault="002324E8" w:rsidP="002324E8">
      <w:pPr>
        <w:keepNext/>
        <w:keepLines/>
        <w:spacing w:after="240"/>
        <w:rPr>
          <w:i/>
          <w:iCs/>
          <w:lang w:val="es-ES"/>
        </w:rPr>
      </w:pPr>
      <w:r w:rsidRPr="002324E8">
        <w:rPr>
          <w:i/>
          <w:iCs/>
          <w:lang w:val="es-ES"/>
        </w:rPr>
        <w:t>Base de referencia de HFC establecida y reducción propuesta</w:t>
      </w:r>
    </w:p>
    <w:p w14:paraId="142CC6ED" w14:textId="77777777" w:rsidR="002324E8" w:rsidRPr="002324E8" w:rsidRDefault="002324E8" w:rsidP="002324E8">
      <w:pPr>
        <w:pStyle w:val="Heading1"/>
        <w:keepNext/>
        <w:keepLines/>
        <w:rPr>
          <w:lang w:val="es-ES"/>
        </w:rPr>
      </w:pPr>
      <w:r w:rsidRPr="002324E8">
        <w:rPr>
          <w:lang w:val="es-ES"/>
        </w:rPr>
        <w:t>El Gobierno de Albania comunicó sus datos del artículo 7 para 2020-2022. Añadiendo el 65 % de la base de referencia de HCFC (en toneladas eq. de CO2) al consumo medio de HFC en 2020-2022, la base de referencia de HFC establecida es de 883 849 toneladas eq. de CO2, como se muestra en la tabla 3.</w:t>
      </w:r>
    </w:p>
    <w:p w14:paraId="14D836F6" w14:textId="77777777" w:rsidR="002324E8" w:rsidRPr="002324E8" w:rsidRDefault="002324E8" w:rsidP="002324E8">
      <w:pPr>
        <w:suppressAutoHyphens/>
        <w:outlineLvl w:val="0"/>
        <w:rPr>
          <w:b/>
          <w:bCs/>
          <w:lang w:val="es-ES"/>
        </w:rPr>
      </w:pPr>
      <w:r w:rsidRPr="002324E8">
        <w:rPr>
          <w:b/>
          <w:bCs/>
          <w:lang w:val="es-ES"/>
        </w:rPr>
        <w:t xml:space="preserve">Tabla 3. </w:t>
      </w:r>
      <w:bookmarkStart w:id="3" w:name="_Hlk131922742"/>
      <w:r w:rsidRPr="002324E8">
        <w:rPr>
          <w:b/>
          <w:bCs/>
          <w:lang w:val="es-ES"/>
        </w:rPr>
        <w:t>Base de referencia de HFC establecida para Albania (toneladas eq. de CO2)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2324E8" w:rsidRPr="0052175B" w14:paraId="0F39AC7A" w14:textId="77777777" w:rsidTr="00735920">
        <w:trPr>
          <w:trHeight w:val="113"/>
          <w:tblHeader/>
        </w:trPr>
        <w:tc>
          <w:tcPr>
            <w:tcW w:w="2425" w:type="pct"/>
            <w:shd w:val="clear" w:color="auto" w:fill="auto"/>
            <w:tcMar>
              <w:top w:w="17" w:type="dxa"/>
              <w:left w:w="108" w:type="dxa"/>
              <w:bottom w:w="17" w:type="dxa"/>
              <w:right w:w="108" w:type="dxa"/>
            </w:tcMar>
          </w:tcPr>
          <w:p w14:paraId="45C13792" w14:textId="77777777" w:rsidR="002324E8" w:rsidRPr="002324E8" w:rsidRDefault="002324E8" w:rsidP="00735920">
            <w:pPr>
              <w:suppressAutoHyphens/>
              <w:jc w:val="left"/>
              <w:rPr>
                <w:b/>
                <w:bCs/>
                <w:sz w:val="20"/>
                <w:szCs w:val="20"/>
                <w:lang w:val="es-ES"/>
              </w:rPr>
            </w:pPr>
            <w:r w:rsidRPr="002324E8">
              <w:rPr>
                <w:b/>
                <w:bCs/>
                <w:sz w:val="20"/>
                <w:szCs w:val="20"/>
                <w:lang w:val="es-ES"/>
              </w:rPr>
              <w:t>Cálculo de la base de referencia</w:t>
            </w:r>
          </w:p>
        </w:tc>
        <w:tc>
          <w:tcPr>
            <w:tcW w:w="859" w:type="pct"/>
            <w:shd w:val="clear" w:color="auto" w:fill="auto"/>
            <w:tcMar>
              <w:top w:w="17" w:type="dxa"/>
              <w:left w:w="108" w:type="dxa"/>
              <w:bottom w:w="17" w:type="dxa"/>
              <w:right w:w="108" w:type="dxa"/>
            </w:tcMar>
          </w:tcPr>
          <w:p w14:paraId="207DC714" w14:textId="77777777" w:rsidR="002324E8" w:rsidRPr="0052175B" w:rsidRDefault="002324E8" w:rsidP="00735920">
            <w:pPr>
              <w:suppressAutoHyphens/>
              <w:jc w:val="center"/>
              <w:rPr>
                <w:b/>
                <w:bCs/>
                <w:sz w:val="20"/>
                <w:szCs w:val="20"/>
              </w:rPr>
            </w:pPr>
            <w:r>
              <w:rPr>
                <w:b/>
                <w:bCs/>
                <w:sz w:val="20"/>
                <w:szCs w:val="20"/>
              </w:rPr>
              <w:t>2020</w:t>
            </w:r>
          </w:p>
        </w:tc>
        <w:tc>
          <w:tcPr>
            <w:tcW w:w="859" w:type="pct"/>
            <w:shd w:val="clear" w:color="auto" w:fill="auto"/>
            <w:tcMar>
              <w:top w:w="17" w:type="dxa"/>
              <w:left w:w="108" w:type="dxa"/>
              <w:bottom w:w="17" w:type="dxa"/>
              <w:right w:w="108" w:type="dxa"/>
            </w:tcMar>
          </w:tcPr>
          <w:p w14:paraId="144AFCC5" w14:textId="77777777" w:rsidR="002324E8" w:rsidRPr="0052175B" w:rsidRDefault="002324E8" w:rsidP="00735920">
            <w:pPr>
              <w:suppressAutoHyphens/>
              <w:jc w:val="center"/>
              <w:rPr>
                <w:b/>
                <w:bCs/>
                <w:sz w:val="20"/>
                <w:szCs w:val="20"/>
              </w:rPr>
            </w:pPr>
            <w:r>
              <w:rPr>
                <w:b/>
                <w:bCs/>
                <w:sz w:val="20"/>
                <w:szCs w:val="20"/>
              </w:rPr>
              <w:t>2021</w:t>
            </w:r>
          </w:p>
        </w:tc>
        <w:tc>
          <w:tcPr>
            <w:tcW w:w="857" w:type="pct"/>
            <w:shd w:val="clear" w:color="auto" w:fill="auto"/>
            <w:tcMar>
              <w:top w:w="17" w:type="dxa"/>
              <w:left w:w="108" w:type="dxa"/>
              <w:bottom w:w="17" w:type="dxa"/>
              <w:right w:w="108" w:type="dxa"/>
            </w:tcMar>
          </w:tcPr>
          <w:p w14:paraId="1BCFD561" w14:textId="77777777" w:rsidR="002324E8" w:rsidRPr="0052175B" w:rsidRDefault="002324E8" w:rsidP="00735920">
            <w:pPr>
              <w:suppressAutoHyphens/>
              <w:jc w:val="center"/>
              <w:rPr>
                <w:b/>
                <w:bCs/>
                <w:sz w:val="20"/>
                <w:szCs w:val="20"/>
              </w:rPr>
            </w:pPr>
            <w:r>
              <w:rPr>
                <w:b/>
                <w:bCs/>
                <w:sz w:val="20"/>
                <w:szCs w:val="20"/>
              </w:rPr>
              <w:t>2022</w:t>
            </w:r>
          </w:p>
        </w:tc>
      </w:tr>
      <w:tr w:rsidR="002324E8" w:rsidRPr="0052175B" w14:paraId="259BB7DD" w14:textId="77777777" w:rsidTr="00735920">
        <w:trPr>
          <w:trHeight w:val="113"/>
        </w:trPr>
        <w:tc>
          <w:tcPr>
            <w:tcW w:w="2425" w:type="pct"/>
            <w:shd w:val="clear" w:color="auto" w:fill="auto"/>
            <w:tcMar>
              <w:top w:w="17" w:type="dxa"/>
              <w:left w:w="108" w:type="dxa"/>
              <w:bottom w:w="17" w:type="dxa"/>
              <w:right w:w="108" w:type="dxa"/>
            </w:tcMar>
          </w:tcPr>
          <w:p w14:paraId="329A8DAD" w14:textId="77777777" w:rsidR="002324E8" w:rsidRPr="0052175B" w:rsidRDefault="002324E8" w:rsidP="00735920">
            <w:pPr>
              <w:suppressAutoHyphens/>
              <w:jc w:val="left"/>
              <w:rPr>
                <w:sz w:val="20"/>
                <w:szCs w:val="20"/>
              </w:rPr>
            </w:pPr>
            <w:proofErr w:type="spellStart"/>
            <w:r>
              <w:rPr>
                <w:sz w:val="20"/>
                <w:szCs w:val="20"/>
              </w:rPr>
              <w:t>Consumo</w:t>
            </w:r>
            <w:proofErr w:type="spellEnd"/>
            <w:r>
              <w:rPr>
                <w:sz w:val="20"/>
                <w:szCs w:val="20"/>
              </w:rPr>
              <w:t xml:space="preserve"> </w:t>
            </w:r>
            <w:proofErr w:type="spellStart"/>
            <w:r>
              <w:rPr>
                <w:sz w:val="20"/>
                <w:szCs w:val="20"/>
              </w:rPr>
              <w:t>anual</w:t>
            </w:r>
            <w:proofErr w:type="spellEnd"/>
            <w:r>
              <w:rPr>
                <w:sz w:val="20"/>
                <w:szCs w:val="20"/>
              </w:rPr>
              <w:t xml:space="preserve"> de HCF</w:t>
            </w:r>
          </w:p>
        </w:tc>
        <w:tc>
          <w:tcPr>
            <w:tcW w:w="859"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6E39F904" w14:textId="77777777" w:rsidR="002324E8" w:rsidRPr="0052175B" w:rsidRDefault="002324E8" w:rsidP="00735920">
            <w:pPr>
              <w:tabs>
                <w:tab w:val="center" w:pos="605"/>
                <w:tab w:val="right" w:pos="1211"/>
              </w:tabs>
              <w:suppressAutoHyphens/>
              <w:ind w:right="179"/>
              <w:jc w:val="right"/>
              <w:rPr>
                <w:sz w:val="20"/>
                <w:szCs w:val="20"/>
              </w:rPr>
            </w:pPr>
            <w:r>
              <w:rPr>
                <w:color w:val="000000"/>
                <w:sz w:val="20"/>
                <w:szCs w:val="20"/>
              </w:rPr>
              <w:t>748 541</w:t>
            </w:r>
          </w:p>
        </w:tc>
        <w:tc>
          <w:tcPr>
            <w:tcW w:w="859"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tcPr>
          <w:p w14:paraId="4113001F" w14:textId="77777777" w:rsidR="002324E8" w:rsidRPr="0052175B" w:rsidRDefault="002324E8" w:rsidP="00735920">
            <w:pPr>
              <w:suppressAutoHyphens/>
              <w:ind w:right="179"/>
              <w:jc w:val="right"/>
              <w:rPr>
                <w:sz w:val="20"/>
                <w:szCs w:val="20"/>
                <w:highlight w:val="cyan"/>
              </w:rPr>
            </w:pPr>
            <w:r>
              <w:rPr>
                <w:color w:val="000000"/>
                <w:sz w:val="20"/>
                <w:szCs w:val="20"/>
              </w:rPr>
              <w:t>704 715</w:t>
            </w:r>
          </w:p>
        </w:tc>
        <w:tc>
          <w:tcPr>
            <w:tcW w:w="857"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tcPr>
          <w:p w14:paraId="10F86DDF" w14:textId="77777777" w:rsidR="002324E8" w:rsidRPr="0052175B" w:rsidRDefault="002324E8" w:rsidP="00735920">
            <w:pPr>
              <w:suppressAutoHyphens/>
              <w:ind w:right="179"/>
              <w:jc w:val="right"/>
              <w:rPr>
                <w:sz w:val="20"/>
                <w:szCs w:val="20"/>
                <w:highlight w:val="cyan"/>
              </w:rPr>
            </w:pPr>
            <w:r>
              <w:rPr>
                <w:color w:val="000000"/>
                <w:sz w:val="20"/>
                <w:szCs w:val="20"/>
              </w:rPr>
              <w:t>816 384</w:t>
            </w:r>
          </w:p>
        </w:tc>
      </w:tr>
      <w:tr w:rsidR="002324E8" w:rsidRPr="0052175B" w14:paraId="62160A0E" w14:textId="77777777" w:rsidTr="00735920">
        <w:trPr>
          <w:trHeight w:val="113"/>
        </w:trPr>
        <w:tc>
          <w:tcPr>
            <w:tcW w:w="2425" w:type="pct"/>
            <w:shd w:val="clear" w:color="auto" w:fill="auto"/>
            <w:tcMar>
              <w:top w:w="17" w:type="dxa"/>
              <w:left w:w="108" w:type="dxa"/>
              <w:bottom w:w="17" w:type="dxa"/>
              <w:right w:w="108" w:type="dxa"/>
            </w:tcMar>
          </w:tcPr>
          <w:p w14:paraId="61E9676F" w14:textId="77777777" w:rsidR="002324E8" w:rsidRPr="002324E8" w:rsidRDefault="002324E8" w:rsidP="00735920">
            <w:pPr>
              <w:suppressAutoHyphens/>
              <w:jc w:val="left"/>
              <w:rPr>
                <w:sz w:val="20"/>
                <w:szCs w:val="20"/>
                <w:lang w:val="es-ES"/>
              </w:rPr>
            </w:pPr>
            <w:r w:rsidRPr="002324E8">
              <w:rPr>
                <w:sz w:val="20"/>
                <w:szCs w:val="20"/>
                <w:lang w:val="es-ES"/>
              </w:rPr>
              <w:t>Consumo medio de HFC en 2020-2022</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5231F879" w14:textId="77777777" w:rsidR="002324E8" w:rsidRPr="0052175B" w:rsidRDefault="002324E8" w:rsidP="00735920">
            <w:pPr>
              <w:suppressAutoHyphens/>
              <w:ind w:left="819" w:right="179"/>
              <w:jc w:val="right"/>
              <w:rPr>
                <w:sz w:val="20"/>
                <w:szCs w:val="20"/>
                <w:highlight w:val="cyan"/>
              </w:rPr>
            </w:pPr>
            <w:r>
              <w:rPr>
                <w:color w:val="000000"/>
                <w:sz w:val="20"/>
                <w:szCs w:val="20"/>
              </w:rPr>
              <w:t>756 547</w:t>
            </w:r>
          </w:p>
        </w:tc>
      </w:tr>
      <w:tr w:rsidR="002324E8" w:rsidRPr="0052175B" w14:paraId="3476443A" w14:textId="77777777" w:rsidTr="00735920">
        <w:trPr>
          <w:trHeight w:val="113"/>
        </w:trPr>
        <w:tc>
          <w:tcPr>
            <w:tcW w:w="2425" w:type="pct"/>
            <w:shd w:val="clear" w:color="auto" w:fill="auto"/>
            <w:tcMar>
              <w:top w:w="17" w:type="dxa"/>
              <w:left w:w="108" w:type="dxa"/>
              <w:bottom w:w="17" w:type="dxa"/>
              <w:right w:w="108" w:type="dxa"/>
            </w:tcMar>
          </w:tcPr>
          <w:p w14:paraId="028C9B99" w14:textId="77777777" w:rsidR="002324E8" w:rsidRPr="002324E8" w:rsidRDefault="002324E8" w:rsidP="00735920">
            <w:pPr>
              <w:suppressAutoHyphens/>
              <w:ind w:right="1505"/>
              <w:jc w:val="left"/>
              <w:rPr>
                <w:sz w:val="20"/>
                <w:szCs w:val="20"/>
                <w:lang w:val="es-ES"/>
              </w:rPr>
            </w:pPr>
            <w:r w:rsidRPr="002324E8">
              <w:rPr>
                <w:sz w:val="20"/>
                <w:szCs w:val="20"/>
                <w:lang w:val="es-ES"/>
              </w:rPr>
              <w:t>Base de referencia de HCFC (65 %)</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tcPr>
          <w:p w14:paraId="6739EE42" w14:textId="77777777" w:rsidR="002324E8" w:rsidRPr="0052175B" w:rsidRDefault="002324E8" w:rsidP="00735920">
            <w:pPr>
              <w:suppressAutoHyphens/>
              <w:ind w:left="819" w:right="253"/>
              <w:jc w:val="right"/>
              <w:rPr>
                <w:sz w:val="20"/>
                <w:szCs w:val="20"/>
              </w:rPr>
            </w:pPr>
            <w:r>
              <w:rPr>
                <w:color w:val="000000"/>
                <w:sz w:val="20"/>
                <w:szCs w:val="20"/>
              </w:rPr>
              <w:t>127 302</w:t>
            </w:r>
          </w:p>
        </w:tc>
      </w:tr>
      <w:tr w:rsidR="002324E8" w:rsidRPr="0052175B" w14:paraId="46F41F86" w14:textId="77777777" w:rsidTr="00735920">
        <w:trPr>
          <w:trHeight w:val="113"/>
        </w:trPr>
        <w:tc>
          <w:tcPr>
            <w:tcW w:w="2425" w:type="pct"/>
            <w:shd w:val="clear" w:color="auto" w:fill="auto"/>
            <w:tcMar>
              <w:top w:w="17" w:type="dxa"/>
              <w:left w:w="108" w:type="dxa"/>
              <w:bottom w:w="17" w:type="dxa"/>
              <w:right w:w="108" w:type="dxa"/>
            </w:tcMar>
          </w:tcPr>
          <w:p w14:paraId="38244547" w14:textId="77777777" w:rsidR="002324E8" w:rsidRPr="002324E8" w:rsidRDefault="002324E8" w:rsidP="00735920">
            <w:pPr>
              <w:suppressAutoHyphens/>
              <w:ind w:right="1505"/>
              <w:jc w:val="left"/>
              <w:rPr>
                <w:b/>
                <w:bCs/>
                <w:sz w:val="20"/>
                <w:szCs w:val="20"/>
                <w:lang w:val="es-ES"/>
              </w:rPr>
            </w:pPr>
            <w:r w:rsidRPr="002324E8">
              <w:rPr>
                <w:sz w:val="20"/>
                <w:szCs w:val="20"/>
                <w:lang w:val="es-ES"/>
              </w:rPr>
              <w:t>Base de referencia de HFC</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tcPr>
          <w:p w14:paraId="62829752" w14:textId="77777777" w:rsidR="002324E8" w:rsidRPr="0052175B" w:rsidRDefault="002324E8" w:rsidP="00735920">
            <w:pPr>
              <w:suppressAutoHyphens/>
              <w:ind w:left="819" w:right="253"/>
              <w:jc w:val="right"/>
              <w:rPr>
                <w:b/>
                <w:bCs/>
                <w:sz w:val="20"/>
                <w:szCs w:val="20"/>
              </w:rPr>
            </w:pPr>
            <w:r>
              <w:rPr>
                <w:b/>
                <w:bCs/>
                <w:color w:val="000000"/>
                <w:sz w:val="20"/>
                <w:szCs w:val="20"/>
              </w:rPr>
              <w:t>883 849</w:t>
            </w:r>
          </w:p>
        </w:tc>
      </w:tr>
      <w:bookmarkEnd w:id="3"/>
    </w:tbl>
    <w:p w14:paraId="1E6A1F63" w14:textId="77777777" w:rsidR="002324E8" w:rsidRPr="0052175B" w:rsidRDefault="002324E8" w:rsidP="002324E8"/>
    <w:p w14:paraId="6842EC48" w14:textId="77777777" w:rsidR="002324E8" w:rsidRDefault="002324E8" w:rsidP="002324E8">
      <w:pPr>
        <w:keepNext/>
        <w:suppressAutoHyphens/>
        <w:spacing w:after="240"/>
        <w:rPr>
          <w:i/>
          <w:iCs/>
        </w:rPr>
      </w:pPr>
      <w:proofErr w:type="spellStart"/>
      <w:r>
        <w:rPr>
          <w:i/>
          <w:iCs/>
        </w:rPr>
        <w:t>Actividades</w:t>
      </w:r>
      <w:proofErr w:type="spellEnd"/>
      <w:r>
        <w:rPr>
          <w:i/>
          <w:iCs/>
        </w:rPr>
        <w:t xml:space="preserve"> </w:t>
      </w:r>
      <w:proofErr w:type="spellStart"/>
      <w:r>
        <w:rPr>
          <w:i/>
          <w:iCs/>
        </w:rPr>
        <w:t>propuestas</w:t>
      </w:r>
      <w:proofErr w:type="spellEnd"/>
    </w:p>
    <w:p w14:paraId="6A6F85C2" w14:textId="77777777" w:rsidR="002324E8" w:rsidRPr="002324E8" w:rsidRDefault="002324E8" w:rsidP="002324E8">
      <w:pPr>
        <w:pStyle w:val="Heading1"/>
        <w:rPr>
          <w:lang w:val="es-ES"/>
        </w:rPr>
      </w:pPr>
      <w:r w:rsidRPr="002324E8">
        <w:rPr>
          <w:lang w:val="es-ES"/>
        </w:rPr>
        <w:t>Las siguientes actividades están previstas para la etapa I del PAK:</w:t>
      </w:r>
    </w:p>
    <w:p w14:paraId="536B4A21" w14:textId="77777777" w:rsidR="002324E8" w:rsidRPr="002324E8" w:rsidRDefault="002324E8" w:rsidP="002324E8">
      <w:pPr>
        <w:pStyle w:val="Heading2"/>
        <w:rPr>
          <w:lang w:val="es-ES"/>
        </w:rPr>
      </w:pPr>
      <w:r w:rsidRPr="002324E8">
        <w:rPr>
          <w:lang w:val="es-ES"/>
        </w:rPr>
        <w:t xml:space="preserve">Aplicación de reglamentos para el control de fugas y la notificación de datos mediante el establecimiento de una base de datos electrónica central para la notificación por parte de todas las entidades y la inclusión de los HFC en la certificación obligatoria de técnicos; </w:t>
      </w:r>
      <w:r w:rsidRPr="002324E8">
        <w:rPr>
          <w:lang w:val="es-ES"/>
        </w:rPr>
        <w:lastRenderedPageBreak/>
        <w:t xml:space="preserve">finalización de las actualizaciones del sistema de licencias y cuotas para los HFC y aplicación de prohibiciones sobre equipos basados en HFC (ONUDI) (33 000 $EUA); </w:t>
      </w:r>
    </w:p>
    <w:p w14:paraId="5607A7FB" w14:textId="77777777" w:rsidR="002324E8" w:rsidRPr="002324E8" w:rsidRDefault="002324E8" w:rsidP="002324E8">
      <w:pPr>
        <w:pStyle w:val="Heading2"/>
        <w:rPr>
          <w:lang w:val="es-ES"/>
        </w:rPr>
      </w:pPr>
      <w:r w:rsidRPr="002324E8">
        <w:rPr>
          <w:lang w:val="es-ES"/>
        </w:rPr>
        <w:t xml:space="preserve">Creación de un registro de técnicos y empresas de mantenimiento; elaboración de códigos de prácticas y normas sobre la gestión segura de refrigerantes de bajo PCA; mejora de los registros de importación de las aduanas (ONUDI) (21 000 $EUA); </w:t>
      </w:r>
    </w:p>
    <w:p w14:paraId="7EC439C5" w14:textId="77777777" w:rsidR="002324E8" w:rsidRPr="002324E8" w:rsidRDefault="002324E8" w:rsidP="002324E8">
      <w:pPr>
        <w:pStyle w:val="Heading2"/>
        <w:rPr>
          <w:lang w:val="es-ES"/>
        </w:rPr>
      </w:pPr>
      <w:r w:rsidRPr="002324E8">
        <w:rPr>
          <w:lang w:val="es-ES"/>
        </w:rPr>
        <w:t xml:space="preserve">Actividades de sensibilización dirigidas a usuarias finales y propietarias de talleres de mantenimiento sobre tecnologías alternativas de bajo PCA, códigos de prácticas y normas sobre la inflamabilidad y toxicidad de las alternativas, y sobre la mejora de la eficiencia energética de los equipos RAC (ONUDI) (12 000 $EUA); </w:t>
      </w:r>
    </w:p>
    <w:p w14:paraId="48E948DB" w14:textId="77777777" w:rsidR="002324E8" w:rsidRPr="002324E8" w:rsidRDefault="002324E8" w:rsidP="002324E8">
      <w:pPr>
        <w:pStyle w:val="Heading2"/>
        <w:keepNext/>
        <w:keepLines/>
        <w:rPr>
          <w:lang w:val="es-ES"/>
        </w:rPr>
      </w:pPr>
      <w:r w:rsidRPr="002324E8">
        <w:rPr>
          <w:lang w:val="es-ES"/>
        </w:rPr>
        <w:t>Capacitación de 50 agentes de aduanas en puestos fronterizos en identificación de HFC y equipos basados en HFC, normativa, prevención del comercio ilegal, etiquetado de bombonas de refrigerante, códigos del sistema armonizado (HS) para HFC, mezclas y equipos; realización de tres talleres de sensibilización para importadores y distribuidores sobre cuestiones de seguridad asociadas a la manipulación, almacenamiento y reenvasado de refrigerantes (PNUMA) (30 000 $EUA);</w:t>
      </w:r>
    </w:p>
    <w:p w14:paraId="389CD100" w14:textId="77777777" w:rsidR="002324E8" w:rsidRPr="002324E8" w:rsidRDefault="002324E8" w:rsidP="002324E8">
      <w:pPr>
        <w:pStyle w:val="Heading2"/>
        <w:rPr>
          <w:lang w:val="es-ES"/>
        </w:rPr>
      </w:pPr>
      <w:r w:rsidRPr="002324E8">
        <w:rPr>
          <w:lang w:val="es-ES"/>
        </w:rPr>
        <w:t xml:space="preserve">Suministro de cuatro identificadores de gas para funcionarios de aduanas e inspectores medioambientales que permitan la identificación de HFC, mezclas de HFC y alternativas (ONUDI) (18 000 $EUA); </w:t>
      </w:r>
    </w:p>
    <w:p w14:paraId="730AC5DD" w14:textId="1AD8FFCE" w:rsidR="002324E8" w:rsidRPr="002324E8" w:rsidRDefault="002324E8" w:rsidP="002324E8">
      <w:pPr>
        <w:pStyle w:val="Heading2"/>
        <w:rPr>
          <w:lang w:val="es-ES"/>
        </w:rPr>
      </w:pPr>
      <w:r w:rsidRPr="002324E8">
        <w:rPr>
          <w:lang w:val="es-ES"/>
        </w:rPr>
        <w:t>Envío de dos instructores para formar en el extranjero en la manipulación segura de refrigerantes, y realización de 10 sesiones de capacitación en el país para formar a</w:t>
      </w:r>
      <w:r w:rsidR="000F3036">
        <w:rPr>
          <w:lang w:val="es-ES"/>
        </w:rPr>
        <w:t> </w:t>
      </w:r>
      <w:r w:rsidRPr="002324E8">
        <w:rPr>
          <w:lang w:val="es-ES"/>
        </w:rPr>
        <w:t>150</w:t>
      </w:r>
      <w:r w:rsidR="000F3036">
        <w:rPr>
          <w:lang w:val="es-ES"/>
        </w:rPr>
        <w:t> </w:t>
      </w:r>
      <w:r w:rsidRPr="002324E8">
        <w:rPr>
          <w:lang w:val="es-ES"/>
        </w:rPr>
        <w:t>técnicos en ocho escuelas de capacitación profesional centradas en las nuevas tecnologías de bajo PCA, las normas de seguridad, la detección y el control de fugas, la eficiencia energética y la recuperación, el reciclado y la recuperación de refrigerantes (RRR) en los subsectores de refrigeración comercial, AC y MAC (PNUMA) (70 000</w:t>
      </w:r>
      <w:r w:rsidR="000F3036">
        <w:rPr>
          <w:lang w:val="es-ES"/>
        </w:rPr>
        <w:t> </w:t>
      </w:r>
      <w:r w:rsidRPr="002324E8">
        <w:rPr>
          <w:lang w:val="es-ES"/>
        </w:rPr>
        <w:t>$EUA);</w:t>
      </w:r>
    </w:p>
    <w:p w14:paraId="7F559974" w14:textId="77777777" w:rsidR="002324E8" w:rsidRPr="002324E8" w:rsidRDefault="002324E8" w:rsidP="002324E8">
      <w:pPr>
        <w:pStyle w:val="Heading2"/>
        <w:rPr>
          <w:lang w:val="es-ES"/>
        </w:rPr>
      </w:pPr>
      <w:r w:rsidRPr="002324E8">
        <w:rPr>
          <w:lang w:val="es-ES"/>
        </w:rPr>
        <w:t>Suministro de 10 juegos de herramientas de apoyo a la RRR ( p. ej., máquina de reciclaje, estación de carga, colector, tres bombonas) para talleres de mantenimiento (ONUDI) (12 000 $EUA);</w:t>
      </w:r>
    </w:p>
    <w:p w14:paraId="11ED062F" w14:textId="77777777" w:rsidR="002324E8" w:rsidRPr="002324E8" w:rsidRDefault="002324E8" w:rsidP="002324E8">
      <w:pPr>
        <w:pStyle w:val="Heading2"/>
        <w:rPr>
          <w:lang w:val="es-ES"/>
        </w:rPr>
      </w:pPr>
      <w:r w:rsidRPr="002324E8">
        <w:rPr>
          <w:lang w:val="es-ES"/>
        </w:rPr>
        <w:t>Evaluación y modificación de tres escuelas de capacitación profesional para facilitar la capacitación con refrigerante inflamable (ONUDI) (45 000 $EUA);</w:t>
      </w:r>
    </w:p>
    <w:p w14:paraId="4D12E31C" w14:textId="77777777" w:rsidR="002324E8" w:rsidRPr="002324E8" w:rsidRDefault="002324E8" w:rsidP="002324E8">
      <w:pPr>
        <w:pStyle w:val="Heading2"/>
        <w:rPr>
          <w:lang w:val="es-ES"/>
        </w:rPr>
      </w:pPr>
      <w:r w:rsidRPr="002324E8">
        <w:rPr>
          <w:lang w:val="es-ES"/>
        </w:rPr>
        <w:t>Suministro de herramientas y equipos para tres centros de capacitación públicos y dos privados ( p. ej., kits de soldadura fuerte, detectores de fugas, estaciones de carga para hidrocarburos, máquinas de recuperación, kits de pruebas de contaminación, etc.) para el manejo de tecnologías de bajo PCA (ONUDI) (79 535 $EUA);</w:t>
      </w:r>
    </w:p>
    <w:p w14:paraId="689F7F30" w14:textId="6500EDEC" w:rsidR="002324E8" w:rsidRPr="002324E8" w:rsidRDefault="002324E8" w:rsidP="002324E8">
      <w:pPr>
        <w:pStyle w:val="Heading2"/>
        <w:rPr>
          <w:lang w:val="es-ES"/>
        </w:rPr>
      </w:pPr>
      <w:r w:rsidRPr="002324E8">
        <w:rPr>
          <w:lang w:val="es-ES"/>
        </w:rPr>
        <w:t>Ejecución de un proyecto de demostración para sustituir el R-404A por la tecnología R</w:t>
      </w:r>
      <w:r w:rsidR="000F3036">
        <w:rPr>
          <w:lang w:val="es-ES"/>
        </w:rPr>
        <w:noBreakHyphen/>
      </w:r>
      <w:r w:rsidRPr="002324E8">
        <w:rPr>
          <w:lang w:val="es-ES"/>
        </w:rPr>
        <w:t>744 en un supermercado del subsector de la refrigeración comercial (las actividades incluyen la planificación y el diseño del proyecto; la adquisición de una nueva unidad de R-744; la instalación, puesta en marcha, funcionamiento y mantenimiento de la nueva unidad en coordinación con la capacitación de técnicos; la eliminación del equipo antiguo; la campaña de sensibilización y la difusión de información entre los usuarios finales sobre el proyecto de demostración; la coordinación con los proveedores de refrigerantes de CO2 para satisfacer las futuras necesidades de refrigerantes para el mantenimiento) (ONUDI,</w:t>
      </w:r>
      <w:r w:rsidR="000F3036">
        <w:rPr>
          <w:lang w:val="es-ES"/>
        </w:rPr>
        <w:t> </w:t>
      </w:r>
      <w:r w:rsidRPr="002324E8">
        <w:rPr>
          <w:lang w:val="es-ES"/>
        </w:rPr>
        <w:t>15 000 $EUA); y</w:t>
      </w:r>
    </w:p>
    <w:p w14:paraId="49DF425B" w14:textId="77777777" w:rsidR="002324E8" w:rsidRPr="002324E8" w:rsidRDefault="002324E8" w:rsidP="002324E8">
      <w:pPr>
        <w:pStyle w:val="Heading2"/>
        <w:rPr>
          <w:lang w:val="es-ES"/>
        </w:rPr>
      </w:pPr>
      <w:r w:rsidRPr="002324E8">
        <w:rPr>
          <w:lang w:val="es-ES"/>
        </w:rPr>
        <w:lastRenderedPageBreak/>
        <w:t>Realización de dos estudios, uno en los sectores de aerosoles, solventes, extinción de incendios y espumas y sus subsectores, y otro en el subsector de ensamblaje de equipos RAC, con el objetivo de comprender mejor los subsectores y explorar opciones para eliminar gradualmente los HFC (ONUDI) (9 465 $EUA).</w:t>
      </w:r>
    </w:p>
    <w:p w14:paraId="150188CF" w14:textId="77777777" w:rsidR="002324E8" w:rsidRPr="002324E8" w:rsidRDefault="002324E8" w:rsidP="002324E8">
      <w:pPr>
        <w:keepNext/>
        <w:rPr>
          <w:i/>
          <w:iCs/>
          <w:lang w:val="es-ES"/>
        </w:rPr>
      </w:pPr>
      <w:r w:rsidRPr="002324E8">
        <w:rPr>
          <w:i/>
          <w:iCs/>
          <w:lang w:val="es-ES"/>
        </w:rPr>
        <w:t>Ejecución, coordinación y supervisión del proyecto</w:t>
      </w:r>
    </w:p>
    <w:p w14:paraId="76EA2851" w14:textId="77777777" w:rsidR="002324E8" w:rsidRPr="002324E8" w:rsidRDefault="002324E8" w:rsidP="002324E8">
      <w:pPr>
        <w:rPr>
          <w:lang w:val="es-ES"/>
        </w:rPr>
      </w:pPr>
    </w:p>
    <w:p w14:paraId="10199155" w14:textId="77777777" w:rsidR="002324E8" w:rsidRPr="002324E8" w:rsidRDefault="002324E8" w:rsidP="002324E8">
      <w:pPr>
        <w:pStyle w:val="Heading1"/>
        <w:rPr>
          <w:lang w:val="es-ES"/>
        </w:rPr>
      </w:pPr>
      <w:r w:rsidRPr="002324E8">
        <w:rPr>
          <w:lang w:val="es-ES"/>
        </w:rPr>
        <w:t>La coordinación, supervisión y presentación de informes de las actividades de la etapa I del PAK se combinarán con la etapa II del PGEH. La dependencia nacional del ozono colaborará con otros departamentos del Gobierno para garantizar las sinergias y optimizar las ventajas climáticas. El costo total de este componente asciende a 15 000 $EUA, con el siguiente desglose de costos: 6 000 $EUA para un experto nacional, 6 000 $EUA para viajes, 2 000 $EUA para reuniones y 1 000 $EUA para gastos varios.</w:t>
      </w:r>
    </w:p>
    <w:p w14:paraId="3FE91E8E" w14:textId="77777777" w:rsidR="002324E8" w:rsidRPr="002324E8" w:rsidRDefault="002324E8" w:rsidP="002324E8">
      <w:pPr>
        <w:keepNext/>
        <w:suppressAutoHyphens/>
        <w:spacing w:after="240"/>
        <w:rPr>
          <w:i/>
          <w:lang w:val="es-ES"/>
        </w:rPr>
      </w:pPr>
      <w:r w:rsidRPr="002324E8">
        <w:rPr>
          <w:i/>
          <w:lang w:val="es-ES"/>
        </w:rPr>
        <w:t>Aplicación de la política de género</w:t>
      </w:r>
    </w:p>
    <w:p w14:paraId="6D45FBA9" w14:textId="77777777" w:rsidR="002324E8" w:rsidRPr="002324E8" w:rsidRDefault="002324E8" w:rsidP="002324E8">
      <w:pPr>
        <w:pStyle w:val="Heading1"/>
        <w:rPr>
          <w:lang w:val="es-ES"/>
        </w:rPr>
      </w:pPr>
      <w:r w:rsidRPr="002324E8">
        <w:rPr>
          <w:lang w:val="es-ES"/>
        </w:rPr>
        <w:t xml:space="preserve">El Gobierno, la ONUDI y el PNUMA son plenamente conscientes de la política de género del Fondo Multilateral y se han comprometido a aplicarla, así como sus propias políticas de género. La integración de la perspectiva de género se tendrá en cuenta en la ejecución de todas las actividades del PAK. En el marco de la etapa II del PGEH, se han llevado a cabo diversas actividades para promover la igualdad de género, entre las que se incluyen la contratación de mujeres en prácticas y de técnicos en el sector de servicio y mantenimiento de equipos RAC; la oferta de incentivos para que las mujeres en prácticas y los técnicos desarrollen sus carreras; y la sensibilización, la capacitación y la concesión de premios para defender la importancia de las medidas que tengan en cuenta las cuestiones de género. En la etapa I del PAK se han planificado actividades para abordar la igualdad de género y la capacitación de las mujeres en diversas áreas de ejecución.   </w:t>
      </w:r>
    </w:p>
    <w:p w14:paraId="30D46693" w14:textId="77777777" w:rsidR="002324E8" w:rsidRPr="002324E8" w:rsidRDefault="002324E8" w:rsidP="002324E8">
      <w:pPr>
        <w:pStyle w:val="Heading1"/>
        <w:keepNext/>
        <w:numPr>
          <w:ilvl w:val="0"/>
          <w:numId w:val="0"/>
        </w:numPr>
        <w:suppressAutoHyphens/>
        <w:rPr>
          <w:u w:val="single"/>
          <w:lang w:val="es-ES"/>
        </w:rPr>
      </w:pPr>
      <w:r w:rsidRPr="002324E8">
        <w:rPr>
          <w:u w:val="single"/>
          <w:lang w:val="es-ES"/>
        </w:rPr>
        <w:t>Costo total de la etapa I del plan de aplicación de la Enmienda de Kigali para los HFC</w:t>
      </w:r>
    </w:p>
    <w:p w14:paraId="5F6FE9B2" w14:textId="77777777" w:rsidR="002324E8" w:rsidRPr="002324E8" w:rsidRDefault="002324E8" w:rsidP="002324E8">
      <w:pPr>
        <w:numPr>
          <w:ilvl w:val="0"/>
          <w:numId w:val="1"/>
        </w:numPr>
        <w:spacing w:after="240"/>
        <w:outlineLvl w:val="0"/>
        <w:rPr>
          <w:lang w:val="es-ES"/>
        </w:rPr>
      </w:pPr>
      <w:r w:rsidRPr="002324E8">
        <w:rPr>
          <w:lang w:val="es-ES"/>
        </w:rPr>
        <w:t xml:space="preserve">El presupuesto para la etapa I se ha fijado en 360 000 $EUA. El costo de las actividades en el sector de servicio y mantenimiento de refrigeración se ha establecido de conformidad con la decisión 92/37. </w:t>
      </w:r>
    </w:p>
    <w:p w14:paraId="636538C3" w14:textId="77777777" w:rsidR="002324E8" w:rsidRPr="002324E8" w:rsidRDefault="002324E8" w:rsidP="002324E8">
      <w:pPr>
        <w:keepNext/>
        <w:suppressAutoHyphens/>
        <w:spacing w:before="240" w:after="240"/>
        <w:rPr>
          <w:iCs/>
          <w:u w:val="single"/>
          <w:lang w:val="es-ES"/>
        </w:rPr>
      </w:pPr>
      <w:r w:rsidRPr="002324E8">
        <w:rPr>
          <w:iCs/>
          <w:u w:val="single"/>
          <w:lang w:val="es-ES"/>
        </w:rPr>
        <w:t>Coordinación de las actividades en el sector de servicio y mantenimiento en el marco de los planes de eliminación de HCFC y de reducción de HFC</w:t>
      </w:r>
    </w:p>
    <w:p w14:paraId="3D3F8EA5" w14:textId="77777777" w:rsidR="002324E8" w:rsidRPr="002324E8" w:rsidRDefault="002324E8" w:rsidP="002324E8">
      <w:pPr>
        <w:numPr>
          <w:ilvl w:val="0"/>
          <w:numId w:val="1"/>
        </w:numPr>
        <w:spacing w:after="240"/>
        <w:outlineLvl w:val="0"/>
        <w:rPr>
          <w:lang w:val="es-ES"/>
        </w:rPr>
      </w:pPr>
      <w:r w:rsidRPr="002324E8">
        <w:rPr>
          <w:lang w:val="es-ES"/>
        </w:rPr>
        <w:t>El Gobierno de Albania propone implementar el PAK en cuatro etapas, de forma que la etapa I se sincronice con la ejecución del PGEH. El Gobierno prevé armonizar las actividades de eliminación de HCFC y de reducción de HFC siempre que sea posible para maximizar el impacto. El calendario de compromisos de reducción progresiva de HFC y de eliminación de HCFC se presenta en el anexo II y la forma en que se coordinan las actividades del PAK de la etapa I con las que se están llevando a cabo en la etapa II del PGEH se presenta en el anexo III del presente documento.</w:t>
      </w:r>
    </w:p>
    <w:p w14:paraId="4A5028CE" w14:textId="77777777" w:rsidR="002324E8" w:rsidRPr="002324E8" w:rsidRDefault="002324E8" w:rsidP="002324E8">
      <w:pPr>
        <w:keepNext/>
        <w:suppressAutoHyphens/>
        <w:spacing w:after="240"/>
        <w:outlineLvl w:val="0"/>
        <w:rPr>
          <w:u w:val="single"/>
          <w:lang w:val="es-ES"/>
        </w:rPr>
      </w:pPr>
      <w:r w:rsidRPr="002324E8">
        <w:rPr>
          <w:u w:val="single"/>
          <w:lang w:val="es-ES"/>
        </w:rPr>
        <w:t>Plan de ejecución del primer tramo de la etapa I del plan de aplicación de la Enmienda de Kigali sobre los HFC</w:t>
      </w:r>
    </w:p>
    <w:p w14:paraId="003A5103" w14:textId="77777777" w:rsidR="002324E8" w:rsidRPr="002324E8" w:rsidRDefault="002324E8" w:rsidP="002324E8">
      <w:pPr>
        <w:pStyle w:val="Heading1"/>
        <w:rPr>
          <w:lang w:val="es-ES"/>
        </w:rPr>
      </w:pPr>
      <w:r w:rsidRPr="002324E8">
        <w:rPr>
          <w:lang w:val="es-ES"/>
        </w:rPr>
        <w:t>El primer tramo de financiación de la etapa II del PAK, de un monto total de 179 390 $EUA, se ejecutará entre enero de 2024 y diciembre de 2026, e incluirá las siguientes actividades:</w:t>
      </w:r>
    </w:p>
    <w:p w14:paraId="5842A253" w14:textId="77777777" w:rsidR="002324E8" w:rsidRPr="002324E8" w:rsidRDefault="002324E8" w:rsidP="002324E8">
      <w:pPr>
        <w:pStyle w:val="Heading2"/>
        <w:rPr>
          <w:lang w:val="es-ES"/>
        </w:rPr>
      </w:pPr>
      <w:r w:rsidRPr="002324E8">
        <w:rPr>
          <w:lang w:val="es-ES"/>
        </w:rPr>
        <w:t xml:space="preserve">Aplicación de reglamentos para el control de fugas y la notificación de datos mediante el establecimiento de una base de datos electrónica central para la notificación por parte de todas las entidades y la inclusión de los HFC en la certificación obligatoria de técnicos; finalización de las actualizaciones del sistema de licencias y cuotas para los HFC; aplicación de prohibiciones sobre equipos basados en HFC; recopilación de datos sobre talleres de servicio y mantenimiento y técnicos de equipos RAC (ONUDI) (22 000 $EUA);  </w:t>
      </w:r>
    </w:p>
    <w:p w14:paraId="0F5A39E0" w14:textId="77777777" w:rsidR="002324E8" w:rsidRPr="002324E8" w:rsidRDefault="002324E8" w:rsidP="002324E8">
      <w:pPr>
        <w:pStyle w:val="Heading2"/>
        <w:rPr>
          <w:lang w:val="es-ES"/>
        </w:rPr>
      </w:pPr>
      <w:r w:rsidRPr="002324E8">
        <w:rPr>
          <w:lang w:val="es-ES"/>
        </w:rPr>
        <w:lastRenderedPageBreak/>
        <w:t>Continuación de la elaboración de códigos de prácticas y normas sobre la manipulación de tecnologías con bajo PCA; mejora del mantenimiento de registros de importación por parte de los funcionarios de aduanas; y realización de campañas de sensibilización sobre los HFC y las tecnologías con bajo PCA dirigidas a las mujeres (ONUDI) (21 000 $EUA);</w:t>
      </w:r>
    </w:p>
    <w:p w14:paraId="136B0192" w14:textId="77777777" w:rsidR="002324E8" w:rsidRPr="002324E8" w:rsidRDefault="002324E8" w:rsidP="002324E8">
      <w:pPr>
        <w:pStyle w:val="Heading2"/>
        <w:rPr>
          <w:lang w:val="es-ES"/>
        </w:rPr>
      </w:pPr>
      <w:r w:rsidRPr="002324E8">
        <w:rPr>
          <w:lang w:val="es-ES"/>
        </w:rPr>
        <w:t>Capacitación de 30 funcionarios de aduanas e inspectores medioambientales y organización de talleres de información y sensibilización para importadores y distribuidores (PNUMA) (20 000 $EUA);</w:t>
      </w:r>
    </w:p>
    <w:p w14:paraId="0B28048D" w14:textId="77777777" w:rsidR="002324E8" w:rsidRPr="002324E8" w:rsidRDefault="002324E8" w:rsidP="002324E8">
      <w:pPr>
        <w:pStyle w:val="Heading2"/>
        <w:rPr>
          <w:lang w:val="es-ES"/>
        </w:rPr>
      </w:pPr>
      <w:r w:rsidRPr="002324E8">
        <w:rPr>
          <w:lang w:val="es-ES"/>
        </w:rPr>
        <w:t>Capacitación de 90 técnicos centrada en nuevas tecnologías de bajo PCA, normas de seguridad, detección y control de fugas, eficiencia energética y recuperación, reciclaje y regeneración de refrigerantes en los subsectores de refrigeración comercial, aire acondicionado y MAC (PNUMA) (30 000 $EUA);</w:t>
      </w:r>
    </w:p>
    <w:p w14:paraId="194345C7" w14:textId="75BFEF56" w:rsidR="002324E8" w:rsidRPr="0052175B" w:rsidRDefault="002324E8" w:rsidP="002324E8">
      <w:pPr>
        <w:pStyle w:val="Heading2"/>
      </w:pPr>
      <w:r w:rsidRPr="002324E8">
        <w:rPr>
          <w:lang w:val="es-ES"/>
        </w:rPr>
        <w:t xml:space="preserve">Realización de actividades de recuperación y reciclaje de refrigerantes; suministro de identificadores de refrigerantes adicionales para los funcionarios de aduanas; y suministro de herramientas y equipos para apoyar a los centros de formación y RRR de refrigerantes ( p. ej., kits de soldadura, detectores de fugas, estaciones de carga para hidrocarburos, máquinas de recuperación, kits de pruebas de contaminación, etc.) </w:t>
      </w:r>
      <w:r>
        <w:t>(ONUDI) (78 890</w:t>
      </w:r>
      <w:r w:rsidR="000F3036">
        <w:t> </w:t>
      </w:r>
      <w:r>
        <w:t>$EUA); y</w:t>
      </w:r>
    </w:p>
    <w:p w14:paraId="44D8B1BE" w14:textId="77777777" w:rsidR="002324E8" w:rsidRPr="002324E8" w:rsidRDefault="002324E8" w:rsidP="002324E8">
      <w:pPr>
        <w:pStyle w:val="Heading2"/>
        <w:rPr>
          <w:lang w:val="es-ES"/>
        </w:rPr>
      </w:pPr>
      <w:r w:rsidRPr="002324E8">
        <w:rPr>
          <w:lang w:val="es-ES"/>
        </w:rPr>
        <w:t>Coordinación y seguimiento del proyecto con un costo total de 7 500 $EUA para la ONUDI, con el siguiente desglose: 3 000 $EUA para personal y un consultor: 3 000 $EUA para viajes; 1 500 $EUA para reuniones y gastos varios.</w:t>
      </w:r>
    </w:p>
    <w:p w14:paraId="4827A6AE" w14:textId="77777777" w:rsidR="002324E8" w:rsidRPr="002324E8" w:rsidRDefault="002324E8" w:rsidP="002324E8">
      <w:pPr>
        <w:keepNext/>
        <w:keepLines/>
        <w:widowControl w:val="0"/>
        <w:spacing w:before="360" w:after="240"/>
        <w:jc w:val="center"/>
        <w:rPr>
          <w:b/>
          <w:lang w:val="es-ES"/>
        </w:rPr>
      </w:pPr>
      <w:bookmarkStart w:id="4" w:name="_Hlk126916095"/>
      <w:r w:rsidRPr="002324E8">
        <w:rPr>
          <w:b/>
          <w:lang w:val="es-ES"/>
        </w:rPr>
        <w:t>OBSERVACIONES Y RECOMENDACIÓN DE LA SECRETARÍA</w:t>
      </w:r>
    </w:p>
    <w:p w14:paraId="34324730" w14:textId="77777777" w:rsidR="002324E8" w:rsidRPr="0052175B" w:rsidRDefault="002324E8" w:rsidP="002324E8">
      <w:pPr>
        <w:keepNext/>
        <w:keepLines/>
        <w:widowControl w:val="0"/>
        <w:spacing w:after="240"/>
        <w:rPr>
          <w:b/>
        </w:rPr>
      </w:pPr>
      <w:r>
        <w:rPr>
          <w:b/>
        </w:rPr>
        <w:t>OBSERVACIONES</w:t>
      </w:r>
    </w:p>
    <w:bookmarkEnd w:id="4"/>
    <w:p w14:paraId="07E1DE73" w14:textId="7E91B66A" w:rsidR="002324E8" w:rsidRPr="002324E8" w:rsidRDefault="002324E8" w:rsidP="002324E8">
      <w:pPr>
        <w:pStyle w:val="Heading1"/>
        <w:keepNext/>
        <w:keepLines/>
        <w:rPr>
          <w:lang w:val="es-ES"/>
        </w:rPr>
      </w:pPr>
      <w:r w:rsidRPr="002324E8">
        <w:rPr>
          <w:lang w:val="es-ES"/>
        </w:rPr>
        <w:t xml:space="preserve">La Secretaría revisó la etapa I del PAK para Albania a la luz de las políticas y directrices existentes del Fondo Multilateral, incluida la </w:t>
      </w:r>
      <w:r w:rsidR="000E3E1A" w:rsidRPr="002324E8">
        <w:rPr>
          <w:lang w:val="es-ES"/>
        </w:rPr>
        <w:t>decisión 92</w:t>
      </w:r>
      <w:r w:rsidRPr="002324E8">
        <w:rPr>
          <w:lang w:val="es-ES"/>
        </w:rPr>
        <w:t>/37</w:t>
      </w:r>
      <w:r w:rsidRPr="0052175B">
        <w:rPr>
          <w:rStyle w:val="FootnoteReference"/>
        </w:rPr>
        <w:footnoteReference w:id="9"/>
      </w:r>
      <w:r w:rsidRPr="002324E8">
        <w:rPr>
          <w:lang w:val="es-ES"/>
        </w:rPr>
        <w:t>, la etapa II del PGEH y el plan administrativo 2023</w:t>
      </w:r>
      <w:r w:rsidR="000F3036">
        <w:rPr>
          <w:lang w:val="es-ES"/>
        </w:rPr>
        <w:noBreakHyphen/>
      </w:r>
      <w:r w:rsidRPr="002324E8">
        <w:rPr>
          <w:lang w:val="es-ES"/>
        </w:rPr>
        <w:t>2025 del Fondo Multilateral.</w:t>
      </w:r>
    </w:p>
    <w:p w14:paraId="7F1F855D" w14:textId="77777777" w:rsidR="002324E8" w:rsidRPr="002324E8" w:rsidRDefault="002324E8" w:rsidP="002324E8">
      <w:pPr>
        <w:keepNext/>
        <w:keepLines/>
        <w:spacing w:after="240"/>
        <w:rPr>
          <w:u w:val="single"/>
          <w:lang w:val="es-ES"/>
        </w:rPr>
      </w:pPr>
      <w:bookmarkStart w:id="5" w:name="_Hlk126916111"/>
      <w:r w:rsidRPr="002324E8">
        <w:rPr>
          <w:u w:val="single"/>
          <w:lang w:val="es-ES"/>
        </w:rPr>
        <w:t>Marcos políticos, normativos e institucionales</w:t>
      </w:r>
    </w:p>
    <w:bookmarkEnd w:id="5"/>
    <w:p w14:paraId="774C4BB3" w14:textId="77777777" w:rsidR="002324E8" w:rsidRPr="002324E8" w:rsidRDefault="002324E8" w:rsidP="002324E8">
      <w:pPr>
        <w:suppressAutoHyphens/>
        <w:spacing w:after="240"/>
        <w:rPr>
          <w:i/>
          <w:iCs/>
          <w:lang w:val="es-ES"/>
        </w:rPr>
      </w:pPr>
      <w:r w:rsidRPr="002324E8">
        <w:rPr>
          <w:i/>
          <w:iCs/>
          <w:lang w:val="es-ES"/>
        </w:rPr>
        <w:t>Sistemas de concesión de licencias y cuotas de HFC</w:t>
      </w:r>
    </w:p>
    <w:p w14:paraId="4501093D" w14:textId="77777777" w:rsidR="002324E8" w:rsidRPr="002324E8" w:rsidRDefault="002324E8" w:rsidP="002324E8">
      <w:pPr>
        <w:pStyle w:val="Heading1"/>
        <w:rPr>
          <w:lang w:val="es-ES"/>
        </w:rPr>
      </w:pPr>
      <w:r w:rsidRPr="002324E8">
        <w:rPr>
          <w:lang w:val="es-ES"/>
        </w:rPr>
        <w:t>La decisión 87/50(g) solicita a los organismos bilaterales y de ejecución que, cuando presenten la etapa I de los PAK, incluyan la confirmación de que el país cuenta con un sistema nacional establecido y aplicable de concesión de licencias y cuotas para supervisar las importaciones/exportaciones de HFC, en consonancia con la decisión 63/17. En consecuencia, el Gobierno de Albania ha establecido un sistema de licencias y un sistema de cuotas para los HFC, las mezclas y los equipos que los contengan, refrendados por las Decisiones del Consejo de Ministros (DCM nº 865) y la Ley sobre Gases Fluorados que entrará en vigor en enero de 2024. La dependencia nacional del ozono está trabajando para introducir el código del SA para los HFC y las mezclas en el sistema de control aduanero. La ley se aplicará mediante un sistema de etiquetado. Entre otras cosas, las etiquetas contendrán información sobre el tipo de gases fluorados y su valor PCA.</w:t>
      </w:r>
    </w:p>
    <w:p w14:paraId="53CC42B3" w14:textId="77777777" w:rsidR="002324E8" w:rsidRPr="0052175B" w:rsidRDefault="002324E8" w:rsidP="000F3036">
      <w:pPr>
        <w:keepNext/>
        <w:keepLines/>
        <w:widowControl w:val="0"/>
        <w:spacing w:after="240"/>
      </w:pPr>
      <w:bookmarkStart w:id="6" w:name="_Hlk126916116"/>
      <w:proofErr w:type="spellStart"/>
      <w:r>
        <w:rPr>
          <w:u w:val="single"/>
        </w:rPr>
        <w:lastRenderedPageBreak/>
        <w:t>Cuestiones</w:t>
      </w:r>
      <w:proofErr w:type="spellEnd"/>
      <w:r>
        <w:rPr>
          <w:u w:val="single"/>
        </w:rPr>
        <w:t xml:space="preserve"> </w:t>
      </w:r>
      <w:proofErr w:type="spellStart"/>
      <w:r>
        <w:rPr>
          <w:u w:val="single"/>
        </w:rPr>
        <w:t>técnicas</w:t>
      </w:r>
      <w:proofErr w:type="spellEnd"/>
      <w:r>
        <w:rPr>
          <w:u w:val="single"/>
        </w:rPr>
        <w:t xml:space="preserve"> y de </w:t>
      </w:r>
      <w:proofErr w:type="spellStart"/>
      <w:r>
        <w:rPr>
          <w:u w:val="single"/>
        </w:rPr>
        <w:t>costos</w:t>
      </w:r>
      <w:proofErr w:type="spellEnd"/>
      <w:r>
        <w:rPr>
          <w:u w:val="single"/>
        </w:rPr>
        <w:t xml:space="preserve"> </w:t>
      </w:r>
    </w:p>
    <w:p w14:paraId="5E27A930" w14:textId="77777777" w:rsidR="002324E8" w:rsidRPr="002324E8" w:rsidRDefault="002324E8" w:rsidP="000F3036">
      <w:pPr>
        <w:pStyle w:val="Heading1"/>
        <w:keepNext/>
        <w:keepLines/>
        <w:widowControl w:val="0"/>
        <w:rPr>
          <w:lang w:val="es-ES"/>
        </w:rPr>
      </w:pPr>
      <w:r w:rsidRPr="002324E8">
        <w:rPr>
          <w:lang w:val="es-ES"/>
        </w:rPr>
        <w:t xml:space="preserve">La Secretaría señaló que se habían notificado pequeñas cantidades de consumo en los sectores de extinción de incendios, aerosoles y espumas. La ONUDI aclaró que los datos procedían de las aduanas, pero que no se había identificado ningún uso de estos productos químicos en el sector manufacturero. Por lo tanto, estaba previsto realizar una encuesta durante la etapa I del PAK para recopilar datos detallados con el fin de planificar nuevas actividades para abordar estos sectores. La Secretaría considera que la encuesta para la recogida de datos debería formar parte del proceso de preparación del proyecto. La ONUDI acordó utilizar el saldo de financiación de la preparación del proyecto para la encuesta, y emplear en su lugar los 9 465 $EUA inicialmente destinados a la encuesta para el proyecto de demostración tecnológica. </w:t>
      </w:r>
    </w:p>
    <w:p w14:paraId="32928050" w14:textId="77777777" w:rsidR="002324E8" w:rsidRPr="0052175B" w:rsidRDefault="002324E8" w:rsidP="002324E8">
      <w:pPr>
        <w:keepNext/>
        <w:spacing w:before="240" w:after="240"/>
        <w:rPr>
          <w:u w:val="single"/>
        </w:rPr>
      </w:pPr>
      <w:proofErr w:type="spellStart"/>
      <w:r>
        <w:rPr>
          <w:u w:val="single"/>
        </w:rPr>
        <w:t>Distribución</w:t>
      </w:r>
      <w:proofErr w:type="spellEnd"/>
      <w:r>
        <w:rPr>
          <w:u w:val="single"/>
        </w:rPr>
        <w:t xml:space="preserve"> de </w:t>
      </w:r>
      <w:proofErr w:type="spellStart"/>
      <w:r>
        <w:rPr>
          <w:u w:val="single"/>
        </w:rPr>
        <w:t>los</w:t>
      </w:r>
      <w:proofErr w:type="spellEnd"/>
      <w:r>
        <w:rPr>
          <w:u w:val="single"/>
        </w:rPr>
        <w:t xml:space="preserve"> </w:t>
      </w:r>
      <w:proofErr w:type="spellStart"/>
      <w:r>
        <w:rPr>
          <w:u w:val="single"/>
        </w:rPr>
        <w:t>tramos</w:t>
      </w:r>
      <w:proofErr w:type="spellEnd"/>
    </w:p>
    <w:p w14:paraId="395149CA" w14:textId="6EFCB86B" w:rsidR="002324E8" w:rsidRPr="002324E8" w:rsidRDefault="002324E8" w:rsidP="002324E8">
      <w:pPr>
        <w:pStyle w:val="Heading1"/>
        <w:rPr>
          <w:lang w:val="es-ES"/>
        </w:rPr>
      </w:pPr>
      <w:r w:rsidRPr="002324E8">
        <w:rPr>
          <w:lang w:val="es-ES"/>
        </w:rPr>
        <w:t>Los tramos de financiación en el marco del PAK estaban previstos inicialmente para 2023 y 2026, mientras que los tramos de financiación de la etapa II del PGEH estaban previstos para 2020, 2022 y 2025. Con el fin de sincronizar los tramos en virtud de los dos acuerdos plurianuales para reducir el costo administrativo y la carga de trabajo asociada a la presentación de los tramos y teniendo en cuenta que el 10 % de la financiación tendría que planificarse para el último año en el que se fija un objetivo en el Acuerdo, los tramos de financiación en virtud del PAK se ajustaron a 2023, 2026 y 2030. El número de tramos de ambos acuerdos plurianuales se mantiene sin cambios. Dado que 48 890 $EUA de la financiación del primer tramo se destinarán a la compra de equipos y herramientas, el primer tramo se acordó en 179 390</w:t>
      </w:r>
      <w:r w:rsidR="000F3036">
        <w:rPr>
          <w:lang w:val="es-ES"/>
        </w:rPr>
        <w:t> </w:t>
      </w:r>
      <w:r w:rsidRPr="002324E8">
        <w:rPr>
          <w:lang w:val="es-ES"/>
        </w:rPr>
        <w:t xml:space="preserve">$EUA (49,8 % de la financiación total). </w:t>
      </w:r>
    </w:p>
    <w:p w14:paraId="7E88A438" w14:textId="77777777" w:rsidR="002324E8" w:rsidRPr="0052175B" w:rsidRDefault="002324E8" w:rsidP="002324E8">
      <w:pPr>
        <w:keepNext/>
        <w:spacing w:before="240" w:after="240"/>
        <w:rPr>
          <w:u w:val="single"/>
        </w:rPr>
      </w:pPr>
      <w:bookmarkStart w:id="7" w:name="_Hlk126916178"/>
      <w:bookmarkEnd w:id="6"/>
      <w:proofErr w:type="spellStart"/>
      <w:r>
        <w:rPr>
          <w:i/>
          <w:u w:val="single"/>
        </w:rPr>
        <w:t>Impacto</w:t>
      </w:r>
      <w:proofErr w:type="spellEnd"/>
      <w:r>
        <w:rPr>
          <w:i/>
          <w:u w:val="single"/>
        </w:rPr>
        <w:t xml:space="preserve"> </w:t>
      </w:r>
      <w:proofErr w:type="spellStart"/>
      <w:r>
        <w:rPr>
          <w:i/>
          <w:u w:val="single"/>
        </w:rPr>
        <w:t>sobre</w:t>
      </w:r>
      <w:proofErr w:type="spellEnd"/>
      <w:r>
        <w:rPr>
          <w:i/>
          <w:u w:val="single"/>
        </w:rPr>
        <w:t xml:space="preserve"> </w:t>
      </w:r>
      <w:proofErr w:type="spellStart"/>
      <w:r>
        <w:rPr>
          <w:i/>
          <w:u w:val="single"/>
        </w:rPr>
        <w:t>el</w:t>
      </w:r>
      <w:proofErr w:type="spellEnd"/>
      <w:r>
        <w:rPr>
          <w:i/>
          <w:u w:val="single"/>
        </w:rPr>
        <w:t xml:space="preserve"> </w:t>
      </w:r>
      <w:proofErr w:type="spellStart"/>
      <w:r>
        <w:rPr>
          <w:i/>
          <w:u w:val="single"/>
        </w:rPr>
        <w:t>clima</w:t>
      </w:r>
      <w:proofErr w:type="spellEnd"/>
      <w:r>
        <w:rPr>
          <w:u w:val="single"/>
        </w:rPr>
        <w:t xml:space="preserve"> </w:t>
      </w:r>
    </w:p>
    <w:p w14:paraId="5B10F061" w14:textId="77777777" w:rsidR="002324E8" w:rsidRPr="002324E8" w:rsidRDefault="002324E8" w:rsidP="002324E8">
      <w:pPr>
        <w:pStyle w:val="Heading1"/>
        <w:rPr>
          <w:lang w:val="es-ES"/>
        </w:rPr>
      </w:pPr>
      <w:r w:rsidRPr="002324E8">
        <w:rPr>
          <w:lang w:val="es-ES"/>
        </w:rPr>
        <w:t>Las actividades propuestas, que incluyen el refuerzo del marco normativo, la capacitación de técnicos en buenas prácticas de servicio de refrigeración y la manipulación segura de refrigerantes inflamables, el suministro de herramientas y equipos para la capacitación y la RRR de refrigerantes, y la promoción de alternativas de bajo PCA, indican que la ejecución de la etapa I del PAK reducirá las emisiones de refrigerantes a la atmósfera, lo que redundará en beneficios para el clima. Un cálculo preliminar del impacto sobre el clima de las actividades del PAK indica que Albania logrará una reducción anual de emisiones de 88 385 toneladas eq. de CO2 de HFC cuando se alcance el objetivo final de la etapa I de su PAK, calculado como la diferencia entre la base de referencia de los HFC y el objetivo final establecido en la etapa I.</w:t>
      </w:r>
    </w:p>
    <w:p w14:paraId="33E292C7" w14:textId="77777777" w:rsidR="002324E8" w:rsidRPr="002324E8" w:rsidRDefault="002324E8" w:rsidP="002324E8">
      <w:pPr>
        <w:pStyle w:val="Heading1"/>
        <w:keepNext/>
        <w:numPr>
          <w:ilvl w:val="0"/>
          <w:numId w:val="0"/>
        </w:numPr>
        <w:rPr>
          <w:u w:val="single"/>
          <w:lang w:val="es-ES"/>
        </w:rPr>
      </w:pPr>
      <w:bookmarkStart w:id="8" w:name="_Hlk126916186"/>
      <w:bookmarkEnd w:id="7"/>
      <w:r w:rsidRPr="002324E8">
        <w:rPr>
          <w:u w:val="single"/>
          <w:lang w:val="es-ES"/>
        </w:rPr>
        <w:t>Sostenibilidad de la reducción progresiva de HFC y evaluación de los riesgos</w:t>
      </w:r>
    </w:p>
    <w:bookmarkEnd w:id="8"/>
    <w:p w14:paraId="1625B875" w14:textId="77777777" w:rsidR="002324E8" w:rsidRPr="002324E8" w:rsidRDefault="002324E8" w:rsidP="002324E8">
      <w:pPr>
        <w:pStyle w:val="Heading1"/>
        <w:rPr>
          <w:lang w:val="es-ES"/>
        </w:rPr>
      </w:pPr>
      <w:r w:rsidRPr="002324E8">
        <w:rPr>
          <w:lang w:val="es-ES"/>
        </w:rPr>
        <w:t xml:space="preserve">Como parte de la preparación del PAK, se han analizado los riesgos potenciales y se han tenido en cuenta medidas para mitigarlos a la hora de realizar actividades y planes en el marco de la etapa I, con el fin de garantizar el éxito de la ejecución del PAK y la sostenibilidad de los resultados alcanzados. </w:t>
      </w:r>
    </w:p>
    <w:p w14:paraId="40222404" w14:textId="77777777" w:rsidR="002324E8" w:rsidRPr="002324E8" w:rsidRDefault="002324E8" w:rsidP="002324E8">
      <w:pPr>
        <w:pStyle w:val="Heading1"/>
        <w:rPr>
          <w:lang w:val="es-ES"/>
        </w:rPr>
      </w:pPr>
      <w:r w:rsidRPr="002324E8">
        <w:rPr>
          <w:lang w:val="es-ES"/>
        </w:rPr>
        <w:t xml:space="preserve">El Gobierno se compromete a aplicar el sistema de licencias y cuotas para garantizar que la importación de HFC se mantenga por debajo de los objetivos máximos permitidos establecidos en el Acuerdo con el Comité Ejecutivo para mitigar el riesgo de incumplimiento atribuido al crecimiento de HFC debido a la recuperación económica de la pandemia COVID-19. La capacitación de los funcionarios de aduanas y las actividades de sensibilización dirigidas a los importadores apoyarán el control de los HFC. </w:t>
      </w:r>
    </w:p>
    <w:p w14:paraId="78CC7A2D" w14:textId="77777777" w:rsidR="002324E8" w:rsidRPr="002324E8" w:rsidRDefault="002324E8" w:rsidP="002324E8">
      <w:pPr>
        <w:pStyle w:val="Heading1"/>
        <w:rPr>
          <w:lang w:val="es-ES"/>
        </w:rPr>
      </w:pPr>
      <w:r w:rsidRPr="002324E8">
        <w:rPr>
          <w:lang w:val="es-ES"/>
        </w:rPr>
        <w:t xml:space="preserve">La lenta introducción en el mercado de tecnologías alternativas de bajo PCA y la proliferación de tecnologías de alto PCA se identifican como riesgos para el control de los HFC. El Gobierno ha previsto incluir a los importadores y distribuidores en las actividades de capacitación y sensibilización en el marco del PAK para animarles a adquirir alternativas de bajo PCA y aumentar sus suministros al mercado. Sensibilizar a los usuarios finales sobre las ventajas de cambiar a nuevas tecnologías contribuirá a crear una </w:t>
      </w:r>
      <w:r w:rsidRPr="002324E8">
        <w:rPr>
          <w:lang w:val="es-ES"/>
        </w:rPr>
        <w:lastRenderedPageBreak/>
        <w:t xml:space="preserve">demanda de tecnologías de bajo PCA y apoyará aún más la eliminación progresiva de los HFC en el sector de los servicios. </w:t>
      </w:r>
    </w:p>
    <w:p w14:paraId="5778108D" w14:textId="77777777" w:rsidR="002324E8" w:rsidRPr="0052175B" w:rsidRDefault="002324E8" w:rsidP="002324E8">
      <w:pPr>
        <w:keepNext/>
        <w:spacing w:after="240"/>
        <w:outlineLvl w:val="0"/>
        <w:rPr>
          <w:bCs/>
          <w:u w:val="single"/>
        </w:rPr>
      </w:pPr>
      <w:bookmarkStart w:id="9" w:name="_Hlk126916207"/>
      <w:proofErr w:type="spellStart"/>
      <w:r>
        <w:rPr>
          <w:bCs/>
          <w:u w:val="single"/>
        </w:rPr>
        <w:t>Cofinanciación</w:t>
      </w:r>
      <w:proofErr w:type="spellEnd"/>
      <w:r>
        <w:rPr>
          <w:bCs/>
          <w:u w:val="single"/>
        </w:rPr>
        <w:t xml:space="preserve"> </w:t>
      </w:r>
    </w:p>
    <w:p w14:paraId="341FC2F8" w14:textId="77777777" w:rsidR="002324E8" w:rsidRPr="002324E8" w:rsidRDefault="002324E8" w:rsidP="002324E8">
      <w:pPr>
        <w:pStyle w:val="Heading1"/>
        <w:rPr>
          <w:lang w:val="es-ES"/>
        </w:rPr>
      </w:pPr>
      <w:r w:rsidRPr="002324E8">
        <w:rPr>
          <w:lang w:val="es-ES"/>
        </w:rPr>
        <w:t xml:space="preserve">La etapa I del PAK incluye actividades de demostración tecnológica en el subsector de la refrigeración comercial. Los usuarios finales beneficiarios deben contribuir al proyecto mediante cofinanciación. El Gobierno seguirá explorando oportunidades de cofinanciación durante la ejecución del PAK. </w:t>
      </w:r>
    </w:p>
    <w:p w14:paraId="41878474" w14:textId="77777777" w:rsidR="002324E8" w:rsidRPr="002324E8" w:rsidRDefault="002324E8" w:rsidP="002324E8">
      <w:pPr>
        <w:keepNext/>
        <w:widowControl w:val="0"/>
        <w:spacing w:after="240"/>
        <w:outlineLvl w:val="0"/>
        <w:rPr>
          <w:bCs/>
          <w:u w:val="single"/>
          <w:lang w:val="es-ES"/>
        </w:rPr>
      </w:pPr>
      <w:bookmarkStart w:id="10" w:name="_Hlk126916238"/>
      <w:bookmarkEnd w:id="9"/>
      <w:r w:rsidRPr="002324E8">
        <w:rPr>
          <w:bCs/>
          <w:u w:val="single"/>
          <w:lang w:val="es-ES"/>
        </w:rPr>
        <w:t xml:space="preserve">Plan administrativo del Fondo Multilateral de 2023-2025 </w:t>
      </w:r>
    </w:p>
    <w:bookmarkEnd w:id="10"/>
    <w:p w14:paraId="06F12040" w14:textId="77777777" w:rsidR="002324E8" w:rsidRPr="002324E8" w:rsidRDefault="002324E8" w:rsidP="002324E8">
      <w:pPr>
        <w:pStyle w:val="Heading1"/>
        <w:rPr>
          <w:lang w:val="es-ES"/>
        </w:rPr>
      </w:pPr>
      <w:r w:rsidRPr="002324E8">
        <w:rPr>
          <w:lang w:val="es-ES"/>
        </w:rPr>
        <w:t>La ONUDI y el PNUMA solicitan 360 000 $EUA, más los gastos de apoyo del organismo para la ejecución de la etapa I del PAK para Albania. El valor total solicitado de 194 947 $EUA, que incluye los gastos de apoyo del organismo, para el período de 2023-2025, es superior en 136 195 $EUA a la cantidad indicada en el plan administrativo.</w:t>
      </w:r>
    </w:p>
    <w:p w14:paraId="6B6EDD03" w14:textId="77777777" w:rsidR="002324E8" w:rsidRPr="0052175B" w:rsidRDefault="002324E8" w:rsidP="002324E8">
      <w:pPr>
        <w:spacing w:after="240"/>
        <w:outlineLvl w:val="0"/>
        <w:rPr>
          <w:bCs/>
          <w:u w:val="single"/>
        </w:rPr>
      </w:pPr>
      <w:bookmarkStart w:id="11" w:name="_Hlk126916245"/>
      <w:r>
        <w:rPr>
          <w:bCs/>
          <w:u w:val="single"/>
        </w:rPr>
        <w:t xml:space="preserve">Proyecto de </w:t>
      </w:r>
      <w:proofErr w:type="spellStart"/>
      <w:r>
        <w:rPr>
          <w:bCs/>
          <w:u w:val="single"/>
        </w:rPr>
        <w:t>Acuerdo</w:t>
      </w:r>
      <w:proofErr w:type="spellEnd"/>
      <w:r>
        <w:rPr>
          <w:bCs/>
          <w:u w:val="single"/>
        </w:rPr>
        <w:t xml:space="preserve"> </w:t>
      </w:r>
    </w:p>
    <w:bookmarkEnd w:id="11"/>
    <w:p w14:paraId="1721AAE9" w14:textId="77777777" w:rsidR="002324E8" w:rsidRPr="002324E8" w:rsidRDefault="002324E8" w:rsidP="002324E8">
      <w:pPr>
        <w:pStyle w:val="Heading1"/>
        <w:rPr>
          <w:lang w:val="es-ES"/>
        </w:rPr>
      </w:pPr>
      <w:r w:rsidRPr="002324E8">
        <w:rPr>
          <w:lang w:val="es-ES"/>
        </w:rPr>
        <w:t xml:space="preserve">No se ha preparado un proyecto de acuerdo entre el Gobierno de Albania y el Comité Ejecutivo para la etapa I del PAK ya que el modelo de acuerdo todavía está siendo estudiado por el Comité Ejecutivo. </w:t>
      </w:r>
    </w:p>
    <w:p w14:paraId="01A67900" w14:textId="77777777" w:rsidR="002324E8" w:rsidRPr="002324E8" w:rsidRDefault="002324E8" w:rsidP="002324E8">
      <w:pPr>
        <w:pStyle w:val="Heading1"/>
        <w:rPr>
          <w:lang w:val="es-ES"/>
        </w:rPr>
      </w:pPr>
      <w:r w:rsidRPr="002324E8">
        <w:rPr>
          <w:lang w:val="es-ES"/>
        </w:rPr>
        <w:t xml:space="preserve">Si el Comité Ejecutivo así lo desea, los fondos para la etapa I del PAK de Albania podrían aprobarse en principio, y los fondos para el primer tramo se podrían aprobar siempre que el Acuerdo se prepare y se presente en una futura reunión, antes de la presentación del segundo tramo y una vez que el modelo de Acuerdo haya sido aprobado. </w:t>
      </w:r>
    </w:p>
    <w:p w14:paraId="6A7CABFF" w14:textId="77777777" w:rsidR="002324E8" w:rsidRPr="0052175B" w:rsidRDefault="002324E8" w:rsidP="002324E8">
      <w:pPr>
        <w:pStyle w:val="Heading1"/>
        <w:keepNext/>
        <w:keepLines/>
        <w:numPr>
          <w:ilvl w:val="0"/>
          <w:numId w:val="0"/>
        </w:numPr>
        <w:autoSpaceDE w:val="0"/>
        <w:autoSpaceDN w:val="0"/>
        <w:adjustRightInd w:val="0"/>
        <w:spacing w:before="360"/>
        <w:rPr>
          <w:b/>
        </w:rPr>
      </w:pPr>
      <w:r>
        <w:rPr>
          <w:b/>
        </w:rPr>
        <w:t xml:space="preserve">RECOMENDACIÓN </w:t>
      </w:r>
    </w:p>
    <w:p w14:paraId="4BDF3BEA" w14:textId="77777777" w:rsidR="002324E8" w:rsidRPr="002324E8" w:rsidRDefault="002324E8" w:rsidP="002324E8">
      <w:pPr>
        <w:pStyle w:val="Heading1"/>
        <w:rPr>
          <w:u w:val="single"/>
          <w:lang w:val="es-ES"/>
        </w:rPr>
      </w:pPr>
      <w:r w:rsidRPr="002324E8">
        <w:rPr>
          <w:lang w:val="es-ES"/>
        </w:rPr>
        <w:t>El Comité Ejecutivo puede considerar oportuno:</w:t>
      </w:r>
    </w:p>
    <w:p w14:paraId="4E0A62FD" w14:textId="01EA9B9D" w:rsidR="002324E8" w:rsidRPr="002324E8" w:rsidRDefault="002324E8" w:rsidP="002324E8">
      <w:pPr>
        <w:pStyle w:val="Heading2"/>
        <w:rPr>
          <w:lang w:val="es-ES"/>
        </w:rPr>
      </w:pPr>
      <w:r w:rsidRPr="002324E8">
        <w:rPr>
          <w:lang w:val="es-ES"/>
        </w:rPr>
        <w:t>Aprobar, en principio, la etapa I del de aplicación de la Enmienda de Kigali para los HFC (PAK) para Albania para el período 2023-2030 con el fin de reducir el consumo de HFC en un 10 % con respecto a la base de referencia del país en 2029, por un importe de</w:t>
      </w:r>
      <w:r w:rsidR="000F3036">
        <w:rPr>
          <w:lang w:val="es-ES"/>
        </w:rPr>
        <w:t> </w:t>
      </w:r>
      <w:r w:rsidRPr="002324E8">
        <w:rPr>
          <w:lang w:val="es-ES"/>
        </w:rPr>
        <w:t>391 200</w:t>
      </w:r>
      <w:r w:rsidR="000F3036">
        <w:rPr>
          <w:lang w:val="es-ES"/>
        </w:rPr>
        <w:t> </w:t>
      </w:r>
      <w:r w:rsidRPr="002324E8">
        <w:rPr>
          <w:lang w:val="es-ES"/>
        </w:rPr>
        <w:t>$EUA, consistente en 260 000 $EUA, más 18 200 $EUA de gastos de apoyo del organismo, para la ONUDI, y 100 000 $EUA, más 13 000 $EUA de gastos de apoyo del organismo, para el PNUMA, como se refleja en el calendario que figura en el anexo II del presente documento;</w:t>
      </w:r>
    </w:p>
    <w:p w14:paraId="7F845BB9" w14:textId="77777777" w:rsidR="002324E8" w:rsidRPr="002324E8" w:rsidRDefault="002324E8" w:rsidP="002324E8">
      <w:pPr>
        <w:keepNext/>
        <w:numPr>
          <w:ilvl w:val="1"/>
          <w:numId w:val="1"/>
        </w:numPr>
        <w:spacing w:after="240"/>
        <w:outlineLvl w:val="1"/>
        <w:rPr>
          <w:lang w:val="es-ES"/>
        </w:rPr>
      </w:pPr>
      <w:r w:rsidRPr="002324E8">
        <w:rPr>
          <w:lang w:val="es-ES"/>
        </w:rPr>
        <w:t>Tomar nota de que, una vez finalizado el proyecto para usuarios finales incluido en la etapa I del PAK, la ONUDI presentará un informe final sobre la ejecución del proyecto, incluida la eliminación de los HFC y los logros en materia de eficiencia energética alcanzados, en consonancia con la decisión 92/36(g);</w:t>
      </w:r>
    </w:p>
    <w:p w14:paraId="13BFC3EB" w14:textId="77777777" w:rsidR="002324E8" w:rsidRPr="002324E8" w:rsidRDefault="002324E8" w:rsidP="000F3036">
      <w:pPr>
        <w:numPr>
          <w:ilvl w:val="1"/>
          <w:numId w:val="1"/>
        </w:numPr>
        <w:spacing w:after="240"/>
        <w:outlineLvl w:val="1"/>
        <w:rPr>
          <w:lang w:val="es-ES"/>
        </w:rPr>
      </w:pPr>
      <w:r w:rsidRPr="002324E8">
        <w:rPr>
          <w:lang w:val="es-ES"/>
        </w:rPr>
        <w:t>Aprobar el primer tramo de la etapa I del PAK para Albania, y el correspondiente plan de ejecución del tramo, por una cantidad que ascienda a 194 947 $EUA, desglosada en 129 390 $EUA, más los gastos de apoyo del organismo de 9 057 $EUA para la ONUDI, y 50 000 $EUA, más los gastos de apoyo del organismo de 6 500 $EUA para el PNUMA; y</w:t>
      </w:r>
    </w:p>
    <w:p w14:paraId="3ECBBDA7" w14:textId="77777777" w:rsidR="002324E8" w:rsidRPr="002324E8" w:rsidRDefault="002324E8" w:rsidP="000F3036">
      <w:pPr>
        <w:keepNext/>
        <w:keepLines/>
        <w:widowControl w:val="0"/>
        <w:numPr>
          <w:ilvl w:val="1"/>
          <w:numId w:val="1"/>
        </w:numPr>
        <w:spacing w:after="240"/>
        <w:outlineLvl w:val="1"/>
        <w:rPr>
          <w:lang w:val="es-ES"/>
        </w:rPr>
      </w:pPr>
      <w:r w:rsidRPr="002324E8">
        <w:rPr>
          <w:lang w:val="es-ES"/>
        </w:rPr>
        <w:lastRenderedPageBreak/>
        <w:t>Solicitar al Gobierno de Albania, a la ONUDI, al PNUMA y a la Secretaría que finalicen el proyecto de Acuerdo entre el Gobierno de Albania y el Comité Ejecutivo para la reducción del consumo de HFC, incluyendo la información contenida en el anexo mencionado en el apartado (a) anterior, y que lo presenten en una futura reunión una vez que el Comité Ejecutivo haya aprobado el modelo de acuerdo PAK.</w:t>
      </w:r>
    </w:p>
    <w:p w14:paraId="29377ABF" w14:textId="77777777" w:rsidR="002324E8" w:rsidRPr="002324E8" w:rsidRDefault="002324E8" w:rsidP="002324E8">
      <w:pPr>
        <w:jc w:val="left"/>
        <w:rPr>
          <w:lang w:val="es-ES"/>
        </w:rPr>
      </w:pPr>
    </w:p>
    <w:p w14:paraId="506CCB60" w14:textId="77777777" w:rsidR="002324E8" w:rsidRPr="002324E8" w:rsidRDefault="002324E8" w:rsidP="002324E8">
      <w:pPr>
        <w:jc w:val="left"/>
        <w:rPr>
          <w:lang w:val="es-ES"/>
        </w:rPr>
      </w:pPr>
    </w:p>
    <w:p w14:paraId="78C3017B" w14:textId="77777777" w:rsidR="002324E8" w:rsidRPr="002324E8" w:rsidRDefault="002324E8" w:rsidP="002324E8">
      <w:pPr>
        <w:jc w:val="left"/>
        <w:rPr>
          <w:lang w:val="es-ES"/>
        </w:rPr>
      </w:pPr>
    </w:p>
    <w:p w14:paraId="6C1CC331" w14:textId="77777777" w:rsidR="002324E8" w:rsidRPr="002324E8" w:rsidRDefault="002324E8" w:rsidP="002324E8">
      <w:pPr>
        <w:jc w:val="left"/>
        <w:rPr>
          <w:lang w:val="es-ES"/>
        </w:rPr>
        <w:sectPr w:rsidR="002324E8" w:rsidRPr="002324E8" w:rsidSect="00726955">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26792437" w14:textId="77777777" w:rsidR="002324E8" w:rsidRPr="002324E8" w:rsidRDefault="002324E8" w:rsidP="000F3036">
      <w:pPr>
        <w:spacing w:after="120"/>
        <w:jc w:val="center"/>
        <w:rPr>
          <w:b/>
          <w:bCs/>
          <w:lang w:val="es-ES"/>
        </w:rPr>
      </w:pPr>
      <w:r w:rsidRPr="002324E8">
        <w:rPr>
          <w:b/>
          <w:bCs/>
          <w:lang w:val="es-ES"/>
        </w:rPr>
        <w:lastRenderedPageBreak/>
        <w:t>Anexo I</w:t>
      </w:r>
    </w:p>
    <w:p w14:paraId="11D48147" w14:textId="0ECC8315" w:rsidR="002324E8" w:rsidRPr="002324E8" w:rsidRDefault="002324E8" w:rsidP="000F3036">
      <w:pPr>
        <w:spacing w:after="120"/>
        <w:jc w:val="center"/>
        <w:rPr>
          <w:b/>
          <w:lang w:val="es-ES"/>
        </w:rPr>
      </w:pPr>
      <w:r w:rsidRPr="002324E8">
        <w:rPr>
          <w:b/>
          <w:lang w:val="es-ES"/>
        </w:rPr>
        <w:t xml:space="preserve">TEXTO </w:t>
      </w:r>
      <w:r w:rsidR="000768B8">
        <w:rPr>
          <w:b/>
          <w:lang w:val="es-ES"/>
        </w:rPr>
        <w:t>A</w:t>
      </w:r>
      <w:r w:rsidRPr="002324E8">
        <w:rPr>
          <w:b/>
          <w:lang w:val="es-ES"/>
        </w:rPr>
        <w:t xml:space="preserve"> INCLUIR EN EL ACUERDO ACTUALIZADO ENTRE EL GOBIERNO DE LA REPÚBLICA DE ALBANAIA Y EL COMITÉ EJECUTIVO DEL FONDO MULTILATERAL PARA LA REDUCCIÓN DEL CONSUMO DE HIDROCLOROFLUOROCARBONOS EN EL MARCO DE LA ETAPA II DEL PLAN DE GESTIÓN DE ELIMINACIÓN DE HCFC</w:t>
      </w:r>
    </w:p>
    <w:p w14:paraId="20703B50" w14:textId="77777777" w:rsidR="002324E8" w:rsidRPr="002324E8" w:rsidRDefault="002324E8" w:rsidP="000F3036">
      <w:pPr>
        <w:spacing w:after="120"/>
        <w:jc w:val="center"/>
        <w:rPr>
          <w:b/>
          <w:bCs/>
          <w:lang w:val="es-ES"/>
        </w:rPr>
      </w:pPr>
      <w:r w:rsidRPr="002324E8">
        <w:rPr>
          <w:lang w:val="es-ES"/>
        </w:rPr>
        <w:t>(los cambios pertinentes están en negrita para facilitar la consulta)</w:t>
      </w:r>
    </w:p>
    <w:p w14:paraId="7ADA69C5" w14:textId="5E196107" w:rsidR="002324E8" w:rsidRPr="002324E8" w:rsidRDefault="002324E8" w:rsidP="000F3036">
      <w:pPr>
        <w:pStyle w:val="Heading1"/>
        <w:numPr>
          <w:ilvl w:val="0"/>
          <w:numId w:val="0"/>
        </w:numPr>
        <w:spacing w:after="120"/>
        <w:rPr>
          <w:b/>
          <w:bCs/>
          <w:lang w:val="es-ES"/>
        </w:rPr>
      </w:pPr>
      <w:r w:rsidRPr="002324E8">
        <w:rPr>
          <w:b/>
          <w:bCs/>
          <w:lang w:val="es-ES"/>
        </w:rPr>
        <w:t>17.</w:t>
      </w:r>
      <w:r w:rsidRPr="002324E8">
        <w:rPr>
          <w:b/>
          <w:bCs/>
          <w:lang w:val="es-ES"/>
        </w:rPr>
        <w:tab/>
        <w:t>El presente Acuerdo actualizado reemplaza el Acuerdo al que llegaron el Gobierno de la República de Albania y el Comité Ejecutivo en la 85</w:t>
      </w:r>
      <w:r w:rsidRPr="002324E8">
        <w:rPr>
          <w:b/>
          <w:bCs/>
          <w:vertAlign w:val="superscript"/>
          <w:lang w:val="es-ES"/>
        </w:rPr>
        <w:t>a</w:t>
      </w:r>
      <w:r w:rsidRPr="002324E8">
        <w:rPr>
          <w:b/>
          <w:bCs/>
          <w:lang w:val="es-ES"/>
        </w:rPr>
        <w:t xml:space="preserve"> reunión del Comité Ejecutivo.</w:t>
      </w:r>
    </w:p>
    <w:p w14:paraId="5325D2DD" w14:textId="15CA3BB8" w:rsidR="002324E8" w:rsidRPr="002324E8" w:rsidRDefault="002324E8" w:rsidP="000E3E1A">
      <w:pPr>
        <w:keepNext/>
        <w:keepLines/>
        <w:spacing w:after="240"/>
        <w:rPr>
          <w:color w:val="000000" w:themeColor="text1"/>
          <w:lang w:val="es-ES"/>
        </w:rPr>
      </w:pPr>
      <w:r w:rsidRPr="002324E8">
        <w:rPr>
          <w:b/>
          <w:lang w:val="es-ES"/>
        </w:rPr>
        <w:t>APÉNDICE 2-A: OBJETIVOS Y FINANCIAMIENTO*</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2225"/>
        <w:gridCol w:w="960"/>
        <w:gridCol w:w="685"/>
        <w:gridCol w:w="900"/>
        <w:gridCol w:w="990"/>
        <w:gridCol w:w="720"/>
        <w:gridCol w:w="810"/>
        <w:gridCol w:w="990"/>
        <w:gridCol w:w="1080"/>
      </w:tblGrid>
      <w:tr w:rsidR="002324E8" w:rsidRPr="0052175B" w14:paraId="300F2060" w14:textId="77777777" w:rsidTr="00735920">
        <w:trPr>
          <w:tblHeader/>
        </w:trPr>
        <w:tc>
          <w:tcPr>
            <w:tcW w:w="715" w:type="dxa"/>
            <w:shd w:val="clear" w:color="auto" w:fill="auto"/>
            <w:hideMark/>
          </w:tcPr>
          <w:p w14:paraId="6D1755D4" w14:textId="77777777" w:rsidR="002324E8" w:rsidRPr="0052175B" w:rsidRDefault="002324E8" w:rsidP="00735920">
            <w:pPr>
              <w:keepNext/>
              <w:keepLines/>
              <w:jc w:val="center"/>
              <w:rPr>
                <w:b/>
                <w:bCs/>
                <w:color w:val="000000"/>
                <w:sz w:val="20"/>
                <w:szCs w:val="20"/>
              </w:rPr>
            </w:pPr>
            <w:r>
              <w:rPr>
                <w:b/>
                <w:bCs/>
                <w:color w:val="000000"/>
                <w:sz w:val="20"/>
                <w:szCs w:val="20"/>
              </w:rPr>
              <w:t>Fila</w:t>
            </w:r>
          </w:p>
        </w:tc>
        <w:tc>
          <w:tcPr>
            <w:tcW w:w="2225" w:type="dxa"/>
            <w:shd w:val="clear" w:color="auto" w:fill="auto"/>
            <w:hideMark/>
          </w:tcPr>
          <w:p w14:paraId="33449549" w14:textId="77777777" w:rsidR="002324E8" w:rsidRPr="0052175B" w:rsidRDefault="002324E8" w:rsidP="00735920">
            <w:pPr>
              <w:keepNext/>
              <w:keepLines/>
              <w:jc w:val="center"/>
              <w:rPr>
                <w:b/>
                <w:bCs/>
                <w:color w:val="000000"/>
                <w:sz w:val="20"/>
                <w:szCs w:val="20"/>
              </w:rPr>
            </w:pPr>
            <w:proofErr w:type="spellStart"/>
            <w:r>
              <w:rPr>
                <w:b/>
                <w:bCs/>
                <w:color w:val="000000"/>
                <w:sz w:val="20"/>
                <w:szCs w:val="20"/>
              </w:rPr>
              <w:t>Particulares</w:t>
            </w:r>
            <w:proofErr w:type="spellEnd"/>
          </w:p>
        </w:tc>
        <w:tc>
          <w:tcPr>
            <w:tcW w:w="960" w:type="dxa"/>
            <w:shd w:val="clear" w:color="auto" w:fill="auto"/>
            <w:hideMark/>
          </w:tcPr>
          <w:p w14:paraId="691FE151" w14:textId="77777777" w:rsidR="002324E8" w:rsidRPr="0052175B" w:rsidRDefault="002324E8" w:rsidP="00735920">
            <w:pPr>
              <w:keepNext/>
              <w:keepLines/>
              <w:jc w:val="center"/>
              <w:rPr>
                <w:b/>
                <w:bCs/>
                <w:color w:val="000000"/>
                <w:sz w:val="20"/>
                <w:szCs w:val="20"/>
              </w:rPr>
            </w:pPr>
            <w:r>
              <w:rPr>
                <w:b/>
                <w:bCs/>
                <w:color w:val="000000"/>
                <w:sz w:val="20"/>
                <w:szCs w:val="20"/>
              </w:rPr>
              <w:t>2020</w:t>
            </w:r>
          </w:p>
        </w:tc>
        <w:tc>
          <w:tcPr>
            <w:tcW w:w="685" w:type="dxa"/>
            <w:shd w:val="clear" w:color="auto" w:fill="auto"/>
            <w:hideMark/>
          </w:tcPr>
          <w:p w14:paraId="0713CB6D" w14:textId="77777777" w:rsidR="002324E8" w:rsidRPr="0052175B" w:rsidRDefault="002324E8" w:rsidP="00735920">
            <w:pPr>
              <w:keepNext/>
              <w:keepLines/>
              <w:jc w:val="center"/>
              <w:rPr>
                <w:b/>
                <w:bCs/>
                <w:color w:val="000000"/>
                <w:sz w:val="20"/>
                <w:szCs w:val="20"/>
              </w:rPr>
            </w:pPr>
            <w:r>
              <w:rPr>
                <w:b/>
                <w:bCs/>
                <w:color w:val="000000"/>
                <w:sz w:val="20"/>
                <w:szCs w:val="20"/>
              </w:rPr>
              <w:t>2021</w:t>
            </w:r>
          </w:p>
        </w:tc>
        <w:tc>
          <w:tcPr>
            <w:tcW w:w="900" w:type="dxa"/>
            <w:shd w:val="clear" w:color="auto" w:fill="auto"/>
            <w:hideMark/>
          </w:tcPr>
          <w:p w14:paraId="1D6FD6C3" w14:textId="77777777" w:rsidR="002324E8" w:rsidRPr="0052175B" w:rsidRDefault="002324E8" w:rsidP="00735920">
            <w:pPr>
              <w:keepNext/>
              <w:keepLines/>
              <w:jc w:val="center"/>
              <w:rPr>
                <w:b/>
                <w:bCs/>
                <w:color w:val="000000"/>
                <w:sz w:val="20"/>
                <w:szCs w:val="20"/>
              </w:rPr>
            </w:pPr>
            <w:r>
              <w:rPr>
                <w:b/>
                <w:bCs/>
                <w:color w:val="000000"/>
                <w:sz w:val="20"/>
                <w:szCs w:val="20"/>
              </w:rPr>
              <w:t>2022</w:t>
            </w:r>
          </w:p>
        </w:tc>
        <w:tc>
          <w:tcPr>
            <w:tcW w:w="990" w:type="dxa"/>
            <w:shd w:val="clear" w:color="auto" w:fill="auto"/>
            <w:hideMark/>
          </w:tcPr>
          <w:p w14:paraId="668EB939" w14:textId="77777777" w:rsidR="002324E8" w:rsidRPr="0052175B" w:rsidRDefault="002324E8" w:rsidP="00735920">
            <w:pPr>
              <w:keepNext/>
              <w:keepLines/>
              <w:jc w:val="center"/>
              <w:rPr>
                <w:b/>
                <w:bCs/>
                <w:color w:val="000000"/>
                <w:sz w:val="20"/>
                <w:szCs w:val="20"/>
              </w:rPr>
            </w:pPr>
            <w:r>
              <w:rPr>
                <w:b/>
                <w:bCs/>
                <w:color w:val="000000"/>
                <w:sz w:val="20"/>
                <w:szCs w:val="20"/>
              </w:rPr>
              <w:t>2023</w:t>
            </w:r>
          </w:p>
        </w:tc>
        <w:tc>
          <w:tcPr>
            <w:tcW w:w="720" w:type="dxa"/>
          </w:tcPr>
          <w:p w14:paraId="0C64BD5E" w14:textId="77777777" w:rsidR="002324E8" w:rsidRPr="0052175B" w:rsidRDefault="002324E8" w:rsidP="00735920">
            <w:pPr>
              <w:keepNext/>
              <w:keepLines/>
              <w:jc w:val="center"/>
              <w:rPr>
                <w:b/>
                <w:bCs/>
                <w:color w:val="000000"/>
                <w:sz w:val="20"/>
                <w:szCs w:val="20"/>
              </w:rPr>
            </w:pPr>
            <w:r>
              <w:rPr>
                <w:b/>
                <w:bCs/>
                <w:color w:val="000000"/>
                <w:sz w:val="20"/>
                <w:szCs w:val="20"/>
              </w:rPr>
              <w:t>2024</w:t>
            </w:r>
          </w:p>
        </w:tc>
        <w:tc>
          <w:tcPr>
            <w:tcW w:w="810" w:type="dxa"/>
            <w:shd w:val="clear" w:color="auto" w:fill="auto"/>
            <w:hideMark/>
          </w:tcPr>
          <w:p w14:paraId="0FC163B7" w14:textId="77777777" w:rsidR="002324E8" w:rsidRPr="0052175B" w:rsidRDefault="002324E8" w:rsidP="00735920">
            <w:pPr>
              <w:keepNext/>
              <w:keepLines/>
              <w:jc w:val="center"/>
              <w:rPr>
                <w:b/>
                <w:bCs/>
                <w:color w:val="000000"/>
                <w:sz w:val="20"/>
                <w:szCs w:val="20"/>
              </w:rPr>
            </w:pPr>
            <w:r>
              <w:rPr>
                <w:b/>
                <w:bCs/>
                <w:color w:val="000000"/>
                <w:sz w:val="20"/>
                <w:szCs w:val="20"/>
              </w:rPr>
              <w:t>2025</w:t>
            </w:r>
          </w:p>
        </w:tc>
        <w:tc>
          <w:tcPr>
            <w:tcW w:w="990" w:type="dxa"/>
            <w:shd w:val="clear" w:color="auto" w:fill="auto"/>
            <w:hideMark/>
          </w:tcPr>
          <w:p w14:paraId="091B2F89" w14:textId="77777777" w:rsidR="002324E8" w:rsidRPr="0052175B" w:rsidRDefault="002324E8" w:rsidP="00735920">
            <w:pPr>
              <w:keepNext/>
              <w:keepLines/>
              <w:jc w:val="center"/>
              <w:rPr>
                <w:b/>
                <w:bCs/>
                <w:color w:val="000000"/>
                <w:sz w:val="20"/>
                <w:szCs w:val="20"/>
              </w:rPr>
            </w:pPr>
            <w:r>
              <w:rPr>
                <w:b/>
                <w:bCs/>
                <w:color w:val="000000"/>
                <w:sz w:val="20"/>
                <w:szCs w:val="20"/>
              </w:rPr>
              <w:t>2026**</w:t>
            </w:r>
          </w:p>
        </w:tc>
        <w:tc>
          <w:tcPr>
            <w:tcW w:w="1080" w:type="dxa"/>
            <w:shd w:val="clear" w:color="auto" w:fill="auto"/>
            <w:hideMark/>
          </w:tcPr>
          <w:p w14:paraId="72FB5C41" w14:textId="77777777" w:rsidR="002324E8" w:rsidRPr="0052175B" w:rsidRDefault="002324E8" w:rsidP="00735920">
            <w:pPr>
              <w:keepNext/>
              <w:keepLines/>
              <w:jc w:val="center"/>
              <w:rPr>
                <w:b/>
                <w:bCs/>
                <w:color w:val="000000"/>
                <w:sz w:val="20"/>
                <w:szCs w:val="20"/>
              </w:rPr>
            </w:pPr>
            <w:r>
              <w:rPr>
                <w:b/>
                <w:bCs/>
                <w:color w:val="000000"/>
                <w:sz w:val="20"/>
                <w:szCs w:val="20"/>
              </w:rPr>
              <w:t>Total</w:t>
            </w:r>
          </w:p>
        </w:tc>
      </w:tr>
      <w:tr w:rsidR="002324E8" w:rsidRPr="0052175B" w14:paraId="3307677F" w14:textId="77777777" w:rsidTr="00735920">
        <w:tc>
          <w:tcPr>
            <w:tcW w:w="715" w:type="dxa"/>
            <w:shd w:val="clear" w:color="auto" w:fill="auto"/>
            <w:hideMark/>
          </w:tcPr>
          <w:p w14:paraId="4F59D8F8" w14:textId="77777777" w:rsidR="002324E8" w:rsidRPr="0052175B" w:rsidRDefault="002324E8" w:rsidP="00735920">
            <w:pPr>
              <w:keepNext/>
              <w:keepLines/>
              <w:rPr>
                <w:color w:val="000000"/>
                <w:sz w:val="20"/>
                <w:szCs w:val="20"/>
              </w:rPr>
            </w:pPr>
            <w:r>
              <w:rPr>
                <w:color w:val="000000"/>
                <w:sz w:val="20"/>
                <w:szCs w:val="20"/>
              </w:rPr>
              <w:t>1.1</w:t>
            </w:r>
          </w:p>
        </w:tc>
        <w:tc>
          <w:tcPr>
            <w:tcW w:w="2225" w:type="dxa"/>
            <w:shd w:val="clear" w:color="auto" w:fill="auto"/>
            <w:hideMark/>
          </w:tcPr>
          <w:p w14:paraId="44E5709E" w14:textId="77777777" w:rsidR="002324E8" w:rsidRPr="002324E8" w:rsidRDefault="002324E8" w:rsidP="00735920">
            <w:pPr>
              <w:keepNext/>
              <w:keepLines/>
              <w:jc w:val="left"/>
              <w:rPr>
                <w:color w:val="000000"/>
                <w:sz w:val="20"/>
                <w:szCs w:val="20"/>
                <w:lang w:val="es-ES"/>
              </w:rPr>
            </w:pPr>
            <w:r w:rsidRPr="002324E8">
              <w:rPr>
                <w:color w:val="000000"/>
                <w:sz w:val="20"/>
                <w:szCs w:val="20"/>
                <w:lang w:val="es-ES"/>
              </w:rPr>
              <w:t>Calendario de reducción de las sustancias del grupo I del anexo C del Protocolo de Montreal (toneladas PAO)</w:t>
            </w:r>
          </w:p>
        </w:tc>
        <w:tc>
          <w:tcPr>
            <w:tcW w:w="960" w:type="dxa"/>
            <w:shd w:val="clear" w:color="auto" w:fill="auto"/>
            <w:hideMark/>
          </w:tcPr>
          <w:p w14:paraId="311E4507" w14:textId="77777777" w:rsidR="002324E8" w:rsidRPr="0052175B" w:rsidRDefault="002324E8" w:rsidP="00735920">
            <w:pPr>
              <w:keepNext/>
              <w:keepLines/>
              <w:jc w:val="right"/>
              <w:rPr>
                <w:color w:val="000000"/>
                <w:sz w:val="20"/>
                <w:szCs w:val="20"/>
              </w:rPr>
            </w:pPr>
            <w:r>
              <w:rPr>
                <w:color w:val="000000"/>
                <w:sz w:val="20"/>
                <w:szCs w:val="20"/>
              </w:rPr>
              <w:t>3,90</w:t>
            </w:r>
          </w:p>
        </w:tc>
        <w:tc>
          <w:tcPr>
            <w:tcW w:w="685" w:type="dxa"/>
            <w:shd w:val="clear" w:color="auto" w:fill="auto"/>
            <w:hideMark/>
          </w:tcPr>
          <w:p w14:paraId="714AD909" w14:textId="77777777" w:rsidR="002324E8" w:rsidRPr="0052175B" w:rsidRDefault="002324E8" w:rsidP="00735920">
            <w:pPr>
              <w:keepNext/>
              <w:keepLines/>
              <w:jc w:val="right"/>
              <w:rPr>
                <w:color w:val="000000"/>
                <w:sz w:val="20"/>
                <w:szCs w:val="20"/>
              </w:rPr>
            </w:pPr>
            <w:r>
              <w:rPr>
                <w:color w:val="000000"/>
                <w:sz w:val="20"/>
                <w:szCs w:val="20"/>
              </w:rPr>
              <w:t>3,90</w:t>
            </w:r>
          </w:p>
        </w:tc>
        <w:tc>
          <w:tcPr>
            <w:tcW w:w="900" w:type="dxa"/>
            <w:shd w:val="clear" w:color="auto" w:fill="auto"/>
            <w:hideMark/>
          </w:tcPr>
          <w:p w14:paraId="5F7510A6" w14:textId="77777777" w:rsidR="002324E8" w:rsidRPr="0052175B" w:rsidRDefault="002324E8" w:rsidP="00735920">
            <w:pPr>
              <w:keepNext/>
              <w:keepLines/>
              <w:jc w:val="right"/>
              <w:rPr>
                <w:color w:val="000000"/>
                <w:sz w:val="20"/>
                <w:szCs w:val="20"/>
              </w:rPr>
            </w:pPr>
            <w:r>
              <w:rPr>
                <w:color w:val="000000"/>
                <w:sz w:val="20"/>
                <w:szCs w:val="20"/>
              </w:rPr>
              <w:t>3,90</w:t>
            </w:r>
          </w:p>
        </w:tc>
        <w:tc>
          <w:tcPr>
            <w:tcW w:w="990" w:type="dxa"/>
            <w:shd w:val="clear" w:color="auto" w:fill="auto"/>
            <w:hideMark/>
          </w:tcPr>
          <w:p w14:paraId="290C9D2D" w14:textId="77777777" w:rsidR="002324E8" w:rsidRPr="0052175B" w:rsidRDefault="002324E8" w:rsidP="00735920">
            <w:pPr>
              <w:keepNext/>
              <w:keepLines/>
              <w:jc w:val="right"/>
              <w:rPr>
                <w:color w:val="000000"/>
                <w:sz w:val="20"/>
                <w:szCs w:val="20"/>
              </w:rPr>
            </w:pPr>
            <w:r>
              <w:rPr>
                <w:color w:val="000000"/>
                <w:sz w:val="20"/>
                <w:szCs w:val="20"/>
              </w:rPr>
              <w:t>3,90</w:t>
            </w:r>
          </w:p>
        </w:tc>
        <w:tc>
          <w:tcPr>
            <w:tcW w:w="720" w:type="dxa"/>
          </w:tcPr>
          <w:p w14:paraId="63F69E43" w14:textId="77777777" w:rsidR="002324E8" w:rsidRPr="0052175B" w:rsidRDefault="002324E8" w:rsidP="00735920">
            <w:pPr>
              <w:keepNext/>
              <w:keepLines/>
              <w:jc w:val="right"/>
              <w:rPr>
                <w:color w:val="000000"/>
                <w:sz w:val="20"/>
                <w:szCs w:val="20"/>
              </w:rPr>
            </w:pPr>
            <w:r>
              <w:rPr>
                <w:color w:val="000000"/>
                <w:sz w:val="20"/>
                <w:szCs w:val="20"/>
              </w:rPr>
              <w:t>3,90</w:t>
            </w:r>
          </w:p>
        </w:tc>
        <w:tc>
          <w:tcPr>
            <w:tcW w:w="810" w:type="dxa"/>
            <w:shd w:val="clear" w:color="auto" w:fill="auto"/>
            <w:hideMark/>
          </w:tcPr>
          <w:p w14:paraId="07226528" w14:textId="77777777" w:rsidR="002324E8" w:rsidRPr="0052175B" w:rsidRDefault="002324E8" w:rsidP="00735920">
            <w:pPr>
              <w:keepNext/>
              <w:keepLines/>
              <w:jc w:val="right"/>
              <w:rPr>
                <w:color w:val="000000"/>
                <w:sz w:val="20"/>
                <w:szCs w:val="20"/>
              </w:rPr>
            </w:pPr>
            <w:r>
              <w:rPr>
                <w:color w:val="000000"/>
                <w:sz w:val="20"/>
                <w:szCs w:val="20"/>
              </w:rPr>
              <w:t>1,95</w:t>
            </w:r>
          </w:p>
        </w:tc>
        <w:tc>
          <w:tcPr>
            <w:tcW w:w="990" w:type="dxa"/>
            <w:shd w:val="clear" w:color="auto" w:fill="auto"/>
            <w:hideMark/>
          </w:tcPr>
          <w:p w14:paraId="4D8F69D3" w14:textId="77777777" w:rsidR="002324E8" w:rsidRPr="0052175B" w:rsidRDefault="002324E8" w:rsidP="00735920">
            <w:pPr>
              <w:keepNext/>
              <w:keepLines/>
              <w:jc w:val="right"/>
              <w:rPr>
                <w:b/>
                <w:bCs/>
                <w:color w:val="000000"/>
                <w:sz w:val="20"/>
                <w:szCs w:val="20"/>
              </w:rPr>
            </w:pPr>
            <w:r>
              <w:rPr>
                <w:b/>
                <w:bCs/>
                <w:color w:val="000000"/>
                <w:sz w:val="20"/>
                <w:szCs w:val="20"/>
              </w:rPr>
              <w:t>1,95</w:t>
            </w:r>
          </w:p>
        </w:tc>
        <w:tc>
          <w:tcPr>
            <w:tcW w:w="1080" w:type="dxa"/>
            <w:shd w:val="clear" w:color="auto" w:fill="auto"/>
            <w:hideMark/>
          </w:tcPr>
          <w:p w14:paraId="11DBA9A2" w14:textId="77777777" w:rsidR="002324E8" w:rsidRPr="0052175B" w:rsidRDefault="002324E8" w:rsidP="00735920">
            <w:pPr>
              <w:keepNext/>
              <w:keepLines/>
              <w:jc w:val="right"/>
              <w:rPr>
                <w:color w:val="000000"/>
                <w:sz w:val="20"/>
                <w:szCs w:val="20"/>
              </w:rPr>
            </w:pPr>
            <w:r>
              <w:rPr>
                <w:color w:val="000000"/>
                <w:sz w:val="20"/>
                <w:szCs w:val="20"/>
              </w:rPr>
              <w:t>n/a</w:t>
            </w:r>
          </w:p>
        </w:tc>
      </w:tr>
      <w:tr w:rsidR="002324E8" w:rsidRPr="0052175B" w14:paraId="2D0A000C" w14:textId="77777777" w:rsidTr="00735920">
        <w:tc>
          <w:tcPr>
            <w:tcW w:w="715" w:type="dxa"/>
            <w:shd w:val="clear" w:color="auto" w:fill="auto"/>
            <w:hideMark/>
          </w:tcPr>
          <w:p w14:paraId="3E1A3D17" w14:textId="77777777" w:rsidR="002324E8" w:rsidRPr="0052175B" w:rsidRDefault="002324E8" w:rsidP="00735920">
            <w:pPr>
              <w:keepNext/>
              <w:keepLines/>
              <w:rPr>
                <w:color w:val="000000"/>
                <w:sz w:val="20"/>
                <w:szCs w:val="20"/>
              </w:rPr>
            </w:pPr>
            <w:r>
              <w:rPr>
                <w:color w:val="000000"/>
                <w:sz w:val="20"/>
                <w:szCs w:val="20"/>
              </w:rPr>
              <w:t>1.2</w:t>
            </w:r>
          </w:p>
        </w:tc>
        <w:tc>
          <w:tcPr>
            <w:tcW w:w="2225" w:type="dxa"/>
            <w:shd w:val="clear" w:color="auto" w:fill="auto"/>
            <w:hideMark/>
          </w:tcPr>
          <w:p w14:paraId="0FA67FEA" w14:textId="77777777" w:rsidR="002324E8" w:rsidRPr="002324E8" w:rsidRDefault="002324E8" w:rsidP="00735920">
            <w:pPr>
              <w:keepNext/>
              <w:keepLines/>
              <w:jc w:val="left"/>
              <w:rPr>
                <w:color w:val="000000"/>
                <w:sz w:val="20"/>
                <w:szCs w:val="20"/>
                <w:lang w:val="es-ES"/>
              </w:rPr>
            </w:pPr>
            <w:r w:rsidRPr="002324E8">
              <w:rPr>
                <w:color w:val="000000"/>
                <w:sz w:val="20"/>
                <w:szCs w:val="20"/>
                <w:lang w:val="es-ES"/>
              </w:rPr>
              <w:t>Consumo total máximo autorizado de sustancias del grupo I del anexo C (toneladas PAO)</w:t>
            </w:r>
          </w:p>
        </w:tc>
        <w:tc>
          <w:tcPr>
            <w:tcW w:w="960" w:type="dxa"/>
            <w:shd w:val="clear" w:color="auto" w:fill="auto"/>
            <w:hideMark/>
          </w:tcPr>
          <w:p w14:paraId="0185DE59" w14:textId="77777777" w:rsidR="002324E8" w:rsidRPr="0052175B" w:rsidRDefault="002324E8" w:rsidP="00735920">
            <w:pPr>
              <w:keepNext/>
              <w:keepLines/>
              <w:jc w:val="right"/>
              <w:rPr>
                <w:color w:val="000000"/>
                <w:sz w:val="20"/>
                <w:szCs w:val="20"/>
              </w:rPr>
            </w:pPr>
            <w:r>
              <w:rPr>
                <w:color w:val="000000"/>
                <w:sz w:val="20"/>
                <w:szCs w:val="20"/>
              </w:rPr>
              <w:t>3,90</w:t>
            </w:r>
          </w:p>
        </w:tc>
        <w:tc>
          <w:tcPr>
            <w:tcW w:w="685" w:type="dxa"/>
            <w:shd w:val="clear" w:color="auto" w:fill="auto"/>
            <w:hideMark/>
          </w:tcPr>
          <w:p w14:paraId="07AFA180" w14:textId="77777777" w:rsidR="002324E8" w:rsidRPr="0052175B" w:rsidRDefault="002324E8" w:rsidP="00735920">
            <w:pPr>
              <w:keepNext/>
              <w:keepLines/>
              <w:jc w:val="right"/>
              <w:rPr>
                <w:color w:val="000000"/>
                <w:sz w:val="20"/>
                <w:szCs w:val="20"/>
              </w:rPr>
            </w:pPr>
            <w:r>
              <w:rPr>
                <w:color w:val="000000"/>
                <w:sz w:val="20"/>
                <w:szCs w:val="20"/>
              </w:rPr>
              <w:t>3,90</w:t>
            </w:r>
          </w:p>
        </w:tc>
        <w:tc>
          <w:tcPr>
            <w:tcW w:w="900" w:type="dxa"/>
            <w:shd w:val="clear" w:color="auto" w:fill="auto"/>
            <w:hideMark/>
          </w:tcPr>
          <w:p w14:paraId="77D36292" w14:textId="77777777" w:rsidR="002324E8" w:rsidRPr="0052175B" w:rsidRDefault="002324E8" w:rsidP="00735920">
            <w:pPr>
              <w:keepNext/>
              <w:keepLines/>
              <w:jc w:val="right"/>
              <w:rPr>
                <w:color w:val="000000"/>
                <w:sz w:val="20"/>
                <w:szCs w:val="20"/>
              </w:rPr>
            </w:pPr>
            <w:r>
              <w:rPr>
                <w:color w:val="000000"/>
                <w:sz w:val="20"/>
                <w:szCs w:val="20"/>
              </w:rPr>
              <w:t>3,90</w:t>
            </w:r>
          </w:p>
        </w:tc>
        <w:tc>
          <w:tcPr>
            <w:tcW w:w="990" w:type="dxa"/>
            <w:shd w:val="clear" w:color="auto" w:fill="auto"/>
            <w:hideMark/>
          </w:tcPr>
          <w:p w14:paraId="037973CA" w14:textId="77777777" w:rsidR="002324E8" w:rsidRPr="0052175B" w:rsidRDefault="002324E8" w:rsidP="00735920">
            <w:pPr>
              <w:keepNext/>
              <w:keepLines/>
              <w:jc w:val="right"/>
              <w:rPr>
                <w:color w:val="000000"/>
                <w:sz w:val="20"/>
                <w:szCs w:val="20"/>
              </w:rPr>
            </w:pPr>
            <w:r>
              <w:rPr>
                <w:color w:val="000000"/>
                <w:sz w:val="20"/>
                <w:szCs w:val="20"/>
              </w:rPr>
              <w:t>3,90</w:t>
            </w:r>
          </w:p>
        </w:tc>
        <w:tc>
          <w:tcPr>
            <w:tcW w:w="720" w:type="dxa"/>
          </w:tcPr>
          <w:p w14:paraId="655BC819" w14:textId="77777777" w:rsidR="002324E8" w:rsidRPr="0052175B" w:rsidRDefault="002324E8" w:rsidP="00735920">
            <w:pPr>
              <w:keepNext/>
              <w:keepLines/>
              <w:jc w:val="right"/>
              <w:rPr>
                <w:color w:val="000000"/>
                <w:sz w:val="20"/>
                <w:szCs w:val="20"/>
              </w:rPr>
            </w:pPr>
            <w:r>
              <w:rPr>
                <w:color w:val="000000"/>
                <w:sz w:val="20"/>
                <w:szCs w:val="20"/>
              </w:rPr>
              <w:t>3,90</w:t>
            </w:r>
          </w:p>
        </w:tc>
        <w:tc>
          <w:tcPr>
            <w:tcW w:w="810" w:type="dxa"/>
            <w:shd w:val="clear" w:color="auto" w:fill="auto"/>
            <w:hideMark/>
          </w:tcPr>
          <w:p w14:paraId="0D185E5F" w14:textId="77777777" w:rsidR="002324E8" w:rsidRPr="0052175B" w:rsidRDefault="002324E8" w:rsidP="00735920">
            <w:pPr>
              <w:keepNext/>
              <w:keepLines/>
              <w:jc w:val="right"/>
              <w:rPr>
                <w:color w:val="000000"/>
                <w:sz w:val="20"/>
                <w:szCs w:val="20"/>
              </w:rPr>
            </w:pPr>
            <w:r>
              <w:rPr>
                <w:color w:val="000000"/>
                <w:sz w:val="20"/>
                <w:szCs w:val="20"/>
              </w:rPr>
              <w:t>1,95</w:t>
            </w:r>
          </w:p>
        </w:tc>
        <w:tc>
          <w:tcPr>
            <w:tcW w:w="990" w:type="dxa"/>
            <w:shd w:val="clear" w:color="auto" w:fill="auto"/>
            <w:hideMark/>
          </w:tcPr>
          <w:p w14:paraId="7AE91C94" w14:textId="77777777" w:rsidR="002324E8" w:rsidRPr="0052175B" w:rsidRDefault="002324E8" w:rsidP="00735920">
            <w:pPr>
              <w:keepNext/>
              <w:keepLines/>
              <w:jc w:val="right"/>
              <w:rPr>
                <w:b/>
                <w:bCs/>
                <w:color w:val="000000"/>
                <w:sz w:val="20"/>
                <w:szCs w:val="20"/>
              </w:rPr>
            </w:pPr>
            <w:r>
              <w:rPr>
                <w:b/>
                <w:bCs/>
                <w:color w:val="000000"/>
                <w:sz w:val="20"/>
                <w:szCs w:val="20"/>
              </w:rPr>
              <w:t>1,95</w:t>
            </w:r>
          </w:p>
        </w:tc>
        <w:tc>
          <w:tcPr>
            <w:tcW w:w="1080" w:type="dxa"/>
            <w:shd w:val="clear" w:color="auto" w:fill="auto"/>
            <w:hideMark/>
          </w:tcPr>
          <w:p w14:paraId="5BFA5133" w14:textId="77777777" w:rsidR="002324E8" w:rsidRPr="0052175B" w:rsidRDefault="002324E8" w:rsidP="00735920">
            <w:pPr>
              <w:keepNext/>
              <w:keepLines/>
              <w:jc w:val="right"/>
              <w:rPr>
                <w:color w:val="000000"/>
                <w:sz w:val="20"/>
                <w:szCs w:val="20"/>
              </w:rPr>
            </w:pPr>
            <w:r>
              <w:rPr>
                <w:color w:val="000000"/>
                <w:sz w:val="20"/>
                <w:szCs w:val="20"/>
              </w:rPr>
              <w:t>n/a</w:t>
            </w:r>
          </w:p>
        </w:tc>
      </w:tr>
      <w:tr w:rsidR="002324E8" w:rsidRPr="0052175B" w14:paraId="3AABC635" w14:textId="77777777" w:rsidTr="00735920">
        <w:tc>
          <w:tcPr>
            <w:tcW w:w="715" w:type="dxa"/>
            <w:shd w:val="clear" w:color="auto" w:fill="auto"/>
            <w:hideMark/>
          </w:tcPr>
          <w:p w14:paraId="73B0A320" w14:textId="77777777" w:rsidR="002324E8" w:rsidRPr="0052175B" w:rsidRDefault="002324E8" w:rsidP="00735920">
            <w:pPr>
              <w:keepNext/>
              <w:keepLines/>
              <w:rPr>
                <w:color w:val="000000"/>
                <w:sz w:val="20"/>
                <w:szCs w:val="20"/>
              </w:rPr>
            </w:pPr>
            <w:r>
              <w:rPr>
                <w:color w:val="000000"/>
                <w:sz w:val="20"/>
                <w:szCs w:val="20"/>
              </w:rPr>
              <w:t>2.1</w:t>
            </w:r>
          </w:p>
        </w:tc>
        <w:tc>
          <w:tcPr>
            <w:tcW w:w="2225" w:type="dxa"/>
            <w:shd w:val="clear" w:color="auto" w:fill="auto"/>
            <w:hideMark/>
          </w:tcPr>
          <w:p w14:paraId="5A6EE980" w14:textId="77777777" w:rsidR="002324E8" w:rsidRPr="002324E8" w:rsidRDefault="002324E8" w:rsidP="00735920">
            <w:pPr>
              <w:keepNext/>
              <w:keepLines/>
              <w:jc w:val="left"/>
              <w:rPr>
                <w:color w:val="000000"/>
                <w:sz w:val="20"/>
                <w:szCs w:val="20"/>
                <w:lang w:val="es-ES"/>
              </w:rPr>
            </w:pPr>
            <w:r w:rsidRPr="002324E8">
              <w:rPr>
                <w:color w:val="000000"/>
                <w:sz w:val="20"/>
                <w:szCs w:val="20"/>
                <w:lang w:val="es-ES"/>
              </w:rPr>
              <w:t>Financiación convenida para el organismo de ejecución director (ONUDI) ($EUA)</w:t>
            </w:r>
          </w:p>
        </w:tc>
        <w:tc>
          <w:tcPr>
            <w:tcW w:w="960" w:type="dxa"/>
            <w:shd w:val="clear" w:color="auto" w:fill="auto"/>
            <w:hideMark/>
          </w:tcPr>
          <w:p w14:paraId="6C00BC79" w14:textId="77777777" w:rsidR="002324E8" w:rsidRPr="0052175B" w:rsidRDefault="002324E8" w:rsidP="00735920">
            <w:pPr>
              <w:keepNext/>
              <w:keepLines/>
              <w:jc w:val="right"/>
              <w:rPr>
                <w:color w:val="000000"/>
                <w:sz w:val="20"/>
                <w:szCs w:val="20"/>
              </w:rPr>
            </w:pPr>
            <w:r>
              <w:rPr>
                <w:color w:val="000000"/>
                <w:sz w:val="20"/>
                <w:szCs w:val="20"/>
              </w:rPr>
              <w:t>88 000</w:t>
            </w:r>
          </w:p>
        </w:tc>
        <w:tc>
          <w:tcPr>
            <w:tcW w:w="685" w:type="dxa"/>
            <w:shd w:val="clear" w:color="auto" w:fill="auto"/>
            <w:hideMark/>
          </w:tcPr>
          <w:p w14:paraId="734B5A27" w14:textId="77777777" w:rsidR="002324E8" w:rsidRPr="0052175B" w:rsidRDefault="002324E8" w:rsidP="00735920">
            <w:pPr>
              <w:keepNext/>
              <w:keepLines/>
              <w:jc w:val="right"/>
              <w:rPr>
                <w:color w:val="000000"/>
                <w:sz w:val="20"/>
                <w:szCs w:val="20"/>
              </w:rPr>
            </w:pPr>
            <w:r>
              <w:rPr>
                <w:color w:val="000000"/>
                <w:sz w:val="20"/>
                <w:szCs w:val="20"/>
              </w:rPr>
              <w:t>0</w:t>
            </w:r>
          </w:p>
        </w:tc>
        <w:tc>
          <w:tcPr>
            <w:tcW w:w="900" w:type="dxa"/>
            <w:shd w:val="clear" w:color="auto" w:fill="auto"/>
            <w:hideMark/>
          </w:tcPr>
          <w:p w14:paraId="2CCE6F19" w14:textId="77777777" w:rsidR="002324E8" w:rsidRPr="0052175B" w:rsidRDefault="002324E8" w:rsidP="00735920">
            <w:pPr>
              <w:keepNext/>
              <w:keepLines/>
              <w:jc w:val="right"/>
              <w:rPr>
                <w:color w:val="000000"/>
                <w:sz w:val="20"/>
                <w:szCs w:val="20"/>
              </w:rPr>
            </w:pPr>
            <w:r>
              <w:rPr>
                <w:color w:val="000000"/>
                <w:sz w:val="20"/>
                <w:szCs w:val="20"/>
              </w:rPr>
              <w:t>81 250</w:t>
            </w:r>
          </w:p>
        </w:tc>
        <w:tc>
          <w:tcPr>
            <w:tcW w:w="990" w:type="dxa"/>
            <w:shd w:val="clear" w:color="auto" w:fill="auto"/>
            <w:hideMark/>
          </w:tcPr>
          <w:p w14:paraId="0688DF56" w14:textId="77777777" w:rsidR="002324E8" w:rsidRPr="0052175B" w:rsidRDefault="002324E8" w:rsidP="00735920">
            <w:pPr>
              <w:keepNext/>
              <w:keepLines/>
              <w:jc w:val="right"/>
              <w:rPr>
                <w:b/>
                <w:bCs/>
                <w:color w:val="000000"/>
                <w:sz w:val="20"/>
                <w:szCs w:val="20"/>
              </w:rPr>
            </w:pPr>
            <w:r>
              <w:rPr>
                <w:b/>
                <w:bCs/>
                <w:color w:val="000000"/>
                <w:sz w:val="20"/>
                <w:szCs w:val="20"/>
              </w:rPr>
              <w:t>100 000</w:t>
            </w:r>
          </w:p>
        </w:tc>
        <w:tc>
          <w:tcPr>
            <w:tcW w:w="720" w:type="dxa"/>
          </w:tcPr>
          <w:p w14:paraId="4BECA422" w14:textId="77777777" w:rsidR="002324E8" w:rsidRPr="0052175B" w:rsidRDefault="002324E8" w:rsidP="00735920">
            <w:pPr>
              <w:keepNext/>
              <w:keepLines/>
              <w:jc w:val="right"/>
              <w:rPr>
                <w:color w:val="000000"/>
                <w:sz w:val="20"/>
                <w:szCs w:val="20"/>
              </w:rPr>
            </w:pPr>
            <w:r>
              <w:rPr>
                <w:color w:val="000000"/>
                <w:sz w:val="20"/>
                <w:szCs w:val="20"/>
              </w:rPr>
              <w:t>0</w:t>
            </w:r>
          </w:p>
        </w:tc>
        <w:tc>
          <w:tcPr>
            <w:tcW w:w="810" w:type="dxa"/>
            <w:shd w:val="clear" w:color="auto" w:fill="auto"/>
            <w:hideMark/>
          </w:tcPr>
          <w:p w14:paraId="5061878A" w14:textId="77777777" w:rsidR="002324E8" w:rsidRPr="007650D1" w:rsidRDefault="002324E8" w:rsidP="00735920">
            <w:pPr>
              <w:keepNext/>
              <w:keepLines/>
              <w:jc w:val="right"/>
              <w:rPr>
                <w:b/>
                <w:bCs/>
                <w:color w:val="000000"/>
                <w:sz w:val="20"/>
                <w:szCs w:val="20"/>
              </w:rPr>
            </w:pPr>
            <w:r>
              <w:rPr>
                <w:b/>
                <w:bCs/>
                <w:color w:val="000000"/>
                <w:sz w:val="20"/>
                <w:szCs w:val="20"/>
              </w:rPr>
              <w:t>0</w:t>
            </w:r>
          </w:p>
        </w:tc>
        <w:tc>
          <w:tcPr>
            <w:tcW w:w="990" w:type="dxa"/>
            <w:shd w:val="clear" w:color="auto" w:fill="auto"/>
            <w:hideMark/>
          </w:tcPr>
          <w:p w14:paraId="48999525" w14:textId="77777777" w:rsidR="002324E8" w:rsidRPr="0052175B" w:rsidRDefault="002324E8" w:rsidP="00735920">
            <w:pPr>
              <w:keepNext/>
              <w:keepLines/>
              <w:jc w:val="right"/>
              <w:rPr>
                <w:color w:val="000000"/>
                <w:sz w:val="20"/>
                <w:szCs w:val="20"/>
              </w:rPr>
            </w:pPr>
            <w:r>
              <w:rPr>
                <w:color w:val="000000"/>
                <w:sz w:val="20"/>
                <w:szCs w:val="20"/>
              </w:rPr>
              <w:t>35 250</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46FB8861" w14:textId="77777777" w:rsidR="002324E8" w:rsidRPr="0052175B" w:rsidRDefault="002324E8" w:rsidP="00735920">
            <w:pPr>
              <w:keepNext/>
              <w:keepLines/>
              <w:jc w:val="right"/>
              <w:rPr>
                <w:b/>
                <w:bCs/>
                <w:color w:val="000000"/>
                <w:sz w:val="20"/>
                <w:szCs w:val="20"/>
              </w:rPr>
            </w:pPr>
            <w:r>
              <w:rPr>
                <w:b/>
                <w:bCs/>
                <w:color w:val="000000"/>
                <w:sz w:val="20"/>
                <w:szCs w:val="20"/>
              </w:rPr>
              <w:t>304 500</w:t>
            </w:r>
          </w:p>
        </w:tc>
      </w:tr>
      <w:tr w:rsidR="002324E8" w:rsidRPr="0052175B" w14:paraId="1556839F" w14:textId="77777777" w:rsidTr="00735920">
        <w:tc>
          <w:tcPr>
            <w:tcW w:w="715" w:type="dxa"/>
            <w:shd w:val="clear" w:color="auto" w:fill="auto"/>
            <w:hideMark/>
          </w:tcPr>
          <w:p w14:paraId="6ADFB857" w14:textId="77777777" w:rsidR="002324E8" w:rsidRPr="0052175B" w:rsidRDefault="002324E8" w:rsidP="00735920">
            <w:pPr>
              <w:keepNext/>
              <w:keepLines/>
              <w:rPr>
                <w:color w:val="000000"/>
                <w:sz w:val="20"/>
                <w:szCs w:val="20"/>
              </w:rPr>
            </w:pPr>
            <w:r>
              <w:rPr>
                <w:color w:val="000000"/>
                <w:sz w:val="20"/>
                <w:szCs w:val="20"/>
              </w:rPr>
              <w:t>2.2</w:t>
            </w:r>
          </w:p>
        </w:tc>
        <w:tc>
          <w:tcPr>
            <w:tcW w:w="2225" w:type="dxa"/>
            <w:shd w:val="clear" w:color="auto" w:fill="auto"/>
            <w:hideMark/>
          </w:tcPr>
          <w:p w14:paraId="23AFE0B0" w14:textId="77777777" w:rsidR="002324E8" w:rsidRPr="002324E8" w:rsidRDefault="002324E8" w:rsidP="00735920">
            <w:pPr>
              <w:keepNext/>
              <w:keepLines/>
              <w:jc w:val="left"/>
              <w:rPr>
                <w:color w:val="000000"/>
                <w:sz w:val="20"/>
                <w:szCs w:val="20"/>
                <w:lang w:val="es-ES"/>
              </w:rPr>
            </w:pPr>
            <w:r w:rsidRPr="002324E8">
              <w:rPr>
                <w:color w:val="000000"/>
                <w:sz w:val="20"/>
                <w:szCs w:val="20"/>
                <w:lang w:val="es-ES"/>
              </w:rPr>
              <w:t>Gastos de apoyo al organismo de ejecución director ($EUA)</w:t>
            </w:r>
          </w:p>
        </w:tc>
        <w:tc>
          <w:tcPr>
            <w:tcW w:w="960" w:type="dxa"/>
            <w:shd w:val="clear" w:color="auto" w:fill="auto"/>
            <w:hideMark/>
          </w:tcPr>
          <w:p w14:paraId="2D4B75D0" w14:textId="77777777" w:rsidR="002324E8" w:rsidRPr="0052175B" w:rsidRDefault="002324E8" w:rsidP="00735920">
            <w:pPr>
              <w:keepNext/>
              <w:keepLines/>
              <w:jc w:val="right"/>
              <w:rPr>
                <w:color w:val="000000"/>
                <w:sz w:val="20"/>
                <w:szCs w:val="20"/>
              </w:rPr>
            </w:pPr>
            <w:r>
              <w:rPr>
                <w:color w:val="000000"/>
                <w:sz w:val="20"/>
                <w:szCs w:val="20"/>
              </w:rPr>
              <w:t>7 920</w:t>
            </w:r>
          </w:p>
        </w:tc>
        <w:tc>
          <w:tcPr>
            <w:tcW w:w="685" w:type="dxa"/>
            <w:shd w:val="clear" w:color="auto" w:fill="auto"/>
            <w:hideMark/>
          </w:tcPr>
          <w:p w14:paraId="42F3770B" w14:textId="77777777" w:rsidR="002324E8" w:rsidRPr="0052175B" w:rsidRDefault="002324E8" w:rsidP="00735920">
            <w:pPr>
              <w:keepNext/>
              <w:keepLines/>
              <w:jc w:val="right"/>
              <w:rPr>
                <w:color w:val="000000"/>
                <w:sz w:val="20"/>
                <w:szCs w:val="20"/>
              </w:rPr>
            </w:pPr>
            <w:r>
              <w:rPr>
                <w:color w:val="000000"/>
                <w:sz w:val="20"/>
                <w:szCs w:val="20"/>
              </w:rPr>
              <w:t>0</w:t>
            </w:r>
          </w:p>
        </w:tc>
        <w:tc>
          <w:tcPr>
            <w:tcW w:w="900" w:type="dxa"/>
            <w:shd w:val="clear" w:color="auto" w:fill="auto"/>
            <w:hideMark/>
          </w:tcPr>
          <w:p w14:paraId="112AA99B" w14:textId="77777777" w:rsidR="002324E8" w:rsidRPr="0052175B" w:rsidRDefault="002324E8" w:rsidP="00735920">
            <w:pPr>
              <w:keepNext/>
              <w:keepLines/>
              <w:jc w:val="right"/>
              <w:rPr>
                <w:color w:val="000000"/>
                <w:sz w:val="20"/>
                <w:szCs w:val="20"/>
              </w:rPr>
            </w:pPr>
            <w:r>
              <w:rPr>
                <w:color w:val="000000"/>
                <w:sz w:val="20"/>
                <w:szCs w:val="20"/>
              </w:rPr>
              <w:t>7 313</w:t>
            </w:r>
          </w:p>
        </w:tc>
        <w:tc>
          <w:tcPr>
            <w:tcW w:w="990" w:type="dxa"/>
            <w:shd w:val="clear" w:color="auto" w:fill="auto"/>
            <w:hideMark/>
          </w:tcPr>
          <w:p w14:paraId="2CB95329" w14:textId="77777777" w:rsidR="002324E8" w:rsidRPr="0052175B" w:rsidRDefault="002324E8" w:rsidP="00735920">
            <w:pPr>
              <w:keepNext/>
              <w:keepLines/>
              <w:jc w:val="right"/>
              <w:rPr>
                <w:b/>
                <w:bCs/>
                <w:color w:val="000000"/>
                <w:sz w:val="20"/>
                <w:szCs w:val="20"/>
              </w:rPr>
            </w:pPr>
            <w:r>
              <w:rPr>
                <w:b/>
                <w:bCs/>
                <w:color w:val="000000"/>
                <w:sz w:val="20"/>
                <w:szCs w:val="20"/>
              </w:rPr>
              <w:t>4 497</w:t>
            </w:r>
          </w:p>
        </w:tc>
        <w:tc>
          <w:tcPr>
            <w:tcW w:w="720" w:type="dxa"/>
          </w:tcPr>
          <w:p w14:paraId="5CB81A0B" w14:textId="77777777" w:rsidR="002324E8" w:rsidRPr="0052175B" w:rsidRDefault="002324E8" w:rsidP="00735920">
            <w:pPr>
              <w:keepNext/>
              <w:keepLines/>
              <w:jc w:val="right"/>
              <w:rPr>
                <w:color w:val="000000"/>
                <w:sz w:val="20"/>
                <w:szCs w:val="20"/>
              </w:rPr>
            </w:pPr>
            <w:r>
              <w:rPr>
                <w:color w:val="000000"/>
                <w:sz w:val="20"/>
                <w:szCs w:val="20"/>
              </w:rPr>
              <w:t>0</w:t>
            </w:r>
          </w:p>
        </w:tc>
        <w:tc>
          <w:tcPr>
            <w:tcW w:w="810" w:type="dxa"/>
            <w:shd w:val="clear" w:color="auto" w:fill="auto"/>
            <w:hideMark/>
          </w:tcPr>
          <w:p w14:paraId="1DCC0325" w14:textId="77777777" w:rsidR="002324E8" w:rsidRPr="007650D1" w:rsidRDefault="002324E8" w:rsidP="00735920">
            <w:pPr>
              <w:keepNext/>
              <w:keepLines/>
              <w:jc w:val="right"/>
              <w:rPr>
                <w:b/>
                <w:bCs/>
                <w:color w:val="000000"/>
                <w:sz w:val="20"/>
                <w:szCs w:val="20"/>
              </w:rPr>
            </w:pPr>
            <w:r>
              <w:rPr>
                <w:b/>
                <w:bCs/>
                <w:color w:val="000000"/>
                <w:sz w:val="20"/>
                <w:szCs w:val="20"/>
              </w:rPr>
              <w:t>0</w:t>
            </w:r>
          </w:p>
        </w:tc>
        <w:tc>
          <w:tcPr>
            <w:tcW w:w="990" w:type="dxa"/>
            <w:shd w:val="clear" w:color="auto" w:fill="auto"/>
            <w:hideMark/>
          </w:tcPr>
          <w:p w14:paraId="36A1728A" w14:textId="77777777" w:rsidR="002324E8" w:rsidRPr="0052175B" w:rsidRDefault="002324E8" w:rsidP="00735920">
            <w:pPr>
              <w:keepNext/>
              <w:keepLines/>
              <w:jc w:val="right"/>
              <w:rPr>
                <w:b/>
                <w:bCs/>
                <w:color w:val="000000"/>
                <w:sz w:val="20"/>
                <w:szCs w:val="20"/>
              </w:rPr>
            </w:pPr>
            <w:r>
              <w:rPr>
                <w:b/>
                <w:bCs/>
                <w:color w:val="000000"/>
                <w:sz w:val="20"/>
                <w:szCs w:val="20"/>
              </w:rPr>
              <w:t>1 585</w:t>
            </w:r>
          </w:p>
        </w:tc>
        <w:tc>
          <w:tcPr>
            <w:tcW w:w="1080" w:type="dxa"/>
            <w:tcBorders>
              <w:top w:val="nil"/>
              <w:left w:val="single" w:sz="4" w:space="0" w:color="auto"/>
              <w:bottom w:val="single" w:sz="4" w:space="0" w:color="auto"/>
              <w:right w:val="single" w:sz="4" w:space="0" w:color="auto"/>
            </w:tcBorders>
            <w:shd w:val="clear" w:color="auto" w:fill="auto"/>
            <w:hideMark/>
          </w:tcPr>
          <w:p w14:paraId="6AB3F8A3" w14:textId="77777777" w:rsidR="002324E8" w:rsidRPr="0052175B" w:rsidRDefault="002324E8" w:rsidP="00735920">
            <w:pPr>
              <w:keepNext/>
              <w:keepLines/>
              <w:jc w:val="right"/>
              <w:rPr>
                <w:b/>
                <w:bCs/>
                <w:color w:val="000000"/>
                <w:sz w:val="20"/>
                <w:szCs w:val="20"/>
              </w:rPr>
            </w:pPr>
            <w:r>
              <w:rPr>
                <w:b/>
                <w:bCs/>
                <w:color w:val="000000"/>
                <w:sz w:val="20"/>
                <w:szCs w:val="20"/>
              </w:rPr>
              <w:t>21 315</w:t>
            </w:r>
          </w:p>
        </w:tc>
      </w:tr>
      <w:tr w:rsidR="002324E8" w:rsidRPr="0052175B" w14:paraId="4A2CBD33" w14:textId="77777777" w:rsidTr="00735920">
        <w:tc>
          <w:tcPr>
            <w:tcW w:w="715" w:type="dxa"/>
            <w:shd w:val="clear" w:color="auto" w:fill="auto"/>
            <w:hideMark/>
          </w:tcPr>
          <w:p w14:paraId="33042EA6" w14:textId="77777777" w:rsidR="002324E8" w:rsidRPr="0052175B" w:rsidRDefault="002324E8" w:rsidP="00735920">
            <w:pPr>
              <w:rPr>
                <w:color w:val="000000"/>
                <w:sz w:val="20"/>
                <w:szCs w:val="20"/>
              </w:rPr>
            </w:pPr>
            <w:r>
              <w:rPr>
                <w:color w:val="000000"/>
                <w:sz w:val="20"/>
                <w:szCs w:val="20"/>
              </w:rPr>
              <w:t>2.3</w:t>
            </w:r>
          </w:p>
        </w:tc>
        <w:tc>
          <w:tcPr>
            <w:tcW w:w="2225" w:type="dxa"/>
            <w:shd w:val="clear" w:color="auto" w:fill="auto"/>
            <w:hideMark/>
          </w:tcPr>
          <w:p w14:paraId="427E5F83" w14:textId="77777777" w:rsidR="002324E8" w:rsidRPr="002324E8" w:rsidRDefault="002324E8" w:rsidP="00735920">
            <w:pPr>
              <w:jc w:val="left"/>
              <w:rPr>
                <w:color w:val="000000"/>
                <w:sz w:val="20"/>
                <w:szCs w:val="20"/>
                <w:lang w:val="es-ES"/>
              </w:rPr>
            </w:pPr>
            <w:r w:rsidRPr="002324E8">
              <w:rPr>
                <w:color w:val="000000"/>
                <w:sz w:val="20"/>
                <w:szCs w:val="20"/>
                <w:lang w:val="es-ES"/>
              </w:rPr>
              <w:t>Financiación convenida para el organismo de ejecución cooperante (PNUMA) ($EUA)</w:t>
            </w:r>
          </w:p>
        </w:tc>
        <w:tc>
          <w:tcPr>
            <w:tcW w:w="960" w:type="dxa"/>
            <w:shd w:val="clear" w:color="auto" w:fill="auto"/>
            <w:hideMark/>
          </w:tcPr>
          <w:p w14:paraId="0522E9D4" w14:textId="77777777" w:rsidR="002324E8" w:rsidRPr="0052175B" w:rsidRDefault="002324E8" w:rsidP="00735920">
            <w:pPr>
              <w:jc w:val="right"/>
              <w:rPr>
                <w:color w:val="000000"/>
                <w:sz w:val="20"/>
                <w:szCs w:val="20"/>
              </w:rPr>
            </w:pPr>
            <w:r>
              <w:rPr>
                <w:color w:val="000000"/>
                <w:sz w:val="20"/>
                <w:szCs w:val="20"/>
              </w:rPr>
              <w:t>39 500</w:t>
            </w:r>
          </w:p>
        </w:tc>
        <w:tc>
          <w:tcPr>
            <w:tcW w:w="685" w:type="dxa"/>
            <w:shd w:val="clear" w:color="auto" w:fill="auto"/>
            <w:hideMark/>
          </w:tcPr>
          <w:p w14:paraId="27711733" w14:textId="77777777" w:rsidR="002324E8" w:rsidRPr="0052175B" w:rsidRDefault="002324E8" w:rsidP="00735920">
            <w:pPr>
              <w:jc w:val="right"/>
              <w:rPr>
                <w:color w:val="000000"/>
                <w:sz w:val="20"/>
                <w:szCs w:val="20"/>
              </w:rPr>
            </w:pPr>
            <w:r>
              <w:rPr>
                <w:color w:val="000000"/>
                <w:sz w:val="20"/>
                <w:szCs w:val="20"/>
              </w:rPr>
              <w:t>0</w:t>
            </w:r>
          </w:p>
        </w:tc>
        <w:tc>
          <w:tcPr>
            <w:tcW w:w="900" w:type="dxa"/>
            <w:shd w:val="clear" w:color="auto" w:fill="auto"/>
            <w:hideMark/>
          </w:tcPr>
          <w:p w14:paraId="3893C74F" w14:textId="77777777" w:rsidR="002324E8" w:rsidRPr="0052175B" w:rsidRDefault="002324E8" w:rsidP="00735920">
            <w:pPr>
              <w:jc w:val="right"/>
              <w:rPr>
                <w:color w:val="000000"/>
                <w:sz w:val="20"/>
                <w:szCs w:val="20"/>
              </w:rPr>
            </w:pPr>
            <w:r>
              <w:rPr>
                <w:color w:val="000000"/>
                <w:sz w:val="20"/>
                <w:szCs w:val="20"/>
              </w:rPr>
              <w:t>39 500</w:t>
            </w:r>
          </w:p>
        </w:tc>
        <w:tc>
          <w:tcPr>
            <w:tcW w:w="990" w:type="dxa"/>
            <w:shd w:val="clear" w:color="auto" w:fill="auto"/>
            <w:hideMark/>
          </w:tcPr>
          <w:p w14:paraId="1851FBFE" w14:textId="77777777" w:rsidR="002324E8" w:rsidRPr="0052175B" w:rsidRDefault="002324E8" w:rsidP="00735920">
            <w:pPr>
              <w:jc w:val="right"/>
              <w:rPr>
                <w:b/>
                <w:bCs/>
                <w:color w:val="000000"/>
                <w:sz w:val="20"/>
                <w:szCs w:val="20"/>
              </w:rPr>
            </w:pPr>
            <w:r>
              <w:rPr>
                <w:b/>
                <w:bCs/>
                <w:color w:val="000000"/>
                <w:sz w:val="20"/>
                <w:szCs w:val="20"/>
              </w:rPr>
              <w:t>0</w:t>
            </w:r>
          </w:p>
        </w:tc>
        <w:tc>
          <w:tcPr>
            <w:tcW w:w="720" w:type="dxa"/>
          </w:tcPr>
          <w:p w14:paraId="1C3CEE08" w14:textId="77777777" w:rsidR="002324E8" w:rsidRPr="0052175B" w:rsidRDefault="002324E8" w:rsidP="00735920">
            <w:pPr>
              <w:jc w:val="right"/>
              <w:rPr>
                <w:color w:val="000000"/>
                <w:sz w:val="20"/>
                <w:szCs w:val="20"/>
              </w:rPr>
            </w:pPr>
            <w:r>
              <w:rPr>
                <w:color w:val="000000"/>
                <w:sz w:val="20"/>
                <w:szCs w:val="20"/>
              </w:rPr>
              <w:t>0</w:t>
            </w:r>
          </w:p>
        </w:tc>
        <w:tc>
          <w:tcPr>
            <w:tcW w:w="810" w:type="dxa"/>
            <w:shd w:val="clear" w:color="auto" w:fill="auto"/>
            <w:hideMark/>
          </w:tcPr>
          <w:p w14:paraId="68846991" w14:textId="77777777" w:rsidR="002324E8" w:rsidRPr="007650D1" w:rsidRDefault="002324E8" w:rsidP="00735920">
            <w:pPr>
              <w:jc w:val="right"/>
              <w:rPr>
                <w:b/>
                <w:bCs/>
                <w:color w:val="000000"/>
                <w:sz w:val="20"/>
                <w:szCs w:val="20"/>
              </w:rPr>
            </w:pPr>
            <w:r>
              <w:rPr>
                <w:b/>
                <w:bCs/>
                <w:color w:val="000000"/>
                <w:sz w:val="20"/>
                <w:szCs w:val="20"/>
              </w:rPr>
              <w:t>0</w:t>
            </w:r>
          </w:p>
        </w:tc>
        <w:tc>
          <w:tcPr>
            <w:tcW w:w="990" w:type="dxa"/>
            <w:shd w:val="clear" w:color="auto" w:fill="auto"/>
            <w:hideMark/>
          </w:tcPr>
          <w:p w14:paraId="3AD2D683" w14:textId="77777777" w:rsidR="002324E8" w:rsidRPr="0052175B" w:rsidRDefault="002324E8" w:rsidP="00735920">
            <w:pPr>
              <w:jc w:val="right"/>
              <w:rPr>
                <w:color w:val="000000"/>
                <w:sz w:val="20"/>
                <w:szCs w:val="20"/>
              </w:rPr>
            </w:pPr>
            <w:r>
              <w:rPr>
                <w:color w:val="000000"/>
                <w:sz w:val="20"/>
                <w:szCs w:val="20"/>
              </w:rPr>
              <w:t>9 000</w:t>
            </w:r>
          </w:p>
        </w:tc>
        <w:tc>
          <w:tcPr>
            <w:tcW w:w="1080" w:type="dxa"/>
            <w:shd w:val="clear" w:color="auto" w:fill="auto"/>
            <w:hideMark/>
          </w:tcPr>
          <w:p w14:paraId="457C3C93" w14:textId="77777777" w:rsidR="002324E8" w:rsidRPr="0052175B" w:rsidRDefault="002324E8" w:rsidP="00735920">
            <w:pPr>
              <w:jc w:val="right"/>
              <w:rPr>
                <w:color w:val="000000"/>
                <w:sz w:val="20"/>
                <w:szCs w:val="20"/>
              </w:rPr>
            </w:pPr>
            <w:r>
              <w:rPr>
                <w:color w:val="000000"/>
                <w:sz w:val="20"/>
                <w:szCs w:val="20"/>
              </w:rPr>
              <w:t>88 000</w:t>
            </w:r>
          </w:p>
        </w:tc>
      </w:tr>
      <w:tr w:rsidR="002324E8" w:rsidRPr="0052175B" w14:paraId="2B6D800B" w14:textId="77777777" w:rsidTr="00735920">
        <w:tc>
          <w:tcPr>
            <w:tcW w:w="715" w:type="dxa"/>
            <w:shd w:val="clear" w:color="auto" w:fill="auto"/>
            <w:hideMark/>
          </w:tcPr>
          <w:p w14:paraId="316339A6" w14:textId="77777777" w:rsidR="002324E8" w:rsidRPr="0052175B" w:rsidRDefault="002324E8" w:rsidP="00735920">
            <w:pPr>
              <w:rPr>
                <w:color w:val="000000"/>
                <w:sz w:val="20"/>
                <w:szCs w:val="20"/>
              </w:rPr>
            </w:pPr>
            <w:r>
              <w:rPr>
                <w:color w:val="000000"/>
                <w:sz w:val="20"/>
                <w:szCs w:val="20"/>
              </w:rPr>
              <w:t>2.4</w:t>
            </w:r>
          </w:p>
        </w:tc>
        <w:tc>
          <w:tcPr>
            <w:tcW w:w="2225" w:type="dxa"/>
            <w:shd w:val="clear" w:color="auto" w:fill="auto"/>
            <w:hideMark/>
          </w:tcPr>
          <w:p w14:paraId="46A77344" w14:textId="77777777" w:rsidR="002324E8" w:rsidRPr="002324E8" w:rsidRDefault="002324E8" w:rsidP="00735920">
            <w:pPr>
              <w:jc w:val="left"/>
              <w:rPr>
                <w:color w:val="000000"/>
                <w:sz w:val="20"/>
                <w:szCs w:val="20"/>
                <w:lang w:val="es-ES"/>
              </w:rPr>
            </w:pPr>
            <w:r w:rsidRPr="002324E8">
              <w:rPr>
                <w:color w:val="000000"/>
                <w:sz w:val="20"/>
                <w:szCs w:val="20"/>
                <w:lang w:val="es-ES"/>
              </w:rPr>
              <w:t>Gastos de apoyo para el OE cooperante ($EUA)</w:t>
            </w:r>
          </w:p>
        </w:tc>
        <w:tc>
          <w:tcPr>
            <w:tcW w:w="960" w:type="dxa"/>
            <w:shd w:val="clear" w:color="auto" w:fill="auto"/>
            <w:hideMark/>
          </w:tcPr>
          <w:p w14:paraId="20FDC901" w14:textId="77777777" w:rsidR="002324E8" w:rsidRPr="0052175B" w:rsidRDefault="002324E8" w:rsidP="00735920">
            <w:pPr>
              <w:jc w:val="right"/>
              <w:rPr>
                <w:color w:val="000000"/>
                <w:sz w:val="20"/>
                <w:szCs w:val="20"/>
              </w:rPr>
            </w:pPr>
            <w:r>
              <w:rPr>
                <w:color w:val="000000"/>
                <w:sz w:val="20"/>
                <w:szCs w:val="20"/>
              </w:rPr>
              <w:t>5 135</w:t>
            </w:r>
          </w:p>
        </w:tc>
        <w:tc>
          <w:tcPr>
            <w:tcW w:w="685" w:type="dxa"/>
            <w:shd w:val="clear" w:color="auto" w:fill="auto"/>
            <w:hideMark/>
          </w:tcPr>
          <w:p w14:paraId="4314E1E9" w14:textId="77777777" w:rsidR="002324E8" w:rsidRPr="0052175B" w:rsidRDefault="002324E8" w:rsidP="00735920">
            <w:pPr>
              <w:jc w:val="right"/>
              <w:rPr>
                <w:color w:val="000000"/>
                <w:sz w:val="20"/>
                <w:szCs w:val="20"/>
              </w:rPr>
            </w:pPr>
            <w:r>
              <w:rPr>
                <w:color w:val="000000"/>
                <w:sz w:val="20"/>
                <w:szCs w:val="20"/>
              </w:rPr>
              <w:t>0</w:t>
            </w:r>
          </w:p>
        </w:tc>
        <w:tc>
          <w:tcPr>
            <w:tcW w:w="900" w:type="dxa"/>
            <w:shd w:val="clear" w:color="auto" w:fill="auto"/>
            <w:hideMark/>
          </w:tcPr>
          <w:p w14:paraId="132B8A7A" w14:textId="77777777" w:rsidR="002324E8" w:rsidRPr="0052175B" w:rsidRDefault="002324E8" w:rsidP="00735920">
            <w:pPr>
              <w:jc w:val="right"/>
              <w:rPr>
                <w:color w:val="000000"/>
                <w:sz w:val="20"/>
                <w:szCs w:val="20"/>
              </w:rPr>
            </w:pPr>
            <w:r>
              <w:rPr>
                <w:color w:val="000000"/>
                <w:sz w:val="20"/>
                <w:szCs w:val="20"/>
              </w:rPr>
              <w:t>5 135</w:t>
            </w:r>
          </w:p>
        </w:tc>
        <w:tc>
          <w:tcPr>
            <w:tcW w:w="990" w:type="dxa"/>
            <w:shd w:val="clear" w:color="auto" w:fill="auto"/>
            <w:hideMark/>
          </w:tcPr>
          <w:p w14:paraId="086C3434" w14:textId="77777777" w:rsidR="002324E8" w:rsidRPr="0052175B" w:rsidRDefault="002324E8" w:rsidP="00735920">
            <w:pPr>
              <w:jc w:val="right"/>
              <w:rPr>
                <w:b/>
                <w:bCs/>
                <w:color w:val="000000"/>
                <w:sz w:val="20"/>
                <w:szCs w:val="20"/>
              </w:rPr>
            </w:pPr>
            <w:r>
              <w:rPr>
                <w:b/>
                <w:bCs/>
                <w:color w:val="000000"/>
                <w:sz w:val="20"/>
                <w:szCs w:val="20"/>
              </w:rPr>
              <w:t> 0</w:t>
            </w:r>
          </w:p>
        </w:tc>
        <w:tc>
          <w:tcPr>
            <w:tcW w:w="720" w:type="dxa"/>
          </w:tcPr>
          <w:p w14:paraId="3A1B661D" w14:textId="77777777" w:rsidR="002324E8" w:rsidRPr="0052175B" w:rsidRDefault="002324E8" w:rsidP="00735920">
            <w:pPr>
              <w:jc w:val="right"/>
              <w:rPr>
                <w:color w:val="000000"/>
                <w:sz w:val="20"/>
                <w:szCs w:val="20"/>
              </w:rPr>
            </w:pPr>
            <w:r>
              <w:rPr>
                <w:color w:val="000000"/>
                <w:sz w:val="20"/>
                <w:szCs w:val="20"/>
              </w:rPr>
              <w:t>0</w:t>
            </w:r>
          </w:p>
        </w:tc>
        <w:tc>
          <w:tcPr>
            <w:tcW w:w="810" w:type="dxa"/>
            <w:shd w:val="clear" w:color="auto" w:fill="auto"/>
            <w:hideMark/>
          </w:tcPr>
          <w:p w14:paraId="48293B5B" w14:textId="77777777" w:rsidR="002324E8" w:rsidRPr="007650D1" w:rsidRDefault="002324E8" w:rsidP="00735920">
            <w:pPr>
              <w:jc w:val="right"/>
              <w:rPr>
                <w:b/>
                <w:bCs/>
                <w:color w:val="000000"/>
                <w:sz w:val="20"/>
                <w:szCs w:val="20"/>
              </w:rPr>
            </w:pPr>
            <w:r>
              <w:rPr>
                <w:b/>
                <w:bCs/>
                <w:color w:val="000000"/>
                <w:sz w:val="20"/>
                <w:szCs w:val="20"/>
              </w:rPr>
              <w:t>0</w:t>
            </w:r>
          </w:p>
        </w:tc>
        <w:tc>
          <w:tcPr>
            <w:tcW w:w="990" w:type="dxa"/>
            <w:shd w:val="clear" w:color="auto" w:fill="auto"/>
            <w:hideMark/>
          </w:tcPr>
          <w:p w14:paraId="70D6DD36" w14:textId="77777777" w:rsidR="002324E8" w:rsidRPr="0052175B" w:rsidRDefault="002324E8" w:rsidP="00735920">
            <w:pPr>
              <w:jc w:val="right"/>
              <w:rPr>
                <w:color w:val="000000"/>
                <w:sz w:val="20"/>
                <w:szCs w:val="20"/>
              </w:rPr>
            </w:pPr>
            <w:r>
              <w:rPr>
                <w:color w:val="000000"/>
                <w:sz w:val="20"/>
                <w:szCs w:val="20"/>
              </w:rPr>
              <w:t>1 170</w:t>
            </w:r>
          </w:p>
        </w:tc>
        <w:tc>
          <w:tcPr>
            <w:tcW w:w="1080" w:type="dxa"/>
            <w:shd w:val="clear" w:color="auto" w:fill="auto"/>
            <w:hideMark/>
          </w:tcPr>
          <w:p w14:paraId="7DF14192" w14:textId="77777777" w:rsidR="002324E8" w:rsidRPr="0052175B" w:rsidRDefault="002324E8" w:rsidP="00735920">
            <w:pPr>
              <w:jc w:val="right"/>
              <w:rPr>
                <w:color w:val="000000"/>
                <w:sz w:val="20"/>
                <w:szCs w:val="20"/>
              </w:rPr>
            </w:pPr>
            <w:r>
              <w:rPr>
                <w:color w:val="000000"/>
                <w:sz w:val="20"/>
                <w:szCs w:val="20"/>
              </w:rPr>
              <w:t>11 440</w:t>
            </w:r>
          </w:p>
        </w:tc>
      </w:tr>
      <w:tr w:rsidR="002324E8" w:rsidRPr="0052175B" w14:paraId="3184812D" w14:textId="77777777" w:rsidTr="00735920">
        <w:tc>
          <w:tcPr>
            <w:tcW w:w="715" w:type="dxa"/>
            <w:shd w:val="clear" w:color="auto" w:fill="auto"/>
            <w:hideMark/>
          </w:tcPr>
          <w:p w14:paraId="22D5DF2B" w14:textId="77777777" w:rsidR="002324E8" w:rsidRPr="0052175B" w:rsidRDefault="002324E8" w:rsidP="00735920">
            <w:pPr>
              <w:rPr>
                <w:color w:val="000000"/>
                <w:sz w:val="20"/>
                <w:szCs w:val="20"/>
              </w:rPr>
            </w:pPr>
            <w:r>
              <w:rPr>
                <w:color w:val="000000"/>
                <w:sz w:val="20"/>
                <w:szCs w:val="20"/>
              </w:rPr>
              <w:t>3.1</w:t>
            </w:r>
          </w:p>
        </w:tc>
        <w:tc>
          <w:tcPr>
            <w:tcW w:w="2225" w:type="dxa"/>
            <w:shd w:val="clear" w:color="auto" w:fill="auto"/>
            <w:hideMark/>
          </w:tcPr>
          <w:p w14:paraId="01DF3ECE" w14:textId="77777777" w:rsidR="002324E8" w:rsidRPr="0052175B" w:rsidRDefault="002324E8" w:rsidP="00735920">
            <w:pPr>
              <w:jc w:val="left"/>
              <w:rPr>
                <w:color w:val="000000"/>
                <w:sz w:val="20"/>
                <w:szCs w:val="20"/>
              </w:rPr>
            </w:pPr>
            <w:proofErr w:type="spellStart"/>
            <w:r>
              <w:rPr>
                <w:color w:val="000000"/>
                <w:sz w:val="20"/>
                <w:szCs w:val="20"/>
              </w:rPr>
              <w:t>Financiación</w:t>
            </w:r>
            <w:proofErr w:type="spellEnd"/>
            <w:r>
              <w:rPr>
                <w:color w:val="000000"/>
                <w:sz w:val="20"/>
                <w:szCs w:val="20"/>
              </w:rPr>
              <w:t xml:space="preserve"> total </w:t>
            </w:r>
            <w:proofErr w:type="spellStart"/>
            <w:r>
              <w:rPr>
                <w:color w:val="000000"/>
                <w:sz w:val="20"/>
                <w:szCs w:val="20"/>
              </w:rPr>
              <w:t>acordada</w:t>
            </w:r>
            <w:proofErr w:type="spellEnd"/>
            <w:r>
              <w:rPr>
                <w:color w:val="000000"/>
                <w:sz w:val="20"/>
                <w:szCs w:val="20"/>
              </w:rPr>
              <w:t xml:space="preserve"> ($EUA)</w:t>
            </w:r>
          </w:p>
        </w:tc>
        <w:tc>
          <w:tcPr>
            <w:tcW w:w="960" w:type="dxa"/>
            <w:shd w:val="clear" w:color="auto" w:fill="auto"/>
            <w:hideMark/>
          </w:tcPr>
          <w:p w14:paraId="6C791191" w14:textId="77777777" w:rsidR="002324E8" w:rsidRPr="0052175B" w:rsidRDefault="002324E8" w:rsidP="00735920">
            <w:pPr>
              <w:jc w:val="right"/>
              <w:rPr>
                <w:color w:val="000000"/>
                <w:sz w:val="20"/>
                <w:szCs w:val="20"/>
              </w:rPr>
            </w:pPr>
            <w:r>
              <w:rPr>
                <w:color w:val="000000"/>
                <w:sz w:val="20"/>
                <w:szCs w:val="20"/>
              </w:rPr>
              <w:t>127 500</w:t>
            </w:r>
          </w:p>
        </w:tc>
        <w:tc>
          <w:tcPr>
            <w:tcW w:w="685" w:type="dxa"/>
            <w:shd w:val="clear" w:color="auto" w:fill="auto"/>
            <w:hideMark/>
          </w:tcPr>
          <w:p w14:paraId="7BA3D25F" w14:textId="77777777" w:rsidR="002324E8" w:rsidRPr="0052175B" w:rsidRDefault="002324E8" w:rsidP="00735920">
            <w:pPr>
              <w:jc w:val="right"/>
              <w:rPr>
                <w:color w:val="000000"/>
                <w:sz w:val="20"/>
                <w:szCs w:val="20"/>
              </w:rPr>
            </w:pPr>
            <w:r>
              <w:rPr>
                <w:color w:val="000000"/>
                <w:sz w:val="20"/>
                <w:szCs w:val="20"/>
              </w:rPr>
              <w:t>0</w:t>
            </w:r>
          </w:p>
        </w:tc>
        <w:tc>
          <w:tcPr>
            <w:tcW w:w="900" w:type="dxa"/>
            <w:shd w:val="clear" w:color="auto" w:fill="auto"/>
            <w:hideMark/>
          </w:tcPr>
          <w:p w14:paraId="56CA909A" w14:textId="77777777" w:rsidR="002324E8" w:rsidRPr="0052175B" w:rsidRDefault="002324E8" w:rsidP="00735920">
            <w:pPr>
              <w:jc w:val="right"/>
              <w:rPr>
                <w:color w:val="000000"/>
                <w:sz w:val="20"/>
                <w:szCs w:val="20"/>
              </w:rPr>
            </w:pPr>
            <w:r>
              <w:rPr>
                <w:color w:val="000000"/>
                <w:sz w:val="20"/>
                <w:szCs w:val="20"/>
              </w:rPr>
              <w:t>120 750</w:t>
            </w:r>
          </w:p>
        </w:tc>
        <w:tc>
          <w:tcPr>
            <w:tcW w:w="990" w:type="dxa"/>
            <w:shd w:val="clear" w:color="auto" w:fill="auto"/>
            <w:hideMark/>
          </w:tcPr>
          <w:p w14:paraId="341A5B28" w14:textId="77777777" w:rsidR="002324E8" w:rsidRPr="0052175B" w:rsidRDefault="002324E8" w:rsidP="00735920">
            <w:pPr>
              <w:jc w:val="right"/>
              <w:rPr>
                <w:b/>
                <w:bCs/>
                <w:color w:val="000000"/>
                <w:sz w:val="20"/>
                <w:szCs w:val="20"/>
              </w:rPr>
            </w:pPr>
            <w:r>
              <w:rPr>
                <w:b/>
                <w:bCs/>
                <w:color w:val="000000"/>
                <w:sz w:val="20"/>
                <w:szCs w:val="20"/>
              </w:rPr>
              <w:t>100 000</w:t>
            </w:r>
          </w:p>
        </w:tc>
        <w:tc>
          <w:tcPr>
            <w:tcW w:w="720" w:type="dxa"/>
          </w:tcPr>
          <w:p w14:paraId="7227E6FE" w14:textId="77777777" w:rsidR="002324E8" w:rsidRPr="0052175B" w:rsidRDefault="002324E8" w:rsidP="00735920">
            <w:pPr>
              <w:jc w:val="right"/>
              <w:rPr>
                <w:color w:val="000000"/>
                <w:sz w:val="20"/>
                <w:szCs w:val="20"/>
              </w:rPr>
            </w:pPr>
            <w:r>
              <w:rPr>
                <w:color w:val="000000"/>
                <w:sz w:val="20"/>
                <w:szCs w:val="20"/>
              </w:rPr>
              <w:t>0</w:t>
            </w:r>
          </w:p>
        </w:tc>
        <w:tc>
          <w:tcPr>
            <w:tcW w:w="810" w:type="dxa"/>
            <w:shd w:val="clear" w:color="auto" w:fill="auto"/>
            <w:hideMark/>
          </w:tcPr>
          <w:p w14:paraId="7FD599D4" w14:textId="77777777" w:rsidR="002324E8" w:rsidRPr="007650D1" w:rsidRDefault="002324E8" w:rsidP="00735920">
            <w:pPr>
              <w:jc w:val="right"/>
              <w:rPr>
                <w:b/>
                <w:bCs/>
                <w:color w:val="000000"/>
                <w:sz w:val="20"/>
                <w:szCs w:val="20"/>
              </w:rPr>
            </w:pPr>
            <w:r>
              <w:rPr>
                <w:b/>
                <w:bCs/>
                <w:color w:val="000000"/>
                <w:sz w:val="20"/>
                <w:szCs w:val="20"/>
              </w:rPr>
              <w:t>0</w:t>
            </w:r>
          </w:p>
        </w:tc>
        <w:tc>
          <w:tcPr>
            <w:tcW w:w="990" w:type="dxa"/>
            <w:shd w:val="clear" w:color="auto" w:fill="auto"/>
            <w:hideMark/>
          </w:tcPr>
          <w:p w14:paraId="407B4816" w14:textId="77777777" w:rsidR="002324E8" w:rsidRPr="0052175B" w:rsidRDefault="002324E8" w:rsidP="00735920">
            <w:pPr>
              <w:jc w:val="right"/>
              <w:rPr>
                <w:color w:val="000000"/>
                <w:sz w:val="20"/>
                <w:szCs w:val="20"/>
              </w:rPr>
            </w:pPr>
            <w:r>
              <w:rPr>
                <w:color w:val="000000"/>
                <w:sz w:val="20"/>
                <w:szCs w:val="20"/>
              </w:rPr>
              <w:t>44 250</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54894763" w14:textId="77777777" w:rsidR="002324E8" w:rsidRPr="0052175B" w:rsidRDefault="002324E8" w:rsidP="00735920">
            <w:pPr>
              <w:jc w:val="right"/>
              <w:rPr>
                <w:b/>
                <w:bCs/>
                <w:color w:val="000000"/>
                <w:sz w:val="20"/>
                <w:szCs w:val="20"/>
              </w:rPr>
            </w:pPr>
            <w:r>
              <w:rPr>
                <w:b/>
                <w:bCs/>
                <w:color w:val="000000"/>
                <w:sz w:val="20"/>
                <w:szCs w:val="20"/>
              </w:rPr>
              <w:t>392 500</w:t>
            </w:r>
          </w:p>
        </w:tc>
      </w:tr>
      <w:tr w:rsidR="002324E8" w:rsidRPr="0052175B" w14:paraId="052A8D4C" w14:textId="77777777" w:rsidTr="00735920">
        <w:tc>
          <w:tcPr>
            <w:tcW w:w="715" w:type="dxa"/>
            <w:shd w:val="clear" w:color="auto" w:fill="auto"/>
            <w:hideMark/>
          </w:tcPr>
          <w:p w14:paraId="435C5784" w14:textId="77777777" w:rsidR="002324E8" w:rsidRPr="0052175B" w:rsidRDefault="002324E8" w:rsidP="00735920">
            <w:pPr>
              <w:rPr>
                <w:color w:val="000000"/>
                <w:sz w:val="20"/>
                <w:szCs w:val="20"/>
              </w:rPr>
            </w:pPr>
            <w:r>
              <w:rPr>
                <w:color w:val="000000"/>
                <w:sz w:val="20"/>
                <w:szCs w:val="20"/>
              </w:rPr>
              <w:t>3.2</w:t>
            </w:r>
          </w:p>
        </w:tc>
        <w:tc>
          <w:tcPr>
            <w:tcW w:w="2225" w:type="dxa"/>
            <w:shd w:val="clear" w:color="auto" w:fill="auto"/>
            <w:hideMark/>
          </w:tcPr>
          <w:p w14:paraId="48963752" w14:textId="77777777" w:rsidR="002324E8" w:rsidRPr="002324E8" w:rsidRDefault="002324E8" w:rsidP="00735920">
            <w:pPr>
              <w:jc w:val="left"/>
              <w:rPr>
                <w:color w:val="000000"/>
                <w:sz w:val="20"/>
                <w:szCs w:val="20"/>
                <w:lang w:val="es-ES"/>
              </w:rPr>
            </w:pPr>
            <w:r w:rsidRPr="002324E8">
              <w:rPr>
                <w:color w:val="000000"/>
                <w:sz w:val="20"/>
                <w:szCs w:val="20"/>
                <w:lang w:val="es-ES"/>
              </w:rPr>
              <w:t>Gastos totales de apoyo ($EUA)</w:t>
            </w:r>
          </w:p>
        </w:tc>
        <w:tc>
          <w:tcPr>
            <w:tcW w:w="960" w:type="dxa"/>
            <w:shd w:val="clear" w:color="auto" w:fill="auto"/>
            <w:hideMark/>
          </w:tcPr>
          <w:p w14:paraId="45D532DC" w14:textId="77777777" w:rsidR="002324E8" w:rsidRPr="0052175B" w:rsidRDefault="002324E8" w:rsidP="00735920">
            <w:pPr>
              <w:jc w:val="right"/>
              <w:rPr>
                <w:color w:val="000000"/>
                <w:sz w:val="20"/>
                <w:szCs w:val="20"/>
              </w:rPr>
            </w:pPr>
            <w:r>
              <w:rPr>
                <w:color w:val="000000"/>
                <w:sz w:val="20"/>
                <w:szCs w:val="20"/>
              </w:rPr>
              <w:t>13 055</w:t>
            </w:r>
          </w:p>
        </w:tc>
        <w:tc>
          <w:tcPr>
            <w:tcW w:w="685" w:type="dxa"/>
            <w:shd w:val="clear" w:color="auto" w:fill="auto"/>
            <w:hideMark/>
          </w:tcPr>
          <w:p w14:paraId="1F0CF53F" w14:textId="77777777" w:rsidR="002324E8" w:rsidRPr="0052175B" w:rsidRDefault="002324E8" w:rsidP="00735920">
            <w:pPr>
              <w:jc w:val="right"/>
              <w:rPr>
                <w:color w:val="000000"/>
                <w:sz w:val="20"/>
                <w:szCs w:val="20"/>
              </w:rPr>
            </w:pPr>
            <w:r>
              <w:rPr>
                <w:color w:val="000000"/>
                <w:sz w:val="20"/>
                <w:szCs w:val="20"/>
              </w:rPr>
              <w:t>0</w:t>
            </w:r>
          </w:p>
        </w:tc>
        <w:tc>
          <w:tcPr>
            <w:tcW w:w="900" w:type="dxa"/>
            <w:shd w:val="clear" w:color="auto" w:fill="auto"/>
            <w:hideMark/>
          </w:tcPr>
          <w:p w14:paraId="4F2924C3" w14:textId="77777777" w:rsidR="002324E8" w:rsidRPr="0052175B" w:rsidRDefault="002324E8" w:rsidP="00735920">
            <w:pPr>
              <w:jc w:val="right"/>
              <w:rPr>
                <w:color w:val="000000"/>
                <w:sz w:val="20"/>
                <w:szCs w:val="20"/>
              </w:rPr>
            </w:pPr>
            <w:r>
              <w:rPr>
                <w:color w:val="000000"/>
                <w:sz w:val="20"/>
                <w:szCs w:val="20"/>
              </w:rPr>
              <w:t>12 448</w:t>
            </w:r>
          </w:p>
        </w:tc>
        <w:tc>
          <w:tcPr>
            <w:tcW w:w="990" w:type="dxa"/>
            <w:shd w:val="clear" w:color="auto" w:fill="auto"/>
            <w:hideMark/>
          </w:tcPr>
          <w:p w14:paraId="7874337D" w14:textId="77777777" w:rsidR="002324E8" w:rsidRPr="0052175B" w:rsidRDefault="002324E8" w:rsidP="00735920">
            <w:pPr>
              <w:jc w:val="right"/>
              <w:rPr>
                <w:b/>
                <w:bCs/>
                <w:color w:val="000000"/>
                <w:sz w:val="20"/>
                <w:szCs w:val="20"/>
              </w:rPr>
            </w:pPr>
            <w:r>
              <w:rPr>
                <w:b/>
                <w:bCs/>
                <w:color w:val="000000"/>
                <w:sz w:val="20"/>
                <w:szCs w:val="20"/>
              </w:rPr>
              <w:t>4 497</w:t>
            </w:r>
          </w:p>
        </w:tc>
        <w:tc>
          <w:tcPr>
            <w:tcW w:w="720" w:type="dxa"/>
          </w:tcPr>
          <w:p w14:paraId="1CE83CC5" w14:textId="77777777" w:rsidR="002324E8" w:rsidRPr="0052175B" w:rsidRDefault="002324E8" w:rsidP="00735920">
            <w:pPr>
              <w:jc w:val="right"/>
              <w:rPr>
                <w:color w:val="000000"/>
                <w:sz w:val="20"/>
                <w:szCs w:val="20"/>
              </w:rPr>
            </w:pPr>
            <w:r>
              <w:rPr>
                <w:color w:val="000000"/>
                <w:sz w:val="20"/>
                <w:szCs w:val="20"/>
              </w:rPr>
              <w:t>0</w:t>
            </w:r>
          </w:p>
        </w:tc>
        <w:tc>
          <w:tcPr>
            <w:tcW w:w="810" w:type="dxa"/>
            <w:shd w:val="clear" w:color="auto" w:fill="auto"/>
            <w:hideMark/>
          </w:tcPr>
          <w:p w14:paraId="14701CDF" w14:textId="77777777" w:rsidR="002324E8" w:rsidRPr="007650D1" w:rsidRDefault="002324E8" w:rsidP="00735920">
            <w:pPr>
              <w:jc w:val="right"/>
              <w:rPr>
                <w:b/>
                <w:bCs/>
                <w:color w:val="000000"/>
                <w:sz w:val="20"/>
                <w:szCs w:val="20"/>
              </w:rPr>
            </w:pPr>
            <w:r>
              <w:rPr>
                <w:b/>
                <w:bCs/>
                <w:color w:val="000000"/>
                <w:sz w:val="20"/>
                <w:szCs w:val="20"/>
              </w:rPr>
              <w:t>0</w:t>
            </w:r>
          </w:p>
        </w:tc>
        <w:tc>
          <w:tcPr>
            <w:tcW w:w="990" w:type="dxa"/>
            <w:shd w:val="clear" w:color="auto" w:fill="auto"/>
            <w:hideMark/>
          </w:tcPr>
          <w:p w14:paraId="2C105F8B" w14:textId="77777777" w:rsidR="002324E8" w:rsidRPr="0052175B" w:rsidRDefault="002324E8" w:rsidP="00735920">
            <w:pPr>
              <w:jc w:val="right"/>
              <w:rPr>
                <w:b/>
                <w:bCs/>
                <w:color w:val="000000"/>
                <w:sz w:val="20"/>
                <w:szCs w:val="20"/>
              </w:rPr>
            </w:pPr>
            <w:r>
              <w:rPr>
                <w:b/>
                <w:bCs/>
                <w:color w:val="000000"/>
                <w:sz w:val="20"/>
                <w:szCs w:val="20"/>
              </w:rPr>
              <w:t>2 755</w:t>
            </w:r>
          </w:p>
        </w:tc>
        <w:tc>
          <w:tcPr>
            <w:tcW w:w="1080" w:type="dxa"/>
            <w:tcBorders>
              <w:top w:val="nil"/>
              <w:left w:val="single" w:sz="4" w:space="0" w:color="auto"/>
              <w:bottom w:val="single" w:sz="4" w:space="0" w:color="auto"/>
              <w:right w:val="single" w:sz="4" w:space="0" w:color="auto"/>
            </w:tcBorders>
            <w:shd w:val="clear" w:color="auto" w:fill="auto"/>
            <w:hideMark/>
          </w:tcPr>
          <w:p w14:paraId="0B2E2ABF" w14:textId="77777777" w:rsidR="002324E8" w:rsidRPr="0052175B" w:rsidRDefault="002324E8" w:rsidP="00735920">
            <w:pPr>
              <w:jc w:val="right"/>
              <w:rPr>
                <w:b/>
                <w:bCs/>
                <w:color w:val="000000"/>
                <w:sz w:val="20"/>
                <w:szCs w:val="20"/>
              </w:rPr>
            </w:pPr>
            <w:r>
              <w:rPr>
                <w:b/>
                <w:bCs/>
                <w:color w:val="000000"/>
                <w:sz w:val="20"/>
                <w:szCs w:val="20"/>
              </w:rPr>
              <w:t>32 755</w:t>
            </w:r>
          </w:p>
        </w:tc>
      </w:tr>
      <w:tr w:rsidR="002324E8" w:rsidRPr="0052175B" w14:paraId="20CA198F" w14:textId="77777777" w:rsidTr="00735920">
        <w:tc>
          <w:tcPr>
            <w:tcW w:w="715" w:type="dxa"/>
            <w:shd w:val="clear" w:color="auto" w:fill="auto"/>
            <w:hideMark/>
          </w:tcPr>
          <w:p w14:paraId="4C7B6105" w14:textId="77777777" w:rsidR="002324E8" w:rsidRPr="0052175B" w:rsidRDefault="002324E8" w:rsidP="00735920">
            <w:pPr>
              <w:rPr>
                <w:color w:val="000000"/>
                <w:sz w:val="20"/>
                <w:szCs w:val="20"/>
              </w:rPr>
            </w:pPr>
            <w:r>
              <w:rPr>
                <w:color w:val="000000"/>
                <w:sz w:val="20"/>
                <w:szCs w:val="20"/>
              </w:rPr>
              <w:t>3.3</w:t>
            </w:r>
          </w:p>
        </w:tc>
        <w:tc>
          <w:tcPr>
            <w:tcW w:w="2225" w:type="dxa"/>
            <w:shd w:val="clear" w:color="auto" w:fill="auto"/>
            <w:hideMark/>
          </w:tcPr>
          <w:p w14:paraId="3445D070" w14:textId="77777777" w:rsidR="002324E8" w:rsidRPr="0052175B" w:rsidRDefault="002324E8" w:rsidP="00735920">
            <w:pPr>
              <w:rPr>
                <w:color w:val="000000"/>
                <w:sz w:val="20"/>
                <w:szCs w:val="20"/>
              </w:rPr>
            </w:pPr>
            <w:proofErr w:type="spellStart"/>
            <w:r>
              <w:rPr>
                <w:color w:val="000000"/>
                <w:sz w:val="20"/>
                <w:szCs w:val="20"/>
              </w:rPr>
              <w:t>Gastos</w:t>
            </w:r>
            <w:proofErr w:type="spellEnd"/>
            <w:r>
              <w:rPr>
                <w:color w:val="000000"/>
                <w:sz w:val="20"/>
                <w:szCs w:val="20"/>
              </w:rPr>
              <w:t xml:space="preserve"> </w:t>
            </w:r>
            <w:proofErr w:type="spellStart"/>
            <w:r>
              <w:rPr>
                <w:color w:val="000000"/>
                <w:sz w:val="20"/>
                <w:szCs w:val="20"/>
              </w:rPr>
              <w:t>convenidos</w:t>
            </w:r>
            <w:proofErr w:type="spellEnd"/>
            <w:r>
              <w:rPr>
                <w:color w:val="000000"/>
                <w:sz w:val="20"/>
                <w:szCs w:val="20"/>
              </w:rPr>
              <w:t xml:space="preserve"> </w:t>
            </w:r>
            <w:proofErr w:type="spellStart"/>
            <w:r>
              <w:rPr>
                <w:color w:val="000000"/>
                <w:sz w:val="20"/>
                <w:szCs w:val="20"/>
              </w:rPr>
              <w:t>totales</w:t>
            </w:r>
            <w:proofErr w:type="spellEnd"/>
            <w:r>
              <w:rPr>
                <w:color w:val="000000"/>
                <w:sz w:val="20"/>
                <w:szCs w:val="20"/>
              </w:rPr>
              <w:t xml:space="preserve"> ($EUA)</w:t>
            </w:r>
          </w:p>
        </w:tc>
        <w:tc>
          <w:tcPr>
            <w:tcW w:w="960" w:type="dxa"/>
            <w:shd w:val="clear" w:color="auto" w:fill="auto"/>
            <w:hideMark/>
          </w:tcPr>
          <w:p w14:paraId="755A276F" w14:textId="77777777" w:rsidR="002324E8" w:rsidRPr="0052175B" w:rsidRDefault="002324E8" w:rsidP="00735920">
            <w:pPr>
              <w:jc w:val="right"/>
              <w:rPr>
                <w:color w:val="000000"/>
                <w:sz w:val="20"/>
                <w:szCs w:val="20"/>
              </w:rPr>
            </w:pPr>
            <w:r>
              <w:rPr>
                <w:color w:val="000000"/>
                <w:sz w:val="20"/>
                <w:szCs w:val="20"/>
              </w:rPr>
              <w:t>140 555</w:t>
            </w:r>
          </w:p>
        </w:tc>
        <w:tc>
          <w:tcPr>
            <w:tcW w:w="685" w:type="dxa"/>
            <w:shd w:val="clear" w:color="auto" w:fill="auto"/>
            <w:hideMark/>
          </w:tcPr>
          <w:p w14:paraId="1EA7C9DB" w14:textId="77777777" w:rsidR="002324E8" w:rsidRPr="0052175B" w:rsidRDefault="002324E8" w:rsidP="00735920">
            <w:pPr>
              <w:jc w:val="right"/>
              <w:rPr>
                <w:color w:val="000000"/>
                <w:sz w:val="20"/>
                <w:szCs w:val="20"/>
              </w:rPr>
            </w:pPr>
            <w:r>
              <w:rPr>
                <w:color w:val="000000"/>
                <w:sz w:val="20"/>
                <w:szCs w:val="20"/>
              </w:rPr>
              <w:t>0</w:t>
            </w:r>
          </w:p>
        </w:tc>
        <w:tc>
          <w:tcPr>
            <w:tcW w:w="900" w:type="dxa"/>
            <w:shd w:val="clear" w:color="auto" w:fill="auto"/>
            <w:hideMark/>
          </w:tcPr>
          <w:p w14:paraId="25F7AC34" w14:textId="77777777" w:rsidR="002324E8" w:rsidRPr="0052175B" w:rsidRDefault="002324E8" w:rsidP="00735920">
            <w:pPr>
              <w:jc w:val="right"/>
              <w:rPr>
                <w:color w:val="000000"/>
                <w:sz w:val="20"/>
                <w:szCs w:val="20"/>
              </w:rPr>
            </w:pPr>
            <w:r>
              <w:rPr>
                <w:color w:val="000000"/>
                <w:sz w:val="20"/>
                <w:szCs w:val="20"/>
              </w:rPr>
              <w:t>133 198</w:t>
            </w:r>
          </w:p>
        </w:tc>
        <w:tc>
          <w:tcPr>
            <w:tcW w:w="990" w:type="dxa"/>
            <w:shd w:val="clear" w:color="auto" w:fill="auto"/>
            <w:hideMark/>
          </w:tcPr>
          <w:p w14:paraId="299611F8" w14:textId="77777777" w:rsidR="002324E8" w:rsidRPr="0052175B" w:rsidRDefault="002324E8" w:rsidP="00735920">
            <w:pPr>
              <w:jc w:val="right"/>
              <w:rPr>
                <w:b/>
                <w:bCs/>
                <w:color w:val="000000"/>
                <w:sz w:val="20"/>
                <w:szCs w:val="20"/>
              </w:rPr>
            </w:pPr>
            <w:r>
              <w:rPr>
                <w:b/>
                <w:bCs/>
                <w:color w:val="000000"/>
                <w:sz w:val="20"/>
                <w:szCs w:val="20"/>
              </w:rPr>
              <w:t>104 497</w:t>
            </w:r>
          </w:p>
        </w:tc>
        <w:tc>
          <w:tcPr>
            <w:tcW w:w="720" w:type="dxa"/>
          </w:tcPr>
          <w:p w14:paraId="7D3C3114" w14:textId="77777777" w:rsidR="002324E8" w:rsidRPr="0052175B" w:rsidRDefault="002324E8" w:rsidP="00735920">
            <w:pPr>
              <w:jc w:val="right"/>
              <w:rPr>
                <w:color w:val="000000"/>
                <w:sz w:val="20"/>
                <w:szCs w:val="20"/>
              </w:rPr>
            </w:pPr>
            <w:r>
              <w:rPr>
                <w:color w:val="000000"/>
                <w:sz w:val="20"/>
                <w:szCs w:val="20"/>
              </w:rPr>
              <w:t>0</w:t>
            </w:r>
          </w:p>
        </w:tc>
        <w:tc>
          <w:tcPr>
            <w:tcW w:w="810" w:type="dxa"/>
            <w:shd w:val="clear" w:color="auto" w:fill="auto"/>
            <w:hideMark/>
          </w:tcPr>
          <w:p w14:paraId="0933D23E" w14:textId="77777777" w:rsidR="002324E8" w:rsidRPr="007650D1" w:rsidRDefault="002324E8" w:rsidP="00735920">
            <w:pPr>
              <w:jc w:val="right"/>
              <w:rPr>
                <w:b/>
                <w:bCs/>
                <w:color w:val="000000"/>
                <w:sz w:val="20"/>
                <w:szCs w:val="20"/>
              </w:rPr>
            </w:pPr>
            <w:r>
              <w:rPr>
                <w:b/>
                <w:bCs/>
                <w:color w:val="000000"/>
                <w:sz w:val="20"/>
                <w:szCs w:val="20"/>
              </w:rPr>
              <w:t>0</w:t>
            </w:r>
          </w:p>
        </w:tc>
        <w:tc>
          <w:tcPr>
            <w:tcW w:w="990" w:type="dxa"/>
            <w:shd w:val="clear" w:color="auto" w:fill="auto"/>
            <w:hideMark/>
          </w:tcPr>
          <w:p w14:paraId="24153F4F" w14:textId="77777777" w:rsidR="002324E8" w:rsidRPr="0052175B" w:rsidRDefault="002324E8" w:rsidP="00735920">
            <w:pPr>
              <w:jc w:val="right"/>
              <w:rPr>
                <w:b/>
                <w:bCs/>
                <w:color w:val="000000"/>
                <w:sz w:val="20"/>
                <w:szCs w:val="20"/>
              </w:rPr>
            </w:pPr>
            <w:r>
              <w:rPr>
                <w:b/>
                <w:bCs/>
                <w:color w:val="000000"/>
                <w:sz w:val="20"/>
                <w:szCs w:val="20"/>
              </w:rPr>
              <w:t>47 005</w:t>
            </w:r>
          </w:p>
        </w:tc>
        <w:tc>
          <w:tcPr>
            <w:tcW w:w="1080" w:type="dxa"/>
            <w:tcBorders>
              <w:top w:val="nil"/>
              <w:left w:val="single" w:sz="4" w:space="0" w:color="auto"/>
              <w:bottom w:val="single" w:sz="4" w:space="0" w:color="auto"/>
              <w:right w:val="single" w:sz="4" w:space="0" w:color="auto"/>
            </w:tcBorders>
            <w:shd w:val="clear" w:color="auto" w:fill="auto"/>
            <w:hideMark/>
          </w:tcPr>
          <w:p w14:paraId="5E2A88AC" w14:textId="77777777" w:rsidR="002324E8" w:rsidRPr="0052175B" w:rsidRDefault="002324E8" w:rsidP="00735920">
            <w:pPr>
              <w:jc w:val="right"/>
              <w:rPr>
                <w:b/>
                <w:bCs/>
                <w:color w:val="000000"/>
                <w:sz w:val="20"/>
                <w:szCs w:val="20"/>
              </w:rPr>
            </w:pPr>
            <w:r>
              <w:rPr>
                <w:b/>
                <w:bCs/>
                <w:color w:val="000000"/>
                <w:sz w:val="20"/>
                <w:szCs w:val="20"/>
              </w:rPr>
              <w:t>425 255</w:t>
            </w:r>
          </w:p>
        </w:tc>
      </w:tr>
      <w:tr w:rsidR="002324E8" w:rsidRPr="0052175B" w14:paraId="1EFFFE55" w14:textId="77777777" w:rsidTr="00735920">
        <w:tc>
          <w:tcPr>
            <w:tcW w:w="715" w:type="dxa"/>
            <w:shd w:val="clear" w:color="auto" w:fill="auto"/>
            <w:hideMark/>
          </w:tcPr>
          <w:p w14:paraId="04434C15" w14:textId="77777777" w:rsidR="002324E8" w:rsidRPr="0052175B" w:rsidRDefault="002324E8" w:rsidP="00735920">
            <w:pPr>
              <w:rPr>
                <w:color w:val="000000"/>
                <w:sz w:val="20"/>
                <w:szCs w:val="20"/>
              </w:rPr>
            </w:pPr>
            <w:r>
              <w:rPr>
                <w:color w:val="000000"/>
                <w:sz w:val="20"/>
                <w:szCs w:val="20"/>
              </w:rPr>
              <w:t>4.1.1</w:t>
            </w:r>
          </w:p>
        </w:tc>
        <w:tc>
          <w:tcPr>
            <w:tcW w:w="8280" w:type="dxa"/>
            <w:gridSpan w:val="8"/>
          </w:tcPr>
          <w:p w14:paraId="24CA7FE5" w14:textId="77777777" w:rsidR="002324E8" w:rsidRPr="002324E8" w:rsidRDefault="002324E8" w:rsidP="00735920">
            <w:pPr>
              <w:jc w:val="left"/>
              <w:rPr>
                <w:color w:val="000000"/>
                <w:sz w:val="20"/>
                <w:szCs w:val="20"/>
                <w:lang w:val="es-ES"/>
              </w:rPr>
            </w:pPr>
            <w:r w:rsidRPr="002324E8">
              <w:rPr>
                <w:color w:val="000000"/>
                <w:sz w:val="20"/>
                <w:szCs w:val="20"/>
                <w:lang w:val="es-ES"/>
              </w:rPr>
              <w:t>Eliminación total de HCFC-22 acordada en virtud de este Acuerdo (toneladas PAO)</w:t>
            </w:r>
          </w:p>
        </w:tc>
        <w:tc>
          <w:tcPr>
            <w:tcW w:w="1080" w:type="dxa"/>
            <w:shd w:val="clear" w:color="auto" w:fill="auto"/>
            <w:hideMark/>
          </w:tcPr>
          <w:p w14:paraId="07994BDC" w14:textId="77777777" w:rsidR="002324E8" w:rsidRPr="0052175B" w:rsidRDefault="002324E8" w:rsidP="00735920">
            <w:pPr>
              <w:jc w:val="right"/>
              <w:rPr>
                <w:color w:val="000000"/>
                <w:sz w:val="20"/>
                <w:szCs w:val="20"/>
              </w:rPr>
            </w:pPr>
            <w:r>
              <w:rPr>
                <w:color w:val="000000"/>
                <w:sz w:val="20"/>
                <w:szCs w:val="20"/>
              </w:rPr>
              <w:t>1,95</w:t>
            </w:r>
          </w:p>
        </w:tc>
      </w:tr>
      <w:tr w:rsidR="002324E8" w:rsidRPr="0052175B" w14:paraId="59717E1F" w14:textId="77777777" w:rsidTr="00735920">
        <w:tc>
          <w:tcPr>
            <w:tcW w:w="715" w:type="dxa"/>
            <w:shd w:val="clear" w:color="auto" w:fill="auto"/>
            <w:hideMark/>
          </w:tcPr>
          <w:p w14:paraId="5DCCBA53" w14:textId="77777777" w:rsidR="002324E8" w:rsidRPr="0052175B" w:rsidRDefault="002324E8" w:rsidP="00735920">
            <w:pPr>
              <w:rPr>
                <w:color w:val="000000"/>
                <w:sz w:val="20"/>
                <w:szCs w:val="20"/>
              </w:rPr>
            </w:pPr>
            <w:r>
              <w:rPr>
                <w:color w:val="000000"/>
                <w:sz w:val="20"/>
                <w:szCs w:val="20"/>
              </w:rPr>
              <w:t>4.1.2</w:t>
            </w:r>
          </w:p>
        </w:tc>
        <w:tc>
          <w:tcPr>
            <w:tcW w:w="8280" w:type="dxa"/>
            <w:gridSpan w:val="8"/>
          </w:tcPr>
          <w:p w14:paraId="1214EBE1" w14:textId="77777777" w:rsidR="002324E8" w:rsidRPr="002324E8" w:rsidRDefault="002324E8" w:rsidP="00735920">
            <w:pPr>
              <w:jc w:val="left"/>
              <w:rPr>
                <w:color w:val="000000"/>
                <w:sz w:val="20"/>
                <w:szCs w:val="20"/>
                <w:lang w:val="es-ES"/>
              </w:rPr>
            </w:pPr>
            <w:r w:rsidRPr="002324E8">
              <w:rPr>
                <w:color w:val="000000"/>
                <w:sz w:val="20"/>
                <w:szCs w:val="20"/>
                <w:lang w:val="es-ES"/>
              </w:rPr>
              <w:t>Eliminación de HCFC-22 a alcanzar en la etapa anterior (toneladas PAO)</w:t>
            </w:r>
          </w:p>
        </w:tc>
        <w:tc>
          <w:tcPr>
            <w:tcW w:w="1080" w:type="dxa"/>
            <w:shd w:val="clear" w:color="auto" w:fill="auto"/>
            <w:hideMark/>
          </w:tcPr>
          <w:p w14:paraId="47A9D587" w14:textId="77777777" w:rsidR="002324E8" w:rsidRPr="0052175B" w:rsidRDefault="002324E8" w:rsidP="00735920">
            <w:pPr>
              <w:jc w:val="right"/>
              <w:rPr>
                <w:color w:val="000000"/>
                <w:sz w:val="20"/>
                <w:szCs w:val="20"/>
              </w:rPr>
            </w:pPr>
            <w:r>
              <w:rPr>
                <w:color w:val="000000"/>
                <w:sz w:val="20"/>
                <w:szCs w:val="20"/>
              </w:rPr>
              <w:t>1,80</w:t>
            </w:r>
          </w:p>
        </w:tc>
      </w:tr>
      <w:tr w:rsidR="002324E8" w:rsidRPr="0052175B" w14:paraId="02C2E4AB" w14:textId="77777777" w:rsidTr="00735920">
        <w:tc>
          <w:tcPr>
            <w:tcW w:w="715" w:type="dxa"/>
            <w:shd w:val="clear" w:color="auto" w:fill="auto"/>
            <w:hideMark/>
          </w:tcPr>
          <w:p w14:paraId="7200628B" w14:textId="77777777" w:rsidR="002324E8" w:rsidRPr="0052175B" w:rsidRDefault="002324E8" w:rsidP="00735920">
            <w:pPr>
              <w:rPr>
                <w:color w:val="000000"/>
                <w:sz w:val="20"/>
                <w:szCs w:val="20"/>
              </w:rPr>
            </w:pPr>
            <w:r>
              <w:rPr>
                <w:color w:val="000000"/>
                <w:sz w:val="20"/>
                <w:szCs w:val="20"/>
              </w:rPr>
              <w:t>4.1.3</w:t>
            </w:r>
          </w:p>
        </w:tc>
        <w:tc>
          <w:tcPr>
            <w:tcW w:w="8280" w:type="dxa"/>
            <w:gridSpan w:val="8"/>
          </w:tcPr>
          <w:p w14:paraId="13D1754C" w14:textId="77777777" w:rsidR="002324E8" w:rsidRPr="002324E8" w:rsidRDefault="002324E8" w:rsidP="00735920">
            <w:pPr>
              <w:jc w:val="left"/>
              <w:rPr>
                <w:color w:val="000000"/>
                <w:sz w:val="20"/>
                <w:szCs w:val="20"/>
                <w:lang w:val="es-ES"/>
              </w:rPr>
            </w:pPr>
            <w:r w:rsidRPr="002324E8">
              <w:rPr>
                <w:color w:val="000000"/>
                <w:sz w:val="20"/>
                <w:szCs w:val="20"/>
                <w:lang w:val="es-ES"/>
              </w:rPr>
              <w:t>Consumo admisible remanente de HCFC-22 (toneladas PAO)</w:t>
            </w:r>
          </w:p>
        </w:tc>
        <w:tc>
          <w:tcPr>
            <w:tcW w:w="1080" w:type="dxa"/>
            <w:shd w:val="clear" w:color="auto" w:fill="auto"/>
            <w:hideMark/>
          </w:tcPr>
          <w:p w14:paraId="658D8F64" w14:textId="77777777" w:rsidR="002324E8" w:rsidRPr="0052175B" w:rsidRDefault="002324E8" w:rsidP="00735920">
            <w:pPr>
              <w:jc w:val="right"/>
              <w:rPr>
                <w:color w:val="000000"/>
                <w:sz w:val="20"/>
                <w:szCs w:val="20"/>
              </w:rPr>
            </w:pPr>
            <w:r>
              <w:rPr>
                <w:color w:val="000000"/>
                <w:sz w:val="20"/>
                <w:szCs w:val="20"/>
              </w:rPr>
              <w:t>1,95</w:t>
            </w:r>
          </w:p>
        </w:tc>
      </w:tr>
      <w:tr w:rsidR="002324E8" w:rsidRPr="0052175B" w14:paraId="0731B483" w14:textId="77777777" w:rsidTr="00735920">
        <w:tc>
          <w:tcPr>
            <w:tcW w:w="715" w:type="dxa"/>
            <w:shd w:val="clear" w:color="auto" w:fill="auto"/>
            <w:hideMark/>
          </w:tcPr>
          <w:p w14:paraId="09CB38D5" w14:textId="77777777" w:rsidR="002324E8" w:rsidRPr="0052175B" w:rsidRDefault="002324E8" w:rsidP="00735920">
            <w:pPr>
              <w:rPr>
                <w:color w:val="000000"/>
                <w:sz w:val="20"/>
                <w:szCs w:val="20"/>
              </w:rPr>
            </w:pPr>
            <w:r>
              <w:rPr>
                <w:color w:val="000000"/>
                <w:sz w:val="20"/>
                <w:szCs w:val="20"/>
              </w:rPr>
              <w:t>4.2.1</w:t>
            </w:r>
          </w:p>
        </w:tc>
        <w:tc>
          <w:tcPr>
            <w:tcW w:w="8280" w:type="dxa"/>
            <w:gridSpan w:val="8"/>
          </w:tcPr>
          <w:p w14:paraId="54500C83" w14:textId="77777777" w:rsidR="002324E8" w:rsidRPr="002324E8" w:rsidRDefault="002324E8" w:rsidP="00735920">
            <w:pPr>
              <w:jc w:val="left"/>
              <w:rPr>
                <w:color w:val="000000"/>
                <w:sz w:val="20"/>
                <w:szCs w:val="20"/>
                <w:lang w:val="es-ES"/>
              </w:rPr>
            </w:pPr>
            <w:r w:rsidRPr="002324E8">
              <w:rPr>
                <w:color w:val="000000"/>
                <w:sz w:val="20"/>
                <w:szCs w:val="20"/>
                <w:lang w:val="es-ES"/>
              </w:rPr>
              <w:t>Eliminación total de HCFC-124 acordada en virtud de este Acuerdo (toneladas PAO)</w:t>
            </w:r>
          </w:p>
        </w:tc>
        <w:tc>
          <w:tcPr>
            <w:tcW w:w="1080" w:type="dxa"/>
            <w:shd w:val="clear" w:color="auto" w:fill="auto"/>
            <w:hideMark/>
          </w:tcPr>
          <w:p w14:paraId="1DFCD2DA" w14:textId="77777777" w:rsidR="002324E8" w:rsidRPr="0052175B" w:rsidRDefault="002324E8" w:rsidP="00735920">
            <w:pPr>
              <w:jc w:val="right"/>
              <w:rPr>
                <w:color w:val="000000"/>
                <w:sz w:val="20"/>
                <w:szCs w:val="20"/>
              </w:rPr>
            </w:pPr>
            <w:r>
              <w:rPr>
                <w:color w:val="000000"/>
                <w:sz w:val="20"/>
                <w:szCs w:val="20"/>
              </w:rPr>
              <w:t>0,00</w:t>
            </w:r>
          </w:p>
        </w:tc>
      </w:tr>
      <w:tr w:rsidR="002324E8" w:rsidRPr="0052175B" w14:paraId="1D81236C" w14:textId="77777777" w:rsidTr="00735920">
        <w:tc>
          <w:tcPr>
            <w:tcW w:w="715" w:type="dxa"/>
            <w:shd w:val="clear" w:color="auto" w:fill="auto"/>
            <w:hideMark/>
          </w:tcPr>
          <w:p w14:paraId="18E6CBBA" w14:textId="77777777" w:rsidR="002324E8" w:rsidRPr="0052175B" w:rsidRDefault="002324E8" w:rsidP="00735920">
            <w:pPr>
              <w:rPr>
                <w:color w:val="000000"/>
                <w:sz w:val="20"/>
                <w:szCs w:val="20"/>
              </w:rPr>
            </w:pPr>
            <w:r>
              <w:rPr>
                <w:color w:val="000000"/>
                <w:sz w:val="20"/>
                <w:szCs w:val="20"/>
              </w:rPr>
              <w:t>4.2.2</w:t>
            </w:r>
          </w:p>
        </w:tc>
        <w:tc>
          <w:tcPr>
            <w:tcW w:w="8280" w:type="dxa"/>
            <w:gridSpan w:val="8"/>
          </w:tcPr>
          <w:p w14:paraId="692252A5" w14:textId="77777777" w:rsidR="002324E8" w:rsidRPr="002324E8" w:rsidRDefault="002324E8" w:rsidP="00735920">
            <w:pPr>
              <w:jc w:val="left"/>
              <w:rPr>
                <w:color w:val="000000"/>
                <w:sz w:val="20"/>
                <w:szCs w:val="20"/>
                <w:lang w:val="es-ES"/>
              </w:rPr>
            </w:pPr>
            <w:r w:rsidRPr="002324E8">
              <w:rPr>
                <w:color w:val="000000"/>
                <w:sz w:val="20"/>
                <w:szCs w:val="20"/>
                <w:lang w:val="es-ES"/>
              </w:rPr>
              <w:t>Eliminación del HCFC-124 que se logrará en la etapa anterior (toneladas PAO)</w:t>
            </w:r>
          </w:p>
        </w:tc>
        <w:tc>
          <w:tcPr>
            <w:tcW w:w="1080" w:type="dxa"/>
            <w:shd w:val="clear" w:color="auto" w:fill="auto"/>
            <w:hideMark/>
          </w:tcPr>
          <w:p w14:paraId="64C966FF" w14:textId="77777777" w:rsidR="002324E8" w:rsidRPr="0052175B" w:rsidRDefault="002324E8" w:rsidP="00735920">
            <w:pPr>
              <w:jc w:val="right"/>
              <w:rPr>
                <w:color w:val="000000"/>
                <w:sz w:val="20"/>
                <w:szCs w:val="20"/>
              </w:rPr>
            </w:pPr>
            <w:r>
              <w:rPr>
                <w:color w:val="000000"/>
                <w:sz w:val="20"/>
                <w:szCs w:val="20"/>
              </w:rPr>
              <w:t>0,01</w:t>
            </w:r>
          </w:p>
        </w:tc>
      </w:tr>
      <w:tr w:rsidR="002324E8" w:rsidRPr="0052175B" w14:paraId="5BBBAC86" w14:textId="77777777" w:rsidTr="00735920">
        <w:tc>
          <w:tcPr>
            <w:tcW w:w="715" w:type="dxa"/>
            <w:shd w:val="clear" w:color="auto" w:fill="auto"/>
            <w:hideMark/>
          </w:tcPr>
          <w:p w14:paraId="7E38B774" w14:textId="77777777" w:rsidR="002324E8" w:rsidRPr="0052175B" w:rsidRDefault="002324E8" w:rsidP="00735920">
            <w:pPr>
              <w:rPr>
                <w:color w:val="000000"/>
                <w:sz w:val="20"/>
                <w:szCs w:val="20"/>
              </w:rPr>
            </w:pPr>
            <w:r>
              <w:rPr>
                <w:color w:val="000000"/>
                <w:sz w:val="20"/>
                <w:szCs w:val="20"/>
              </w:rPr>
              <w:t>4.2.3</w:t>
            </w:r>
          </w:p>
        </w:tc>
        <w:tc>
          <w:tcPr>
            <w:tcW w:w="8280" w:type="dxa"/>
            <w:gridSpan w:val="8"/>
          </w:tcPr>
          <w:p w14:paraId="60E2D972" w14:textId="77777777" w:rsidR="002324E8" w:rsidRPr="002324E8" w:rsidRDefault="002324E8" w:rsidP="00735920">
            <w:pPr>
              <w:jc w:val="left"/>
              <w:rPr>
                <w:color w:val="000000"/>
                <w:sz w:val="20"/>
                <w:szCs w:val="20"/>
                <w:lang w:val="es-ES"/>
              </w:rPr>
            </w:pPr>
            <w:r w:rsidRPr="002324E8">
              <w:rPr>
                <w:color w:val="000000"/>
                <w:sz w:val="20"/>
                <w:szCs w:val="20"/>
                <w:lang w:val="es-ES"/>
              </w:rPr>
              <w:t>Consumo admisible remanente de HCFC-124 (toneladas PAO)</w:t>
            </w:r>
          </w:p>
        </w:tc>
        <w:tc>
          <w:tcPr>
            <w:tcW w:w="1080" w:type="dxa"/>
            <w:shd w:val="clear" w:color="auto" w:fill="auto"/>
            <w:hideMark/>
          </w:tcPr>
          <w:p w14:paraId="79BCD170" w14:textId="77777777" w:rsidR="002324E8" w:rsidRPr="0052175B" w:rsidRDefault="002324E8" w:rsidP="00735920">
            <w:pPr>
              <w:jc w:val="right"/>
              <w:rPr>
                <w:color w:val="000000"/>
                <w:sz w:val="20"/>
                <w:szCs w:val="20"/>
              </w:rPr>
            </w:pPr>
            <w:r>
              <w:rPr>
                <w:color w:val="000000"/>
                <w:sz w:val="20"/>
                <w:szCs w:val="20"/>
              </w:rPr>
              <w:t>0,00</w:t>
            </w:r>
          </w:p>
        </w:tc>
      </w:tr>
      <w:tr w:rsidR="002324E8" w:rsidRPr="0052175B" w14:paraId="6352011E" w14:textId="77777777" w:rsidTr="00735920">
        <w:tc>
          <w:tcPr>
            <w:tcW w:w="715" w:type="dxa"/>
            <w:shd w:val="clear" w:color="auto" w:fill="auto"/>
            <w:hideMark/>
          </w:tcPr>
          <w:p w14:paraId="49D66DD1" w14:textId="77777777" w:rsidR="002324E8" w:rsidRPr="0052175B" w:rsidRDefault="002324E8" w:rsidP="00735920">
            <w:pPr>
              <w:rPr>
                <w:color w:val="000000"/>
                <w:sz w:val="20"/>
                <w:szCs w:val="20"/>
              </w:rPr>
            </w:pPr>
            <w:r>
              <w:rPr>
                <w:color w:val="000000"/>
                <w:sz w:val="20"/>
                <w:szCs w:val="20"/>
              </w:rPr>
              <w:t>4.3.1</w:t>
            </w:r>
          </w:p>
        </w:tc>
        <w:tc>
          <w:tcPr>
            <w:tcW w:w="8280" w:type="dxa"/>
            <w:gridSpan w:val="8"/>
          </w:tcPr>
          <w:p w14:paraId="423FBC4C" w14:textId="77777777" w:rsidR="002324E8" w:rsidRPr="002324E8" w:rsidRDefault="002324E8" w:rsidP="00735920">
            <w:pPr>
              <w:jc w:val="left"/>
              <w:rPr>
                <w:color w:val="000000"/>
                <w:sz w:val="20"/>
                <w:szCs w:val="20"/>
                <w:lang w:val="es-ES"/>
              </w:rPr>
            </w:pPr>
            <w:r w:rsidRPr="002324E8">
              <w:rPr>
                <w:color w:val="000000"/>
                <w:sz w:val="20"/>
                <w:szCs w:val="20"/>
                <w:lang w:val="es-ES"/>
              </w:rPr>
              <w:t>Eliminación total convenida de HCFC-142b a lograr conforme a este Acuerdo (toneladas PAO)</w:t>
            </w:r>
          </w:p>
        </w:tc>
        <w:tc>
          <w:tcPr>
            <w:tcW w:w="1080" w:type="dxa"/>
            <w:shd w:val="clear" w:color="auto" w:fill="auto"/>
            <w:hideMark/>
          </w:tcPr>
          <w:p w14:paraId="2227937E" w14:textId="77777777" w:rsidR="002324E8" w:rsidRPr="0052175B" w:rsidRDefault="002324E8" w:rsidP="00735920">
            <w:pPr>
              <w:jc w:val="right"/>
              <w:rPr>
                <w:color w:val="000000"/>
                <w:sz w:val="20"/>
                <w:szCs w:val="20"/>
              </w:rPr>
            </w:pPr>
            <w:r>
              <w:rPr>
                <w:color w:val="000000"/>
                <w:sz w:val="20"/>
                <w:szCs w:val="20"/>
              </w:rPr>
              <w:t>0,00</w:t>
            </w:r>
          </w:p>
        </w:tc>
      </w:tr>
      <w:tr w:rsidR="002324E8" w:rsidRPr="0052175B" w14:paraId="0997ADF0" w14:textId="77777777" w:rsidTr="00735920">
        <w:tc>
          <w:tcPr>
            <w:tcW w:w="715" w:type="dxa"/>
            <w:shd w:val="clear" w:color="auto" w:fill="auto"/>
            <w:hideMark/>
          </w:tcPr>
          <w:p w14:paraId="5C01CC84" w14:textId="77777777" w:rsidR="002324E8" w:rsidRPr="0052175B" w:rsidRDefault="002324E8" w:rsidP="00735920">
            <w:pPr>
              <w:rPr>
                <w:color w:val="000000"/>
                <w:sz w:val="20"/>
                <w:szCs w:val="20"/>
              </w:rPr>
            </w:pPr>
            <w:r>
              <w:rPr>
                <w:color w:val="000000"/>
                <w:sz w:val="20"/>
                <w:szCs w:val="20"/>
              </w:rPr>
              <w:t>4.3.2</w:t>
            </w:r>
          </w:p>
        </w:tc>
        <w:tc>
          <w:tcPr>
            <w:tcW w:w="8280" w:type="dxa"/>
            <w:gridSpan w:val="8"/>
          </w:tcPr>
          <w:p w14:paraId="4C0FBE04" w14:textId="77777777" w:rsidR="002324E8" w:rsidRPr="002324E8" w:rsidRDefault="002324E8" w:rsidP="00735920">
            <w:pPr>
              <w:jc w:val="left"/>
              <w:rPr>
                <w:color w:val="000000"/>
                <w:sz w:val="20"/>
                <w:szCs w:val="20"/>
                <w:lang w:val="es-ES"/>
              </w:rPr>
            </w:pPr>
            <w:r w:rsidRPr="002324E8">
              <w:rPr>
                <w:color w:val="000000"/>
                <w:sz w:val="20"/>
                <w:szCs w:val="20"/>
                <w:lang w:val="es-ES"/>
              </w:rPr>
              <w:t>Eliminación de HCFC-142b que se logrará en la etapa anterior (toneladas PAO)</w:t>
            </w:r>
          </w:p>
        </w:tc>
        <w:tc>
          <w:tcPr>
            <w:tcW w:w="1080" w:type="dxa"/>
            <w:shd w:val="clear" w:color="auto" w:fill="auto"/>
            <w:hideMark/>
          </w:tcPr>
          <w:p w14:paraId="12F98608" w14:textId="77777777" w:rsidR="002324E8" w:rsidRPr="0052175B" w:rsidRDefault="002324E8" w:rsidP="00735920">
            <w:pPr>
              <w:jc w:val="right"/>
              <w:rPr>
                <w:color w:val="000000"/>
                <w:sz w:val="20"/>
                <w:szCs w:val="20"/>
              </w:rPr>
            </w:pPr>
            <w:r>
              <w:rPr>
                <w:color w:val="000000"/>
                <w:sz w:val="20"/>
                <w:szCs w:val="20"/>
              </w:rPr>
              <w:t>0,29</w:t>
            </w:r>
          </w:p>
        </w:tc>
      </w:tr>
      <w:tr w:rsidR="002324E8" w:rsidRPr="0052175B" w14:paraId="3346C189" w14:textId="77777777" w:rsidTr="00735920">
        <w:tc>
          <w:tcPr>
            <w:tcW w:w="715" w:type="dxa"/>
            <w:shd w:val="clear" w:color="auto" w:fill="auto"/>
            <w:hideMark/>
          </w:tcPr>
          <w:p w14:paraId="1AF8792D" w14:textId="77777777" w:rsidR="002324E8" w:rsidRPr="0052175B" w:rsidRDefault="002324E8" w:rsidP="00735920">
            <w:pPr>
              <w:rPr>
                <w:color w:val="000000"/>
                <w:sz w:val="20"/>
                <w:szCs w:val="20"/>
              </w:rPr>
            </w:pPr>
            <w:r>
              <w:rPr>
                <w:color w:val="000000"/>
                <w:sz w:val="20"/>
                <w:szCs w:val="20"/>
              </w:rPr>
              <w:t>4.3.3</w:t>
            </w:r>
          </w:p>
        </w:tc>
        <w:tc>
          <w:tcPr>
            <w:tcW w:w="8280" w:type="dxa"/>
            <w:gridSpan w:val="8"/>
          </w:tcPr>
          <w:p w14:paraId="494D7489" w14:textId="77777777" w:rsidR="002324E8" w:rsidRPr="002324E8" w:rsidRDefault="002324E8" w:rsidP="00735920">
            <w:pPr>
              <w:jc w:val="left"/>
              <w:rPr>
                <w:color w:val="000000"/>
                <w:sz w:val="20"/>
                <w:szCs w:val="20"/>
                <w:lang w:val="es-ES"/>
              </w:rPr>
            </w:pPr>
            <w:r w:rsidRPr="002324E8">
              <w:rPr>
                <w:color w:val="000000"/>
                <w:sz w:val="20"/>
                <w:szCs w:val="20"/>
                <w:lang w:val="es-ES"/>
              </w:rPr>
              <w:t>Consumo admisible remanente del HCFC-142b (toneladas PAO)</w:t>
            </w:r>
          </w:p>
        </w:tc>
        <w:tc>
          <w:tcPr>
            <w:tcW w:w="1080" w:type="dxa"/>
            <w:shd w:val="clear" w:color="auto" w:fill="auto"/>
            <w:hideMark/>
          </w:tcPr>
          <w:p w14:paraId="3B7C86A8" w14:textId="77777777" w:rsidR="002324E8" w:rsidRPr="0052175B" w:rsidRDefault="002324E8" w:rsidP="00735920">
            <w:pPr>
              <w:jc w:val="right"/>
              <w:rPr>
                <w:color w:val="000000"/>
                <w:sz w:val="20"/>
                <w:szCs w:val="20"/>
              </w:rPr>
            </w:pPr>
            <w:r>
              <w:rPr>
                <w:color w:val="000000"/>
                <w:sz w:val="20"/>
                <w:szCs w:val="20"/>
              </w:rPr>
              <w:t>0,00</w:t>
            </w:r>
          </w:p>
        </w:tc>
      </w:tr>
    </w:tbl>
    <w:p w14:paraId="3C7B6AD4" w14:textId="77777777" w:rsidR="002324E8" w:rsidRPr="002324E8" w:rsidRDefault="002324E8" w:rsidP="002324E8">
      <w:pPr>
        <w:rPr>
          <w:sz w:val="16"/>
          <w:szCs w:val="16"/>
          <w:lang w:val="es-ES"/>
        </w:rPr>
      </w:pPr>
      <w:r w:rsidRPr="002324E8">
        <w:rPr>
          <w:sz w:val="16"/>
          <w:szCs w:val="16"/>
          <w:lang w:val="es-ES"/>
        </w:rPr>
        <w:t xml:space="preserve">* Fecha de finalización de la etapa I según el Acuerdo de la etapa I: 31 de diciembre de 2021. </w:t>
      </w:r>
    </w:p>
    <w:p w14:paraId="0E792F61" w14:textId="65BE1A7C" w:rsidR="004C29C7" w:rsidRPr="002324E8" w:rsidRDefault="002324E8" w:rsidP="002324E8">
      <w:pPr>
        <w:ind w:left="540" w:hanging="540"/>
        <w:rPr>
          <w:b/>
          <w:bCs/>
          <w:sz w:val="16"/>
          <w:szCs w:val="16"/>
          <w:lang w:val="es-ES"/>
        </w:rPr>
      </w:pPr>
      <w:r w:rsidRPr="002324E8">
        <w:rPr>
          <w:b/>
          <w:bCs/>
          <w:sz w:val="16"/>
          <w:szCs w:val="16"/>
          <w:lang w:val="es-ES"/>
        </w:rPr>
        <w:t>**</w:t>
      </w:r>
      <w:r w:rsidRPr="002324E8">
        <w:rPr>
          <w:b/>
          <w:bCs/>
          <w:sz w:val="16"/>
          <w:szCs w:val="16"/>
          <w:lang w:val="es-ES"/>
        </w:rPr>
        <w:tab/>
        <w:t>La etapa II del PGEH ha establecido objetivos hasta 2025, tal y como se aprobó originalmente en la 85ª reunión. El Acuerdo ha sido revisado en la reunión actual para incluir la financiación solicitada para actividades adicionales de mantenimiento de la eficiencia energética en el sector de los servicios y para trasladar el último tramo previsto inicialmente para 2025 a 2026 para sincronizarlo con los tramos del PAK</w:t>
      </w:r>
      <w:r w:rsidR="004C29C7" w:rsidRPr="002324E8">
        <w:rPr>
          <w:b/>
          <w:bCs/>
          <w:sz w:val="16"/>
          <w:szCs w:val="16"/>
          <w:lang w:val="es-ES"/>
        </w:rPr>
        <w:t>.</w:t>
      </w:r>
    </w:p>
    <w:p w14:paraId="5A1B4EAA" w14:textId="6D7C9752" w:rsidR="000F3036" w:rsidRDefault="000F3036" w:rsidP="004C29C7">
      <w:pPr>
        <w:ind w:left="540" w:hanging="540"/>
        <w:rPr>
          <w:b/>
          <w:bCs/>
          <w:sz w:val="16"/>
          <w:szCs w:val="16"/>
          <w:lang w:val="es-ES"/>
        </w:rPr>
      </w:pPr>
      <w:r>
        <w:rPr>
          <w:b/>
          <w:bCs/>
          <w:sz w:val="16"/>
          <w:szCs w:val="16"/>
          <w:lang w:val="es-ES"/>
        </w:rPr>
        <w:br w:type="page"/>
      </w:r>
    </w:p>
    <w:p w14:paraId="6EE6B212" w14:textId="77777777" w:rsidR="000F3036" w:rsidRDefault="000F3036" w:rsidP="004C29C7">
      <w:pPr>
        <w:ind w:left="540" w:hanging="540"/>
        <w:rPr>
          <w:b/>
          <w:bCs/>
          <w:sz w:val="16"/>
          <w:szCs w:val="16"/>
          <w:lang w:val="es-ES"/>
        </w:rPr>
        <w:sectPr w:rsidR="000F3036" w:rsidSect="008B3434">
          <w:headerReference w:type="default" r:id="rId20"/>
          <w:headerReference w:type="first" r:id="rId21"/>
          <w:pgSz w:w="12240" w:h="15840" w:code="1"/>
          <w:pgMar w:top="720" w:right="1440" w:bottom="864" w:left="1440" w:header="720" w:footer="475" w:gutter="0"/>
          <w:pgNumType w:start="1"/>
          <w:cols w:space="720"/>
          <w:docGrid w:linePitch="299"/>
        </w:sectPr>
      </w:pPr>
    </w:p>
    <w:p w14:paraId="4AEB7814" w14:textId="72ACE9C8" w:rsidR="004C6E9F" w:rsidRPr="00B80092" w:rsidRDefault="004C6E9F" w:rsidP="004C6E9F">
      <w:pPr>
        <w:spacing w:after="120"/>
        <w:jc w:val="center"/>
        <w:rPr>
          <w:b/>
          <w:bCs/>
          <w:lang w:val="es-AR"/>
        </w:rPr>
      </w:pPr>
      <w:r w:rsidRPr="00B80092">
        <w:rPr>
          <w:b/>
          <w:bCs/>
          <w:lang w:val="es-AR"/>
        </w:rPr>
        <w:lastRenderedPageBreak/>
        <w:t>Anexo I</w:t>
      </w:r>
      <w:r>
        <w:rPr>
          <w:b/>
          <w:bCs/>
          <w:lang w:val="es-AR"/>
        </w:rPr>
        <w:t>I</w:t>
      </w:r>
    </w:p>
    <w:p w14:paraId="466A6EDB" w14:textId="189DA418" w:rsidR="004C6E9F" w:rsidRDefault="004C6E9F" w:rsidP="004C6E9F">
      <w:pPr>
        <w:spacing w:after="240"/>
        <w:jc w:val="center"/>
        <w:rPr>
          <w:b/>
          <w:bCs/>
          <w:lang w:val="es-AR"/>
        </w:rPr>
      </w:pPr>
      <w:r w:rsidRPr="009720B8">
        <w:rPr>
          <w:b/>
          <w:bCs/>
          <w:lang w:val="es-AR"/>
        </w:rPr>
        <w:t xml:space="preserve">CALENDARIO DE COMPROMISOS DE </w:t>
      </w:r>
      <w:r>
        <w:rPr>
          <w:b/>
          <w:bCs/>
          <w:lang w:val="es-AR"/>
        </w:rPr>
        <w:t>REDUCCIÓN DE HFC</w:t>
      </w:r>
      <w:r w:rsidRPr="009720B8">
        <w:rPr>
          <w:b/>
          <w:bCs/>
          <w:lang w:val="es-AR"/>
        </w:rPr>
        <w:t xml:space="preserve"> Y </w:t>
      </w:r>
      <w:r>
        <w:rPr>
          <w:b/>
          <w:bCs/>
          <w:lang w:val="es-AR"/>
        </w:rPr>
        <w:t xml:space="preserve">DE </w:t>
      </w:r>
      <w:r w:rsidRPr="009720B8">
        <w:rPr>
          <w:b/>
          <w:bCs/>
          <w:lang w:val="es-AR"/>
        </w:rPr>
        <w:t>ELIMINACIÓN DE HCFC Y TRAMOS DE FINANCIAMIENTO</w:t>
      </w:r>
      <w:r>
        <w:rPr>
          <w:b/>
          <w:bCs/>
          <w:lang w:val="es-AR"/>
        </w:rPr>
        <w:t xml:space="preserve"> </w:t>
      </w:r>
      <w:r w:rsidRPr="009720B8">
        <w:rPr>
          <w:b/>
          <w:bCs/>
          <w:lang w:val="es-AR"/>
        </w:rPr>
        <w:t>BAJO EL PLAN DE APLICACIÓN DE LA ENMIENDA DE KIGALI Y EL PLAN DE GESTIÓN DE ELIMINACIÓN DE</w:t>
      </w:r>
      <w:r>
        <w:rPr>
          <w:b/>
          <w:bCs/>
          <w:lang w:val="es-AR"/>
        </w:rPr>
        <w:t xml:space="preserve"> LOS</w:t>
      </w:r>
      <w:r w:rsidRPr="009720B8">
        <w:rPr>
          <w:b/>
          <w:bCs/>
          <w:lang w:val="es-AR"/>
        </w:rPr>
        <w:t xml:space="preserve"> HCFC PARA </w:t>
      </w:r>
      <w:r w:rsidRPr="004C6E9F">
        <w:rPr>
          <w:b/>
          <w:bCs/>
          <w:lang w:val="es-AR"/>
        </w:rPr>
        <w:t>ALBANIA</w:t>
      </w:r>
    </w:p>
    <w:p w14:paraId="005079F1" w14:textId="77777777" w:rsidR="004C6E9F" w:rsidRPr="00B80092" w:rsidRDefault="004C6E9F" w:rsidP="004C6E9F">
      <w:pPr>
        <w:suppressAutoHyphens/>
        <w:spacing w:after="40"/>
        <w:jc w:val="left"/>
        <w:rPr>
          <w:b/>
          <w:bCs/>
          <w:lang w:val="es-AR"/>
        </w:rPr>
      </w:pPr>
      <w:r>
        <w:rPr>
          <w:b/>
          <w:bCs/>
          <w:lang w:val="es-AR"/>
        </w:rPr>
        <w:t>Plan de aplicación de la Enmienda de Kigali</w:t>
      </w:r>
      <w:r w:rsidRPr="00B80092">
        <w:rPr>
          <w:b/>
          <w:bCs/>
          <w:lang w:val="es-AR"/>
        </w:rPr>
        <w:t xml:space="preserve"> (</w:t>
      </w:r>
      <w:r>
        <w:rPr>
          <w:b/>
          <w:bCs/>
          <w:lang w:val="es-AR"/>
        </w:rPr>
        <w:t>etapa</w:t>
      </w:r>
      <w:r w:rsidRPr="00B80092">
        <w:rPr>
          <w:b/>
          <w:bCs/>
          <w:lang w:val="es-AR"/>
        </w:rPr>
        <w:t> I)</w:t>
      </w:r>
    </w:p>
    <w:tbl>
      <w:tblPr>
        <w:tblW w:w="5000" w:type="pct"/>
        <w:tblCellMar>
          <w:left w:w="85" w:type="dxa"/>
          <w:right w:w="85" w:type="dxa"/>
        </w:tblCellMar>
        <w:tblLook w:val="04A0" w:firstRow="1" w:lastRow="0" w:firstColumn="1" w:lastColumn="0" w:noHBand="0" w:noVBand="1"/>
      </w:tblPr>
      <w:tblGrid>
        <w:gridCol w:w="532"/>
        <w:gridCol w:w="3863"/>
        <w:gridCol w:w="1190"/>
        <w:gridCol w:w="1083"/>
        <w:gridCol w:w="1083"/>
        <w:gridCol w:w="1083"/>
        <w:gridCol w:w="1083"/>
        <w:gridCol w:w="1083"/>
        <w:gridCol w:w="1083"/>
        <w:gridCol w:w="1083"/>
        <w:gridCol w:w="1080"/>
      </w:tblGrid>
      <w:tr w:rsidR="004C6E9F" w:rsidRPr="0052175B" w14:paraId="7FD87E1A" w14:textId="77777777" w:rsidTr="00BE6156">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9A4582" w14:textId="3BAA4BB8" w:rsidR="004C6E9F" w:rsidRPr="0052175B" w:rsidRDefault="004C6E9F" w:rsidP="004C6E9F">
            <w:pPr>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val="es-AR" w:eastAsia="en-CA"/>
              </w:rPr>
              <w:t>Fila</w:t>
            </w:r>
          </w:p>
        </w:tc>
        <w:tc>
          <w:tcPr>
            <w:tcW w:w="1356" w:type="pct"/>
            <w:tcBorders>
              <w:top w:val="single" w:sz="4" w:space="0" w:color="auto"/>
              <w:left w:val="nil"/>
              <w:bottom w:val="single" w:sz="4" w:space="0" w:color="auto"/>
              <w:right w:val="single" w:sz="4" w:space="0" w:color="auto"/>
            </w:tcBorders>
            <w:vAlign w:val="center"/>
            <w:hideMark/>
          </w:tcPr>
          <w:p w14:paraId="76697366" w14:textId="00CCA06C" w:rsidR="004C6E9F" w:rsidRPr="002324E8" w:rsidRDefault="004C6E9F" w:rsidP="004C6E9F">
            <w:pPr>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val="es-AR" w:eastAsia="en-CA"/>
              </w:rPr>
              <w:t>Detalles</w:t>
            </w:r>
          </w:p>
        </w:tc>
        <w:tc>
          <w:tcPr>
            <w:tcW w:w="418" w:type="pct"/>
            <w:tcBorders>
              <w:top w:val="single" w:sz="4" w:space="0" w:color="auto"/>
              <w:left w:val="nil"/>
              <w:bottom w:val="single" w:sz="4" w:space="0" w:color="auto"/>
              <w:right w:val="single" w:sz="4" w:space="0" w:color="auto"/>
            </w:tcBorders>
            <w:vAlign w:val="center"/>
            <w:hideMark/>
          </w:tcPr>
          <w:p w14:paraId="467D14D4" w14:textId="77777777" w:rsidR="004C6E9F" w:rsidRPr="0052175B" w:rsidRDefault="004C6E9F" w:rsidP="004C6E9F">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2023</w:t>
            </w:r>
          </w:p>
        </w:tc>
        <w:tc>
          <w:tcPr>
            <w:tcW w:w="380" w:type="pct"/>
            <w:tcBorders>
              <w:top w:val="single" w:sz="4" w:space="0" w:color="auto"/>
              <w:left w:val="nil"/>
              <w:bottom w:val="single" w:sz="4" w:space="0" w:color="auto"/>
              <w:right w:val="single" w:sz="4" w:space="0" w:color="auto"/>
            </w:tcBorders>
            <w:vAlign w:val="center"/>
            <w:hideMark/>
          </w:tcPr>
          <w:p w14:paraId="4794DDC2" w14:textId="77777777" w:rsidR="004C6E9F" w:rsidRPr="0052175B" w:rsidRDefault="004C6E9F" w:rsidP="004C6E9F">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2024</w:t>
            </w:r>
          </w:p>
        </w:tc>
        <w:tc>
          <w:tcPr>
            <w:tcW w:w="380" w:type="pct"/>
            <w:tcBorders>
              <w:top w:val="single" w:sz="4" w:space="0" w:color="auto"/>
              <w:left w:val="nil"/>
              <w:bottom w:val="single" w:sz="4" w:space="0" w:color="auto"/>
              <w:right w:val="single" w:sz="4" w:space="0" w:color="auto"/>
            </w:tcBorders>
            <w:vAlign w:val="center"/>
            <w:hideMark/>
          </w:tcPr>
          <w:p w14:paraId="350C4607" w14:textId="77777777" w:rsidR="004C6E9F" w:rsidRPr="0052175B" w:rsidRDefault="004C6E9F" w:rsidP="004C6E9F">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2025</w:t>
            </w:r>
          </w:p>
        </w:tc>
        <w:tc>
          <w:tcPr>
            <w:tcW w:w="380" w:type="pct"/>
            <w:tcBorders>
              <w:top w:val="single" w:sz="4" w:space="0" w:color="auto"/>
              <w:left w:val="nil"/>
              <w:bottom w:val="single" w:sz="4" w:space="0" w:color="auto"/>
              <w:right w:val="single" w:sz="4" w:space="0" w:color="auto"/>
            </w:tcBorders>
            <w:vAlign w:val="center"/>
            <w:hideMark/>
          </w:tcPr>
          <w:p w14:paraId="32E73942" w14:textId="77777777" w:rsidR="004C6E9F" w:rsidRPr="0052175B" w:rsidRDefault="004C6E9F" w:rsidP="004C6E9F">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2026</w:t>
            </w:r>
          </w:p>
        </w:tc>
        <w:tc>
          <w:tcPr>
            <w:tcW w:w="380" w:type="pct"/>
            <w:tcBorders>
              <w:top w:val="single" w:sz="4" w:space="0" w:color="auto"/>
              <w:left w:val="nil"/>
              <w:bottom w:val="single" w:sz="4" w:space="0" w:color="auto"/>
              <w:right w:val="single" w:sz="4" w:space="0" w:color="auto"/>
            </w:tcBorders>
            <w:vAlign w:val="center"/>
            <w:hideMark/>
          </w:tcPr>
          <w:p w14:paraId="6B8C7416" w14:textId="77777777" w:rsidR="004C6E9F" w:rsidRPr="0052175B" w:rsidRDefault="004C6E9F" w:rsidP="004C6E9F">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2027</w:t>
            </w:r>
          </w:p>
        </w:tc>
        <w:tc>
          <w:tcPr>
            <w:tcW w:w="380" w:type="pct"/>
            <w:tcBorders>
              <w:top w:val="single" w:sz="4" w:space="0" w:color="auto"/>
              <w:left w:val="nil"/>
              <w:bottom w:val="single" w:sz="4" w:space="0" w:color="auto"/>
              <w:right w:val="single" w:sz="4" w:space="0" w:color="auto"/>
            </w:tcBorders>
            <w:vAlign w:val="center"/>
            <w:hideMark/>
          </w:tcPr>
          <w:p w14:paraId="064E6B67" w14:textId="77777777" w:rsidR="004C6E9F" w:rsidRPr="0052175B" w:rsidRDefault="004C6E9F" w:rsidP="004C6E9F">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2028</w:t>
            </w:r>
          </w:p>
        </w:tc>
        <w:tc>
          <w:tcPr>
            <w:tcW w:w="380" w:type="pct"/>
            <w:tcBorders>
              <w:top w:val="single" w:sz="4" w:space="0" w:color="auto"/>
              <w:left w:val="nil"/>
              <w:bottom w:val="single" w:sz="4" w:space="0" w:color="auto"/>
              <w:right w:val="single" w:sz="4" w:space="0" w:color="auto"/>
            </w:tcBorders>
            <w:vAlign w:val="center"/>
            <w:hideMark/>
          </w:tcPr>
          <w:p w14:paraId="097B0831" w14:textId="77777777" w:rsidR="004C6E9F" w:rsidRPr="0052175B" w:rsidRDefault="004C6E9F" w:rsidP="004C6E9F">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2029</w:t>
            </w:r>
          </w:p>
        </w:tc>
        <w:tc>
          <w:tcPr>
            <w:tcW w:w="380" w:type="pct"/>
            <w:tcBorders>
              <w:top w:val="single" w:sz="4" w:space="0" w:color="auto"/>
              <w:left w:val="nil"/>
              <w:bottom w:val="single" w:sz="4" w:space="0" w:color="auto"/>
              <w:right w:val="single" w:sz="4" w:space="0" w:color="auto"/>
            </w:tcBorders>
          </w:tcPr>
          <w:p w14:paraId="1CBAFF87" w14:textId="0AA4615E" w:rsidR="004C6E9F" w:rsidRPr="0052175B" w:rsidRDefault="004C6E9F" w:rsidP="004C6E9F">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2030</w:t>
            </w:r>
          </w:p>
        </w:tc>
        <w:tc>
          <w:tcPr>
            <w:tcW w:w="379" w:type="pct"/>
            <w:tcBorders>
              <w:top w:val="single" w:sz="4" w:space="0" w:color="auto"/>
              <w:left w:val="single" w:sz="4" w:space="0" w:color="auto"/>
              <w:bottom w:val="single" w:sz="4" w:space="0" w:color="auto"/>
              <w:right w:val="single" w:sz="4" w:space="0" w:color="auto"/>
            </w:tcBorders>
            <w:vAlign w:val="center"/>
            <w:hideMark/>
          </w:tcPr>
          <w:p w14:paraId="29C4D97E" w14:textId="62B389D1" w:rsidR="004C6E9F" w:rsidRPr="0052175B" w:rsidRDefault="004C6E9F" w:rsidP="004C6E9F">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Total</w:t>
            </w:r>
          </w:p>
        </w:tc>
      </w:tr>
      <w:tr w:rsidR="002324E8" w:rsidRPr="0052175B" w14:paraId="3F3588DD"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77777777" w:rsidR="002324E8" w:rsidRPr="0052175B" w:rsidRDefault="002324E8" w:rsidP="002324E8">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1.1</w:t>
            </w:r>
          </w:p>
        </w:tc>
        <w:tc>
          <w:tcPr>
            <w:tcW w:w="1356" w:type="pct"/>
            <w:tcBorders>
              <w:top w:val="nil"/>
              <w:left w:val="nil"/>
              <w:bottom w:val="single" w:sz="4" w:space="0" w:color="auto"/>
              <w:right w:val="single" w:sz="4" w:space="0" w:color="auto"/>
            </w:tcBorders>
            <w:hideMark/>
          </w:tcPr>
          <w:p w14:paraId="29D4D63A" w14:textId="00D0665E" w:rsidR="002324E8" w:rsidRPr="002324E8" w:rsidRDefault="002324E8" w:rsidP="002324E8">
            <w:pPr>
              <w:suppressAutoHyphens/>
              <w:jc w:val="left"/>
              <w:rPr>
                <w:rFonts w:asciiTheme="majorBidi" w:hAnsiTheme="majorBidi" w:cstheme="majorBidi"/>
                <w:sz w:val="20"/>
                <w:szCs w:val="20"/>
                <w:lang w:val="es-ES" w:eastAsia="en-CA"/>
              </w:rPr>
            </w:pPr>
            <w:r w:rsidRPr="002324E8">
              <w:rPr>
                <w:sz w:val="20"/>
                <w:szCs w:val="20"/>
                <w:lang w:val="es-ES"/>
              </w:rPr>
              <w:t>Calendario de reducción de sustancias del anexo F del Protocolo de Montreal (toneladas eq. de CO2)</w:t>
            </w:r>
          </w:p>
        </w:tc>
        <w:tc>
          <w:tcPr>
            <w:tcW w:w="418" w:type="pct"/>
            <w:tcBorders>
              <w:top w:val="nil"/>
              <w:left w:val="nil"/>
              <w:bottom w:val="single" w:sz="4" w:space="0" w:color="auto"/>
              <w:right w:val="single" w:sz="4" w:space="0" w:color="auto"/>
            </w:tcBorders>
            <w:hideMark/>
          </w:tcPr>
          <w:p w14:paraId="652B3474" w14:textId="34CFAF51" w:rsidR="002324E8" w:rsidRPr="0052175B" w:rsidRDefault="002324E8" w:rsidP="002324E8">
            <w:pPr>
              <w:suppressAutoHyphens/>
              <w:jc w:val="right"/>
              <w:rPr>
                <w:sz w:val="20"/>
                <w:szCs w:val="20"/>
                <w:lang w:eastAsia="en-CA"/>
              </w:rPr>
            </w:pPr>
            <w:r w:rsidRPr="0052175B">
              <w:rPr>
                <w:sz w:val="20"/>
                <w:szCs w:val="20"/>
              </w:rPr>
              <w:t>n/a</w:t>
            </w:r>
          </w:p>
        </w:tc>
        <w:tc>
          <w:tcPr>
            <w:tcW w:w="380" w:type="pct"/>
            <w:tcBorders>
              <w:top w:val="single" w:sz="4" w:space="0" w:color="auto"/>
              <w:left w:val="single" w:sz="4" w:space="0" w:color="auto"/>
              <w:bottom w:val="single" w:sz="4" w:space="0" w:color="auto"/>
              <w:right w:val="single" w:sz="4" w:space="0" w:color="auto"/>
            </w:tcBorders>
            <w:shd w:val="clear" w:color="auto" w:fill="auto"/>
            <w:hideMark/>
          </w:tcPr>
          <w:p w14:paraId="4588279F" w14:textId="67C60A31" w:rsidR="002324E8" w:rsidRPr="0052175B" w:rsidRDefault="002324E8" w:rsidP="002324E8">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single" w:sz="4" w:space="0" w:color="auto"/>
              <w:left w:val="nil"/>
              <w:bottom w:val="single" w:sz="4" w:space="0" w:color="auto"/>
              <w:right w:val="single" w:sz="4" w:space="0" w:color="auto"/>
            </w:tcBorders>
            <w:shd w:val="clear" w:color="auto" w:fill="auto"/>
          </w:tcPr>
          <w:p w14:paraId="1364E4AB" w14:textId="199AC9FB" w:rsidR="002324E8" w:rsidRPr="0052175B" w:rsidRDefault="002324E8" w:rsidP="002324E8">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single" w:sz="4" w:space="0" w:color="auto"/>
              <w:left w:val="nil"/>
              <w:bottom w:val="single" w:sz="4" w:space="0" w:color="auto"/>
              <w:right w:val="single" w:sz="4" w:space="0" w:color="auto"/>
            </w:tcBorders>
            <w:shd w:val="clear" w:color="auto" w:fill="auto"/>
          </w:tcPr>
          <w:p w14:paraId="20A528CC" w14:textId="4F398389" w:rsidR="002324E8" w:rsidRPr="0052175B" w:rsidRDefault="002324E8" w:rsidP="002324E8">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single" w:sz="4" w:space="0" w:color="auto"/>
              <w:left w:val="nil"/>
              <w:bottom w:val="single" w:sz="4" w:space="0" w:color="auto"/>
              <w:right w:val="single" w:sz="4" w:space="0" w:color="auto"/>
            </w:tcBorders>
            <w:shd w:val="clear" w:color="auto" w:fill="auto"/>
          </w:tcPr>
          <w:p w14:paraId="7B1AE82E" w14:textId="534C960A" w:rsidR="002324E8" w:rsidRPr="0052175B" w:rsidRDefault="002324E8" w:rsidP="002324E8">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single" w:sz="4" w:space="0" w:color="auto"/>
              <w:left w:val="nil"/>
              <w:bottom w:val="single" w:sz="4" w:space="0" w:color="auto"/>
              <w:right w:val="single" w:sz="4" w:space="0" w:color="auto"/>
            </w:tcBorders>
            <w:shd w:val="clear" w:color="auto" w:fill="auto"/>
          </w:tcPr>
          <w:p w14:paraId="524A3741" w14:textId="6D230659" w:rsidR="002324E8" w:rsidRPr="0052175B" w:rsidRDefault="002324E8" w:rsidP="002324E8">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single" w:sz="4" w:space="0" w:color="auto"/>
              <w:left w:val="nil"/>
              <w:bottom w:val="single" w:sz="4" w:space="0" w:color="auto"/>
              <w:right w:val="single" w:sz="4" w:space="0" w:color="auto"/>
            </w:tcBorders>
            <w:shd w:val="clear" w:color="auto" w:fill="auto"/>
            <w:hideMark/>
          </w:tcPr>
          <w:p w14:paraId="04368CE9" w14:textId="630B0603" w:rsidR="002324E8" w:rsidRPr="0052175B" w:rsidRDefault="002324E8" w:rsidP="002324E8">
            <w:pPr>
              <w:suppressAutoHyphens/>
              <w:ind w:left="-139"/>
              <w:jc w:val="right"/>
              <w:rPr>
                <w:sz w:val="20"/>
                <w:szCs w:val="20"/>
                <w:highlight w:val="magenta"/>
                <w:lang w:eastAsia="en-CA"/>
              </w:rPr>
            </w:pPr>
            <w:r w:rsidRPr="0052175B">
              <w:rPr>
                <w:color w:val="000000"/>
                <w:sz w:val="20"/>
                <w:szCs w:val="20"/>
              </w:rPr>
              <w:t>795,464</w:t>
            </w:r>
          </w:p>
        </w:tc>
        <w:tc>
          <w:tcPr>
            <w:tcW w:w="380" w:type="pct"/>
            <w:tcBorders>
              <w:top w:val="single" w:sz="4" w:space="0" w:color="auto"/>
              <w:left w:val="nil"/>
              <w:bottom w:val="single" w:sz="4" w:space="0" w:color="auto"/>
              <w:right w:val="single" w:sz="4" w:space="0" w:color="auto"/>
            </w:tcBorders>
            <w:shd w:val="clear" w:color="auto" w:fill="auto"/>
          </w:tcPr>
          <w:p w14:paraId="40177668" w14:textId="38F29F0C" w:rsidR="002324E8" w:rsidRPr="0052175B" w:rsidRDefault="002324E8" w:rsidP="002324E8">
            <w:pPr>
              <w:suppressAutoHyphens/>
              <w:ind w:left="-139"/>
              <w:jc w:val="right"/>
              <w:rPr>
                <w:sz w:val="20"/>
                <w:szCs w:val="20"/>
                <w:lang w:eastAsia="en-CA"/>
              </w:rPr>
            </w:pPr>
            <w:r w:rsidRPr="0052175B">
              <w:rPr>
                <w:color w:val="000000"/>
                <w:sz w:val="20"/>
                <w:szCs w:val="20"/>
              </w:rPr>
              <w:t>795,464</w:t>
            </w:r>
          </w:p>
        </w:tc>
        <w:tc>
          <w:tcPr>
            <w:tcW w:w="379" w:type="pct"/>
            <w:tcBorders>
              <w:top w:val="nil"/>
              <w:left w:val="single" w:sz="4" w:space="0" w:color="auto"/>
              <w:bottom w:val="single" w:sz="4" w:space="0" w:color="auto"/>
              <w:right w:val="single" w:sz="4" w:space="0" w:color="auto"/>
            </w:tcBorders>
            <w:hideMark/>
          </w:tcPr>
          <w:p w14:paraId="16FE920C" w14:textId="1D32C760" w:rsidR="002324E8" w:rsidRPr="0052175B" w:rsidRDefault="002324E8" w:rsidP="002324E8">
            <w:pPr>
              <w:suppressAutoHyphens/>
              <w:ind w:left="-139"/>
              <w:jc w:val="right"/>
              <w:rPr>
                <w:sz w:val="20"/>
                <w:szCs w:val="20"/>
                <w:lang w:eastAsia="en-CA"/>
              </w:rPr>
            </w:pPr>
            <w:r w:rsidRPr="0052175B">
              <w:rPr>
                <w:sz w:val="20"/>
                <w:szCs w:val="20"/>
                <w:lang w:eastAsia="en-CA"/>
              </w:rPr>
              <w:t>n/a</w:t>
            </w:r>
          </w:p>
        </w:tc>
      </w:tr>
      <w:tr w:rsidR="002324E8" w:rsidRPr="0052175B" w14:paraId="62661EF0"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77777777" w:rsidR="002324E8" w:rsidRPr="0052175B" w:rsidRDefault="002324E8" w:rsidP="002324E8">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1.2</w:t>
            </w:r>
          </w:p>
        </w:tc>
        <w:tc>
          <w:tcPr>
            <w:tcW w:w="1356" w:type="pct"/>
            <w:tcBorders>
              <w:top w:val="nil"/>
              <w:left w:val="nil"/>
              <w:bottom w:val="single" w:sz="4" w:space="0" w:color="auto"/>
              <w:right w:val="single" w:sz="4" w:space="0" w:color="auto"/>
            </w:tcBorders>
            <w:hideMark/>
          </w:tcPr>
          <w:p w14:paraId="68B76351" w14:textId="047EDF81" w:rsidR="002324E8" w:rsidRPr="002324E8" w:rsidRDefault="002324E8" w:rsidP="002324E8">
            <w:pPr>
              <w:suppressAutoHyphens/>
              <w:jc w:val="left"/>
              <w:rPr>
                <w:rFonts w:asciiTheme="majorBidi" w:hAnsiTheme="majorBidi" w:cstheme="majorBidi"/>
                <w:sz w:val="20"/>
                <w:szCs w:val="20"/>
                <w:lang w:val="es-ES" w:eastAsia="en-CA"/>
              </w:rPr>
            </w:pPr>
            <w:r w:rsidRPr="002324E8">
              <w:rPr>
                <w:sz w:val="20"/>
                <w:szCs w:val="20"/>
                <w:lang w:val="es-ES"/>
              </w:rPr>
              <w:t>Consumo total máximo admitido de sustancias del anexo F (toneladas eq. de CO2)</w:t>
            </w:r>
          </w:p>
        </w:tc>
        <w:tc>
          <w:tcPr>
            <w:tcW w:w="418" w:type="pct"/>
            <w:tcBorders>
              <w:top w:val="nil"/>
              <w:left w:val="nil"/>
              <w:bottom w:val="single" w:sz="4" w:space="0" w:color="auto"/>
              <w:right w:val="single" w:sz="4" w:space="0" w:color="auto"/>
            </w:tcBorders>
          </w:tcPr>
          <w:p w14:paraId="5E6A0A24" w14:textId="109932FB" w:rsidR="002324E8" w:rsidRPr="0052175B" w:rsidRDefault="002324E8" w:rsidP="002324E8">
            <w:pPr>
              <w:suppressAutoHyphens/>
              <w:jc w:val="right"/>
              <w:rPr>
                <w:sz w:val="20"/>
                <w:szCs w:val="20"/>
                <w:lang w:eastAsia="en-CA"/>
              </w:rPr>
            </w:pPr>
            <w:r w:rsidRPr="0052175B">
              <w:rPr>
                <w:sz w:val="20"/>
                <w:szCs w:val="20"/>
                <w:lang w:eastAsia="en-CA"/>
              </w:rPr>
              <w:t>n/a</w:t>
            </w:r>
          </w:p>
        </w:tc>
        <w:tc>
          <w:tcPr>
            <w:tcW w:w="380" w:type="pct"/>
            <w:tcBorders>
              <w:top w:val="nil"/>
              <w:left w:val="single" w:sz="4" w:space="0" w:color="auto"/>
              <w:bottom w:val="single" w:sz="4" w:space="0" w:color="auto"/>
              <w:right w:val="single" w:sz="4" w:space="0" w:color="auto"/>
            </w:tcBorders>
            <w:shd w:val="clear" w:color="auto" w:fill="auto"/>
          </w:tcPr>
          <w:p w14:paraId="2514009D" w14:textId="0F1E270B" w:rsidR="002324E8" w:rsidRPr="0052175B" w:rsidRDefault="002324E8" w:rsidP="002324E8">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nil"/>
              <w:left w:val="nil"/>
              <w:bottom w:val="single" w:sz="4" w:space="0" w:color="auto"/>
              <w:right w:val="single" w:sz="4" w:space="0" w:color="auto"/>
            </w:tcBorders>
            <w:shd w:val="clear" w:color="auto" w:fill="auto"/>
          </w:tcPr>
          <w:p w14:paraId="0B685257" w14:textId="4D55ECDC" w:rsidR="002324E8" w:rsidRPr="0052175B" w:rsidRDefault="002324E8" w:rsidP="002324E8">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nil"/>
              <w:left w:val="nil"/>
              <w:bottom w:val="single" w:sz="4" w:space="0" w:color="auto"/>
              <w:right w:val="single" w:sz="4" w:space="0" w:color="auto"/>
            </w:tcBorders>
            <w:shd w:val="clear" w:color="auto" w:fill="auto"/>
          </w:tcPr>
          <w:p w14:paraId="3C2B9C23" w14:textId="021A33F1" w:rsidR="002324E8" w:rsidRPr="0052175B" w:rsidRDefault="002324E8" w:rsidP="002324E8">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nil"/>
              <w:left w:val="nil"/>
              <w:bottom w:val="single" w:sz="4" w:space="0" w:color="auto"/>
              <w:right w:val="single" w:sz="4" w:space="0" w:color="auto"/>
            </w:tcBorders>
            <w:shd w:val="clear" w:color="auto" w:fill="auto"/>
          </w:tcPr>
          <w:p w14:paraId="7011BDF5" w14:textId="43EC6E88" w:rsidR="002324E8" w:rsidRPr="0052175B" w:rsidRDefault="002324E8" w:rsidP="002324E8">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nil"/>
              <w:left w:val="nil"/>
              <w:bottom w:val="single" w:sz="4" w:space="0" w:color="auto"/>
              <w:right w:val="single" w:sz="4" w:space="0" w:color="auto"/>
            </w:tcBorders>
            <w:shd w:val="clear" w:color="auto" w:fill="auto"/>
          </w:tcPr>
          <w:p w14:paraId="73B158A3" w14:textId="5783FDEA" w:rsidR="002324E8" w:rsidRPr="0052175B" w:rsidRDefault="002324E8" w:rsidP="002324E8">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nil"/>
              <w:left w:val="nil"/>
              <w:bottom w:val="single" w:sz="4" w:space="0" w:color="auto"/>
              <w:right w:val="single" w:sz="4" w:space="0" w:color="auto"/>
            </w:tcBorders>
            <w:shd w:val="clear" w:color="auto" w:fill="auto"/>
          </w:tcPr>
          <w:p w14:paraId="75A25022" w14:textId="033AA354" w:rsidR="002324E8" w:rsidRPr="0052175B" w:rsidRDefault="002324E8" w:rsidP="002324E8">
            <w:pPr>
              <w:suppressAutoHyphens/>
              <w:ind w:left="-139"/>
              <w:jc w:val="right"/>
              <w:rPr>
                <w:sz w:val="20"/>
                <w:szCs w:val="20"/>
                <w:highlight w:val="magenta"/>
                <w:lang w:eastAsia="en-CA"/>
              </w:rPr>
            </w:pPr>
            <w:r w:rsidRPr="0052175B">
              <w:rPr>
                <w:color w:val="000000"/>
                <w:sz w:val="20"/>
                <w:szCs w:val="20"/>
              </w:rPr>
              <w:t>795,464</w:t>
            </w:r>
          </w:p>
        </w:tc>
        <w:tc>
          <w:tcPr>
            <w:tcW w:w="380" w:type="pct"/>
            <w:tcBorders>
              <w:top w:val="nil"/>
              <w:left w:val="nil"/>
              <w:bottom w:val="single" w:sz="4" w:space="0" w:color="auto"/>
              <w:right w:val="single" w:sz="4" w:space="0" w:color="auto"/>
            </w:tcBorders>
            <w:shd w:val="clear" w:color="auto" w:fill="auto"/>
          </w:tcPr>
          <w:p w14:paraId="6A6265DC" w14:textId="7B987A3F" w:rsidR="002324E8" w:rsidRPr="0052175B" w:rsidRDefault="002324E8" w:rsidP="002324E8">
            <w:pPr>
              <w:suppressAutoHyphens/>
              <w:ind w:left="-139"/>
              <w:jc w:val="right"/>
              <w:rPr>
                <w:sz w:val="20"/>
                <w:szCs w:val="20"/>
                <w:lang w:eastAsia="en-CA"/>
              </w:rPr>
            </w:pPr>
            <w:r w:rsidRPr="0052175B">
              <w:rPr>
                <w:color w:val="000000"/>
                <w:sz w:val="20"/>
                <w:szCs w:val="20"/>
              </w:rPr>
              <w:t>795,464</w:t>
            </w:r>
          </w:p>
        </w:tc>
        <w:tc>
          <w:tcPr>
            <w:tcW w:w="379" w:type="pct"/>
            <w:tcBorders>
              <w:top w:val="nil"/>
              <w:left w:val="single" w:sz="4" w:space="0" w:color="auto"/>
              <w:bottom w:val="single" w:sz="4" w:space="0" w:color="auto"/>
              <w:right w:val="single" w:sz="4" w:space="0" w:color="auto"/>
            </w:tcBorders>
            <w:hideMark/>
          </w:tcPr>
          <w:p w14:paraId="02F093E3" w14:textId="6EA27B55" w:rsidR="002324E8" w:rsidRPr="0052175B" w:rsidRDefault="002324E8" w:rsidP="002324E8">
            <w:pPr>
              <w:suppressAutoHyphens/>
              <w:ind w:left="-139"/>
              <w:jc w:val="right"/>
              <w:rPr>
                <w:sz w:val="20"/>
                <w:szCs w:val="20"/>
                <w:lang w:eastAsia="en-CA"/>
              </w:rPr>
            </w:pPr>
            <w:r w:rsidRPr="0052175B">
              <w:rPr>
                <w:sz w:val="20"/>
                <w:szCs w:val="20"/>
                <w:lang w:eastAsia="en-CA"/>
              </w:rPr>
              <w:t>n/a</w:t>
            </w:r>
          </w:p>
        </w:tc>
      </w:tr>
      <w:tr w:rsidR="002324E8" w:rsidRPr="0052175B" w14:paraId="15B0700B"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77777777" w:rsidR="002324E8" w:rsidRPr="0052175B" w:rsidRDefault="002324E8" w:rsidP="002324E8">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2.1</w:t>
            </w:r>
          </w:p>
        </w:tc>
        <w:tc>
          <w:tcPr>
            <w:tcW w:w="1356" w:type="pct"/>
            <w:tcBorders>
              <w:top w:val="nil"/>
              <w:left w:val="nil"/>
              <w:bottom w:val="single" w:sz="4" w:space="0" w:color="auto"/>
              <w:right w:val="single" w:sz="4" w:space="0" w:color="auto"/>
            </w:tcBorders>
            <w:hideMark/>
          </w:tcPr>
          <w:p w14:paraId="47A9DC19" w14:textId="490D6736" w:rsidR="002324E8" w:rsidRPr="002324E8" w:rsidRDefault="002324E8" w:rsidP="002324E8">
            <w:pPr>
              <w:suppressAutoHyphens/>
              <w:jc w:val="left"/>
              <w:rPr>
                <w:rFonts w:asciiTheme="majorBidi" w:hAnsiTheme="majorBidi" w:cstheme="majorBidi"/>
                <w:sz w:val="20"/>
                <w:szCs w:val="20"/>
                <w:lang w:val="es-ES" w:eastAsia="en-CA"/>
              </w:rPr>
            </w:pPr>
            <w:r w:rsidRPr="002324E8">
              <w:rPr>
                <w:sz w:val="20"/>
                <w:szCs w:val="20"/>
                <w:lang w:val="es-ES"/>
              </w:rPr>
              <w:t>Financiación convenida para el organismo de ejecución director (ONUDI) ($EUA)</w:t>
            </w:r>
          </w:p>
        </w:tc>
        <w:tc>
          <w:tcPr>
            <w:tcW w:w="418" w:type="pct"/>
            <w:tcBorders>
              <w:top w:val="nil"/>
              <w:left w:val="nil"/>
              <w:bottom w:val="single" w:sz="4" w:space="0" w:color="auto"/>
              <w:right w:val="single" w:sz="4" w:space="0" w:color="auto"/>
            </w:tcBorders>
          </w:tcPr>
          <w:p w14:paraId="5A6D969B" w14:textId="19D14D08" w:rsidR="002324E8" w:rsidRPr="0052175B" w:rsidRDefault="002324E8" w:rsidP="002324E8">
            <w:pPr>
              <w:suppressAutoHyphens/>
              <w:jc w:val="right"/>
              <w:rPr>
                <w:sz w:val="20"/>
                <w:szCs w:val="20"/>
                <w:lang w:eastAsia="en-CA"/>
              </w:rPr>
            </w:pPr>
            <w:r w:rsidRPr="0052175B">
              <w:rPr>
                <w:sz w:val="20"/>
                <w:szCs w:val="20"/>
              </w:rPr>
              <w:t>129,390</w:t>
            </w:r>
          </w:p>
        </w:tc>
        <w:tc>
          <w:tcPr>
            <w:tcW w:w="380" w:type="pct"/>
            <w:tcBorders>
              <w:top w:val="nil"/>
              <w:left w:val="nil"/>
              <w:bottom w:val="single" w:sz="4" w:space="0" w:color="auto"/>
              <w:right w:val="single" w:sz="4" w:space="0" w:color="auto"/>
            </w:tcBorders>
          </w:tcPr>
          <w:p w14:paraId="39379BE4" w14:textId="778B8DE2" w:rsidR="002324E8" w:rsidRPr="0052175B" w:rsidRDefault="002324E8" w:rsidP="002324E8">
            <w:pPr>
              <w:suppressAutoHyphens/>
              <w:ind w:left="-139"/>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25643CAB" w14:textId="68E25C02" w:rsidR="002324E8" w:rsidRPr="0052175B" w:rsidRDefault="002324E8" w:rsidP="002324E8">
            <w:pPr>
              <w:suppressAutoHyphens/>
              <w:ind w:left="-139"/>
              <w:jc w:val="right"/>
              <w:rPr>
                <w:sz w:val="20"/>
                <w:szCs w:val="20"/>
                <w:lang w:eastAsia="en-CA"/>
              </w:rPr>
            </w:pPr>
            <w:r w:rsidRPr="0052175B">
              <w:rPr>
                <w:sz w:val="20"/>
                <w:szCs w:val="20"/>
                <w:lang w:eastAsia="en-CA"/>
              </w:rPr>
              <w:t>0</w:t>
            </w: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11782080" w14:textId="0AD2C620" w:rsidR="002324E8" w:rsidRPr="0052175B" w:rsidRDefault="002324E8" w:rsidP="002324E8">
            <w:pPr>
              <w:suppressAutoHyphens/>
              <w:ind w:left="-139"/>
              <w:jc w:val="right"/>
              <w:rPr>
                <w:sz w:val="20"/>
                <w:szCs w:val="20"/>
                <w:lang w:eastAsia="en-CA"/>
              </w:rPr>
            </w:pPr>
            <w:r w:rsidRPr="0052175B">
              <w:rPr>
                <w:color w:val="000000"/>
                <w:sz w:val="20"/>
                <w:szCs w:val="20"/>
              </w:rPr>
              <w:t>94,610</w:t>
            </w:r>
          </w:p>
        </w:tc>
        <w:tc>
          <w:tcPr>
            <w:tcW w:w="380" w:type="pct"/>
            <w:tcBorders>
              <w:top w:val="nil"/>
              <w:left w:val="nil"/>
              <w:bottom w:val="single" w:sz="4" w:space="0" w:color="auto"/>
              <w:right w:val="single" w:sz="4" w:space="0" w:color="auto"/>
            </w:tcBorders>
          </w:tcPr>
          <w:p w14:paraId="488380B4" w14:textId="4EF09FFA" w:rsidR="002324E8" w:rsidRPr="0052175B" w:rsidRDefault="002324E8" w:rsidP="002324E8">
            <w:pPr>
              <w:suppressAutoHyphens/>
              <w:ind w:left="-139"/>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77ED47B0" w14:textId="00361F34" w:rsidR="002324E8" w:rsidRPr="0052175B" w:rsidRDefault="002324E8" w:rsidP="002324E8">
            <w:pPr>
              <w:suppressAutoHyphens/>
              <w:ind w:left="-139"/>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64E42405" w14:textId="3757B827" w:rsidR="002324E8" w:rsidRPr="0052175B" w:rsidRDefault="002324E8" w:rsidP="002324E8">
            <w:pPr>
              <w:suppressAutoHyphens/>
              <w:ind w:left="-139"/>
              <w:jc w:val="right"/>
              <w:rPr>
                <w:sz w:val="20"/>
                <w:szCs w:val="20"/>
                <w:lang w:eastAsia="en-CA"/>
              </w:rPr>
            </w:pPr>
            <w:r w:rsidRPr="0052175B">
              <w:rPr>
                <w:sz w:val="20"/>
                <w:szCs w:val="20"/>
                <w:lang w:eastAsia="en-CA"/>
              </w:rPr>
              <w:t>0</w:t>
            </w: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73252B37" w14:textId="225BB424" w:rsidR="002324E8" w:rsidRPr="0052175B" w:rsidRDefault="002324E8" w:rsidP="002324E8">
            <w:pPr>
              <w:suppressAutoHyphens/>
              <w:ind w:left="-139"/>
              <w:jc w:val="right"/>
              <w:rPr>
                <w:sz w:val="20"/>
                <w:szCs w:val="20"/>
              </w:rPr>
            </w:pPr>
            <w:r w:rsidRPr="0052175B">
              <w:rPr>
                <w:color w:val="000000"/>
                <w:sz w:val="20"/>
                <w:szCs w:val="20"/>
              </w:rPr>
              <w:t>36</w:t>
            </w:r>
            <w:r>
              <w:rPr>
                <w:color w:val="000000"/>
                <w:sz w:val="20"/>
                <w:szCs w:val="20"/>
              </w:rPr>
              <w:t>,</w:t>
            </w:r>
            <w:r w:rsidRPr="0052175B">
              <w:rPr>
                <w:color w:val="000000"/>
                <w:sz w:val="20"/>
                <w:szCs w:val="20"/>
              </w:rPr>
              <w:t>000</w:t>
            </w:r>
          </w:p>
        </w:tc>
        <w:tc>
          <w:tcPr>
            <w:tcW w:w="379" w:type="pct"/>
            <w:tcBorders>
              <w:top w:val="nil"/>
              <w:left w:val="single" w:sz="4" w:space="0" w:color="auto"/>
              <w:bottom w:val="single" w:sz="4" w:space="0" w:color="auto"/>
              <w:right w:val="single" w:sz="4" w:space="0" w:color="auto"/>
            </w:tcBorders>
          </w:tcPr>
          <w:p w14:paraId="788EB486" w14:textId="4E1ABF2E" w:rsidR="002324E8" w:rsidRPr="0052175B" w:rsidRDefault="002324E8" w:rsidP="002324E8">
            <w:pPr>
              <w:suppressAutoHyphens/>
              <w:ind w:left="-139"/>
              <w:jc w:val="right"/>
              <w:rPr>
                <w:b/>
                <w:bCs/>
                <w:sz w:val="20"/>
                <w:szCs w:val="20"/>
                <w:lang w:eastAsia="en-CA"/>
              </w:rPr>
            </w:pPr>
            <w:r w:rsidRPr="0052175B">
              <w:rPr>
                <w:sz w:val="20"/>
                <w:szCs w:val="20"/>
              </w:rPr>
              <w:t>260,000</w:t>
            </w:r>
          </w:p>
        </w:tc>
      </w:tr>
      <w:tr w:rsidR="002324E8" w:rsidRPr="0052175B" w14:paraId="13ECA62A"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77777777" w:rsidR="002324E8" w:rsidRPr="0052175B" w:rsidRDefault="002324E8" w:rsidP="002324E8">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2.2</w:t>
            </w:r>
          </w:p>
        </w:tc>
        <w:tc>
          <w:tcPr>
            <w:tcW w:w="1356" w:type="pct"/>
            <w:tcBorders>
              <w:top w:val="nil"/>
              <w:left w:val="nil"/>
              <w:bottom w:val="single" w:sz="4" w:space="0" w:color="auto"/>
              <w:right w:val="single" w:sz="4" w:space="0" w:color="auto"/>
            </w:tcBorders>
            <w:hideMark/>
          </w:tcPr>
          <w:p w14:paraId="6CCE6117" w14:textId="25841806" w:rsidR="002324E8" w:rsidRPr="002324E8" w:rsidRDefault="002324E8" w:rsidP="002324E8">
            <w:pPr>
              <w:suppressAutoHyphens/>
              <w:jc w:val="left"/>
              <w:rPr>
                <w:rFonts w:asciiTheme="majorBidi" w:hAnsiTheme="majorBidi" w:cstheme="majorBidi"/>
                <w:sz w:val="20"/>
                <w:szCs w:val="20"/>
                <w:lang w:val="es-ES" w:eastAsia="en-CA"/>
              </w:rPr>
            </w:pPr>
            <w:r w:rsidRPr="002324E8">
              <w:rPr>
                <w:sz w:val="20"/>
                <w:szCs w:val="20"/>
                <w:lang w:val="es-ES"/>
              </w:rPr>
              <w:t>Gastos de apoyo al organismo de ejecución director ($EUA)</w:t>
            </w:r>
          </w:p>
        </w:tc>
        <w:tc>
          <w:tcPr>
            <w:tcW w:w="418" w:type="pct"/>
            <w:tcBorders>
              <w:top w:val="nil"/>
              <w:left w:val="nil"/>
              <w:bottom w:val="single" w:sz="4" w:space="0" w:color="auto"/>
              <w:right w:val="single" w:sz="4" w:space="0" w:color="auto"/>
            </w:tcBorders>
          </w:tcPr>
          <w:p w14:paraId="446F99FA" w14:textId="02DBAD78" w:rsidR="002324E8" w:rsidRPr="0052175B" w:rsidRDefault="002324E8" w:rsidP="002324E8">
            <w:pPr>
              <w:suppressAutoHyphens/>
              <w:jc w:val="right"/>
              <w:rPr>
                <w:sz w:val="20"/>
                <w:szCs w:val="20"/>
                <w:lang w:eastAsia="en-CA"/>
              </w:rPr>
            </w:pPr>
            <w:r w:rsidRPr="0052175B">
              <w:rPr>
                <w:sz w:val="20"/>
                <w:szCs w:val="20"/>
              </w:rPr>
              <w:t>9,057</w:t>
            </w:r>
          </w:p>
        </w:tc>
        <w:tc>
          <w:tcPr>
            <w:tcW w:w="380" w:type="pct"/>
            <w:tcBorders>
              <w:top w:val="nil"/>
              <w:left w:val="nil"/>
              <w:bottom w:val="single" w:sz="4" w:space="0" w:color="auto"/>
              <w:right w:val="single" w:sz="4" w:space="0" w:color="auto"/>
            </w:tcBorders>
          </w:tcPr>
          <w:p w14:paraId="0872F7F2" w14:textId="3FCF0C37"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3D9EB683" w14:textId="36AEBF01"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0CCC90E4" w14:textId="61A8F0D2" w:rsidR="002324E8" w:rsidRPr="0052175B" w:rsidRDefault="002324E8" w:rsidP="002324E8">
            <w:pPr>
              <w:suppressAutoHyphens/>
              <w:jc w:val="right"/>
              <w:rPr>
                <w:sz w:val="20"/>
                <w:szCs w:val="20"/>
                <w:lang w:eastAsia="en-CA"/>
              </w:rPr>
            </w:pPr>
            <w:r w:rsidRPr="0052175B">
              <w:rPr>
                <w:color w:val="0D0D0D"/>
                <w:sz w:val="20"/>
                <w:szCs w:val="20"/>
              </w:rPr>
              <w:t>6,623</w:t>
            </w:r>
          </w:p>
        </w:tc>
        <w:tc>
          <w:tcPr>
            <w:tcW w:w="380" w:type="pct"/>
            <w:tcBorders>
              <w:top w:val="nil"/>
              <w:left w:val="nil"/>
              <w:bottom w:val="single" w:sz="4" w:space="0" w:color="auto"/>
              <w:right w:val="single" w:sz="4" w:space="0" w:color="auto"/>
            </w:tcBorders>
          </w:tcPr>
          <w:p w14:paraId="1EDF3161" w14:textId="07990279"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737612B4" w14:textId="4E0DEF0F"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13B873A3" w14:textId="2EECD0AB"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079A3E2E" w14:textId="72381DE0" w:rsidR="002324E8" w:rsidRPr="0052175B" w:rsidRDefault="002324E8" w:rsidP="002324E8">
            <w:pPr>
              <w:suppressAutoHyphens/>
              <w:jc w:val="right"/>
              <w:rPr>
                <w:sz w:val="20"/>
                <w:szCs w:val="20"/>
              </w:rPr>
            </w:pPr>
            <w:r w:rsidRPr="0052175B">
              <w:rPr>
                <w:color w:val="0D0D0D"/>
                <w:sz w:val="20"/>
                <w:szCs w:val="20"/>
              </w:rPr>
              <w:t>2,520</w:t>
            </w:r>
          </w:p>
        </w:tc>
        <w:tc>
          <w:tcPr>
            <w:tcW w:w="379" w:type="pct"/>
            <w:tcBorders>
              <w:top w:val="nil"/>
              <w:left w:val="single" w:sz="4" w:space="0" w:color="auto"/>
              <w:bottom w:val="single" w:sz="4" w:space="0" w:color="auto"/>
              <w:right w:val="single" w:sz="4" w:space="0" w:color="auto"/>
            </w:tcBorders>
          </w:tcPr>
          <w:p w14:paraId="70B2BC3F" w14:textId="04CB5576" w:rsidR="002324E8" w:rsidRPr="0052175B" w:rsidRDefault="002324E8" w:rsidP="002324E8">
            <w:pPr>
              <w:suppressAutoHyphens/>
              <w:jc w:val="right"/>
              <w:rPr>
                <w:b/>
                <w:bCs/>
                <w:sz w:val="20"/>
                <w:szCs w:val="20"/>
                <w:lang w:eastAsia="en-CA"/>
              </w:rPr>
            </w:pPr>
            <w:r w:rsidRPr="0052175B">
              <w:rPr>
                <w:sz w:val="20"/>
                <w:szCs w:val="20"/>
              </w:rPr>
              <w:t>18,200</w:t>
            </w:r>
          </w:p>
        </w:tc>
      </w:tr>
      <w:tr w:rsidR="002324E8" w:rsidRPr="0052175B" w14:paraId="5257E621"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D89AC3" w14:textId="402A73B6" w:rsidR="002324E8" w:rsidRPr="0052175B" w:rsidRDefault="002324E8" w:rsidP="002324E8">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2.3</w:t>
            </w:r>
          </w:p>
        </w:tc>
        <w:tc>
          <w:tcPr>
            <w:tcW w:w="1356" w:type="pct"/>
            <w:tcBorders>
              <w:top w:val="nil"/>
              <w:left w:val="nil"/>
              <w:bottom w:val="single" w:sz="4" w:space="0" w:color="auto"/>
              <w:right w:val="single" w:sz="4" w:space="0" w:color="auto"/>
            </w:tcBorders>
            <w:shd w:val="clear" w:color="auto" w:fill="auto"/>
          </w:tcPr>
          <w:p w14:paraId="66B61157" w14:textId="5AE735E7" w:rsidR="002324E8" w:rsidRPr="002324E8" w:rsidRDefault="002324E8" w:rsidP="002324E8">
            <w:pPr>
              <w:suppressAutoHyphens/>
              <w:jc w:val="left"/>
              <w:rPr>
                <w:rFonts w:asciiTheme="majorBidi" w:hAnsiTheme="majorBidi" w:cstheme="majorBidi"/>
                <w:sz w:val="20"/>
                <w:szCs w:val="20"/>
                <w:lang w:val="es-ES" w:eastAsia="en-CA"/>
              </w:rPr>
            </w:pPr>
            <w:r w:rsidRPr="002324E8">
              <w:rPr>
                <w:sz w:val="20"/>
                <w:szCs w:val="20"/>
                <w:lang w:val="es-ES"/>
              </w:rPr>
              <w:t>Financiación convenida para el organismo de ejecución cooperante (PNUMA) ($EUA)</w:t>
            </w:r>
          </w:p>
        </w:tc>
        <w:tc>
          <w:tcPr>
            <w:tcW w:w="418" w:type="pct"/>
            <w:tcBorders>
              <w:top w:val="nil"/>
              <w:left w:val="nil"/>
              <w:bottom w:val="single" w:sz="4" w:space="0" w:color="auto"/>
              <w:right w:val="single" w:sz="4" w:space="0" w:color="auto"/>
            </w:tcBorders>
          </w:tcPr>
          <w:p w14:paraId="71C42306" w14:textId="177D3994" w:rsidR="002324E8" w:rsidRPr="0052175B" w:rsidRDefault="002324E8" w:rsidP="002324E8">
            <w:pPr>
              <w:suppressAutoHyphens/>
              <w:jc w:val="right"/>
              <w:rPr>
                <w:sz w:val="20"/>
                <w:szCs w:val="20"/>
              </w:rPr>
            </w:pPr>
            <w:r w:rsidRPr="0052175B">
              <w:rPr>
                <w:sz w:val="20"/>
                <w:szCs w:val="20"/>
              </w:rPr>
              <w:t>50,000</w:t>
            </w:r>
          </w:p>
        </w:tc>
        <w:tc>
          <w:tcPr>
            <w:tcW w:w="380" w:type="pct"/>
            <w:tcBorders>
              <w:top w:val="nil"/>
              <w:left w:val="nil"/>
              <w:bottom w:val="single" w:sz="4" w:space="0" w:color="auto"/>
              <w:right w:val="single" w:sz="4" w:space="0" w:color="auto"/>
            </w:tcBorders>
          </w:tcPr>
          <w:p w14:paraId="0C809704" w14:textId="0514703A"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3C2E356B" w14:textId="05D0CF56"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53C40FDA" w14:textId="05207E2E" w:rsidR="002324E8" w:rsidRPr="0052175B" w:rsidRDefault="002324E8" w:rsidP="002324E8">
            <w:pPr>
              <w:suppressAutoHyphens/>
              <w:jc w:val="right"/>
              <w:rPr>
                <w:sz w:val="20"/>
                <w:szCs w:val="20"/>
              </w:rPr>
            </w:pPr>
            <w:r w:rsidRPr="0052175B">
              <w:rPr>
                <w:color w:val="0D0D0D"/>
                <w:sz w:val="20"/>
                <w:szCs w:val="20"/>
              </w:rPr>
              <w:t>50,000</w:t>
            </w:r>
          </w:p>
        </w:tc>
        <w:tc>
          <w:tcPr>
            <w:tcW w:w="380" w:type="pct"/>
            <w:tcBorders>
              <w:top w:val="nil"/>
              <w:left w:val="nil"/>
              <w:bottom w:val="single" w:sz="4" w:space="0" w:color="auto"/>
              <w:right w:val="single" w:sz="4" w:space="0" w:color="auto"/>
            </w:tcBorders>
          </w:tcPr>
          <w:p w14:paraId="23A11110" w14:textId="14007E47"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751857BE" w14:textId="705B9FE9" w:rsidR="002324E8" w:rsidRPr="0052175B" w:rsidRDefault="002324E8" w:rsidP="002324E8">
            <w:pPr>
              <w:suppressAutoHyphens/>
              <w:jc w:val="right"/>
              <w:rPr>
                <w:sz w:val="20"/>
                <w:szCs w:val="20"/>
              </w:rPr>
            </w:pPr>
            <w:r w:rsidRPr="0052175B">
              <w:rPr>
                <w:sz w:val="20"/>
                <w:szCs w:val="20"/>
              </w:rPr>
              <w:t>0</w:t>
            </w:r>
          </w:p>
        </w:tc>
        <w:tc>
          <w:tcPr>
            <w:tcW w:w="380" w:type="pct"/>
            <w:tcBorders>
              <w:top w:val="nil"/>
              <w:left w:val="nil"/>
              <w:bottom w:val="single" w:sz="4" w:space="0" w:color="auto"/>
              <w:right w:val="single" w:sz="4" w:space="0" w:color="auto"/>
            </w:tcBorders>
          </w:tcPr>
          <w:p w14:paraId="41EB186C" w14:textId="06129E1E"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181EA55E" w14:textId="6DDF1B2D" w:rsidR="002324E8" w:rsidRPr="0052175B" w:rsidRDefault="002324E8" w:rsidP="002324E8">
            <w:pPr>
              <w:suppressAutoHyphens/>
              <w:jc w:val="right"/>
              <w:rPr>
                <w:sz w:val="20"/>
                <w:szCs w:val="20"/>
              </w:rPr>
            </w:pPr>
            <w:r w:rsidRPr="0052175B">
              <w:rPr>
                <w:color w:val="000000"/>
                <w:sz w:val="20"/>
                <w:szCs w:val="20"/>
              </w:rPr>
              <w:t>0</w:t>
            </w:r>
          </w:p>
        </w:tc>
        <w:tc>
          <w:tcPr>
            <w:tcW w:w="379" w:type="pct"/>
            <w:tcBorders>
              <w:top w:val="nil"/>
              <w:left w:val="single" w:sz="4" w:space="0" w:color="auto"/>
              <w:bottom w:val="single" w:sz="4" w:space="0" w:color="auto"/>
              <w:right w:val="single" w:sz="4" w:space="0" w:color="auto"/>
            </w:tcBorders>
          </w:tcPr>
          <w:p w14:paraId="7E064A28" w14:textId="6F6BDD88" w:rsidR="002324E8" w:rsidRPr="0052175B" w:rsidRDefault="002324E8" w:rsidP="002324E8">
            <w:pPr>
              <w:suppressAutoHyphens/>
              <w:jc w:val="right"/>
              <w:rPr>
                <w:b/>
                <w:bCs/>
                <w:sz w:val="20"/>
                <w:szCs w:val="20"/>
              </w:rPr>
            </w:pPr>
            <w:r w:rsidRPr="0052175B">
              <w:rPr>
                <w:sz w:val="20"/>
                <w:szCs w:val="20"/>
              </w:rPr>
              <w:t>100,000</w:t>
            </w:r>
          </w:p>
        </w:tc>
      </w:tr>
      <w:tr w:rsidR="002324E8" w:rsidRPr="0052175B" w14:paraId="70298FAA"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BE2206" w14:textId="558F6A4A" w:rsidR="002324E8" w:rsidRPr="0052175B" w:rsidRDefault="002324E8" w:rsidP="002324E8">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2.4</w:t>
            </w:r>
          </w:p>
        </w:tc>
        <w:tc>
          <w:tcPr>
            <w:tcW w:w="1356" w:type="pct"/>
            <w:tcBorders>
              <w:top w:val="nil"/>
              <w:left w:val="nil"/>
              <w:bottom w:val="single" w:sz="4" w:space="0" w:color="auto"/>
              <w:right w:val="single" w:sz="4" w:space="0" w:color="auto"/>
            </w:tcBorders>
            <w:shd w:val="clear" w:color="auto" w:fill="auto"/>
          </w:tcPr>
          <w:p w14:paraId="312C4255" w14:textId="2576683C" w:rsidR="002324E8" w:rsidRPr="002324E8" w:rsidRDefault="002324E8" w:rsidP="002324E8">
            <w:pPr>
              <w:suppressAutoHyphens/>
              <w:jc w:val="left"/>
              <w:rPr>
                <w:rFonts w:asciiTheme="majorBidi" w:hAnsiTheme="majorBidi" w:cstheme="majorBidi"/>
                <w:sz w:val="20"/>
                <w:szCs w:val="20"/>
                <w:lang w:val="es-ES" w:eastAsia="en-CA"/>
              </w:rPr>
            </w:pPr>
            <w:r w:rsidRPr="002324E8">
              <w:rPr>
                <w:sz w:val="20"/>
                <w:szCs w:val="20"/>
                <w:lang w:val="es-ES"/>
              </w:rPr>
              <w:t>Gastos de apoyo para el OE cooperante ($EUA)</w:t>
            </w:r>
          </w:p>
        </w:tc>
        <w:tc>
          <w:tcPr>
            <w:tcW w:w="418" w:type="pct"/>
            <w:tcBorders>
              <w:top w:val="nil"/>
              <w:left w:val="nil"/>
              <w:bottom w:val="single" w:sz="4" w:space="0" w:color="auto"/>
              <w:right w:val="single" w:sz="4" w:space="0" w:color="auto"/>
            </w:tcBorders>
          </w:tcPr>
          <w:p w14:paraId="09F97DFD" w14:textId="4A9510AE" w:rsidR="002324E8" w:rsidRPr="0052175B" w:rsidRDefault="002324E8" w:rsidP="002324E8">
            <w:pPr>
              <w:suppressAutoHyphens/>
              <w:jc w:val="right"/>
              <w:rPr>
                <w:sz w:val="20"/>
                <w:szCs w:val="20"/>
              </w:rPr>
            </w:pPr>
            <w:r w:rsidRPr="0052175B">
              <w:rPr>
                <w:sz w:val="20"/>
                <w:szCs w:val="20"/>
              </w:rPr>
              <w:t>6,500</w:t>
            </w:r>
          </w:p>
        </w:tc>
        <w:tc>
          <w:tcPr>
            <w:tcW w:w="380" w:type="pct"/>
            <w:tcBorders>
              <w:top w:val="nil"/>
              <w:left w:val="nil"/>
              <w:bottom w:val="single" w:sz="4" w:space="0" w:color="auto"/>
              <w:right w:val="single" w:sz="4" w:space="0" w:color="auto"/>
            </w:tcBorders>
          </w:tcPr>
          <w:p w14:paraId="436314D9" w14:textId="7C22172A"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4B239CAD" w14:textId="4AA3B7D9"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303E7C81" w14:textId="61B24D6F" w:rsidR="002324E8" w:rsidRPr="0052175B" w:rsidRDefault="002324E8" w:rsidP="002324E8">
            <w:pPr>
              <w:suppressAutoHyphens/>
              <w:jc w:val="right"/>
              <w:rPr>
                <w:sz w:val="20"/>
                <w:szCs w:val="20"/>
              </w:rPr>
            </w:pPr>
            <w:r w:rsidRPr="0052175B">
              <w:rPr>
                <w:color w:val="0D0D0D"/>
                <w:sz w:val="20"/>
                <w:szCs w:val="20"/>
              </w:rPr>
              <w:t>6,500</w:t>
            </w:r>
          </w:p>
        </w:tc>
        <w:tc>
          <w:tcPr>
            <w:tcW w:w="380" w:type="pct"/>
            <w:tcBorders>
              <w:top w:val="nil"/>
              <w:left w:val="nil"/>
              <w:bottom w:val="single" w:sz="4" w:space="0" w:color="auto"/>
              <w:right w:val="single" w:sz="4" w:space="0" w:color="auto"/>
            </w:tcBorders>
          </w:tcPr>
          <w:p w14:paraId="683B2AAA" w14:textId="71F9249C"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40E0B8BD" w14:textId="0588E8E7" w:rsidR="002324E8" w:rsidRPr="0052175B" w:rsidRDefault="002324E8" w:rsidP="002324E8">
            <w:pPr>
              <w:suppressAutoHyphens/>
              <w:jc w:val="right"/>
              <w:rPr>
                <w:sz w:val="20"/>
                <w:szCs w:val="20"/>
              </w:rPr>
            </w:pPr>
            <w:r w:rsidRPr="0052175B">
              <w:rPr>
                <w:sz w:val="20"/>
                <w:szCs w:val="20"/>
              </w:rPr>
              <w:t>0</w:t>
            </w:r>
          </w:p>
        </w:tc>
        <w:tc>
          <w:tcPr>
            <w:tcW w:w="380" w:type="pct"/>
            <w:tcBorders>
              <w:top w:val="nil"/>
              <w:left w:val="nil"/>
              <w:bottom w:val="single" w:sz="4" w:space="0" w:color="auto"/>
              <w:right w:val="single" w:sz="4" w:space="0" w:color="auto"/>
            </w:tcBorders>
          </w:tcPr>
          <w:p w14:paraId="081C039B" w14:textId="13488ABE"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1CD3C86F" w14:textId="2322707B" w:rsidR="002324E8" w:rsidRPr="0052175B" w:rsidRDefault="002324E8" w:rsidP="002324E8">
            <w:pPr>
              <w:suppressAutoHyphens/>
              <w:jc w:val="right"/>
              <w:rPr>
                <w:sz w:val="20"/>
                <w:szCs w:val="20"/>
              </w:rPr>
            </w:pPr>
            <w:r w:rsidRPr="0052175B">
              <w:rPr>
                <w:color w:val="000000"/>
                <w:sz w:val="20"/>
                <w:szCs w:val="20"/>
              </w:rPr>
              <w:t>0</w:t>
            </w:r>
          </w:p>
        </w:tc>
        <w:tc>
          <w:tcPr>
            <w:tcW w:w="379" w:type="pct"/>
            <w:tcBorders>
              <w:top w:val="nil"/>
              <w:left w:val="single" w:sz="4" w:space="0" w:color="auto"/>
              <w:bottom w:val="single" w:sz="4" w:space="0" w:color="auto"/>
              <w:right w:val="single" w:sz="4" w:space="0" w:color="auto"/>
            </w:tcBorders>
          </w:tcPr>
          <w:p w14:paraId="13599EB0" w14:textId="3A0CEC58" w:rsidR="002324E8" w:rsidRPr="0052175B" w:rsidRDefault="002324E8" w:rsidP="002324E8">
            <w:pPr>
              <w:suppressAutoHyphens/>
              <w:jc w:val="right"/>
              <w:rPr>
                <w:b/>
                <w:bCs/>
                <w:sz w:val="20"/>
                <w:szCs w:val="20"/>
              </w:rPr>
            </w:pPr>
            <w:r w:rsidRPr="0052175B">
              <w:rPr>
                <w:sz w:val="20"/>
                <w:szCs w:val="20"/>
              </w:rPr>
              <w:t>13,000</w:t>
            </w:r>
          </w:p>
        </w:tc>
      </w:tr>
      <w:tr w:rsidR="002324E8" w:rsidRPr="0052175B" w14:paraId="2A1703BC"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77777777" w:rsidR="002324E8" w:rsidRPr="0052175B" w:rsidRDefault="002324E8" w:rsidP="002324E8">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3.1</w:t>
            </w:r>
          </w:p>
        </w:tc>
        <w:tc>
          <w:tcPr>
            <w:tcW w:w="1356" w:type="pct"/>
            <w:tcBorders>
              <w:top w:val="nil"/>
              <w:left w:val="nil"/>
              <w:bottom w:val="single" w:sz="4" w:space="0" w:color="auto"/>
              <w:right w:val="single" w:sz="4" w:space="0" w:color="auto"/>
            </w:tcBorders>
          </w:tcPr>
          <w:p w14:paraId="79504C42" w14:textId="198DA69E" w:rsidR="002324E8" w:rsidRPr="002324E8" w:rsidRDefault="002324E8" w:rsidP="002324E8">
            <w:pPr>
              <w:suppressAutoHyphens/>
              <w:jc w:val="left"/>
              <w:rPr>
                <w:rFonts w:asciiTheme="majorBidi" w:hAnsiTheme="majorBidi" w:cstheme="majorBidi"/>
                <w:sz w:val="20"/>
                <w:szCs w:val="20"/>
                <w:lang w:eastAsia="en-CA"/>
              </w:rPr>
            </w:pPr>
            <w:proofErr w:type="spellStart"/>
            <w:r w:rsidRPr="002324E8">
              <w:rPr>
                <w:sz w:val="20"/>
                <w:szCs w:val="20"/>
              </w:rPr>
              <w:t>Financiación</w:t>
            </w:r>
            <w:proofErr w:type="spellEnd"/>
            <w:r w:rsidRPr="002324E8">
              <w:rPr>
                <w:sz w:val="20"/>
                <w:szCs w:val="20"/>
              </w:rPr>
              <w:t xml:space="preserve"> total </w:t>
            </w:r>
            <w:proofErr w:type="spellStart"/>
            <w:r w:rsidRPr="002324E8">
              <w:rPr>
                <w:sz w:val="20"/>
                <w:szCs w:val="20"/>
              </w:rPr>
              <w:t>acordada</w:t>
            </w:r>
            <w:proofErr w:type="spellEnd"/>
            <w:r w:rsidRPr="002324E8">
              <w:rPr>
                <w:sz w:val="20"/>
                <w:szCs w:val="20"/>
              </w:rPr>
              <w:t xml:space="preserve"> ($EUA)</w:t>
            </w:r>
          </w:p>
        </w:tc>
        <w:tc>
          <w:tcPr>
            <w:tcW w:w="418" w:type="pct"/>
            <w:tcBorders>
              <w:top w:val="nil"/>
              <w:left w:val="nil"/>
              <w:bottom w:val="single" w:sz="4" w:space="0" w:color="auto"/>
              <w:right w:val="single" w:sz="4" w:space="0" w:color="auto"/>
            </w:tcBorders>
          </w:tcPr>
          <w:p w14:paraId="188A70E5" w14:textId="769F7984" w:rsidR="002324E8" w:rsidRPr="0052175B" w:rsidRDefault="002324E8" w:rsidP="002324E8">
            <w:pPr>
              <w:suppressAutoHyphens/>
              <w:jc w:val="right"/>
              <w:rPr>
                <w:sz w:val="20"/>
                <w:szCs w:val="20"/>
              </w:rPr>
            </w:pPr>
            <w:r w:rsidRPr="0052175B">
              <w:rPr>
                <w:sz w:val="20"/>
                <w:szCs w:val="20"/>
              </w:rPr>
              <w:t>179,390</w:t>
            </w:r>
          </w:p>
        </w:tc>
        <w:tc>
          <w:tcPr>
            <w:tcW w:w="380" w:type="pct"/>
            <w:tcBorders>
              <w:top w:val="nil"/>
              <w:left w:val="nil"/>
              <w:bottom w:val="single" w:sz="4" w:space="0" w:color="auto"/>
              <w:right w:val="single" w:sz="4" w:space="0" w:color="auto"/>
            </w:tcBorders>
          </w:tcPr>
          <w:p w14:paraId="1219D0D8" w14:textId="42DFAC01"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036DA52C" w14:textId="130BE6D8"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20662D07" w14:textId="20089DEF" w:rsidR="002324E8" w:rsidRPr="0052175B" w:rsidRDefault="002324E8" w:rsidP="002324E8">
            <w:pPr>
              <w:suppressAutoHyphens/>
              <w:jc w:val="right"/>
              <w:rPr>
                <w:sz w:val="20"/>
                <w:szCs w:val="20"/>
              </w:rPr>
            </w:pPr>
            <w:r w:rsidRPr="0052175B">
              <w:rPr>
                <w:color w:val="000000"/>
                <w:sz w:val="20"/>
                <w:szCs w:val="20"/>
              </w:rPr>
              <w:t>144,610</w:t>
            </w:r>
          </w:p>
        </w:tc>
        <w:tc>
          <w:tcPr>
            <w:tcW w:w="380" w:type="pct"/>
            <w:tcBorders>
              <w:top w:val="nil"/>
              <w:left w:val="nil"/>
              <w:bottom w:val="single" w:sz="4" w:space="0" w:color="auto"/>
              <w:right w:val="single" w:sz="4" w:space="0" w:color="auto"/>
            </w:tcBorders>
          </w:tcPr>
          <w:p w14:paraId="0ADA272F" w14:textId="7DFE6510"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6E1DEE0B" w14:textId="0705D354" w:rsidR="002324E8" w:rsidRPr="0052175B" w:rsidRDefault="002324E8" w:rsidP="002324E8">
            <w:pPr>
              <w:suppressAutoHyphens/>
              <w:jc w:val="right"/>
              <w:rPr>
                <w:sz w:val="20"/>
                <w:szCs w:val="20"/>
              </w:rPr>
            </w:pPr>
            <w:r w:rsidRPr="0052175B">
              <w:rPr>
                <w:sz w:val="20"/>
                <w:szCs w:val="20"/>
              </w:rPr>
              <w:t>0</w:t>
            </w:r>
          </w:p>
        </w:tc>
        <w:tc>
          <w:tcPr>
            <w:tcW w:w="380" w:type="pct"/>
            <w:tcBorders>
              <w:top w:val="nil"/>
              <w:left w:val="nil"/>
              <w:bottom w:val="single" w:sz="4" w:space="0" w:color="auto"/>
              <w:right w:val="single" w:sz="4" w:space="0" w:color="auto"/>
            </w:tcBorders>
          </w:tcPr>
          <w:p w14:paraId="0D421023" w14:textId="60FF4415"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4F2C879C" w14:textId="7B41DE25" w:rsidR="002324E8" w:rsidRPr="0052175B" w:rsidRDefault="002324E8" w:rsidP="002324E8">
            <w:pPr>
              <w:suppressAutoHyphens/>
              <w:jc w:val="right"/>
              <w:rPr>
                <w:sz w:val="20"/>
                <w:szCs w:val="20"/>
              </w:rPr>
            </w:pPr>
            <w:r w:rsidRPr="0052175B">
              <w:rPr>
                <w:color w:val="000000"/>
                <w:sz w:val="20"/>
                <w:szCs w:val="20"/>
              </w:rPr>
              <w:t>36,000</w:t>
            </w:r>
          </w:p>
        </w:tc>
        <w:tc>
          <w:tcPr>
            <w:tcW w:w="379" w:type="pct"/>
            <w:tcBorders>
              <w:top w:val="nil"/>
              <w:left w:val="single" w:sz="4" w:space="0" w:color="auto"/>
              <w:bottom w:val="single" w:sz="4" w:space="0" w:color="auto"/>
              <w:right w:val="single" w:sz="4" w:space="0" w:color="auto"/>
            </w:tcBorders>
          </w:tcPr>
          <w:p w14:paraId="3C587F43" w14:textId="09E5C7BE" w:rsidR="002324E8" w:rsidRPr="0052175B" w:rsidRDefault="002324E8" w:rsidP="002324E8">
            <w:pPr>
              <w:suppressAutoHyphens/>
              <w:jc w:val="right"/>
              <w:rPr>
                <w:b/>
                <w:bCs/>
                <w:sz w:val="20"/>
                <w:szCs w:val="20"/>
              </w:rPr>
            </w:pPr>
            <w:r w:rsidRPr="0052175B">
              <w:rPr>
                <w:sz w:val="20"/>
                <w:szCs w:val="20"/>
              </w:rPr>
              <w:t>360,000</w:t>
            </w:r>
          </w:p>
        </w:tc>
      </w:tr>
      <w:tr w:rsidR="002324E8" w:rsidRPr="0052175B" w14:paraId="18034316"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77777777" w:rsidR="002324E8" w:rsidRPr="0052175B" w:rsidRDefault="002324E8" w:rsidP="002324E8">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3.2</w:t>
            </w:r>
          </w:p>
        </w:tc>
        <w:tc>
          <w:tcPr>
            <w:tcW w:w="1356" w:type="pct"/>
            <w:tcBorders>
              <w:top w:val="nil"/>
              <w:left w:val="nil"/>
              <w:bottom w:val="single" w:sz="4" w:space="0" w:color="auto"/>
              <w:right w:val="single" w:sz="4" w:space="0" w:color="auto"/>
            </w:tcBorders>
          </w:tcPr>
          <w:p w14:paraId="52E11F05" w14:textId="5E44B832" w:rsidR="002324E8" w:rsidRPr="002324E8" w:rsidRDefault="002324E8" w:rsidP="002324E8">
            <w:pPr>
              <w:suppressAutoHyphens/>
              <w:jc w:val="left"/>
              <w:rPr>
                <w:rFonts w:asciiTheme="majorBidi" w:hAnsiTheme="majorBidi" w:cstheme="majorBidi"/>
                <w:sz w:val="20"/>
                <w:szCs w:val="20"/>
                <w:lang w:val="es-ES" w:eastAsia="en-CA"/>
              </w:rPr>
            </w:pPr>
            <w:r w:rsidRPr="002324E8">
              <w:rPr>
                <w:sz w:val="20"/>
                <w:szCs w:val="20"/>
                <w:lang w:val="es-ES"/>
              </w:rPr>
              <w:t>Gastos totales de apoyo ($EUA)</w:t>
            </w:r>
          </w:p>
        </w:tc>
        <w:tc>
          <w:tcPr>
            <w:tcW w:w="418" w:type="pct"/>
            <w:tcBorders>
              <w:top w:val="nil"/>
              <w:left w:val="nil"/>
              <w:bottom w:val="single" w:sz="4" w:space="0" w:color="auto"/>
              <w:right w:val="single" w:sz="4" w:space="0" w:color="auto"/>
            </w:tcBorders>
          </w:tcPr>
          <w:p w14:paraId="216FE62C" w14:textId="45A240F9" w:rsidR="002324E8" w:rsidRPr="0052175B" w:rsidRDefault="002324E8" w:rsidP="002324E8">
            <w:pPr>
              <w:suppressAutoHyphens/>
              <w:jc w:val="right"/>
              <w:rPr>
                <w:sz w:val="20"/>
                <w:szCs w:val="20"/>
              </w:rPr>
            </w:pPr>
            <w:r w:rsidRPr="0052175B">
              <w:rPr>
                <w:sz w:val="20"/>
                <w:szCs w:val="20"/>
              </w:rPr>
              <w:t>15,557</w:t>
            </w:r>
          </w:p>
        </w:tc>
        <w:tc>
          <w:tcPr>
            <w:tcW w:w="380" w:type="pct"/>
            <w:tcBorders>
              <w:top w:val="nil"/>
              <w:left w:val="nil"/>
              <w:bottom w:val="single" w:sz="4" w:space="0" w:color="auto"/>
              <w:right w:val="single" w:sz="4" w:space="0" w:color="auto"/>
            </w:tcBorders>
          </w:tcPr>
          <w:p w14:paraId="5CDDFA47" w14:textId="19D6850C"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4AD75CE5" w14:textId="3C6F408B"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431394A2" w14:textId="54EB556B" w:rsidR="002324E8" w:rsidRPr="0052175B" w:rsidRDefault="002324E8" w:rsidP="002324E8">
            <w:pPr>
              <w:suppressAutoHyphens/>
              <w:jc w:val="right"/>
              <w:rPr>
                <w:sz w:val="20"/>
                <w:szCs w:val="20"/>
              </w:rPr>
            </w:pPr>
            <w:r w:rsidRPr="0052175B">
              <w:rPr>
                <w:color w:val="000000"/>
                <w:sz w:val="20"/>
                <w:szCs w:val="20"/>
              </w:rPr>
              <w:t>13,123</w:t>
            </w:r>
          </w:p>
        </w:tc>
        <w:tc>
          <w:tcPr>
            <w:tcW w:w="380" w:type="pct"/>
            <w:tcBorders>
              <w:top w:val="nil"/>
              <w:left w:val="nil"/>
              <w:bottom w:val="single" w:sz="4" w:space="0" w:color="auto"/>
              <w:right w:val="single" w:sz="4" w:space="0" w:color="auto"/>
            </w:tcBorders>
          </w:tcPr>
          <w:p w14:paraId="6139E3B7" w14:textId="23780256"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04E1CDA8" w14:textId="61CCC09B" w:rsidR="002324E8" w:rsidRPr="0052175B" w:rsidRDefault="002324E8" w:rsidP="002324E8">
            <w:pPr>
              <w:suppressAutoHyphens/>
              <w:jc w:val="right"/>
              <w:rPr>
                <w:sz w:val="20"/>
                <w:szCs w:val="20"/>
              </w:rPr>
            </w:pPr>
            <w:r w:rsidRPr="0052175B">
              <w:rPr>
                <w:sz w:val="20"/>
                <w:szCs w:val="20"/>
              </w:rPr>
              <w:t>0</w:t>
            </w:r>
          </w:p>
        </w:tc>
        <w:tc>
          <w:tcPr>
            <w:tcW w:w="380" w:type="pct"/>
            <w:tcBorders>
              <w:top w:val="nil"/>
              <w:left w:val="nil"/>
              <w:bottom w:val="single" w:sz="4" w:space="0" w:color="auto"/>
              <w:right w:val="single" w:sz="4" w:space="0" w:color="auto"/>
            </w:tcBorders>
          </w:tcPr>
          <w:p w14:paraId="659B6844" w14:textId="3BE3C826"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68CB3E88" w14:textId="28F42BE0" w:rsidR="002324E8" w:rsidRPr="0052175B" w:rsidRDefault="002324E8" w:rsidP="002324E8">
            <w:pPr>
              <w:suppressAutoHyphens/>
              <w:jc w:val="right"/>
              <w:rPr>
                <w:sz w:val="20"/>
                <w:szCs w:val="20"/>
              </w:rPr>
            </w:pPr>
            <w:r w:rsidRPr="0052175B">
              <w:rPr>
                <w:color w:val="000000"/>
                <w:sz w:val="20"/>
                <w:szCs w:val="20"/>
              </w:rPr>
              <w:t>2,520</w:t>
            </w:r>
          </w:p>
        </w:tc>
        <w:tc>
          <w:tcPr>
            <w:tcW w:w="379" w:type="pct"/>
            <w:tcBorders>
              <w:top w:val="nil"/>
              <w:left w:val="single" w:sz="4" w:space="0" w:color="auto"/>
              <w:bottom w:val="single" w:sz="4" w:space="0" w:color="auto"/>
              <w:right w:val="single" w:sz="4" w:space="0" w:color="auto"/>
            </w:tcBorders>
          </w:tcPr>
          <w:p w14:paraId="7C104A67" w14:textId="62FEECB1" w:rsidR="002324E8" w:rsidRPr="0052175B" w:rsidRDefault="002324E8" w:rsidP="002324E8">
            <w:pPr>
              <w:suppressAutoHyphens/>
              <w:jc w:val="right"/>
              <w:rPr>
                <w:b/>
                <w:bCs/>
                <w:sz w:val="20"/>
                <w:szCs w:val="20"/>
              </w:rPr>
            </w:pPr>
            <w:r w:rsidRPr="0052175B">
              <w:rPr>
                <w:sz w:val="20"/>
                <w:szCs w:val="20"/>
              </w:rPr>
              <w:t>31,200</w:t>
            </w:r>
          </w:p>
        </w:tc>
      </w:tr>
      <w:tr w:rsidR="002324E8" w:rsidRPr="0052175B" w14:paraId="61396E43"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77777777" w:rsidR="002324E8" w:rsidRPr="0052175B" w:rsidRDefault="002324E8" w:rsidP="002324E8">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3.3</w:t>
            </w:r>
          </w:p>
        </w:tc>
        <w:tc>
          <w:tcPr>
            <w:tcW w:w="1356" w:type="pct"/>
            <w:tcBorders>
              <w:top w:val="nil"/>
              <w:left w:val="nil"/>
              <w:bottom w:val="single" w:sz="4" w:space="0" w:color="auto"/>
              <w:right w:val="single" w:sz="4" w:space="0" w:color="auto"/>
            </w:tcBorders>
            <w:hideMark/>
          </w:tcPr>
          <w:p w14:paraId="12F9A6CC" w14:textId="0258397B" w:rsidR="002324E8" w:rsidRPr="002324E8" w:rsidRDefault="002324E8" w:rsidP="002324E8">
            <w:pPr>
              <w:suppressAutoHyphens/>
              <w:jc w:val="left"/>
              <w:rPr>
                <w:rFonts w:asciiTheme="majorBidi" w:hAnsiTheme="majorBidi" w:cstheme="majorBidi"/>
                <w:sz w:val="20"/>
                <w:szCs w:val="20"/>
                <w:lang w:eastAsia="en-CA"/>
              </w:rPr>
            </w:pPr>
            <w:proofErr w:type="spellStart"/>
            <w:r w:rsidRPr="002324E8">
              <w:rPr>
                <w:sz w:val="20"/>
                <w:szCs w:val="20"/>
              </w:rPr>
              <w:t>Gastos</w:t>
            </w:r>
            <w:proofErr w:type="spellEnd"/>
            <w:r w:rsidRPr="002324E8">
              <w:rPr>
                <w:sz w:val="20"/>
                <w:szCs w:val="20"/>
              </w:rPr>
              <w:t xml:space="preserve"> </w:t>
            </w:r>
            <w:proofErr w:type="spellStart"/>
            <w:r w:rsidRPr="002324E8">
              <w:rPr>
                <w:sz w:val="20"/>
                <w:szCs w:val="20"/>
              </w:rPr>
              <w:t>convenidos</w:t>
            </w:r>
            <w:proofErr w:type="spellEnd"/>
            <w:r w:rsidRPr="002324E8">
              <w:rPr>
                <w:sz w:val="20"/>
                <w:szCs w:val="20"/>
              </w:rPr>
              <w:t xml:space="preserve"> </w:t>
            </w:r>
            <w:proofErr w:type="spellStart"/>
            <w:r w:rsidRPr="002324E8">
              <w:rPr>
                <w:sz w:val="20"/>
                <w:szCs w:val="20"/>
              </w:rPr>
              <w:t>totales</w:t>
            </w:r>
            <w:proofErr w:type="spellEnd"/>
            <w:r w:rsidRPr="002324E8">
              <w:rPr>
                <w:sz w:val="20"/>
                <w:szCs w:val="20"/>
              </w:rPr>
              <w:t xml:space="preserve"> ($EUA)</w:t>
            </w:r>
          </w:p>
        </w:tc>
        <w:tc>
          <w:tcPr>
            <w:tcW w:w="418" w:type="pct"/>
            <w:tcBorders>
              <w:top w:val="nil"/>
              <w:left w:val="nil"/>
              <w:bottom w:val="single" w:sz="4" w:space="0" w:color="auto"/>
              <w:right w:val="single" w:sz="4" w:space="0" w:color="auto"/>
            </w:tcBorders>
          </w:tcPr>
          <w:p w14:paraId="0E80AE43" w14:textId="7C55267C" w:rsidR="002324E8" w:rsidRPr="0052175B" w:rsidRDefault="002324E8" w:rsidP="002324E8">
            <w:pPr>
              <w:suppressAutoHyphens/>
              <w:jc w:val="right"/>
              <w:rPr>
                <w:sz w:val="20"/>
                <w:szCs w:val="20"/>
                <w:lang w:eastAsia="en-CA"/>
              </w:rPr>
            </w:pPr>
            <w:r w:rsidRPr="0052175B">
              <w:rPr>
                <w:sz w:val="20"/>
                <w:szCs w:val="20"/>
              </w:rPr>
              <w:t>194,947</w:t>
            </w:r>
          </w:p>
        </w:tc>
        <w:tc>
          <w:tcPr>
            <w:tcW w:w="380" w:type="pct"/>
            <w:tcBorders>
              <w:top w:val="nil"/>
              <w:left w:val="nil"/>
              <w:bottom w:val="single" w:sz="4" w:space="0" w:color="auto"/>
              <w:right w:val="single" w:sz="4" w:space="0" w:color="auto"/>
            </w:tcBorders>
          </w:tcPr>
          <w:p w14:paraId="79AA051F" w14:textId="55BAD94D"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0A936CBA" w14:textId="7C2F44CC"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54BED5CA" w14:textId="175C44E4" w:rsidR="002324E8" w:rsidRPr="0052175B" w:rsidRDefault="002324E8" w:rsidP="002324E8">
            <w:pPr>
              <w:suppressAutoHyphens/>
              <w:jc w:val="right"/>
              <w:rPr>
                <w:sz w:val="20"/>
                <w:szCs w:val="20"/>
                <w:lang w:eastAsia="en-CA"/>
              </w:rPr>
            </w:pPr>
            <w:r w:rsidRPr="0052175B">
              <w:rPr>
                <w:color w:val="0D0D0D"/>
                <w:sz w:val="20"/>
                <w:szCs w:val="20"/>
              </w:rPr>
              <w:t>157,733</w:t>
            </w:r>
          </w:p>
        </w:tc>
        <w:tc>
          <w:tcPr>
            <w:tcW w:w="380" w:type="pct"/>
            <w:tcBorders>
              <w:top w:val="nil"/>
              <w:left w:val="nil"/>
              <w:bottom w:val="single" w:sz="4" w:space="0" w:color="auto"/>
              <w:right w:val="single" w:sz="4" w:space="0" w:color="auto"/>
            </w:tcBorders>
          </w:tcPr>
          <w:p w14:paraId="381C8565" w14:textId="4DFE69E5"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39363375" w14:textId="34314910"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6F60D915" w14:textId="2C823093" w:rsidR="002324E8" w:rsidRPr="0052175B" w:rsidRDefault="002324E8" w:rsidP="002324E8">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3F5AEA88" w14:textId="3A4402B9" w:rsidR="002324E8" w:rsidRPr="0052175B" w:rsidRDefault="002324E8" w:rsidP="002324E8">
            <w:pPr>
              <w:suppressAutoHyphens/>
              <w:jc w:val="right"/>
              <w:rPr>
                <w:sz w:val="20"/>
                <w:szCs w:val="20"/>
              </w:rPr>
            </w:pPr>
            <w:r w:rsidRPr="0052175B">
              <w:rPr>
                <w:color w:val="0D0D0D"/>
                <w:sz w:val="20"/>
                <w:szCs w:val="20"/>
              </w:rPr>
              <w:t>38,520</w:t>
            </w:r>
          </w:p>
        </w:tc>
        <w:tc>
          <w:tcPr>
            <w:tcW w:w="379" w:type="pct"/>
            <w:tcBorders>
              <w:top w:val="nil"/>
              <w:left w:val="single" w:sz="4" w:space="0" w:color="auto"/>
              <w:bottom w:val="single" w:sz="4" w:space="0" w:color="auto"/>
              <w:right w:val="single" w:sz="4" w:space="0" w:color="auto"/>
            </w:tcBorders>
          </w:tcPr>
          <w:p w14:paraId="2C29F8C5" w14:textId="5BA0B55F" w:rsidR="002324E8" w:rsidRPr="0052175B" w:rsidRDefault="002324E8" w:rsidP="002324E8">
            <w:pPr>
              <w:suppressAutoHyphens/>
              <w:jc w:val="right"/>
              <w:rPr>
                <w:b/>
                <w:bCs/>
                <w:sz w:val="20"/>
                <w:szCs w:val="20"/>
                <w:lang w:eastAsia="en-CA"/>
              </w:rPr>
            </w:pPr>
            <w:r w:rsidRPr="0052175B">
              <w:rPr>
                <w:sz w:val="20"/>
                <w:szCs w:val="20"/>
              </w:rPr>
              <w:t>391,200</w:t>
            </w:r>
          </w:p>
        </w:tc>
      </w:tr>
    </w:tbl>
    <w:p w14:paraId="3EF025CA" w14:textId="77777777" w:rsidR="007C6729" w:rsidRDefault="007C6729" w:rsidP="004C6E9F">
      <w:pPr>
        <w:shd w:val="clear" w:color="auto" w:fill="FFFFFF" w:themeFill="background1"/>
        <w:tabs>
          <w:tab w:val="left" w:pos="1097"/>
          <w:tab w:val="left" w:pos="2098"/>
          <w:tab w:val="left" w:pos="3099"/>
          <w:tab w:val="left" w:pos="4100"/>
          <w:tab w:val="left" w:pos="5251"/>
          <w:tab w:val="left" w:pos="6318"/>
        </w:tabs>
        <w:suppressAutoHyphens/>
        <w:spacing w:before="240" w:after="40"/>
        <w:jc w:val="left"/>
        <w:rPr>
          <w:b/>
          <w:bCs/>
          <w:lang w:val="es-AR" w:eastAsia="en-CA"/>
        </w:rPr>
      </w:pPr>
    </w:p>
    <w:p w14:paraId="31432BDD" w14:textId="77777777" w:rsidR="007C6729" w:rsidRDefault="007C6729">
      <w:pPr>
        <w:jc w:val="left"/>
        <w:rPr>
          <w:b/>
          <w:bCs/>
          <w:lang w:val="es-AR" w:eastAsia="en-CA"/>
        </w:rPr>
      </w:pPr>
      <w:r>
        <w:rPr>
          <w:b/>
          <w:bCs/>
          <w:lang w:val="es-AR" w:eastAsia="en-CA"/>
        </w:rPr>
        <w:br w:type="page"/>
      </w:r>
    </w:p>
    <w:p w14:paraId="4B65614C" w14:textId="1DE69086" w:rsidR="004C6E9F" w:rsidRPr="00ED2301" w:rsidRDefault="004C6E9F" w:rsidP="004C6E9F">
      <w:pPr>
        <w:shd w:val="clear" w:color="auto" w:fill="FFFFFF" w:themeFill="background1"/>
        <w:tabs>
          <w:tab w:val="left" w:pos="1097"/>
          <w:tab w:val="left" w:pos="2098"/>
          <w:tab w:val="left" w:pos="3099"/>
          <w:tab w:val="left" w:pos="4100"/>
          <w:tab w:val="left" w:pos="5251"/>
          <w:tab w:val="left" w:pos="6318"/>
        </w:tabs>
        <w:suppressAutoHyphens/>
        <w:spacing w:before="240" w:after="40"/>
        <w:jc w:val="left"/>
        <w:rPr>
          <w:b/>
          <w:bCs/>
          <w:lang w:val="es-ES" w:eastAsia="en-CA"/>
        </w:rPr>
      </w:pPr>
      <w:r>
        <w:rPr>
          <w:b/>
          <w:bCs/>
          <w:lang w:val="es-AR" w:eastAsia="en-CA"/>
        </w:rPr>
        <w:lastRenderedPageBreak/>
        <w:t xml:space="preserve">Plan de gestión de eliminación de los </w:t>
      </w:r>
      <w:r w:rsidRPr="00B80092">
        <w:rPr>
          <w:b/>
          <w:bCs/>
          <w:lang w:val="es-AR" w:eastAsia="en-CA"/>
        </w:rPr>
        <w:t>HCFC (</w:t>
      </w:r>
      <w:r>
        <w:rPr>
          <w:b/>
          <w:bCs/>
          <w:lang w:val="es-AR" w:eastAsia="en-CA"/>
        </w:rPr>
        <w:t xml:space="preserve">etapas </w:t>
      </w:r>
      <w:r w:rsidRPr="00B80092">
        <w:rPr>
          <w:b/>
          <w:bCs/>
          <w:lang w:val="es-AR" w:eastAsia="en-CA"/>
        </w:rPr>
        <w:t>II)</w:t>
      </w:r>
    </w:p>
    <w:tbl>
      <w:tblPr>
        <w:tblW w:w="5000" w:type="pct"/>
        <w:tblLook w:val="04A0" w:firstRow="1" w:lastRow="0" w:firstColumn="1" w:lastColumn="0" w:noHBand="0" w:noVBand="1"/>
      </w:tblPr>
      <w:tblGrid>
        <w:gridCol w:w="598"/>
        <w:gridCol w:w="4881"/>
        <w:gridCol w:w="974"/>
        <w:gridCol w:w="1154"/>
        <w:gridCol w:w="1154"/>
        <w:gridCol w:w="1060"/>
        <w:gridCol w:w="1060"/>
        <w:gridCol w:w="1060"/>
        <w:gridCol w:w="1154"/>
        <w:gridCol w:w="1151"/>
      </w:tblGrid>
      <w:tr w:rsidR="004C6E9F" w:rsidRPr="0052175B" w14:paraId="4A090357" w14:textId="77777777" w:rsidTr="00EA272F">
        <w:trPr>
          <w:trHeight w:val="280"/>
          <w:tblHeader/>
        </w:trPr>
        <w:tc>
          <w:tcPr>
            <w:tcW w:w="21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9EF97F8" w14:textId="75EF88F0" w:rsidR="004C6E9F" w:rsidRPr="0052175B" w:rsidRDefault="004C6E9F" w:rsidP="004C6E9F">
            <w:pPr>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val="es-AR" w:eastAsia="en-CA"/>
              </w:rPr>
              <w:t>Fila</w:t>
            </w:r>
          </w:p>
        </w:tc>
        <w:tc>
          <w:tcPr>
            <w:tcW w:w="1713" w:type="pct"/>
            <w:tcBorders>
              <w:top w:val="single" w:sz="4" w:space="0" w:color="auto"/>
              <w:left w:val="nil"/>
              <w:bottom w:val="single" w:sz="4" w:space="0" w:color="auto"/>
              <w:right w:val="single" w:sz="4" w:space="0" w:color="auto"/>
            </w:tcBorders>
            <w:vAlign w:val="center"/>
            <w:hideMark/>
          </w:tcPr>
          <w:p w14:paraId="57A5DF75" w14:textId="2793A1E4" w:rsidR="004C6E9F" w:rsidRPr="002324E8" w:rsidRDefault="004C6E9F" w:rsidP="004C6E9F">
            <w:pPr>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val="es-AR" w:eastAsia="en-CA"/>
              </w:rPr>
              <w:t>Detalles</w:t>
            </w:r>
          </w:p>
        </w:tc>
        <w:tc>
          <w:tcPr>
            <w:tcW w:w="342" w:type="pct"/>
            <w:tcBorders>
              <w:top w:val="single" w:sz="4" w:space="0" w:color="auto"/>
              <w:left w:val="nil"/>
              <w:bottom w:val="single" w:sz="4" w:space="0" w:color="auto"/>
              <w:right w:val="single" w:sz="4" w:space="0" w:color="auto"/>
            </w:tcBorders>
          </w:tcPr>
          <w:p w14:paraId="117A6798" w14:textId="1A0F18B4" w:rsidR="004C6E9F" w:rsidRPr="0052175B" w:rsidRDefault="004C6E9F" w:rsidP="004C6E9F">
            <w:pPr>
              <w:suppressAutoHyphens/>
              <w:ind w:left="-115"/>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2020</w:t>
            </w:r>
          </w:p>
        </w:tc>
        <w:tc>
          <w:tcPr>
            <w:tcW w:w="405" w:type="pct"/>
            <w:tcBorders>
              <w:top w:val="single" w:sz="4" w:space="0" w:color="auto"/>
              <w:left w:val="nil"/>
              <w:bottom w:val="single" w:sz="4" w:space="0" w:color="auto"/>
              <w:right w:val="single" w:sz="4" w:space="0" w:color="auto"/>
            </w:tcBorders>
          </w:tcPr>
          <w:p w14:paraId="0E22AD84" w14:textId="7292428E" w:rsidR="004C6E9F" w:rsidRPr="0052175B" w:rsidRDefault="004C6E9F" w:rsidP="004C6E9F">
            <w:pPr>
              <w:suppressAutoHyphens/>
              <w:ind w:left="-115"/>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2021</w:t>
            </w:r>
          </w:p>
        </w:tc>
        <w:tc>
          <w:tcPr>
            <w:tcW w:w="405" w:type="pct"/>
            <w:tcBorders>
              <w:top w:val="single" w:sz="4" w:space="0" w:color="auto"/>
              <w:left w:val="single" w:sz="4" w:space="0" w:color="auto"/>
              <w:bottom w:val="single" w:sz="4" w:space="0" w:color="auto"/>
              <w:right w:val="single" w:sz="4" w:space="0" w:color="auto"/>
            </w:tcBorders>
          </w:tcPr>
          <w:p w14:paraId="2CA87FB0" w14:textId="4F370E0B" w:rsidR="004C6E9F" w:rsidRPr="0052175B" w:rsidRDefault="004C6E9F" w:rsidP="004C6E9F">
            <w:pPr>
              <w:suppressAutoHyphens/>
              <w:ind w:left="-115"/>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2022</w:t>
            </w:r>
          </w:p>
        </w:tc>
        <w:tc>
          <w:tcPr>
            <w:tcW w:w="372" w:type="pct"/>
            <w:tcBorders>
              <w:top w:val="single" w:sz="4" w:space="0" w:color="auto"/>
              <w:left w:val="single" w:sz="4" w:space="0" w:color="auto"/>
              <w:bottom w:val="single" w:sz="4" w:space="0" w:color="auto"/>
              <w:right w:val="single" w:sz="4" w:space="0" w:color="auto"/>
            </w:tcBorders>
            <w:hideMark/>
          </w:tcPr>
          <w:p w14:paraId="57375C67" w14:textId="2DF499DC" w:rsidR="004C6E9F" w:rsidRPr="0052175B" w:rsidRDefault="004C6E9F" w:rsidP="004C6E9F">
            <w:pPr>
              <w:suppressAutoHyphens/>
              <w:ind w:left="-115"/>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2023</w:t>
            </w:r>
          </w:p>
        </w:tc>
        <w:tc>
          <w:tcPr>
            <w:tcW w:w="372" w:type="pct"/>
            <w:tcBorders>
              <w:top w:val="single" w:sz="4" w:space="0" w:color="auto"/>
              <w:left w:val="single" w:sz="4" w:space="0" w:color="auto"/>
              <w:bottom w:val="single" w:sz="4" w:space="0" w:color="auto"/>
              <w:right w:val="single" w:sz="4" w:space="0" w:color="auto"/>
            </w:tcBorders>
          </w:tcPr>
          <w:p w14:paraId="6A6FFE1F" w14:textId="23A86C11" w:rsidR="004C6E9F" w:rsidRPr="0052175B" w:rsidRDefault="004C6E9F" w:rsidP="004C6E9F">
            <w:pPr>
              <w:suppressAutoHyphens/>
              <w:ind w:left="-115"/>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2024</w:t>
            </w:r>
          </w:p>
        </w:tc>
        <w:tc>
          <w:tcPr>
            <w:tcW w:w="372" w:type="pct"/>
            <w:tcBorders>
              <w:top w:val="single" w:sz="4" w:space="0" w:color="auto"/>
              <w:left w:val="single" w:sz="4" w:space="0" w:color="auto"/>
              <w:bottom w:val="single" w:sz="4" w:space="0" w:color="auto"/>
              <w:right w:val="single" w:sz="4" w:space="0" w:color="auto"/>
            </w:tcBorders>
            <w:hideMark/>
          </w:tcPr>
          <w:p w14:paraId="01E0B09E" w14:textId="2C058299" w:rsidR="004C6E9F" w:rsidRPr="0052175B" w:rsidRDefault="004C6E9F" w:rsidP="004C6E9F">
            <w:pPr>
              <w:suppressAutoHyphens/>
              <w:ind w:left="-115"/>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2025</w:t>
            </w:r>
          </w:p>
        </w:tc>
        <w:tc>
          <w:tcPr>
            <w:tcW w:w="405" w:type="pct"/>
            <w:tcBorders>
              <w:top w:val="single" w:sz="4" w:space="0" w:color="auto"/>
              <w:left w:val="single" w:sz="4" w:space="0" w:color="auto"/>
              <w:bottom w:val="single" w:sz="4" w:space="0" w:color="auto"/>
              <w:right w:val="single" w:sz="4" w:space="0" w:color="auto"/>
            </w:tcBorders>
            <w:hideMark/>
          </w:tcPr>
          <w:p w14:paraId="0644F27B" w14:textId="54729E55" w:rsidR="004C6E9F" w:rsidRPr="0052175B" w:rsidRDefault="004C6E9F" w:rsidP="004C6E9F">
            <w:pPr>
              <w:suppressAutoHyphens/>
              <w:ind w:left="-115"/>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2026*</w:t>
            </w:r>
          </w:p>
        </w:tc>
        <w:tc>
          <w:tcPr>
            <w:tcW w:w="404" w:type="pct"/>
            <w:tcBorders>
              <w:top w:val="single" w:sz="4" w:space="0" w:color="auto"/>
              <w:left w:val="nil"/>
              <w:bottom w:val="single" w:sz="4" w:space="0" w:color="auto"/>
              <w:right w:val="single" w:sz="4" w:space="0" w:color="auto"/>
            </w:tcBorders>
            <w:hideMark/>
          </w:tcPr>
          <w:p w14:paraId="737426FF" w14:textId="77777777" w:rsidR="004C6E9F" w:rsidRPr="0052175B" w:rsidRDefault="004C6E9F" w:rsidP="004C6E9F">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Total</w:t>
            </w:r>
          </w:p>
        </w:tc>
      </w:tr>
      <w:tr w:rsidR="002324E8" w:rsidRPr="0052175B" w14:paraId="1644C549"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D20070" w14:textId="77777777" w:rsidR="002324E8" w:rsidRPr="0052175B" w:rsidRDefault="002324E8" w:rsidP="002324E8">
            <w:pPr>
              <w:suppressAutoHyphens/>
              <w:ind w:left="-19"/>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1.1</w:t>
            </w:r>
          </w:p>
        </w:tc>
        <w:tc>
          <w:tcPr>
            <w:tcW w:w="1713" w:type="pct"/>
            <w:tcBorders>
              <w:top w:val="nil"/>
              <w:left w:val="nil"/>
              <w:bottom w:val="single" w:sz="4" w:space="0" w:color="auto"/>
              <w:right w:val="single" w:sz="4" w:space="0" w:color="auto"/>
            </w:tcBorders>
            <w:hideMark/>
          </w:tcPr>
          <w:p w14:paraId="5167AEBD" w14:textId="166FC371" w:rsidR="002324E8" w:rsidRPr="002324E8" w:rsidRDefault="002324E8" w:rsidP="002324E8">
            <w:pPr>
              <w:suppressAutoHyphens/>
              <w:ind w:right="-106"/>
              <w:jc w:val="left"/>
              <w:rPr>
                <w:rFonts w:asciiTheme="majorBidi" w:hAnsiTheme="majorBidi" w:cstheme="majorBidi"/>
                <w:sz w:val="20"/>
                <w:szCs w:val="20"/>
                <w:lang w:val="es-ES" w:eastAsia="en-CA"/>
              </w:rPr>
            </w:pPr>
            <w:r w:rsidRPr="002324E8">
              <w:rPr>
                <w:sz w:val="20"/>
                <w:szCs w:val="20"/>
                <w:lang w:val="es-ES"/>
              </w:rPr>
              <w:t>Calendario de reducción de las sustancias del grupo I del anexo C del Protocolo de Montreal (toneladas PAO)</w:t>
            </w:r>
          </w:p>
        </w:tc>
        <w:tc>
          <w:tcPr>
            <w:tcW w:w="342" w:type="pct"/>
            <w:tcBorders>
              <w:top w:val="single" w:sz="4" w:space="0" w:color="auto"/>
              <w:left w:val="single" w:sz="4" w:space="0" w:color="auto"/>
              <w:bottom w:val="single" w:sz="4" w:space="0" w:color="auto"/>
              <w:right w:val="single" w:sz="4" w:space="0" w:color="auto"/>
            </w:tcBorders>
            <w:shd w:val="clear" w:color="auto" w:fill="auto"/>
          </w:tcPr>
          <w:p w14:paraId="11A771A3" w14:textId="70104814" w:rsidR="002324E8" w:rsidRPr="0052175B" w:rsidRDefault="002324E8" w:rsidP="002324E8">
            <w:pPr>
              <w:suppressAutoHyphens/>
              <w:ind w:left="-115" w:right="41"/>
              <w:jc w:val="right"/>
              <w:rPr>
                <w:rFonts w:asciiTheme="majorBidi" w:hAnsiTheme="majorBidi" w:cstheme="majorBidi"/>
                <w:sz w:val="20"/>
                <w:szCs w:val="20"/>
                <w:highlight w:val="cyan"/>
                <w:lang w:eastAsia="en-CA"/>
              </w:rPr>
            </w:pPr>
            <w:r w:rsidRPr="0052175B">
              <w:rPr>
                <w:color w:val="000000"/>
                <w:sz w:val="20"/>
                <w:szCs w:val="20"/>
              </w:rPr>
              <w:t>3.9</w:t>
            </w:r>
            <w:r>
              <w:rPr>
                <w:color w:val="000000"/>
                <w:sz w:val="20"/>
                <w:szCs w:val="20"/>
              </w:rPr>
              <w:t>0</w:t>
            </w:r>
          </w:p>
        </w:tc>
        <w:tc>
          <w:tcPr>
            <w:tcW w:w="405" w:type="pct"/>
            <w:tcBorders>
              <w:top w:val="single" w:sz="4" w:space="0" w:color="auto"/>
              <w:left w:val="nil"/>
              <w:bottom w:val="single" w:sz="4" w:space="0" w:color="auto"/>
              <w:right w:val="single" w:sz="4" w:space="0" w:color="auto"/>
            </w:tcBorders>
          </w:tcPr>
          <w:p w14:paraId="79239502" w14:textId="60BDE4C4" w:rsidR="002324E8" w:rsidRPr="0052175B" w:rsidRDefault="002324E8" w:rsidP="002324E8">
            <w:pPr>
              <w:suppressAutoHyphens/>
              <w:ind w:left="-115"/>
              <w:jc w:val="right"/>
              <w:rPr>
                <w:color w:val="000000"/>
                <w:sz w:val="20"/>
                <w:szCs w:val="20"/>
              </w:rPr>
            </w:pPr>
            <w:r>
              <w:rPr>
                <w:color w:val="000000"/>
                <w:sz w:val="20"/>
                <w:szCs w:val="20"/>
              </w:rPr>
              <w:t>3.90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708F14A" w14:textId="30CB3673"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3.9</w:t>
            </w:r>
            <w:r>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D1D710F" w14:textId="089C341D"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3.9</w:t>
            </w:r>
            <w:r>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tcPr>
          <w:p w14:paraId="7632E7A2" w14:textId="3C9CF07A" w:rsidR="002324E8" w:rsidRPr="0052175B" w:rsidRDefault="002324E8" w:rsidP="002324E8">
            <w:pPr>
              <w:suppressAutoHyphens/>
              <w:ind w:left="-115"/>
              <w:jc w:val="right"/>
              <w:rPr>
                <w:color w:val="000000"/>
                <w:sz w:val="20"/>
                <w:szCs w:val="20"/>
              </w:rPr>
            </w:pPr>
            <w:r>
              <w:rPr>
                <w:color w:val="000000"/>
                <w:sz w:val="20"/>
                <w:szCs w:val="20"/>
              </w:rPr>
              <w:t>3.90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2D8729BD" w14:textId="165FD9CA"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1.95</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301345F2" w14:textId="4BE8F0C0" w:rsidR="002324E8" w:rsidRPr="0052175B" w:rsidRDefault="002324E8" w:rsidP="002324E8">
            <w:pPr>
              <w:suppressAutoHyphens/>
              <w:ind w:left="-349"/>
              <w:jc w:val="right"/>
              <w:rPr>
                <w:rFonts w:asciiTheme="majorBidi" w:hAnsiTheme="majorBidi" w:cstheme="majorBidi"/>
                <w:sz w:val="20"/>
                <w:szCs w:val="20"/>
                <w:lang w:eastAsia="en-CA"/>
              </w:rPr>
            </w:pPr>
            <w:r w:rsidRPr="0052175B">
              <w:rPr>
                <w:color w:val="000000"/>
                <w:sz w:val="20"/>
                <w:szCs w:val="20"/>
              </w:rPr>
              <w:t>1.95</w:t>
            </w:r>
          </w:p>
        </w:tc>
        <w:tc>
          <w:tcPr>
            <w:tcW w:w="404" w:type="pct"/>
            <w:tcBorders>
              <w:top w:val="single" w:sz="4" w:space="0" w:color="auto"/>
              <w:left w:val="single" w:sz="4" w:space="0" w:color="auto"/>
              <w:bottom w:val="single" w:sz="4" w:space="0" w:color="auto"/>
              <w:right w:val="single" w:sz="4" w:space="0" w:color="auto"/>
            </w:tcBorders>
            <w:shd w:val="clear" w:color="auto" w:fill="auto"/>
            <w:vAlign w:val="center"/>
          </w:tcPr>
          <w:p w14:paraId="3B390A16" w14:textId="04D501FD" w:rsidR="002324E8" w:rsidRPr="0052175B" w:rsidRDefault="002324E8" w:rsidP="002324E8">
            <w:pPr>
              <w:suppressAutoHyphens/>
              <w:jc w:val="right"/>
              <w:rPr>
                <w:rFonts w:asciiTheme="majorBidi" w:hAnsiTheme="majorBidi" w:cstheme="majorBidi"/>
                <w:sz w:val="20"/>
                <w:szCs w:val="20"/>
                <w:lang w:eastAsia="en-CA"/>
              </w:rPr>
            </w:pPr>
            <w:r w:rsidRPr="0052175B">
              <w:rPr>
                <w:color w:val="000000"/>
                <w:sz w:val="20"/>
                <w:szCs w:val="20"/>
              </w:rPr>
              <w:t>n/a</w:t>
            </w:r>
          </w:p>
        </w:tc>
      </w:tr>
      <w:tr w:rsidR="002324E8" w:rsidRPr="0052175B" w14:paraId="5EDF8E57"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514C72" w14:textId="77777777" w:rsidR="002324E8" w:rsidRPr="0052175B" w:rsidRDefault="002324E8" w:rsidP="002324E8">
            <w:pPr>
              <w:suppressAutoHyphens/>
              <w:ind w:left="-19"/>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1.2</w:t>
            </w:r>
          </w:p>
        </w:tc>
        <w:tc>
          <w:tcPr>
            <w:tcW w:w="1713" w:type="pct"/>
            <w:tcBorders>
              <w:top w:val="nil"/>
              <w:left w:val="nil"/>
              <w:bottom w:val="single" w:sz="4" w:space="0" w:color="auto"/>
              <w:right w:val="single" w:sz="4" w:space="0" w:color="auto"/>
            </w:tcBorders>
            <w:hideMark/>
          </w:tcPr>
          <w:p w14:paraId="34EEA3D5" w14:textId="7B9EDF92" w:rsidR="002324E8" w:rsidRPr="002324E8" w:rsidRDefault="002324E8" w:rsidP="002324E8">
            <w:pPr>
              <w:suppressAutoHyphens/>
              <w:ind w:right="-106"/>
              <w:jc w:val="left"/>
              <w:rPr>
                <w:rFonts w:asciiTheme="majorBidi" w:hAnsiTheme="majorBidi" w:cstheme="majorBidi"/>
                <w:sz w:val="20"/>
                <w:szCs w:val="20"/>
                <w:lang w:val="es-ES" w:eastAsia="en-CA"/>
              </w:rPr>
            </w:pPr>
            <w:r w:rsidRPr="002324E8">
              <w:rPr>
                <w:sz w:val="20"/>
                <w:szCs w:val="20"/>
                <w:lang w:val="es-ES"/>
              </w:rPr>
              <w:t>Consumo total máximo autorizado de sustancias del grupo I del anexo C (toneladas PAO)</w:t>
            </w:r>
          </w:p>
        </w:tc>
        <w:tc>
          <w:tcPr>
            <w:tcW w:w="342" w:type="pct"/>
            <w:tcBorders>
              <w:top w:val="nil"/>
              <w:left w:val="single" w:sz="4" w:space="0" w:color="auto"/>
              <w:bottom w:val="single" w:sz="4" w:space="0" w:color="auto"/>
              <w:right w:val="single" w:sz="4" w:space="0" w:color="auto"/>
            </w:tcBorders>
            <w:shd w:val="clear" w:color="auto" w:fill="auto"/>
          </w:tcPr>
          <w:p w14:paraId="420FE3DE" w14:textId="3BAA2944" w:rsidR="002324E8" w:rsidRPr="0052175B" w:rsidRDefault="002324E8" w:rsidP="002324E8">
            <w:pPr>
              <w:suppressAutoHyphens/>
              <w:ind w:left="-115" w:right="41"/>
              <w:jc w:val="right"/>
              <w:rPr>
                <w:rFonts w:asciiTheme="majorBidi" w:hAnsiTheme="majorBidi" w:cstheme="majorBidi"/>
                <w:sz w:val="20"/>
                <w:szCs w:val="20"/>
                <w:lang w:eastAsia="en-CA"/>
              </w:rPr>
            </w:pPr>
            <w:r w:rsidRPr="0052175B">
              <w:rPr>
                <w:color w:val="000000"/>
                <w:sz w:val="20"/>
                <w:szCs w:val="20"/>
              </w:rPr>
              <w:t>3.9</w:t>
            </w:r>
            <w:r>
              <w:rPr>
                <w:color w:val="000000"/>
                <w:sz w:val="20"/>
                <w:szCs w:val="20"/>
              </w:rPr>
              <w:t>0</w:t>
            </w:r>
          </w:p>
        </w:tc>
        <w:tc>
          <w:tcPr>
            <w:tcW w:w="405" w:type="pct"/>
            <w:tcBorders>
              <w:top w:val="single" w:sz="4" w:space="0" w:color="auto"/>
              <w:left w:val="nil"/>
              <w:bottom w:val="single" w:sz="4" w:space="0" w:color="auto"/>
              <w:right w:val="single" w:sz="4" w:space="0" w:color="auto"/>
            </w:tcBorders>
          </w:tcPr>
          <w:p w14:paraId="70D60C0D" w14:textId="5DFF05BD" w:rsidR="002324E8" w:rsidRPr="0052175B" w:rsidRDefault="002324E8" w:rsidP="002324E8">
            <w:pPr>
              <w:suppressAutoHyphens/>
              <w:ind w:left="-115"/>
              <w:jc w:val="right"/>
              <w:rPr>
                <w:color w:val="000000"/>
                <w:sz w:val="20"/>
                <w:szCs w:val="20"/>
              </w:rPr>
            </w:pPr>
            <w:r>
              <w:rPr>
                <w:color w:val="000000"/>
                <w:sz w:val="20"/>
                <w:szCs w:val="20"/>
              </w:rPr>
              <w:t>3.90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7FA7E60" w14:textId="7EF498F0"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3.9</w:t>
            </w:r>
            <w:r>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FCF16CB" w14:textId="6B87F900"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3.9</w:t>
            </w:r>
            <w:r>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tcPr>
          <w:p w14:paraId="1ED01E06" w14:textId="1BFD4255" w:rsidR="002324E8" w:rsidRPr="0052175B" w:rsidRDefault="002324E8" w:rsidP="002324E8">
            <w:pPr>
              <w:suppressAutoHyphens/>
              <w:ind w:left="-115"/>
              <w:jc w:val="right"/>
              <w:rPr>
                <w:color w:val="000000"/>
                <w:sz w:val="20"/>
                <w:szCs w:val="20"/>
              </w:rPr>
            </w:pPr>
            <w:r>
              <w:rPr>
                <w:color w:val="000000"/>
                <w:sz w:val="20"/>
                <w:szCs w:val="20"/>
              </w:rPr>
              <w:t>3.90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6AA557D" w14:textId="40E4A664"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1.95</w:t>
            </w:r>
          </w:p>
        </w:tc>
        <w:tc>
          <w:tcPr>
            <w:tcW w:w="405" w:type="pct"/>
            <w:tcBorders>
              <w:top w:val="nil"/>
              <w:left w:val="single" w:sz="4" w:space="0" w:color="auto"/>
              <w:bottom w:val="single" w:sz="4" w:space="0" w:color="auto"/>
              <w:right w:val="single" w:sz="4" w:space="0" w:color="auto"/>
            </w:tcBorders>
            <w:shd w:val="clear" w:color="auto" w:fill="auto"/>
          </w:tcPr>
          <w:p w14:paraId="0415F756" w14:textId="7266DD1F" w:rsidR="002324E8" w:rsidRPr="0052175B" w:rsidRDefault="002324E8" w:rsidP="002324E8">
            <w:pPr>
              <w:suppressAutoHyphens/>
              <w:ind w:left="-349"/>
              <w:jc w:val="right"/>
              <w:rPr>
                <w:rFonts w:asciiTheme="majorBidi" w:hAnsiTheme="majorBidi" w:cstheme="majorBidi"/>
                <w:sz w:val="20"/>
                <w:szCs w:val="20"/>
                <w:lang w:eastAsia="en-CA"/>
              </w:rPr>
            </w:pPr>
            <w:r w:rsidRPr="0052175B">
              <w:rPr>
                <w:color w:val="000000"/>
                <w:sz w:val="20"/>
                <w:szCs w:val="20"/>
              </w:rPr>
              <w:t>1.95</w:t>
            </w:r>
          </w:p>
        </w:tc>
        <w:tc>
          <w:tcPr>
            <w:tcW w:w="404" w:type="pct"/>
            <w:tcBorders>
              <w:top w:val="nil"/>
              <w:left w:val="single" w:sz="4" w:space="0" w:color="auto"/>
              <w:bottom w:val="single" w:sz="4" w:space="0" w:color="auto"/>
              <w:right w:val="single" w:sz="4" w:space="0" w:color="auto"/>
            </w:tcBorders>
            <w:shd w:val="clear" w:color="auto" w:fill="auto"/>
            <w:vAlign w:val="center"/>
          </w:tcPr>
          <w:p w14:paraId="7551D183" w14:textId="7AB9FEF4" w:rsidR="002324E8" w:rsidRPr="0052175B" w:rsidRDefault="002324E8" w:rsidP="002324E8">
            <w:pPr>
              <w:suppressAutoHyphens/>
              <w:jc w:val="right"/>
              <w:rPr>
                <w:rFonts w:asciiTheme="majorBidi" w:hAnsiTheme="majorBidi" w:cstheme="majorBidi"/>
                <w:sz w:val="20"/>
                <w:szCs w:val="20"/>
                <w:lang w:eastAsia="en-CA"/>
              </w:rPr>
            </w:pPr>
            <w:r w:rsidRPr="0052175B">
              <w:rPr>
                <w:color w:val="000000"/>
                <w:sz w:val="20"/>
                <w:szCs w:val="20"/>
              </w:rPr>
              <w:t>n/a</w:t>
            </w:r>
          </w:p>
        </w:tc>
      </w:tr>
      <w:tr w:rsidR="002324E8" w:rsidRPr="0052175B" w14:paraId="622DA5A6"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649445" w14:textId="77777777" w:rsidR="002324E8" w:rsidRPr="0052175B" w:rsidRDefault="002324E8" w:rsidP="002324E8">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2.1</w:t>
            </w:r>
          </w:p>
        </w:tc>
        <w:tc>
          <w:tcPr>
            <w:tcW w:w="1713" w:type="pct"/>
            <w:tcBorders>
              <w:top w:val="nil"/>
              <w:left w:val="nil"/>
              <w:bottom w:val="single" w:sz="4" w:space="0" w:color="auto"/>
              <w:right w:val="single" w:sz="4" w:space="0" w:color="auto"/>
            </w:tcBorders>
            <w:hideMark/>
          </w:tcPr>
          <w:p w14:paraId="4A98EDC9" w14:textId="5D65C8D7" w:rsidR="002324E8" w:rsidRPr="002324E8" w:rsidRDefault="002324E8" w:rsidP="002324E8">
            <w:pPr>
              <w:suppressAutoHyphens/>
              <w:jc w:val="left"/>
              <w:rPr>
                <w:rFonts w:asciiTheme="majorBidi" w:hAnsiTheme="majorBidi" w:cstheme="majorBidi"/>
                <w:sz w:val="20"/>
                <w:szCs w:val="20"/>
                <w:lang w:val="es-ES" w:eastAsia="en-CA"/>
              </w:rPr>
            </w:pPr>
            <w:r w:rsidRPr="002324E8">
              <w:rPr>
                <w:sz w:val="20"/>
                <w:szCs w:val="20"/>
                <w:lang w:val="es-ES"/>
              </w:rPr>
              <w:t>Financiación convenida para el organismo de ejecución director (ONUDI) ($EUA)</w:t>
            </w:r>
          </w:p>
        </w:tc>
        <w:tc>
          <w:tcPr>
            <w:tcW w:w="342" w:type="pct"/>
            <w:tcBorders>
              <w:top w:val="nil"/>
              <w:left w:val="single" w:sz="4" w:space="0" w:color="auto"/>
              <w:bottom w:val="single" w:sz="4" w:space="0" w:color="auto"/>
              <w:right w:val="single" w:sz="4" w:space="0" w:color="auto"/>
            </w:tcBorders>
            <w:shd w:val="clear" w:color="auto" w:fill="auto"/>
          </w:tcPr>
          <w:p w14:paraId="67E7263D" w14:textId="7B3B71F0"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88,000</w:t>
            </w:r>
          </w:p>
        </w:tc>
        <w:tc>
          <w:tcPr>
            <w:tcW w:w="405" w:type="pct"/>
            <w:tcBorders>
              <w:top w:val="single" w:sz="4" w:space="0" w:color="auto"/>
              <w:left w:val="nil"/>
              <w:bottom w:val="single" w:sz="4" w:space="0" w:color="auto"/>
              <w:right w:val="single" w:sz="4" w:space="0" w:color="auto"/>
            </w:tcBorders>
          </w:tcPr>
          <w:p w14:paraId="72144137" w14:textId="1B8C03CC" w:rsidR="002324E8" w:rsidRPr="0052175B" w:rsidRDefault="002324E8" w:rsidP="002324E8">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C6580DE" w14:textId="1DF24380"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81,250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D0DAC0C" w14:textId="6F63A1E3"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100,000</w:t>
            </w:r>
          </w:p>
        </w:tc>
        <w:tc>
          <w:tcPr>
            <w:tcW w:w="372" w:type="pct"/>
            <w:tcBorders>
              <w:top w:val="single" w:sz="4" w:space="0" w:color="auto"/>
              <w:left w:val="single" w:sz="4" w:space="0" w:color="auto"/>
              <w:bottom w:val="single" w:sz="4" w:space="0" w:color="auto"/>
              <w:right w:val="single" w:sz="4" w:space="0" w:color="auto"/>
            </w:tcBorders>
          </w:tcPr>
          <w:p w14:paraId="0A2A268D" w14:textId="5DE674FE" w:rsidR="002324E8" w:rsidRPr="0052175B" w:rsidRDefault="002324E8" w:rsidP="002324E8">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408E3BAD" w14:textId="040E7891" w:rsidR="002324E8" w:rsidRPr="0052175B" w:rsidRDefault="002324E8" w:rsidP="002324E8">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6D41909C" w14:textId="6DB5F518"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35,250</w:t>
            </w:r>
          </w:p>
        </w:tc>
        <w:tc>
          <w:tcPr>
            <w:tcW w:w="404" w:type="pct"/>
            <w:tcBorders>
              <w:top w:val="nil"/>
              <w:left w:val="single" w:sz="4" w:space="0" w:color="auto"/>
              <w:bottom w:val="single" w:sz="4" w:space="0" w:color="auto"/>
              <w:right w:val="single" w:sz="4" w:space="0" w:color="auto"/>
            </w:tcBorders>
            <w:shd w:val="clear" w:color="auto" w:fill="auto"/>
            <w:vAlign w:val="center"/>
          </w:tcPr>
          <w:p w14:paraId="7CEB1911" w14:textId="4C76D1BF" w:rsidR="002324E8" w:rsidRPr="0052175B" w:rsidRDefault="002324E8" w:rsidP="002324E8">
            <w:pPr>
              <w:suppressAutoHyphens/>
              <w:jc w:val="right"/>
              <w:rPr>
                <w:rFonts w:asciiTheme="majorBidi" w:hAnsiTheme="majorBidi" w:cstheme="majorBidi"/>
                <w:b/>
                <w:bCs/>
                <w:sz w:val="20"/>
                <w:szCs w:val="20"/>
                <w:lang w:eastAsia="en-CA"/>
              </w:rPr>
            </w:pPr>
            <w:r w:rsidRPr="0052175B">
              <w:rPr>
                <w:color w:val="000000"/>
                <w:sz w:val="20"/>
                <w:szCs w:val="20"/>
              </w:rPr>
              <w:t>304,500</w:t>
            </w:r>
          </w:p>
        </w:tc>
      </w:tr>
      <w:tr w:rsidR="002324E8" w:rsidRPr="0052175B" w14:paraId="53A77D6F"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38B08B" w14:textId="77777777" w:rsidR="002324E8" w:rsidRPr="0052175B" w:rsidRDefault="002324E8" w:rsidP="002324E8">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2.2</w:t>
            </w:r>
          </w:p>
        </w:tc>
        <w:tc>
          <w:tcPr>
            <w:tcW w:w="1713" w:type="pct"/>
            <w:tcBorders>
              <w:top w:val="nil"/>
              <w:left w:val="nil"/>
              <w:bottom w:val="single" w:sz="4" w:space="0" w:color="auto"/>
              <w:right w:val="single" w:sz="4" w:space="0" w:color="auto"/>
            </w:tcBorders>
            <w:hideMark/>
          </w:tcPr>
          <w:p w14:paraId="75D972CC" w14:textId="5FFE042D" w:rsidR="002324E8" w:rsidRPr="002324E8" w:rsidRDefault="002324E8" w:rsidP="002324E8">
            <w:pPr>
              <w:suppressAutoHyphens/>
              <w:jc w:val="left"/>
              <w:rPr>
                <w:rFonts w:asciiTheme="majorBidi" w:hAnsiTheme="majorBidi" w:cstheme="majorBidi"/>
                <w:sz w:val="20"/>
                <w:szCs w:val="20"/>
                <w:lang w:val="es-ES" w:eastAsia="en-CA"/>
              </w:rPr>
            </w:pPr>
            <w:r w:rsidRPr="002324E8">
              <w:rPr>
                <w:sz w:val="20"/>
                <w:szCs w:val="20"/>
                <w:lang w:val="es-ES"/>
              </w:rPr>
              <w:t>Gastos de apoyo al organismo de ejecución director ($EUA)</w:t>
            </w:r>
          </w:p>
        </w:tc>
        <w:tc>
          <w:tcPr>
            <w:tcW w:w="342" w:type="pct"/>
            <w:tcBorders>
              <w:top w:val="nil"/>
              <w:left w:val="single" w:sz="4" w:space="0" w:color="auto"/>
              <w:bottom w:val="single" w:sz="4" w:space="0" w:color="auto"/>
              <w:right w:val="single" w:sz="4" w:space="0" w:color="auto"/>
            </w:tcBorders>
            <w:shd w:val="clear" w:color="auto" w:fill="auto"/>
          </w:tcPr>
          <w:p w14:paraId="3216060E" w14:textId="5CFEDB99"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7,920</w:t>
            </w:r>
          </w:p>
        </w:tc>
        <w:tc>
          <w:tcPr>
            <w:tcW w:w="405" w:type="pct"/>
            <w:tcBorders>
              <w:top w:val="single" w:sz="4" w:space="0" w:color="auto"/>
              <w:left w:val="nil"/>
              <w:bottom w:val="single" w:sz="4" w:space="0" w:color="auto"/>
              <w:right w:val="single" w:sz="4" w:space="0" w:color="auto"/>
            </w:tcBorders>
          </w:tcPr>
          <w:p w14:paraId="4B1FF363" w14:textId="657A5E4E" w:rsidR="002324E8" w:rsidRPr="0052175B" w:rsidRDefault="002324E8" w:rsidP="002324E8">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33D35D58" w14:textId="75EE1EC9"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7,313</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4EB0CD6A" w14:textId="5C466B30"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7,000</w:t>
            </w:r>
          </w:p>
        </w:tc>
        <w:tc>
          <w:tcPr>
            <w:tcW w:w="372" w:type="pct"/>
            <w:tcBorders>
              <w:top w:val="single" w:sz="4" w:space="0" w:color="auto"/>
              <w:left w:val="single" w:sz="4" w:space="0" w:color="auto"/>
              <w:bottom w:val="single" w:sz="4" w:space="0" w:color="auto"/>
              <w:right w:val="single" w:sz="4" w:space="0" w:color="auto"/>
            </w:tcBorders>
          </w:tcPr>
          <w:p w14:paraId="67A73031" w14:textId="6D23245D" w:rsidR="002324E8" w:rsidRPr="0052175B" w:rsidRDefault="002324E8" w:rsidP="002324E8">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FC52A2E" w14:textId="3A34112B" w:rsidR="002324E8" w:rsidRPr="0052175B" w:rsidRDefault="002324E8" w:rsidP="002324E8">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0B79831F" w14:textId="5B871925"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2,468</w:t>
            </w:r>
          </w:p>
        </w:tc>
        <w:tc>
          <w:tcPr>
            <w:tcW w:w="404" w:type="pct"/>
            <w:tcBorders>
              <w:top w:val="nil"/>
              <w:left w:val="single" w:sz="4" w:space="0" w:color="auto"/>
              <w:bottom w:val="single" w:sz="4" w:space="0" w:color="auto"/>
              <w:right w:val="single" w:sz="4" w:space="0" w:color="auto"/>
            </w:tcBorders>
            <w:shd w:val="clear" w:color="auto" w:fill="auto"/>
            <w:vAlign w:val="center"/>
          </w:tcPr>
          <w:p w14:paraId="7B179B23" w14:textId="05597703" w:rsidR="002324E8" w:rsidRPr="0052175B" w:rsidRDefault="002324E8" w:rsidP="002324E8">
            <w:pPr>
              <w:suppressAutoHyphens/>
              <w:jc w:val="right"/>
              <w:rPr>
                <w:rFonts w:asciiTheme="majorBidi" w:hAnsiTheme="majorBidi" w:cstheme="majorBidi"/>
                <w:b/>
                <w:bCs/>
                <w:sz w:val="20"/>
                <w:szCs w:val="20"/>
                <w:lang w:eastAsia="en-CA"/>
              </w:rPr>
            </w:pPr>
            <w:r w:rsidRPr="0052175B">
              <w:rPr>
                <w:color w:val="000000"/>
                <w:sz w:val="20"/>
                <w:szCs w:val="20"/>
              </w:rPr>
              <w:t>24,701</w:t>
            </w:r>
          </w:p>
        </w:tc>
      </w:tr>
      <w:tr w:rsidR="002324E8" w:rsidRPr="0052175B" w14:paraId="736D92E2"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AED03E" w14:textId="4DF25567" w:rsidR="002324E8" w:rsidRPr="0052175B" w:rsidRDefault="002324E8" w:rsidP="002324E8">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2.3</w:t>
            </w:r>
          </w:p>
        </w:tc>
        <w:tc>
          <w:tcPr>
            <w:tcW w:w="1713" w:type="pct"/>
            <w:tcBorders>
              <w:top w:val="nil"/>
              <w:left w:val="nil"/>
              <w:bottom w:val="single" w:sz="4" w:space="0" w:color="auto"/>
              <w:right w:val="single" w:sz="4" w:space="0" w:color="auto"/>
            </w:tcBorders>
            <w:shd w:val="clear" w:color="auto" w:fill="auto"/>
          </w:tcPr>
          <w:p w14:paraId="2C77DE06" w14:textId="3DA2F98C" w:rsidR="002324E8" w:rsidRPr="002324E8" w:rsidRDefault="002324E8" w:rsidP="002324E8">
            <w:pPr>
              <w:suppressAutoHyphens/>
              <w:jc w:val="left"/>
              <w:rPr>
                <w:rFonts w:asciiTheme="majorBidi" w:hAnsiTheme="majorBidi" w:cstheme="majorBidi"/>
                <w:sz w:val="20"/>
                <w:szCs w:val="20"/>
                <w:lang w:val="es-ES" w:eastAsia="en-CA"/>
              </w:rPr>
            </w:pPr>
            <w:r w:rsidRPr="002324E8">
              <w:rPr>
                <w:sz w:val="20"/>
                <w:szCs w:val="20"/>
                <w:lang w:val="es-ES"/>
              </w:rPr>
              <w:t>Financiación convenida para el organismo de ejecución cooperante (PNUMA) ($EUA)</w:t>
            </w:r>
          </w:p>
        </w:tc>
        <w:tc>
          <w:tcPr>
            <w:tcW w:w="342" w:type="pct"/>
            <w:tcBorders>
              <w:top w:val="nil"/>
              <w:left w:val="single" w:sz="4" w:space="0" w:color="auto"/>
              <w:bottom w:val="single" w:sz="4" w:space="0" w:color="auto"/>
              <w:right w:val="single" w:sz="4" w:space="0" w:color="auto"/>
            </w:tcBorders>
            <w:shd w:val="clear" w:color="auto" w:fill="auto"/>
          </w:tcPr>
          <w:p w14:paraId="0D8D5DA1" w14:textId="2BD20F03"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39,500</w:t>
            </w:r>
          </w:p>
        </w:tc>
        <w:tc>
          <w:tcPr>
            <w:tcW w:w="405" w:type="pct"/>
            <w:tcBorders>
              <w:top w:val="single" w:sz="4" w:space="0" w:color="auto"/>
              <w:left w:val="nil"/>
              <w:bottom w:val="single" w:sz="4" w:space="0" w:color="auto"/>
              <w:right w:val="single" w:sz="4" w:space="0" w:color="auto"/>
            </w:tcBorders>
          </w:tcPr>
          <w:p w14:paraId="4CF697B0" w14:textId="2280D531" w:rsidR="002324E8" w:rsidRPr="0052175B" w:rsidRDefault="002324E8" w:rsidP="002324E8">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618040B" w14:textId="2930B759" w:rsidR="002324E8" w:rsidRPr="0052175B" w:rsidRDefault="002324E8" w:rsidP="002324E8">
            <w:pPr>
              <w:suppressAutoHyphens/>
              <w:ind w:left="-115"/>
              <w:jc w:val="right"/>
              <w:rPr>
                <w:rFonts w:asciiTheme="majorBidi" w:hAnsiTheme="majorBidi" w:cstheme="majorBidi"/>
                <w:sz w:val="20"/>
                <w:szCs w:val="20"/>
              </w:rPr>
            </w:pPr>
            <w:r w:rsidRPr="0052175B">
              <w:rPr>
                <w:color w:val="000000"/>
                <w:sz w:val="20"/>
                <w:szCs w:val="20"/>
              </w:rPr>
              <w:t>39,500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2600AFD" w14:textId="2D3A71F0"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tcPr>
          <w:p w14:paraId="75B2575C" w14:textId="7836F9CB" w:rsidR="002324E8" w:rsidRPr="0052175B" w:rsidRDefault="002324E8" w:rsidP="002324E8">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9927974" w14:textId="7A8364D3" w:rsidR="002324E8" w:rsidRPr="0052175B" w:rsidRDefault="002324E8" w:rsidP="002324E8">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4381B99C" w14:textId="2648FC48"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9,000</w:t>
            </w:r>
          </w:p>
        </w:tc>
        <w:tc>
          <w:tcPr>
            <w:tcW w:w="404" w:type="pct"/>
            <w:tcBorders>
              <w:top w:val="nil"/>
              <w:left w:val="single" w:sz="4" w:space="0" w:color="auto"/>
              <w:bottom w:val="single" w:sz="4" w:space="0" w:color="auto"/>
              <w:right w:val="single" w:sz="4" w:space="0" w:color="auto"/>
            </w:tcBorders>
            <w:shd w:val="clear" w:color="auto" w:fill="auto"/>
            <w:vAlign w:val="center"/>
          </w:tcPr>
          <w:p w14:paraId="259F82E7" w14:textId="543773C6" w:rsidR="002324E8" w:rsidRPr="0052175B" w:rsidRDefault="002324E8" w:rsidP="002324E8">
            <w:pPr>
              <w:suppressAutoHyphens/>
              <w:jc w:val="right"/>
              <w:rPr>
                <w:rFonts w:asciiTheme="majorBidi" w:hAnsiTheme="majorBidi" w:cstheme="majorBidi"/>
                <w:b/>
                <w:bCs/>
                <w:sz w:val="20"/>
                <w:szCs w:val="20"/>
                <w:lang w:eastAsia="en-CA"/>
              </w:rPr>
            </w:pPr>
            <w:r w:rsidRPr="0052175B">
              <w:rPr>
                <w:color w:val="000000"/>
                <w:sz w:val="20"/>
                <w:szCs w:val="20"/>
              </w:rPr>
              <w:t>88,000</w:t>
            </w:r>
          </w:p>
        </w:tc>
      </w:tr>
      <w:tr w:rsidR="002324E8" w:rsidRPr="0052175B" w14:paraId="606628C2"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F3C7BE7" w14:textId="2EEB2FA2" w:rsidR="002324E8" w:rsidRPr="0052175B" w:rsidRDefault="002324E8" w:rsidP="002324E8">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2.4</w:t>
            </w:r>
          </w:p>
        </w:tc>
        <w:tc>
          <w:tcPr>
            <w:tcW w:w="1713" w:type="pct"/>
            <w:tcBorders>
              <w:top w:val="nil"/>
              <w:left w:val="nil"/>
              <w:bottom w:val="single" w:sz="4" w:space="0" w:color="auto"/>
              <w:right w:val="single" w:sz="4" w:space="0" w:color="auto"/>
            </w:tcBorders>
            <w:shd w:val="clear" w:color="auto" w:fill="auto"/>
          </w:tcPr>
          <w:p w14:paraId="3E6A12AD" w14:textId="7BD37141" w:rsidR="002324E8" w:rsidRPr="002324E8" w:rsidRDefault="002324E8" w:rsidP="002324E8">
            <w:pPr>
              <w:suppressAutoHyphens/>
              <w:jc w:val="left"/>
              <w:rPr>
                <w:rFonts w:asciiTheme="majorBidi" w:hAnsiTheme="majorBidi" w:cstheme="majorBidi"/>
                <w:sz w:val="20"/>
                <w:szCs w:val="20"/>
                <w:lang w:val="es-ES" w:eastAsia="en-CA"/>
              </w:rPr>
            </w:pPr>
            <w:r w:rsidRPr="002324E8">
              <w:rPr>
                <w:sz w:val="20"/>
                <w:szCs w:val="20"/>
                <w:lang w:val="es-ES"/>
              </w:rPr>
              <w:t>Gastos de apoyo para el organismos de ejecución cooperante ($EUA)</w:t>
            </w:r>
          </w:p>
        </w:tc>
        <w:tc>
          <w:tcPr>
            <w:tcW w:w="342" w:type="pct"/>
            <w:tcBorders>
              <w:top w:val="nil"/>
              <w:left w:val="single" w:sz="4" w:space="0" w:color="auto"/>
              <w:bottom w:val="single" w:sz="4" w:space="0" w:color="auto"/>
              <w:right w:val="single" w:sz="4" w:space="0" w:color="auto"/>
            </w:tcBorders>
            <w:shd w:val="clear" w:color="auto" w:fill="auto"/>
          </w:tcPr>
          <w:p w14:paraId="065B54D0" w14:textId="14A66795"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5,135</w:t>
            </w:r>
          </w:p>
        </w:tc>
        <w:tc>
          <w:tcPr>
            <w:tcW w:w="405" w:type="pct"/>
            <w:tcBorders>
              <w:top w:val="single" w:sz="4" w:space="0" w:color="auto"/>
              <w:left w:val="nil"/>
              <w:bottom w:val="single" w:sz="4" w:space="0" w:color="auto"/>
              <w:right w:val="single" w:sz="4" w:space="0" w:color="auto"/>
            </w:tcBorders>
          </w:tcPr>
          <w:p w14:paraId="14BA05AF" w14:textId="437F8022" w:rsidR="002324E8" w:rsidRPr="0052175B" w:rsidRDefault="002324E8" w:rsidP="002324E8">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1289970D" w14:textId="587B7EBD" w:rsidR="002324E8" w:rsidRPr="0052175B" w:rsidRDefault="002324E8" w:rsidP="002324E8">
            <w:pPr>
              <w:suppressAutoHyphens/>
              <w:ind w:left="-115"/>
              <w:jc w:val="right"/>
              <w:rPr>
                <w:rFonts w:asciiTheme="majorBidi" w:hAnsiTheme="majorBidi" w:cstheme="majorBidi"/>
                <w:sz w:val="20"/>
                <w:szCs w:val="20"/>
              </w:rPr>
            </w:pPr>
            <w:r w:rsidRPr="0052175B">
              <w:rPr>
                <w:color w:val="000000"/>
                <w:sz w:val="20"/>
                <w:szCs w:val="20"/>
              </w:rPr>
              <w:t>5,135</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43748A31" w14:textId="3631C826"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tcPr>
          <w:p w14:paraId="3D326F32" w14:textId="7019E43E" w:rsidR="002324E8" w:rsidRPr="0052175B" w:rsidRDefault="002324E8" w:rsidP="002324E8">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8E643AE" w14:textId="1DBFFA6D" w:rsidR="002324E8" w:rsidRPr="0052175B" w:rsidRDefault="002324E8" w:rsidP="002324E8">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193231EE" w14:textId="6934899B"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1,170</w:t>
            </w:r>
          </w:p>
        </w:tc>
        <w:tc>
          <w:tcPr>
            <w:tcW w:w="404" w:type="pct"/>
            <w:tcBorders>
              <w:top w:val="nil"/>
              <w:left w:val="single" w:sz="4" w:space="0" w:color="auto"/>
              <w:bottom w:val="single" w:sz="4" w:space="0" w:color="auto"/>
              <w:right w:val="single" w:sz="4" w:space="0" w:color="auto"/>
            </w:tcBorders>
            <w:shd w:val="clear" w:color="auto" w:fill="auto"/>
            <w:vAlign w:val="center"/>
          </w:tcPr>
          <w:p w14:paraId="12B261FF" w14:textId="6E6149EB" w:rsidR="002324E8" w:rsidRPr="0052175B" w:rsidRDefault="002324E8" w:rsidP="002324E8">
            <w:pPr>
              <w:suppressAutoHyphens/>
              <w:jc w:val="right"/>
              <w:rPr>
                <w:rFonts w:asciiTheme="majorBidi" w:hAnsiTheme="majorBidi" w:cstheme="majorBidi"/>
                <w:b/>
                <w:bCs/>
                <w:sz w:val="20"/>
                <w:szCs w:val="20"/>
                <w:lang w:eastAsia="en-CA"/>
              </w:rPr>
            </w:pPr>
            <w:r w:rsidRPr="0052175B">
              <w:rPr>
                <w:color w:val="000000"/>
                <w:sz w:val="20"/>
                <w:szCs w:val="20"/>
              </w:rPr>
              <w:t>11,440</w:t>
            </w:r>
          </w:p>
        </w:tc>
      </w:tr>
      <w:tr w:rsidR="002324E8" w:rsidRPr="0052175B" w14:paraId="564F6F5E"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83DE91" w14:textId="77777777" w:rsidR="002324E8" w:rsidRPr="0052175B" w:rsidRDefault="002324E8" w:rsidP="002324E8">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3.1</w:t>
            </w:r>
          </w:p>
        </w:tc>
        <w:tc>
          <w:tcPr>
            <w:tcW w:w="1713" w:type="pct"/>
            <w:tcBorders>
              <w:top w:val="nil"/>
              <w:left w:val="nil"/>
              <w:bottom w:val="single" w:sz="4" w:space="0" w:color="auto"/>
              <w:right w:val="single" w:sz="4" w:space="0" w:color="auto"/>
            </w:tcBorders>
            <w:hideMark/>
          </w:tcPr>
          <w:p w14:paraId="6CFE594F" w14:textId="731EBA91" w:rsidR="002324E8" w:rsidRPr="002324E8" w:rsidRDefault="002324E8" w:rsidP="002324E8">
            <w:pPr>
              <w:suppressAutoHyphens/>
              <w:jc w:val="left"/>
              <w:rPr>
                <w:rFonts w:asciiTheme="majorBidi" w:hAnsiTheme="majorBidi" w:cstheme="majorBidi"/>
                <w:sz w:val="20"/>
                <w:szCs w:val="20"/>
                <w:lang w:eastAsia="en-CA"/>
              </w:rPr>
            </w:pPr>
            <w:proofErr w:type="spellStart"/>
            <w:r w:rsidRPr="002324E8">
              <w:rPr>
                <w:sz w:val="20"/>
                <w:szCs w:val="20"/>
              </w:rPr>
              <w:t>Financiación</w:t>
            </w:r>
            <w:proofErr w:type="spellEnd"/>
            <w:r w:rsidRPr="002324E8">
              <w:rPr>
                <w:sz w:val="20"/>
                <w:szCs w:val="20"/>
              </w:rPr>
              <w:t xml:space="preserve"> total </w:t>
            </w:r>
            <w:proofErr w:type="spellStart"/>
            <w:r w:rsidRPr="002324E8">
              <w:rPr>
                <w:sz w:val="20"/>
                <w:szCs w:val="20"/>
              </w:rPr>
              <w:t>acordada</w:t>
            </w:r>
            <w:proofErr w:type="spellEnd"/>
            <w:r w:rsidRPr="002324E8">
              <w:rPr>
                <w:sz w:val="20"/>
                <w:szCs w:val="20"/>
              </w:rPr>
              <w:t xml:space="preserve"> ($EUA)</w:t>
            </w:r>
          </w:p>
        </w:tc>
        <w:tc>
          <w:tcPr>
            <w:tcW w:w="342" w:type="pct"/>
            <w:tcBorders>
              <w:top w:val="nil"/>
              <w:left w:val="single" w:sz="4" w:space="0" w:color="auto"/>
              <w:bottom w:val="single" w:sz="4" w:space="0" w:color="auto"/>
              <w:right w:val="single" w:sz="4" w:space="0" w:color="auto"/>
            </w:tcBorders>
            <w:shd w:val="clear" w:color="auto" w:fill="auto"/>
          </w:tcPr>
          <w:p w14:paraId="74B51678" w14:textId="44886E7A"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127,500</w:t>
            </w:r>
          </w:p>
        </w:tc>
        <w:tc>
          <w:tcPr>
            <w:tcW w:w="405" w:type="pct"/>
            <w:tcBorders>
              <w:top w:val="single" w:sz="4" w:space="0" w:color="auto"/>
              <w:left w:val="nil"/>
              <w:bottom w:val="single" w:sz="4" w:space="0" w:color="auto"/>
              <w:right w:val="single" w:sz="4" w:space="0" w:color="auto"/>
            </w:tcBorders>
          </w:tcPr>
          <w:p w14:paraId="0D8C27AA" w14:textId="0D636F32" w:rsidR="002324E8" w:rsidRPr="0052175B" w:rsidRDefault="002324E8" w:rsidP="002324E8">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B2F2376" w14:textId="2F132C02"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120,750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A703EE1" w14:textId="2DA4C901"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100,000</w:t>
            </w:r>
          </w:p>
        </w:tc>
        <w:tc>
          <w:tcPr>
            <w:tcW w:w="372" w:type="pct"/>
            <w:tcBorders>
              <w:top w:val="single" w:sz="4" w:space="0" w:color="auto"/>
              <w:left w:val="single" w:sz="4" w:space="0" w:color="auto"/>
              <w:bottom w:val="single" w:sz="4" w:space="0" w:color="auto"/>
              <w:right w:val="single" w:sz="4" w:space="0" w:color="auto"/>
            </w:tcBorders>
          </w:tcPr>
          <w:p w14:paraId="52493FE9" w14:textId="2C561656" w:rsidR="002324E8" w:rsidRPr="0052175B" w:rsidRDefault="002324E8" w:rsidP="002324E8">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F2935D9" w14:textId="68F6E02B" w:rsidR="002324E8" w:rsidRPr="0052175B" w:rsidRDefault="002324E8" w:rsidP="002324E8">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760B700D" w14:textId="47D5FB64"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44,250</w:t>
            </w:r>
          </w:p>
        </w:tc>
        <w:tc>
          <w:tcPr>
            <w:tcW w:w="404" w:type="pct"/>
            <w:tcBorders>
              <w:top w:val="nil"/>
              <w:left w:val="single" w:sz="4" w:space="0" w:color="auto"/>
              <w:bottom w:val="single" w:sz="4" w:space="0" w:color="auto"/>
              <w:right w:val="single" w:sz="4" w:space="0" w:color="auto"/>
            </w:tcBorders>
            <w:shd w:val="clear" w:color="auto" w:fill="auto"/>
            <w:vAlign w:val="center"/>
          </w:tcPr>
          <w:p w14:paraId="583DCF88" w14:textId="255DB828" w:rsidR="002324E8" w:rsidRPr="0052175B" w:rsidRDefault="002324E8" w:rsidP="002324E8">
            <w:pPr>
              <w:suppressAutoHyphens/>
              <w:jc w:val="right"/>
              <w:rPr>
                <w:rFonts w:asciiTheme="majorBidi" w:hAnsiTheme="majorBidi" w:cstheme="majorBidi"/>
                <w:b/>
                <w:bCs/>
                <w:sz w:val="20"/>
                <w:szCs w:val="20"/>
                <w:lang w:eastAsia="en-CA"/>
              </w:rPr>
            </w:pPr>
            <w:r w:rsidRPr="0052175B">
              <w:rPr>
                <w:color w:val="000000"/>
                <w:sz w:val="20"/>
                <w:szCs w:val="20"/>
              </w:rPr>
              <w:t>392,500</w:t>
            </w:r>
          </w:p>
        </w:tc>
      </w:tr>
      <w:tr w:rsidR="002324E8" w:rsidRPr="0052175B" w14:paraId="0D2A321F"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70569E" w14:textId="77777777" w:rsidR="002324E8" w:rsidRPr="0052175B" w:rsidRDefault="002324E8" w:rsidP="002324E8">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3.2</w:t>
            </w:r>
          </w:p>
        </w:tc>
        <w:tc>
          <w:tcPr>
            <w:tcW w:w="1713" w:type="pct"/>
            <w:tcBorders>
              <w:top w:val="nil"/>
              <w:left w:val="nil"/>
              <w:bottom w:val="single" w:sz="4" w:space="0" w:color="auto"/>
              <w:right w:val="single" w:sz="4" w:space="0" w:color="auto"/>
            </w:tcBorders>
            <w:hideMark/>
          </w:tcPr>
          <w:p w14:paraId="30B7D3B3" w14:textId="74D4BCC3" w:rsidR="002324E8" w:rsidRPr="002324E8" w:rsidRDefault="002324E8" w:rsidP="002324E8">
            <w:pPr>
              <w:suppressAutoHyphens/>
              <w:jc w:val="left"/>
              <w:rPr>
                <w:rFonts w:asciiTheme="majorBidi" w:hAnsiTheme="majorBidi" w:cstheme="majorBidi"/>
                <w:sz w:val="20"/>
                <w:szCs w:val="20"/>
                <w:lang w:val="es-ES" w:eastAsia="en-CA"/>
              </w:rPr>
            </w:pPr>
            <w:r w:rsidRPr="002324E8">
              <w:rPr>
                <w:sz w:val="20"/>
                <w:szCs w:val="20"/>
                <w:lang w:val="es-ES"/>
              </w:rPr>
              <w:t>Gastos totales de apoyo ($EUA)</w:t>
            </w:r>
          </w:p>
        </w:tc>
        <w:tc>
          <w:tcPr>
            <w:tcW w:w="342" w:type="pct"/>
            <w:tcBorders>
              <w:top w:val="nil"/>
              <w:left w:val="single" w:sz="4" w:space="0" w:color="auto"/>
              <w:bottom w:val="single" w:sz="4" w:space="0" w:color="auto"/>
              <w:right w:val="single" w:sz="4" w:space="0" w:color="auto"/>
            </w:tcBorders>
            <w:shd w:val="clear" w:color="auto" w:fill="auto"/>
          </w:tcPr>
          <w:p w14:paraId="17414DE0" w14:textId="0A408C39"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13,055</w:t>
            </w:r>
          </w:p>
        </w:tc>
        <w:tc>
          <w:tcPr>
            <w:tcW w:w="405" w:type="pct"/>
            <w:tcBorders>
              <w:top w:val="single" w:sz="4" w:space="0" w:color="auto"/>
              <w:left w:val="nil"/>
              <w:bottom w:val="single" w:sz="4" w:space="0" w:color="auto"/>
              <w:right w:val="single" w:sz="4" w:space="0" w:color="auto"/>
            </w:tcBorders>
          </w:tcPr>
          <w:p w14:paraId="06FE132C" w14:textId="3AAD98A5" w:rsidR="002324E8" w:rsidRPr="0052175B" w:rsidRDefault="002324E8" w:rsidP="002324E8">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5AB34ED" w14:textId="3EB37E38"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12,448</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41A3EB7" w14:textId="25BFE5CF"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7,000</w:t>
            </w:r>
          </w:p>
        </w:tc>
        <w:tc>
          <w:tcPr>
            <w:tcW w:w="372" w:type="pct"/>
            <w:tcBorders>
              <w:top w:val="single" w:sz="4" w:space="0" w:color="auto"/>
              <w:left w:val="single" w:sz="4" w:space="0" w:color="auto"/>
              <w:bottom w:val="single" w:sz="4" w:space="0" w:color="auto"/>
              <w:right w:val="single" w:sz="4" w:space="0" w:color="auto"/>
            </w:tcBorders>
          </w:tcPr>
          <w:p w14:paraId="6E117069" w14:textId="7DA3A5CC" w:rsidR="002324E8" w:rsidRPr="0052175B" w:rsidRDefault="002324E8" w:rsidP="002324E8">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DE4CB6C" w14:textId="6202B0C7" w:rsidR="002324E8" w:rsidRPr="0052175B" w:rsidRDefault="002324E8" w:rsidP="002324E8">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09328C93" w14:textId="55EACE24"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3,638</w:t>
            </w:r>
          </w:p>
        </w:tc>
        <w:tc>
          <w:tcPr>
            <w:tcW w:w="404" w:type="pct"/>
            <w:tcBorders>
              <w:top w:val="nil"/>
              <w:left w:val="single" w:sz="4" w:space="0" w:color="auto"/>
              <w:bottom w:val="single" w:sz="4" w:space="0" w:color="auto"/>
              <w:right w:val="single" w:sz="4" w:space="0" w:color="auto"/>
            </w:tcBorders>
            <w:shd w:val="clear" w:color="auto" w:fill="auto"/>
            <w:vAlign w:val="center"/>
          </w:tcPr>
          <w:p w14:paraId="1A0A0338" w14:textId="176E8CB5" w:rsidR="002324E8" w:rsidRPr="0052175B" w:rsidRDefault="002324E8" w:rsidP="002324E8">
            <w:pPr>
              <w:suppressAutoHyphens/>
              <w:jc w:val="right"/>
              <w:rPr>
                <w:rFonts w:asciiTheme="majorBidi" w:hAnsiTheme="majorBidi" w:cstheme="majorBidi"/>
                <w:b/>
                <w:bCs/>
                <w:sz w:val="20"/>
                <w:szCs w:val="20"/>
                <w:lang w:eastAsia="en-CA"/>
              </w:rPr>
            </w:pPr>
            <w:r w:rsidRPr="0052175B">
              <w:rPr>
                <w:color w:val="000000"/>
                <w:sz w:val="20"/>
                <w:szCs w:val="20"/>
              </w:rPr>
              <w:t>36,141</w:t>
            </w:r>
          </w:p>
        </w:tc>
      </w:tr>
      <w:tr w:rsidR="002324E8" w:rsidRPr="0052175B" w14:paraId="3E114B21"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D17A46" w14:textId="77777777" w:rsidR="002324E8" w:rsidRPr="0052175B" w:rsidRDefault="002324E8" w:rsidP="002324E8">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3.3</w:t>
            </w:r>
          </w:p>
        </w:tc>
        <w:tc>
          <w:tcPr>
            <w:tcW w:w="1713" w:type="pct"/>
            <w:tcBorders>
              <w:top w:val="nil"/>
              <w:left w:val="nil"/>
              <w:bottom w:val="single" w:sz="4" w:space="0" w:color="auto"/>
              <w:right w:val="single" w:sz="4" w:space="0" w:color="auto"/>
            </w:tcBorders>
            <w:hideMark/>
          </w:tcPr>
          <w:p w14:paraId="4D4C8CF2" w14:textId="48DA6955" w:rsidR="002324E8" w:rsidRPr="002324E8" w:rsidRDefault="002324E8" w:rsidP="002324E8">
            <w:pPr>
              <w:suppressAutoHyphens/>
              <w:jc w:val="left"/>
              <w:rPr>
                <w:rFonts w:asciiTheme="majorBidi" w:hAnsiTheme="majorBidi" w:cstheme="majorBidi"/>
                <w:sz w:val="20"/>
                <w:szCs w:val="20"/>
                <w:lang w:eastAsia="en-CA"/>
              </w:rPr>
            </w:pPr>
            <w:proofErr w:type="spellStart"/>
            <w:r w:rsidRPr="002324E8">
              <w:rPr>
                <w:sz w:val="20"/>
                <w:szCs w:val="20"/>
              </w:rPr>
              <w:t>Gastos</w:t>
            </w:r>
            <w:proofErr w:type="spellEnd"/>
            <w:r w:rsidRPr="002324E8">
              <w:rPr>
                <w:sz w:val="20"/>
                <w:szCs w:val="20"/>
              </w:rPr>
              <w:t xml:space="preserve"> </w:t>
            </w:r>
            <w:proofErr w:type="spellStart"/>
            <w:r w:rsidRPr="002324E8">
              <w:rPr>
                <w:sz w:val="20"/>
                <w:szCs w:val="20"/>
              </w:rPr>
              <w:t>convenidos</w:t>
            </w:r>
            <w:proofErr w:type="spellEnd"/>
            <w:r w:rsidRPr="002324E8">
              <w:rPr>
                <w:sz w:val="20"/>
                <w:szCs w:val="20"/>
              </w:rPr>
              <w:t xml:space="preserve"> </w:t>
            </w:r>
            <w:proofErr w:type="spellStart"/>
            <w:r w:rsidRPr="002324E8">
              <w:rPr>
                <w:sz w:val="20"/>
                <w:szCs w:val="20"/>
              </w:rPr>
              <w:t>totales</w:t>
            </w:r>
            <w:proofErr w:type="spellEnd"/>
            <w:r w:rsidRPr="002324E8">
              <w:rPr>
                <w:sz w:val="20"/>
                <w:szCs w:val="20"/>
              </w:rPr>
              <w:t xml:space="preserve"> ($EUA)</w:t>
            </w:r>
          </w:p>
        </w:tc>
        <w:tc>
          <w:tcPr>
            <w:tcW w:w="342" w:type="pct"/>
            <w:tcBorders>
              <w:top w:val="nil"/>
              <w:left w:val="single" w:sz="4" w:space="0" w:color="auto"/>
              <w:bottom w:val="single" w:sz="4" w:space="0" w:color="auto"/>
              <w:right w:val="single" w:sz="4" w:space="0" w:color="auto"/>
            </w:tcBorders>
            <w:shd w:val="clear" w:color="auto" w:fill="auto"/>
          </w:tcPr>
          <w:p w14:paraId="0CC7FEA0" w14:textId="5730CCEE"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140,555</w:t>
            </w:r>
          </w:p>
        </w:tc>
        <w:tc>
          <w:tcPr>
            <w:tcW w:w="405" w:type="pct"/>
            <w:tcBorders>
              <w:top w:val="single" w:sz="4" w:space="0" w:color="auto"/>
              <w:left w:val="nil"/>
              <w:bottom w:val="single" w:sz="4" w:space="0" w:color="auto"/>
              <w:right w:val="single" w:sz="4" w:space="0" w:color="auto"/>
            </w:tcBorders>
          </w:tcPr>
          <w:p w14:paraId="3C6CE3DE" w14:textId="30C5D6B9" w:rsidR="002324E8" w:rsidRPr="0052175B" w:rsidRDefault="002324E8" w:rsidP="002324E8">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1E1B054E" w14:textId="26C3B113"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133,198</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DA741B4" w14:textId="25FCB684"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107,000</w:t>
            </w:r>
          </w:p>
        </w:tc>
        <w:tc>
          <w:tcPr>
            <w:tcW w:w="372" w:type="pct"/>
            <w:tcBorders>
              <w:top w:val="single" w:sz="4" w:space="0" w:color="auto"/>
              <w:left w:val="single" w:sz="4" w:space="0" w:color="auto"/>
              <w:bottom w:val="single" w:sz="4" w:space="0" w:color="auto"/>
              <w:right w:val="single" w:sz="4" w:space="0" w:color="auto"/>
            </w:tcBorders>
          </w:tcPr>
          <w:p w14:paraId="7119E1E6" w14:textId="0A1C8B08" w:rsidR="002324E8" w:rsidRPr="0052175B" w:rsidRDefault="002324E8" w:rsidP="002324E8">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4904AFD" w14:textId="1C44B65C" w:rsidR="002324E8" w:rsidRPr="0052175B" w:rsidRDefault="002324E8" w:rsidP="002324E8">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3A69A68A" w14:textId="7C172EE3" w:rsidR="002324E8" w:rsidRPr="0052175B" w:rsidRDefault="002324E8" w:rsidP="002324E8">
            <w:pPr>
              <w:suppressAutoHyphens/>
              <w:ind w:left="-115"/>
              <w:jc w:val="right"/>
              <w:rPr>
                <w:rFonts w:asciiTheme="majorBidi" w:hAnsiTheme="majorBidi" w:cstheme="majorBidi"/>
                <w:sz w:val="20"/>
                <w:szCs w:val="20"/>
                <w:lang w:eastAsia="en-CA"/>
              </w:rPr>
            </w:pPr>
            <w:r w:rsidRPr="0052175B">
              <w:rPr>
                <w:color w:val="000000"/>
                <w:sz w:val="20"/>
                <w:szCs w:val="20"/>
              </w:rPr>
              <w:t>47,888</w:t>
            </w:r>
          </w:p>
        </w:tc>
        <w:tc>
          <w:tcPr>
            <w:tcW w:w="404" w:type="pct"/>
            <w:tcBorders>
              <w:top w:val="nil"/>
              <w:left w:val="single" w:sz="4" w:space="0" w:color="auto"/>
              <w:bottom w:val="single" w:sz="4" w:space="0" w:color="auto"/>
              <w:right w:val="single" w:sz="4" w:space="0" w:color="auto"/>
            </w:tcBorders>
            <w:shd w:val="clear" w:color="auto" w:fill="auto"/>
            <w:vAlign w:val="center"/>
          </w:tcPr>
          <w:p w14:paraId="26058D7A" w14:textId="0718BBBF" w:rsidR="002324E8" w:rsidRPr="0052175B" w:rsidRDefault="002324E8" w:rsidP="002324E8">
            <w:pPr>
              <w:suppressAutoHyphens/>
              <w:jc w:val="right"/>
              <w:rPr>
                <w:rFonts w:asciiTheme="majorBidi" w:hAnsiTheme="majorBidi" w:cstheme="majorBidi"/>
                <w:b/>
                <w:bCs/>
                <w:sz w:val="20"/>
                <w:szCs w:val="20"/>
                <w:lang w:eastAsia="en-CA"/>
              </w:rPr>
            </w:pPr>
            <w:r w:rsidRPr="0052175B">
              <w:rPr>
                <w:color w:val="000000"/>
                <w:sz w:val="20"/>
                <w:szCs w:val="20"/>
              </w:rPr>
              <w:t>428,641</w:t>
            </w:r>
          </w:p>
        </w:tc>
      </w:tr>
    </w:tbl>
    <w:p w14:paraId="1A28796E" w14:textId="3508EC07" w:rsidR="00E10FF6" w:rsidRPr="0052175B" w:rsidRDefault="00E44DCA" w:rsidP="00E44DCA">
      <w:pPr>
        <w:suppressAutoHyphens/>
        <w:jc w:val="left"/>
        <w:rPr>
          <w:sz w:val="18"/>
          <w:szCs w:val="18"/>
        </w:rPr>
      </w:pPr>
      <w:r w:rsidRPr="0052175B">
        <w:rPr>
          <w:sz w:val="18"/>
          <w:szCs w:val="18"/>
        </w:rPr>
        <w:t>*</w:t>
      </w:r>
      <w:r w:rsidR="00CE660B">
        <w:rPr>
          <w:sz w:val="18"/>
          <w:szCs w:val="18"/>
        </w:rPr>
        <w:t>Stage </w:t>
      </w:r>
      <w:r w:rsidR="00DA11DA" w:rsidRPr="0052175B">
        <w:rPr>
          <w:sz w:val="18"/>
          <w:szCs w:val="18"/>
        </w:rPr>
        <w:t>II of the HPMP has established target</w:t>
      </w:r>
      <w:r w:rsidR="00CC4ACF" w:rsidRPr="0052175B">
        <w:rPr>
          <w:sz w:val="18"/>
          <w:szCs w:val="18"/>
        </w:rPr>
        <w:t>s</w:t>
      </w:r>
      <w:r w:rsidR="00DA11DA" w:rsidRPr="0052175B">
        <w:rPr>
          <w:sz w:val="18"/>
          <w:szCs w:val="18"/>
        </w:rPr>
        <w:t xml:space="preserve"> up to 2025</w:t>
      </w:r>
      <w:r w:rsidR="00DE54B0" w:rsidRPr="0052175B">
        <w:rPr>
          <w:sz w:val="18"/>
          <w:szCs w:val="18"/>
        </w:rPr>
        <w:t xml:space="preserve"> as originally approved at the 8</w:t>
      </w:r>
      <w:r w:rsidR="00026910" w:rsidRPr="0052175B">
        <w:rPr>
          <w:sz w:val="18"/>
          <w:szCs w:val="18"/>
        </w:rPr>
        <w:t>5</w:t>
      </w:r>
      <w:r w:rsidR="00026910" w:rsidRPr="0052175B">
        <w:rPr>
          <w:sz w:val="18"/>
          <w:szCs w:val="18"/>
          <w:vertAlign w:val="superscript"/>
        </w:rPr>
        <w:t>th</w:t>
      </w:r>
      <w:r w:rsidR="00026910" w:rsidRPr="0052175B">
        <w:rPr>
          <w:sz w:val="18"/>
          <w:szCs w:val="18"/>
        </w:rPr>
        <w:t xml:space="preserve"> </w:t>
      </w:r>
      <w:r w:rsidR="00DE54B0" w:rsidRPr="0052175B">
        <w:rPr>
          <w:sz w:val="18"/>
          <w:szCs w:val="18"/>
        </w:rPr>
        <w:t>meeting</w:t>
      </w:r>
      <w:r w:rsidR="00DA11DA" w:rsidRPr="0052175B">
        <w:rPr>
          <w:sz w:val="18"/>
          <w:szCs w:val="18"/>
        </w:rPr>
        <w:t>.</w:t>
      </w:r>
      <w:r w:rsidR="00026910" w:rsidRPr="0052175B">
        <w:rPr>
          <w:sz w:val="18"/>
          <w:szCs w:val="18"/>
        </w:rPr>
        <w:t xml:space="preserve"> The </w:t>
      </w:r>
      <w:r w:rsidR="00C71458" w:rsidRPr="0052175B">
        <w:rPr>
          <w:sz w:val="18"/>
          <w:szCs w:val="18"/>
        </w:rPr>
        <w:t xml:space="preserve">Agreement has been revised at the current meeting to include the funding </w:t>
      </w:r>
      <w:r w:rsidR="000A2B91" w:rsidRPr="0052175B">
        <w:rPr>
          <w:sz w:val="18"/>
          <w:szCs w:val="18"/>
        </w:rPr>
        <w:t>requested for additional activities for maintaining energy efficiency in the servicing sector</w:t>
      </w:r>
      <w:r w:rsidR="00824090" w:rsidRPr="0052175B">
        <w:rPr>
          <w:sz w:val="18"/>
          <w:szCs w:val="18"/>
        </w:rPr>
        <w:t xml:space="preserve"> and to </w:t>
      </w:r>
      <w:r w:rsidR="00267F7D">
        <w:rPr>
          <w:sz w:val="18"/>
          <w:szCs w:val="18"/>
        </w:rPr>
        <w:t xml:space="preserve">move </w:t>
      </w:r>
      <w:r w:rsidR="00C54C58" w:rsidRPr="0052175B">
        <w:rPr>
          <w:sz w:val="18"/>
          <w:szCs w:val="18"/>
        </w:rPr>
        <w:t>the last tranche originally planned for 2025 to 2026 to synchronize with the</w:t>
      </w:r>
      <w:r w:rsidR="00497E4C" w:rsidRPr="0052175B">
        <w:rPr>
          <w:sz w:val="18"/>
          <w:szCs w:val="18"/>
        </w:rPr>
        <w:t xml:space="preserve"> tranches under the</w:t>
      </w:r>
      <w:r w:rsidR="00C54C58" w:rsidRPr="0052175B">
        <w:rPr>
          <w:sz w:val="18"/>
          <w:szCs w:val="18"/>
        </w:rPr>
        <w:t xml:space="preserve"> KIP</w:t>
      </w:r>
      <w:r w:rsidR="007B4B21" w:rsidRPr="0052175B">
        <w:rPr>
          <w:sz w:val="18"/>
          <w:szCs w:val="18"/>
        </w:rPr>
        <w:t xml:space="preserve">. </w:t>
      </w:r>
    </w:p>
    <w:p w14:paraId="332A76EE" w14:textId="77777777" w:rsidR="007C3BE0" w:rsidRDefault="007C3BE0" w:rsidP="00E44DCA">
      <w:pPr>
        <w:suppressAutoHyphens/>
        <w:jc w:val="left"/>
        <w:rPr>
          <w:sz w:val="18"/>
          <w:szCs w:val="18"/>
        </w:rPr>
      </w:pPr>
    </w:p>
    <w:p w14:paraId="3F744DC2" w14:textId="77777777" w:rsidR="000F3036" w:rsidRPr="000F3036" w:rsidRDefault="000F3036" w:rsidP="000F3036"/>
    <w:p w14:paraId="51494B58" w14:textId="77777777" w:rsidR="000F3036" w:rsidRPr="000F3036" w:rsidRDefault="000F3036" w:rsidP="000F3036"/>
    <w:p w14:paraId="347A8387" w14:textId="77777777" w:rsidR="000F3036" w:rsidRPr="000F3036" w:rsidRDefault="000F3036" w:rsidP="000F3036"/>
    <w:p w14:paraId="423E1858" w14:textId="77777777" w:rsidR="000F3036" w:rsidRPr="000F3036" w:rsidRDefault="000F3036" w:rsidP="000F3036"/>
    <w:p w14:paraId="1313F803" w14:textId="77777777" w:rsidR="000F3036" w:rsidRPr="000F3036" w:rsidRDefault="000F3036" w:rsidP="000F3036"/>
    <w:p w14:paraId="25C5B628" w14:textId="77777777" w:rsidR="000F3036" w:rsidRPr="000F3036" w:rsidRDefault="000F3036" w:rsidP="000F3036"/>
    <w:p w14:paraId="24251706" w14:textId="77777777" w:rsidR="000F3036" w:rsidRPr="000F3036" w:rsidRDefault="000F3036" w:rsidP="000F3036"/>
    <w:p w14:paraId="62C0C1DA" w14:textId="0B791227" w:rsidR="000F3036" w:rsidRDefault="000F3036" w:rsidP="000F3036">
      <w:pPr>
        <w:tabs>
          <w:tab w:val="left" w:pos="8205"/>
        </w:tabs>
      </w:pPr>
      <w:r>
        <w:tab/>
      </w:r>
      <w:r>
        <w:br w:type="page"/>
      </w:r>
    </w:p>
    <w:p w14:paraId="46C30B08" w14:textId="77777777" w:rsidR="000F3036" w:rsidRDefault="000F3036" w:rsidP="000F3036">
      <w:pPr>
        <w:tabs>
          <w:tab w:val="left" w:pos="8205"/>
        </w:tabs>
        <w:sectPr w:rsidR="000F3036" w:rsidSect="001B6BAE">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5840" w:h="12240" w:orient="landscape" w:code="1"/>
          <w:pgMar w:top="1440" w:right="720" w:bottom="1440" w:left="864" w:header="720" w:footer="475" w:gutter="0"/>
          <w:pgNumType w:start="1"/>
          <w:cols w:space="720"/>
          <w:docGrid w:linePitch="299"/>
        </w:sectPr>
      </w:pPr>
    </w:p>
    <w:p w14:paraId="03DD5F75" w14:textId="4879D2E0" w:rsidR="008A6D4B" w:rsidRPr="0052175B" w:rsidRDefault="008A6D4B" w:rsidP="0094139C">
      <w:pPr>
        <w:suppressAutoHyphens/>
        <w:spacing w:after="240"/>
        <w:jc w:val="center"/>
        <w:rPr>
          <w:b/>
          <w:bCs/>
        </w:rPr>
      </w:pPr>
      <w:r w:rsidRPr="0052175B">
        <w:rPr>
          <w:b/>
          <w:bCs/>
        </w:rPr>
        <w:lastRenderedPageBreak/>
        <w:t>Annex II</w:t>
      </w:r>
      <w:r w:rsidR="00006534">
        <w:rPr>
          <w:b/>
          <w:bCs/>
        </w:rPr>
        <w:t>I</w:t>
      </w:r>
    </w:p>
    <w:p w14:paraId="4AB523D0" w14:textId="6E4AE9F3" w:rsidR="00CA6E88" w:rsidRPr="0052175B" w:rsidRDefault="008A6D4B" w:rsidP="00CA6E88">
      <w:pPr>
        <w:suppressAutoHyphens/>
        <w:jc w:val="center"/>
        <w:rPr>
          <w:b/>
          <w:bCs/>
        </w:rPr>
      </w:pPr>
      <w:r w:rsidRPr="0052175B">
        <w:rPr>
          <w:b/>
          <w:bCs/>
        </w:rPr>
        <w:t>IMPLEMENTATION</w:t>
      </w:r>
      <w:r w:rsidR="00CA6E88" w:rsidRPr="0052175B">
        <w:rPr>
          <w:b/>
          <w:bCs/>
        </w:rPr>
        <w:t xml:space="preserve"> OF BOTH THE HCFC PHASE-OUT MANAGEMENT PLAN (HPMP)</w:t>
      </w:r>
    </w:p>
    <w:p w14:paraId="4D2CDA79" w14:textId="0E771F8B" w:rsidR="008A6D4B" w:rsidRPr="0052175B" w:rsidRDefault="00CA6E88" w:rsidP="00CA6E88">
      <w:pPr>
        <w:suppressAutoHyphens/>
        <w:jc w:val="center"/>
        <w:rPr>
          <w:b/>
          <w:bCs/>
        </w:rPr>
      </w:pPr>
      <w:r w:rsidRPr="0052175B">
        <w:rPr>
          <w:b/>
          <w:bCs/>
        </w:rPr>
        <w:t>AND THE KIGALI HFC IMPLEMENTATION PLAN (KIP)</w:t>
      </w:r>
      <w:r w:rsidR="008A6D4B" w:rsidRPr="0052175B">
        <w:rPr>
          <w:b/>
          <w:bCs/>
        </w:rPr>
        <w:t xml:space="preserve"> IN </w:t>
      </w:r>
      <w:r w:rsidR="001D6810" w:rsidRPr="0052175B">
        <w:rPr>
          <w:b/>
          <w:bCs/>
        </w:rPr>
        <w:t>ALBANIA</w:t>
      </w:r>
    </w:p>
    <w:p w14:paraId="1208B37F" w14:textId="77777777" w:rsidR="0007131F" w:rsidRPr="0052175B" w:rsidRDefault="0007131F" w:rsidP="00CA6E88">
      <w:pPr>
        <w:suppressAutoHyphens/>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4110"/>
        <w:gridCol w:w="993"/>
        <w:gridCol w:w="4819"/>
        <w:gridCol w:w="1134"/>
        <w:gridCol w:w="1635"/>
      </w:tblGrid>
      <w:tr w:rsidR="00F93631" w:rsidRPr="0052175B" w14:paraId="27312B0F" w14:textId="77777777" w:rsidTr="00B22593">
        <w:trPr>
          <w:trHeight w:val="290"/>
          <w:tblHeader/>
        </w:trPr>
        <w:tc>
          <w:tcPr>
            <w:tcW w:w="1555" w:type="dxa"/>
            <w:shd w:val="clear" w:color="auto" w:fill="auto"/>
            <w:hideMark/>
          </w:tcPr>
          <w:p w14:paraId="0374880F" w14:textId="16062269" w:rsidR="00F93631" w:rsidRPr="0052175B" w:rsidRDefault="00F93631" w:rsidP="00B000C7">
            <w:pPr>
              <w:jc w:val="left"/>
              <w:rPr>
                <w:color w:val="000000"/>
                <w:sz w:val="20"/>
                <w:szCs w:val="20"/>
                <w:lang w:eastAsia="zh-CN"/>
              </w:rPr>
            </w:pPr>
          </w:p>
        </w:tc>
        <w:tc>
          <w:tcPr>
            <w:tcW w:w="5103" w:type="dxa"/>
            <w:gridSpan w:val="2"/>
            <w:shd w:val="clear" w:color="auto" w:fill="auto"/>
            <w:hideMark/>
          </w:tcPr>
          <w:p w14:paraId="28946125" w14:textId="2A508EB3" w:rsidR="00F93631" w:rsidRPr="0052175B" w:rsidRDefault="00F93631" w:rsidP="009A21F9">
            <w:pPr>
              <w:jc w:val="center"/>
              <w:rPr>
                <w:b/>
                <w:bCs/>
                <w:color w:val="000000"/>
                <w:sz w:val="20"/>
                <w:szCs w:val="20"/>
                <w:lang w:eastAsia="zh-CN"/>
              </w:rPr>
            </w:pPr>
            <w:r w:rsidRPr="0052175B">
              <w:rPr>
                <w:b/>
                <w:bCs/>
                <w:color w:val="000000"/>
                <w:sz w:val="20"/>
                <w:szCs w:val="20"/>
                <w:lang w:eastAsia="en-CA"/>
              </w:rPr>
              <w:t>HPMP</w:t>
            </w:r>
            <w:r w:rsidRPr="0052175B">
              <w:rPr>
                <w:color w:val="000000"/>
                <w:sz w:val="20"/>
                <w:szCs w:val="20"/>
                <w:lang w:eastAsia="en-CA"/>
              </w:rPr>
              <w:t xml:space="preserve"> – </w:t>
            </w:r>
            <w:r w:rsidR="00CE660B">
              <w:rPr>
                <w:b/>
                <w:bCs/>
                <w:color w:val="000000"/>
                <w:sz w:val="20"/>
                <w:szCs w:val="20"/>
                <w:lang w:eastAsia="en-CA"/>
              </w:rPr>
              <w:t>stage </w:t>
            </w:r>
            <w:r w:rsidRPr="0052175B">
              <w:rPr>
                <w:b/>
                <w:bCs/>
                <w:color w:val="000000"/>
                <w:sz w:val="20"/>
                <w:szCs w:val="20"/>
                <w:lang w:eastAsia="en-CA"/>
              </w:rPr>
              <w:t>II</w:t>
            </w:r>
          </w:p>
        </w:tc>
        <w:tc>
          <w:tcPr>
            <w:tcW w:w="5953" w:type="dxa"/>
            <w:gridSpan w:val="2"/>
            <w:shd w:val="clear" w:color="auto" w:fill="auto"/>
            <w:hideMark/>
          </w:tcPr>
          <w:p w14:paraId="5F5F9D09" w14:textId="7B192B29" w:rsidR="00F93631" w:rsidRPr="0052175B" w:rsidRDefault="00F93631" w:rsidP="009A21F9">
            <w:pPr>
              <w:jc w:val="center"/>
              <w:rPr>
                <w:b/>
                <w:bCs/>
                <w:color w:val="000000"/>
                <w:sz w:val="20"/>
                <w:szCs w:val="20"/>
                <w:lang w:eastAsia="zh-CN"/>
              </w:rPr>
            </w:pPr>
            <w:r w:rsidRPr="0052175B">
              <w:rPr>
                <w:b/>
                <w:bCs/>
                <w:color w:val="000000"/>
                <w:sz w:val="20"/>
                <w:szCs w:val="20"/>
                <w:lang w:eastAsia="en-CA"/>
              </w:rPr>
              <w:t xml:space="preserve">KIP – </w:t>
            </w:r>
            <w:r w:rsidR="00CE660B">
              <w:rPr>
                <w:b/>
                <w:bCs/>
                <w:color w:val="000000"/>
                <w:sz w:val="20"/>
                <w:szCs w:val="20"/>
                <w:lang w:eastAsia="en-CA"/>
              </w:rPr>
              <w:t>stage </w:t>
            </w:r>
            <w:r w:rsidRPr="0052175B">
              <w:rPr>
                <w:b/>
                <w:bCs/>
                <w:color w:val="000000"/>
                <w:sz w:val="20"/>
                <w:szCs w:val="20"/>
                <w:lang w:eastAsia="en-CA"/>
              </w:rPr>
              <w:t>I</w:t>
            </w:r>
          </w:p>
        </w:tc>
        <w:tc>
          <w:tcPr>
            <w:tcW w:w="1635" w:type="dxa"/>
            <w:vMerge w:val="restart"/>
            <w:shd w:val="clear" w:color="auto" w:fill="auto"/>
            <w:hideMark/>
          </w:tcPr>
          <w:p w14:paraId="72183EE1" w14:textId="5671200B" w:rsidR="00F93631" w:rsidRPr="0052175B" w:rsidRDefault="00F93631" w:rsidP="009A21F9">
            <w:pPr>
              <w:jc w:val="center"/>
              <w:rPr>
                <w:b/>
                <w:bCs/>
                <w:color w:val="000000"/>
                <w:sz w:val="20"/>
                <w:szCs w:val="20"/>
                <w:lang w:eastAsia="zh-CN"/>
              </w:rPr>
            </w:pPr>
            <w:r w:rsidRPr="0052175B">
              <w:rPr>
                <w:b/>
                <w:bCs/>
                <w:color w:val="000000"/>
                <w:sz w:val="20"/>
                <w:szCs w:val="20"/>
                <w:lang w:eastAsia="zh-CN"/>
              </w:rPr>
              <w:t>Combined cost for HPMP+KIP (</w:t>
            </w:r>
            <w:r w:rsidR="00CE660B">
              <w:rPr>
                <w:b/>
                <w:bCs/>
                <w:color w:val="000000"/>
                <w:sz w:val="20"/>
                <w:szCs w:val="20"/>
                <w:lang w:eastAsia="zh-CN"/>
              </w:rPr>
              <w:t>US $</w:t>
            </w:r>
            <w:r w:rsidRPr="0052175B">
              <w:rPr>
                <w:b/>
                <w:bCs/>
                <w:color w:val="000000"/>
                <w:sz w:val="20"/>
                <w:szCs w:val="20"/>
                <w:lang w:eastAsia="zh-CN"/>
              </w:rPr>
              <w:t>)</w:t>
            </w:r>
          </w:p>
        </w:tc>
      </w:tr>
      <w:tr w:rsidR="00F93631" w:rsidRPr="0052175B" w14:paraId="6C3E28B5" w14:textId="77777777" w:rsidTr="00B22593">
        <w:trPr>
          <w:trHeight w:val="290"/>
          <w:tblHeader/>
        </w:trPr>
        <w:tc>
          <w:tcPr>
            <w:tcW w:w="1555" w:type="dxa"/>
            <w:shd w:val="clear" w:color="auto" w:fill="auto"/>
            <w:hideMark/>
          </w:tcPr>
          <w:p w14:paraId="244DB8E4" w14:textId="77777777" w:rsidR="00F93631" w:rsidRPr="0052175B" w:rsidRDefault="00F93631" w:rsidP="009A21F9">
            <w:pPr>
              <w:jc w:val="center"/>
              <w:rPr>
                <w:b/>
                <w:bCs/>
                <w:color w:val="000000"/>
                <w:sz w:val="20"/>
                <w:szCs w:val="20"/>
                <w:lang w:eastAsia="zh-CN"/>
              </w:rPr>
            </w:pPr>
            <w:r w:rsidRPr="0052175B">
              <w:rPr>
                <w:b/>
                <w:bCs/>
                <w:color w:val="000000"/>
                <w:sz w:val="20"/>
                <w:szCs w:val="20"/>
                <w:lang w:eastAsia="en-CA"/>
              </w:rPr>
              <w:t>Category of activity</w:t>
            </w:r>
          </w:p>
        </w:tc>
        <w:tc>
          <w:tcPr>
            <w:tcW w:w="4110" w:type="dxa"/>
            <w:shd w:val="clear" w:color="auto" w:fill="auto"/>
            <w:hideMark/>
          </w:tcPr>
          <w:p w14:paraId="54BABF85" w14:textId="77777777" w:rsidR="00F93631" w:rsidRPr="0052175B" w:rsidRDefault="00F93631" w:rsidP="009A21F9">
            <w:pPr>
              <w:jc w:val="center"/>
              <w:rPr>
                <w:b/>
                <w:bCs/>
                <w:color w:val="000000"/>
                <w:sz w:val="20"/>
                <w:szCs w:val="20"/>
                <w:lang w:eastAsia="zh-CN"/>
              </w:rPr>
            </w:pPr>
            <w:r w:rsidRPr="0052175B">
              <w:rPr>
                <w:b/>
                <w:bCs/>
                <w:color w:val="000000"/>
                <w:sz w:val="20"/>
                <w:szCs w:val="20"/>
                <w:lang w:eastAsia="en-CA"/>
              </w:rPr>
              <w:t>Activity</w:t>
            </w:r>
          </w:p>
        </w:tc>
        <w:tc>
          <w:tcPr>
            <w:tcW w:w="993" w:type="dxa"/>
            <w:shd w:val="clear" w:color="auto" w:fill="auto"/>
            <w:hideMark/>
          </w:tcPr>
          <w:p w14:paraId="1B52301A" w14:textId="77777777" w:rsidR="00F93631" w:rsidRPr="0052175B" w:rsidRDefault="00F93631" w:rsidP="009A21F9">
            <w:pPr>
              <w:jc w:val="center"/>
              <w:rPr>
                <w:b/>
                <w:bCs/>
                <w:color w:val="000000"/>
                <w:sz w:val="20"/>
                <w:szCs w:val="20"/>
                <w:lang w:eastAsia="zh-CN"/>
              </w:rPr>
            </w:pPr>
            <w:r w:rsidRPr="0052175B">
              <w:rPr>
                <w:b/>
                <w:bCs/>
                <w:color w:val="000000"/>
                <w:sz w:val="20"/>
                <w:szCs w:val="20"/>
                <w:lang w:eastAsia="en-CA"/>
              </w:rPr>
              <w:t>Cost (US $)</w:t>
            </w:r>
          </w:p>
        </w:tc>
        <w:tc>
          <w:tcPr>
            <w:tcW w:w="4819" w:type="dxa"/>
            <w:shd w:val="clear" w:color="auto" w:fill="auto"/>
            <w:hideMark/>
          </w:tcPr>
          <w:p w14:paraId="3B0C26AB" w14:textId="77777777" w:rsidR="00F93631" w:rsidRPr="0052175B" w:rsidRDefault="00F93631" w:rsidP="009A21F9">
            <w:pPr>
              <w:jc w:val="center"/>
              <w:rPr>
                <w:b/>
                <w:bCs/>
                <w:color w:val="000000"/>
                <w:sz w:val="20"/>
                <w:szCs w:val="20"/>
                <w:lang w:eastAsia="zh-CN"/>
              </w:rPr>
            </w:pPr>
            <w:r w:rsidRPr="0052175B">
              <w:rPr>
                <w:b/>
                <w:bCs/>
                <w:color w:val="000000"/>
                <w:sz w:val="20"/>
                <w:szCs w:val="20"/>
                <w:lang w:eastAsia="en-CA"/>
              </w:rPr>
              <w:t>Activity</w:t>
            </w:r>
          </w:p>
        </w:tc>
        <w:tc>
          <w:tcPr>
            <w:tcW w:w="1134" w:type="dxa"/>
            <w:shd w:val="clear" w:color="auto" w:fill="auto"/>
            <w:hideMark/>
          </w:tcPr>
          <w:p w14:paraId="5C344410" w14:textId="77777777" w:rsidR="00F93631" w:rsidRPr="0052175B" w:rsidRDefault="00F93631" w:rsidP="009A21F9">
            <w:pPr>
              <w:jc w:val="center"/>
              <w:rPr>
                <w:b/>
                <w:bCs/>
                <w:color w:val="000000"/>
                <w:sz w:val="20"/>
                <w:szCs w:val="20"/>
                <w:lang w:eastAsia="zh-CN"/>
              </w:rPr>
            </w:pPr>
            <w:r w:rsidRPr="0052175B">
              <w:rPr>
                <w:b/>
                <w:bCs/>
                <w:color w:val="000000"/>
                <w:sz w:val="20"/>
                <w:szCs w:val="20"/>
                <w:lang w:eastAsia="en-CA"/>
              </w:rPr>
              <w:t>Cost (US $)</w:t>
            </w:r>
          </w:p>
        </w:tc>
        <w:tc>
          <w:tcPr>
            <w:tcW w:w="1635" w:type="dxa"/>
            <w:vMerge/>
            <w:shd w:val="clear" w:color="auto" w:fill="auto"/>
            <w:hideMark/>
          </w:tcPr>
          <w:p w14:paraId="5C2400C3" w14:textId="77777777" w:rsidR="00F93631" w:rsidRPr="0052175B" w:rsidRDefault="00F93631" w:rsidP="00B000C7">
            <w:pPr>
              <w:jc w:val="left"/>
              <w:rPr>
                <w:b/>
                <w:bCs/>
                <w:color w:val="000000"/>
                <w:sz w:val="20"/>
                <w:szCs w:val="20"/>
                <w:lang w:eastAsia="zh-CN"/>
              </w:rPr>
            </w:pPr>
          </w:p>
        </w:tc>
      </w:tr>
      <w:tr w:rsidR="008D2C75" w:rsidRPr="0052175B" w14:paraId="4BCBFF12" w14:textId="77777777" w:rsidTr="000738EF">
        <w:trPr>
          <w:trHeight w:val="1560"/>
        </w:trPr>
        <w:tc>
          <w:tcPr>
            <w:tcW w:w="1555" w:type="dxa"/>
            <w:vMerge w:val="restart"/>
            <w:shd w:val="clear" w:color="auto" w:fill="auto"/>
            <w:hideMark/>
          </w:tcPr>
          <w:p w14:paraId="27AC88DD" w14:textId="1A119D81" w:rsidR="008D2C75" w:rsidRPr="0052175B" w:rsidRDefault="008D2C75" w:rsidP="008D2C75">
            <w:pPr>
              <w:jc w:val="left"/>
              <w:rPr>
                <w:color w:val="000000"/>
                <w:sz w:val="20"/>
                <w:szCs w:val="20"/>
                <w:lang w:eastAsia="zh-CN"/>
              </w:rPr>
            </w:pPr>
            <w:r w:rsidRPr="0052175B">
              <w:rPr>
                <w:color w:val="000000"/>
                <w:sz w:val="20"/>
                <w:szCs w:val="20"/>
                <w:lang w:eastAsia="zh-CN"/>
              </w:rPr>
              <w:t xml:space="preserve">Strengthening </w:t>
            </w:r>
            <w:r w:rsidR="000E1D66" w:rsidRPr="0052175B">
              <w:rPr>
                <w:color w:val="000000"/>
                <w:sz w:val="20"/>
                <w:szCs w:val="20"/>
                <w:lang w:eastAsia="zh-CN"/>
              </w:rPr>
              <w:t xml:space="preserve">the </w:t>
            </w:r>
            <w:r w:rsidRPr="0052175B">
              <w:rPr>
                <w:color w:val="000000"/>
                <w:sz w:val="20"/>
                <w:szCs w:val="20"/>
                <w:lang w:eastAsia="zh-CN"/>
              </w:rPr>
              <w:t>regulatory framework</w:t>
            </w:r>
          </w:p>
        </w:tc>
        <w:tc>
          <w:tcPr>
            <w:tcW w:w="4110" w:type="dxa"/>
            <w:shd w:val="clear" w:color="auto" w:fill="auto"/>
            <w:hideMark/>
          </w:tcPr>
          <w:p w14:paraId="210B4959" w14:textId="1E8D8281" w:rsidR="008D2C75" w:rsidRPr="0052175B" w:rsidRDefault="008D2C75" w:rsidP="008D2C75">
            <w:pPr>
              <w:jc w:val="left"/>
              <w:rPr>
                <w:color w:val="000000"/>
                <w:sz w:val="20"/>
                <w:szCs w:val="20"/>
                <w:lang w:eastAsia="zh-CN"/>
              </w:rPr>
            </w:pPr>
            <w:r w:rsidRPr="0052175B">
              <w:rPr>
                <w:color w:val="000000"/>
                <w:sz w:val="20"/>
                <w:szCs w:val="20"/>
                <w:lang w:eastAsia="zh-CN"/>
              </w:rPr>
              <w:t>Policies and regulations, enforcing the licensing and quota system, labelling of cylinders, ban on imports of HCFC</w:t>
            </w:r>
            <w:r w:rsidRPr="0052175B">
              <w:rPr>
                <w:color w:val="000000"/>
                <w:sz w:val="20"/>
                <w:szCs w:val="20"/>
                <w:lang w:eastAsia="zh-CN"/>
              </w:rPr>
              <w:noBreakHyphen/>
              <w:t>based equipment; mandatory certification of technicians; adjusting the regulatory framework to include HFCs, introduce health and safety codes for the adoption of toxic and flammable alternative refrigerants to HCFCs</w:t>
            </w:r>
          </w:p>
        </w:tc>
        <w:tc>
          <w:tcPr>
            <w:tcW w:w="993" w:type="dxa"/>
            <w:shd w:val="clear" w:color="auto" w:fill="auto"/>
            <w:hideMark/>
          </w:tcPr>
          <w:p w14:paraId="4909A49D" w14:textId="77777777" w:rsidR="008D2C75" w:rsidRPr="0052175B" w:rsidRDefault="008D2C75" w:rsidP="00006534">
            <w:pPr>
              <w:jc w:val="right"/>
              <w:rPr>
                <w:color w:val="000000"/>
                <w:sz w:val="20"/>
                <w:szCs w:val="20"/>
                <w:lang w:eastAsia="zh-CN"/>
              </w:rPr>
            </w:pPr>
            <w:r w:rsidRPr="0052175B">
              <w:rPr>
                <w:color w:val="000000"/>
                <w:sz w:val="20"/>
                <w:szCs w:val="20"/>
                <w:lang w:eastAsia="zh-CN"/>
              </w:rPr>
              <w:t>51,500</w:t>
            </w:r>
          </w:p>
        </w:tc>
        <w:tc>
          <w:tcPr>
            <w:tcW w:w="4819" w:type="dxa"/>
            <w:shd w:val="clear" w:color="auto" w:fill="auto"/>
            <w:hideMark/>
          </w:tcPr>
          <w:p w14:paraId="11FCE73E" w14:textId="71C3C34F" w:rsidR="008D2C75" w:rsidRPr="0052175B" w:rsidRDefault="00E829B1" w:rsidP="008D2C75">
            <w:pPr>
              <w:jc w:val="left"/>
              <w:rPr>
                <w:color w:val="000000"/>
                <w:sz w:val="20"/>
                <w:szCs w:val="20"/>
                <w:lang w:eastAsia="zh-CN"/>
              </w:rPr>
            </w:pPr>
            <w:r w:rsidRPr="0052175B">
              <w:rPr>
                <w:color w:val="000000"/>
                <w:sz w:val="20"/>
                <w:szCs w:val="20"/>
                <w:lang w:eastAsia="zh-CN"/>
              </w:rPr>
              <w:t xml:space="preserve">Implementing by-laws for leakage control and data reporting </w:t>
            </w:r>
            <w:r w:rsidR="000E1D66" w:rsidRPr="0052175B">
              <w:rPr>
                <w:color w:val="000000"/>
                <w:sz w:val="20"/>
                <w:szCs w:val="20"/>
                <w:lang w:eastAsia="zh-CN"/>
              </w:rPr>
              <w:t xml:space="preserve">by </w:t>
            </w:r>
            <w:r w:rsidRPr="0052175B">
              <w:rPr>
                <w:color w:val="000000"/>
                <w:sz w:val="20"/>
                <w:szCs w:val="20"/>
                <w:lang w:eastAsia="zh-CN"/>
              </w:rPr>
              <w:t xml:space="preserve">establishing a central electronic database for reporting by all entities, and </w:t>
            </w:r>
            <w:r w:rsidR="000E1D66" w:rsidRPr="0052175B">
              <w:rPr>
                <w:color w:val="000000"/>
                <w:sz w:val="20"/>
                <w:szCs w:val="20"/>
                <w:lang w:eastAsia="zh-CN"/>
              </w:rPr>
              <w:t xml:space="preserve">by </w:t>
            </w:r>
            <w:r w:rsidRPr="0052175B">
              <w:rPr>
                <w:color w:val="000000"/>
                <w:sz w:val="20"/>
                <w:szCs w:val="20"/>
                <w:lang w:eastAsia="zh-CN"/>
              </w:rPr>
              <w:t xml:space="preserve">including HFCs in the mandatory certification of technicians; completing the update of </w:t>
            </w:r>
            <w:r w:rsidR="000E1D66" w:rsidRPr="0052175B">
              <w:rPr>
                <w:color w:val="000000"/>
                <w:sz w:val="20"/>
                <w:szCs w:val="20"/>
                <w:lang w:eastAsia="zh-CN"/>
              </w:rPr>
              <w:t xml:space="preserve">the </w:t>
            </w:r>
            <w:r w:rsidRPr="0052175B">
              <w:rPr>
                <w:color w:val="000000"/>
                <w:sz w:val="20"/>
                <w:szCs w:val="20"/>
                <w:lang w:eastAsia="zh-CN"/>
              </w:rPr>
              <w:t xml:space="preserve">licensing and quota system for HFCs and implementing bans on HFC-based equipment </w:t>
            </w:r>
          </w:p>
        </w:tc>
        <w:tc>
          <w:tcPr>
            <w:tcW w:w="1134" w:type="dxa"/>
            <w:shd w:val="clear" w:color="auto" w:fill="auto"/>
            <w:hideMark/>
          </w:tcPr>
          <w:p w14:paraId="2E3FDE96" w14:textId="1B43408D" w:rsidR="008D2C75" w:rsidRPr="0052175B" w:rsidRDefault="008D2C75" w:rsidP="00006534">
            <w:pPr>
              <w:jc w:val="right"/>
              <w:rPr>
                <w:color w:val="000000"/>
                <w:sz w:val="20"/>
                <w:szCs w:val="20"/>
                <w:lang w:eastAsia="zh-CN"/>
              </w:rPr>
            </w:pPr>
            <w:r w:rsidRPr="0052175B">
              <w:rPr>
                <w:color w:val="000000"/>
                <w:sz w:val="20"/>
                <w:szCs w:val="20"/>
                <w:lang w:eastAsia="zh-CN"/>
              </w:rPr>
              <w:t>33,000</w:t>
            </w:r>
          </w:p>
        </w:tc>
        <w:tc>
          <w:tcPr>
            <w:tcW w:w="1635" w:type="dxa"/>
            <w:shd w:val="clear" w:color="auto" w:fill="auto"/>
            <w:hideMark/>
          </w:tcPr>
          <w:p w14:paraId="634AE8A5" w14:textId="30D7BE6C" w:rsidR="008D2C75" w:rsidRPr="0052175B" w:rsidRDefault="008D2C75" w:rsidP="00006534">
            <w:pPr>
              <w:jc w:val="right"/>
              <w:rPr>
                <w:b/>
                <w:bCs/>
                <w:color w:val="000000"/>
                <w:sz w:val="20"/>
                <w:szCs w:val="20"/>
                <w:lang w:eastAsia="zh-CN"/>
              </w:rPr>
            </w:pPr>
            <w:r w:rsidRPr="0052175B">
              <w:rPr>
                <w:color w:val="000000"/>
                <w:sz w:val="20"/>
                <w:szCs w:val="20"/>
              </w:rPr>
              <w:t>84,500</w:t>
            </w:r>
          </w:p>
        </w:tc>
      </w:tr>
      <w:tr w:rsidR="008D2C75" w:rsidRPr="0052175B" w14:paraId="00531399" w14:textId="77777777" w:rsidTr="000738EF">
        <w:trPr>
          <w:trHeight w:val="290"/>
        </w:trPr>
        <w:tc>
          <w:tcPr>
            <w:tcW w:w="1555" w:type="dxa"/>
            <w:vMerge/>
            <w:shd w:val="clear" w:color="auto" w:fill="auto"/>
            <w:noWrap/>
            <w:hideMark/>
          </w:tcPr>
          <w:p w14:paraId="6C053C6A" w14:textId="7F1DFBEC" w:rsidR="008D2C75" w:rsidRPr="0052175B" w:rsidRDefault="008D2C75" w:rsidP="008D2C75">
            <w:pPr>
              <w:jc w:val="left"/>
              <w:rPr>
                <w:color w:val="000000"/>
                <w:sz w:val="20"/>
                <w:szCs w:val="20"/>
                <w:lang w:eastAsia="zh-CN"/>
              </w:rPr>
            </w:pPr>
          </w:p>
        </w:tc>
        <w:tc>
          <w:tcPr>
            <w:tcW w:w="4110" w:type="dxa"/>
            <w:shd w:val="clear" w:color="auto" w:fill="D9D9D9" w:themeFill="background1" w:themeFillShade="D9"/>
            <w:noWrap/>
          </w:tcPr>
          <w:p w14:paraId="1FEB9769" w14:textId="626939EF" w:rsidR="008D2C75" w:rsidRPr="0052175B" w:rsidRDefault="008D2C75" w:rsidP="008D2C75">
            <w:pPr>
              <w:jc w:val="left"/>
              <w:rPr>
                <w:color w:val="000000"/>
                <w:sz w:val="20"/>
                <w:szCs w:val="20"/>
                <w:lang w:eastAsia="zh-CN"/>
              </w:rPr>
            </w:pPr>
          </w:p>
        </w:tc>
        <w:tc>
          <w:tcPr>
            <w:tcW w:w="993" w:type="dxa"/>
            <w:shd w:val="clear" w:color="auto" w:fill="D9D9D9" w:themeFill="background1" w:themeFillShade="D9"/>
            <w:noWrap/>
          </w:tcPr>
          <w:p w14:paraId="2C1C5603" w14:textId="6066CA3C" w:rsidR="008D2C75" w:rsidRPr="0052175B" w:rsidRDefault="008D2C75" w:rsidP="00006534">
            <w:pPr>
              <w:jc w:val="right"/>
              <w:rPr>
                <w:color w:val="000000"/>
                <w:sz w:val="20"/>
                <w:szCs w:val="20"/>
                <w:lang w:eastAsia="zh-CN"/>
              </w:rPr>
            </w:pPr>
          </w:p>
        </w:tc>
        <w:tc>
          <w:tcPr>
            <w:tcW w:w="4819" w:type="dxa"/>
            <w:shd w:val="clear" w:color="auto" w:fill="auto"/>
            <w:noWrap/>
            <w:hideMark/>
          </w:tcPr>
          <w:p w14:paraId="561C73C6" w14:textId="79D52663" w:rsidR="008D2C75" w:rsidRPr="0052175B" w:rsidRDefault="00402749" w:rsidP="008D2C75">
            <w:pPr>
              <w:jc w:val="left"/>
              <w:rPr>
                <w:color w:val="000000"/>
                <w:sz w:val="20"/>
                <w:szCs w:val="20"/>
                <w:lang w:eastAsia="zh-CN"/>
              </w:rPr>
            </w:pPr>
            <w:r w:rsidRPr="0052175B">
              <w:rPr>
                <w:sz w:val="20"/>
                <w:szCs w:val="20"/>
              </w:rPr>
              <w:t xml:space="preserve">Establishing a register for technicians and servicing companies; development of the codes of practice and standards on </w:t>
            </w:r>
            <w:r w:rsidR="000E1D66" w:rsidRPr="0052175B">
              <w:rPr>
                <w:sz w:val="20"/>
                <w:szCs w:val="20"/>
              </w:rPr>
              <w:t xml:space="preserve">the </w:t>
            </w:r>
            <w:r w:rsidRPr="0052175B">
              <w:rPr>
                <w:sz w:val="20"/>
                <w:szCs w:val="20"/>
              </w:rPr>
              <w:t xml:space="preserve">safe management of low‑GWP refrigerants; improving the import records </w:t>
            </w:r>
            <w:r w:rsidR="000E1D66" w:rsidRPr="0052175B">
              <w:rPr>
                <w:sz w:val="20"/>
                <w:szCs w:val="20"/>
              </w:rPr>
              <w:t xml:space="preserve">kept </w:t>
            </w:r>
            <w:r w:rsidRPr="0052175B">
              <w:rPr>
                <w:sz w:val="20"/>
                <w:szCs w:val="20"/>
              </w:rPr>
              <w:t>by customs</w:t>
            </w:r>
          </w:p>
        </w:tc>
        <w:tc>
          <w:tcPr>
            <w:tcW w:w="1134" w:type="dxa"/>
            <w:shd w:val="clear" w:color="auto" w:fill="auto"/>
            <w:noWrap/>
            <w:hideMark/>
          </w:tcPr>
          <w:p w14:paraId="1C926619" w14:textId="51BC97BF" w:rsidR="008D2C75" w:rsidRPr="0052175B" w:rsidRDefault="008D2C75" w:rsidP="00006534">
            <w:pPr>
              <w:jc w:val="right"/>
              <w:rPr>
                <w:color w:val="000000"/>
                <w:sz w:val="20"/>
                <w:szCs w:val="20"/>
                <w:lang w:eastAsia="zh-CN"/>
              </w:rPr>
            </w:pPr>
            <w:r w:rsidRPr="0052175B">
              <w:rPr>
                <w:color w:val="000000"/>
                <w:sz w:val="20"/>
                <w:szCs w:val="20"/>
                <w:lang w:eastAsia="zh-CN"/>
              </w:rPr>
              <w:t>21,000</w:t>
            </w:r>
          </w:p>
        </w:tc>
        <w:tc>
          <w:tcPr>
            <w:tcW w:w="1635" w:type="dxa"/>
            <w:shd w:val="clear" w:color="auto" w:fill="auto"/>
            <w:noWrap/>
            <w:hideMark/>
          </w:tcPr>
          <w:p w14:paraId="37638787" w14:textId="5FB0F526" w:rsidR="008D2C75" w:rsidRPr="0052175B" w:rsidRDefault="008D2C75" w:rsidP="00006534">
            <w:pPr>
              <w:jc w:val="right"/>
              <w:rPr>
                <w:color w:val="000000"/>
                <w:sz w:val="20"/>
                <w:szCs w:val="20"/>
                <w:lang w:eastAsia="zh-CN"/>
              </w:rPr>
            </w:pPr>
            <w:r w:rsidRPr="0052175B">
              <w:rPr>
                <w:color w:val="000000"/>
                <w:sz w:val="20"/>
                <w:szCs w:val="20"/>
              </w:rPr>
              <w:t>21,000</w:t>
            </w:r>
          </w:p>
        </w:tc>
      </w:tr>
      <w:tr w:rsidR="008D2C75" w:rsidRPr="0052175B" w14:paraId="7DD37936" w14:textId="77777777" w:rsidTr="000738EF">
        <w:trPr>
          <w:trHeight w:val="290"/>
        </w:trPr>
        <w:tc>
          <w:tcPr>
            <w:tcW w:w="1555" w:type="dxa"/>
            <w:vMerge/>
            <w:shd w:val="clear" w:color="auto" w:fill="auto"/>
            <w:noWrap/>
          </w:tcPr>
          <w:p w14:paraId="1C4B0D5F" w14:textId="77777777" w:rsidR="008D2C75" w:rsidRPr="0052175B" w:rsidRDefault="008D2C75" w:rsidP="008D2C75">
            <w:pPr>
              <w:jc w:val="left"/>
              <w:rPr>
                <w:color w:val="000000"/>
                <w:sz w:val="20"/>
                <w:szCs w:val="20"/>
                <w:lang w:eastAsia="zh-CN"/>
              </w:rPr>
            </w:pPr>
          </w:p>
        </w:tc>
        <w:tc>
          <w:tcPr>
            <w:tcW w:w="4110" w:type="dxa"/>
            <w:shd w:val="clear" w:color="auto" w:fill="D9D9D9" w:themeFill="background1" w:themeFillShade="D9"/>
            <w:noWrap/>
          </w:tcPr>
          <w:p w14:paraId="064CA432" w14:textId="77777777" w:rsidR="008D2C75" w:rsidRPr="0052175B" w:rsidRDefault="008D2C75" w:rsidP="008D2C75">
            <w:pPr>
              <w:jc w:val="left"/>
              <w:rPr>
                <w:color w:val="000000"/>
                <w:sz w:val="20"/>
                <w:szCs w:val="20"/>
                <w:lang w:eastAsia="zh-CN"/>
              </w:rPr>
            </w:pPr>
          </w:p>
        </w:tc>
        <w:tc>
          <w:tcPr>
            <w:tcW w:w="993" w:type="dxa"/>
            <w:shd w:val="clear" w:color="auto" w:fill="D9D9D9" w:themeFill="background1" w:themeFillShade="D9"/>
            <w:noWrap/>
          </w:tcPr>
          <w:p w14:paraId="4543CBDC" w14:textId="77777777" w:rsidR="008D2C75" w:rsidRPr="0052175B" w:rsidRDefault="008D2C75" w:rsidP="00006534">
            <w:pPr>
              <w:jc w:val="right"/>
              <w:rPr>
                <w:color w:val="000000"/>
                <w:sz w:val="20"/>
                <w:szCs w:val="20"/>
                <w:lang w:eastAsia="zh-CN"/>
              </w:rPr>
            </w:pPr>
          </w:p>
        </w:tc>
        <w:tc>
          <w:tcPr>
            <w:tcW w:w="4819" w:type="dxa"/>
            <w:shd w:val="clear" w:color="auto" w:fill="auto"/>
            <w:noWrap/>
          </w:tcPr>
          <w:p w14:paraId="54F08B84" w14:textId="764E4C80" w:rsidR="008D2C75" w:rsidRPr="0052175B" w:rsidRDefault="008A683D" w:rsidP="008D2C75">
            <w:pPr>
              <w:jc w:val="left"/>
              <w:rPr>
                <w:color w:val="000000"/>
                <w:sz w:val="20"/>
                <w:szCs w:val="20"/>
                <w:lang w:eastAsia="zh-CN"/>
              </w:rPr>
            </w:pPr>
            <w:r w:rsidRPr="0052175B">
              <w:rPr>
                <w:sz w:val="20"/>
                <w:szCs w:val="20"/>
              </w:rPr>
              <w:t>Targeted awareness</w:t>
            </w:r>
            <w:r w:rsidR="000E1D66" w:rsidRPr="0052175B">
              <w:rPr>
                <w:sz w:val="20"/>
                <w:szCs w:val="20"/>
              </w:rPr>
              <w:t>-</w:t>
            </w:r>
            <w:r w:rsidRPr="0052175B">
              <w:rPr>
                <w:sz w:val="20"/>
                <w:szCs w:val="20"/>
              </w:rPr>
              <w:t>raising activities for female end</w:t>
            </w:r>
            <w:r w:rsidR="000E1D66" w:rsidRPr="0052175B">
              <w:rPr>
                <w:sz w:val="20"/>
                <w:szCs w:val="20"/>
              </w:rPr>
              <w:t xml:space="preserve"> </w:t>
            </w:r>
            <w:r w:rsidRPr="0052175B">
              <w:rPr>
                <w:sz w:val="20"/>
                <w:szCs w:val="20"/>
              </w:rPr>
              <w:t xml:space="preserve">users and servicing workshop owners on low‑GWP alternative technologies, codes of practice and standards on </w:t>
            </w:r>
            <w:r w:rsidR="000E1D66" w:rsidRPr="0052175B">
              <w:rPr>
                <w:sz w:val="20"/>
                <w:szCs w:val="20"/>
              </w:rPr>
              <w:t xml:space="preserve">the </w:t>
            </w:r>
            <w:r w:rsidRPr="0052175B">
              <w:rPr>
                <w:sz w:val="20"/>
                <w:szCs w:val="20"/>
              </w:rPr>
              <w:t>flammability and toxicity</w:t>
            </w:r>
            <w:r w:rsidR="000E1D66" w:rsidRPr="0052175B">
              <w:rPr>
                <w:sz w:val="20"/>
                <w:szCs w:val="20"/>
              </w:rPr>
              <w:t xml:space="preserve"> of</w:t>
            </w:r>
            <w:r w:rsidRPr="0052175B">
              <w:rPr>
                <w:sz w:val="20"/>
                <w:szCs w:val="20"/>
              </w:rPr>
              <w:t xml:space="preserve"> alternatives, and improving </w:t>
            </w:r>
            <w:r w:rsidR="000E1D66" w:rsidRPr="0052175B">
              <w:rPr>
                <w:sz w:val="20"/>
                <w:szCs w:val="20"/>
              </w:rPr>
              <w:t xml:space="preserve">the </w:t>
            </w:r>
            <w:r w:rsidRPr="0052175B">
              <w:rPr>
                <w:sz w:val="20"/>
                <w:szCs w:val="20"/>
              </w:rPr>
              <w:t>energy efficiency of RAC equipment</w:t>
            </w:r>
          </w:p>
        </w:tc>
        <w:tc>
          <w:tcPr>
            <w:tcW w:w="1134" w:type="dxa"/>
            <w:shd w:val="clear" w:color="auto" w:fill="auto"/>
            <w:noWrap/>
          </w:tcPr>
          <w:p w14:paraId="2B252391" w14:textId="217CFFD9" w:rsidR="008D2C75" w:rsidRPr="0052175B" w:rsidRDefault="008D2C75" w:rsidP="00006534">
            <w:pPr>
              <w:jc w:val="right"/>
              <w:rPr>
                <w:color w:val="000000"/>
                <w:sz w:val="20"/>
                <w:szCs w:val="20"/>
                <w:lang w:eastAsia="zh-CN"/>
              </w:rPr>
            </w:pPr>
            <w:r w:rsidRPr="0052175B">
              <w:rPr>
                <w:color w:val="000000"/>
                <w:sz w:val="20"/>
                <w:szCs w:val="20"/>
                <w:lang w:eastAsia="zh-CN"/>
              </w:rPr>
              <w:t>12,000</w:t>
            </w:r>
          </w:p>
        </w:tc>
        <w:tc>
          <w:tcPr>
            <w:tcW w:w="1635" w:type="dxa"/>
            <w:shd w:val="clear" w:color="auto" w:fill="auto"/>
            <w:noWrap/>
          </w:tcPr>
          <w:p w14:paraId="4AD238A2" w14:textId="22B98A53" w:rsidR="008D2C75" w:rsidRPr="0052175B" w:rsidRDefault="008D2C75" w:rsidP="00006534">
            <w:pPr>
              <w:jc w:val="right"/>
              <w:rPr>
                <w:color w:val="000000"/>
                <w:sz w:val="20"/>
                <w:szCs w:val="20"/>
                <w:lang w:eastAsia="zh-CN"/>
              </w:rPr>
            </w:pPr>
            <w:r w:rsidRPr="0052175B">
              <w:rPr>
                <w:color w:val="000000"/>
                <w:sz w:val="20"/>
                <w:szCs w:val="20"/>
              </w:rPr>
              <w:t>12,000</w:t>
            </w:r>
          </w:p>
        </w:tc>
      </w:tr>
      <w:tr w:rsidR="008D2C75" w:rsidRPr="0052175B" w14:paraId="47161D54" w14:textId="77777777" w:rsidTr="000738EF">
        <w:trPr>
          <w:trHeight w:val="290"/>
        </w:trPr>
        <w:tc>
          <w:tcPr>
            <w:tcW w:w="1555" w:type="dxa"/>
            <w:vMerge w:val="restart"/>
            <w:shd w:val="clear" w:color="auto" w:fill="auto"/>
            <w:noWrap/>
          </w:tcPr>
          <w:p w14:paraId="54E2EF2A" w14:textId="34D9D053" w:rsidR="008D2C75" w:rsidRPr="0052175B" w:rsidRDefault="008D2C75" w:rsidP="008D2C75">
            <w:pPr>
              <w:jc w:val="left"/>
              <w:rPr>
                <w:color w:val="000000"/>
                <w:sz w:val="20"/>
                <w:szCs w:val="20"/>
                <w:lang w:eastAsia="zh-CN"/>
              </w:rPr>
            </w:pPr>
            <w:r w:rsidRPr="0052175B">
              <w:rPr>
                <w:color w:val="000000"/>
                <w:sz w:val="20"/>
                <w:szCs w:val="20"/>
                <w:lang w:eastAsia="zh-CN"/>
              </w:rPr>
              <w:t xml:space="preserve">Capacity building for </w:t>
            </w:r>
            <w:r w:rsidR="000E1D66" w:rsidRPr="0052175B">
              <w:rPr>
                <w:color w:val="000000"/>
                <w:sz w:val="20"/>
                <w:szCs w:val="20"/>
                <w:lang w:eastAsia="zh-CN"/>
              </w:rPr>
              <w:t xml:space="preserve">customs </w:t>
            </w:r>
            <w:r w:rsidRPr="0052175B">
              <w:rPr>
                <w:color w:val="000000"/>
                <w:sz w:val="20"/>
                <w:szCs w:val="20"/>
                <w:lang w:eastAsia="zh-CN"/>
              </w:rPr>
              <w:t xml:space="preserve">officers </w:t>
            </w:r>
          </w:p>
        </w:tc>
        <w:tc>
          <w:tcPr>
            <w:tcW w:w="4110" w:type="dxa"/>
            <w:shd w:val="clear" w:color="auto" w:fill="auto"/>
            <w:noWrap/>
          </w:tcPr>
          <w:p w14:paraId="20FDF58D" w14:textId="5C55288A" w:rsidR="008D2C75" w:rsidRPr="0052175B" w:rsidRDefault="008D2C75" w:rsidP="008D2C75">
            <w:pPr>
              <w:jc w:val="left"/>
              <w:rPr>
                <w:color w:val="000000"/>
                <w:sz w:val="20"/>
                <w:szCs w:val="20"/>
                <w:lang w:eastAsia="zh-CN"/>
              </w:rPr>
            </w:pPr>
            <w:r w:rsidRPr="0052175B">
              <w:rPr>
                <w:color w:val="000000"/>
                <w:sz w:val="20"/>
                <w:szCs w:val="20"/>
                <w:lang w:eastAsia="zh-CN"/>
              </w:rPr>
              <w:t xml:space="preserve">Updating the training materials, training 100 customs officers and environmental inspectors in the prevention of illegal trade and </w:t>
            </w:r>
            <w:r w:rsidR="000E1D66" w:rsidRPr="0052175B">
              <w:rPr>
                <w:color w:val="000000"/>
                <w:sz w:val="20"/>
                <w:szCs w:val="20"/>
                <w:lang w:eastAsia="zh-CN"/>
              </w:rPr>
              <w:t xml:space="preserve">the </w:t>
            </w:r>
            <w:r w:rsidRPr="0052175B">
              <w:rPr>
                <w:color w:val="000000"/>
                <w:sz w:val="20"/>
                <w:szCs w:val="20"/>
                <w:lang w:eastAsia="zh-CN"/>
              </w:rPr>
              <w:t xml:space="preserve">mislabelling </w:t>
            </w:r>
            <w:r w:rsidR="000E1D66" w:rsidRPr="0052175B">
              <w:rPr>
                <w:color w:val="000000"/>
                <w:sz w:val="20"/>
                <w:szCs w:val="20"/>
                <w:lang w:eastAsia="zh-CN"/>
              </w:rPr>
              <w:t xml:space="preserve">of </w:t>
            </w:r>
            <w:r w:rsidRPr="0052175B">
              <w:rPr>
                <w:color w:val="000000"/>
                <w:sz w:val="20"/>
                <w:szCs w:val="20"/>
                <w:lang w:eastAsia="zh-CN"/>
              </w:rPr>
              <w:t>refrigerant cylinders, and monitoring and reporting of ODS data (UNEP) (</w:t>
            </w:r>
            <w:r w:rsidR="00CE660B">
              <w:rPr>
                <w:color w:val="000000"/>
                <w:sz w:val="20"/>
                <w:szCs w:val="20"/>
                <w:lang w:eastAsia="zh-CN"/>
              </w:rPr>
              <w:t>US $</w:t>
            </w:r>
            <w:r w:rsidRPr="0052175B">
              <w:rPr>
                <w:color w:val="000000"/>
                <w:sz w:val="20"/>
                <w:szCs w:val="20"/>
                <w:lang w:eastAsia="zh-CN"/>
              </w:rPr>
              <w:t>18,000);</w:t>
            </w:r>
          </w:p>
        </w:tc>
        <w:tc>
          <w:tcPr>
            <w:tcW w:w="993" w:type="dxa"/>
            <w:shd w:val="clear" w:color="auto" w:fill="auto"/>
            <w:noWrap/>
          </w:tcPr>
          <w:p w14:paraId="49C1ED27" w14:textId="0C3C69FD" w:rsidR="008D2C75" w:rsidRPr="0052175B" w:rsidRDefault="008D2C75" w:rsidP="00006534">
            <w:pPr>
              <w:jc w:val="right"/>
              <w:rPr>
                <w:color w:val="000000"/>
                <w:sz w:val="20"/>
                <w:szCs w:val="20"/>
                <w:lang w:eastAsia="zh-CN"/>
              </w:rPr>
            </w:pPr>
            <w:r w:rsidRPr="0052175B">
              <w:rPr>
                <w:color w:val="000000"/>
                <w:sz w:val="20"/>
                <w:szCs w:val="20"/>
                <w:lang w:eastAsia="zh-CN"/>
              </w:rPr>
              <w:t>18,000</w:t>
            </w:r>
          </w:p>
        </w:tc>
        <w:tc>
          <w:tcPr>
            <w:tcW w:w="4819" w:type="dxa"/>
            <w:shd w:val="clear" w:color="auto" w:fill="auto"/>
            <w:noWrap/>
          </w:tcPr>
          <w:p w14:paraId="2FB3BD39" w14:textId="30234A16" w:rsidR="008D2C75" w:rsidRPr="0052175B" w:rsidRDefault="005A2367" w:rsidP="008D2C75">
            <w:pPr>
              <w:jc w:val="left"/>
              <w:rPr>
                <w:color w:val="000000"/>
                <w:sz w:val="20"/>
                <w:szCs w:val="20"/>
                <w:lang w:eastAsia="zh-CN"/>
              </w:rPr>
            </w:pPr>
            <w:r w:rsidRPr="0052175B">
              <w:rPr>
                <w:sz w:val="20"/>
                <w:szCs w:val="20"/>
              </w:rPr>
              <w:t xml:space="preserve">Training 50 customs clearing agents at border posts </w:t>
            </w:r>
            <w:r w:rsidR="000E1D66" w:rsidRPr="0052175B">
              <w:rPr>
                <w:sz w:val="20"/>
                <w:szCs w:val="20"/>
              </w:rPr>
              <w:t>i</w:t>
            </w:r>
            <w:r w:rsidRPr="0052175B">
              <w:rPr>
                <w:sz w:val="20"/>
                <w:szCs w:val="20"/>
              </w:rPr>
              <w:t xml:space="preserve">n </w:t>
            </w:r>
            <w:r w:rsidR="000E1D66" w:rsidRPr="0052175B">
              <w:rPr>
                <w:sz w:val="20"/>
                <w:szCs w:val="20"/>
              </w:rPr>
              <w:t xml:space="preserve">the </w:t>
            </w:r>
            <w:r w:rsidRPr="0052175B">
              <w:rPr>
                <w:sz w:val="20"/>
                <w:szCs w:val="20"/>
              </w:rPr>
              <w:t>identification of HFCs and HFC</w:t>
            </w:r>
            <w:r w:rsidRPr="0052175B">
              <w:rPr>
                <w:sz w:val="20"/>
                <w:szCs w:val="20"/>
              </w:rPr>
              <w:noBreakHyphen/>
              <w:t xml:space="preserve">based equipment, </w:t>
            </w:r>
            <w:r w:rsidR="000E1D66" w:rsidRPr="0052175B">
              <w:rPr>
                <w:sz w:val="20"/>
                <w:szCs w:val="20"/>
              </w:rPr>
              <w:t>R</w:t>
            </w:r>
            <w:r w:rsidRPr="0052175B">
              <w:rPr>
                <w:sz w:val="20"/>
                <w:szCs w:val="20"/>
              </w:rPr>
              <w:t>egulations, prevention of illegal trade, labelling of refrigerant cylinders, harmonized system (HS) codes for HFCs, blends and equipment; conducting three awareness-raising workshops for importers and distributors on safety issues associated with the handling, storing and repackaging of refrigerants</w:t>
            </w:r>
          </w:p>
        </w:tc>
        <w:tc>
          <w:tcPr>
            <w:tcW w:w="1134" w:type="dxa"/>
            <w:shd w:val="clear" w:color="auto" w:fill="auto"/>
            <w:noWrap/>
          </w:tcPr>
          <w:p w14:paraId="1D6EF532" w14:textId="07201B5D" w:rsidR="008D2C75" w:rsidRPr="0052175B" w:rsidRDefault="008D2C75" w:rsidP="00006534">
            <w:pPr>
              <w:jc w:val="right"/>
              <w:rPr>
                <w:color w:val="000000"/>
                <w:sz w:val="20"/>
                <w:szCs w:val="20"/>
                <w:lang w:eastAsia="zh-CN"/>
              </w:rPr>
            </w:pPr>
            <w:r w:rsidRPr="0052175B">
              <w:rPr>
                <w:color w:val="000000"/>
                <w:sz w:val="20"/>
                <w:szCs w:val="20"/>
                <w:lang w:eastAsia="zh-CN"/>
              </w:rPr>
              <w:t>30,000</w:t>
            </w:r>
          </w:p>
        </w:tc>
        <w:tc>
          <w:tcPr>
            <w:tcW w:w="1635" w:type="dxa"/>
            <w:shd w:val="clear" w:color="auto" w:fill="auto"/>
            <w:noWrap/>
          </w:tcPr>
          <w:p w14:paraId="44C14F90" w14:textId="42FC4B9F" w:rsidR="008D2C75" w:rsidRPr="0052175B" w:rsidRDefault="008D2C75" w:rsidP="00006534">
            <w:pPr>
              <w:jc w:val="right"/>
              <w:rPr>
                <w:color w:val="000000"/>
                <w:sz w:val="20"/>
                <w:szCs w:val="20"/>
                <w:lang w:eastAsia="zh-CN"/>
              </w:rPr>
            </w:pPr>
            <w:r w:rsidRPr="0052175B">
              <w:rPr>
                <w:color w:val="000000"/>
                <w:sz w:val="20"/>
                <w:szCs w:val="20"/>
              </w:rPr>
              <w:t>48,000</w:t>
            </w:r>
          </w:p>
        </w:tc>
      </w:tr>
      <w:tr w:rsidR="008D2C75" w:rsidRPr="0052175B" w14:paraId="38807D59" w14:textId="77777777" w:rsidTr="000738EF">
        <w:trPr>
          <w:trHeight w:val="290"/>
        </w:trPr>
        <w:tc>
          <w:tcPr>
            <w:tcW w:w="1555" w:type="dxa"/>
            <w:vMerge/>
            <w:shd w:val="clear" w:color="auto" w:fill="auto"/>
            <w:noWrap/>
          </w:tcPr>
          <w:p w14:paraId="730AB530" w14:textId="77777777" w:rsidR="008D2C75" w:rsidRPr="0052175B" w:rsidRDefault="008D2C75" w:rsidP="008D2C75">
            <w:pPr>
              <w:jc w:val="left"/>
              <w:rPr>
                <w:color w:val="000000"/>
                <w:sz w:val="20"/>
                <w:szCs w:val="20"/>
                <w:lang w:eastAsia="zh-CN"/>
              </w:rPr>
            </w:pPr>
          </w:p>
        </w:tc>
        <w:tc>
          <w:tcPr>
            <w:tcW w:w="4110" w:type="dxa"/>
            <w:shd w:val="clear" w:color="auto" w:fill="D9D9D9" w:themeFill="background1" w:themeFillShade="D9"/>
            <w:noWrap/>
          </w:tcPr>
          <w:p w14:paraId="7CD5EA2B" w14:textId="77777777" w:rsidR="008D2C75" w:rsidRPr="0052175B" w:rsidRDefault="008D2C75" w:rsidP="008D2C75">
            <w:pPr>
              <w:jc w:val="left"/>
              <w:rPr>
                <w:color w:val="000000"/>
                <w:sz w:val="20"/>
                <w:szCs w:val="20"/>
                <w:lang w:eastAsia="zh-CN"/>
              </w:rPr>
            </w:pPr>
          </w:p>
        </w:tc>
        <w:tc>
          <w:tcPr>
            <w:tcW w:w="993" w:type="dxa"/>
            <w:shd w:val="clear" w:color="auto" w:fill="D9D9D9" w:themeFill="background1" w:themeFillShade="D9"/>
            <w:noWrap/>
          </w:tcPr>
          <w:p w14:paraId="35857E04" w14:textId="77777777" w:rsidR="008D2C75" w:rsidRPr="0052175B" w:rsidRDefault="008D2C75" w:rsidP="00006534">
            <w:pPr>
              <w:jc w:val="right"/>
              <w:rPr>
                <w:color w:val="000000"/>
                <w:sz w:val="20"/>
                <w:szCs w:val="20"/>
                <w:lang w:eastAsia="zh-CN"/>
              </w:rPr>
            </w:pPr>
          </w:p>
        </w:tc>
        <w:tc>
          <w:tcPr>
            <w:tcW w:w="4819" w:type="dxa"/>
            <w:shd w:val="clear" w:color="auto" w:fill="auto"/>
            <w:noWrap/>
          </w:tcPr>
          <w:p w14:paraId="5D4025CF" w14:textId="54DE037C" w:rsidR="008D2C75" w:rsidRPr="0052175B" w:rsidRDefault="00856473" w:rsidP="008D2C75">
            <w:pPr>
              <w:jc w:val="left"/>
              <w:rPr>
                <w:color w:val="000000"/>
                <w:sz w:val="20"/>
                <w:szCs w:val="20"/>
                <w:lang w:eastAsia="zh-CN"/>
              </w:rPr>
            </w:pPr>
            <w:r w:rsidRPr="0052175B">
              <w:rPr>
                <w:sz w:val="20"/>
                <w:szCs w:val="20"/>
              </w:rPr>
              <w:t>Provi</w:t>
            </w:r>
            <w:r w:rsidR="000E1D66" w:rsidRPr="0052175B">
              <w:rPr>
                <w:sz w:val="20"/>
                <w:szCs w:val="20"/>
              </w:rPr>
              <w:t xml:space="preserve">ding </w:t>
            </w:r>
            <w:r w:rsidRPr="0052175B">
              <w:rPr>
                <w:sz w:val="20"/>
                <w:szCs w:val="20"/>
              </w:rPr>
              <w:t xml:space="preserve">four gas identifiers for customs officers and environmental inspectors to enable </w:t>
            </w:r>
            <w:r w:rsidR="000E1D66" w:rsidRPr="0052175B">
              <w:rPr>
                <w:sz w:val="20"/>
                <w:szCs w:val="20"/>
              </w:rPr>
              <w:t xml:space="preserve">the </w:t>
            </w:r>
            <w:r w:rsidRPr="0052175B">
              <w:rPr>
                <w:sz w:val="20"/>
                <w:szCs w:val="20"/>
              </w:rPr>
              <w:t>identification of HFCs, HFC blends and alternatives</w:t>
            </w:r>
          </w:p>
        </w:tc>
        <w:tc>
          <w:tcPr>
            <w:tcW w:w="1134" w:type="dxa"/>
            <w:shd w:val="clear" w:color="auto" w:fill="auto"/>
            <w:noWrap/>
          </w:tcPr>
          <w:p w14:paraId="00F7658C" w14:textId="1F6CEAE1" w:rsidR="008D2C75" w:rsidRPr="0052175B" w:rsidRDefault="008D2C75" w:rsidP="00006534">
            <w:pPr>
              <w:jc w:val="right"/>
              <w:rPr>
                <w:color w:val="000000"/>
                <w:sz w:val="20"/>
                <w:szCs w:val="20"/>
                <w:lang w:eastAsia="zh-CN"/>
              </w:rPr>
            </w:pPr>
            <w:r w:rsidRPr="0052175B">
              <w:rPr>
                <w:color w:val="000000"/>
                <w:sz w:val="20"/>
                <w:szCs w:val="20"/>
                <w:lang w:eastAsia="zh-CN"/>
              </w:rPr>
              <w:t>18,000</w:t>
            </w:r>
          </w:p>
        </w:tc>
        <w:tc>
          <w:tcPr>
            <w:tcW w:w="1635" w:type="dxa"/>
            <w:shd w:val="clear" w:color="auto" w:fill="auto"/>
            <w:noWrap/>
          </w:tcPr>
          <w:p w14:paraId="2DFF5C31" w14:textId="63EDF8D0" w:rsidR="008D2C75" w:rsidRPr="0052175B" w:rsidRDefault="008D2C75" w:rsidP="00006534">
            <w:pPr>
              <w:jc w:val="right"/>
              <w:rPr>
                <w:color w:val="000000"/>
                <w:sz w:val="20"/>
                <w:szCs w:val="20"/>
                <w:lang w:eastAsia="zh-CN"/>
              </w:rPr>
            </w:pPr>
            <w:r w:rsidRPr="0052175B">
              <w:rPr>
                <w:color w:val="000000"/>
                <w:sz w:val="20"/>
                <w:szCs w:val="20"/>
              </w:rPr>
              <w:t>18,000</w:t>
            </w:r>
          </w:p>
        </w:tc>
      </w:tr>
      <w:tr w:rsidR="008D2C75" w:rsidRPr="0052175B" w14:paraId="7066375B" w14:textId="77777777" w:rsidTr="000738EF">
        <w:trPr>
          <w:trHeight w:val="290"/>
        </w:trPr>
        <w:tc>
          <w:tcPr>
            <w:tcW w:w="1555" w:type="dxa"/>
            <w:shd w:val="clear" w:color="auto" w:fill="auto"/>
            <w:noWrap/>
          </w:tcPr>
          <w:p w14:paraId="74ED29A0" w14:textId="3A62FAEE" w:rsidR="008D2C75" w:rsidRPr="0052175B" w:rsidRDefault="008D2C75" w:rsidP="008D2C75">
            <w:pPr>
              <w:jc w:val="left"/>
              <w:rPr>
                <w:b/>
                <w:bCs/>
                <w:color w:val="000000"/>
                <w:sz w:val="20"/>
                <w:szCs w:val="20"/>
                <w:lang w:eastAsia="zh-CN"/>
              </w:rPr>
            </w:pPr>
            <w:r w:rsidRPr="0052175B">
              <w:rPr>
                <w:b/>
                <w:bCs/>
                <w:sz w:val="20"/>
                <w:szCs w:val="20"/>
              </w:rPr>
              <w:lastRenderedPageBreak/>
              <w:t>Capacity building of RAC technicians</w:t>
            </w:r>
          </w:p>
        </w:tc>
        <w:tc>
          <w:tcPr>
            <w:tcW w:w="4110" w:type="dxa"/>
            <w:shd w:val="clear" w:color="auto" w:fill="auto"/>
            <w:noWrap/>
          </w:tcPr>
          <w:p w14:paraId="4962E279" w14:textId="4E7D48EA" w:rsidR="008D2C75" w:rsidRPr="0052175B" w:rsidRDefault="008D2C75" w:rsidP="008D2C75">
            <w:pPr>
              <w:jc w:val="left"/>
              <w:rPr>
                <w:color w:val="000000"/>
                <w:sz w:val="20"/>
                <w:szCs w:val="20"/>
                <w:lang w:eastAsia="zh-CN"/>
              </w:rPr>
            </w:pPr>
            <w:r w:rsidRPr="0052175B">
              <w:rPr>
                <w:color w:val="000000"/>
                <w:sz w:val="20"/>
                <w:szCs w:val="20"/>
                <w:lang w:eastAsia="zh-CN"/>
              </w:rPr>
              <w:t>Updating the training curriculum; training trainers and 200 technicians in good servicing practices, leakage control, RRR, safe handling of flammable and toxic refrigerants in general</w:t>
            </w:r>
          </w:p>
        </w:tc>
        <w:tc>
          <w:tcPr>
            <w:tcW w:w="993" w:type="dxa"/>
            <w:shd w:val="clear" w:color="auto" w:fill="auto"/>
            <w:noWrap/>
          </w:tcPr>
          <w:p w14:paraId="719725D4" w14:textId="422A511C" w:rsidR="008D2C75" w:rsidRPr="0052175B" w:rsidRDefault="008D2C75" w:rsidP="00006534">
            <w:pPr>
              <w:jc w:val="right"/>
              <w:rPr>
                <w:color w:val="000000"/>
                <w:sz w:val="20"/>
                <w:szCs w:val="20"/>
                <w:lang w:eastAsia="zh-CN"/>
              </w:rPr>
            </w:pPr>
            <w:r w:rsidRPr="0052175B">
              <w:rPr>
                <w:color w:val="000000"/>
                <w:sz w:val="20"/>
                <w:szCs w:val="20"/>
                <w:lang w:eastAsia="zh-CN"/>
              </w:rPr>
              <w:t>70,000</w:t>
            </w:r>
          </w:p>
        </w:tc>
        <w:tc>
          <w:tcPr>
            <w:tcW w:w="4819" w:type="dxa"/>
            <w:shd w:val="clear" w:color="auto" w:fill="auto"/>
            <w:noWrap/>
          </w:tcPr>
          <w:p w14:paraId="4E93291B" w14:textId="4AE13C3E" w:rsidR="008D2C75" w:rsidRPr="0052175B" w:rsidRDefault="00D0684C" w:rsidP="008D2C75">
            <w:pPr>
              <w:jc w:val="left"/>
              <w:rPr>
                <w:color w:val="000000"/>
                <w:sz w:val="20"/>
                <w:szCs w:val="20"/>
                <w:lang w:eastAsia="zh-CN"/>
              </w:rPr>
            </w:pPr>
            <w:r w:rsidRPr="0052175B">
              <w:rPr>
                <w:sz w:val="20"/>
                <w:szCs w:val="20"/>
              </w:rPr>
              <w:t xml:space="preserve">Training of two trainers </w:t>
            </w:r>
            <w:r w:rsidR="000E1D66" w:rsidRPr="0052175B">
              <w:rPr>
                <w:sz w:val="20"/>
                <w:szCs w:val="20"/>
              </w:rPr>
              <w:t>i</w:t>
            </w:r>
            <w:r w:rsidRPr="0052175B">
              <w:rPr>
                <w:sz w:val="20"/>
                <w:szCs w:val="20"/>
              </w:rPr>
              <w:t xml:space="preserve">n </w:t>
            </w:r>
            <w:r w:rsidR="000E1D66" w:rsidRPr="0052175B">
              <w:rPr>
                <w:sz w:val="20"/>
                <w:szCs w:val="20"/>
              </w:rPr>
              <w:t xml:space="preserve">the </w:t>
            </w:r>
            <w:r w:rsidRPr="0052175B">
              <w:rPr>
                <w:sz w:val="20"/>
                <w:szCs w:val="20"/>
              </w:rPr>
              <w:t xml:space="preserve">safe handling refrigerants overseas, and </w:t>
            </w:r>
            <w:r w:rsidR="000E1D66" w:rsidRPr="0052175B">
              <w:rPr>
                <w:sz w:val="20"/>
                <w:szCs w:val="20"/>
              </w:rPr>
              <w:t xml:space="preserve">conducting </w:t>
            </w:r>
            <w:r w:rsidRPr="0052175B">
              <w:rPr>
                <w:sz w:val="20"/>
                <w:szCs w:val="20"/>
              </w:rPr>
              <w:t xml:space="preserve">ten training sessions to train 150 technicians in eight vocational schools focusing on new low-GWP technologies, safety standards, leakage detection and control, energy efficiency, and refrigerant recovery, recycling and reclamation in commercial refrigeration, </w:t>
            </w:r>
            <w:r w:rsidR="00D67E8B">
              <w:rPr>
                <w:sz w:val="20"/>
                <w:szCs w:val="20"/>
              </w:rPr>
              <w:t>AC</w:t>
            </w:r>
            <w:r w:rsidR="00084D70" w:rsidRPr="0052175B">
              <w:rPr>
                <w:sz w:val="20"/>
                <w:szCs w:val="20"/>
              </w:rPr>
              <w:t>,</w:t>
            </w:r>
            <w:r w:rsidRPr="0052175B">
              <w:rPr>
                <w:sz w:val="20"/>
                <w:szCs w:val="20"/>
              </w:rPr>
              <w:t xml:space="preserve"> and MAC subsectors</w:t>
            </w:r>
          </w:p>
        </w:tc>
        <w:tc>
          <w:tcPr>
            <w:tcW w:w="1134" w:type="dxa"/>
            <w:shd w:val="clear" w:color="auto" w:fill="auto"/>
            <w:noWrap/>
          </w:tcPr>
          <w:p w14:paraId="7E9CCAA5" w14:textId="4992B2DA" w:rsidR="008D2C75" w:rsidRPr="0052175B" w:rsidRDefault="00D0684C" w:rsidP="00006534">
            <w:pPr>
              <w:jc w:val="right"/>
              <w:rPr>
                <w:color w:val="000000"/>
                <w:sz w:val="20"/>
                <w:szCs w:val="20"/>
                <w:lang w:eastAsia="zh-CN"/>
              </w:rPr>
            </w:pPr>
            <w:r w:rsidRPr="0052175B">
              <w:rPr>
                <w:color w:val="000000"/>
                <w:sz w:val="20"/>
                <w:szCs w:val="20"/>
                <w:lang w:eastAsia="zh-CN"/>
              </w:rPr>
              <w:t>7</w:t>
            </w:r>
            <w:r w:rsidR="008D2C75" w:rsidRPr="0052175B">
              <w:rPr>
                <w:color w:val="000000"/>
                <w:sz w:val="20"/>
                <w:szCs w:val="20"/>
                <w:lang w:eastAsia="zh-CN"/>
              </w:rPr>
              <w:t>0,000</w:t>
            </w:r>
          </w:p>
        </w:tc>
        <w:tc>
          <w:tcPr>
            <w:tcW w:w="1635" w:type="dxa"/>
            <w:shd w:val="clear" w:color="auto" w:fill="auto"/>
            <w:noWrap/>
          </w:tcPr>
          <w:p w14:paraId="601713FA" w14:textId="10088D88" w:rsidR="008D2C75" w:rsidRPr="0052175B" w:rsidRDefault="00D84BC5" w:rsidP="00006534">
            <w:pPr>
              <w:jc w:val="right"/>
              <w:rPr>
                <w:color w:val="000000"/>
                <w:sz w:val="20"/>
                <w:szCs w:val="20"/>
                <w:lang w:eastAsia="zh-CN"/>
              </w:rPr>
            </w:pPr>
            <w:r w:rsidRPr="0052175B">
              <w:rPr>
                <w:color w:val="000000"/>
                <w:sz w:val="20"/>
                <w:szCs w:val="20"/>
              </w:rPr>
              <w:t>140</w:t>
            </w:r>
            <w:r w:rsidR="008D2C75" w:rsidRPr="0052175B">
              <w:rPr>
                <w:color w:val="000000"/>
                <w:sz w:val="20"/>
                <w:szCs w:val="20"/>
              </w:rPr>
              <w:t>,000</w:t>
            </w:r>
          </w:p>
        </w:tc>
      </w:tr>
      <w:tr w:rsidR="008D2C75" w:rsidRPr="0052175B" w14:paraId="2F2E3267" w14:textId="77777777" w:rsidTr="000738EF">
        <w:trPr>
          <w:trHeight w:val="290"/>
        </w:trPr>
        <w:tc>
          <w:tcPr>
            <w:tcW w:w="1555" w:type="dxa"/>
            <w:shd w:val="clear" w:color="auto" w:fill="auto"/>
            <w:noWrap/>
          </w:tcPr>
          <w:p w14:paraId="7CB024D5" w14:textId="73059FB6" w:rsidR="008D2C75" w:rsidRPr="0052175B" w:rsidRDefault="008D2C75" w:rsidP="008D2C75">
            <w:pPr>
              <w:jc w:val="left"/>
              <w:rPr>
                <w:color w:val="000000"/>
                <w:sz w:val="20"/>
                <w:szCs w:val="20"/>
                <w:lang w:eastAsia="zh-CN"/>
              </w:rPr>
            </w:pPr>
            <w:r w:rsidRPr="0052175B">
              <w:rPr>
                <w:color w:val="000000"/>
                <w:sz w:val="20"/>
                <w:szCs w:val="20"/>
                <w:lang w:eastAsia="zh-CN"/>
              </w:rPr>
              <w:t>Refrigerant RRR</w:t>
            </w:r>
          </w:p>
        </w:tc>
        <w:tc>
          <w:tcPr>
            <w:tcW w:w="4110" w:type="dxa"/>
            <w:shd w:val="clear" w:color="auto" w:fill="auto"/>
            <w:noWrap/>
          </w:tcPr>
          <w:p w14:paraId="0C81F206" w14:textId="26CE699F" w:rsidR="008D2C75" w:rsidRPr="0052175B" w:rsidRDefault="008D2C75" w:rsidP="008D2C75">
            <w:pPr>
              <w:jc w:val="left"/>
              <w:rPr>
                <w:color w:val="000000"/>
                <w:sz w:val="20"/>
                <w:szCs w:val="20"/>
                <w:lang w:eastAsia="zh-CN"/>
              </w:rPr>
            </w:pPr>
            <w:r w:rsidRPr="0052175B">
              <w:rPr>
                <w:color w:val="000000"/>
                <w:sz w:val="20"/>
                <w:szCs w:val="20"/>
                <w:lang w:eastAsia="zh-CN"/>
              </w:rPr>
              <w:t>Designing and implementing a refrigerant RRR programme; awareness-raising activities; training 140 technicians in RRR; special training for female participation in RRR activities (UNIDO) (</w:t>
            </w:r>
            <w:r w:rsidR="00CE660B">
              <w:rPr>
                <w:color w:val="000000"/>
                <w:sz w:val="20"/>
                <w:szCs w:val="20"/>
                <w:lang w:eastAsia="zh-CN"/>
              </w:rPr>
              <w:t>US $</w:t>
            </w:r>
            <w:r w:rsidRPr="0052175B">
              <w:rPr>
                <w:color w:val="000000"/>
                <w:sz w:val="20"/>
                <w:szCs w:val="20"/>
                <w:lang w:eastAsia="zh-CN"/>
              </w:rPr>
              <w:t>57,000)</w:t>
            </w:r>
          </w:p>
        </w:tc>
        <w:tc>
          <w:tcPr>
            <w:tcW w:w="993" w:type="dxa"/>
            <w:shd w:val="clear" w:color="auto" w:fill="auto"/>
            <w:noWrap/>
          </w:tcPr>
          <w:p w14:paraId="702E805B" w14:textId="5D7B39A3" w:rsidR="008D2C75" w:rsidRPr="0052175B" w:rsidRDefault="008D2C75" w:rsidP="00006534">
            <w:pPr>
              <w:jc w:val="right"/>
              <w:rPr>
                <w:color w:val="000000"/>
                <w:sz w:val="20"/>
                <w:szCs w:val="20"/>
                <w:lang w:eastAsia="zh-CN"/>
              </w:rPr>
            </w:pPr>
            <w:r w:rsidRPr="0052175B">
              <w:rPr>
                <w:color w:val="000000"/>
                <w:sz w:val="20"/>
                <w:szCs w:val="20"/>
                <w:lang w:eastAsia="zh-CN"/>
              </w:rPr>
              <w:t>57,000</w:t>
            </w:r>
          </w:p>
        </w:tc>
        <w:tc>
          <w:tcPr>
            <w:tcW w:w="4819" w:type="dxa"/>
            <w:shd w:val="clear" w:color="auto" w:fill="auto"/>
            <w:noWrap/>
          </w:tcPr>
          <w:p w14:paraId="42FF1B65" w14:textId="2BBA9102" w:rsidR="008D2C75" w:rsidRPr="0052175B" w:rsidRDefault="008D2C75" w:rsidP="008D2C75">
            <w:pPr>
              <w:jc w:val="left"/>
              <w:rPr>
                <w:color w:val="000000"/>
                <w:sz w:val="20"/>
                <w:szCs w:val="20"/>
                <w:lang w:eastAsia="zh-CN"/>
              </w:rPr>
            </w:pPr>
            <w:r w:rsidRPr="0052175B">
              <w:rPr>
                <w:color w:val="000000"/>
                <w:sz w:val="20"/>
                <w:szCs w:val="20"/>
                <w:lang w:eastAsia="zh-CN"/>
              </w:rPr>
              <w:t xml:space="preserve">Provision of </w:t>
            </w:r>
            <w:r w:rsidR="000E1D66" w:rsidRPr="0052175B">
              <w:rPr>
                <w:color w:val="000000"/>
                <w:sz w:val="20"/>
                <w:szCs w:val="20"/>
                <w:lang w:eastAsia="zh-CN"/>
              </w:rPr>
              <w:t xml:space="preserve">an </w:t>
            </w:r>
            <w:r w:rsidRPr="0052175B">
              <w:rPr>
                <w:color w:val="000000"/>
                <w:sz w:val="20"/>
                <w:szCs w:val="20"/>
                <w:lang w:eastAsia="zh-CN"/>
              </w:rPr>
              <w:t xml:space="preserve">additional 10 sets of tools to support refrigerant RRR </w:t>
            </w:r>
          </w:p>
        </w:tc>
        <w:tc>
          <w:tcPr>
            <w:tcW w:w="1134" w:type="dxa"/>
            <w:shd w:val="clear" w:color="auto" w:fill="auto"/>
            <w:noWrap/>
          </w:tcPr>
          <w:p w14:paraId="4FCAC0BD" w14:textId="02603091" w:rsidR="008D2C75" w:rsidRPr="0052175B" w:rsidRDefault="008D2C75" w:rsidP="00006534">
            <w:pPr>
              <w:jc w:val="right"/>
              <w:rPr>
                <w:color w:val="000000"/>
                <w:sz w:val="20"/>
                <w:szCs w:val="20"/>
                <w:lang w:eastAsia="zh-CN"/>
              </w:rPr>
            </w:pPr>
            <w:r w:rsidRPr="0052175B">
              <w:rPr>
                <w:color w:val="000000"/>
                <w:sz w:val="20"/>
                <w:szCs w:val="20"/>
                <w:lang w:eastAsia="zh-CN"/>
              </w:rPr>
              <w:t>12,000</w:t>
            </w:r>
          </w:p>
        </w:tc>
        <w:tc>
          <w:tcPr>
            <w:tcW w:w="1635" w:type="dxa"/>
            <w:shd w:val="clear" w:color="auto" w:fill="auto"/>
            <w:noWrap/>
          </w:tcPr>
          <w:p w14:paraId="305104B4" w14:textId="786D8F91" w:rsidR="008D2C75" w:rsidRPr="0052175B" w:rsidRDefault="008D2C75" w:rsidP="00006534">
            <w:pPr>
              <w:jc w:val="right"/>
              <w:rPr>
                <w:color w:val="000000"/>
                <w:sz w:val="20"/>
                <w:szCs w:val="20"/>
                <w:lang w:eastAsia="zh-CN"/>
              </w:rPr>
            </w:pPr>
            <w:r w:rsidRPr="0052175B">
              <w:rPr>
                <w:color w:val="000000"/>
                <w:sz w:val="20"/>
                <w:szCs w:val="20"/>
              </w:rPr>
              <w:t>69,000</w:t>
            </w:r>
          </w:p>
        </w:tc>
      </w:tr>
      <w:tr w:rsidR="008D2C75" w:rsidRPr="0052175B" w14:paraId="3AC90CEF" w14:textId="77777777" w:rsidTr="000738EF">
        <w:trPr>
          <w:trHeight w:val="290"/>
        </w:trPr>
        <w:tc>
          <w:tcPr>
            <w:tcW w:w="1555" w:type="dxa"/>
            <w:shd w:val="clear" w:color="auto" w:fill="auto"/>
            <w:noWrap/>
          </w:tcPr>
          <w:p w14:paraId="0E3171A0" w14:textId="68E7F674" w:rsidR="008D2C75" w:rsidRPr="0052175B" w:rsidRDefault="008D2C75" w:rsidP="008D2C75">
            <w:pPr>
              <w:jc w:val="left"/>
              <w:rPr>
                <w:color w:val="000000"/>
                <w:sz w:val="20"/>
                <w:szCs w:val="20"/>
                <w:lang w:eastAsia="zh-CN"/>
              </w:rPr>
            </w:pPr>
            <w:r w:rsidRPr="0052175B">
              <w:rPr>
                <w:color w:val="000000"/>
                <w:sz w:val="20"/>
                <w:szCs w:val="20"/>
                <w:lang w:eastAsia="zh-CN"/>
              </w:rPr>
              <w:t xml:space="preserve">Facilitating </w:t>
            </w:r>
            <w:r w:rsidR="000E1D66" w:rsidRPr="0052175B">
              <w:rPr>
                <w:color w:val="000000"/>
                <w:sz w:val="20"/>
                <w:szCs w:val="20"/>
                <w:lang w:eastAsia="zh-CN"/>
              </w:rPr>
              <w:t xml:space="preserve">the </w:t>
            </w:r>
            <w:r w:rsidRPr="0052175B">
              <w:rPr>
                <w:color w:val="000000"/>
                <w:sz w:val="20"/>
                <w:szCs w:val="20"/>
                <w:lang w:eastAsia="zh-CN"/>
              </w:rPr>
              <w:t>introduction of low-GWO technologies and promoting not</w:t>
            </w:r>
            <w:r w:rsidR="000E1D66" w:rsidRPr="0052175B">
              <w:rPr>
                <w:color w:val="000000"/>
                <w:sz w:val="20"/>
                <w:szCs w:val="20"/>
                <w:lang w:eastAsia="zh-CN"/>
              </w:rPr>
              <w:t>-</w:t>
            </w:r>
            <w:r w:rsidRPr="0052175B">
              <w:rPr>
                <w:color w:val="000000"/>
                <w:sz w:val="20"/>
                <w:szCs w:val="20"/>
                <w:lang w:eastAsia="zh-CN"/>
              </w:rPr>
              <w:t>in-kind technologies</w:t>
            </w:r>
          </w:p>
        </w:tc>
        <w:tc>
          <w:tcPr>
            <w:tcW w:w="4110" w:type="dxa"/>
            <w:shd w:val="clear" w:color="auto" w:fill="auto"/>
            <w:noWrap/>
          </w:tcPr>
          <w:p w14:paraId="19E0CCBC" w14:textId="186FF583" w:rsidR="008D2C75" w:rsidRPr="0052175B" w:rsidRDefault="008D2C75" w:rsidP="008D2C75">
            <w:pPr>
              <w:jc w:val="left"/>
              <w:rPr>
                <w:color w:val="000000"/>
                <w:sz w:val="20"/>
                <w:szCs w:val="20"/>
                <w:lang w:eastAsia="zh-CN"/>
              </w:rPr>
            </w:pPr>
            <w:r w:rsidRPr="0052175B">
              <w:rPr>
                <w:color w:val="000000"/>
                <w:sz w:val="20"/>
                <w:szCs w:val="20"/>
                <w:lang w:eastAsia="zh-CN"/>
              </w:rPr>
              <w:t>A feasibility study to assess non-conventional cooling options for the building sector; an analysis of the potential to utilize renewable energy, legal barriers, environmental benefits, energy saving; and the financial planning for implementing feasible options (UNIDO) (</w:t>
            </w:r>
            <w:r w:rsidR="00CE660B">
              <w:rPr>
                <w:color w:val="000000"/>
                <w:sz w:val="20"/>
                <w:szCs w:val="20"/>
                <w:lang w:eastAsia="zh-CN"/>
              </w:rPr>
              <w:t>US $</w:t>
            </w:r>
            <w:r w:rsidRPr="0052175B">
              <w:rPr>
                <w:color w:val="000000"/>
                <w:sz w:val="20"/>
                <w:szCs w:val="20"/>
                <w:lang w:eastAsia="zh-CN"/>
              </w:rPr>
              <w:t>46,000</w:t>
            </w:r>
          </w:p>
        </w:tc>
        <w:tc>
          <w:tcPr>
            <w:tcW w:w="993" w:type="dxa"/>
            <w:shd w:val="clear" w:color="auto" w:fill="auto"/>
            <w:noWrap/>
          </w:tcPr>
          <w:p w14:paraId="601B1852" w14:textId="64FB146E" w:rsidR="008D2C75" w:rsidRPr="0052175B" w:rsidRDefault="008D2C75" w:rsidP="00006534">
            <w:pPr>
              <w:jc w:val="right"/>
              <w:rPr>
                <w:color w:val="000000"/>
                <w:sz w:val="20"/>
                <w:szCs w:val="20"/>
                <w:lang w:eastAsia="zh-CN"/>
              </w:rPr>
            </w:pPr>
            <w:r w:rsidRPr="0052175B">
              <w:rPr>
                <w:color w:val="000000"/>
                <w:sz w:val="20"/>
                <w:szCs w:val="20"/>
                <w:lang w:eastAsia="zh-CN"/>
              </w:rPr>
              <w:t>46,000</w:t>
            </w:r>
          </w:p>
        </w:tc>
        <w:tc>
          <w:tcPr>
            <w:tcW w:w="4819" w:type="dxa"/>
            <w:shd w:val="clear" w:color="auto" w:fill="auto"/>
            <w:noWrap/>
          </w:tcPr>
          <w:p w14:paraId="0A80DB55" w14:textId="1581CD1F" w:rsidR="008D2C75" w:rsidRPr="0052175B" w:rsidRDefault="008D2C75" w:rsidP="008D2C75">
            <w:pPr>
              <w:jc w:val="left"/>
              <w:rPr>
                <w:color w:val="000000"/>
                <w:sz w:val="20"/>
                <w:szCs w:val="20"/>
                <w:lang w:eastAsia="zh-CN"/>
              </w:rPr>
            </w:pPr>
            <w:r w:rsidRPr="0052175B">
              <w:rPr>
                <w:sz w:val="20"/>
                <w:szCs w:val="20"/>
              </w:rPr>
              <w:t>A demonstration project to replace R-404A with R</w:t>
            </w:r>
            <w:r w:rsidRPr="0052175B">
              <w:rPr>
                <w:sz w:val="20"/>
                <w:szCs w:val="20"/>
              </w:rPr>
              <w:noBreakHyphen/>
              <w:t xml:space="preserve">744 technology in a supermarket in </w:t>
            </w:r>
            <w:r w:rsidR="000E1D66" w:rsidRPr="0052175B">
              <w:rPr>
                <w:sz w:val="20"/>
                <w:szCs w:val="20"/>
              </w:rPr>
              <w:t xml:space="preserve">the </w:t>
            </w:r>
            <w:r w:rsidRPr="0052175B">
              <w:rPr>
                <w:sz w:val="20"/>
                <w:szCs w:val="20"/>
              </w:rPr>
              <w:t>commercial refrigeration subsector</w:t>
            </w:r>
          </w:p>
        </w:tc>
        <w:tc>
          <w:tcPr>
            <w:tcW w:w="1134" w:type="dxa"/>
            <w:shd w:val="clear" w:color="auto" w:fill="auto"/>
            <w:noWrap/>
          </w:tcPr>
          <w:p w14:paraId="0C6B01AE" w14:textId="0398B108" w:rsidR="008D2C75" w:rsidRPr="0052175B" w:rsidRDefault="008D2C75" w:rsidP="00006534">
            <w:pPr>
              <w:jc w:val="right"/>
              <w:rPr>
                <w:color w:val="000000"/>
                <w:sz w:val="20"/>
                <w:szCs w:val="20"/>
                <w:lang w:eastAsia="zh-CN"/>
              </w:rPr>
            </w:pPr>
            <w:r w:rsidRPr="0052175B">
              <w:rPr>
                <w:color w:val="000000"/>
                <w:sz w:val="20"/>
                <w:szCs w:val="20"/>
                <w:lang w:eastAsia="zh-CN"/>
              </w:rPr>
              <w:t>24,465</w:t>
            </w:r>
          </w:p>
        </w:tc>
        <w:tc>
          <w:tcPr>
            <w:tcW w:w="1635" w:type="dxa"/>
            <w:shd w:val="clear" w:color="auto" w:fill="auto"/>
            <w:noWrap/>
          </w:tcPr>
          <w:p w14:paraId="002C33BA" w14:textId="1E29B17A" w:rsidR="008D2C75" w:rsidRPr="0052175B" w:rsidRDefault="008D2C75" w:rsidP="00006534">
            <w:pPr>
              <w:jc w:val="right"/>
              <w:rPr>
                <w:color w:val="000000"/>
                <w:sz w:val="20"/>
                <w:szCs w:val="20"/>
                <w:lang w:eastAsia="zh-CN"/>
              </w:rPr>
            </w:pPr>
            <w:r w:rsidRPr="0052175B">
              <w:rPr>
                <w:color w:val="000000"/>
                <w:sz w:val="20"/>
                <w:szCs w:val="20"/>
              </w:rPr>
              <w:t>70,465</w:t>
            </w:r>
          </w:p>
        </w:tc>
      </w:tr>
      <w:tr w:rsidR="008D2C75" w:rsidRPr="0052175B" w14:paraId="611C10CA" w14:textId="77777777" w:rsidTr="000738EF">
        <w:trPr>
          <w:trHeight w:val="290"/>
        </w:trPr>
        <w:tc>
          <w:tcPr>
            <w:tcW w:w="1555" w:type="dxa"/>
            <w:vMerge w:val="restart"/>
            <w:shd w:val="clear" w:color="auto" w:fill="auto"/>
            <w:noWrap/>
          </w:tcPr>
          <w:p w14:paraId="275C6BC7" w14:textId="2B06E203" w:rsidR="008D2C75" w:rsidRPr="0052175B" w:rsidRDefault="008D2C75" w:rsidP="008D2C75">
            <w:pPr>
              <w:jc w:val="left"/>
              <w:rPr>
                <w:color w:val="000000"/>
                <w:sz w:val="20"/>
                <w:szCs w:val="20"/>
                <w:lang w:eastAsia="zh-CN"/>
              </w:rPr>
            </w:pPr>
            <w:r w:rsidRPr="0052175B">
              <w:rPr>
                <w:color w:val="000000"/>
                <w:sz w:val="20"/>
                <w:szCs w:val="20"/>
                <w:lang w:eastAsia="zh-CN"/>
              </w:rPr>
              <w:t>Strengthening technical capacity for refrigerant management</w:t>
            </w:r>
          </w:p>
        </w:tc>
        <w:tc>
          <w:tcPr>
            <w:tcW w:w="4110" w:type="dxa"/>
            <w:shd w:val="clear" w:color="auto" w:fill="D9D9D9" w:themeFill="background1" w:themeFillShade="D9"/>
            <w:noWrap/>
          </w:tcPr>
          <w:p w14:paraId="1F9F7495" w14:textId="77777777" w:rsidR="008D2C75" w:rsidRPr="0052175B" w:rsidRDefault="008D2C75" w:rsidP="008D2C75">
            <w:pPr>
              <w:jc w:val="left"/>
              <w:rPr>
                <w:sz w:val="20"/>
                <w:szCs w:val="20"/>
              </w:rPr>
            </w:pPr>
          </w:p>
        </w:tc>
        <w:tc>
          <w:tcPr>
            <w:tcW w:w="993" w:type="dxa"/>
            <w:shd w:val="clear" w:color="auto" w:fill="D9D9D9" w:themeFill="background1" w:themeFillShade="D9"/>
            <w:noWrap/>
          </w:tcPr>
          <w:p w14:paraId="43482FF3" w14:textId="77777777" w:rsidR="008D2C75" w:rsidRPr="0052175B" w:rsidRDefault="008D2C75" w:rsidP="00006534">
            <w:pPr>
              <w:jc w:val="right"/>
              <w:rPr>
                <w:color w:val="000000"/>
                <w:sz w:val="20"/>
                <w:szCs w:val="20"/>
                <w:lang w:eastAsia="zh-CN"/>
              </w:rPr>
            </w:pPr>
          </w:p>
        </w:tc>
        <w:tc>
          <w:tcPr>
            <w:tcW w:w="4819" w:type="dxa"/>
            <w:shd w:val="clear" w:color="auto" w:fill="auto"/>
            <w:noWrap/>
          </w:tcPr>
          <w:p w14:paraId="4364637B" w14:textId="7C6122B9" w:rsidR="008D2C75" w:rsidRPr="0052175B" w:rsidRDefault="008D2C75" w:rsidP="008D2C75">
            <w:pPr>
              <w:jc w:val="left"/>
              <w:rPr>
                <w:color w:val="000000"/>
                <w:sz w:val="20"/>
                <w:szCs w:val="20"/>
                <w:lang w:eastAsia="zh-CN"/>
              </w:rPr>
            </w:pPr>
            <w:r w:rsidRPr="0052175B">
              <w:rPr>
                <w:color w:val="000000"/>
                <w:sz w:val="20"/>
                <w:szCs w:val="20"/>
                <w:lang w:eastAsia="zh-CN"/>
              </w:rPr>
              <w:t>Upgrading the vocational schools to accommodate training for handling flammable refrigerants</w:t>
            </w:r>
          </w:p>
        </w:tc>
        <w:tc>
          <w:tcPr>
            <w:tcW w:w="1134" w:type="dxa"/>
            <w:shd w:val="clear" w:color="auto" w:fill="auto"/>
            <w:noWrap/>
          </w:tcPr>
          <w:p w14:paraId="7D49363A" w14:textId="30F6229D" w:rsidR="008D2C75" w:rsidRPr="0052175B" w:rsidRDefault="008D2C75" w:rsidP="00006534">
            <w:pPr>
              <w:jc w:val="right"/>
              <w:rPr>
                <w:color w:val="000000"/>
                <w:sz w:val="20"/>
                <w:szCs w:val="20"/>
                <w:lang w:eastAsia="zh-CN"/>
              </w:rPr>
            </w:pPr>
            <w:r w:rsidRPr="0052175B">
              <w:rPr>
                <w:color w:val="000000"/>
                <w:sz w:val="20"/>
                <w:szCs w:val="20"/>
                <w:lang w:eastAsia="zh-CN"/>
              </w:rPr>
              <w:t>45,000</w:t>
            </w:r>
          </w:p>
        </w:tc>
        <w:tc>
          <w:tcPr>
            <w:tcW w:w="1635" w:type="dxa"/>
            <w:shd w:val="clear" w:color="auto" w:fill="auto"/>
            <w:noWrap/>
          </w:tcPr>
          <w:p w14:paraId="7CB25962" w14:textId="408A5C47" w:rsidR="008D2C75" w:rsidRPr="0052175B" w:rsidRDefault="008D2C75" w:rsidP="00006534">
            <w:pPr>
              <w:jc w:val="right"/>
              <w:rPr>
                <w:color w:val="000000"/>
                <w:sz w:val="20"/>
                <w:szCs w:val="20"/>
                <w:lang w:eastAsia="zh-CN"/>
              </w:rPr>
            </w:pPr>
            <w:r w:rsidRPr="0052175B">
              <w:rPr>
                <w:color w:val="000000"/>
                <w:sz w:val="20"/>
                <w:szCs w:val="20"/>
              </w:rPr>
              <w:t>45,000</w:t>
            </w:r>
          </w:p>
        </w:tc>
      </w:tr>
      <w:tr w:rsidR="008D2C75" w:rsidRPr="0052175B" w14:paraId="1DC44C2C" w14:textId="77777777" w:rsidTr="000738EF">
        <w:trPr>
          <w:trHeight w:val="290"/>
        </w:trPr>
        <w:tc>
          <w:tcPr>
            <w:tcW w:w="1555" w:type="dxa"/>
            <w:vMerge/>
            <w:shd w:val="clear" w:color="auto" w:fill="auto"/>
            <w:noWrap/>
          </w:tcPr>
          <w:p w14:paraId="59A4CBE4" w14:textId="77777777" w:rsidR="008D2C75" w:rsidRPr="0052175B" w:rsidRDefault="008D2C75" w:rsidP="008D2C75">
            <w:pPr>
              <w:jc w:val="left"/>
              <w:rPr>
                <w:color w:val="000000"/>
                <w:sz w:val="20"/>
                <w:szCs w:val="20"/>
                <w:lang w:eastAsia="zh-CN"/>
              </w:rPr>
            </w:pPr>
          </w:p>
        </w:tc>
        <w:tc>
          <w:tcPr>
            <w:tcW w:w="4110" w:type="dxa"/>
            <w:shd w:val="clear" w:color="auto" w:fill="D9D9D9" w:themeFill="background1" w:themeFillShade="D9"/>
            <w:noWrap/>
          </w:tcPr>
          <w:p w14:paraId="222ECEE9" w14:textId="77777777" w:rsidR="008D2C75" w:rsidRPr="0052175B" w:rsidRDefault="008D2C75" w:rsidP="008D2C75">
            <w:pPr>
              <w:jc w:val="left"/>
              <w:rPr>
                <w:sz w:val="20"/>
                <w:szCs w:val="20"/>
              </w:rPr>
            </w:pPr>
          </w:p>
        </w:tc>
        <w:tc>
          <w:tcPr>
            <w:tcW w:w="993" w:type="dxa"/>
            <w:shd w:val="clear" w:color="auto" w:fill="D9D9D9" w:themeFill="background1" w:themeFillShade="D9"/>
            <w:noWrap/>
          </w:tcPr>
          <w:p w14:paraId="78C47564" w14:textId="77777777" w:rsidR="008D2C75" w:rsidRPr="0052175B" w:rsidRDefault="008D2C75" w:rsidP="00006534">
            <w:pPr>
              <w:jc w:val="right"/>
              <w:rPr>
                <w:color w:val="000000"/>
                <w:sz w:val="20"/>
                <w:szCs w:val="20"/>
                <w:lang w:eastAsia="zh-CN"/>
              </w:rPr>
            </w:pPr>
          </w:p>
        </w:tc>
        <w:tc>
          <w:tcPr>
            <w:tcW w:w="4819" w:type="dxa"/>
            <w:shd w:val="clear" w:color="auto" w:fill="auto"/>
            <w:noWrap/>
          </w:tcPr>
          <w:p w14:paraId="23D878BD" w14:textId="1B6E9B31" w:rsidR="008D2C75" w:rsidRPr="0052175B" w:rsidRDefault="008D2C75" w:rsidP="008D2C75">
            <w:pPr>
              <w:jc w:val="left"/>
              <w:rPr>
                <w:color w:val="000000"/>
                <w:sz w:val="20"/>
                <w:szCs w:val="20"/>
                <w:lang w:eastAsia="zh-CN"/>
              </w:rPr>
            </w:pPr>
            <w:r w:rsidRPr="0052175B">
              <w:rPr>
                <w:color w:val="000000"/>
                <w:sz w:val="20"/>
                <w:szCs w:val="20"/>
                <w:lang w:eastAsia="zh-CN"/>
              </w:rPr>
              <w:t>Provi</w:t>
            </w:r>
            <w:r w:rsidR="000E1D66" w:rsidRPr="0052175B">
              <w:rPr>
                <w:color w:val="000000"/>
                <w:sz w:val="20"/>
                <w:szCs w:val="20"/>
                <w:lang w:eastAsia="zh-CN"/>
              </w:rPr>
              <w:t>ding</w:t>
            </w:r>
            <w:r w:rsidRPr="0052175B">
              <w:rPr>
                <w:color w:val="000000"/>
                <w:sz w:val="20"/>
                <w:szCs w:val="20"/>
                <w:lang w:eastAsia="zh-CN"/>
              </w:rPr>
              <w:t xml:space="preserve"> tools and equipment </w:t>
            </w:r>
            <w:r w:rsidR="000E1D66" w:rsidRPr="0052175B">
              <w:rPr>
                <w:color w:val="000000"/>
                <w:sz w:val="20"/>
                <w:szCs w:val="20"/>
                <w:lang w:eastAsia="zh-CN"/>
              </w:rPr>
              <w:t>to</w:t>
            </w:r>
            <w:r w:rsidRPr="0052175B">
              <w:rPr>
                <w:color w:val="000000"/>
                <w:sz w:val="20"/>
                <w:szCs w:val="20"/>
                <w:lang w:eastAsia="zh-CN"/>
              </w:rPr>
              <w:t xml:space="preserve"> three public and two private training centres for handling low-GWP technologies</w:t>
            </w:r>
          </w:p>
        </w:tc>
        <w:tc>
          <w:tcPr>
            <w:tcW w:w="1134" w:type="dxa"/>
            <w:shd w:val="clear" w:color="auto" w:fill="auto"/>
            <w:noWrap/>
          </w:tcPr>
          <w:p w14:paraId="429CA46E" w14:textId="3AB0292D" w:rsidR="008D2C75" w:rsidRPr="0052175B" w:rsidRDefault="008D2C75" w:rsidP="00006534">
            <w:pPr>
              <w:jc w:val="right"/>
              <w:rPr>
                <w:color w:val="000000"/>
                <w:sz w:val="20"/>
                <w:szCs w:val="20"/>
                <w:lang w:eastAsia="zh-CN"/>
              </w:rPr>
            </w:pPr>
            <w:r w:rsidRPr="0052175B">
              <w:rPr>
                <w:color w:val="000000"/>
                <w:sz w:val="20"/>
                <w:szCs w:val="20"/>
                <w:lang w:eastAsia="zh-CN"/>
              </w:rPr>
              <w:t>79,535</w:t>
            </w:r>
          </w:p>
        </w:tc>
        <w:tc>
          <w:tcPr>
            <w:tcW w:w="1635" w:type="dxa"/>
            <w:shd w:val="clear" w:color="auto" w:fill="auto"/>
            <w:noWrap/>
          </w:tcPr>
          <w:p w14:paraId="0E5CEB87" w14:textId="1702EA29" w:rsidR="008D2C75" w:rsidRPr="0052175B" w:rsidRDefault="008D2C75" w:rsidP="00006534">
            <w:pPr>
              <w:jc w:val="right"/>
              <w:rPr>
                <w:color w:val="000000"/>
                <w:sz w:val="20"/>
                <w:szCs w:val="20"/>
                <w:lang w:eastAsia="zh-CN"/>
              </w:rPr>
            </w:pPr>
            <w:r w:rsidRPr="0052175B">
              <w:rPr>
                <w:color w:val="000000"/>
                <w:sz w:val="20"/>
                <w:szCs w:val="20"/>
              </w:rPr>
              <w:t>79,535</w:t>
            </w:r>
          </w:p>
        </w:tc>
      </w:tr>
      <w:tr w:rsidR="008D2C75" w:rsidRPr="0052175B" w14:paraId="13E876CD" w14:textId="77777777" w:rsidTr="000738EF">
        <w:trPr>
          <w:trHeight w:val="290"/>
        </w:trPr>
        <w:tc>
          <w:tcPr>
            <w:tcW w:w="1555" w:type="dxa"/>
            <w:shd w:val="clear" w:color="auto" w:fill="auto"/>
            <w:noWrap/>
          </w:tcPr>
          <w:p w14:paraId="2A73FCE3" w14:textId="7D07243D" w:rsidR="008D2C75" w:rsidRPr="0052175B" w:rsidRDefault="008D2C75" w:rsidP="008D2C75">
            <w:pPr>
              <w:jc w:val="left"/>
              <w:rPr>
                <w:color w:val="000000"/>
                <w:sz w:val="20"/>
                <w:szCs w:val="20"/>
                <w:lang w:eastAsia="zh-CN"/>
              </w:rPr>
            </w:pPr>
            <w:r w:rsidRPr="0052175B">
              <w:rPr>
                <w:color w:val="000000"/>
                <w:sz w:val="20"/>
                <w:szCs w:val="20"/>
                <w:lang w:eastAsia="zh-CN"/>
              </w:rPr>
              <w:t>Project monitoring and reporting</w:t>
            </w:r>
          </w:p>
        </w:tc>
        <w:tc>
          <w:tcPr>
            <w:tcW w:w="4110" w:type="dxa"/>
            <w:shd w:val="clear" w:color="auto" w:fill="auto"/>
            <w:noWrap/>
          </w:tcPr>
          <w:p w14:paraId="3EB94D02" w14:textId="5CA4434D" w:rsidR="008D2C75" w:rsidRPr="0052175B" w:rsidRDefault="008D2C75" w:rsidP="008D2C75">
            <w:pPr>
              <w:jc w:val="left"/>
              <w:rPr>
                <w:color w:val="000000"/>
                <w:sz w:val="20"/>
                <w:szCs w:val="20"/>
                <w:lang w:eastAsia="zh-CN"/>
              </w:rPr>
            </w:pPr>
            <w:r w:rsidRPr="0052175B">
              <w:rPr>
                <w:sz w:val="20"/>
                <w:szCs w:val="20"/>
              </w:rPr>
              <w:t xml:space="preserve">Project management, coordination, monitoring and reporting </w:t>
            </w:r>
          </w:p>
        </w:tc>
        <w:tc>
          <w:tcPr>
            <w:tcW w:w="993" w:type="dxa"/>
            <w:shd w:val="clear" w:color="auto" w:fill="auto"/>
            <w:noWrap/>
          </w:tcPr>
          <w:p w14:paraId="65CC1692" w14:textId="75488B2F" w:rsidR="008D2C75" w:rsidRPr="0052175B" w:rsidRDefault="008D2C75" w:rsidP="00006534">
            <w:pPr>
              <w:jc w:val="right"/>
              <w:rPr>
                <w:color w:val="000000"/>
                <w:sz w:val="20"/>
                <w:szCs w:val="20"/>
                <w:lang w:eastAsia="zh-CN"/>
              </w:rPr>
            </w:pPr>
            <w:r w:rsidRPr="0052175B">
              <w:rPr>
                <w:color w:val="000000"/>
                <w:sz w:val="20"/>
                <w:szCs w:val="20"/>
                <w:lang w:eastAsia="zh-CN"/>
              </w:rPr>
              <w:t>50,000</w:t>
            </w:r>
          </w:p>
        </w:tc>
        <w:tc>
          <w:tcPr>
            <w:tcW w:w="4819" w:type="dxa"/>
            <w:shd w:val="clear" w:color="auto" w:fill="auto"/>
            <w:noWrap/>
          </w:tcPr>
          <w:p w14:paraId="618ADEDD" w14:textId="4B282A15" w:rsidR="008D2C75" w:rsidRPr="0052175B" w:rsidRDefault="008D2C75" w:rsidP="008D2C75">
            <w:pPr>
              <w:jc w:val="left"/>
              <w:rPr>
                <w:color w:val="000000"/>
                <w:sz w:val="20"/>
                <w:szCs w:val="20"/>
                <w:lang w:eastAsia="zh-CN"/>
              </w:rPr>
            </w:pPr>
            <w:r w:rsidRPr="0052175B">
              <w:rPr>
                <w:sz w:val="20"/>
                <w:szCs w:val="20"/>
              </w:rPr>
              <w:t>Project management, coordination, monitoring and reporting</w:t>
            </w:r>
          </w:p>
        </w:tc>
        <w:tc>
          <w:tcPr>
            <w:tcW w:w="1134" w:type="dxa"/>
            <w:shd w:val="clear" w:color="auto" w:fill="auto"/>
            <w:noWrap/>
          </w:tcPr>
          <w:p w14:paraId="2794BFD8" w14:textId="3C7FE3CE" w:rsidR="008D2C75" w:rsidRPr="0052175B" w:rsidRDefault="008D2C75" w:rsidP="00006534">
            <w:pPr>
              <w:jc w:val="right"/>
              <w:rPr>
                <w:color w:val="000000"/>
                <w:sz w:val="20"/>
                <w:szCs w:val="20"/>
                <w:lang w:eastAsia="zh-CN"/>
              </w:rPr>
            </w:pPr>
            <w:r w:rsidRPr="0052175B">
              <w:rPr>
                <w:color w:val="000000"/>
                <w:sz w:val="20"/>
                <w:szCs w:val="20"/>
                <w:lang w:eastAsia="zh-CN"/>
              </w:rPr>
              <w:t>15,000</w:t>
            </w:r>
          </w:p>
        </w:tc>
        <w:tc>
          <w:tcPr>
            <w:tcW w:w="1635" w:type="dxa"/>
            <w:shd w:val="clear" w:color="auto" w:fill="auto"/>
            <w:noWrap/>
          </w:tcPr>
          <w:p w14:paraId="1090891A" w14:textId="65DDDC9E" w:rsidR="008D2C75" w:rsidRPr="0052175B" w:rsidRDefault="008D2C75" w:rsidP="00006534">
            <w:pPr>
              <w:jc w:val="right"/>
              <w:rPr>
                <w:color w:val="000000"/>
                <w:sz w:val="20"/>
                <w:szCs w:val="20"/>
                <w:lang w:eastAsia="zh-CN"/>
              </w:rPr>
            </w:pPr>
            <w:r w:rsidRPr="0052175B">
              <w:rPr>
                <w:color w:val="000000"/>
                <w:sz w:val="20"/>
                <w:szCs w:val="20"/>
              </w:rPr>
              <w:t>65,000</w:t>
            </w:r>
          </w:p>
        </w:tc>
      </w:tr>
      <w:tr w:rsidR="008D2C75" w:rsidRPr="0052175B" w14:paraId="3ADED182" w14:textId="77777777" w:rsidTr="000738EF">
        <w:trPr>
          <w:trHeight w:val="290"/>
        </w:trPr>
        <w:tc>
          <w:tcPr>
            <w:tcW w:w="1555" w:type="dxa"/>
            <w:shd w:val="clear" w:color="auto" w:fill="auto"/>
            <w:noWrap/>
            <w:hideMark/>
          </w:tcPr>
          <w:p w14:paraId="2B6C5F07" w14:textId="0A948312" w:rsidR="008D2C75" w:rsidRPr="0052175B" w:rsidRDefault="008D2C75" w:rsidP="008D2C75">
            <w:pPr>
              <w:jc w:val="left"/>
              <w:rPr>
                <w:color w:val="000000"/>
                <w:sz w:val="20"/>
                <w:szCs w:val="20"/>
                <w:lang w:eastAsia="zh-CN"/>
              </w:rPr>
            </w:pPr>
          </w:p>
        </w:tc>
        <w:tc>
          <w:tcPr>
            <w:tcW w:w="4110" w:type="dxa"/>
            <w:shd w:val="clear" w:color="auto" w:fill="auto"/>
            <w:noWrap/>
            <w:hideMark/>
          </w:tcPr>
          <w:p w14:paraId="77865B38" w14:textId="67EC83BD" w:rsidR="008D2C75" w:rsidRPr="0052175B" w:rsidRDefault="008D2C75" w:rsidP="008D2C75">
            <w:pPr>
              <w:jc w:val="left"/>
              <w:rPr>
                <w:color w:val="000000"/>
                <w:sz w:val="20"/>
                <w:szCs w:val="20"/>
                <w:lang w:eastAsia="zh-CN"/>
              </w:rPr>
            </w:pPr>
            <w:r w:rsidRPr="0052175B">
              <w:rPr>
                <w:color w:val="000000"/>
                <w:sz w:val="20"/>
                <w:szCs w:val="20"/>
                <w:lang w:eastAsia="zh-CN"/>
              </w:rPr>
              <w:t>Total</w:t>
            </w:r>
          </w:p>
        </w:tc>
        <w:tc>
          <w:tcPr>
            <w:tcW w:w="993" w:type="dxa"/>
            <w:shd w:val="clear" w:color="auto" w:fill="auto"/>
            <w:noWrap/>
            <w:hideMark/>
          </w:tcPr>
          <w:p w14:paraId="78665EB6" w14:textId="442298E2" w:rsidR="008D2C75" w:rsidRPr="0052175B" w:rsidRDefault="008D2C75" w:rsidP="00006534">
            <w:pPr>
              <w:jc w:val="right"/>
              <w:rPr>
                <w:color w:val="000000"/>
                <w:sz w:val="20"/>
                <w:szCs w:val="20"/>
                <w:lang w:eastAsia="zh-CN"/>
              </w:rPr>
            </w:pPr>
            <w:r w:rsidRPr="0052175B">
              <w:rPr>
                <w:color w:val="000000"/>
                <w:sz w:val="20"/>
                <w:szCs w:val="20"/>
                <w:lang w:eastAsia="zh-CN"/>
              </w:rPr>
              <w:t>292,</w:t>
            </w:r>
            <w:r w:rsidR="00682B99" w:rsidRPr="0052175B">
              <w:rPr>
                <w:color w:val="000000"/>
                <w:sz w:val="20"/>
                <w:szCs w:val="20"/>
                <w:lang w:eastAsia="zh-CN"/>
              </w:rPr>
              <w:t>500</w:t>
            </w:r>
          </w:p>
        </w:tc>
        <w:tc>
          <w:tcPr>
            <w:tcW w:w="4819" w:type="dxa"/>
            <w:shd w:val="clear" w:color="auto" w:fill="auto"/>
            <w:noWrap/>
            <w:hideMark/>
          </w:tcPr>
          <w:p w14:paraId="0A4C7790" w14:textId="7786CCCA" w:rsidR="008D2C75" w:rsidRPr="0052175B" w:rsidRDefault="008D2C75" w:rsidP="008D2C75">
            <w:pPr>
              <w:jc w:val="left"/>
              <w:rPr>
                <w:color w:val="000000"/>
                <w:sz w:val="20"/>
                <w:szCs w:val="20"/>
                <w:lang w:eastAsia="zh-CN"/>
              </w:rPr>
            </w:pPr>
          </w:p>
        </w:tc>
        <w:tc>
          <w:tcPr>
            <w:tcW w:w="1134" w:type="dxa"/>
            <w:shd w:val="clear" w:color="auto" w:fill="auto"/>
            <w:noWrap/>
            <w:hideMark/>
          </w:tcPr>
          <w:p w14:paraId="32938423" w14:textId="162DC6D4" w:rsidR="008D2C75" w:rsidRPr="0052175B" w:rsidRDefault="00682B99" w:rsidP="00006534">
            <w:pPr>
              <w:jc w:val="right"/>
              <w:rPr>
                <w:color w:val="000000"/>
                <w:sz w:val="20"/>
                <w:szCs w:val="20"/>
                <w:lang w:eastAsia="zh-CN"/>
              </w:rPr>
            </w:pPr>
            <w:r w:rsidRPr="0052175B">
              <w:rPr>
                <w:color w:val="000000"/>
                <w:sz w:val="20"/>
                <w:szCs w:val="20"/>
                <w:lang w:eastAsia="zh-CN"/>
              </w:rPr>
              <w:t>360,000</w:t>
            </w:r>
          </w:p>
        </w:tc>
        <w:tc>
          <w:tcPr>
            <w:tcW w:w="1635" w:type="dxa"/>
            <w:shd w:val="clear" w:color="auto" w:fill="auto"/>
            <w:noWrap/>
            <w:hideMark/>
          </w:tcPr>
          <w:p w14:paraId="60410EBA" w14:textId="3A31B3CF" w:rsidR="008D2C75" w:rsidRPr="0052175B" w:rsidRDefault="00682B99" w:rsidP="00006534">
            <w:pPr>
              <w:jc w:val="right"/>
              <w:rPr>
                <w:color w:val="000000"/>
                <w:sz w:val="20"/>
                <w:szCs w:val="20"/>
                <w:lang w:eastAsia="zh-CN"/>
              </w:rPr>
            </w:pPr>
            <w:r w:rsidRPr="0052175B">
              <w:rPr>
                <w:color w:val="000000"/>
                <w:sz w:val="20"/>
                <w:szCs w:val="20"/>
                <w:lang w:eastAsia="zh-CN"/>
              </w:rPr>
              <w:t>652,500</w:t>
            </w:r>
          </w:p>
        </w:tc>
      </w:tr>
    </w:tbl>
    <w:p w14:paraId="4CC4FA14" w14:textId="77777777" w:rsidR="0007131F" w:rsidRDefault="0007131F" w:rsidP="002B1839"/>
    <w:p w14:paraId="01D64826" w14:textId="77777777" w:rsidR="00940C75" w:rsidRDefault="00940C75" w:rsidP="002B1839"/>
    <w:p w14:paraId="2510FB31" w14:textId="77777777" w:rsidR="00940C75" w:rsidRPr="0052175B" w:rsidRDefault="00940C75" w:rsidP="002B183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2B1839" w14:paraId="31D8B21B" w14:textId="77777777" w:rsidTr="002B1839">
        <w:tc>
          <w:tcPr>
            <w:tcW w:w="2849" w:type="dxa"/>
          </w:tcPr>
          <w:p w14:paraId="35F0775F" w14:textId="77777777" w:rsidR="002B1839" w:rsidRDefault="002B1839" w:rsidP="002B1839"/>
        </w:tc>
        <w:tc>
          <w:tcPr>
            <w:tcW w:w="2849" w:type="dxa"/>
          </w:tcPr>
          <w:p w14:paraId="65204F1A" w14:textId="77777777" w:rsidR="002B1839" w:rsidRDefault="002B1839" w:rsidP="002B1839"/>
        </w:tc>
        <w:tc>
          <w:tcPr>
            <w:tcW w:w="2849" w:type="dxa"/>
            <w:tcBorders>
              <w:bottom w:val="single" w:sz="4" w:space="0" w:color="auto"/>
            </w:tcBorders>
          </w:tcPr>
          <w:p w14:paraId="23877F40" w14:textId="77777777" w:rsidR="002B1839" w:rsidRDefault="002B1839" w:rsidP="002B1839"/>
        </w:tc>
        <w:tc>
          <w:tcPr>
            <w:tcW w:w="2849" w:type="dxa"/>
          </w:tcPr>
          <w:p w14:paraId="202975D2" w14:textId="77777777" w:rsidR="002B1839" w:rsidRDefault="002B1839" w:rsidP="002B1839"/>
        </w:tc>
        <w:tc>
          <w:tcPr>
            <w:tcW w:w="2850" w:type="dxa"/>
          </w:tcPr>
          <w:p w14:paraId="7199BC46" w14:textId="77777777" w:rsidR="002B1839" w:rsidRDefault="002B1839" w:rsidP="002B1839"/>
        </w:tc>
      </w:tr>
    </w:tbl>
    <w:p w14:paraId="03E9B4FC" w14:textId="77777777" w:rsidR="0007131F" w:rsidRPr="0052175B" w:rsidRDefault="0007131F" w:rsidP="002B1839"/>
    <w:p w14:paraId="72ADED58" w14:textId="77777777" w:rsidR="00755390" w:rsidRDefault="00755390" w:rsidP="007D1C95">
      <w:pPr>
        <w:jc w:val="center"/>
      </w:pPr>
    </w:p>
    <w:sectPr w:rsidR="00755390" w:rsidSect="00F14E4E">
      <w:headerReference w:type="even" r:id="rId28"/>
      <w:headerReference w:type="defaul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FAE91" w14:textId="77777777" w:rsidR="00823346" w:rsidRDefault="00823346" w:rsidP="004A504B">
      <w:r>
        <w:separator/>
      </w:r>
    </w:p>
  </w:endnote>
  <w:endnote w:type="continuationSeparator" w:id="0">
    <w:p w14:paraId="3EE03FE9" w14:textId="77777777" w:rsidR="00823346" w:rsidRDefault="00823346" w:rsidP="004A504B">
      <w:r>
        <w:continuationSeparator/>
      </w:r>
    </w:p>
  </w:endnote>
  <w:endnote w:type="continuationNotice" w:id="1">
    <w:p w14:paraId="7E76E51D" w14:textId="77777777" w:rsidR="00823346" w:rsidRDefault="008233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BB225" w14:textId="77777777" w:rsidR="002324E8" w:rsidRPr="0033525D" w:rsidRDefault="002324E8">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27DB3" w14:textId="77777777" w:rsidR="002324E8" w:rsidRPr="0033525D" w:rsidRDefault="002324E8">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9E30F" w14:textId="77777777" w:rsidR="00EB26F3" w:rsidRDefault="00EB26F3" w:rsidP="00EB26F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669C0C9" w14:textId="094A3D2F" w:rsidR="002324E8" w:rsidRPr="00EB26F3" w:rsidRDefault="002324E8" w:rsidP="00EB26F3">
    <w:pPr>
      <w:pStyle w:val="Foote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18CA" w14:textId="77777777" w:rsidR="008A6D4B" w:rsidRPr="0033525D" w:rsidRDefault="008A6D4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14C1" w14:textId="77777777" w:rsidR="008A6D4B" w:rsidRPr="0033525D" w:rsidRDefault="008A6D4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7A1D19BF" w14:textId="77777777" w:rsidR="008A6D4B" w:rsidRDefault="008A6D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E89C1" w14:textId="77777777" w:rsidR="00823346" w:rsidRDefault="00823346" w:rsidP="004A504B">
      <w:r>
        <w:separator/>
      </w:r>
    </w:p>
  </w:footnote>
  <w:footnote w:type="continuationSeparator" w:id="0">
    <w:p w14:paraId="267E5CF1" w14:textId="77777777" w:rsidR="00823346" w:rsidRDefault="00823346" w:rsidP="004A504B">
      <w:r>
        <w:continuationSeparator/>
      </w:r>
    </w:p>
  </w:footnote>
  <w:footnote w:type="continuationNotice" w:id="1">
    <w:p w14:paraId="66EB6DEC" w14:textId="77777777" w:rsidR="00823346" w:rsidRDefault="00823346"/>
  </w:footnote>
  <w:footnote w:id="2">
    <w:p w14:paraId="0D3DBC21" w14:textId="3736A648" w:rsidR="002324E8" w:rsidRDefault="002324E8" w:rsidP="002324E8">
      <w:pPr>
        <w:pStyle w:val="FootnoteText"/>
        <w:rPr>
          <w:lang w:val="es-ES"/>
        </w:rPr>
      </w:pPr>
      <w:r>
        <w:rPr>
          <w:rStyle w:val="FootnoteReference"/>
        </w:rPr>
        <w:footnoteRef/>
      </w:r>
      <w:r w:rsidRPr="002324E8">
        <w:rPr>
          <w:lang w:val="es-ES"/>
        </w:rPr>
        <w:t xml:space="preserve"> UNEP/</w:t>
      </w:r>
      <w:proofErr w:type="spellStart"/>
      <w:r w:rsidRPr="002324E8">
        <w:rPr>
          <w:lang w:val="es-ES"/>
        </w:rPr>
        <w:t>OzL.Pro</w:t>
      </w:r>
      <w:proofErr w:type="spellEnd"/>
      <w:r w:rsidRPr="002324E8">
        <w:rPr>
          <w:lang w:val="es-ES"/>
        </w:rPr>
        <w:t>/</w:t>
      </w:r>
      <w:proofErr w:type="spellStart"/>
      <w:r w:rsidRPr="002324E8">
        <w:rPr>
          <w:lang w:val="es-ES"/>
        </w:rPr>
        <w:t>ExCom</w:t>
      </w:r>
      <w:proofErr w:type="spellEnd"/>
      <w:r w:rsidRPr="002324E8">
        <w:rPr>
          <w:lang w:val="es-ES"/>
        </w:rPr>
        <w:t>//93/1</w:t>
      </w:r>
    </w:p>
    <w:p w14:paraId="78D39070" w14:textId="77777777" w:rsidR="00EB26F3" w:rsidRPr="002A3615" w:rsidRDefault="00EB26F3" w:rsidP="002324E8">
      <w:pPr>
        <w:pStyle w:val="FootnoteText"/>
        <w:rPr>
          <w:lang w:val="es-ES"/>
        </w:rPr>
      </w:pPr>
    </w:p>
  </w:footnote>
  <w:footnote w:id="3">
    <w:p w14:paraId="1466FCB5" w14:textId="77777777" w:rsidR="002324E8" w:rsidRPr="002324E8" w:rsidRDefault="002324E8" w:rsidP="002324E8">
      <w:pPr>
        <w:pStyle w:val="Default"/>
        <w:rPr>
          <w:sz w:val="18"/>
          <w:szCs w:val="18"/>
          <w:lang w:val="es-ES"/>
        </w:rPr>
      </w:pPr>
      <w:r>
        <w:rPr>
          <w:rStyle w:val="FootnoteReference"/>
          <w:sz w:val="18"/>
          <w:szCs w:val="18"/>
        </w:rPr>
        <w:footnoteRef/>
      </w:r>
      <w:r w:rsidRPr="002324E8">
        <w:rPr>
          <w:sz w:val="18"/>
          <w:szCs w:val="18"/>
          <w:lang w:val="es-ES"/>
        </w:rPr>
        <w:t xml:space="preserve"> Según la carta dirigida a la ONUDI por el oficial nacional del ozono como punto focal de Albania para el Protocolo de Montreal el 22 de septiembre de 2023.</w:t>
      </w:r>
    </w:p>
  </w:footnote>
  <w:footnote w:id="4">
    <w:p w14:paraId="4DF96081" w14:textId="77777777" w:rsidR="002324E8" w:rsidRPr="002324E8" w:rsidRDefault="002324E8" w:rsidP="002324E8">
      <w:pPr>
        <w:pStyle w:val="FootnoteText"/>
        <w:rPr>
          <w:lang w:val="es-ES"/>
        </w:rPr>
      </w:pPr>
      <w:r>
        <w:rPr>
          <w:rStyle w:val="FootnoteReference"/>
        </w:rPr>
        <w:footnoteRef/>
      </w:r>
      <w:r w:rsidRPr="002324E8">
        <w:rPr>
          <w:lang w:val="es-ES"/>
        </w:rPr>
        <w:t xml:space="preserve"> Según carta de 23 de agosto de 202e dirigida a la ONUDI por el Ministerio de Turismo y Medio Ambiente de Albania.</w:t>
      </w:r>
    </w:p>
  </w:footnote>
  <w:footnote w:id="5">
    <w:p w14:paraId="72F809E7" w14:textId="77777777" w:rsidR="002324E8" w:rsidRPr="002324E8" w:rsidRDefault="002324E8" w:rsidP="002324E8">
      <w:pPr>
        <w:pStyle w:val="FootnoteText"/>
        <w:shd w:val="clear" w:color="auto" w:fill="FFFFFF" w:themeFill="background1"/>
        <w:suppressAutoHyphens/>
        <w:rPr>
          <w:lang w:val="es-ES"/>
        </w:rPr>
      </w:pPr>
      <w:r>
        <w:rPr>
          <w:rStyle w:val="FootnoteReference"/>
        </w:rPr>
        <w:footnoteRef/>
      </w:r>
      <w:r w:rsidRPr="002324E8">
        <w:rPr>
          <w:lang w:val="es-ES"/>
        </w:rPr>
        <w:t xml:space="preserve"> Excepto en el caso de los HCFC autorizados como prórroga para mantenimiento entre 2030 y 2040, cuando sea necesario, en consonancia con las disposiciones del Protocolo de Montreal.</w:t>
      </w:r>
    </w:p>
  </w:footnote>
  <w:footnote w:id="6">
    <w:p w14:paraId="30A0E957" w14:textId="77777777" w:rsidR="002324E8" w:rsidRPr="002324E8" w:rsidRDefault="002324E8" w:rsidP="002324E8">
      <w:pPr>
        <w:pStyle w:val="FootnoteText"/>
        <w:rPr>
          <w:lang w:val="es-ES"/>
        </w:rPr>
      </w:pPr>
      <w:r>
        <w:rPr>
          <w:rStyle w:val="FootnoteReference"/>
        </w:rPr>
        <w:footnoteRef/>
      </w:r>
      <w:r w:rsidRPr="002324E8">
        <w:rPr>
          <w:lang w:val="es-ES"/>
        </w:rPr>
        <w:t xml:space="preserve"> Decisión 64/26</w:t>
      </w:r>
    </w:p>
  </w:footnote>
  <w:footnote w:id="7">
    <w:p w14:paraId="2824835A" w14:textId="77777777" w:rsidR="002324E8" w:rsidRPr="002324E8" w:rsidRDefault="002324E8" w:rsidP="002324E8">
      <w:pPr>
        <w:pStyle w:val="FootnoteText"/>
        <w:rPr>
          <w:lang w:val="es-ES"/>
        </w:rPr>
      </w:pPr>
      <w:r>
        <w:rPr>
          <w:rStyle w:val="FootnoteReference"/>
        </w:rPr>
        <w:footnoteRef/>
      </w:r>
      <w:r w:rsidRPr="002324E8">
        <w:rPr>
          <w:lang w:val="es-ES"/>
        </w:rPr>
        <w:t xml:space="preserve"> Decisión 85/25</w:t>
      </w:r>
    </w:p>
  </w:footnote>
  <w:footnote w:id="8">
    <w:p w14:paraId="1BCFD7E2" w14:textId="77777777" w:rsidR="002324E8" w:rsidRPr="002324E8" w:rsidRDefault="002324E8" w:rsidP="002324E8">
      <w:pPr>
        <w:pStyle w:val="FootnoteText"/>
        <w:rPr>
          <w:lang w:val="es-ES"/>
        </w:rPr>
      </w:pPr>
      <w:r>
        <w:rPr>
          <w:rStyle w:val="FootnoteReference"/>
        </w:rPr>
        <w:footnoteRef/>
      </w:r>
      <w:r w:rsidRPr="002324E8">
        <w:rPr>
          <w:lang w:val="es-ES"/>
        </w:rPr>
        <w:t xml:space="preserve"> Datos de distribución sectorial de 2022, excepto para los sectores de extinción de incendios y espumas, cuyos datos eran de 2021. </w:t>
      </w:r>
    </w:p>
  </w:footnote>
  <w:footnote w:id="9">
    <w:p w14:paraId="0F99B7D2" w14:textId="77777777" w:rsidR="002324E8" w:rsidRPr="002324E8" w:rsidRDefault="002324E8" w:rsidP="002324E8">
      <w:pPr>
        <w:pStyle w:val="FootnoteText"/>
        <w:rPr>
          <w:lang w:val="es-ES"/>
        </w:rPr>
      </w:pPr>
      <w:r>
        <w:rPr>
          <w:rStyle w:val="FootnoteReference"/>
        </w:rPr>
        <w:footnoteRef/>
      </w:r>
      <w:r w:rsidRPr="002324E8">
        <w:rPr>
          <w:lang w:val="es-ES"/>
        </w:rPr>
        <w:t xml:space="preserve"> Nivel y modalidades de financiación para la eliminación progresiva de los HFC en el sector de los servicios de refrigeración.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DA80B" w14:textId="7D029C6E" w:rsidR="002324E8" w:rsidRPr="0033525D" w:rsidRDefault="002324E8">
    <w:r>
      <w:fldChar w:fldCharType="begin"/>
    </w:r>
    <w:r>
      <w:instrText xml:space="preserve"> DOCPROPERTY "Document number"  \* MERGEFORMAT </w:instrText>
    </w:r>
    <w:r>
      <w:fldChar w:fldCharType="separate"/>
    </w:r>
    <w:r w:rsidR="000F3036">
      <w:t>UNEP/</w:t>
    </w:r>
    <w:proofErr w:type="spellStart"/>
    <w:r w:rsidR="000F3036">
      <w:t>OzL.Pro</w:t>
    </w:r>
    <w:proofErr w:type="spellEnd"/>
    <w:r w:rsidR="000F3036">
      <w:t>/ExCom/93/39</w:t>
    </w:r>
    <w:r>
      <w:fldChar w:fldCharType="end"/>
    </w:r>
  </w:p>
  <w:p w14:paraId="4D945CAD" w14:textId="77777777" w:rsidR="002324E8" w:rsidRPr="0033525D" w:rsidRDefault="002324E8"/>
  <w:p w14:paraId="4FB438E8" w14:textId="77777777" w:rsidR="002324E8" w:rsidRPr="0033525D" w:rsidRDefault="002324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09DFC" w14:textId="5E5D98D8" w:rsidR="002324E8" w:rsidRPr="0033525D" w:rsidRDefault="002324E8">
    <w:pPr>
      <w:jc w:val="right"/>
    </w:pPr>
    <w:r>
      <w:fldChar w:fldCharType="begin"/>
    </w:r>
    <w:r>
      <w:instrText xml:space="preserve"> DOCPROPERTY "Document number"  \* MERGEFORMAT </w:instrText>
    </w:r>
    <w:r>
      <w:fldChar w:fldCharType="separate"/>
    </w:r>
    <w:r w:rsidR="000F3036">
      <w:t>UNEP/</w:t>
    </w:r>
    <w:proofErr w:type="spellStart"/>
    <w:r w:rsidR="000F3036">
      <w:t>OzL.Pro</w:t>
    </w:r>
    <w:proofErr w:type="spellEnd"/>
    <w:r w:rsidR="000F3036">
      <w:t>/ExCom/93/39</w:t>
    </w:r>
    <w:r>
      <w:fldChar w:fldCharType="end"/>
    </w:r>
  </w:p>
  <w:p w14:paraId="4519B9DE" w14:textId="77777777" w:rsidR="002324E8" w:rsidRPr="0033525D" w:rsidRDefault="002324E8" w:rsidP="00630F36">
    <w:pPr>
      <w:jc w:val="right"/>
    </w:pPr>
  </w:p>
  <w:p w14:paraId="06FC5417" w14:textId="77777777" w:rsidR="002324E8" w:rsidRPr="0033525D" w:rsidRDefault="002324E8"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70400" w14:textId="71CD4042" w:rsidR="008B3434" w:rsidRPr="00693E87" w:rsidRDefault="002415AC">
    <w:pPr>
      <w:jc w:val="right"/>
      <w:rPr>
        <w:lang w:val="pt-PT"/>
      </w:rPr>
    </w:pPr>
    <w:r>
      <w:fldChar w:fldCharType="begin"/>
    </w:r>
    <w:r>
      <w:instrText xml:space="preserve"> DOCPROPERTY "Document number"  \* MERGEFORMAT </w:instrText>
    </w:r>
    <w:r>
      <w:fldChar w:fldCharType="separate"/>
    </w:r>
    <w:r w:rsidR="000F3036" w:rsidRPr="00693E87">
      <w:rPr>
        <w:lang w:val="pt-PT"/>
      </w:rPr>
      <w:t>UNEP/OzL.Pro/ExCom/93/39</w:t>
    </w:r>
    <w:r>
      <w:fldChar w:fldCharType="end"/>
    </w:r>
  </w:p>
  <w:p w14:paraId="54A13796" w14:textId="770E5CA3" w:rsidR="008B3434" w:rsidRPr="00693E87" w:rsidRDefault="007C6729" w:rsidP="00630F36">
    <w:pPr>
      <w:jc w:val="right"/>
      <w:rPr>
        <w:lang w:val="pt-PT"/>
      </w:rPr>
    </w:pPr>
    <w:r w:rsidRPr="00693E87">
      <w:rPr>
        <w:lang w:val="pt-PT"/>
      </w:rPr>
      <w:t>Anexo</w:t>
    </w:r>
    <w:r w:rsidR="008B3434" w:rsidRPr="00693E87">
      <w:rPr>
        <w:lang w:val="pt-PT"/>
      </w:rPr>
      <w:t xml:space="preserve"> I</w:t>
    </w:r>
  </w:p>
  <w:p w14:paraId="1CD7F9E7" w14:textId="77777777" w:rsidR="008B3434" w:rsidRPr="00693E87" w:rsidRDefault="008B3434" w:rsidP="00630F36">
    <w:pPr>
      <w:jc w:val="right"/>
      <w:rPr>
        <w:sz w:val="16"/>
        <w:szCs w:val="16"/>
        <w:lang w:val="pt-PT"/>
      </w:rPr>
    </w:pPr>
  </w:p>
  <w:p w14:paraId="47DE4930" w14:textId="77777777" w:rsidR="008B3434" w:rsidRPr="00693E87" w:rsidRDefault="008B3434" w:rsidP="00630F36">
    <w:pPr>
      <w:pStyle w:val="Header"/>
      <w:jc w:val="right"/>
      <w:rPr>
        <w:sz w:val="16"/>
        <w:szCs w:val="16"/>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B12E5" w14:textId="77777777" w:rsidR="00726955" w:rsidRDefault="007269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FB9" w14:textId="1595B082" w:rsidR="008A6D4B" w:rsidRPr="00693E87" w:rsidRDefault="002415AC" w:rsidP="00693E87">
    <w:pPr>
      <w:jc w:val="left"/>
      <w:rPr>
        <w:lang w:val="pt-PT"/>
      </w:rPr>
    </w:pPr>
    <w:r>
      <w:fldChar w:fldCharType="begin"/>
    </w:r>
    <w:r>
      <w:instrText xml:space="preserve"> DOCPROPERTY "Document number"  \* MERGEFORMAT </w:instrText>
    </w:r>
    <w:r>
      <w:fldChar w:fldCharType="separate"/>
    </w:r>
    <w:r w:rsidR="000F3036" w:rsidRPr="00693E87">
      <w:rPr>
        <w:lang w:val="pt-PT"/>
      </w:rPr>
      <w:t>UNEP/OzL.Pro/ExCom/93/39</w:t>
    </w:r>
    <w:r>
      <w:fldChar w:fldCharType="end"/>
    </w:r>
  </w:p>
  <w:p w14:paraId="71FFAE9F" w14:textId="19DFB9DF" w:rsidR="008A6D4B" w:rsidRPr="00693E87" w:rsidRDefault="007C6729" w:rsidP="00693E87">
    <w:pPr>
      <w:jc w:val="left"/>
      <w:rPr>
        <w:lang w:val="pt-PT"/>
      </w:rPr>
    </w:pPr>
    <w:r w:rsidRPr="00693E87">
      <w:rPr>
        <w:lang w:val="pt-PT"/>
      </w:rPr>
      <w:t>Anexo</w:t>
    </w:r>
    <w:r w:rsidR="00E10FF6" w:rsidRPr="00693E87">
      <w:rPr>
        <w:lang w:val="pt-PT"/>
      </w:rPr>
      <w:t xml:space="preserve"> I</w:t>
    </w:r>
    <w:r w:rsidR="004F7D9C" w:rsidRPr="00693E87">
      <w:rPr>
        <w:lang w:val="pt-PT"/>
      </w:rPr>
      <w:t>I</w:t>
    </w:r>
  </w:p>
  <w:p w14:paraId="78DAF19C" w14:textId="77777777" w:rsidR="008A6D4B" w:rsidRPr="00693E87" w:rsidRDefault="008A6D4B">
    <w:pPr>
      <w:rPr>
        <w:lang w:val="pt-PT"/>
      </w:rPr>
    </w:pPr>
  </w:p>
  <w:p w14:paraId="3EE6FD51" w14:textId="77777777" w:rsidR="007C6729" w:rsidRPr="00693E87" w:rsidRDefault="007C6729">
    <w:pPr>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C29" w14:textId="3D0B504E" w:rsidR="008A6D4B" w:rsidRPr="00693E87" w:rsidRDefault="002415AC" w:rsidP="00693E87">
    <w:pPr>
      <w:jc w:val="right"/>
      <w:rPr>
        <w:lang w:val="pt-PT"/>
      </w:rPr>
    </w:pPr>
    <w:r>
      <w:fldChar w:fldCharType="begin"/>
    </w:r>
    <w:r>
      <w:instrText xml:space="preserve"> DOCPROPERTY "Document number"  \* MERGEFORMAT </w:instrText>
    </w:r>
    <w:r>
      <w:fldChar w:fldCharType="separate"/>
    </w:r>
    <w:r w:rsidR="000F3036" w:rsidRPr="00693E87">
      <w:rPr>
        <w:lang w:val="pt-PT"/>
      </w:rPr>
      <w:t>UNEP/OzL.Pro/ExCom/93/39</w:t>
    </w:r>
    <w:r>
      <w:fldChar w:fldCharType="end"/>
    </w:r>
  </w:p>
  <w:p w14:paraId="4980472E" w14:textId="7E9F9860" w:rsidR="008A6D4B" w:rsidRPr="00693E87" w:rsidRDefault="007C6729" w:rsidP="00693E87">
    <w:pPr>
      <w:jc w:val="right"/>
      <w:rPr>
        <w:lang w:val="pt-PT"/>
      </w:rPr>
    </w:pPr>
    <w:r w:rsidRPr="00693E87">
      <w:rPr>
        <w:lang w:val="pt-PT"/>
      </w:rPr>
      <w:t>Anexo</w:t>
    </w:r>
    <w:r w:rsidR="001B6BAE" w:rsidRPr="00693E87">
      <w:rPr>
        <w:lang w:val="pt-PT"/>
      </w:rPr>
      <w:t xml:space="preserve"> I</w:t>
    </w:r>
    <w:r w:rsidR="008A72C4" w:rsidRPr="00693E87">
      <w:rPr>
        <w:lang w:val="pt-PT"/>
      </w:rPr>
      <w:t>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83A" w14:textId="410BF51A" w:rsidR="0016050F" w:rsidRPr="001B41FF" w:rsidRDefault="002415AC" w:rsidP="0016050F">
    <w:pPr>
      <w:jc w:val="right"/>
    </w:pPr>
    <w:r>
      <w:fldChar w:fldCharType="begin"/>
    </w:r>
    <w:r>
      <w:instrText>DOCPROPERTY "Document number"  \* MERGEFORMAT</w:instrText>
    </w:r>
    <w:r>
      <w:fldChar w:fldCharType="separate"/>
    </w:r>
    <w:r w:rsidR="003A21A9">
      <w:t>UNEP/</w:t>
    </w:r>
    <w:proofErr w:type="spellStart"/>
    <w:r w:rsidR="003A21A9">
      <w:t>OzL.Pro</w:t>
    </w:r>
    <w:proofErr w:type="spellEnd"/>
    <w:r w:rsidR="003A21A9">
      <w:t>/ExCom/93/39</w:t>
    </w:r>
    <w:r>
      <w:fldChar w:fldCharType="end"/>
    </w:r>
  </w:p>
  <w:p w14:paraId="70C48AF7" w14:textId="77777777" w:rsidR="008A6D4B" w:rsidRDefault="008A6D4B" w:rsidP="001B41FF">
    <w:pPr>
      <w:pStyle w:val="Header"/>
      <w:jc w:val="right"/>
    </w:pPr>
    <w:r>
      <w:t>Annex I</w:t>
    </w:r>
  </w:p>
  <w:p w14:paraId="3F141E11" w14:textId="77777777" w:rsidR="008A6D4B" w:rsidRDefault="008A6D4B" w:rsidP="001B41FF">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26F6D" w14:textId="64956CA7" w:rsidR="001536FD" w:rsidRPr="00693E87" w:rsidRDefault="002415AC" w:rsidP="00693E87">
    <w:pPr>
      <w:jc w:val="left"/>
      <w:rPr>
        <w:lang w:val="pt-PT"/>
      </w:rPr>
    </w:pPr>
    <w:r>
      <w:fldChar w:fldCharType="begin"/>
    </w:r>
    <w:r>
      <w:instrText xml:space="preserve"> DOCPROPERTY "Document number"  \* MERGEFORMAT </w:instrText>
    </w:r>
    <w:r>
      <w:fldChar w:fldCharType="separate"/>
    </w:r>
    <w:r w:rsidR="000E3E1A" w:rsidRPr="00693E87">
      <w:rPr>
        <w:lang w:val="pt-PT"/>
      </w:rPr>
      <w:t>UNEP/OzL.Pro/ExCom/93/39</w:t>
    </w:r>
    <w:r>
      <w:fldChar w:fldCharType="end"/>
    </w:r>
  </w:p>
  <w:p w14:paraId="50A99851" w14:textId="2E2C7DED" w:rsidR="001536FD" w:rsidRPr="00693E87" w:rsidRDefault="007C6729" w:rsidP="00693E87">
    <w:pPr>
      <w:jc w:val="left"/>
      <w:rPr>
        <w:lang w:val="pt-PT"/>
      </w:rPr>
    </w:pPr>
    <w:r w:rsidRPr="00693E87">
      <w:rPr>
        <w:lang w:val="pt-PT"/>
      </w:rPr>
      <w:t>Anexo</w:t>
    </w:r>
    <w:r w:rsidR="001536FD" w:rsidRPr="00693E87">
      <w:rPr>
        <w:lang w:val="pt-PT"/>
      </w:rPr>
      <w:t xml:space="preserve"> III</w:t>
    </w:r>
  </w:p>
  <w:p w14:paraId="15452E99" w14:textId="7ABDE711" w:rsidR="001536FD" w:rsidRPr="00693E87" w:rsidRDefault="001536FD" w:rsidP="00693E87">
    <w:pPr>
      <w:tabs>
        <w:tab w:val="left" w:pos="5240"/>
      </w:tabs>
      <w:rPr>
        <w:lang w:val="pt-PT"/>
      </w:rPr>
    </w:pPr>
  </w:p>
  <w:p w14:paraId="7F47F831" w14:textId="77777777" w:rsidR="006252F5" w:rsidRPr="00693E87" w:rsidRDefault="006252F5">
    <w:pPr>
      <w:rPr>
        <w:lang w:val="pt-PT"/>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47149" w14:textId="619F3EF3" w:rsidR="008029A1" w:rsidRPr="00693E87" w:rsidRDefault="002415AC" w:rsidP="00693E87">
    <w:pPr>
      <w:jc w:val="right"/>
      <w:rPr>
        <w:lang w:val="pt-PT"/>
      </w:rPr>
    </w:pPr>
    <w:r>
      <w:fldChar w:fldCharType="begin"/>
    </w:r>
    <w:r>
      <w:instrText xml:space="preserve"> DOCPROPERTY "Document number"  \* MERGEFORMAT </w:instrText>
    </w:r>
    <w:r>
      <w:fldChar w:fldCharType="separate"/>
    </w:r>
    <w:r w:rsidR="000F3036" w:rsidRPr="00693E87">
      <w:rPr>
        <w:lang w:val="pt-PT"/>
      </w:rPr>
      <w:t>UNEP/OzL.Pro/ExCom/93/39</w:t>
    </w:r>
    <w:r>
      <w:fldChar w:fldCharType="end"/>
    </w:r>
  </w:p>
  <w:p w14:paraId="281AAF0D" w14:textId="393D344D" w:rsidR="008029A1" w:rsidRPr="00693E87" w:rsidRDefault="007C6729" w:rsidP="00693E87">
    <w:pPr>
      <w:jc w:val="right"/>
      <w:rPr>
        <w:lang w:val="pt-PT"/>
      </w:rPr>
    </w:pPr>
    <w:r w:rsidRPr="00693E87">
      <w:rPr>
        <w:lang w:val="pt-PT"/>
      </w:rPr>
      <w:t>Anexo</w:t>
    </w:r>
    <w:r w:rsidR="008029A1" w:rsidRPr="00693E87">
      <w:rPr>
        <w:lang w:val="pt-PT"/>
      </w:rPr>
      <w:t xml:space="preserve"> III</w:t>
    </w:r>
  </w:p>
  <w:p w14:paraId="5D901DEF" w14:textId="77777777" w:rsidR="008029A1" w:rsidRPr="00693E87" w:rsidRDefault="008029A1" w:rsidP="00630F36">
    <w:pPr>
      <w:pStyle w:val="Header"/>
      <w:jc w:val="right"/>
      <w:rPr>
        <w:lang w:val="pt-PT"/>
      </w:rPr>
    </w:pPr>
  </w:p>
  <w:p w14:paraId="0A188EE7" w14:textId="77777777" w:rsidR="006252F5" w:rsidRPr="00693E87" w:rsidRDefault="006252F5" w:rsidP="00630F36">
    <w:pPr>
      <w:pStyle w:val="Header"/>
      <w:jc w:val="right"/>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4EE1C02"/>
    <w:lvl w:ilvl="0">
      <w:start w:val="1"/>
      <w:numFmt w:val="decimal"/>
      <w:pStyle w:val="Heading1"/>
      <w:lvlText w:val="%1."/>
      <w:lvlJc w:val="left"/>
      <w:pPr>
        <w:tabs>
          <w:tab w:val="num" w:pos="0"/>
        </w:tabs>
        <w:ind w:left="0" w:firstLine="0"/>
      </w:pPr>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4036DA"/>
    <w:multiLevelType w:val="hybridMultilevel"/>
    <w:tmpl w:val="12162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580270"/>
    <w:multiLevelType w:val="multilevel"/>
    <w:tmpl w:val="619CF68E"/>
    <w:lvl w:ilvl="0">
      <w:start w:val="1"/>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EE150A1"/>
    <w:multiLevelType w:val="hybridMultilevel"/>
    <w:tmpl w:val="82EAE314"/>
    <w:lvl w:ilvl="0" w:tplc="14D6DAF8">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55637464">
    <w:abstractNumId w:val="10"/>
  </w:num>
  <w:num w:numId="2" w16cid:durableId="78478987">
    <w:abstractNumId w:val="10"/>
  </w:num>
  <w:num w:numId="3" w16cid:durableId="2070031431">
    <w:abstractNumId w:val="10"/>
  </w:num>
  <w:num w:numId="4" w16cid:durableId="904990688">
    <w:abstractNumId w:val="10"/>
  </w:num>
  <w:num w:numId="5" w16cid:durableId="1639605236">
    <w:abstractNumId w:val="10"/>
  </w:num>
  <w:num w:numId="6" w16cid:durableId="1041131140">
    <w:abstractNumId w:val="9"/>
  </w:num>
  <w:num w:numId="7" w16cid:durableId="2115855489">
    <w:abstractNumId w:val="7"/>
  </w:num>
  <w:num w:numId="8" w16cid:durableId="1567182451">
    <w:abstractNumId w:val="6"/>
  </w:num>
  <w:num w:numId="9" w16cid:durableId="1814448338">
    <w:abstractNumId w:val="5"/>
  </w:num>
  <w:num w:numId="10" w16cid:durableId="1194853449">
    <w:abstractNumId w:val="4"/>
  </w:num>
  <w:num w:numId="11" w16cid:durableId="1189635897">
    <w:abstractNumId w:val="8"/>
  </w:num>
  <w:num w:numId="12" w16cid:durableId="1172337721">
    <w:abstractNumId w:val="3"/>
  </w:num>
  <w:num w:numId="13" w16cid:durableId="1271206372">
    <w:abstractNumId w:val="2"/>
  </w:num>
  <w:num w:numId="14" w16cid:durableId="785586079">
    <w:abstractNumId w:val="1"/>
  </w:num>
  <w:num w:numId="15" w16cid:durableId="924608836">
    <w:abstractNumId w:val="0"/>
  </w:num>
  <w:num w:numId="16" w16cid:durableId="1257178366">
    <w:abstractNumId w:val="13"/>
  </w:num>
  <w:num w:numId="17" w16cid:durableId="608243967">
    <w:abstractNumId w:val="17"/>
  </w:num>
  <w:num w:numId="18" w16cid:durableId="2081171995">
    <w:abstractNumId w:val="18"/>
  </w:num>
  <w:num w:numId="19" w16cid:durableId="1475366327">
    <w:abstractNumId w:val="20"/>
  </w:num>
  <w:num w:numId="20" w16cid:durableId="144709602">
    <w:abstractNumId w:val="14"/>
  </w:num>
  <w:num w:numId="21" w16cid:durableId="1252004481">
    <w:abstractNumId w:val="19"/>
  </w:num>
  <w:num w:numId="22" w16cid:durableId="1569801582">
    <w:abstractNumId w:val="16"/>
  </w:num>
  <w:num w:numId="23" w16cid:durableId="6534133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050329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53169231">
    <w:abstractNumId w:val="12"/>
  </w:num>
  <w:num w:numId="26" w16cid:durableId="8057772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775796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83243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392668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957007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88843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52489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303150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223567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807335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186483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27246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420922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96923966">
    <w:abstractNumId w:val="15"/>
  </w:num>
  <w:num w:numId="40" w16cid:durableId="895700502">
    <w:abstractNumId w:val="21"/>
  </w:num>
  <w:num w:numId="41" w16cid:durableId="13938461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969879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0113605">
    <w:abstractNumId w:val="11"/>
  </w:num>
  <w:num w:numId="44" w16cid:durableId="1142889836">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7958018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FED"/>
    <w:rsid w:val="00002376"/>
    <w:rsid w:val="00002FAC"/>
    <w:rsid w:val="00003269"/>
    <w:rsid w:val="0000378E"/>
    <w:rsid w:val="00003B8E"/>
    <w:rsid w:val="0000434E"/>
    <w:rsid w:val="00004FF9"/>
    <w:rsid w:val="00005A44"/>
    <w:rsid w:val="00005D8A"/>
    <w:rsid w:val="00005E38"/>
    <w:rsid w:val="0000625C"/>
    <w:rsid w:val="000064C5"/>
    <w:rsid w:val="00006534"/>
    <w:rsid w:val="00007E04"/>
    <w:rsid w:val="00010C6C"/>
    <w:rsid w:val="00010F11"/>
    <w:rsid w:val="00011B77"/>
    <w:rsid w:val="0001218E"/>
    <w:rsid w:val="00012443"/>
    <w:rsid w:val="0001276E"/>
    <w:rsid w:val="00012F37"/>
    <w:rsid w:val="00013409"/>
    <w:rsid w:val="00014E92"/>
    <w:rsid w:val="00016B56"/>
    <w:rsid w:val="00020E37"/>
    <w:rsid w:val="000211A9"/>
    <w:rsid w:val="000211C5"/>
    <w:rsid w:val="00021238"/>
    <w:rsid w:val="00022E6E"/>
    <w:rsid w:val="00022E88"/>
    <w:rsid w:val="00024653"/>
    <w:rsid w:val="000251B8"/>
    <w:rsid w:val="00025FA9"/>
    <w:rsid w:val="00026186"/>
    <w:rsid w:val="00026910"/>
    <w:rsid w:val="000275F2"/>
    <w:rsid w:val="00027643"/>
    <w:rsid w:val="0003000E"/>
    <w:rsid w:val="0003010E"/>
    <w:rsid w:val="00030B22"/>
    <w:rsid w:val="00031260"/>
    <w:rsid w:val="00031303"/>
    <w:rsid w:val="00031A64"/>
    <w:rsid w:val="00033B5C"/>
    <w:rsid w:val="0003455D"/>
    <w:rsid w:val="0003479C"/>
    <w:rsid w:val="00034E93"/>
    <w:rsid w:val="000357F8"/>
    <w:rsid w:val="000365E3"/>
    <w:rsid w:val="00036687"/>
    <w:rsid w:val="0003681A"/>
    <w:rsid w:val="00037233"/>
    <w:rsid w:val="000372B7"/>
    <w:rsid w:val="00037F2F"/>
    <w:rsid w:val="0004094E"/>
    <w:rsid w:val="00040D66"/>
    <w:rsid w:val="00041BE8"/>
    <w:rsid w:val="00041BEB"/>
    <w:rsid w:val="000429DF"/>
    <w:rsid w:val="0004458C"/>
    <w:rsid w:val="00045EB7"/>
    <w:rsid w:val="00046ADE"/>
    <w:rsid w:val="000477E5"/>
    <w:rsid w:val="0005034B"/>
    <w:rsid w:val="0005041D"/>
    <w:rsid w:val="00050B32"/>
    <w:rsid w:val="00050F6E"/>
    <w:rsid w:val="0005137B"/>
    <w:rsid w:val="000518C8"/>
    <w:rsid w:val="00051A35"/>
    <w:rsid w:val="00051D54"/>
    <w:rsid w:val="00053198"/>
    <w:rsid w:val="00053783"/>
    <w:rsid w:val="00053A63"/>
    <w:rsid w:val="00054202"/>
    <w:rsid w:val="0005457A"/>
    <w:rsid w:val="00055BC0"/>
    <w:rsid w:val="000574A7"/>
    <w:rsid w:val="000605A5"/>
    <w:rsid w:val="00061EC2"/>
    <w:rsid w:val="00063619"/>
    <w:rsid w:val="00064336"/>
    <w:rsid w:val="00064996"/>
    <w:rsid w:val="00064DC0"/>
    <w:rsid w:val="00065640"/>
    <w:rsid w:val="00065DB2"/>
    <w:rsid w:val="00066639"/>
    <w:rsid w:val="000667C2"/>
    <w:rsid w:val="00066B9D"/>
    <w:rsid w:val="00066CE8"/>
    <w:rsid w:val="0007131F"/>
    <w:rsid w:val="0007207C"/>
    <w:rsid w:val="00073544"/>
    <w:rsid w:val="0007369C"/>
    <w:rsid w:val="000738EF"/>
    <w:rsid w:val="00073A7F"/>
    <w:rsid w:val="00074258"/>
    <w:rsid w:val="00075F1A"/>
    <w:rsid w:val="000768B8"/>
    <w:rsid w:val="0007731D"/>
    <w:rsid w:val="00077616"/>
    <w:rsid w:val="00077938"/>
    <w:rsid w:val="000801EF"/>
    <w:rsid w:val="00080AEE"/>
    <w:rsid w:val="00080ED0"/>
    <w:rsid w:val="00082322"/>
    <w:rsid w:val="00084337"/>
    <w:rsid w:val="000849FD"/>
    <w:rsid w:val="00084D70"/>
    <w:rsid w:val="0008581E"/>
    <w:rsid w:val="00085B8F"/>
    <w:rsid w:val="00087344"/>
    <w:rsid w:val="00087D0D"/>
    <w:rsid w:val="00090481"/>
    <w:rsid w:val="000916C2"/>
    <w:rsid w:val="000947EE"/>
    <w:rsid w:val="00094BDA"/>
    <w:rsid w:val="00095117"/>
    <w:rsid w:val="00095D44"/>
    <w:rsid w:val="000A0CCE"/>
    <w:rsid w:val="000A15CA"/>
    <w:rsid w:val="000A26F3"/>
    <w:rsid w:val="000A2B91"/>
    <w:rsid w:val="000A31CC"/>
    <w:rsid w:val="000A3826"/>
    <w:rsid w:val="000A45D0"/>
    <w:rsid w:val="000A4B9A"/>
    <w:rsid w:val="000A5401"/>
    <w:rsid w:val="000A5A1F"/>
    <w:rsid w:val="000A6C26"/>
    <w:rsid w:val="000A6D51"/>
    <w:rsid w:val="000B04A1"/>
    <w:rsid w:val="000B280F"/>
    <w:rsid w:val="000B3567"/>
    <w:rsid w:val="000B36C8"/>
    <w:rsid w:val="000B39C2"/>
    <w:rsid w:val="000B4CF3"/>
    <w:rsid w:val="000B5698"/>
    <w:rsid w:val="000B6512"/>
    <w:rsid w:val="000B6881"/>
    <w:rsid w:val="000B6EB9"/>
    <w:rsid w:val="000B7B2E"/>
    <w:rsid w:val="000C0736"/>
    <w:rsid w:val="000C0836"/>
    <w:rsid w:val="000C1214"/>
    <w:rsid w:val="000C1276"/>
    <w:rsid w:val="000C12E3"/>
    <w:rsid w:val="000C1353"/>
    <w:rsid w:val="000C20FA"/>
    <w:rsid w:val="000C22B9"/>
    <w:rsid w:val="000C24E1"/>
    <w:rsid w:val="000C2D83"/>
    <w:rsid w:val="000C3E60"/>
    <w:rsid w:val="000C461F"/>
    <w:rsid w:val="000C5065"/>
    <w:rsid w:val="000C50D2"/>
    <w:rsid w:val="000C59F6"/>
    <w:rsid w:val="000C6F47"/>
    <w:rsid w:val="000C7E4F"/>
    <w:rsid w:val="000D00CA"/>
    <w:rsid w:val="000D1402"/>
    <w:rsid w:val="000D14F2"/>
    <w:rsid w:val="000D244A"/>
    <w:rsid w:val="000D28C7"/>
    <w:rsid w:val="000D354E"/>
    <w:rsid w:val="000D3625"/>
    <w:rsid w:val="000D472B"/>
    <w:rsid w:val="000D5088"/>
    <w:rsid w:val="000D52A4"/>
    <w:rsid w:val="000D689B"/>
    <w:rsid w:val="000D6B90"/>
    <w:rsid w:val="000D6C73"/>
    <w:rsid w:val="000D6CC8"/>
    <w:rsid w:val="000D7482"/>
    <w:rsid w:val="000D74B2"/>
    <w:rsid w:val="000E03B0"/>
    <w:rsid w:val="000E07BC"/>
    <w:rsid w:val="000E149A"/>
    <w:rsid w:val="000E1C4D"/>
    <w:rsid w:val="000E1D66"/>
    <w:rsid w:val="000E2607"/>
    <w:rsid w:val="000E2999"/>
    <w:rsid w:val="000E2E21"/>
    <w:rsid w:val="000E39A0"/>
    <w:rsid w:val="000E3A26"/>
    <w:rsid w:val="000E3E1A"/>
    <w:rsid w:val="000E45C6"/>
    <w:rsid w:val="000E4610"/>
    <w:rsid w:val="000E464B"/>
    <w:rsid w:val="000E5819"/>
    <w:rsid w:val="000F01C5"/>
    <w:rsid w:val="000F1A37"/>
    <w:rsid w:val="000F1A7B"/>
    <w:rsid w:val="000F1CD4"/>
    <w:rsid w:val="000F2662"/>
    <w:rsid w:val="000F2BEE"/>
    <w:rsid w:val="000F3036"/>
    <w:rsid w:val="000F317C"/>
    <w:rsid w:val="000F370E"/>
    <w:rsid w:val="000F385A"/>
    <w:rsid w:val="000F3BEE"/>
    <w:rsid w:val="000F3C31"/>
    <w:rsid w:val="000F4061"/>
    <w:rsid w:val="000F4103"/>
    <w:rsid w:val="000F5BAF"/>
    <w:rsid w:val="000F65AB"/>
    <w:rsid w:val="000F70A7"/>
    <w:rsid w:val="001003B3"/>
    <w:rsid w:val="001004FD"/>
    <w:rsid w:val="0010100E"/>
    <w:rsid w:val="001010C1"/>
    <w:rsid w:val="00102675"/>
    <w:rsid w:val="001028E8"/>
    <w:rsid w:val="00102E52"/>
    <w:rsid w:val="00102F85"/>
    <w:rsid w:val="00103B44"/>
    <w:rsid w:val="00103D5D"/>
    <w:rsid w:val="00104554"/>
    <w:rsid w:val="0010493D"/>
    <w:rsid w:val="00104BB8"/>
    <w:rsid w:val="00107341"/>
    <w:rsid w:val="00107E29"/>
    <w:rsid w:val="001102D3"/>
    <w:rsid w:val="001103DF"/>
    <w:rsid w:val="00111135"/>
    <w:rsid w:val="001112F4"/>
    <w:rsid w:val="0011162C"/>
    <w:rsid w:val="00111E75"/>
    <w:rsid w:val="00112111"/>
    <w:rsid w:val="001122C9"/>
    <w:rsid w:val="00113CCA"/>
    <w:rsid w:val="00114A4A"/>
    <w:rsid w:val="00114C44"/>
    <w:rsid w:val="00116721"/>
    <w:rsid w:val="001172B8"/>
    <w:rsid w:val="00117833"/>
    <w:rsid w:val="00120EE6"/>
    <w:rsid w:val="00121905"/>
    <w:rsid w:val="00122F25"/>
    <w:rsid w:val="00123A0D"/>
    <w:rsid w:val="00124D0C"/>
    <w:rsid w:val="00125B4F"/>
    <w:rsid w:val="001307A0"/>
    <w:rsid w:val="0013213D"/>
    <w:rsid w:val="001332EF"/>
    <w:rsid w:val="001340A0"/>
    <w:rsid w:val="00134E76"/>
    <w:rsid w:val="00135635"/>
    <w:rsid w:val="00135980"/>
    <w:rsid w:val="0013786F"/>
    <w:rsid w:val="00137D9D"/>
    <w:rsid w:val="00137F13"/>
    <w:rsid w:val="00140A30"/>
    <w:rsid w:val="00140E28"/>
    <w:rsid w:val="00141F67"/>
    <w:rsid w:val="001423FC"/>
    <w:rsid w:val="0014377C"/>
    <w:rsid w:val="00144FFC"/>
    <w:rsid w:val="001451A7"/>
    <w:rsid w:val="00145C16"/>
    <w:rsid w:val="00146714"/>
    <w:rsid w:val="00146C07"/>
    <w:rsid w:val="00147102"/>
    <w:rsid w:val="00147AC8"/>
    <w:rsid w:val="00147ACB"/>
    <w:rsid w:val="001505E5"/>
    <w:rsid w:val="00151CAB"/>
    <w:rsid w:val="0015216C"/>
    <w:rsid w:val="00152C71"/>
    <w:rsid w:val="001536FD"/>
    <w:rsid w:val="00153B6F"/>
    <w:rsid w:val="00154BFB"/>
    <w:rsid w:val="00154D47"/>
    <w:rsid w:val="00154DB7"/>
    <w:rsid w:val="00155562"/>
    <w:rsid w:val="00157260"/>
    <w:rsid w:val="00157E41"/>
    <w:rsid w:val="0016050F"/>
    <w:rsid w:val="00160AF4"/>
    <w:rsid w:val="00161037"/>
    <w:rsid w:val="001627C4"/>
    <w:rsid w:val="00162BCD"/>
    <w:rsid w:val="00162F03"/>
    <w:rsid w:val="001630CA"/>
    <w:rsid w:val="00164719"/>
    <w:rsid w:val="00166FC4"/>
    <w:rsid w:val="001677AC"/>
    <w:rsid w:val="00172628"/>
    <w:rsid w:val="001756AE"/>
    <w:rsid w:val="00175EB9"/>
    <w:rsid w:val="00177358"/>
    <w:rsid w:val="001804EA"/>
    <w:rsid w:val="00180A2B"/>
    <w:rsid w:val="001824F0"/>
    <w:rsid w:val="00182BE0"/>
    <w:rsid w:val="00183351"/>
    <w:rsid w:val="00184422"/>
    <w:rsid w:val="0018558F"/>
    <w:rsid w:val="00186355"/>
    <w:rsid w:val="00187137"/>
    <w:rsid w:val="00187FBB"/>
    <w:rsid w:val="00187FCD"/>
    <w:rsid w:val="00190A61"/>
    <w:rsid w:val="00193A0A"/>
    <w:rsid w:val="0019404A"/>
    <w:rsid w:val="001963E5"/>
    <w:rsid w:val="001978C0"/>
    <w:rsid w:val="00197DA8"/>
    <w:rsid w:val="001A029E"/>
    <w:rsid w:val="001A074A"/>
    <w:rsid w:val="001A2215"/>
    <w:rsid w:val="001A3342"/>
    <w:rsid w:val="001A34D3"/>
    <w:rsid w:val="001A35E1"/>
    <w:rsid w:val="001A37EF"/>
    <w:rsid w:val="001A3E3D"/>
    <w:rsid w:val="001A3F08"/>
    <w:rsid w:val="001A557C"/>
    <w:rsid w:val="001A7049"/>
    <w:rsid w:val="001B1E40"/>
    <w:rsid w:val="001B1F62"/>
    <w:rsid w:val="001B43E9"/>
    <w:rsid w:val="001B4963"/>
    <w:rsid w:val="001B5182"/>
    <w:rsid w:val="001B6BAE"/>
    <w:rsid w:val="001B6E6B"/>
    <w:rsid w:val="001C02B1"/>
    <w:rsid w:val="001C06C8"/>
    <w:rsid w:val="001C2070"/>
    <w:rsid w:val="001C2565"/>
    <w:rsid w:val="001C2C9A"/>
    <w:rsid w:val="001C32B9"/>
    <w:rsid w:val="001C350F"/>
    <w:rsid w:val="001C361F"/>
    <w:rsid w:val="001C3868"/>
    <w:rsid w:val="001C3C94"/>
    <w:rsid w:val="001C4085"/>
    <w:rsid w:val="001C40A2"/>
    <w:rsid w:val="001C4D87"/>
    <w:rsid w:val="001C530E"/>
    <w:rsid w:val="001C6200"/>
    <w:rsid w:val="001C764E"/>
    <w:rsid w:val="001C7886"/>
    <w:rsid w:val="001C7C50"/>
    <w:rsid w:val="001D143C"/>
    <w:rsid w:val="001D1C37"/>
    <w:rsid w:val="001D36E1"/>
    <w:rsid w:val="001D6810"/>
    <w:rsid w:val="001D6ACA"/>
    <w:rsid w:val="001D6F32"/>
    <w:rsid w:val="001D7596"/>
    <w:rsid w:val="001E1052"/>
    <w:rsid w:val="001E1D11"/>
    <w:rsid w:val="001E21B1"/>
    <w:rsid w:val="001E2F93"/>
    <w:rsid w:val="001E3471"/>
    <w:rsid w:val="001E4554"/>
    <w:rsid w:val="001E4F06"/>
    <w:rsid w:val="001E5AD7"/>
    <w:rsid w:val="001E5BF0"/>
    <w:rsid w:val="001E61E5"/>
    <w:rsid w:val="001E6878"/>
    <w:rsid w:val="001F023D"/>
    <w:rsid w:val="001F2091"/>
    <w:rsid w:val="001F20E8"/>
    <w:rsid w:val="001F2159"/>
    <w:rsid w:val="001F2967"/>
    <w:rsid w:val="001F327B"/>
    <w:rsid w:val="001F3E76"/>
    <w:rsid w:val="001F4EBD"/>
    <w:rsid w:val="001F53FD"/>
    <w:rsid w:val="001F5A3C"/>
    <w:rsid w:val="001F60BB"/>
    <w:rsid w:val="001F61EA"/>
    <w:rsid w:val="001F62B1"/>
    <w:rsid w:val="001F6A95"/>
    <w:rsid w:val="001F711E"/>
    <w:rsid w:val="001F74F6"/>
    <w:rsid w:val="001F7905"/>
    <w:rsid w:val="001F7BEB"/>
    <w:rsid w:val="001F7D3B"/>
    <w:rsid w:val="00200940"/>
    <w:rsid w:val="00200B7C"/>
    <w:rsid w:val="00201760"/>
    <w:rsid w:val="002017B6"/>
    <w:rsid w:val="00202194"/>
    <w:rsid w:val="002024FF"/>
    <w:rsid w:val="00203B2F"/>
    <w:rsid w:val="002045C6"/>
    <w:rsid w:val="0020514E"/>
    <w:rsid w:val="00205DC1"/>
    <w:rsid w:val="002069C3"/>
    <w:rsid w:val="0020795A"/>
    <w:rsid w:val="002103C4"/>
    <w:rsid w:val="00210B8B"/>
    <w:rsid w:val="002111F9"/>
    <w:rsid w:val="00211A0C"/>
    <w:rsid w:val="0021250B"/>
    <w:rsid w:val="00213B5B"/>
    <w:rsid w:val="00214494"/>
    <w:rsid w:val="0021455D"/>
    <w:rsid w:val="00214863"/>
    <w:rsid w:val="002149F1"/>
    <w:rsid w:val="0021522B"/>
    <w:rsid w:val="002156B4"/>
    <w:rsid w:val="002157CA"/>
    <w:rsid w:val="00215A2A"/>
    <w:rsid w:val="0021669D"/>
    <w:rsid w:val="00220CDF"/>
    <w:rsid w:val="0022102B"/>
    <w:rsid w:val="002236D0"/>
    <w:rsid w:val="00224EC8"/>
    <w:rsid w:val="00224FCD"/>
    <w:rsid w:val="0022747C"/>
    <w:rsid w:val="00230E3C"/>
    <w:rsid w:val="002324E8"/>
    <w:rsid w:val="00232881"/>
    <w:rsid w:val="00232E6E"/>
    <w:rsid w:val="00232EF3"/>
    <w:rsid w:val="00233349"/>
    <w:rsid w:val="002344FF"/>
    <w:rsid w:val="0023532C"/>
    <w:rsid w:val="00236025"/>
    <w:rsid w:val="00236A92"/>
    <w:rsid w:val="00236ECA"/>
    <w:rsid w:val="00240848"/>
    <w:rsid w:val="00240F09"/>
    <w:rsid w:val="002415AC"/>
    <w:rsid w:val="00242515"/>
    <w:rsid w:val="00242993"/>
    <w:rsid w:val="00243955"/>
    <w:rsid w:val="00243AC4"/>
    <w:rsid w:val="00244810"/>
    <w:rsid w:val="0024508C"/>
    <w:rsid w:val="00245CB3"/>
    <w:rsid w:val="00245E2F"/>
    <w:rsid w:val="00246A5C"/>
    <w:rsid w:val="00246EBD"/>
    <w:rsid w:val="00247283"/>
    <w:rsid w:val="0025104E"/>
    <w:rsid w:val="002514A0"/>
    <w:rsid w:val="002517E6"/>
    <w:rsid w:val="0025214B"/>
    <w:rsid w:val="0025272D"/>
    <w:rsid w:val="00253064"/>
    <w:rsid w:val="00253222"/>
    <w:rsid w:val="00253316"/>
    <w:rsid w:val="002539F3"/>
    <w:rsid w:val="0025477F"/>
    <w:rsid w:val="00254DAC"/>
    <w:rsid w:val="00255DFF"/>
    <w:rsid w:val="002577EE"/>
    <w:rsid w:val="002579DC"/>
    <w:rsid w:val="00260127"/>
    <w:rsid w:val="0026050F"/>
    <w:rsid w:val="00260635"/>
    <w:rsid w:val="00260745"/>
    <w:rsid w:val="0026174C"/>
    <w:rsid w:val="00261B45"/>
    <w:rsid w:val="00261C13"/>
    <w:rsid w:val="00261C7B"/>
    <w:rsid w:val="00261EED"/>
    <w:rsid w:val="00262847"/>
    <w:rsid w:val="00262B82"/>
    <w:rsid w:val="00263002"/>
    <w:rsid w:val="0026302A"/>
    <w:rsid w:val="00263E2A"/>
    <w:rsid w:val="002642D1"/>
    <w:rsid w:val="0026581E"/>
    <w:rsid w:val="00266094"/>
    <w:rsid w:val="00266186"/>
    <w:rsid w:val="00267F7D"/>
    <w:rsid w:val="00270649"/>
    <w:rsid w:val="00270A62"/>
    <w:rsid w:val="0027157F"/>
    <w:rsid w:val="00271A23"/>
    <w:rsid w:val="00271D17"/>
    <w:rsid w:val="0027288F"/>
    <w:rsid w:val="002730BA"/>
    <w:rsid w:val="002743F5"/>
    <w:rsid w:val="00274698"/>
    <w:rsid w:val="002749DE"/>
    <w:rsid w:val="0027560E"/>
    <w:rsid w:val="0027778E"/>
    <w:rsid w:val="00281BB2"/>
    <w:rsid w:val="002820CB"/>
    <w:rsid w:val="00282BD7"/>
    <w:rsid w:val="00282E1C"/>
    <w:rsid w:val="0028326E"/>
    <w:rsid w:val="00283283"/>
    <w:rsid w:val="0028353F"/>
    <w:rsid w:val="002836BF"/>
    <w:rsid w:val="002844BE"/>
    <w:rsid w:val="00284BBA"/>
    <w:rsid w:val="00284D12"/>
    <w:rsid w:val="00285BD1"/>
    <w:rsid w:val="002860C4"/>
    <w:rsid w:val="002868CB"/>
    <w:rsid w:val="00287A1C"/>
    <w:rsid w:val="00290277"/>
    <w:rsid w:val="002907E0"/>
    <w:rsid w:val="002913A4"/>
    <w:rsid w:val="00291B74"/>
    <w:rsid w:val="00292EC5"/>
    <w:rsid w:val="00293010"/>
    <w:rsid w:val="00293586"/>
    <w:rsid w:val="00294553"/>
    <w:rsid w:val="002953B2"/>
    <w:rsid w:val="00296CCC"/>
    <w:rsid w:val="00297E63"/>
    <w:rsid w:val="002A03C3"/>
    <w:rsid w:val="002A1F82"/>
    <w:rsid w:val="002A3548"/>
    <w:rsid w:val="002A363E"/>
    <w:rsid w:val="002A4137"/>
    <w:rsid w:val="002A436E"/>
    <w:rsid w:val="002A51E1"/>
    <w:rsid w:val="002A53E1"/>
    <w:rsid w:val="002A6106"/>
    <w:rsid w:val="002A6906"/>
    <w:rsid w:val="002A6E26"/>
    <w:rsid w:val="002A72EC"/>
    <w:rsid w:val="002A7379"/>
    <w:rsid w:val="002A7486"/>
    <w:rsid w:val="002B03D1"/>
    <w:rsid w:val="002B0BA8"/>
    <w:rsid w:val="002B102B"/>
    <w:rsid w:val="002B1839"/>
    <w:rsid w:val="002B23AE"/>
    <w:rsid w:val="002B254E"/>
    <w:rsid w:val="002B2794"/>
    <w:rsid w:val="002B2D4E"/>
    <w:rsid w:val="002B4360"/>
    <w:rsid w:val="002B439F"/>
    <w:rsid w:val="002B499B"/>
    <w:rsid w:val="002B72E9"/>
    <w:rsid w:val="002B7C5B"/>
    <w:rsid w:val="002C0A92"/>
    <w:rsid w:val="002C1045"/>
    <w:rsid w:val="002C1951"/>
    <w:rsid w:val="002C1E1D"/>
    <w:rsid w:val="002C3941"/>
    <w:rsid w:val="002C3C31"/>
    <w:rsid w:val="002C40E9"/>
    <w:rsid w:val="002C4ABC"/>
    <w:rsid w:val="002C5297"/>
    <w:rsid w:val="002C6162"/>
    <w:rsid w:val="002C69FE"/>
    <w:rsid w:val="002C7998"/>
    <w:rsid w:val="002C79D9"/>
    <w:rsid w:val="002C7CF2"/>
    <w:rsid w:val="002C7F8D"/>
    <w:rsid w:val="002D1362"/>
    <w:rsid w:val="002D1BDA"/>
    <w:rsid w:val="002D4C9A"/>
    <w:rsid w:val="002D516A"/>
    <w:rsid w:val="002D5731"/>
    <w:rsid w:val="002D5D91"/>
    <w:rsid w:val="002D6194"/>
    <w:rsid w:val="002D78DE"/>
    <w:rsid w:val="002D7C66"/>
    <w:rsid w:val="002E043D"/>
    <w:rsid w:val="002E0607"/>
    <w:rsid w:val="002E09FA"/>
    <w:rsid w:val="002E1228"/>
    <w:rsid w:val="002E18E1"/>
    <w:rsid w:val="002E3345"/>
    <w:rsid w:val="002E378C"/>
    <w:rsid w:val="002E425C"/>
    <w:rsid w:val="002E6DB6"/>
    <w:rsid w:val="002E7ACA"/>
    <w:rsid w:val="002F03B9"/>
    <w:rsid w:val="002F0880"/>
    <w:rsid w:val="002F10C8"/>
    <w:rsid w:val="002F17E7"/>
    <w:rsid w:val="002F1D10"/>
    <w:rsid w:val="002F1DE3"/>
    <w:rsid w:val="002F1E53"/>
    <w:rsid w:val="002F2CAA"/>
    <w:rsid w:val="002F2E14"/>
    <w:rsid w:val="002F3090"/>
    <w:rsid w:val="002F3E90"/>
    <w:rsid w:val="002F406A"/>
    <w:rsid w:val="002F42B2"/>
    <w:rsid w:val="002F4C03"/>
    <w:rsid w:val="002F5E1C"/>
    <w:rsid w:val="0030052C"/>
    <w:rsid w:val="00300766"/>
    <w:rsid w:val="00300FA1"/>
    <w:rsid w:val="0030136E"/>
    <w:rsid w:val="003031A3"/>
    <w:rsid w:val="003032FD"/>
    <w:rsid w:val="00303D21"/>
    <w:rsid w:val="00304299"/>
    <w:rsid w:val="00304316"/>
    <w:rsid w:val="00305BE0"/>
    <w:rsid w:val="00305DC9"/>
    <w:rsid w:val="00306E71"/>
    <w:rsid w:val="003079D0"/>
    <w:rsid w:val="00307EDE"/>
    <w:rsid w:val="00310382"/>
    <w:rsid w:val="00310580"/>
    <w:rsid w:val="00310DED"/>
    <w:rsid w:val="00311644"/>
    <w:rsid w:val="00312394"/>
    <w:rsid w:val="00313F18"/>
    <w:rsid w:val="003142FD"/>
    <w:rsid w:val="003161F4"/>
    <w:rsid w:val="00316691"/>
    <w:rsid w:val="00317796"/>
    <w:rsid w:val="00320BF9"/>
    <w:rsid w:val="00321573"/>
    <w:rsid w:val="00321D07"/>
    <w:rsid w:val="00322134"/>
    <w:rsid w:val="0032296E"/>
    <w:rsid w:val="00323B61"/>
    <w:rsid w:val="00323FCC"/>
    <w:rsid w:val="00324363"/>
    <w:rsid w:val="0032473F"/>
    <w:rsid w:val="00324889"/>
    <w:rsid w:val="00325702"/>
    <w:rsid w:val="00325D68"/>
    <w:rsid w:val="00325FDD"/>
    <w:rsid w:val="00326499"/>
    <w:rsid w:val="00327491"/>
    <w:rsid w:val="00327CBB"/>
    <w:rsid w:val="00327D8B"/>
    <w:rsid w:val="003306E1"/>
    <w:rsid w:val="00331017"/>
    <w:rsid w:val="0033101F"/>
    <w:rsid w:val="003314D5"/>
    <w:rsid w:val="003320E4"/>
    <w:rsid w:val="003327F8"/>
    <w:rsid w:val="003329E8"/>
    <w:rsid w:val="00333371"/>
    <w:rsid w:val="00333991"/>
    <w:rsid w:val="00333A30"/>
    <w:rsid w:val="003344C3"/>
    <w:rsid w:val="0033525D"/>
    <w:rsid w:val="003353FD"/>
    <w:rsid w:val="00336549"/>
    <w:rsid w:val="003366F9"/>
    <w:rsid w:val="00336915"/>
    <w:rsid w:val="00336B04"/>
    <w:rsid w:val="00337026"/>
    <w:rsid w:val="003371DC"/>
    <w:rsid w:val="00340DC9"/>
    <w:rsid w:val="00340F29"/>
    <w:rsid w:val="003414F3"/>
    <w:rsid w:val="00341BD7"/>
    <w:rsid w:val="003422A0"/>
    <w:rsid w:val="0034364B"/>
    <w:rsid w:val="00343919"/>
    <w:rsid w:val="00344C06"/>
    <w:rsid w:val="00345148"/>
    <w:rsid w:val="00345A85"/>
    <w:rsid w:val="00346C60"/>
    <w:rsid w:val="003479CE"/>
    <w:rsid w:val="00351F40"/>
    <w:rsid w:val="0035225A"/>
    <w:rsid w:val="003544FB"/>
    <w:rsid w:val="00354AAC"/>
    <w:rsid w:val="00354E08"/>
    <w:rsid w:val="00355EAC"/>
    <w:rsid w:val="0035613E"/>
    <w:rsid w:val="003571A2"/>
    <w:rsid w:val="003572A4"/>
    <w:rsid w:val="00360862"/>
    <w:rsid w:val="00360E85"/>
    <w:rsid w:val="00361A26"/>
    <w:rsid w:val="00363EE9"/>
    <w:rsid w:val="00365791"/>
    <w:rsid w:val="0036599C"/>
    <w:rsid w:val="00365B9E"/>
    <w:rsid w:val="003662D4"/>
    <w:rsid w:val="00367DDC"/>
    <w:rsid w:val="00370CFC"/>
    <w:rsid w:val="003710F1"/>
    <w:rsid w:val="0037173F"/>
    <w:rsid w:val="00371CBD"/>
    <w:rsid w:val="003738D0"/>
    <w:rsid w:val="00373F05"/>
    <w:rsid w:val="0037443F"/>
    <w:rsid w:val="0037492F"/>
    <w:rsid w:val="00376128"/>
    <w:rsid w:val="00376343"/>
    <w:rsid w:val="0037742E"/>
    <w:rsid w:val="00377D31"/>
    <w:rsid w:val="00377D56"/>
    <w:rsid w:val="00380B66"/>
    <w:rsid w:val="00381C1B"/>
    <w:rsid w:val="0038245A"/>
    <w:rsid w:val="003840E6"/>
    <w:rsid w:val="00385643"/>
    <w:rsid w:val="003858EC"/>
    <w:rsid w:val="00385CFC"/>
    <w:rsid w:val="0038703C"/>
    <w:rsid w:val="00390BE9"/>
    <w:rsid w:val="00390BFE"/>
    <w:rsid w:val="003910DC"/>
    <w:rsid w:val="003914E1"/>
    <w:rsid w:val="00393069"/>
    <w:rsid w:val="0039337A"/>
    <w:rsid w:val="003935E9"/>
    <w:rsid w:val="00394C02"/>
    <w:rsid w:val="00395705"/>
    <w:rsid w:val="00395B94"/>
    <w:rsid w:val="00397A4C"/>
    <w:rsid w:val="00397D5F"/>
    <w:rsid w:val="003A0CF4"/>
    <w:rsid w:val="003A0FF1"/>
    <w:rsid w:val="003A112D"/>
    <w:rsid w:val="003A16A1"/>
    <w:rsid w:val="003A2004"/>
    <w:rsid w:val="003A21A9"/>
    <w:rsid w:val="003A2C52"/>
    <w:rsid w:val="003A3189"/>
    <w:rsid w:val="003A3A15"/>
    <w:rsid w:val="003A3CA7"/>
    <w:rsid w:val="003A4CB8"/>
    <w:rsid w:val="003A4F27"/>
    <w:rsid w:val="003A5417"/>
    <w:rsid w:val="003A67EA"/>
    <w:rsid w:val="003B0B08"/>
    <w:rsid w:val="003B0BEB"/>
    <w:rsid w:val="003B14C6"/>
    <w:rsid w:val="003B2390"/>
    <w:rsid w:val="003B2E17"/>
    <w:rsid w:val="003B33BD"/>
    <w:rsid w:val="003B37FB"/>
    <w:rsid w:val="003B38B0"/>
    <w:rsid w:val="003B39A9"/>
    <w:rsid w:val="003B4BDB"/>
    <w:rsid w:val="003B54EC"/>
    <w:rsid w:val="003B569D"/>
    <w:rsid w:val="003B5A1E"/>
    <w:rsid w:val="003B64A8"/>
    <w:rsid w:val="003B66BA"/>
    <w:rsid w:val="003B6AFF"/>
    <w:rsid w:val="003B70BC"/>
    <w:rsid w:val="003B7BEC"/>
    <w:rsid w:val="003C03D0"/>
    <w:rsid w:val="003C0581"/>
    <w:rsid w:val="003C1131"/>
    <w:rsid w:val="003C14D0"/>
    <w:rsid w:val="003C1EB2"/>
    <w:rsid w:val="003C24FD"/>
    <w:rsid w:val="003C3C0E"/>
    <w:rsid w:val="003C6F48"/>
    <w:rsid w:val="003C6FFF"/>
    <w:rsid w:val="003C7E1B"/>
    <w:rsid w:val="003D113A"/>
    <w:rsid w:val="003D3A84"/>
    <w:rsid w:val="003D42A6"/>
    <w:rsid w:val="003D4F21"/>
    <w:rsid w:val="003D4FAC"/>
    <w:rsid w:val="003D50B2"/>
    <w:rsid w:val="003D543D"/>
    <w:rsid w:val="003D62BB"/>
    <w:rsid w:val="003D63A2"/>
    <w:rsid w:val="003D7A05"/>
    <w:rsid w:val="003D7B65"/>
    <w:rsid w:val="003E1A33"/>
    <w:rsid w:val="003E24C3"/>
    <w:rsid w:val="003E355B"/>
    <w:rsid w:val="003E4786"/>
    <w:rsid w:val="003E47B3"/>
    <w:rsid w:val="003E5D54"/>
    <w:rsid w:val="003E5E69"/>
    <w:rsid w:val="003E66C4"/>
    <w:rsid w:val="003E6729"/>
    <w:rsid w:val="003E70AA"/>
    <w:rsid w:val="003E7906"/>
    <w:rsid w:val="003E7B54"/>
    <w:rsid w:val="003F000F"/>
    <w:rsid w:val="003F039D"/>
    <w:rsid w:val="003F04DD"/>
    <w:rsid w:val="003F066F"/>
    <w:rsid w:val="003F0E5A"/>
    <w:rsid w:val="003F1E46"/>
    <w:rsid w:val="003F3C50"/>
    <w:rsid w:val="003F44F5"/>
    <w:rsid w:val="003F4B4C"/>
    <w:rsid w:val="003F4EBB"/>
    <w:rsid w:val="003F5266"/>
    <w:rsid w:val="003F71CE"/>
    <w:rsid w:val="003F7A7D"/>
    <w:rsid w:val="004008BB"/>
    <w:rsid w:val="00402749"/>
    <w:rsid w:val="0040290B"/>
    <w:rsid w:val="004031AE"/>
    <w:rsid w:val="00403464"/>
    <w:rsid w:val="00403FB4"/>
    <w:rsid w:val="00404C61"/>
    <w:rsid w:val="00404E46"/>
    <w:rsid w:val="00405966"/>
    <w:rsid w:val="00406202"/>
    <w:rsid w:val="00406A6A"/>
    <w:rsid w:val="00406B22"/>
    <w:rsid w:val="00407147"/>
    <w:rsid w:val="004078FA"/>
    <w:rsid w:val="00411AC2"/>
    <w:rsid w:val="00411D12"/>
    <w:rsid w:val="00411FD0"/>
    <w:rsid w:val="0041223B"/>
    <w:rsid w:val="00414A9B"/>
    <w:rsid w:val="00416048"/>
    <w:rsid w:val="00416715"/>
    <w:rsid w:val="00417005"/>
    <w:rsid w:val="004178C7"/>
    <w:rsid w:val="00421937"/>
    <w:rsid w:val="00422BF7"/>
    <w:rsid w:val="00423525"/>
    <w:rsid w:val="00423CE3"/>
    <w:rsid w:val="00424488"/>
    <w:rsid w:val="00424F42"/>
    <w:rsid w:val="00426049"/>
    <w:rsid w:val="00426080"/>
    <w:rsid w:val="00426B10"/>
    <w:rsid w:val="00426F25"/>
    <w:rsid w:val="00427557"/>
    <w:rsid w:val="00427565"/>
    <w:rsid w:val="0042764B"/>
    <w:rsid w:val="00427AE8"/>
    <w:rsid w:val="0043000B"/>
    <w:rsid w:val="004300C9"/>
    <w:rsid w:val="00431A76"/>
    <w:rsid w:val="00431AB3"/>
    <w:rsid w:val="00431E08"/>
    <w:rsid w:val="004328A7"/>
    <w:rsid w:val="00432F76"/>
    <w:rsid w:val="0043335E"/>
    <w:rsid w:val="004345AA"/>
    <w:rsid w:val="00434769"/>
    <w:rsid w:val="00434C74"/>
    <w:rsid w:val="00440287"/>
    <w:rsid w:val="00440ABA"/>
    <w:rsid w:val="00440E34"/>
    <w:rsid w:val="00440EE5"/>
    <w:rsid w:val="00442ABE"/>
    <w:rsid w:val="004438E0"/>
    <w:rsid w:val="0044454B"/>
    <w:rsid w:val="00444CC7"/>
    <w:rsid w:val="00445411"/>
    <w:rsid w:val="00446BF3"/>
    <w:rsid w:val="00446D50"/>
    <w:rsid w:val="00447D22"/>
    <w:rsid w:val="00450E36"/>
    <w:rsid w:val="00451F5E"/>
    <w:rsid w:val="004526C7"/>
    <w:rsid w:val="00452D16"/>
    <w:rsid w:val="004548F8"/>
    <w:rsid w:val="004560C4"/>
    <w:rsid w:val="004569E6"/>
    <w:rsid w:val="00456BF5"/>
    <w:rsid w:val="00456EB4"/>
    <w:rsid w:val="00457827"/>
    <w:rsid w:val="00457952"/>
    <w:rsid w:val="00461093"/>
    <w:rsid w:val="00461E17"/>
    <w:rsid w:val="004620DB"/>
    <w:rsid w:val="0046286A"/>
    <w:rsid w:val="004646D4"/>
    <w:rsid w:val="004648C5"/>
    <w:rsid w:val="0046543E"/>
    <w:rsid w:val="00465806"/>
    <w:rsid w:val="00465C92"/>
    <w:rsid w:val="004667DF"/>
    <w:rsid w:val="004669B1"/>
    <w:rsid w:val="00467434"/>
    <w:rsid w:val="00470A80"/>
    <w:rsid w:val="00470D29"/>
    <w:rsid w:val="004712A6"/>
    <w:rsid w:val="004718F3"/>
    <w:rsid w:val="004726C5"/>
    <w:rsid w:val="00473ABC"/>
    <w:rsid w:val="004744C4"/>
    <w:rsid w:val="00475040"/>
    <w:rsid w:val="00475771"/>
    <w:rsid w:val="00476619"/>
    <w:rsid w:val="004805F2"/>
    <w:rsid w:val="0048178A"/>
    <w:rsid w:val="00481842"/>
    <w:rsid w:val="00482FD3"/>
    <w:rsid w:val="00484B33"/>
    <w:rsid w:val="00484C9F"/>
    <w:rsid w:val="00486E19"/>
    <w:rsid w:val="00486FAD"/>
    <w:rsid w:val="0048727A"/>
    <w:rsid w:val="00487315"/>
    <w:rsid w:val="0048784E"/>
    <w:rsid w:val="00490190"/>
    <w:rsid w:val="00490C06"/>
    <w:rsid w:val="00490E6B"/>
    <w:rsid w:val="0049127F"/>
    <w:rsid w:val="004915E0"/>
    <w:rsid w:val="0049286D"/>
    <w:rsid w:val="00492CDE"/>
    <w:rsid w:val="00492F92"/>
    <w:rsid w:val="0049365B"/>
    <w:rsid w:val="00493D40"/>
    <w:rsid w:val="00493EE3"/>
    <w:rsid w:val="00495291"/>
    <w:rsid w:val="00495540"/>
    <w:rsid w:val="004958AE"/>
    <w:rsid w:val="00496734"/>
    <w:rsid w:val="004967B6"/>
    <w:rsid w:val="00497E4C"/>
    <w:rsid w:val="004A01B9"/>
    <w:rsid w:val="004A0DD8"/>
    <w:rsid w:val="004A251B"/>
    <w:rsid w:val="004A26B0"/>
    <w:rsid w:val="004A2720"/>
    <w:rsid w:val="004A504B"/>
    <w:rsid w:val="004A61F1"/>
    <w:rsid w:val="004A6911"/>
    <w:rsid w:val="004A7081"/>
    <w:rsid w:val="004A786C"/>
    <w:rsid w:val="004A7A1E"/>
    <w:rsid w:val="004B2798"/>
    <w:rsid w:val="004B283D"/>
    <w:rsid w:val="004B385F"/>
    <w:rsid w:val="004B411F"/>
    <w:rsid w:val="004B44C4"/>
    <w:rsid w:val="004B4B7D"/>
    <w:rsid w:val="004B54E0"/>
    <w:rsid w:val="004B5A77"/>
    <w:rsid w:val="004B5DBB"/>
    <w:rsid w:val="004B5DCD"/>
    <w:rsid w:val="004B708F"/>
    <w:rsid w:val="004B7384"/>
    <w:rsid w:val="004B7ACD"/>
    <w:rsid w:val="004C011E"/>
    <w:rsid w:val="004C01D8"/>
    <w:rsid w:val="004C04AD"/>
    <w:rsid w:val="004C1948"/>
    <w:rsid w:val="004C249F"/>
    <w:rsid w:val="004C29C7"/>
    <w:rsid w:val="004C2BBB"/>
    <w:rsid w:val="004C411B"/>
    <w:rsid w:val="004C4269"/>
    <w:rsid w:val="004C44F5"/>
    <w:rsid w:val="004C4612"/>
    <w:rsid w:val="004C4E04"/>
    <w:rsid w:val="004C5DA8"/>
    <w:rsid w:val="004C6E9F"/>
    <w:rsid w:val="004C7275"/>
    <w:rsid w:val="004C7A8B"/>
    <w:rsid w:val="004D10E4"/>
    <w:rsid w:val="004D1DD4"/>
    <w:rsid w:val="004D1F17"/>
    <w:rsid w:val="004D5202"/>
    <w:rsid w:val="004D526C"/>
    <w:rsid w:val="004D5827"/>
    <w:rsid w:val="004D58B0"/>
    <w:rsid w:val="004D5A23"/>
    <w:rsid w:val="004D6236"/>
    <w:rsid w:val="004D6F2E"/>
    <w:rsid w:val="004D75D4"/>
    <w:rsid w:val="004D7AF7"/>
    <w:rsid w:val="004D7B99"/>
    <w:rsid w:val="004D7F90"/>
    <w:rsid w:val="004E006E"/>
    <w:rsid w:val="004E13BA"/>
    <w:rsid w:val="004E182D"/>
    <w:rsid w:val="004E1E8D"/>
    <w:rsid w:val="004E4772"/>
    <w:rsid w:val="004E4DBB"/>
    <w:rsid w:val="004E4E41"/>
    <w:rsid w:val="004E5252"/>
    <w:rsid w:val="004E5363"/>
    <w:rsid w:val="004E5DE5"/>
    <w:rsid w:val="004E69A7"/>
    <w:rsid w:val="004E73DB"/>
    <w:rsid w:val="004E7F9C"/>
    <w:rsid w:val="004F1A77"/>
    <w:rsid w:val="004F2D42"/>
    <w:rsid w:val="004F2DE8"/>
    <w:rsid w:val="004F3493"/>
    <w:rsid w:val="004F3699"/>
    <w:rsid w:val="004F3F77"/>
    <w:rsid w:val="004F4E35"/>
    <w:rsid w:val="004F5143"/>
    <w:rsid w:val="004F5517"/>
    <w:rsid w:val="004F59FF"/>
    <w:rsid w:val="004F6489"/>
    <w:rsid w:val="004F769B"/>
    <w:rsid w:val="004F7D9C"/>
    <w:rsid w:val="00500466"/>
    <w:rsid w:val="0050176A"/>
    <w:rsid w:val="00502AFA"/>
    <w:rsid w:val="005039AB"/>
    <w:rsid w:val="00504111"/>
    <w:rsid w:val="005047CA"/>
    <w:rsid w:val="0050577A"/>
    <w:rsid w:val="005060F2"/>
    <w:rsid w:val="00506667"/>
    <w:rsid w:val="005104B7"/>
    <w:rsid w:val="00511994"/>
    <w:rsid w:val="00511B9A"/>
    <w:rsid w:val="00512B09"/>
    <w:rsid w:val="0051373D"/>
    <w:rsid w:val="00514014"/>
    <w:rsid w:val="00514031"/>
    <w:rsid w:val="0051457C"/>
    <w:rsid w:val="00515775"/>
    <w:rsid w:val="0051583D"/>
    <w:rsid w:val="00515A0E"/>
    <w:rsid w:val="005162D4"/>
    <w:rsid w:val="005162E0"/>
    <w:rsid w:val="0051698A"/>
    <w:rsid w:val="00517138"/>
    <w:rsid w:val="00517892"/>
    <w:rsid w:val="00517EF8"/>
    <w:rsid w:val="0052175B"/>
    <w:rsid w:val="005217F9"/>
    <w:rsid w:val="00521E06"/>
    <w:rsid w:val="005220ED"/>
    <w:rsid w:val="00522D0F"/>
    <w:rsid w:val="0052315C"/>
    <w:rsid w:val="00523262"/>
    <w:rsid w:val="00523B31"/>
    <w:rsid w:val="00523E16"/>
    <w:rsid w:val="00523E21"/>
    <w:rsid w:val="00524171"/>
    <w:rsid w:val="00524272"/>
    <w:rsid w:val="00525610"/>
    <w:rsid w:val="00525CAE"/>
    <w:rsid w:val="00525DE3"/>
    <w:rsid w:val="005263A3"/>
    <w:rsid w:val="005264AD"/>
    <w:rsid w:val="0052686D"/>
    <w:rsid w:val="00526FD5"/>
    <w:rsid w:val="00531F9A"/>
    <w:rsid w:val="0053219E"/>
    <w:rsid w:val="00533796"/>
    <w:rsid w:val="00533860"/>
    <w:rsid w:val="00533B15"/>
    <w:rsid w:val="005343A5"/>
    <w:rsid w:val="005346AE"/>
    <w:rsid w:val="0053490C"/>
    <w:rsid w:val="00535371"/>
    <w:rsid w:val="00536335"/>
    <w:rsid w:val="005365A4"/>
    <w:rsid w:val="00537343"/>
    <w:rsid w:val="00537CAD"/>
    <w:rsid w:val="005413E8"/>
    <w:rsid w:val="00541E85"/>
    <w:rsid w:val="00542945"/>
    <w:rsid w:val="00542DA9"/>
    <w:rsid w:val="00543468"/>
    <w:rsid w:val="00544A53"/>
    <w:rsid w:val="00544CF1"/>
    <w:rsid w:val="0054505E"/>
    <w:rsid w:val="00545930"/>
    <w:rsid w:val="00546503"/>
    <w:rsid w:val="00550C93"/>
    <w:rsid w:val="0055164B"/>
    <w:rsid w:val="005516F3"/>
    <w:rsid w:val="00552259"/>
    <w:rsid w:val="00552570"/>
    <w:rsid w:val="00553652"/>
    <w:rsid w:val="0055487E"/>
    <w:rsid w:val="00555D75"/>
    <w:rsid w:val="005563C4"/>
    <w:rsid w:val="00556616"/>
    <w:rsid w:val="00557F0B"/>
    <w:rsid w:val="005606D1"/>
    <w:rsid w:val="0056097F"/>
    <w:rsid w:val="00560C92"/>
    <w:rsid w:val="00560DF0"/>
    <w:rsid w:val="00561A4F"/>
    <w:rsid w:val="0056223C"/>
    <w:rsid w:val="00562E53"/>
    <w:rsid w:val="005633E4"/>
    <w:rsid w:val="00563F16"/>
    <w:rsid w:val="00564046"/>
    <w:rsid w:val="0056414F"/>
    <w:rsid w:val="00564C57"/>
    <w:rsid w:val="00565DB2"/>
    <w:rsid w:val="00565FDF"/>
    <w:rsid w:val="00567377"/>
    <w:rsid w:val="0056759C"/>
    <w:rsid w:val="00571367"/>
    <w:rsid w:val="00571405"/>
    <w:rsid w:val="00571766"/>
    <w:rsid w:val="00573124"/>
    <w:rsid w:val="00573680"/>
    <w:rsid w:val="00573A4F"/>
    <w:rsid w:val="00573F14"/>
    <w:rsid w:val="00573F85"/>
    <w:rsid w:val="00574BCA"/>
    <w:rsid w:val="00576564"/>
    <w:rsid w:val="005765CE"/>
    <w:rsid w:val="00576D2F"/>
    <w:rsid w:val="00576FAB"/>
    <w:rsid w:val="00577202"/>
    <w:rsid w:val="00577759"/>
    <w:rsid w:val="00577F92"/>
    <w:rsid w:val="00580E7F"/>
    <w:rsid w:val="00581E55"/>
    <w:rsid w:val="005837DB"/>
    <w:rsid w:val="0058431E"/>
    <w:rsid w:val="005844AE"/>
    <w:rsid w:val="00584549"/>
    <w:rsid w:val="00584BEF"/>
    <w:rsid w:val="005857E9"/>
    <w:rsid w:val="00585E16"/>
    <w:rsid w:val="0058601D"/>
    <w:rsid w:val="005867BA"/>
    <w:rsid w:val="005876E3"/>
    <w:rsid w:val="00587B51"/>
    <w:rsid w:val="00587DFE"/>
    <w:rsid w:val="005908B2"/>
    <w:rsid w:val="005910C9"/>
    <w:rsid w:val="00591107"/>
    <w:rsid w:val="00591E28"/>
    <w:rsid w:val="00592910"/>
    <w:rsid w:val="00592B1B"/>
    <w:rsid w:val="005943E5"/>
    <w:rsid w:val="0059513E"/>
    <w:rsid w:val="00595210"/>
    <w:rsid w:val="0059564C"/>
    <w:rsid w:val="005966C1"/>
    <w:rsid w:val="005A0ADC"/>
    <w:rsid w:val="005A0FEC"/>
    <w:rsid w:val="005A2367"/>
    <w:rsid w:val="005A325B"/>
    <w:rsid w:val="005A58DA"/>
    <w:rsid w:val="005A60C6"/>
    <w:rsid w:val="005A67D2"/>
    <w:rsid w:val="005A6A0B"/>
    <w:rsid w:val="005A6AA4"/>
    <w:rsid w:val="005A6D9F"/>
    <w:rsid w:val="005B0B20"/>
    <w:rsid w:val="005B1882"/>
    <w:rsid w:val="005B2305"/>
    <w:rsid w:val="005B3C97"/>
    <w:rsid w:val="005B47E6"/>
    <w:rsid w:val="005B48FF"/>
    <w:rsid w:val="005B6248"/>
    <w:rsid w:val="005B627A"/>
    <w:rsid w:val="005B7043"/>
    <w:rsid w:val="005B792E"/>
    <w:rsid w:val="005C0197"/>
    <w:rsid w:val="005C02D7"/>
    <w:rsid w:val="005C05C7"/>
    <w:rsid w:val="005C113C"/>
    <w:rsid w:val="005C1511"/>
    <w:rsid w:val="005C1E32"/>
    <w:rsid w:val="005C26CB"/>
    <w:rsid w:val="005C29CF"/>
    <w:rsid w:val="005C2BD3"/>
    <w:rsid w:val="005C31D8"/>
    <w:rsid w:val="005C3287"/>
    <w:rsid w:val="005C37AA"/>
    <w:rsid w:val="005C3910"/>
    <w:rsid w:val="005C3A44"/>
    <w:rsid w:val="005C466C"/>
    <w:rsid w:val="005C53F7"/>
    <w:rsid w:val="005C6546"/>
    <w:rsid w:val="005C670D"/>
    <w:rsid w:val="005C7083"/>
    <w:rsid w:val="005D0159"/>
    <w:rsid w:val="005D02D5"/>
    <w:rsid w:val="005D093A"/>
    <w:rsid w:val="005D0B96"/>
    <w:rsid w:val="005D1406"/>
    <w:rsid w:val="005D1C96"/>
    <w:rsid w:val="005D2AAE"/>
    <w:rsid w:val="005D3068"/>
    <w:rsid w:val="005D32B2"/>
    <w:rsid w:val="005D3556"/>
    <w:rsid w:val="005D363F"/>
    <w:rsid w:val="005D3ACC"/>
    <w:rsid w:val="005D51E4"/>
    <w:rsid w:val="005D58B5"/>
    <w:rsid w:val="005D6679"/>
    <w:rsid w:val="005E0001"/>
    <w:rsid w:val="005E068A"/>
    <w:rsid w:val="005E0ADA"/>
    <w:rsid w:val="005E1413"/>
    <w:rsid w:val="005E1F56"/>
    <w:rsid w:val="005E2189"/>
    <w:rsid w:val="005E21DF"/>
    <w:rsid w:val="005E2D3C"/>
    <w:rsid w:val="005E2D76"/>
    <w:rsid w:val="005E339E"/>
    <w:rsid w:val="005E3E9E"/>
    <w:rsid w:val="005E3FAF"/>
    <w:rsid w:val="005E4A9E"/>
    <w:rsid w:val="005E6090"/>
    <w:rsid w:val="005E60F0"/>
    <w:rsid w:val="005E6DB4"/>
    <w:rsid w:val="005E6E90"/>
    <w:rsid w:val="005E6F15"/>
    <w:rsid w:val="005F0E22"/>
    <w:rsid w:val="005F1244"/>
    <w:rsid w:val="005F1537"/>
    <w:rsid w:val="005F1691"/>
    <w:rsid w:val="005F201A"/>
    <w:rsid w:val="005F3110"/>
    <w:rsid w:val="005F3821"/>
    <w:rsid w:val="005F3A28"/>
    <w:rsid w:val="005F43E7"/>
    <w:rsid w:val="005F4A76"/>
    <w:rsid w:val="005F5AE4"/>
    <w:rsid w:val="005F627C"/>
    <w:rsid w:val="005F6BA6"/>
    <w:rsid w:val="005F7395"/>
    <w:rsid w:val="005F74C7"/>
    <w:rsid w:val="005F7603"/>
    <w:rsid w:val="0060330D"/>
    <w:rsid w:val="00603A1C"/>
    <w:rsid w:val="0060443B"/>
    <w:rsid w:val="00604C15"/>
    <w:rsid w:val="00604FB3"/>
    <w:rsid w:val="006064A1"/>
    <w:rsid w:val="00606A51"/>
    <w:rsid w:val="006075FC"/>
    <w:rsid w:val="006104E3"/>
    <w:rsid w:val="00611524"/>
    <w:rsid w:val="006120EE"/>
    <w:rsid w:val="00612508"/>
    <w:rsid w:val="006126D6"/>
    <w:rsid w:val="00612FCE"/>
    <w:rsid w:val="00613163"/>
    <w:rsid w:val="00613509"/>
    <w:rsid w:val="00613A84"/>
    <w:rsid w:val="00614272"/>
    <w:rsid w:val="0061475D"/>
    <w:rsid w:val="00614F46"/>
    <w:rsid w:val="006156E6"/>
    <w:rsid w:val="006157BE"/>
    <w:rsid w:val="006158D5"/>
    <w:rsid w:val="00615AA2"/>
    <w:rsid w:val="00616E3C"/>
    <w:rsid w:val="00616F5B"/>
    <w:rsid w:val="0062187F"/>
    <w:rsid w:val="006231B0"/>
    <w:rsid w:val="0062502B"/>
    <w:rsid w:val="006252F5"/>
    <w:rsid w:val="00625D83"/>
    <w:rsid w:val="006266C0"/>
    <w:rsid w:val="006267C5"/>
    <w:rsid w:val="00627E05"/>
    <w:rsid w:val="00630053"/>
    <w:rsid w:val="00630804"/>
    <w:rsid w:val="00630998"/>
    <w:rsid w:val="00630F36"/>
    <w:rsid w:val="00631124"/>
    <w:rsid w:val="006321CB"/>
    <w:rsid w:val="00632D9B"/>
    <w:rsid w:val="00632E47"/>
    <w:rsid w:val="00633DBD"/>
    <w:rsid w:val="00634177"/>
    <w:rsid w:val="006356E8"/>
    <w:rsid w:val="00635759"/>
    <w:rsid w:val="00636FF8"/>
    <w:rsid w:val="00637ECF"/>
    <w:rsid w:val="00637F8E"/>
    <w:rsid w:val="00641047"/>
    <w:rsid w:val="00642CF9"/>
    <w:rsid w:val="00643F16"/>
    <w:rsid w:val="00643FCD"/>
    <w:rsid w:val="00644D25"/>
    <w:rsid w:val="00645939"/>
    <w:rsid w:val="006459F4"/>
    <w:rsid w:val="0065116E"/>
    <w:rsid w:val="00651428"/>
    <w:rsid w:val="00651984"/>
    <w:rsid w:val="00651A37"/>
    <w:rsid w:val="00652551"/>
    <w:rsid w:val="00652B69"/>
    <w:rsid w:val="00654101"/>
    <w:rsid w:val="006553D2"/>
    <w:rsid w:val="00656A0C"/>
    <w:rsid w:val="00656B0A"/>
    <w:rsid w:val="00657B03"/>
    <w:rsid w:val="00657BD9"/>
    <w:rsid w:val="00660746"/>
    <w:rsid w:val="00661212"/>
    <w:rsid w:val="006623E7"/>
    <w:rsid w:val="006628BA"/>
    <w:rsid w:val="00662B80"/>
    <w:rsid w:val="00662C2F"/>
    <w:rsid w:val="006638DF"/>
    <w:rsid w:val="006639A5"/>
    <w:rsid w:val="006640A1"/>
    <w:rsid w:val="00665739"/>
    <w:rsid w:val="00665B69"/>
    <w:rsid w:val="00665B77"/>
    <w:rsid w:val="0066605D"/>
    <w:rsid w:val="0066768F"/>
    <w:rsid w:val="00670F6C"/>
    <w:rsid w:val="00671078"/>
    <w:rsid w:val="006711AE"/>
    <w:rsid w:val="00671329"/>
    <w:rsid w:val="00671906"/>
    <w:rsid w:val="0067222B"/>
    <w:rsid w:val="00673686"/>
    <w:rsid w:val="006743EF"/>
    <w:rsid w:val="00674648"/>
    <w:rsid w:val="00674CC7"/>
    <w:rsid w:val="00675F9E"/>
    <w:rsid w:val="00676029"/>
    <w:rsid w:val="00676CDB"/>
    <w:rsid w:val="00676E58"/>
    <w:rsid w:val="00677C43"/>
    <w:rsid w:val="0068004C"/>
    <w:rsid w:val="006817AD"/>
    <w:rsid w:val="0068223A"/>
    <w:rsid w:val="00682560"/>
    <w:rsid w:val="00682603"/>
    <w:rsid w:val="00682610"/>
    <w:rsid w:val="00682B99"/>
    <w:rsid w:val="006835BC"/>
    <w:rsid w:val="00684390"/>
    <w:rsid w:val="00684A96"/>
    <w:rsid w:val="00684DF4"/>
    <w:rsid w:val="006852C7"/>
    <w:rsid w:val="006852CE"/>
    <w:rsid w:val="00685DE3"/>
    <w:rsid w:val="00686126"/>
    <w:rsid w:val="00686E35"/>
    <w:rsid w:val="00690F4F"/>
    <w:rsid w:val="006918DD"/>
    <w:rsid w:val="00692B6E"/>
    <w:rsid w:val="00692C29"/>
    <w:rsid w:val="00692CE8"/>
    <w:rsid w:val="00692D14"/>
    <w:rsid w:val="00693B71"/>
    <w:rsid w:val="00693E87"/>
    <w:rsid w:val="006945D8"/>
    <w:rsid w:val="006949B4"/>
    <w:rsid w:val="00694AC0"/>
    <w:rsid w:val="00694CA4"/>
    <w:rsid w:val="00694D01"/>
    <w:rsid w:val="006958B5"/>
    <w:rsid w:val="00695F67"/>
    <w:rsid w:val="006A1668"/>
    <w:rsid w:val="006A31D3"/>
    <w:rsid w:val="006A383E"/>
    <w:rsid w:val="006A4906"/>
    <w:rsid w:val="006A4AC0"/>
    <w:rsid w:val="006A6CCF"/>
    <w:rsid w:val="006A7A3B"/>
    <w:rsid w:val="006B0525"/>
    <w:rsid w:val="006B197A"/>
    <w:rsid w:val="006B4B58"/>
    <w:rsid w:val="006B4C77"/>
    <w:rsid w:val="006B53C5"/>
    <w:rsid w:val="006B5F03"/>
    <w:rsid w:val="006B6228"/>
    <w:rsid w:val="006B65C7"/>
    <w:rsid w:val="006B7C41"/>
    <w:rsid w:val="006C00B1"/>
    <w:rsid w:val="006C150B"/>
    <w:rsid w:val="006C1727"/>
    <w:rsid w:val="006C2228"/>
    <w:rsid w:val="006C233D"/>
    <w:rsid w:val="006C27C4"/>
    <w:rsid w:val="006C3219"/>
    <w:rsid w:val="006C32FD"/>
    <w:rsid w:val="006C382E"/>
    <w:rsid w:val="006C39CE"/>
    <w:rsid w:val="006C45B5"/>
    <w:rsid w:val="006C54F7"/>
    <w:rsid w:val="006C5E96"/>
    <w:rsid w:val="006C6914"/>
    <w:rsid w:val="006C7633"/>
    <w:rsid w:val="006C79B9"/>
    <w:rsid w:val="006D0FCC"/>
    <w:rsid w:val="006D21F5"/>
    <w:rsid w:val="006D2E98"/>
    <w:rsid w:val="006D3089"/>
    <w:rsid w:val="006D3378"/>
    <w:rsid w:val="006D3C27"/>
    <w:rsid w:val="006D4A07"/>
    <w:rsid w:val="006D4BF2"/>
    <w:rsid w:val="006D54D9"/>
    <w:rsid w:val="006D6064"/>
    <w:rsid w:val="006D6489"/>
    <w:rsid w:val="006D7F8F"/>
    <w:rsid w:val="006E0192"/>
    <w:rsid w:val="006E0274"/>
    <w:rsid w:val="006E126D"/>
    <w:rsid w:val="006E1D54"/>
    <w:rsid w:val="006E1FC3"/>
    <w:rsid w:val="006E24FC"/>
    <w:rsid w:val="006E29FC"/>
    <w:rsid w:val="006E2C18"/>
    <w:rsid w:val="006E2D45"/>
    <w:rsid w:val="006E3542"/>
    <w:rsid w:val="006E36D8"/>
    <w:rsid w:val="006E3925"/>
    <w:rsid w:val="006E3D3D"/>
    <w:rsid w:val="006E3E3F"/>
    <w:rsid w:val="006E4B90"/>
    <w:rsid w:val="006E5449"/>
    <w:rsid w:val="006E5813"/>
    <w:rsid w:val="006E5C80"/>
    <w:rsid w:val="006E5E93"/>
    <w:rsid w:val="006E68D6"/>
    <w:rsid w:val="006E6EA5"/>
    <w:rsid w:val="006F2FDB"/>
    <w:rsid w:val="006F35B5"/>
    <w:rsid w:val="006F4350"/>
    <w:rsid w:val="006F47DF"/>
    <w:rsid w:val="006F55A5"/>
    <w:rsid w:val="006F5895"/>
    <w:rsid w:val="006F5F2E"/>
    <w:rsid w:val="006F6CFC"/>
    <w:rsid w:val="006F7317"/>
    <w:rsid w:val="00700DE6"/>
    <w:rsid w:val="007015C5"/>
    <w:rsid w:val="00702038"/>
    <w:rsid w:val="00702267"/>
    <w:rsid w:val="007023F8"/>
    <w:rsid w:val="00703DE2"/>
    <w:rsid w:val="00704647"/>
    <w:rsid w:val="00704936"/>
    <w:rsid w:val="00704CE9"/>
    <w:rsid w:val="00704EE1"/>
    <w:rsid w:val="007056CD"/>
    <w:rsid w:val="00705ABD"/>
    <w:rsid w:val="0070616B"/>
    <w:rsid w:val="00706295"/>
    <w:rsid w:val="00706788"/>
    <w:rsid w:val="00706FDA"/>
    <w:rsid w:val="00707FFE"/>
    <w:rsid w:val="00710142"/>
    <w:rsid w:val="0071053B"/>
    <w:rsid w:val="007117A3"/>
    <w:rsid w:val="00711F9A"/>
    <w:rsid w:val="00713810"/>
    <w:rsid w:val="00713A0B"/>
    <w:rsid w:val="00714C0C"/>
    <w:rsid w:val="00714C72"/>
    <w:rsid w:val="00717D8F"/>
    <w:rsid w:val="00720F69"/>
    <w:rsid w:val="00721556"/>
    <w:rsid w:val="007235A1"/>
    <w:rsid w:val="007237D0"/>
    <w:rsid w:val="0072476F"/>
    <w:rsid w:val="00726955"/>
    <w:rsid w:val="007303A5"/>
    <w:rsid w:val="00730B3E"/>
    <w:rsid w:val="0073107F"/>
    <w:rsid w:val="0073228A"/>
    <w:rsid w:val="00732ED5"/>
    <w:rsid w:val="00732F14"/>
    <w:rsid w:val="0073420B"/>
    <w:rsid w:val="007342B6"/>
    <w:rsid w:val="007344F7"/>
    <w:rsid w:val="00734CE5"/>
    <w:rsid w:val="0073561D"/>
    <w:rsid w:val="00736367"/>
    <w:rsid w:val="0073732A"/>
    <w:rsid w:val="007373A9"/>
    <w:rsid w:val="0074012D"/>
    <w:rsid w:val="00741830"/>
    <w:rsid w:val="0074417C"/>
    <w:rsid w:val="00744508"/>
    <w:rsid w:val="00744A1F"/>
    <w:rsid w:val="00744E24"/>
    <w:rsid w:val="007458FD"/>
    <w:rsid w:val="0074752C"/>
    <w:rsid w:val="00747555"/>
    <w:rsid w:val="0074760E"/>
    <w:rsid w:val="007479A2"/>
    <w:rsid w:val="00747ACD"/>
    <w:rsid w:val="00750146"/>
    <w:rsid w:val="00750BE2"/>
    <w:rsid w:val="00751310"/>
    <w:rsid w:val="00751A8C"/>
    <w:rsid w:val="00751B66"/>
    <w:rsid w:val="007531D2"/>
    <w:rsid w:val="007547B8"/>
    <w:rsid w:val="00754ABA"/>
    <w:rsid w:val="00755360"/>
    <w:rsid w:val="00755390"/>
    <w:rsid w:val="0075598E"/>
    <w:rsid w:val="007569BE"/>
    <w:rsid w:val="00757CB5"/>
    <w:rsid w:val="00761198"/>
    <w:rsid w:val="00761715"/>
    <w:rsid w:val="00761730"/>
    <w:rsid w:val="007646C1"/>
    <w:rsid w:val="00764AA0"/>
    <w:rsid w:val="007650D1"/>
    <w:rsid w:val="00765C62"/>
    <w:rsid w:val="00765ECC"/>
    <w:rsid w:val="0076668C"/>
    <w:rsid w:val="0076686E"/>
    <w:rsid w:val="007679D2"/>
    <w:rsid w:val="00767CE4"/>
    <w:rsid w:val="0077013D"/>
    <w:rsid w:val="007713F3"/>
    <w:rsid w:val="00771D2A"/>
    <w:rsid w:val="00771E1A"/>
    <w:rsid w:val="007724DA"/>
    <w:rsid w:val="00773C45"/>
    <w:rsid w:val="007746A6"/>
    <w:rsid w:val="0077488A"/>
    <w:rsid w:val="00774F43"/>
    <w:rsid w:val="00775529"/>
    <w:rsid w:val="007762F2"/>
    <w:rsid w:val="00780C27"/>
    <w:rsid w:val="00782122"/>
    <w:rsid w:val="0078245E"/>
    <w:rsid w:val="00782561"/>
    <w:rsid w:val="00782925"/>
    <w:rsid w:val="00782B0D"/>
    <w:rsid w:val="00782D40"/>
    <w:rsid w:val="00784E61"/>
    <w:rsid w:val="00784F0C"/>
    <w:rsid w:val="00785449"/>
    <w:rsid w:val="007864B3"/>
    <w:rsid w:val="00787AAF"/>
    <w:rsid w:val="007915F5"/>
    <w:rsid w:val="0079251C"/>
    <w:rsid w:val="007940DC"/>
    <w:rsid w:val="00795926"/>
    <w:rsid w:val="00795B01"/>
    <w:rsid w:val="00796722"/>
    <w:rsid w:val="007976CD"/>
    <w:rsid w:val="0079781A"/>
    <w:rsid w:val="00797B77"/>
    <w:rsid w:val="007A106C"/>
    <w:rsid w:val="007A1546"/>
    <w:rsid w:val="007A1A2B"/>
    <w:rsid w:val="007A1E27"/>
    <w:rsid w:val="007A228C"/>
    <w:rsid w:val="007A34AF"/>
    <w:rsid w:val="007A368E"/>
    <w:rsid w:val="007A3C5F"/>
    <w:rsid w:val="007A5590"/>
    <w:rsid w:val="007A5868"/>
    <w:rsid w:val="007A78A0"/>
    <w:rsid w:val="007A7A31"/>
    <w:rsid w:val="007B0426"/>
    <w:rsid w:val="007B043C"/>
    <w:rsid w:val="007B04CE"/>
    <w:rsid w:val="007B3A4D"/>
    <w:rsid w:val="007B3B49"/>
    <w:rsid w:val="007B4B21"/>
    <w:rsid w:val="007B543C"/>
    <w:rsid w:val="007B54DE"/>
    <w:rsid w:val="007B5732"/>
    <w:rsid w:val="007B58EB"/>
    <w:rsid w:val="007B6871"/>
    <w:rsid w:val="007B7A2F"/>
    <w:rsid w:val="007C00C8"/>
    <w:rsid w:val="007C060E"/>
    <w:rsid w:val="007C1A56"/>
    <w:rsid w:val="007C21CD"/>
    <w:rsid w:val="007C25ED"/>
    <w:rsid w:val="007C2C37"/>
    <w:rsid w:val="007C32EE"/>
    <w:rsid w:val="007C33D7"/>
    <w:rsid w:val="007C3BE0"/>
    <w:rsid w:val="007C3C90"/>
    <w:rsid w:val="007C3D33"/>
    <w:rsid w:val="007C48EF"/>
    <w:rsid w:val="007C4EC9"/>
    <w:rsid w:val="007C588C"/>
    <w:rsid w:val="007C6729"/>
    <w:rsid w:val="007C6B0E"/>
    <w:rsid w:val="007C7606"/>
    <w:rsid w:val="007C76D0"/>
    <w:rsid w:val="007D17AB"/>
    <w:rsid w:val="007D1C95"/>
    <w:rsid w:val="007D2696"/>
    <w:rsid w:val="007D294A"/>
    <w:rsid w:val="007D448E"/>
    <w:rsid w:val="007D47D2"/>
    <w:rsid w:val="007D6EC0"/>
    <w:rsid w:val="007D7E1D"/>
    <w:rsid w:val="007D7E7B"/>
    <w:rsid w:val="007E07D7"/>
    <w:rsid w:val="007E143A"/>
    <w:rsid w:val="007E2860"/>
    <w:rsid w:val="007E28F4"/>
    <w:rsid w:val="007E3171"/>
    <w:rsid w:val="007E3A75"/>
    <w:rsid w:val="007E476C"/>
    <w:rsid w:val="007E7FAF"/>
    <w:rsid w:val="007F0871"/>
    <w:rsid w:val="007F0FD2"/>
    <w:rsid w:val="007F128D"/>
    <w:rsid w:val="007F148A"/>
    <w:rsid w:val="007F175A"/>
    <w:rsid w:val="007F23D6"/>
    <w:rsid w:val="007F3AF6"/>
    <w:rsid w:val="007F4788"/>
    <w:rsid w:val="007F4A16"/>
    <w:rsid w:val="007F4DD0"/>
    <w:rsid w:val="007F629D"/>
    <w:rsid w:val="007F777D"/>
    <w:rsid w:val="007F7DD2"/>
    <w:rsid w:val="00800173"/>
    <w:rsid w:val="0080017F"/>
    <w:rsid w:val="00800B34"/>
    <w:rsid w:val="00802249"/>
    <w:rsid w:val="008029A1"/>
    <w:rsid w:val="0080345C"/>
    <w:rsid w:val="0080623A"/>
    <w:rsid w:val="0080637F"/>
    <w:rsid w:val="008079C1"/>
    <w:rsid w:val="00807B61"/>
    <w:rsid w:val="00807E78"/>
    <w:rsid w:val="00807E7D"/>
    <w:rsid w:val="00807F1F"/>
    <w:rsid w:val="00810D01"/>
    <w:rsid w:val="00810D89"/>
    <w:rsid w:val="0081143A"/>
    <w:rsid w:val="0081192A"/>
    <w:rsid w:val="008122CB"/>
    <w:rsid w:val="00812489"/>
    <w:rsid w:val="00812811"/>
    <w:rsid w:val="008154B5"/>
    <w:rsid w:val="0081687A"/>
    <w:rsid w:val="00816F6D"/>
    <w:rsid w:val="00816FA4"/>
    <w:rsid w:val="00817F06"/>
    <w:rsid w:val="008207DA"/>
    <w:rsid w:val="00820E14"/>
    <w:rsid w:val="008212A9"/>
    <w:rsid w:val="00821428"/>
    <w:rsid w:val="00821AC0"/>
    <w:rsid w:val="00823346"/>
    <w:rsid w:val="008235B6"/>
    <w:rsid w:val="00824090"/>
    <w:rsid w:val="00824D87"/>
    <w:rsid w:val="00824E59"/>
    <w:rsid w:val="0082522F"/>
    <w:rsid w:val="008252CB"/>
    <w:rsid w:val="00827194"/>
    <w:rsid w:val="00827529"/>
    <w:rsid w:val="00827804"/>
    <w:rsid w:val="00830A95"/>
    <w:rsid w:val="00830AEB"/>
    <w:rsid w:val="008314B4"/>
    <w:rsid w:val="00831979"/>
    <w:rsid w:val="00832E2B"/>
    <w:rsid w:val="00832F3A"/>
    <w:rsid w:val="0083301E"/>
    <w:rsid w:val="00833C3C"/>
    <w:rsid w:val="00833EF1"/>
    <w:rsid w:val="00834E3A"/>
    <w:rsid w:val="00836D33"/>
    <w:rsid w:val="00836F78"/>
    <w:rsid w:val="00840707"/>
    <w:rsid w:val="00840808"/>
    <w:rsid w:val="00840809"/>
    <w:rsid w:val="00841098"/>
    <w:rsid w:val="00841576"/>
    <w:rsid w:val="0084332A"/>
    <w:rsid w:val="00843724"/>
    <w:rsid w:val="00843C83"/>
    <w:rsid w:val="008445C4"/>
    <w:rsid w:val="00845C58"/>
    <w:rsid w:val="00845E89"/>
    <w:rsid w:val="00846319"/>
    <w:rsid w:val="008463B8"/>
    <w:rsid w:val="00846652"/>
    <w:rsid w:val="008468DA"/>
    <w:rsid w:val="00846B14"/>
    <w:rsid w:val="00847AD8"/>
    <w:rsid w:val="0085009D"/>
    <w:rsid w:val="0085052E"/>
    <w:rsid w:val="00850EAC"/>
    <w:rsid w:val="00851352"/>
    <w:rsid w:val="00851A1C"/>
    <w:rsid w:val="00851A9B"/>
    <w:rsid w:val="00851EFA"/>
    <w:rsid w:val="00852D45"/>
    <w:rsid w:val="008534FA"/>
    <w:rsid w:val="008539F1"/>
    <w:rsid w:val="00854B21"/>
    <w:rsid w:val="00855800"/>
    <w:rsid w:val="00856473"/>
    <w:rsid w:val="00856CDD"/>
    <w:rsid w:val="00857077"/>
    <w:rsid w:val="00857264"/>
    <w:rsid w:val="0086066E"/>
    <w:rsid w:val="00860DED"/>
    <w:rsid w:val="00861E55"/>
    <w:rsid w:val="00862068"/>
    <w:rsid w:val="00863230"/>
    <w:rsid w:val="00865BD0"/>
    <w:rsid w:val="00865C7E"/>
    <w:rsid w:val="00867DA2"/>
    <w:rsid w:val="00871540"/>
    <w:rsid w:val="008717D8"/>
    <w:rsid w:val="0087215C"/>
    <w:rsid w:val="0087303E"/>
    <w:rsid w:val="00873A78"/>
    <w:rsid w:val="00874699"/>
    <w:rsid w:val="00874E9B"/>
    <w:rsid w:val="00875170"/>
    <w:rsid w:val="00875D25"/>
    <w:rsid w:val="00875EDF"/>
    <w:rsid w:val="00876CA8"/>
    <w:rsid w:val="00876D49"/>
    <w:rsid w:val="008773B8"/>
    <w:rsid w:val="00880DF6"/>
    <w:rsid w:val="00880E35"/>
    <w:rsid w:val="00881410"/>
    <w:rsid w:val="00881B17"/>
    <w:rsid w:val="00882B51"/>
    <w:rsid w:val="008833E0"/>
    <w:rsid w:val="00884F7C"/>
    <w:rsid w:val="008862B1"/>
    <w:rsid w:val="008864FD"/>
    <w:rsid w:val="008875FE"/>
    <w:rsid w:val="008877A4"/>
    <w:rsid w:val="00887F8E"/>
    <w:rsid w:val="00890C30"/>
    <w:rsid w:val="00890E04"/>
    <w:rsid w:val="008913D3"/>
    <w:rsid w:val="00891736"/>
    <w:rsid w:val="00891739"/>
    <w:rsid w:val="00892880"/>
    <w:rsid w:val="00892D37"/>
    <w:rsid w:val="008937C4"/>
    <w:rsid w:val="00894C43"/>
    <w:rsid w:val="00895218"/>
    <w:rsid w:val="00896234"/>
    <w:rsid w:val="008969EA"/>
    <w:rsid w:val="00897231"/>
    <w:rsid w:val="00897E43"/>
    <w:rsid w:val="008A06DD"/>
    <w:rsid w:val="008A0720"/>
    <w:rsid w:val="008A0954"/>
    <w:rsid w:val="008A0C71"/>
    <w:rsid w:val="008A150A"/>
    <w:rsid w:val="008A45F8"/>
    <w:rsid w:val="008A52C4"/>
    <w:rsid w:val="008A5593"/>
    <w:rsid w:val="008A5DB6"/>
    <w:rsid w:val="008A6594"/>
    <w:rsid w:val="008A683D"/>
    <w:rsid w:val="008A6D4B"/>
    <w:rsid w:val="008A710D"/>
    <w:rsid w:val="008A72C4"/>
    <w:rsid w:val="008A7767"/>
    <w:rsid w:val="008B0180"/>
    <w:rsid w:val="008B0C29"/>
    <w:rsid w:val="008B0F5C"/>
    <w:rsid w:val="008B1B84"/>
    <w:rsid w:val="008B2085"/>
    <w:rsid w:val="008B2380"/>
    <w:rsid w:val="008B304C"/>
    <w:rsid w:val="008B31B1"/>
    <w:rsid w:val="008B3434"/>
    <w:rsid w:val="008B665B"/>
    <w:rsid w:val="008B679B"/>
    <w:rsid w:val="008B7E89"/>
    <w:rsid w:val="008C0791"/>
    <w:rsid w:val="008C222B"/>
    <w:rsid w:val="008C2630"/>
    <w:rsid w:val="008C2756"/>
    <w:rsid w:val="008C2D5D"/>
    <w:rsid w:val="008C2DC1"/>
    <w:rsid w:val="008C32DA"/>
    <w:rsid w:val="008C3F34"/>
    <w:rsid w:val="008C4085"/>
    <w:rsid w:val="008C4D5F"/>
    <w:rsid w:val="008C5738"/>
    <w:rsid w:val="008C699A"/>
    <w:rsid w:val="008C76B3"/>
    <w:rsid w:val="008C7EAD"/>
    <w:rsid w:val="008D0CFE"/>
    <w:rsid w:val="008D1ADE"/>
    <w:rsid w:val="008D2C75"/>
    <w:rsid w:val="008D2D31"/>
    <w:rsid w:val="008D34D0"/>
    <w:rsid w:val="008D3812"/>
    <w:rsid w:val="008D542D"/>
    <w:rsid w:val="008D605F"/>
    <w:rsid w:val="008D6152"/>
    <w:rsid w:val="008D63AF"/>
    <w:rsid w:val="008D6C95"/>
    <w:rsid w:val="008E1114"/>
    <w:rsid w:val="008E1907"/>
    <w:rsid w:val="008E1D85"/>
    <w:rsid w:val="008E3324"/>
    <w:rsid w:val="008E3477"/>
    <w:rsid w:val="008E4603"/>
    <w:rsid w:val="008E6C66"/>
    <w:rsid w:val="008E77CA"/>
    <w:rsid w:val="008E7BA9"/>
    <w:rsid w:val="008F0910"/>
    <w:rsid w:val="008F0F38"/>
    <w:rsid w:val="008F0F81"/>
    <w:rsid w:val="008F273D"/>
    <w:rsid w:val="008F27BF"/>
    <w:rsid w:val="008F27EF"/>
    <w:rsid w:val="008F2A6B"/>
    <w:rsid w:val="008F2B4B"/>
    <w:rsid w:val="008F2E64"/>
    <w:rsid w:val="008F321F"/>
    <w:rsid w:val="008F3F50"/>
    <w:rsid w:val="008F6591"/>
    <w:rsid w:val="008F6CC2"/>
    <w:rsid w:val="00900D17"/>
    <w:rsid w:val="00902E95"/>
    <w:rsid w:val="009030D7"/>
    <w:rsid w:val="00903150"/>
    <w:rsid w:val="00903296"/>
    <w:rsid w:val="00904134"/>
    <w:rsid w:val="0090520D"/>
    <w:rsid w:val="009053E6"/>
    <w:rsid w:val="0090568A"/>
    <w:rsid w:val="009057C3"/>
    <w:rsid w:val="00905F72"/>
    <w:rsid w:val="00906169"/>
    <w:rsid w:val="0090679E"/>
    <w:rsid w:val="009102A0"/>
    <w:rsid w:val="0091147A"/>
    <w:rsid w:val="00913CA3"/>
    <w:rsid w:val="009142EC"/>
    <w:rsid w:val="00914693"/>
    <w:rsid w:val="009154C3"/>
    <w:rsid w:val="00915CAE"/>
    <w:rsid w:val="00916312"/>
    <w:rsid w:val="00917C6F"/>
    <w:rsid w:val="00921EF7"/>
    <w:rsid w:val="00922C7E"/>
    <w:rsid w:val="00923096"/>
    <w:rsid w:val="00923540"/>
    <w:rsid w:val="00923791"/>
    <w:rsid w:val="00923A74"/>
    <w:rsid w:val="00923F18"/>
    <w:rsid w:val="009249F1"/>
    <w:rsid w:val="00925412"/>
    <w:rsid w:val="00926767"/>
    <w:rsid w:val="0092770C"/>
    <w:rsid w:val="009303DA"/>
    <w:rsid w:val="00931122"/>
    <w:rsid w:val="009333E3"/>
    <w:rsid w:val="0093397E"/>
    <w:rsid w:val="00934158"/>
    <w:rsid w:val="009353AB"/>
    <w:rsid w:val="009361D5"/>
    <w:rsid w:val="00937070"/>
    <w:rsid w:val="00940097"/>
    <w:rsid w:val="00940C75"/>
    <w:rsid w:val="009410C5"/>
    <w:rsid w:val="0094139C"/>
    <w:rsid w:val="009428A4"/>
    <w:rsid w:val="00942C05"/>
    <w:rsid w:val="00942C2F"/>
    <w:rsid w:val="0094346B"/>
    <w:rsid w:val="0094501F"/>
    <w:rsid w:val="00945E04"/>
    <w:rsid w:val="0094637C"/>
    <w:rsid w:val="0094665A"/>
    <w:rsid w:val="00946CF3"/>
    <w:rsid w:val="00951642"/>
    <w:rsid w:val="009527D3"/>
    <w:rsid w:val="00953732"/>
    <w:rsid w:val="00953AD9"/>
    <w:rsid w:val="00953BD2"/>
    <w:rsid w:val="0095408E"/>
    <w:rsid w:val="0095590D"/>
    <w:rsid w:val="00955F6B"/>
    <w:rsid w:val="009564F2"/>
    <w:rsid w:val="0095793E"/>
    <w:rsid w:val="00957DCA"/>
    <w:rsid w:val="00960637"/>
    <w:rsid w:val="00960B81"/>
    <w:rsid w:val="009612B7"/>
    <w:rsid w:val="0096251C"/>
    <w:rsid w:val="0096252B"/>
    <w:rsid w:val="00962981"/>
    <w:rsid w:val="00964669"/>
    <w:rsid w:val="00964C87"/>
    <w:rsid w:val="009659F4"/>
    <w:rsid w:val="009673C6"/>
    <w:rsid w:val="009676B5"/>
    <w:rsid w:val="00970D60"/>
    <w:rsid w:val="00971876"/>
    <w:rsid w:val="00971D97"/>
    <w:rsid w:val="00973AA9"/>
    <w:rsid w:val="00975018"/>
    <w:rsid w:val="009763B5"/>
    <w:rsid w:val="00976644"/>
    <w:rsid w:val="0097734A"/>
    <w:rsid w:val="00982213"/>
    <w:rsid w:val="00982F96"/>
    <w:rsid w:val="00983F4E"/>
    <w:rsid w:val="009840E3"/>
    <w:rsid w:val="00986673"/>
    <w:rsid w:val="00987590"/>
    <w:rsid w:val="00987E68"/>
    <w:rsid w:val="00991450"/>
    <w:rsid w:val="00992E0E"/>
    <w:rsid w:val="00992F19"/>
    <w:rsid w:val="009935A9"/>
    <w:rsid w:val="0099390E"/>
    <w:rsid w:val="0099407F"/>
    <w:rsid w:val="009960E5"/>
    <w:rsid w:val="009966F0"/>
    <w:rsid w:val="009A1C96"/>
    <w:rsid w:val="009A1E20"/>
    <w:rsid w:val="009A21F9"/>
    <w:rsid w:val="009A23C2"/>
    <w:rsid w:val="009A29A1"/>
    <w:rsid w:val="009A468C"/>
    <w:rsid w:val="009A6BBA"/>
    <w:rsid w:val="009A703A"/>
    <w:rsid w:val="009A77EB"/>
    <w:rsid w:val="009A7ADC"/>
    <w:rsid w:val="009A7F97"/>
    <w:rsid w:val="009B02A1"/>
    <w:rsid w:val="009B0D30"/>
    <w:rsid w:val="009B127F"/>
    <w:rsid w:val="009B1AD0"/>
    <w:rsid w:val="009B29A2"/>
    <w:rsid w:val="009B37CE"/>
    <w:rsid w:val="009B52A0"/>
    <w:rsid w:val="009B6D4E"/>
    <w:rsid w:val="009B7958"/>
    <w:rsid w:val="009C19B7"/>
    <w:rsid w:val="009C2311"/>
    <w:rsid w:val="009C2339"/>
    <w:rsid w:val="009C302B"/>
    <w:rsid w:val="009C363D"/>
    <w:rsid w:val="009C442A"/>
    <w:rsid w:val="009C4FFE"/>
    <w:rsid w:val="009C5833"/>
    <w:rsid w:val="009C58EB"/>
    <w:rsid w:val="009C5ABB"/>
    <w:rsid w:val="009C5EF9"/>
    <w:rsid w:val="009C6A97"/>
    <w:rsid w:val="009C6AE9"/>
    <w:rsid w:val="009C72AC"/>
    <w:rsid w:val="009D054C"/>
    <w:rsid w:val="009D099B"/>
    <w:rsid w:val="009D0B98"/>
    <w:rsid w:val="009D10CD"/>
    <w:rsid w:val="009D13C2"/>
    <w:rsid w:val="009D1E7F"/>
    <w:rsid w:val="009D2298"/>
    <w:rsid w:val="009D25A6"/>
    <w:rsid w:val="009D3014"/>
    <w:rsid w:val="009D41BB"/>
    <w:rsid w:val="009D4D9E"/>
    <w:rsid w:val="009D5034"/>
    <w:rsid w:val="009D6C5C"/>
    <w:rsid w:val="009D744C"/>
    <w:rsid w:val="009D7C51"/>
    <w:rsid w:val="009E058C"/>
    <w:rsid w:val="009E07AC"/>
    <w:rsid w:val="009E0E35"/>
    <w:rsid w:val="009E196C"/>
    <w:rsid w:val="009E2859"/>
    <w:rsid w:val="009E3A96"/>
    <w:rsid w:val="009E4001"/>
    <w:rsid w:val="009E4549"/>
    <w:rsid w:val="009E531D"/>
    <w:rsid w:val="009E5401"/>
    <w:rsid w:val="009E6442"/>
    <w:rsid w:val="009E6694"/>
    <w:rsid w:val="009E6A0A"/>
    <w:rsid w:val="009E6BB2"/>
    <w:rsid w:val="009E730B"/>
    <w:rsid w:val="009E7E2B"/>
    <w:rsid w:val="009F0B56"/>
    <w:rsid w:val="009F17E5"/>
    <w:rsid w:val="009F237D"/>
    <w:rsid w:val="009F25C4"/>
    <w:rsid w:val="009F36BF"/>
    <w:rsid w:val="009F4489"/>
    <w:rsid w:val="009F59C3"/>
    <w:rsid w:val="009F622D"/>
    <w:rsid w:val="009F65FF"/>
    <w:rsid w:val="009F66FD"/>
    <w:rsid w:val="009F6F07"/>
    <w:rsid w:val="009F7BDF"/>
    <w:rsid w:val="009F7DF9"/>
    <w:rsid w:val="00A00A70"/>
    <w:rsid w:val="00A01696"/>
    <w:rsid w:val="00A01DF0"/>
    <w:rsid w:val="00A03F5C"/>
    <w:rsid w:val="00A043CC"/>
    <w:rsid w:val="00A04C4F"/>
    <w:rsid w:val="00A051E1"/>
    <w:rsid w:val="00A053BD"/>
    <w:rsid w:val="00A05743"/>
    <w:rsid w:val="00A111B6"/>
    <w:rsid w:val="00A1168D"/>
    <w:rsid w:val="00A1177B"/>
    <w:rsid w:val="00A11CF8"/>
    <w:rsid w:val="00A1211B"/>
    <w:rsid w:val="00A12D54"/>
    <w:rsid w:val="00A12DEF"/>
    <w:rsid w:val="00A13244"/>
    <w:rsid w:val="00A13651"/>
    <w:rsid w:val="00A142AB"/>
    <w:rsid w:val="00A16103"/>
    <w:rsid w:val="00A20231"/>
    <w:rsid w:val="00A20C4F"/>
    <w:rsid w:val="00A22F28"/>
    <w:rsid w:val="00A24200"/>
    <w:rsid w:val="00A26D27"/>
    <w:rsid w:val="00A26FD1"/>
    <w:rsid w:val="00A279D2"/>
    <w:rsid w:val="00A300C8"/>
    <w:rsid w:val="00A300DB"/>
    <w:rsid w:val="00A303AB"/>
    <w:rsid w:val="00A305BB"/>
    <w:rsid w:val="00A307CE"/>
    <w:rsid w:val="00A30FF8"/>
    <w:rsid w:val="00A3350A"/>
    <w:rsid w:val="00A33C75"/>
    <w:rsid w:val="00A34262"/>
    <w:rsid w:val="00A3488F"/>
    <w:rsid w:val="00A34C4E"/>
    <w:rsid w:val="00A35186"/>
    <w:rsid w:val="00A35E88"/>
    <w:rsid w:val="00A36928"/>
    <w:rsid w:val="00A376EE"/>
    <w:rsid w:val="00A40E6E"/>
    <w:rsid w:val="00A4194A"/>
    <w:rsid w:val="00A42A99"/>
    <w:rsid w:val="00A42D36"/>
    <w:rsid w:val="00A42EB0"/>
    <w:rsid w:val="00A4327A"/>
    <w:rsid w:val="00A43E70"/>
    <w:rsid w:val="00A440F7"/>
    <w:rsid w:val="00A46A92"/>
    <w:rsid w:val="00A505CF"/>
    <w:rsid w:val="00A5151A"/>
    <w:rsid w:val="00A52DBA"/>
    <w:rsid w:val="00A53277"/>
    <w:rsid w:val="00A53BEC"/>
    <w:rsid w:val="00A53D22"/>
    <w:rsid w:val="00A54A0A"/>
    <w:rsid w:val="00A54B9E"/>
    <w:rsid w:val="00A5508B"/>
    <w:rsid w:val="00A56B72"/>
    <w:rsid w:val="00A57468"/>
    <w:rsid w:val="00A57CEA"/>
    <w:rsid w:val="00A57E0A"/>
    <w:rsid w:val="00A606EC"/>
    <w:rsid w:val="00A609FC"/>
    <w:rsid w:val="00A60A34"/>
    <w:rsid w:val="00A61669"/>
    <w:rsid w:val="00A623E4"/>
    <w:rsid w:val="00A62FE9"/>
    <w:rsid w:val="00A63AE8"/>
    <w:rsid w:val="00A64C45"/>
    <w:rsid w:val="00A65170"/>
    <w:rsid w:val="00A65A12"/>
    <w:rsid w:val="00A66D03"/>
    <w:rsid w:val="00A67878"/>
    <w:rsid w:val="00A67B72"/>
    <w:rsid w:val="00A67E84"/>
    <w:rsid w:val="00A70974"/>
    <w:rsid w:val="00A70A00"/>
    <w:rsid w:val="00A715BC"/>
    <w:rsid w:val="00A71886"/>
    <w:rsid w:val="00A71BC2"/>
    <w:rsid w:val="00A71C0A"/>
    <w:rsid w:val="00A72033"/>
    <w:rsid w:val="00A7226C"/>
    <w:rsid w:val="00A722A6"/>
    <w:rsid w:val="00A72525"/>
    <w:rsid w:val="00A73ABB"/>
    <w:rsid w:val="00A7535D"/>
    <w:rsid w:val="00A75FB9"/>
    <w:rsid w:val="00A76D27"/>
    <w:rsid w:val="00A76D46"/>
    <w:rsid w:val="00A8045E"/>
    <w:rsid w:val="00A81ED7"/>
    <w:rsid w:val="00A81F36"/>
    <w:rsid w:val="00A823F6"/>
    <w:rsid w:val="00A82AD4"/>
    <w:rsid w:val="00A83B98"/>
    <w:rsid w:val="00A84B93"/>
    <w:rsid w:val="00A85702"/>
    <w:rsid w:val="00A861A0"/>
    <w:rsid w:val="00A861F7"/>
    <w:rsid w:val="00A86482"/>
    <w:rsid w:val="00A8719E"/>
    <w:rsid w:val="00A90E96"/>
    <w:rsid w:val="00A954AD"/>
    <w:rsid w:val="00A95722"/>
    <w:rsid w:val="00A9782A"/>
    <w:rsid w:val="00AA0A89"/>
    <w:rsid w:val="00AA0C15"/>
    <w:rsid w:val="00AA22D5"/>
    <w:rsid w:val="00AA5368"/>
    <w:rsid w:val="00AA621E"/>
    <w:rsid w:val="00AA622C"/>
    <w:rsid w:val="00AA6429"/>
    <w:rsid w:val="00AA7460"/>
    <w:rsid w:val="00AB02E5"/>
    <w:rsid w:val="00AB04AD"/>
    <w:rsid w:val="00AB0CC2"/>
    <w:rsid w:val="00AB17AE"/>
    <w:rsid w:val="00AB43C3"/>
    <w:rsid w:val="00AB4643"/>
    <w:rsid w:val="00AB49CC"/>
    <w:rsid w:val="00AB57B6"/>
    <w:rsid w:val="00AB5BF8"/>
    <w:rsid w:val="00AB64A1"/>
    <w:rsid w:val="00AB700D"/>
    <w:rsid w:val="00AB7B79"/>
    <w:rsid w:val="00AB7BDA"/>
    <w:rsid w:val="00AC01AA"/>
    <w:rsid w:val="00AC01D8"/>
    <w:rsid w:val="00AC0885"/>
    <w:rsid w:val="00AC0EE7"/>
    <w:rsid w:val="00AC132B"/>
    <w:rsid w:val="00AC2C16"/>
    <w:rsid w:val="00AC30AB"/>
    <w:rsid w:val="00AC3AD0"/>
    <w:rsid w:val="00AC4A01"/>
    <w:rsid w:val="00AC4F72"/>
    <w:rsid w:val="00AC55A3"/>
    <w:rsid w:val="00AC5DA0"/>
    <w:rsid w:val="00AC648B"/>
    <w:rsid w:val="00AC6865"/>
    <w:rsid w:val="00AC75A9"/>
    <w:rsid w:val="00AD0362"/>
    <w:rsid w:val="00AD0DE9"/>
    <w:rsid w:val="00AD2AB4"/>
    <w:rsid w:val="00AD3325"/>
    <w:rsid w:val="00AD38DC"/>
    <w:rsid w:val="00AD42FA"/>
    <w:rsid w:val="00AD50E4"/>
    <w:rsid w:val="00AD596A"/>
    <w:rsid w:val="00AD5D62"/>
    <w:rsid w:val="00AD6B5D"/>
    <w:rsid w:val="00AD70EE"/>
    <w:rsid w:val="00AD7C05"/>
    <w:rsid w:val="00AE012C"/>
    <w:rsid w:val="00AE0257"/>
    <w:rsid w:val="00AE08AE"/>
    <w:rsid w:val="00AE18A0"/>
    <w:rsid w:val="00AE21E7"/>
    <w:rsid w:val="00AE25E9"/>
    <w:rsid w:val="00AE46E9"/>
    <w:rsid w:val="00AE482E"/>
    <w:rsid w:val="00AE6EB6"/>
    <w:rsid w:val="00AE7058"/>
    <w:rsid w:val="00AE70AC"/>
    <w:rsid w:val="00AF14FF"/>
    <w:rsid w:val="00AF4A41"/>
    <w:rsid w:val="00AF570E"/>
    <w:rsid w:val="00AF5FAB"/>
    <w:rsid w:val="00AF70A4"/>
    <w:rsid w:val="00AF7314"/>
    <w:rsid w:val="00AF741A"/>
    <w:rsid w:val="00AF77AE"/>
    <w:rsid w:val="00AF7BDF"/>
    <w:rsid w:val="00B000C7"/>
    <w:rsid w:val="00B000E2"/>
    <w:rsid w:val="00B00AE1"/>
    <w:rsid w:val="00B01509"/>
    <w:rsid w:val="00B017F5"/>
    <w:rsid w:val="00B01ABE"/>
    <w:rsid w:val="00B01ADB"/>
    <w:rsid w:val="00B02A3E"/>
    <w:rsid w:val="00B03A43"/>
    <w:rsid w:val="00B04161"/>
    <w:rsid w:val="00B0504F"/>
    <w:rsid w:val="00B0547B"/>
    <w:rsid w:val="00B056F9"/>
    <w:rsid w:val="00B05D3C"/>
    <w:rsid w:val="00B063CF"/>
    <w:rsid w:val="00B066B0"/>
    <w:rsid w:val="00B06B5E"/>
    <w:rsid w:val="00B101F2"/>
    <w:rsid w:val="00B10600"/>
    <w:rsid w:val="00B10BEF"/>
    <w:rsid w:val="00B11551"/>
    <w:rsid w:val="00B11E3D"/>
    <w:rsid w:val="00B12721"/>
    <w:rsid w:val="00B12F2E"/>
    <w:rsid w:val="00B13F68"/>
    <w:rsid w:val="00B14D2C"/>
    <w:rsid w:val="00B153D8"/>
    <w:rsid w:val="00B175BD"/>
    <w:rsid w:val="00B1768F"/>
    <w:rsid w:val="00B17E82"/>
    <w:rsid w:val="00B20170"/>
    <w:rsid w:val="00B20590"/>
    <w:rsid w:val="00B21355"/>
    <w:rsid w:val="00B22038"/>
    <w:rsid w:val="00B22390"/>
    <w:rsid w:val="00B223E4"/>
    <w:rsid w:val="00B224F8"/>
    <w:rsid w:val="00B22593"/>
    <w:rsid w:val="00B228F4"/>
    <w:rsid w:val="00B24386"/>
    <w:rsid w:val="00B258D9"/>
    <w:rsid w:val="00B25AD0"/>
    <w:rsid w:val="00B25CC2"/>
    <w:rsid w:val="00B27441"/>
    <w:rsid w:val="00B30139"/>
    <w:rsid w:val="00B31885"/>
    <w:rsid w:val="00B31FB3"/>
    <w:rsid w:val="00B33AD7"/>
    <w:rsid w:val="00B343BE"/>
    <w:rsid w:val="00B3556E"/>
    <w:rsid w:val="00B35F43"/>
    <w:rsid w:val="00B36703"/>
    <w:rsid w:val="00B36CCD"/>
    <w:rsid w:val="00B3721F"/>
    <w:rsid w:val="00B3784D"/>
    <w:rsid w:val="00B37AF6"/>
    <w:rsid w:val="00B37F17"/>
    <w:rsid w:val="00B41A01"/>
    <w:rsid w:val="00B42199"/>
    <w:rsid w:val="00B4317A"/>
    <w:rsid w:val="00B434BD"/>
    <w:rsid w:val="00B43B4F"/>
    <w:rsid w:val="00B44973"/>
    <w:rsid w:val="00B44E07"/>
    <w:rsid w:val="00B454EF"/>
    <w:rsid w:val="00B4575A"/>
    <w:rsid w:val="00B4621C"/>
    <w:rsid w:val="00B4672B"/>
    <w:rsid w:val="00B478AA"/>
    <w:rsid w:val="00B47BC7"/>
    <w:rsid w:val="00B47FFD"/>
    <w:rsid w:val="00B505B6"/>
    <w:rsid w:val="00B51085"/>
    <w:rsid w:val="00B54B7A"/>
    <w:rsid w:val="00B553AE"/>
    <w:rsid w:val="00B55FDA"/>
    <w:rsid w:val="00B5693B"/>
    <w:rsid w:val="00B56E6D"/>
    <w:rsid w:val="00B5752F"/>
    <w:rsid w:val="00B575BA"/>
    <w:rsid w:val="00B5794E"/>
    <w:rsid w:val="00B57F29"/>
    <w:rsid w:val="00B60D85"/>
    <w:rsid w:val="00B61BCE"/>
    <w:rsid w:val="00B62182"/>
    <w:rsid w:val="00B626A9"/>
    <w:rsid w:val="00B63780"/>
    <w:rsid w:val="00B644DF"/>
    <w:rsid w:val="00B64C83"/>
    <w:rsid w:val="00B64D6B"/>
    <w:rsid w:val="00B65BE8"/>
    <w:rsid w:val="00B6677F"/>
    <w:rsid w:val="00B67737"/>
    <w:rsid w:val="00B67AE3"/>
    <w:rsid w:val="00B67E8C"/>
    <w:rsid w:val="00B707FD"/>
    <w:rsid w:val="00B71608"/>
    <w:rsid w:val="00B718EF"/>
    <w:rsid w:val="00B72509"/>
    <w:rsid w:val="00B72AE5"/>
    <w:rsid w:val="00B73764"/>
    <w:rsid w:val="00B7409A"/>
    <w:rsid w:val="00B741C6"/>
    <w:rsid w:val="00B74874"/>
    <w:rsid w:val="00B75184"/>
    <w:rsid w:val="00B76429"/>
    <w:rsid w:val="00B7698B"/>
    <w:rsid w:val="00B76A0C"/>
    <w:rsid w:val="00B76C1F"/>
    <w:rsid w:val="00B809BF"/>
    <w:rsid w:val="00B81D89"/>
    <w:rsid w:val="00B824C9"/>
    <w:rsid w:val="00B82CC7"/>
    <w:rsid w:val="00B82D46"/>
    <w:rsid w:val="00B83060"/>
    <w:rsid w:val="00B833A7"/>
    <w:rsid w:val="00B83634"/>
    <w:rsid w:val="00B849A6"/>
    <w:rsid w:val="00B84FA1"/>
    <w:rsid w:val="00B86471"/>
    <w:rsid w:val="00B86DD7"/>
    <w:rsid w:val="00B871D4"/>
    <w:rsid w:val="00B903BC"/>
    <w:rsid w:val="00B909AC"/>
    <w:rsid w:val="00B919E0"/>
    <w:rsid w:val="00B93DEE"/>
    <w:rsid w:val="00B94BD6"/>
    <w:rsid w:val="00B94E4F"/>
    <w:rsid w:val="00B95019"/>
    <w:rsid w:val="00B956D4"/>
    <w:rsid w:val="00B96C85"/>
    <w:rsid w:val="00B96DF2"/>
    <w:rsid w:val="00B96E86"/>
    <w:rsid w:val="00B97446"/>
    <w:rsid w:val="00BA0FB8"/>
    <w:rsid w:val="00BA1724"/>
    <w:rsid w:val="00BA1B2A"/>
    <w:rsid w:val="00BA2D49"/>
    <w:rsid w:val="00BA2DF4"/>
    <w:rsid w:val="00BA2E83"/>
    <w:rsid w:val="00BA2FFF"/>
    <w:rsid w:val="00BA3B31"/>
    <w:rsid w:val="00BA3BF0"/>
    <w:rsid w:val="00BA43DF"/>
    <w:rsid w:val="00BA7432"/>
    <w:rsid w:val="00BA768E"/>
    <w:rsid w:val="00BA79D8"/>
    <w:rsid w:val="00BA7E2C"/>
    <w:rsid w:val="00BB0A8E"/>
    <w:rsid w:val="00BB0CDC"/>
    <w:rsid w:val="00BB0F80"/>
    <w:rsid w:val="00BB1170"/>
    <w:rsid w:val="00BB11A3"/>
    <w:rsid w:val="00BB13E8"/>
    <w:rsid w:val="00BB2764"/>
    <w:rsid w:val="00BB4054"/>
    <w:rsid w:val="00BB618E"/>
    <w:rsid w:val="00BB6D17"/>
    <w:rsid w:val="00BB6F15"/>
    <w:rsid w:val="00BB7057"/>
    <w:rsid w:val="00BB73BA"/>
    <w:rsid w:val="00BB74E5"/>
    <w:rsid w:val="00BC1312"/>
    <w:rsid w:val="00BC1AA0"/>
    <w:rsid w:val="00BC22B4"/>
    <w:rsid w:val="00BC2495"/>
    <w:rsid w:val="00BC314A"/>
    <w:rsid w:val="00BC35A0"/>
    <w:rsid w:val="00BC3658"/>
    <w:rsid w:val="00BC37D2"/>
    <w:rsid w:val="00BC4189"/>
    <w:rsid w:val="00BC452F"/>
    <w:rsid w:val="00BC532A"/>
    <w:rsid w:val="00BC7EB9"/>
    <w:rsid w:val="00BD02C2"/>
    <w:rsid w:val="00BD0C25"/>
    <w:rsid w:val="00BD1115"/>
    <w:rsid w:val="00BD2643"/>
    <w:rsid w:val="00BD3248"/>
    <w:rsid w:val="00BD3684"/>
    <w:rsid w:val="00BD48B3"/>
    <w:rsid w:val="00BD56B1"/>
    <w:rsid w:val="00BD5DF2"/>
    <w:rsid w:val="00BD6558"/>
    <w:rsid w:val="00BD6C8A"/>
    <w:rsid w:val="00BD7F0B"/>
    <w:rsid w:val="00BE133C"/>
    <w:rsid w:val="00BE1D0F"/>
    <w:rsid w:val="00BE35C7"/>
    <w:rsid w:val="00BE4C49"/>
    <w:rsid w:val="00BE51A2"/>
    <w:rsid w:val="00BE5200"/>
    <w:rsid w:val="00BF046F"/>
    <w:rsid w:val="00BF0FCB"/>
    <w:rsid w:val="00BF12BE"/>
    <w:rsid w:val="00BF2AD7"/>
    <w:rsid w:val="00BF2F76"/>
    <w:rsid w:val="00BF3022"/>
    <w:rsid w:val="00BF3214"/>
    <w:rsid w:val="00BF40CD"/>
    <w:rsid w:val="00BF5573"/>
    <w:rsid w:val="00BF5B16"/>
    <w:rsid w:val="00BF63E8"/>
    <w:rsid w:val="00BF7028"/>
    <w:rsid w:val="00BF798B"/>
    <w:rsid w:val="00C002DC"/>
    <w:rsid w:val="00C0052E"/>
    <w:rsid w:val="00C01795"/>
    <w:rsid w:val="00C020A1"/>
    <w:rsid w:val="00C024F5"/>
    <w:rsid w:val="00C02F3D"/>
    <w:rsid w:val="00C03160"/>
    <w:rsid w:val="00C03460"/>
    <w:rsid w:val="00C037B0"/>
    <w:rsid w:val="00C03F52"/>
    <w:rsid w:val="00C04A7B"/>
    <w:rsid w:val="00C0550D"/>
    <w:rsid w:val="00C05A8C"/>
    <w:rsid w:val="00C06AE7"/>
    <w:rsid w:val="00C06DD1"/>
    <w:rsid w:val="00C0722B"/>
    <w:rsid w:val="00C07AB4"/>
    <w:rsid w:val="00C07B15"/>
    <w:rsid w:val="00C10349"/>
    <w:rsid w:val="00C103F4"/>
    <w:rsid w:val="00C113BF"/>
    <w:rsid w:val="00C113E3"/>
    <w:rsid w:val="00C13163"/>
    <w:rsid w:val="00C1350E"/>
    <w:rsid w:val="00C13EE6"/>
    <w:rsid w:val="00C15867"/>
    <w:rsid w:val="00C15AD2"/>
    <w:rsid w:val="00C15F2F"/>
    <w:rsid w:val="00C16B84"/>
    <w:rsid w:val="00C17CA4"/>
    <w:rsid w:val="00C224A2"/>
    <w:rsid w:val="00C2287F"/>
    <w:rsid w:val="00C2296D"/>
    <w:rsid w:val="00C23155"/>
    <w:rsid w:val="00C23427"/>
    <w:rsid w:val="00C239B4"/>
    <w:rsid w:val="00C24647"/>
    <w:rsid w:val="00C251F8"/>
    <w:rsid w:val="00C25D45"/>
    <w:rsid w:val="00C26669"/>
    <w:rsid w:val="00C270DE"/>
    <w:rsid w:val="00C270FC"/>
    <w:rsid w:val="00C272C6"/>
    <w:rsid w:val="00C2731E"/>
    <w:rsid w:val="00C27418"/>
    <w:rsid w:val="00C27D44"/>
    <w:rsid w:val="00C31086"/>
    <w:rsid w:val="00C31791"/>
    <w:rsid w:val="00C31975"/>
    <w:rsid w:val="00C32358"/>
    <w:rsid w:val="00C341B3"/>
    <w:rsid w:val="00C348F6"/>
    <w:rsid w:val="00C3493F"/>
    <w:rsid w:val="00C34996"/>
    <w:rsid w:val="00C35059"/>
    <w:rsid w:val="00C35B29"/>
    <w:rsid w:val="00C35C66"/>
    <w:rsid w:val="00C37735"/>
    <w:rsid w:val="00C37C29"/>
    <w:rsid w:val="00C402CA"/>
    <w:rsid w:val="00C407C2"/>
    <w:rsid w:val="00C40C41"/>
    <w:rsid w:val="00C415AD"/>
    <w:rsid w:val="00C4192A"/>
    <w:rsid w:val="00C42154"/>
    <w:rsid w:val="00C42198"/>
    <w:rsid w:val="00C44E95"/>
    <w:rsid w:val="00C457D3"/>
    <w:rsid w:val="00C45885"/>
    <w:rsid w:val="00C4693B"/>
    <w:rsid w:val="00C47D24"/>
    <w:rsid w:val="00C47DD4"/>
    <w:rsid w:val="00C50344"/>
    <w:rsid w:val="00C50F0D"/>
    <w:rsid w:val="00C50F22"/>
    <w:rsid w:val="00C514C1"/>
    <w:rsid w:val="00C5291F"/>
    <w:rsid w:val="00C5292C"/>
    <w:rsid w:val="00C535F3"/>
    <w:rsid w:val="00C53620"/>
    <w:rsid w:val="00C53B48"/>
    <w:rsid w:val="00C53D93"/>
    <w:rsid w:val="00C5424E"/>
    <w:rsid w:val="00C54C58"/>
    <w:rsid w:val="00C560B7"/>
    <w:rsid w:val="00C57696"/>
    <w:rsid w:val="00C577A4"/>
    <w:rsid w:val="00C57971"/>
    <w:rsid w:val="00C57DA2"/>
    <w:rsid w:val="00C604B8"/>
    <w:rsid w:val="00C60CA7"/>
    <w:rsid w:val="00C60F2F"/>
    <w:rsid w:val="00C617A5"/>
    <w:rsid w:val="00C62814"/>
    <w:rsid w:val="00C62B0E"/>
    <w:rsid w:val="00C6383A"/>
    <w:rsid w:val="00C63D76"/>
    <w:rsid w:val="00C6464C"/>
    <w:rsid w:val="00C64977"/>
    <w:rsid w:val="00C64CE8"/>
    <w:rsid w:val="00C650A7"/>
    <w:rsid w:val="00C65BD7"/>
    <w:rsid w:val="00C677FF"/>
    <w:rsid w:val="00C71458"/>
    <w:rsid w:val="00C72080"/>
    <w:rsid w:val="00C73CA3"/>
    <w:rsid w:val="00C74565"/>
    <w:rsid w:val="00C76BA4"/>
    <w:rsid w:val="00C76EF1"/>
    <w:rsid w:val="00C77E99"/>
    <w:rsid w:val="00C80B61"/>
    <w:rsid w:val="00C8332C"/>
    <w:rsid w:val="00C83A2D"/>
    <w:rsid w:val="00C83A48"/>
    <w:rsid w:val="00C845ED"/>
    <w:rsid w:val="00C84754"/>
    <w:rsid w:val="00C85865"/>
    <w:rsid w:val="00C85E85"/>
    <w:rsid w:val="00C86EE9"/>
    <w:rsid w:val="00C8778E"/>
    <w:rsid w:val="00C87B17"/>
    <w:rsid w:val="00C901E6"/>
    <w:rsid w:val="00C91867"/>
    <w:rsid w:val="00C918DD"/>
    <w:rsid w:val="00C92412"/>
    <w:rsid w:val="00C92C0D"/>
    <w:rsid w:val="00C93A8A"/>
    <w:rsid w:val="00C93BDF"/>
    <w:rsid w:val="00C93EEA"/>
    <w:rsid w:val="00C94BEE"/>
    <w:rsid w:val="00C95806"/>
    <w:rsid w:val="00C95AC3"/>
    <w:rsid w:val="00C95F60"/>
    <w:rsid w:val="00C9601C"/>
    <w:rsid w:val="00C96AAD"/>
    <w:rsid w:val="00C973B3"/>
    <w:rsid w:val="00C97858"/>
    <w:rsid w:val="00CA007F"/>
    <w:rsid w:val="00CA0F10"/>
    <w:rsid w:val="00CA0F12"/>
    <w:rsid w:val="00CA0F21"/>
    <w:rsid w:val="00CA0F7A"/>
    <w:rsid w:val="00CA1236"/>
    <w:rsid w:val="00CA2EAE"/>
    <w:rsid w:val="00CA359C"/>
    <w:rsid w:val="00CA380E"/>
    <w:rsid w:val="00CA476A"/>
    <w:rsid w:val="00CA4AC1"/>
    <w:rsid w:val="00CA4C7C"/>
    <w:rsid w:val="00CA4DC6"/>
    <w:rsid w:val="00CA59FB"/>
    <w:rsid w:val="00CA5BE0"/>
    <w:rsid w:val="00CA5DCD"/>
    <w:rsid w:val="00CA6E88"/>
    <w:rsid w:val="00CA718C"/>
    <w:rsid w:val="00CA7CDD"/>
    <w:rsid w:val="00CB025C"/>
    <w:rsid w:val="00CB0316"/>
    <w:rsid w:val="00CB0B11"/>
    <w:rsid w:val="00CB1047"/>
    <w:rsid w:val="00CB1FF5"/>
    <w:rsid w:val="00CB2CFA"/>
    <w:rsid w:val="00CB366C"/>
    <w:rsid w:val="00CB426A"/>
    <w:rsid w:val="00CB5354"/>
    <w:rsid w:val="00CB595E"/>
    <w:rsid w:val="00CB5FC8"/>
    <w:rsid w:val="00CB6C6C"/>
    <w:rsid w:val="00CB7A7E"/>
    <w:rsid w:val="00CB7D0B"/>
    <w:rsid w:val="00CC13AD"/>
    <w:rsid w:val="00CC1800"/>
    <w:rsid w:val="00CC3C9E"/>
    <w:rsid w:val="00CC41C7"/>
    <w:rsid w:val="00CC4469"/>
    <w:rsid w:val="00CC4ACF"/>
    <w:rsid w:val="00CC524A"/>
    <w:rsid w:val="00CC57F4"/>
    <w:rsid w:val="00CC5E88"/>
    <w:rsid w:val="00CC6A14"/>
    <w:rsid w:val="00CC70A3"/>
    <w:rsid w:val="00CC7A34"/>
    <w:rsid w:val="00CD04CD"/>
    <w:rsid w:val="00CD14C1"/>
    <w:rsid w:val="00CD1615"/>
    <w:rsid w:val="00CD2619"/>
    <w:rsid w:val="00CD2FBF"/>
    <w:rsid w:val="00CD3FF7"/>
    <w:rsid w:val="00CD4298"/>
    <w:rsid w:val="00CD4442"/>
    <w:rsid w:val="00CD4969"/>
    <w:rsid w:val="00CD5276"/>
    <w:rsid w:val="00CD53C3"/>
    <w:rsid w:val="00CD574E"/>
    <w:rsid w:val="00CD5F7E"/>
    <w:rsid w:val="00CD67BB"/>
    <w:rsid w:val="00CD6EEE"/>
    <w:rsid w:val="00CD7250"/>
    <w:rsid w:val="00CD7954"/>
    <w:rsid w:val="00CD7C66"/>
    <w:rsid w:val="00CE29BA"/>
    <w:rsid w:val="00CE4067"/>
    <w:rsid w:val="00CE4181"/>
    <w:rsid w:val="00CE47C2"/>
    <w:rsid w:val="00CE497B"/>
    <w:rsid w:val="00CE4A24"/>
    <w:rsid w:val="00CE4C22"/>
    <w:rsid w:val="00CE5AB7"/>
    <w:rsid w:val="00CE5C05"/>
    <w:rsid w:val="00CE660B"/>
    <w:rsid w:val="00CE730B"/>
    <w:rsid w:val="00CE76E5"/>
    <w:rsid w:val="00CE792F"/>
    <w:rsid w:val="00CE7983"/>
    <w:rsid w:val="00CE7DD7"/>
    <w:rsid w:val="00CF07D0"/>
    <w:rsid w:val="00CF1FFD"/>
    <w:rsid w:val="00CF3306"/>
    <w:rsid w:val="00CF372D"/>
    <w:rsid w:val="00CF384E"/>
    <w:rsid w:val="00CF4018"/>
    <w:rsid w:val="00CF4102"/>
    <w:rsid w:val="00CF41EC"/>
    <w:rsid w:val="00CF48FA"/>
    <w:rsid w:val="00CF5D04"/>
    <w:rsid w:val="00CF7DF0"/>
    <w:rsid w:val="00D018DB"/>
    <w:rsid w:val="00D01BB1"/>
    <w:rsid w:val="00D02927"/>
    <w:rsid w:val="00D02E07"/>
    <w:rsid w:val="00D037AB"/>
    <w:rsid w:val="00D04DE4"/>
    <w:rsid w:val="00D0514E"/>
    <w:rsid w:val="00D053ED"/>
    <w:rsid w:val="00D05CD9"/>
    <w:rsid w:val="00D063F1"/>
    <w:rsid w:val="00D0684C"/>
    <w:rsid w:val="00D06D84"/>
    <w:rsid w:val="00D07418"/>
    <w:rsid w:val="00D11327"/>
    <w:rsid w:val="00D12774"/>
    <w:rsid w:val="00D14282"/>
    <w:rsid w:val="00D14F22"/>
    <w:rsid w:val="00D15398"/>
    <w:rsid w:val="00D16A63"/>
    <w:rsid w:val="00D16B02"/>
    <w:rsid w:val="00D16B6B"/>
    <w:rsid w:val="00D173EC"/>
    <w:rsid w:val="00D17792"/>
    <w:rsid w:val="00D20407"/>
    <w:rsid w:val="00D20A70"/>
    <w:rsid w:val="00D20F5C"/>
    <w:rsid w:val="00D217FC"/>
    <w:rsid w:val="00D22937"/>
    <w:rsid w:val="00D22E80"/>
    <w:rsid w:val="00D23792"/>
    <w:rsid w:val="00D23D04"/>
    <w:rsid w:val="00D2456E"/>
    <w:rsid w:val="00D24AFE"/>
    <w:rsid w:val="00D2542A"/>
    <w:rsid w:val="00D259CE"/>
    <w:rsid w:val="00D268BC"/>
    <w:rsid w:val="00D27459"/>
    <w:rsid w:val="00D30001"/>
    <w:rsid w:val="00D30C18"/>
    <w:rsid w:val="00D30C2A"/>
    <w:rsid w:val="00D3137F"/>
    <w:rsid w:val="00D31C4D"/>
    <w:rsid w:val="00D321F6"/>
    <w:rsid w:val="00D32383"/>
    <w:rsid w:val="00D327BB"/>
    <w:rsid w:val="00D342C3"/>
    <w:rsid w:val="00D34CE9"/>
    <w:rsid w:val="00D36827"/>
    <w:rsid w:val="00D368A5"/>
    <w:rsid w:val="00D36C5F"/>
    <w:rsid w:val="00D40FC0"/>
    <w:rsid w:val="00D418DB"/>
    <w:rsid w:val="00D41946"/>
    <w:rsid w:val="00D42201"/>
    <w:rsid w:val="00D4453C"/>
    <w:rsid w:val="00D4476C"/>
    <w:rsid w:val="00D45D73"/>
    <w:rsid w:val="00D45E60"/>
    <w:rsid w:val="00D4635F"/>
    <w:rsid w:val="00D4688A"/>
    <w:rsid w:val="00D46D06"/>
    <w:rsid w:val="00D4741C"/>
    <w:rsid w:val="00D4764B"/>
    <w:rsid w:val="00D477CB"/>
    <w:rsid w:val="00D47BB9"/>
    <w:rsid w:val="00D47C8A"/>
    <w:rsid w:val="00D47FAC"/>
    <w:rsid w:val="00D519EF"/>
    <w:rsid w:val="00D51A33"/>
    <w:rsid w:val="00D51D3D"/>
    <w:rsid w:val="00D522F2"/>
    <w:rsid w:val="00D523C2"/>
    <w:rsid w:val="00D52B99"/>
    <w:rsid w:val="00D54308"/>
    <w:rsid w:val="00D54463"/>
    <w:rsid w:val="00D5770C"/>
    <w:rsid w:val="00D57918"/>
    <w:rsid w:val="00D57CBA"/>
    <w:rsid w:val="00D608C5"/>
    <w:rsid w:val="00D60BF6"/>
    <w:rsid w:val="00D61E41"/>
    <w:rsid w:val="00D620DB"/>
    <w:rsid w:val="00D62689"/>
    <w:rsid w:val="00D629FC"/>
    <w:rsid w:val="00D63CA4"/>
    <w:rsid w:val="00D6400E"/>
    <w:rsid w:val="00D640C3"/>
    <w:rsid w:val="00D66152"/>
    <w:rsid w:val="00D67E8B"/>
    <w:rsid w:val="00D7150D"/>
    <w:rsid w:val="00D738B5"/>
    <w:rsid w:val="00D73DC6"/>
    <w:rsid w:val="00D74B54"/>
    <w:rsid w:val="00D74C1A"/>
    <w:rsid w:val="00D74DCB"/>
    <w:rsid w:val="00D754C1"/>
    <w:rsid w:val="00D75EED"/>
    <w:rsid w:val="00D76CD3"/>
    <w:rsid w:val="00D76D28"/>
    <w:rsid w:val="00D76D32"/>
    <w:rsid w:val="00D77262"/>
    <w:rsid w:val="00D77393"/>
    <w:rsid w:val="00D77A35"/>
    <w:rsid w:val="00D803F3"/>
    <w:rsid w:val="00D80495"/>
    <w:rsid w:val="00D81AC4"/>
    <w:rsid w:val="00D81B3E"/>
    <w:rsid w:val="00D8227C"/>
    <w:rsid w:val="00D825ED"/>
    <w:rsid w:val="00D82ABD"/>
    <w:rsid w:val="00D82C4E"/>
    <w:rsid w:val="00D84BC5"/>
    <w:rsid w:val="00D86E6F"/>
    <w:rsid w:val="00D9039C"/>
    <w:rsid w:val="00D90402"/>
    <w:rsid w:val="00D90C70"/>
    <w:rsid w:val="00D90E49"/>
    <w:rsid w:val="00D921A6"/>
    <w:rsid w:val="00D9293E"/>
    <w:rsid w:val="00D92952"/>
    <w:rsid w:val="00D935F8"/>
    <w:rsid w:val="00D93DBD"/>
    <w:rsid w:val="00D94A48"/>
    <w:rsid w:val="00D94FAD"/>
    <w:rsid w:val="00D954DA"/>
    <w:rsid w:val="00D955FA"/>
    <w:rsid w:val="00D9694C"/>
    <w:rsid w:val="00D96ADE"/>
    <w:rsid w:val="00D96D2C"/>
    <w:rsid w:val="00D96DDE"/>
    <w:rsid w:val="00D972F3"/>
    <w:rsid w:val="00D977D8"/>
    <w:rsid w:val="00D97DBC"/>
    <w:rsid w:val="00DA0CE2"/>
    <w:rsid w:val="00DA108E"/>
    <w:rsid w:val="00DA11DA"/>
    <w:rsid w:val="00DA2387"/>
    <w:rsid w:val="00DA3002"/>
    <w:rsid w:val="00DA398A"/>
    <w:rsid w:val="00DA3C39"/>
    <w:rsid w:val="00DA5583"/>
    <w:rsid w:val="00DA6250"/>
    <w:rsid w:val="00DA687B"/>
    <w:rsid w:val="00DA764B"/>
    <w:rsid w:val="00DB0A36"/>
    <w:rsid w:val="00DB1321"/>
    <w:rsid w:val="00DB1F9B"/>
    <w:rsid w:val="00DB213B"/>
    <w:rsid w:val="00DB2E82"/>
    <w:rsid w:val="00DB35DD"/>
    <w:rsid w:val="00DB3649"/>
    <w:rsid w:val="00DB45BF"/>
    <w:rsid w:val="00DB67A6"/>
    <w:rsid w:val="00DB68BC"/>
    <w:rsid w:val="00DC0014"/>
    <w:rsid w:val="00DC0B7A"/>
    <w:rsid w:val="00DC1FE8"/>
    <w:rsid w:val="00DC4ADF"/>
    <w:rsid w:val="00DC4DB8"/>
    <w:rsid w:val="00DC5162"/>
    <w:rsid w:val="00DC5417"/>
    <w:rsid w:val="00DC6A10"/>
    <w:rsid w:val="00DC733D"/>
    <w:rsid w:val="00DC7389"/>
    <w:rsid w:val="00DC7BFA"/>
    <w:rsid w:val="00DD0496"/>
    <w:rsid w:val="00DD37AC"/>
    <w:rsid w:val="00DD3D0F"/>
    <w:rsid w:val="00DD41CF"/>
    <w:rsid w:val="00DD422F"/>
    <w:rsid w:val="00DD453E"/>
    <w:rsid w:val="00DD46D2"/>
    <w:rsid w:val="00DD4F7C"/>
    <w:rsid w:val="00DD5511"/>
    <w:rsid w:val="00DD5670"/>
    <w:rsid w:val="00DD5A58"/>
    <w:rsid w:val="00DD70E6"/>
    <w:rsid w:val="00DD777F"/>
    <w:rsid w:val="00DD77A8"/>
    <w:rsid w:val="00DD785E"/>
    <w:rsid w:val="00DD7FC5"/>
    <w:rsid w:val="00DE05C5"/>
    <w:rsid w:val="00DE0DC3"/>
    <w:rsid w:val="00DE1F9D"/>
    <w:rsid w:val="00DE2241"/>
    <w:rsid w:val="00DE2454"/>
    <w:rsid w:val="00DE3D08"/>
    <w:rsid w:val="00DE478B"/>
    <w:rsid w:val="00DE54B0"/>
    <w:rsid w:val="00DE5D47"/>
    <w:rsid w:val="00DE6196"/>
    <w:rsid w:val="00DE657E"/>
    <w:rsid w:val="00DE6667"/>
    <w:rsid w:val="00DF0DA1"/>
    <w:rsid w:val="00DF1267"/>
    <w:rsid w:val="00DF164D"/>
    <w:rsid w:val="00DF1CD8"/>
    <w:rsid w:val="00DF23F4"/>
    <w:rsid w:val="00DF3948"/>
    <w:rsid w:val="00DF3FBE"/>
    <w:rsid w:val="00DF4483"/>
    <w:rsid w:val="00DF4493"/>
    <w:rsid w:val="00DF4704"/>
    <w:rsid w:val="00DF5A5E"/>
    <w:rsid w:val="00DF693F"/>
    <w:rsid w:val="00E002AC"/>
    <w:rsid w:val="00E00771"/>
    <w:rsid w:val="00E018CD"/>
    <w:rsid w:val="00E0226F"/>
    <w:rsid w:val="00E024AA"/>
    <w:rsid w:val="00E02E72"/>
    <w:rsid w:val="00E03928"/>
    <w:rsid w:val="00E04CE6"/>
    <w:rsid w:val="00E04F8D"/>
    <w:rsid w:val="00E06931"/>
    <w:rsid w:val="00E07B04"/>
    <w:rsid w:val="00E07F57"/>
    <w:rsid w:val="00E10046"/>
    <w:rsid w:val="00E10AAA"/>
    <w:rsid w:val="00E10D43"/>
    <w:rsid w:val="00E10E91"/>
    <w:rsid w:val="00E10FF6"/>
    <w:rsid w:val="00E1173C"/>
    <w:rsid w:val="00E13093"/>
    <w:rsid w:val="00E131E5"/>
    <w:rsid w:val="00E131E6"/>
    <w:rsid w:val="00E13B68"/>
    <w:rsid w:val="00E141A1"/>
    <w:rsid w:val="00E15C77"/>
    <w:rsid w:val="00E16606"/>
    <w:rsid w:val="00E16734"/>
    <w:rsid w:val="00E1707E"/>
    <w:rsid w:val="00E17DE6"/>
    <w:rsid w:val="00E21389"/>
    <w:rsid w:val="00E21C96"/>
    <w:rsid w:val="00E21FAC"/>
    <w:rsid w:val="00E228D6"/>
    <w:rsid w:val="00E243A2"/>
    <w:rsid w:val="00E2447C"/>
    <w:rsid w:val="00E24C94"/>
    <w:rsid w:val="00E250F1"/>
    <w:rsid w:val="00E25572"/>
    <w:rsid w:val="00E279EC"/>
    <w:rsid w:val="00E27E73"/>
    <w:rsid w:val="00E301D5"/>
    <w:rsid w:val="00E33590"/>
    <w:rsid w:val="00E34B73"/>
    <w:rsid w:val="00E3550D"/>
    <w:rsid w:val="00E35A1F"/>
    <w:rsid w:val="00E3655E"/>
    <w:rsid w:val="00E36F37"/>
    <w:rsid w:val="00E3712C"/>
    <w:rsid w:val="00E43678"/>
    <w:rsid w:val="00E44A31"/>
    <w:rsid w:val="00E44B06"/>
    <w:rsid w:val="00E44DCA"/>
    <w:rsid w:val="00E45810"/>
    <w:rsid w:val="00E46361"/>
    <w:rsid w:val="00E46447"/>
    <w:rsid w:val="00E47F41"/>
    <w:rsid w:val="00E50A25"/>
    <w:rsid w:val="00E520FA"/>
    <w:rsid w:val="00E52804"/>
    <w:rsid w:val="00E52838"/>
    <w:rsid w:val="00E538C8"/>
    <w:rsid w:val="00E54157"/>
    <w:rsid w:val="00E54541"/>
    <w:rsid w:val="00E54C7A"/>
    <w:rsid w:val="00E565B3"/>
    <w:rsid w:val="00E57E0F"/>
    <w:rsid w:val="00E57E1C"/>
    <w:rsid w:val="00E57EAF"/>
    <w:rsid w:val="00E6058B"/>
    <w:rsid w:val="00E610E9"/>
    <w:rsid w:val="00E614E0"/>
    <w:rsid w:val="00E61869"/>
    <w:rsid w:val="00E636D8"/>
    <w:rsid w:val="00E64ECA"/>
    <w:rsid w:val="00E6621C"/>
    <w:rsid w:val="00E66A2F"/>
    <w:rsid w:val="00E66CE3"/>
    <w:rsid w:val="00E70063"/>
    <w:rsid w:val="00E70A2E"/>
    <w:rsid w:val="00E7230A"/>
    <w:rsid w:val="00E72CEC"/>
    <w:rsid w:val="00E73F7F"/>
    <w:rsid w:val="00E7462A"/>
    <w:rsid w:val="00E753E8"/>
    <w:rsid w:val="00E754E3"/>
    <w:rsid w:val="00E755FA"/>
    <w:rsid w:val="00E75FB3"/>
    <w:rsid w:val="00E767A3"/>
    <w:rsid w:val="00E769EC"/>
    <w:rsid w:val="00E76D0D"/>
    <w:rsid w:val="00E76F0D"/>
    <w:rsid w:val="00E81E59"/>
    <w:rsid w:val="00E8225F"/>
    <w:rsid w:val="00E829B1"/>
    <w:rsid w:val="00E82FD4"/>
    <w:rsid w:val="00E83737"/>
    <w:rsid w:val="00E83A5F"/>
    <w:rsid w:val="00E84BC5"/>
    <w:rsid w:val="00E85409"/>
    <w:rsid w:val="00E87EED"/>
    <w:rsid w:val="00E900DC"/>
    <w:rsid w:val="00E9154F"/>
    <w:rsid w:val="00E916B9"/>
    <w:rsid w:val="00E92682"/>
    <w:rsid w:val="00E92A37"/>
    <w:rsid w:val="00E92DE9"/>
    <w:rsid w:val="00E95040"/>
    <w:rsid w:val="00E96580"/>
    <w:rsid w:val="00E97A53"/>
    <w:rsid w:val="00E97C9B"/>
    <w:rsid w:val="00EA0364"/>
    <w:rsid w:val="00EA058F"/>
    <w:rsid w:val="00EA06A8"/>
    <w:rsid w:val="00EA0763"/>
    <w:rsid w:val="00EA21FC"/>
    <w:rsid w:val="00EA26E4"/>
    <w:rsid w:val="00EA2902"/>
    <w:rsid w:val="00EA429F"/>
    <w:rsid w:val="00EA4F9E"/>
    <w:rsid w:val="00EA5BD4"/>
    <w:rsid w:val="00EA63CA"/>
    <w:rsid w:val="00EA6D3B"/>
    <w:rsid w:val="00EB00AD"/>
    <w:rsid w:val="00EB06FD"/>
    <w:rsid w:val="00EB09AD"/>
    <w:rsid w:val="00EB0B37"/>
    <w:rsid w:val="00EB10CD"/>
    <w:rsid w:val="00EB11E3"/>
    <w:rsid w:val="00EB136C"/>
    <w:rsid w:val="00EB1A38"/>
    <w:rsid w:val="00EB25EA"/>
    <w:rsid w:val="00EB26F3"/>
    <w:rsid w:val="00EB3C49"/>
    <w:rsid w:val="00EB480E"/>
    <w:rsid w:val="00EB5C52"/>
    <w:rsid w:val="00EB5DBE"/>
    <w:rsid w:val="00EB5E79"/>
    <w:rsid w:val="00EB5EC6"/>
    <w:rsid w:val="00EB6691"/>
    <w:rsid w:val="00EB7BC8"/>
    <w:rsid w:val="00EB7FC9"/>
    <w:rsid w:val="00EC0998"/>
    <w:rsid w:val="00EC1CAB"/>
    <w:rsid w:val="00EC1DFB"/>
    <w:rsid w:val="00EC2990"/>
    <w:rsid w:val="00EC2A66"/>
    <w:rsid w:val="00EC3330"/>
    <w:rsid w:val="00EC4C08"/>
    <w:rsid w:val="00EC50F0"/>
    <w:rsid w:val="00EC5A69"/>
    <w:rsid w:val="00EC61B0"/>
    <w:rsid w:val="00EC6B36"/>
    <w:rsid w:val="00EC6C38"/>
    <w:rsid w:val="00EC6EA9"/>
    <w:rsid w:val="00ED0704"/>
    <w:rsid w:val="00ED0785"/>
    <w:rsid w:val="00ED19D7"/>
    <w:rsid w:val="00ED2301"/>
    <w:rsid w:val="00ED27E8"/>
    <w:rsid w:val="00ED2EFA"/>
    <w:rsid w:val="00ED35F9"/>
    <w:rsid w:val="00ED3DA9"/>
    <w:rsid w:val="00ED517A"/>
    <w:rsid w:val="00ED7137"/>
    <w:rsid w:val="00ED7F1D"/>
    <w:rsid w:val="00EE07B8"/>
    <w:rsid w:val="00EE1756"/>
    <w:rsid w:val="00EE1862"/>
    <w:rsid w:val="00EE1BDA"/>
    <w:rsid w:val="00EE1CF6"/>
    <w:rsid w:val="00EE2624"/>
    <w:rsid w:val="00EE2BCE"/>
    <w:rsid w:val="00EE30C3"/>
    <w:rsid w:val="00EE310A"/>
    <w:rsid w:val="00EE314F"/>
    <w:rsid w:val="00EE5B3C"/>
    <w:rsid w:val="00EE65B9"/>
    <w:rsid w:val="00EE74D0"/>
    <w:rsid w:val="00EE75B8"/>
    <w:rsid w:val="00EE7FEE"/>
    <w:rsid w:val="00EF0293"/>
    <w:rsid w:val="00EF06EA"/>
    <w:rsid w:val="00EF08CE"/>
    <w:rsid w:val="00EF0A78"/>
    <w:rsid w:val="00EF0B68"/>
    <w:rsid w:val="00EF14FA"/>
    <w:rsid w:val="00EF25C9"/>
    <w:rsid w:val="00EF2D61"/>
    <w:rsid w:val="00EF3A99"/>
    <w:rsid w:val="00EF52FD"/>
    <w:rsid w:val="00EF5F35"/>
    <w:rsid w:val="00EF6324"/>
    <w:rsid w:val="00EF6475"/>
    <w:rsid w:val="00EF6C03"/>
    <w:rsid w:val="00EF7B9C"/>
    <w:rsid w:val="00F00190"/>
    <w:rsid w:val="00F009BD"/>
    <w:rsid w:val="00F011F6"/>
    <w:rsid w:val="00F013A0"/>
    <w:rsid w:val="00F01C76"/>
    <w:rsid w:val="00F03B49"/>
    <w:rsid w:val="00F04933"/>
    <w:rsid w:val="00F04BAF"/>
    <w:rsid w:val="00F05E90"/>
    <w:rsid w:val="00F06264"/>
    <w:rsid w:val="00F07604"/>
    <w:rsid w:val="00F079D9"/>
    <w:rsid w:val="00F07B87"/>
    <w:rsid w:val="00F10669"/>
    <w:rsid w:val="00F1067E"/>
    <w:rsid w:val="00F11A1A"/>
    <w:rsid w:val="00F11C68"/>
    <w:rsid w:val="00F11DDD"/>
    <w:rsid w:val="00F12E65"/>
    <w:rsid w:val="00F13651"/>
    <w:rsid w:val="00F13F04"/>
    <w:rsid w:val="00F14E4E"/>
    <w:rsid w:val="00F15614"/>
    <w:rsid w:val="00F15B17"/>
    <w:rsid w:val="00F163C9"/>
    <w:rsid w:val="00F165C1"/>
    <w:rsid w:val="00F177C8"/>
    <w:rsid w:val="00F21088"/>
    <w:rsid w:val="00F21570"/>
    <w:rsid w:val="00F24054"/>
    <w:rsid w:val="00F24E1A"/>
    <w:rsid w:val="00F255F6"/>
    <w:rsid w:val="00F263DA"/>
    <w:rsid w:val="00F30BF9"/>
    <w:rsid w:val="00F3154E"/>
    <w:rsid w:val="00F3218E"/>
    <w:rsid w:val="00F327E7"/>
    <w:rsid w:val="00F3315C"/>
    <w:rsid w:val="00F336DB"/>
    <w:rsid w:val="00F33DA6"/>
    <w:rsid w:val="00F35746"/>
    <w:rsid w:val="00F358BE"/>
    <w:rsid w:val="00F36A46"/>
    <w:rsid w:val="00F36D73"/>
    <w:rsid w:val="00F40A27"/>
    <w:rsid w:val="00F41986"/>
    <w:rsid w:val="00F425FA"/>
    <w:rsid w:val="00F42814"/>
    <w:rsid w:val="00F431F3"/>
    <w:rsid w:val="00F43D46"/>
    <w:rsid w:val="00F43ED6"/>
    <w:rsid w:val="00F43EEF"/>
    <w:rsid w:val="00F447C7"/>
    <w:rsid w:val="00F4585A"/>
    <w:rsid w:val="00F459B4"/>
    <w:rsid w:val="00F45DCE"/>
    <w:rsid w:val="00F4627A"/>
    <w:rsid w:val="00F5018D"/>
    <w:rsid w:val="00F50A3F"/>
    <w:rsid w:val="00F5211B"/>
    <w:rsid w:val="00F522F0"/>
    <w:rsid w:val="00F52F10"/>
    <w:rsid w:val="00F53407"/>
    <w:rsid w:val="00F5381D"/>
    <w:rsid w:val="00F542BE"/>
    <w:rsid w:val="00F54389"/>
    <w:rsid w:val="00F54793"/>
    <w:rsid w:val="00F551E4"/>
    <w:rsid w:val="00F554A9"/>
    <w:rsid w:val="00F55BA0"/>
    <w:rsid w:val="00F5668E"/>
    <w:rsid w:val="00F56D82"/>
    <w:rsid w:val="00F57283"/>
    <w:rsid w:val="00F57E2B"/>
    <w:rsid w:val="00F604DB"/>
    <w:rsid w:val="00F60E53"/>
    <w:rsid w:val="00F6112D"/>
    <w:rsid w:val="00F613FB"/>
    <w:rsid w:val="00F61A52"/>
    <w:rsid w:val="00F620FD"/>
    <w:rsid w:val="00F62718"/>
    <w:rsid w:val="00F62B95"/>
    <w:rsid w:val="00F62D34"/>
    <w:rsid w:val="00F634F0"/>
    <w:rsid w:val="00F638CF"/>
    <w:rsid w:val="00F65092"/>
    <w:rsid w:val="00F650F1"/>
    <w:rsid w:val="00F658D1"/>
    <w:rsid w:val="00F6765D"/>
    <w:rsid w:val="00F6781E"/>
    <w:rsid w:val="00F70708"/>
    <w:rsid w:val="00F707E9"/>
    <w:rsid w:val="00F7149B"/>
    <w:rsid w:val="00F716FD"/>
    <w:rsid w:val="00F722FC"/>
    <w:rsid w:val="00F7388E"/>
    <w:rsid w:val="00F751BF"/>
    <w:rsid w:val="00F752E4"/>
    <w:rsid w:val="00F75871"/>
    <w:rsid w:val="00F80355"/>
    <w:rsid w:val="00F81ABC"/>
    <w:rsid w:val="00F8331C"/>
    <w:rsid w:val="00F8513B"/>
    <w:rsid w:val="00F859D3"/>
    <w:rsid w:val="00F8669C"/>
    <w:rsid w:val="00F8723A"/>
    <w:rsid w:val="00F87C43"/>
    <w:rsid w:val="00F92E00"/>
    <w:rsid w:val="00F93631"/>
    <w:rsid w:val="00F939C5"/>
    <w:rsid w:val="00F94E2C"/>
    <w:rsid w:val="00FA0E40"/>
    <w:rsid w:val="00FA165D"/>
    <w:rsid w:val="00FA1C30"/>
    <w:rsid w:val="00FA1ED4"/>
    <w:rsid w:val="00FA3B7B"/>
    <w:rsid w:val="00FA4396"/>
    <w:rsid w:val="00FA4A05"/>
    <w:rsid w:val="00FA5722"/>
    <w:rsid w:val="00FA5973"/>
    <w:rsid w:val="00FA5EB7"/>
    <w:rsid w:val="00FA681C"/>
    <w:rsid w:val="00FA7283"/>
    <w:rsid w:val="00FA77B9"/>
    <w:rsid w:val="00FA7ED5"/>
    <w:rsid w:val="00FB02DF"/>
    <w:rsid w:val="00FB035C"/>
    <w:rsid w:val="00FB088F"/>
    <w:rsid w:val="00FB0C81"/>
    <w:rsid w:val="00FB1B9F"/>
    <w:rsid w:val="00FB224B"/>
    <w:rsid w:val="00FB41C3"/>
    <w:rsid w:val="00FB44C3"/>
    <w:rsid w:val="00FB4632"/>
    <w:rsid w:val="00FB49D7"/>
    <w:rsid w:val="00FB49F2"/>
    <w:rsid w:val="00FB4B8D"/>
    <w:rsid w:val="00FB5446"/>
    <w:rsid w:val="00FB5565"/>
    <w:rsid w:val="00FB6355"/>
    <w:rsid w:val="00FB74F6"/>
    <w:rsid w:val="00FC018A"/>
    <w:rsid w:val="00FC039A"/>
    <w:rsid w:val="00FC0695"/>
    <w:rsid w:val="00FC1555"/>
    <w:rsid w:val="00FC1DA6"/>
    <w:rsid w:val="00FC1E14"/>
    <w:rsid w:val="00FC2200"/>
    <w:rsid w:val="00FC2540"/>
    <w:rsid w:val="00FC4B9D"/>
    <w:rsid w:val="00FC56FD"/>
    <w:rsid w:val="00FC5840"/>
    <w:rsid w:val="00FC6B03"/>
    <w:rsid w:val="00FD1786"/>
    <w:rsid w:val="00FD1D70"/>
    <w:rsid w:val="00FD25D5"/>
    <w:rsid w:val="00FD25EA"/>
    <w:rsid w:val="00FD33D0"/>
    <w:rsid w:val="00FD358B"/>
    <w:rsid w:val="00FD3D8E"/>
    <w:rsid w:val="00FD4C4F"/>
    <w:rsid w:val="00FD4D5E"/>
    <w:rsid w:val="00FD5130"/>
    <w:rsid w:val="00FD57E0"/>
    <w:rsid w:val="00FD5E7D"/>
    <w:rsid w:val="00FD7D03"/>
    <w:rsid w:val="00FE00B4"/>
    <w:rsid w:val="00FE02BD"/>
    <w:rsid w:val="00FE0693"/>
    <w:rsid w:val="00FE09E6"/>
    <w:rsid w:val="00FE1597"/>
    <w:rsid w:val="00FE184B"/>
    <w:rsid w:val="00FE325A"/>
    <w:rsid w:val="00FE4568"/>
    <w:rsid w:val="00FE5072"/>
    <w:rsid w:val="00FE7F60"/>
    <w:rsid w:val="00FF0005"/>
    <w:rsid w:val="00FF0102"/>
    <w:rsid w:val="00FF0204"/>
    <w:rsid w:val="00FF2357"/>
    <w:rsid w:val="00FF2367"/>
    <w:rsid w:val="00FF2478"/>
    <w:rsid w:val="00FF2AAF"/>
    <w:rsid w:val="00FF3503"/>
    <w:rsid w:val="00FF3AED"/>
    <w:rsid w:val="00FF46AE"/>
    <w:rsid w:val="00FF5B4A"/>
    <w:rsid w:val="00FF5F98"/>
    <w:rsid w:val="00FF72FF"/>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03F53"/>
  <w15:docId w15:val="{FAC334B9-0299-4728-BB75-EB6A168E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29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1218E"/>
    <w:pPr>
      <w:ind w:left="720"/>
      <w:contextualSpacing/>
    </w:pPr>
    <w:rPr>
      <w:lang w:val="en-GB"/>
    </w:rPr>
  </w:style>
  <w:style w:type="character" w:customStyle="1" w:styleId="ListParagraphChar">
    <w:name w:val="List Paragraph Char"/>
    <w:basedOn w:val="DefaultParagraphFont"/>
    <w:link w:val="ListParagraph"/>
    <w:uiPriority w:val="34"/>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paragraph" w:customStyle="1" w:styleId="LO-normal">
    <w:name w:val="LO-normal"/>
    <w:qFormat/>
    <w:rsid w:val="00B30139"/>
    <w:pPr>
      <w:suppressAutoHyphens/>
      <w:spacing w:line="276" w:lineRule="auto"/>
    </w:pPr>
    <w:rPr>
      <w:rFonts w:ascii="Arial" w:eastAsia="Arial" w:hAnsi="Arial" w:cs="Arial"/>
      <w:sz w:val="22"/>
      <w:szCs w:val="22"/>
      <w:lang w:eastAsia="zh-CN" w:bidi="hi-IN"/>
    </w:rPr>
  </w:style>
  <w:style w:type="paragraph" w:customStyle="1" w:styleId="xmsonormal">
    <w:name w:val="xmsonormal"/>
    <w:basedOn w:val="Normal"/>
    <w:rsid w:val="003366F9"/>
    <w:pPr>
      <w:spacing w:before="100" w:beforeAutospacing="1" w:after="100" w:afterAutospacing="1"/>
      <w:jc w:val="left"/>
    </w:pPr>
    <w:rPr>
      <w:rFonts w:ascii="Calibri" w:eastAsiaTheme="minorEastAsia" w:hAnsi="Calibri" w:cs="Calibri"/>
      <w:lang w:eastAsia="zh-CN"/>
    </w:rPr>
  </w:style>
  <w:style w:type="paragraph" w:customStyle="1" w:styleId="xmsolistparagraph">
    <w:name w:val="xmsolistparagraph"/>
    <w:basedOn w:val="Normal"/>
    <w:rsid w:val="003366F9"/>
    <w:pPr>
      <w:spacing w:before="100" w:beforeAutospacing="1" w:after="100" w:afterAutospacing="1"/>
      <w:jc w:val="left"/>
    </w:pPr>
    <w:rPr>
      <w:rFonts w:ascii="Calibri" w:eastAsiaTheme="minorEastAsia"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87529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9629030">
      <w:bodyDiv w:val="1"/>
      <w:marLeft w:val="0"/>
      <w:marRight w:val="0"/>
      <w:marTop w:val="0"/>
      <w:marBottom w:val="0"/>
      <w:divBdr>
        <w:top w:val="none" w:sz="0" w:space="0" w:color="auto"/>
        <w:left w:val="none" w:sz="0" w:space="0" w:color="auto"/>
        <w:bottom w:val="none" w:sz="0" w:space="0" w:color="auto"/>
        <w:right w:val="none" w:sz="0" w:space="0" w:color="auto"/>
      </w:divBdr>
    </w:div>
    <w:div w:id="57470922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58718510">
      <w:bodyDiv w:val="1"/>
      <w:marLeft w:val="0"/>
      <w:marRight w:val="0"/>
      <w:marTop w:val="0"/>
      <w:marBottom w:val="0"/>
      <w:divBdr>
        <w:top w:val="none" w:sz="0" w:space="0" w:color="auto"/>
        <w:left w:val="none" w:sz="0" w:space="0" w:color="auto"/>
        <w:bottom w:val="none" w:sz="0" w:space="0" w:color="auto"/>
        <w:right w:val="none" w:sz="0" w:space="0" w:color="auto"/>
      </w:divBdr>
    </w:div>
    <w:div w:id="1062942648">
      <w:bodyDiv w:val="1"/>
      <w:marLeft w:val="0"/>
      <w:marRight w:val="0"/>
      <w:marTop w:val="0"/>
      <w:marBottom w:val="0"/>
      <w:divBdr>
        <w:top w:val="none" w:sz="0" w:space="0" w:color="auto"/>
        <w:left w:val="none" w:sz="0" w:space="0" w:color="auto"/>
        <w:bottom w:val="none" w:sz="0" w:space="0" w:color="auto"/>
        <w:right w:val="none" w:sz="0" w:space="0" w:color="auto"/>
      </w:divBdr>
    </w:div>
    <w:div w:id="1064526170">
      <w:bodyDiv w:val="1"/>
      <w:marLeft w:val="0"/>
      <w:marRight w:val="0"/>
      <w:marTop w:val="0"/>
      <w:marBottom w:val="0"/>
      <w:divBdr>
        <w:top w:val="none" w:sz="0" w:space="0" w:color="auto"/>
        <w:left w:val="none" w:sz="0" w:space="0" w:color="auto"/>
        <w:bottom w:val="none" w:sz="0" w:space="0" w:color="auto"/>
        <w:right w:val="none" w:sz="0" w:space="0" w:color="auto"/>
      </w:divBdr>
    </w:div>
    <w:div w:id="1080905267">
      <w:bodyDiv w:val="1"/>
      <w:marLeft w:val="0"/>
      <w:marRight w:val="0"/>
      <w:marTop w:val="0"/>
      <w:marBottom w:val="0"/>
      <w:divBdr>
        <w:top w:val="none" w:sz="0" w:space="0" w:color="auto"/>
        <w:left w:val="none" w:sz="0" w:space="0" w:color="auto"/>
        <w:bottom w:val="none" w:sz="0" w:space="0" w:color="auto"/>
        <w:right w:val="none" w:sz="0" w:space="0" w:color="auto"/>
      </w:divBdr>
    </w:div>
    <w:div w:id="1200513948">
      <w:bodyDiv w:val="1"/>
      <w:marLeft w:val="0"/>
      <w:marRight w:val="0"/>
      <w:marTop w:val="0"/>
      <w:marBottom w:val="0"/>
      <w:divBdr>
        <w:top w:val="none" w:sz="0" w:space="0" w:color="auto"/>
        <w:left w:val="none" w:sz="0" w:space="0" w:color="auto"/>
        <w:bottom w:val="none" w:sz="0" w:space="0" w:color="auto"/>
        <w:right w:val="none" w:sz="0" w:space="0" w:color="auto"/>
      </w:divBdr>
    </w:div>
    <w:div w:id="1334335999">
      <w:bodyDiv w:val="1"/>
      <w:marLeft w:val="0"/>
      <w:marRight w:val="0"/>
      <w:marTop w:val="0"/>
      <w:marBottom w:val="0"/>
      <w:divBdr>
        <w:top w:val="none" w:sz="0" w:space="0" w:color="auto"/>
        <w:left w:val="none" w:sz="0" w:space="0" w:color="auto"/>
        <w:bottom w:val="none" w:sz="0" w:space="0" w:color="auto"/>
        <w:right w:val="none" w:sz="0" w:space="0" w:color="auto"/>
      </w:divBdr>
    </w:div>
    <w:div w:id="158395054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588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EEBF591-FF10-3248-8182-093E8FA461FE}"/>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5813301F-88F7-4B92-B711-CE6E759F1040}"/>
</file>

<file path=docProps/app.xml><?xml version="1.0" encoding="utf-8"?>
<Properties xmlns="http://schemas.openxmlformats.org/officeDocument/2006/extended-properties" xmlns:vt="http://schemas.openxmlformats.org/officeDocument/2006/docPropsVTypes">
  <Template>Eec93G</Template>
  <TotalTime>9</TotalTime>
  <Pages>26</Pages>
  <Words>10635</Words>
  <Characters>51264</Characters>
  <Application>Microsoft Office Word</Application>
  <DocSecurity>0</DocSecurity>
  <Lines>1464</Lines>
  <Paragraphs>803</Paragraphs>
  <ScaleCrop>false</ScaleCrop>
  <HeadingPairs>
    <vt:vector size="2" baseType="variant">
      <vt:variant>
        <vt:lpstr>Title</vt:lpstr>
      </vt:variant>
      <vt:variant>
        <vt:i4>1</vt:i4>
      </vt:variant>
    </vt:vector>
  </HeadingPairs>
  <TitlesOfParts>
    <vt:vector size="1" baseType="lpstr">
      <vt:lpstr>Propuestas de proyectos: Albania</vt:lpstr>
    </vt:vector>
  </TitlesOfParts>
  <Company>UNMFS</Company>
  <LinksUpToDate>false</LinksUpToDate>
  <CharactersWithSpaces>61096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Albania</dc:title>
  <dc:subject>93rd</dc:subject>
  <dc:creator>Dominika Anna Suwik</dc:creator>
  <dc:description>XW</dc:description>
  <cp:lastModifiedBy>Pamela El Kortbawi</cp:lastModifiedBy>
  <cp:revision>3</cp:revision>
  <cp:lastPrinted>2001-05-26T16:40:00Z</cp:lastPrinted>
  <dcterms:created xsi:type="dcterms:W3CDTF">2023-12-15T23:19:00Z</dcterms:created>
  <dcterms:modified xsi:type="dcterms:W3CDTF">2023-12-15T23:27:00Z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UNEP/OzL.Pro/ExCom/93/39</vt:lpwstr>
  </property>
  <property fmtid="{D5CDD505-2E9C-101B-9397-08002B2CF9AE}" pid="3" name="Revision date">
    <vt:lpwstr>11/30/2023</vt:lpwstr>
  </property>
  <property fmtid="{D5CDD505-2E9C-101B-9397-08002B2CF9AE}" pid="4" name="ContentTypeId">
    <vt:lpwstr>0x01010064485A71B8AC2E43A0CB2A8996969BFF</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lcf76f155ced4ddcb4097134ff3c332f">
    <vt:lpwstr/>
  </property>
  <property fmtid="{D5CDD505-2E9C-101B-9397-08002B2CF9AE}" pid="17" name="SharedWithUser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