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14"/>
        <w:gridCol w:w="3818"/>
        <w:gridCol w:w="4320"/>
      </w:tblGrid>
      <w:tr w:rsidR="00B66836" w:rsidRPr="009B0D30" w14:paraId="7EDF308C" w14:textId="77777777" w:rsidTr="00A62E55">
        <w:trPr>
          <w:trHeight w:val="720"/>
        </w:trPr>
        <w:tc>
          <w:tcPr>
            <w:tcW w:w="5832" w:type="dxa"/>
            <w:gridSpan w:val="2"/>
            <w:tcBorders>
              <w:bottom w:val="single" w:sz="18" w:space="0" w:color="auto"/>
            </w:tcBorders>
          </w:tcPr>
          <w:p w14:paraId="0043F3B2" w14:textId="77777777" w:rsidR="00B66836" w:rsidRPr="009B0D30" w:rsidRDefault="00B66836" w:rsidP="00A62E5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lang w:eastAsia="zh-CN"/>
              </w:rPr>
            </w:pPr>
            <w:r w:rsidRPr="006C3193">
              <w:rPr>
                <w:rFonts w:ascii="SimHei" w:eastAsia="SimHei" w:hAnsi="SimHei" w:hint="eastAsia"/>
                <w:sz w:val="36"/>
                <w:szCs w:val="36"/>
                <w:lang w:val="en-US"/>
              </w:rPr>
              <w:t>联  合  国</w:t>
            </w:r>
          </w:p>
        </w:tc>
        <w:tc>
          <w:tcPr>
            <w:tcW w:w="4320" w:type="dxa"/>
            <w:tcBorders>
              <w:bottom w:val="single" w:sz="18" w:space="0" w:color="auto"/>
            </w:tcBorders>
          </w:tcPr>
          <w:p w14:paraId="49E8B11B" w14:textId="77777777" w:rsidR="00B66836" w:rsidRPr="009B0D30" w:rsidRDefault="00B66836" w:rsidP="00A62E55">
            <w:pPr>
              <w:jc w:val="right"/>
              <w:rPr>
                <w:sz w:val="52"/>
                <w:szCs w:val="52"/>
              </w:rPr>
            </w:pPr>
            <w:r w:rsidRPr="009B0D30">
              <w:rPr>
                <w:rFonts w:ascii="Univers Bold" w:hAnsi="Univers Bold"/>
                <w:b/>
                <w:sz w:val="72"/>
              </w:rPr>
              <w:t>EP</w:t>
            </w:r>
          </w:p>
        </w:tc>
      </w:tr>
      <w:tr w:rsidR="00B66836" w:rsidRPr="009B0D30" w14:paraId="57236369" w14:textId="77777777" w:rsidTr="00A62E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14" w:type="dxa"/>
            <w:tcBorders>
              <w:top w:val="nil"/>
              <w:left w:val="nil"/>
              <w:bottom w:val="single" w:sz="36" w:space="0" w:color="auto"/>
              <w:right w:val="nil"/>
            </w:tcBorders>
          </w:tcPr>
          <w:p w14:paraId="53566DFC" w14:textId="77777777" w:rsidR="00B66836" w:rsidRPr="009B0D30" w:rsidRDefault="00B66836" w:rsidP="00A62E55">
            <w:pPr>
              <w:spacing w:before="120"/>
              <w:ind w:left="-9"/>
            </w:pPr>
            <w:r w:rsidRPr="009B0D30">
              <w:rPr>
                <w:noProof/>
                <w:lang w:val="en-US" w:eastAsia="zh-CN"/>
              </w:rPr>
              <mc:AlternateContent>
                <mc:Choice Requires="wpg">
                  <w:drawing>
                    <wp:inline distT="0" distB="0" distL="0" distR="0" wp14:anchorId="5EEAD30D" wp14:editId="71AF93DA">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655AD523"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818" w:type="dxa"/>
            <w:tcBorders>
              <w:top w:val="nil"/>
              <w:left w:val="nil"/>
              <w:bottom w:val="single" w:sz="36" w:space="0" w:color="auto"/>
              <w:right w:val="nil"/>
            </w:tcBorders>
          </w:tcPr>
          <w:p w14:paraId="35C63197" w14:textId="77777777" w:rsidR="00B66836" w:rsidRDefault="00B66836" w:rsidP="00A62E55">
            <w:pPr>
              <w:rPr>
                <w:rFonts w:ascii="SimHei" w:eastAsia="SimHei" w:hAnsi="SimHei"/>
                <w:sz w:val="44"/>
                <w:szCs w:val="44"/>
                <w:lang w:val="en-US" w:eastAsia="zh-CN"/>
              </w:rPr>
            </w:pPr>
          </w:p>
          <w:p w14:paraId="0F694DEB" w14:textId="77777777" w:rsidR="00B66836" w:rsidRDefault="00B66836" w:rsidP="00A62E55">
            <w:pPr>
              <w:rPr>
                <w:rFonts w:ascii="SimHei" w:eastAsia="SimHei" w:hAnsi="SimHei"/>
                <w:sz w:val="44"/>
                <w:szCs w:val="44"/>
                <w:lang w:val="en-US"/>
              </w:rPr>
            </w:pPr>
            <w:r w:rsidRPr="006C3193">
              <w:rPr>
                <w:rFonts w:ascii="SimHei" w:eastAsia="SimHei" w:hAnsi="SimHei" w:hint="eastAsia"/>
                <w:sz w:val="44"/>
                <w:szCs w:val="44"/>
                <w:lang w:val="en-US"/>
              </w:rPr>
              <w:t>联 合 国</w:t>
            </w:r>
          </w:p>
          <w:p w14:paraId="55DEDE9A" w14:textId="77777777" w:rsidR="00B66836" w:rsidRPr="006C3193" w:rsidRDefault="00B66836" w:rsidP="00A62E5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6C3193">
              <w:rPr>
                <w:rFonts w:ascii="SimHei" w:eastAsia="SimHei" w:hAnsi="SimHei" w:hint="eastAsia"/>
                <w:sz w:val="44"/>
                <w:szCs w:val="44"/>
                <w:lang w:val="en-US"/>
              </w:rPr>
              <w:t>环 境 规 划 署</w:t>
            </w:r>
          </w:p>
        </w:tc>
        <w:tc>
          <w:tcPr>
            <w:tcW w:w="4320" w:type="dxa"/>
            <w:tcBorders>
              <w:top w:val="nil"/>
              <w:left w:val="nil"/>
              <w:bottom w:val="single" w:sz="36" w:space="0" w:color="auto"/>
              <w:right w:val="nil"/>
            </w:tcBorders>
          </w:tcPr>
          <w:p w14:paraId="620E968E" w14:textId="77777777" w:rsidR="00B66836" w:rsidRDefault="00B66836" w:rsidP="00A62E55">
            <w:pPr>
              <w:rPr>
                <w:sz w:val="24"/>
                <w:szCs w:val="24"/>
              </w:rPr>
            </w:pPr>
          </w:p>
          <w:p w14:paraId="64B2B2E8" w14:textId="77777777" w:rsidR="00B66836" w:rsidRPr="006C3193" w:rsidRDefault="00B66836" w:rsidP="00A62E55">
            <w:pPr>
              <w:rPr>
                <w:sz w:val="24"/>
                <w:szCs w:val="24"/>
              </w:rPr>
            </w:pPr>
            <w:r w:rsidRPr="006C3193">
              <w:rPr>
                <w:sz w:val="24"/>
                <w:szCs w:val="24"/>
              </w:rPr>
              <w:t>Distr.</w:t>
            </w:r>
          </w:p>
          <w:p w14:paraId="368648A5" w14:textId="77777777" w:rsidR="00B66836" w:rsidRPr="006C3193" w:rsidRDefault="00B66836" w:rsidP="00A62E55">
            <w:pPr>
              <w:rPr>
                <w:sz w:val="24"/>
                <w:szCs w:val="24"/>
              </w:rPr>
            </w:pPr>
            <w:r w:rsidRPr="006C3193">
              <w:rPr>
                <w:sz w:val="24"/>
                <w:szCs w:val="24"/>
              </w:rPr>
              <w:t>GENERAL</w:t>
            </w:r>
          </w:p>
          <w:p w14:paraId="589DBE07" w14:textId="77777777" w:rsidR="00B66836" w:rsidRPr="006C3193" w:rsidRDefault="00B66836" w:rsidP="00A62E55">
            <w:pPr>
              <w:rPr>
                <w:sz w:val="24"/>
                <w:szCs w:val="24"/>
              </w:rPr>
            </w:pPr>
          </w:p>
          <w:p w14:paraId="368FF573" w14:textId="359BD4EE" w:rsidR="00B66836" w:rsidRPr="006C3193" w:rsidRDefault="00B66836" w:rsidP="00A62E55">
            <w:pPr>
              <w:rPr>
                <w:sz w:val="24"/>
                <w:szCs w:val="24"/>
              </w:rPr>
            </w:pPr>
            <w:r w:rsidRPr="006C3193">
              <w:rPr>
                <w:sz w:val="24"/>
                <w:szCs w:val="24"/>
              </w:rPr>
              <w:fldChar w:fldCharType="begin"/>
            </w:r>
            <w:r w:rsidRPr="006C3193">
              <w:rPr>
                <w:sz w:val="24"/>
                <w:szCs w:val="24"/>
              </w:rPr>
              <w:instrText xml:space="preserve"> DOCPROPERTY "Document number"  \* MERGEFORMAT </w:instrText>
            </w:r>
            <w:r w:rsidRPr="006C3193">
              <w:rPr>
                <w:sz w:val="24"/>
                <w:szCs w:val="24"/>
              </w:rPr>
              <w:fldChar w:fldCharType="separate"/>
            </w:r>
            <w:r w:rsidR="00981B34">
              <w:rPr>
                <w:sz w:val="24"/>
                <w:szCs w:val="24"/>
              </w:rPr>
              <w:t>UNEP/OzL.Pro/ExCom/97/52</w:t>
            </w:r>
            <w:r w:rsidRPr="006C3193">
              <w:rPr>
                <w:sz w:val="24"/>
                <w:szCs w:val="24"/>
              </w:rPr>
              <w:fldChar w:fldCharType="end"/>
            </w:r>
          </w:p>
          <w:p w14:paraId="4BC80DA0" w14:textId="12B680CD" w:rsidR="00B66836" w:rsidRDefault="00B66836" w:rsidP="00A62E55">
            <w:pPr>
              <w:rPr>
                <w:sz w:val="24"/>
                <w:szCs w:val="24"/>
              </w:rPr>
            </w:pPr>
            <w:r w:rsidRPr="006C3193">
              <w:rPr>
                <w:sz w:val="24"/>
                <w:szCs w:val="24"/>
              </w:rPr>
              <w:fldChar w:fldCharType="begin"/>
            </w:r>
            <w:r w:rsidRPr="006C3193">
              <w:rPr>
                <w:sz w:val="24"/>
                <w:szCs w:val="24"/>
              </w:rPr>
              <w:instrText xml:space="preserve"> DOCPROPERTY "Revision date" \@ "d MMMM YYYY"  \* MERGEFORMAT </w:instrText>
            </w:r>
            <w:r w:rsidRPr="006C3193">
              <w:rPr>
                <w:sz w:val="24"/>
                <w:szCs w:val="24"/>
              </w:rPr>
              <w:fldChar w:fldCharType="separate"/>
            </w:r>
            <w:r w:rsidR="00981B34">
              <w:rPr>
                <w:sz w:val="24"/>
                <w:szCs w:val="24"/>
              </w:rPr>
              <w:t>3 November 2025</w:t>
            </w:r>
            <w:r w:rsidRPr="006C3193">
              <w:rPr>
                <w:sz w:val="24"/>
                <w:szCs w:val="24"/>
              </w:rPr>
              <w:fldChar w:fldCharType="end"/>
            </w:r>
          </w:p>
          <w:p w14:paraId="54BF8C97" w14:textId="77777777" w:rsidR="00B66836" w:rsidRPr="006C3193" w:rsidRDefault="00B66836" w:rsidP="00A62E55">
            <w:pPr>
              <w:rPr>
                <w:sz w:val="24"/>
                <w:szCs w:val="24"/>
              </w:rPr>
            </w:pPr>
          </w:p>
          <w:p w14:paraId="5381520C" w14:textId="77777777" w:rsidR="00B66836" w:rsidRPr="006C3193" w:rsidRDefault="00B66836" w:rsidP="00A62E55">
            <w:pPr>
              <w:rPr>
                <w:caps/>
                <w:sz w:val="24"/>
                <w:szCs w:val="24"/>
                <w:lang w:eastAsia="zh-CN"/>
              </w:rPr>
            </w:pPr>
            <w:r>
              <w:rPr>
                <w:rFonts w:hint="eastAsia"/>
                <w:caps/>
                <w:sz w:val="24"/>
                <w:szCs w:val="24"/>
                <w:lang w:eastAsia="zh-CN"/>
              </w:rPr>
              <w:t>CHINESE</w:t>
            </w:r>
          </w:p>
          <w:p w14:paraId="2335845B" w14:textId="77777777" w:rsidR="00B66836" w:rsidRPr="009B0D30" w:rsidRDefault="00B66836" w:rsidP="00A62E55">
            <w:r w:rsidRPr="006C3193">
              <w:rPr>
                <w:sz w:val="24"/>
                <w:szCs w:val="24"/>
              </w:rPr>
              <w:t>ORIGINAL: ENGLISH</w:t>
            </w:r>
          </w:p>
        </w:tc>
      </w:tr>
    </w:tbl>
    <w:p w14:paraId="03A99082" w14:textId="77777777" w:rsidR="00B66836" w:rsidRPr="006C3193" w:rsidRDefault="00B66836" w:rsidP="00B66836">
      <w:pPr>
        <w:rPr>
          <w:sz w:val="24"/>
          <w:szCs w:val="24"/>
        </w:rPr>
      </w:pPr>
      <w:r w:rsidRPr="006C3193">
        <w:rPr>
          <w:rFonts w:hint="eastAsia"/>
          <w:sz w:val="24"/>
          <w:szCs w:val="24"/>
        </w:rPr>
        <w:t>执行蒙特利尔议定书</w:t>
      </w:r>
    </w:p>
    <w:p w14:paraId="1B198B25" w14:textId="77777777" w:rsidR="00B66836" w:rsidRPr="006C3193" w:rsidRDefault="00B66836" w:rsidP="00B66836">
      <w:pPr>
        <w:rPr>
          <w:sz w:val="24"/>
          <w:szCs w:val="24"/>
        </w:rPr>
      </w:pPr>
      <w:r w:rsidRPr="006C3193">
        <w:rPr>
          <w:sz w:val="24"/>
          <w:szCs w:val="24"/>
        </w:rPr>
        <w:t xml:space="preserve">    </w:t>
      </w:r>
      <w:r w:rsidRPr="006C3193">
        <w:rPr>
          <w:rFonts w:hint="eastAsia"/>
          <w:sz w:val="24"/>
          <w:szCs w:val="24"/>
        </w:rPr>
        <w:t>多边基金执行委员会</w:t>
      </w:r>
      <w:r w:rsidRPr="006C3193">
        <w:rPr>
          <w:sz w:val="24"/>
          <w:szCs w:val="24"/>
        </w:rPr>
        <w:tab/>
      </w:r>
    </w:p>
    <w:p w14:paraId="3DFBBB98" w14:textId="77777777" w:rsidR="00B66836" w:rsidRPr="006C3193" w:rsidRDefault="00B66836" w:rsidP="00B66836">
      <w:pPr>
        <w:rPr>
          <w:sz w:val="24"/>
          <w:szCs w:val="24"/>
        </w:rPr>
      </w:pPr>
      <w:r w:rsidRPr="006C3193">
        <w:rPr>
          <w:rFonts w:hint="eastAsia"/>
          <w:sz w:val="24"/>
          <w:szCs w:val="24"/>
        </w:rPr>
        <w:t>第九十七次会议</w:t>
      </w:r>
    </w:p>
    <w:p w14:paraId="7D58960C" w14:textId="77777777" w:rsidR="00B66836" w:rsidRPr="006C3193" w:rsidRDefault="00B66836" w:rsidP="00B66836">
      <w:pPr>
        <w:rPr>
          <w:sz w:val="24"/>
          <w:szCs w:val="24"/>
        </w:rPr>
      </w:pPr>
      <w:r w:rsidRPr="006C3193">
        <w:rPr>
          <w:sz w:val="24"/>
          <w:szCs w:val="24"/>
        </w:rPr>
        <w:t>2025</w:t>
      </w:r>
      <w:r w:rsidRPr="006C3193">
        <w:rPr>
          <w:rFonts w:hint="eastAsia"/>
          <w:sz w:val="24"/>
          <w:szCs w:val="24"/>
        </w:rPr>
        <w:t>年</w:t>
      </w:r>
      <w:r w:rsidRPr="006C3193">
        <w:rPr>
          <w:sz w:val="24"/>
          <w:szCs w:val="24"/>
        </w:rPr>
        <w:t>12</w:t>
      </w:r>
      <w:r w:rsidRPr="006C3193">
        <w:rPr>
          <w:rFonts w:hint="eastAsia"/>
          <w:sz w:val="24"/>
          <w:szCs w:val="24"/>
        </w:rPr>
        <w:t>月</w:t>
      </w:r>
      <w:r w:rsidRPr="006C3193">
        <w:rPr>
          <w:sz w:val="24"/>
          <w:szCs w:val="24"/>
        </w:rPr>
        <w:t>1</w:t>
      </w:r>
      <w:r w:rsidRPr="006C3193">
        <w:rPr>
          <w:rFonts w:hint="eastAsia"/>
          <w:sz w:val="24"/>
          <w:szCs w:val="24"/>
        </w:rPr>
        <w:t>日至</w:t>
      </w:r>
      <w:r w:rsidRPr="006C3193">
        <w:rPr>
          <w:sz w:val="24"/>
          <w:szCs w:val="24"/>
        </w:rPr>
        <w:t>5</w:t>
      </w:r>
      <w:r w:rsidRPr="006C3193">
        <w:rPr>
          <w:rFonts w:hint="eastAsia"/>
          <w:sz w:val="24"/>
          <w:szCs w:val="24"/>
        </w:rPr>
        <w:t>日，蒙特利尔</w:t>
      </w:r>
    </w:p>
    <w:p w14:paraId="4A8156C6" w14:textId="77777777" w:rsidR="00B66836" w:rsidRPr="006C3193" w:rsidRDefault="00B66836" w:rsidP="00B66836">
      <w:pPr>
        <w:rPr>
          <w:sz w:val="24"/>
          <w:szCs w:val="24"/>
          <w:lang w:val="en-US"/>
        </w:rPr>
      </w:pPr>
      <w:r w:rsidRPr="006C3193">
        <w:rPr>
          <w:rFonts w:hint="eastAsia"/>
          <w:sz w:val="24"/>
          <w:szCs w:val="24"/>
          <w:lang w:val="en-GB"/>
        </w:rPr>
        <w:t>临时议程</w:t>
      </w:r>
      <w:r w:rsidRPr="006C3193">
        <w:rPr>
          <w:sz w:val="24"/>
          <w:szCs w:val="24"/>
          <w:vertAlign w:val="superscript"/>
        </w:rPr>
        <w:footnoteReference w:id="2"/>
      </w:r>
      <w:r w:rsidRPr="006C3193">
        <w:rPr>
          <w:rFonts w:hint="eastAsia"/>
          <w:sz w:val="24"/>
          <w:szCs w:val="24"/>
          <w:lang w:val="en-GB"/>
        </w:rPr>
        <w:t>项目</w:t>
      </w:r>
      <w:r w:rsidRPr="006C3193">
        <w:rPr>
          <w:rFonts w:hint="eastAsia"/>
          <w:sz w:val="24"/>
          <w:szCs w:val="24"/>
          <w:lang w:val="en-GB"/>
        </w:rPr>
        <w:t xml:space="preserve"> </w:t>
      </w:r>
      <w:r w:rsidRPr="006C3193">
        <w:rPr>
          <w:sz w:val="24"/>
          <w:szCs w:val="24"/>
          <w:lang w:val="en-US"/>
        </w:rPr>
        <w:t>9</w:t>
      </w:r>
      <w:r w:rsidRPr="006C3193">
        <w:rPr>
          <w:sz w:val="24"/>
          <w:szCs w:val="24"/>
        </w:rPr>
        <w:t>(</w:t>
      </w:r>
      <w:r w:rsidRPr="006C3193">
        <w:rPr>
          <w:sz w:val="24"/>
          <w:szCs w:val="24"/>
          <w:lang w:val="en-US"/>
        </w:rPr>
        <w:t>d</w:t>
      </w:r>
      <w:r w:rsidRPr="006C3193">
        <w:rPr>
          <w:sz w:val="24"/>
          <w:szCs w:val="24"/>
        </w:rPr>
        <w:t>)</w:t>
      </w:r>
    </w:p>
    <w:p w14:paraId="221D939F" w14:textId="77777777" w:rsidR="00C15867" w:rsidRPr="00617A2D" w:rsidRDefault="00C15867" w:rsidP="00CA59FB">
      <w:pPr>
        <w:rPr>
          <w:sz w:val="24"/>
        </w:rPr>
      </w:pPr>
    </w:p>
    <w:p w14:paraId="63B5090F" w14:textId="77777777" w:rsidR="009145E4" w:rsidRPr="00617A2D" w:rsidRDefault="009145E4" w:rsidP="001A5698">
      <w:pPr>
        <w:pStyle w:val="Heading1"/>
        <w:numPr>
          <w:ilvl w:val="0"/>
          <w:numId w:val="0"/>
        </w:numPr>
        <w:rPr>
          <w:sz w:val="24"/>
        </w:rPr>
      </w:pPr>
    </w:p>
    <w:p w14:paraId="59C1B8A0" w14:textId="77777777" w:rsidR="00711BE6" w:rsidRPr="00617A2D" w:rsidRDefault="00711BE6" w:rsidP="00CB68AB">
      <w:pPr>
        <w:rPr>
          <w:sz w:val="24"/>
        </w:rPr>
      </w:pPr>
    </w:p>
    <w:p w14:paraId="77D4B361" w14:textId="224C2382" w:rsidR="00711BE6" w:rsidRPr="00617A2D" w:rsidRDefault="00B66836" w:rsidP="00CB68AB">
      <w:pPr>
        <w:jc w:val="center"/>
        <w:rPr>
          <w:b/>
          <w:sz w:val="24"/>
          <w:lang w:eastAsia="zh-CN"/>
        </w:rPr>
      </w:pPr>
      <w:r w:rsidRPr="005F22B5">
        <w:rPr>
          <w:rFonts w:ascii="SimHei" w:eastAsia="SimHei" w:hAnsi="SimHei" w:hint="eastAsia"/>
          <w:sz w:val="28"/>
          <w:szCs w:val="28"/>
          <w:lang w:eastAsia="zh-CN"/>
        </w:rPr>
        <w:t>项目提案：</w:t>
      </w:r>
      <w:r w:rsidRPr="00B66836">
        <w:rPr>
          <w:rFonts w:ascii="SimHei" w:eastAsia="SimHei" w:hAnsi="SimHei"/>
          <w:sz w:val="28"/>
          <w:szCs w:val="28"/>
          <w:lang w:eastAsia="zh-CN"/>
        </w:rPr>
        <w:t>埃塞俄比亚</w:t>
      </w:r>
    </w:p>
    <w:p w14:paraId="35F2879A" w14:textId="77777777" w:rsidR="00711BE6" w:rsidRPr="00617A2D" w:rsidRDefault="00711BE6" w:rsidP="00CB68AB">
      <w:pPr>
        <w:rPr>
          <w:sz w:val="24"/>
          <w:lang w:eastAsia="zh-CN"/>
        </w:rPr>
      </w:pPr>
    </w:p>
    <w:p w14:paraId="3448E00F" w14:textId="77777777" w:rsidR="00711BE6" w:rsidRPr="00617A2D" w:rsidRDefault="00711BE6" w:rsidP="00CB68AB">
      <w:pPr>
        <w:rPr>
          <w:sz w:val="24"/>
          <w:lang w:eastAsia="zh-CN"/>
        </w:rPr>
      </w:pPr>
    </w:p>
    <w:p w14:paraId="1DC8FACA" w14:textId="77777777" w:rsidR="00B66836" w:rsidRPr="005F22B5" w:rsidRDefault="00B66836" w:rsidP="00B66836">
      <w:pPr>
        <w:pStyle w:val="Heading1"/>
        <w:numPr>
          <w:ilvl w:val="0"/>
          <w:numId w:val="0"/>
        </w:numPr>
        <w:tabs>
          <w:tab w:val="left" w:pos="1280"/>
        </w:tabs>
        <w:rPr>
          <w:sz w:val="24"/>
          <w:szCs w:val="24"/>
          <w:lang w:eastAsia="zh-CN"/>
        </w:rPr>
      </w:pPr>
      <w:r w:rsidRPr="005F22B5">
        <w:rPr>
          <w:rFonts w:hint="eastAsia"/>
          <w:sz w:val="24"/>
          <w:szCs w:val="24"/>
          <w:lang w:eastAsia="zh-CN"/>
        </w:rPr>
        <w:t>本文件载有秘书处就以下项目提案所提出的评论与建议：</w:t>
      </w:r>
    </w:p>
    <w:p w14:paraId="3DFE1B6E" w14:textId="77777777" w:rsidR="00B66836" w:rsidRPr="005F22B5" w:rsidRDefault="00B66836" w:rsidP="00B66836">
      <w:pPr>
        <w:spacing w:before="240" w:after="240"/>
        <w:rPr>
          <w:sz w:val="24"/>
          <w:szCs w:val="24"/>
          <w:u w:val="single"/>
        </w:rPr>
      </w:pPr>
      <w:r w:rsidRPr="005F22B5">
        <w:rPr>
          <w:rFonts w:hint="eastAsia"/>
          <w:sz w:val="24"/>
          <w:szCs w:val="24"/>
          <w:u w:val="single"/>
        </w:rPr>
        <w:t>逐步减少</w:t>
      </w:r>
    </w:p>
    <w:tbl>
      <w:tblPr>
        <w:tblStyle w:val="TableGrid"/>
        <w:tblW w:w="9458" w:type="dxa"/>
        <w:tblLook w:val="04A0" w:firstRow="1" w:lastRow="0" w:firstColumn="1" w:lastColumn="0" w:noHBand="0" w:noVBand="1"/>
      </w:tblPr>
      <w:tblGrid>
        <w:gridCol w:w="4536"/>
        <w:gridCol w:w="3294"/>
        <w:gridCol w:w="1628"/>
      </w:tblGrid>
      <w:tr w:rsidR="00B66836" w:rsidRPr="005F22B5" w14:paraId="40510BEE" w14:textId="77777777" w:rsidTr="00F21E4E">
        <w:trPr>
          <w:trHeight w:val="601"/>
        </w:trPr>
        <w:tc>
          <w:tcPr>
            <w:tcW w:w="4536" w:type="dxa"/>
          </w:tcPr>
          <w:p w14:paraId="21D51942" w14:textId="77777777" w:rsidR="00B66836" w:rsidRPr="005F22B5" w:rsidRDefault="00B66836" w:rsidP="00977B80">
            <w:pPr>
              <w:pStyle w:val="ListParagraph"/>
              <w:numPr>
                <w:ilvl w:val="0"/>
                <w:numId w:val="10"/>
              </w:numPr>
              <w:ind w:hanging="830"/>
              <w:jc w:val="left"/>
              <w:rPr>
                <w:sz w:val="24"/>
                <w:szCs w:val="24"/>
                <w:lang w:val="en-CA" w:eastAsia="zh-CN"/>
              </w:rPr>
            </w:pPr>
            <w:r w:rsidRPr="005F22B5">
              <w:rPr>
                <w:rFonts w:hint="eastAsia"/>
                <w:sz w:val="24"/>
                <w:szCs w:val="24"/>
                <w:lang w:eastAsia="zh-CN"/>
              </w:rPr>
              <w:t>基加利氢氟碳化物</w:t>
            </w:r>
            <w:r>
              <w:rPr>
                <w:rFonts w:hint="eastAsia"/>
                <w:sz w:val="24"/>
                <w:szCs w:val="24"/>
                <w:lang w:eastAsia="zh-CN"/>
              </w:rPr>
              <w:t>执行</w:t>
            </w:r>
            <w:r w:rsidRPr="005F22B5">
              <w:rPr>
                <w:rFonts w:hint="eastAsia"/>
                <w:sz w:val="24"/>
                <w:szCs w:val="24"/>
                <w:lang w:eastAsia="zh-CN"/>
              </w:rPr>
              <w:t>计划</w:t>
            </w:r>
            <w:r w:rsidRPr="005F22B5">
              <w:rPr>
                <w:rFonts w:hint="eastAsia"/>
                <w:sz w:val="24"/>
                <w:szCs w:val="24"/>
                <w:lang w:eastAsia="zh-CN"/>
              </w:rPr>
              <w:t xml:space="preserve"> </w:t>
            </w:r>
          </w:p>
          <w:p w14:paraId="0736C82E" w14:textId="77777777" w:rsidR="00B66836" w:rsidRPr="005F22B5" w:rsidRDefault="00B66836" w:rsidP="00A62E55">
            <w:pPr>
              <w:pStyle w:val="ListParagraph"/>
              <w:jc w:val="left"/>
              <w:rPr>
                <w:sz w:val="24"/>
                <w:szCs w:val="24"/>
                <w:lang w:val="en-CA" w:eastAsia="zh-CN"/>
              </w:rPr>
            </w:pPr>
            <w:r w:rsidRPr="005F22B5">
              <w:rPr>
                <w:rFonts w:hint="eastAsia"/>
                <w:sz w:val="24"/>
                <w:szCs w:val="24"/>
                <w:lang w:eastAsia="zh-CN"/>
              </w:rPr>
              <w:t>（第一阶段，第一次</w:t>
            </w:r>
            <w:r>
              <w:rPr>
                <w:rFonts w:hint="eastAsia"/>
                <w:sz w:val="24"/>
                <w:szCs w:val="24"/>
                <w:lang w:eastAsia="zh-CN"/>
              </w:rPr>
              <w:t>付款</w:t>
            </w:r>
            <w:r w:rsidRPr="005F22B5">
              <w:rPr>
                <w:rFonts w:hint="eastAsia"/>
                <w:sz w:val="24"/>
                <w:szCs w:val="24"/>
                <w:lang w:eastAsia="zh-CN"/>
              </w:rPr>
              <w:t>）</w:t>
            </w:r>
          </w:p>
        </w:tc>
        <w:tc>
          <w:tcPr>
            <w:tcW w:w="3294" w:type="dxa"/>
          </w:tcPr>
          <w:p w14:paraId="5BAA3FF6" w14:textId="350DB62B" w:rsidR="00B66836" w:rsidRPr="005F22B5" w:rsidRDefault="00F21E4E" w:rsidP="00A62E55">
            <w:pPr>
              <w:ind w:right="960"/>
              <w:rPr>
                <w:sz w:val="24"/>
                <w:szCs w:val="24"/>
              </w:rPr>
            </w:pPr>
            <w:r>
              <w:rPr>
                <w:sz w:val="24"/>
                <w:szCs w:val="24"/>
                <w:lang w:val="en-US" w:eastAsia="zh-CN"/>
              </w:rPr>
              <w:t xml:space="preserve">   </w:t>
            </w:r>
            <w:r w:rsidR="00B66836" w:rsidRPr="005F22B5">
              <w:rPr>
                <w:rFonts w:hint="eastAsia"/>
                <w:sz w:val="24"/>
                <w:szCs w:val="24"/>
                <w:lang w:eastAsia="zh-CN"/>
              </w:rPr>
              <w:t>环境署</w:t>
            </w:r>
            <w:r w:rsidR="00B66836" w:rsidRPr="00E31685">
              <w:rPr>
                <w:rFonts w:hint="eastAsia"/>
                <w:sz w:val="24"/>
                <w:szCs w:val="24"/>
                <w:lang w:eastAsia="zh-CN"/>
              </w:rPr>
              <w:t>和</w:t>
            </w:r>
            <w:r w:rsidR="00B66836" w:rsidRPr="005F22B5">
              <w:rPr>
                <w:rFonts w:hint="eastAsia"/>
                <w:sz w:val="24"/>
                <w:szCs w:val="24"/>
              </w:rPr>
              <w:t>工发组织</w:t>
            </w:r>
          </w:p>
        </w:tc>
        <w:tc>
          <w:tcPr>
            <w:tcW w:w="1628" w:type="dxa"/>
          </w:tcPr>
          <w:p w14:paraId="2D64A380" w14:textId="77777777" w:rsidR="00B66836" w:rsidRPr="005F22B5" w:rsidRDefault="00B66836" w:rsidP="00A62E55">
            <w:pPr>
              <w:pStyle w:val="Heading1"/>
              <w:numPr>
                <w:ilvl w:val="0"/>
                <w:numId w:val="0"/>
              </w:numPr>
              <w:tabs>
                <w:tab w:val="left" w:pos="1280"/>
              </w:tabs>
              <w:rPr>
                <w:sz w:val="24"/>
                <w:szCs w:val="24"/>
                <w:lang w:eastAsia="zh-CN"/>
              </w:rPr>
            </w:pPr>
            <w:r w:rsidRPr="005F22B5">
              <w:rPr>
                <w:rFonts w:hint="eastAsia"/>
                <w:sz w:val="24"/>
                <w:szCs w:val="24"/>
                <w:lang w:eastAsia="zh-CN"/>
              </w:rPr>
              <w:t>单独审议</w:t>
            </w:r>
          </w:p>
          <w:p w14:paraId="08E124E5" w14:textId="77777777" w:rsidR="00B66836" w:rsidRPr="005F22B5" w:rsidRDefault="00B66836" w:rsidP="00A62E55">
            <w:pPr>
              <w:ind w:left="-395"/>
              <w:jc w:val="right"/>
              <w:rPr>
                <w:sz w:val="24"/>
                <w:szCs w:val="24"/>
              </w:rPr>
            </w:pPr>
          </w:p>
        </w:tc>
      </w:tr>
    </w:tbl>
    <w:p w14:paraId="02A16B84" w14:textId="77777777" w:rsidR="00711BE6" w:rsidRPr="00617A2D" w:rsidRDefault="00711BE6" w:rsidP="00CB68AB">
      <w:pPr>
        <w:pStyle w:val="Heading1"/>
        <w:numPr>
          <w:ilvl w:val="0"/>
          <w:numId w:val="0"/>
        </w:numPr>
        <w:tabs>
          <w:tab w:val="left" w:pos="1280"/>
        </w:tabs>
        <w:rPr>
          <w:sz w:val="24"/>
        </w:rPr>
      </w:pPr>
    </w:p>
    <w:p w14:paraId="05A6465A" w14:textId="77777777" w:rsidR="00711BE6" w:rsidRPr="00617A2D" w:rsidRDefault="00711BE6" w:rsidP="00CB68AB">
      <w:pPr>
        <w:jc w:val="center"/>
        <w:rPr>
          <w:sz w:val="24"/>
        </w:rPr>
      </w:pPr>
    </w:p>
    <w:p w14:paraId="56E5A24B" w14:textId="77777777" w:rsidR="00711BE6" w:rsidRPr="00617A2D" w:rsidRDefault="00711BE6" w:rsidP="00CB68AB">
      <w:pPr>
        <w:jc w:val="center"/>
        <w:rPr>
          <w:sz w:val="24"/>
        </w:rPr>
      </w:pPr>
    </w:p>
    <w:p w14:paraId="428FFF89" w14:textId="77777777" w:rsidR="00711BE6" w:rsidRPr="00617A2D" w:rsidRDefault="00711BE6" w:rsidP="00CB68AB">
      <w:pPr>
        <w:jc w:val="center"/>
        <w:rPr>
          <w:sz w:val="24"/>
        </w:rPr>
      </w:pPr>
    </w:p>
    <w:p w14:paraId="294B15B2" w14:textId="77777777" w:rsidR="00711BE6" w:rsidRPr="00617A2D" w:rsidRDefault="00711BE6" w:rsidP="00CB68AB">
      <w:pPr>
        <w:pStyle w:val="StyleHeader4Para4Left0Firstline0"/>
        <w:numPr>
          <w:ilvl w:val="0"/>
          <w:numId w:val="0"/>
        </w:numPr>
        <w:tabs>
          <w:tab w:val="clear" w:pos="2880"/>
          <w:tab w:val="clear" w:pos="5760"/>
        </w:tabs>
        <w:rPr>
          <w:b/>
          <w:sz w:val="24"/>
        </w:rPr>
      </w:pPr>
      <w:r w:rsidRPr="00617A2D">
        <w:rPr>
          <w:b/>
          <w:sz w:val="24"/>
        </w:rPr>
        <w:br w:type="page"/>
      </w:r>
    </w:p>
    <w:p w14:paraId="1F7C2E68" w14:textId="77777777" w:rsidR="00B66836" w:rsidRPr="00D049E8" w:rsidRDefault="00B66836" w:rsidP="00B66836">
      <w:pPr>
        <w:spacing w:after="120"/>
        <w:jc w:val="center"/>
        <w:rPr>
          <w:bCs/>
        </w:rPr>
      </w:pPr>
      <w:r w:rsidRPr="00D049E8">
        <w:rPr>
          <w:rFonts w:ascii="SimHei" w:eastAsia="SimHei" w:hAnsi="SimHei" w:hint="eastAsia"/>
          <w:bCs/>
          <w:sz w:val="28"/>
          <w:lang w:val="en-GB"/>
        </w:rPr>
        <w:lastRenderedPageBreak/>
        <w:t xml:space="preserve">项目评价表 </w:t>
      </w:r>
      <w:r w:rsidRPr="00D049E8">
        <w:rPr>
          <w:rFonts w:ascii="SimHei" w:eastAsia="SimHei" w:hAnsi="SimHei"/>
          <w:bCs/>
          <w:sz w:val="28"/>
          <w:lang w:val="en-GB"/>
        </w:rPr>
        <w:t xml:space="preserve">— </w:t>
      </w:r>
      <w:r w:rsidRPr="00D049E8">
        <w:rPr>
          <w:rFonts w:ascii="SimHei" w:eastAsia="SimHei" w:hAnsi="SimHei" w:hint="eastAsia"/>
          <w:bCs/>
          <w:sz w:val="28"/>
          <w:lang w:val="en-GB"/>
        </w:rPr>
        <w:t>多年期项目</w:t>
      </w:r>
    </w:p>
    <w:p w14:paraId="573CA66E" w14:textId="3D83E447" w:rsidR="00711BE6" w:rsidRPr="00B66836" w:rsidRDefault="00B66836" w:rsidP="00CB68AB">
      <w:pPr>
        <w:spacing w:after="200"/>
        <w:jc w:val="center"/>
        <w:rPr>
          <w:rFonts w:ascii="SimHei" w:eastAsia="SimHei" w:hAnsi="SimHei"/>
          <w:bCs/>
          <w:sz w:val="24"/>
          <w:szCs w:val="24"/>
        </w:rPr>
      </w:pPr>
      <w:r w:rsidRPr="00B66836">
        <w:rPr>
          <w:rFonts w:ascii="SimHei" w:eastAsia="SimHei" w:hAnsi="SimHei"/>
          <w:bCs/>
          <w:sz w:val="24"/>
          <w:szCs w:val="24"/>
        </w:rPr>
        <w:t>埃塞俄比亚</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4254"/>
        <w:gridCol w:w="5096"/>
      </w:tblGrid>
      <w:tr w:rsidR="00BB3F7B" w:rsidRPr="00AC6AC7" w14:paraId="684D6018" w14:textId="77777777" w:rsidTr="00B40B39">
        <w:trPr>
          <w:trHeight w:val="248"/>
        </w:trPr>
        <w:tc>
          <w:tcPr>
            <w:tcW w:w="2275" w:type="pct"/>
          </w:tcPr>
          <w:p w14:paraId="4CC9A0E1" w14:textId="5CAA01BB" w:rsidR="00711BE6" w:rsidRPr="00AC6AC7" w:rsidRDefault="00B66836" w:rsidP="00CB68AB">
            <w:pPr>
              <w:rPr>
                <w:b/>
                <w:sz w:val="18"/>
                <w:szCs w:val="18"/>
              </w:rPr>
            </w:pPr>
            <w:r w:rsidRPr="00AC6AC7">
              <w:rPr>
                <w:b/>
                <w:sz w:val="18"/>
                <w:szCs w:val="18"/>
                <w:lang w:val="en-US" w:eastAsia="zh-CN"/>
              </w:rPr>
              <w:t>项目名称</w:t>
            </w:r>
          </w:p>
        </w:tc>
        <w:tc>
          <w:tcPr>
            <w:tcW w:w="2725" w:type="pct"/>
          </w:tcPr>
          <w:p w14:paraId="6E2DA630" w14:textId="351C23BC" w:rsidR="00711BE6" w:rsidRPr="00AC6AC7" w:rsidRDefault="00B66836" w:rsidP="00CB68AB">
            <w:pPr>
              <w:jc w:val="center"/>
              <w:rPr>
                <w:b/>
                <w:sz w:val="18"/>
                <w:szCs w:val="18"/>
              </w:rPr>
            </w:pPr>
            <w:r w:rsidRPr="00AC6AC7">
              <w:rPr>
                <w:b/>
                <w:sz w:val="18"/>
                <w:szCs w:val="18"/>
                <w:lang w:val="en-US" w:eastAsia="zh-CN"/>
              </w:rPr>
              <w:t>机构</w:t>
            </w:r>
          </w:p>
        </w:tc>
      </w:tr>
      <w:tr w:rsidR="00B66836" w:rsidRPr="00AC6AC7" w14:paraId="3FA1C85F" w14:textId="77777777" w:rsidTr="00B40B39">
        <w:trPr>
          <w:trHeight w:val="40"/>
        </w:trPr>
        <w:tc>
          <w:tcPr>
            <w:tcW w:w="2275" w:type="pct"/>
            <w:vAlign w:val="center"/>
          </w:tcPr>
          <w:p w14:paraId="7B6C5ED8" w14:textId="18ABD012" w:rsidR="00B66836" w:rsidRPr="00AC6AC7" w:rsidRDefault="00B66836" w:rsidP="00B66836">
            <w:pPr>
              <w:jc w:val="center"/>
              <w:rPr>
                <w:sz w:val="18"/>
                <w:szCs w:val="18"/>
                <w:lang w:eastAsia="zh-CN"/>
              </w:rPr>
            </w:pPr>
            <w:r w:rsidRPr="00AC6AC7">
              <w:rPr>
                <w:rFonts w:hint="eastAsia"/>
                <w:color w:val="000000" w:themeColor="text1"/>
                <w:sz w:val="18"/>
                <w:szCs w:val="18"/>
                <w:lang w:eastAsia="zh-CN"/>
              </w:rPr>
              <w:t>基加利氢氟碳化物</w:t>
            </w:r>
            <w:r w:rsidRPr="00AC6AC7">
              <w:rPr>
                <w:color w:val="000000" w:themeColor="text1"/>
                <w:sz w:val="18"/>
                <w:szCs w:val="18"/>
                <w:lang w:val="en-US" w:eastAsia="zh-CN"/>
              </w:rPr>
              <w:t xml:space="preserve"> (HFC) </w:t>
            </w:r>
            <w:r w:rsidR="00981B34" w:rsidRPr="00AC6AC7">
              <w:rPr>
                <w:rFonts w:hint="eastAsia"/>
                <w:color w:val="000000" w:themeColor="text1"/>
                <w:sz w:val="18"/>
                <w:szCs w:val="18"/>
                <w:lang w:eastAsia="zh-CN"/>
              </w:rPr>
              <w:t>执行</w:t>
            </w:r>
            <w:r w:rsidRPr="00AC6AC7">
              <w:rPr>
                <w:rFonts w:hint="eastAsia"/>
                <w:color w:val="000000" w:themeColor="text1"/>
                <w:sz w:val="18"/>
                <w:szCs w:val="18"/>
                <w:lang w:eastAsia="zh-CN"/>
              </w:rPr>
              <w:t>计划</w:t>
            </w:r>
            <w:r w:rsidRPr="00AC6AC7">
              <w:rPr>
                <w:rFonts w:hint="eastAsia"/>
                <w:color w:val="000000" w:themeColor="text1"/>
                <w:sz w:val="18"/>
                <w:szCs w:val="18"/>
                <w:lang w:eastAsia="zh-CN"/>
              </w:rPr>
              <w:t xml:space="preserve"> </w:t>
            </w:r>
            <w:r w:rsidRPr="00AC6AC7">
              <w:rPr>
                <w:color w:val="000000" w:themeColor="text1"/>
                <w:sz w:val="18"/>
                <w:szCs w:val="18"/>
                <w:lang w:eastAsia="zh-CN"/>
              </w:rPr>
              <w:t xml:space="preserve"> </w:t>
            </w:r>
            <w:r w:rsidRPr="00AC6AC7">
              <w:rPr>
                <w:rFonts w:hint="eastAsia"/>
                <w:sz w:val="18"/>
                <w:szCs w:val="18"/>
                <w:lang w:eastAsia="zh-CN"/>
              </w:rPr>
              <w:t>（</w:t>
            </w:r>
            <w:r w:rsidRPr="00AC6AC7">
              <w:rPr>
                <w:rFonts w:hint="eastAsia"/>
                <w:color w:val="000000" w:themeColor="text1"/>
                <w:sz w:val="18"/>
                <w:szCs w:val="18"/>
                <w:lang w:eastAsia="zh-CN"/>
              </w:rPr>
              <w:t>第一阶段</w:t>
            </w:r>
            <w:r w:rsidRPr="00AC6AC7">
              <w:rPr>
                <w:rFonts w:eastAsia="SimSun" w:hint="eastAsia"/>
                <w:sz w:val="18"/>
                <w:szCs w:val="18"/>
                <w:lang w:eastAsia="zh-CN"/>
              </w:rPr>
              <w:t>）</w:t>
            </w:r>
          </w:p>
        </w:tc>
        <w:tc>
          <w:tcPr>
            <w:tcW w:w="2725" w:type="pct"/>
            <w:vAlign w:val="center"/>
          </w:tcPr>
          <w:p w14:paraId="077F746A" w14:textId="40212787" w:rsidR="00B66836" w:rsidRPr="00AC6AC7" w:rsidRDefault="00B66836" w:rsidP="00B66836">
            <w:pPr>
              <w:jc w:val="center"/>
              <w:rPr>
                <w:sz w:val="18"/>
                <w:szCs w:val="18"/>
                <w:lang w:eastAsia="zh-CN"/>
              </w:rPr>
            </w:pPr>
            <w:r w:rsidRPr="00AC6AC7">
              <w:rPr>
                <w:rFonts w:asciiTheme="minorEastAsia" w:hAnsiTheme="minorEastAsia" w:hint="eastAsia"/>
                <w:sz w:val="18"/>
                <w:szCs w:val="18"/>
                <w:lang w:eastAsia="zh-CN"/>
              </w:rPr>
              <w:t>环境署</w:t>
            </w:r>
            <w:r w:rsidRPr="00AC6AC7">
              <w:rPr>
                <w:rFonts w:asciiTheme="minorEastAsia" w:hAnsiTheme="minorEastAsia" w:hint="eastAsia"/>
                <w:color w:val="000000" w:themeColor="text1"/>
                <w:sz w:val="18"/>
                <w:szCs w:val="18"/>
                <w:lang w:val="en-US" w:eastAsia="zh-CN"/>
              </w:rPr>
              <w:t>（牵头）</w:t>
            </w:r>
            <w:r w:rsidRPr="00AC6AC7">
              <w:rPr>
                <w:rFonts w:asciiTheme="minorEastAsia" w:hAnsiTheme="minorEastAsia"/>
                <w:color w:val="000000" w:themeColor="text1"/>
                <w:sz w:val="18"/>
                <w:szCs w:val="18"/>
                <w:lang w:eastAsia="zh-CN"/>
              </w:rPr>
              <w:t>,</w:t>
            </w:r>
            <w:r w:rsidRPr="00AC6AC7">
              <w:rPr>
                <w:rFonts w:asciiTheme="minorEastAsia" w:hAnsiTheme="minorEastAsia" w:hint="eastAsia"/>
                <w:sz w:val="18"/>
                <w:szCs w:val="18"/>
                <w:lang w:eastAsia="zh-CN"/>
              </w:rPr>
              <w:t>工发组织</w:t>
            </w:r>
          </w:p>
        </w:tc>
      </w:tr>
    </w:tbl>
    <w:p w14:paraId="3C90B164" w14:textId="77777777" w:rsidR="00711BE6" w:rsidRPr="00AC6AC7" w:rsidRDefault="00711BE6" w:rsidP="00CB68AB">
      <w:pPr>
        <w:jc w:val="center"/>
        <w:rPr>
          <w:sz w:val="18"/>
          <w:szCs w:val="18"/>
          <w:lang w:eastAsia="zh-CN"/>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4249"/>
        <w:gridCol w:w="1416"/>
        <w:gridCol w:w="1561"/>
        <w:gridCol w:w="2124"/>
      </w:tblGrid>
      <w:tr w:rsidR="00BB3F7B" w:rsidRPr="00AC6AC7" w14:paraId="09371B0E" w14:textId="77777777" w:rsidTr="00B40B39">
        <w:trPr>
          <w:trHeight w:val="77"/>
        </w:trPr>
        <w:tc>
          <w:tcPr>
            <w:tcW w:w="2272" w:type="pct"/>
          </w:tcPr>
          <w:p w14:paraId="15F20ABE" w14:textId="352FC7D8" w:rsidR="00711BE6" w:rsidRPr="00AC6AC7" w:rsidRDefault="00B66836" w:rsidP="00CB68AB">
            <w:pPr>
              <w:jc w:val="left"/>
              <w:rPr>
                <w:b/>
                <w:sz w:val="18"/>
                <w:szCs w:val="18"/>
                <w:lang w:eastAsia="zh-CN"/>
              </w:rPr>
            </w:pPr>
            <w:r w:rsidRPr="00AC6AC7">
              <w:rPr>
                <w:b/>
                <w:sz w:val="18"/>
                <w:szCs w:val="18"/>
                <w:lang w:eastAsia="zh-CN"/>
              </w:rPr>
              <w:t>最新第</w:t>
            </w:r>
            <w:r w:rsidRPr="00AC6AC7">
              <w:rPr>
                <w:b/>
                <w:sz w:val="18"/>
                <w:szCs w:val="18"/>
                <w:lang w:eastAsia="zh-CN"/>
              </w:rPr>
              <w:t>7</w:t>
            </w:r>
            <w:r w:rsidRPr="00AC6AC7">
              <w:rPr>
                <w:b/>
                <w:sz w:val="18"/>
                <w:szCs w:val="18"/>
                <w:lang w:eastAsia="zh-CN"/>
              </w:rPr>
              <w:t>条数据</w:t>
            </w:r>
            <w:r w:rsidRPr="00AC6AC7">
              <w:rPr>
                <w:rFonts w:hint="eastAsia"/>
                <w:b/>
                <w:sz w:val="18"/>
                <w:szCs w:val="18"/>
                <w:lang w:eastAsia="zh-CN"/>
              </w:rPr>
              <w:t>（</w:t>
            </w:r>
            <w:r w:rsidRPr="00AC6AC7">
              <w:rPr>
                <w:b/>
                <w:sz w:val="18"/>
                <w:szCs w:val="18"/>
                <w:lang w:eastAsia="zh-CN"/>
              </w:rPr>
              <w:t>附件</w:t>
            </w:r>
            <w:r w:rsidRPr="00AC6AC7">
              <w:rPr>
                <w:b/>
                <w:sz w:val="18"/>
                <w:szCs w:val="18"/>
                <w:lang w:eastAsia="zh-CN"/>
              </w:rPr>
              <w:t>F</w:t>
            </w:r>
            <w:r w:rsidRPr="00AC6AC7">
              <w:rPr>
                <w:rFonts w:hint="eastAsia"/>
                <w:b/>
                <w:sz w:val="18"/>
                <w:szCs w:val="18"/>
                <w:lang w:eastAsia="zh-CN"/>
              </w:rPr>
              <w:t>）</w:t>
            </w:r>
          </w:p>
        </w:tc>
        <w:tc>
          <w:tcPr>
            <w:tcW w:w="757" w:type="pct"/>
          </w:tcPr>
          <w:p w14:paraId="0192E475" w14:textId="7514881D" w:rsidR="00711BE6" w:rsidRPr="00AC6AC7" w:rsidRDefault="005D58E0" w:rsidP="00CB68AB">
            <w:pPr>
              <w:ind w:right="-247"/>
              <w:jc w:val="left"/>
              <w:rPr>
                <w:sz w:val="18"/>
                <w:szCs w:val="18"/>
              </w:rPr>
            </w:pPr>
            <w:r w:rsidRPr="00AC6AC7">
              <w:rPr>
                <w:rFonts w:hint="eastAsia"/>
                <w:b/>
                <w:bCs/>
                <w:sz w:val="18"/>
                <w:szCs w:val="18"/>
                <w:lang w:eastAsia="zh-CN"/>
              </w:rPr>
              <w:t>年份</w:t>
            </w:r>
            <w:r w:rsidRPr="00AC6AC7">
              <w:rPr>
                <w:b/>
                <w:bCs/>
                <w:sz w:val="18"/>
                <w:szCs w:val="18"/>
              </w:rPr>
              <w:t>:</w:t>
            </w:r>
            <w:r w:rsidR="00711BE6" w:rsidRPr="00AC6AC7">
              <w:rPr>
                <w:sz w:val="18"/>
                <w:szCs w:val="18"/>
              </w:rPr>
              <w:t xml:space="preserve"> 2024</w:t>
            </w:r>
          </w:p>
        </w:tc>
        <w:tc>
          <w:tcPr>
            <w:tcW w:w="835" w:type="pct"/>
          </w:tcPr>
          <w:p w14:paraId="7B531047" w14:textId="189F3342" w:rsidR="00711BE6" w:rsidRPr="00AC6AC7" w:rsidRDefault="00266EEF" w:rsidP="00CB68AB">
            <w:pPr>
              <w:ind w:left="-109"/>
              <w:jc w:val="right"/>
              <w:rPr>
                <w:sz w:val="18"/>
                <w:szCs w:val="18"/>
              </w:rPr>
            </w:pPr>
            <w:r w:rsidRPr="00AC6AC7">
              <w:rPr>
                <w:sz w:val="18"/>
                <w:szCs w:val="18"/>
              </w:rPr>
              <w:t>96.00</w:t>
            </w:r>
            <w:r w:rsidR="005D58E0" w:rsidRPr="00AC6AC7">
              <w:rPr>
                <w:rFonts w:eastAsia="SimSun" w:hint="eastAsia"/>
                <w:color w:val="000000" w:themeColor="text1"/>
                <w:sz w:val="18"/>
                <w:szCs w:val="18"/>
                <w:lang w:val="en-US" w:eastAsia="zh-CN"/>
              </w:rPr>
              <w:t>公吨</w:t>
            </w:r>
          </w:p>
        </w:tc>
        <w:tc>
          <w:tcPr>
            <w:tcW w:w="1136" w:type="pct"/>
          </w:tcPr>
          <w:p w14:paraId="3CA46157" w14:textId="3100BF61" w:rsidR="00711BE6" w:rsidRPr="00AC6AC7" w:rsidRDefault="00D834FE" w:rsidP="00CB68AB">
            <w:pPr>
              <w:ind w:left="-110" w:right="33"/>
              <w:jc w:val="right"/>
              <w:rPr>
                <w:sz w:val="18"/>
                <w:szCs w:val="18"/>
              </w:rPr>
            </w:pPr>
            <w:r w:rsidRPr="00AC6AC7">
              <w:rPr>
                <w:sz w:val="18"/>
                <w:szCs w:val="18"/>
              </w:rPr>
              <w:t>199,749</w:t>
            </w:r>
            <w:r w:rsidR="005D58E0" w:rsidRPr="00AC6AC7">
              <w:rPr>
                <w:rFonts w:eastAsia="SimSun" w:hint="eastAsia"/>
                <w:color w:val="000000" w:themeColor="text1"/>
                <w:sz w:val="18"/>
                <w:szCs w:val="18"/>
                <w:lang w:val="en-US" w:eastAsia="zh-CN"/>
              </w:rPr>
              <w:t>吨二氧化碳当量</w:t>
            </w:r>
          </w:p>
        </w:tc>
      </w:tr>
    </w:tbl>
    <w:p w14:paraId="22159066" w14:textId="77777777" w:rsidR="00711BE6" w:rsidRPr="00AC6AC7" w:rsidRDefault="00711BE6" w:rsidP="00CB68AB">
      <w:pPr>
        <w:jc w:val="center"/>
        <w:rPr>
          <w:sz w:val="18"/>
          <w:szCs w:val="18"/>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849"/>
        <w:gridCol w:w="709"/>
        <w:gridCol w:w="991"/>
        <w:gridCol w:w="1277"/>
        <w:gridCol w:w="782"/>
        <w:gridCol w:w="782"/>
        <w:gridCol w:w="995"/>
        <w:gridCol w:w="849"/>
        <w:gridCol w:w="703"/>
      </w:tblGrid>
      <w:tr w:rsidR="00BB3F7B" w:rsidRPr="00AC6AC7" w14:paraId="3E195F3A" w14:textId="77777777" w:rsidTr="00B40B39">
        <w:trPr>
          <w:trHeight w:val="250"/>
        </w:trPr>
        <w:tc>
          <w:tcPr>
            <w:tcW w:w="5000" w:type="pct"/>
            <w:gridSpan w:val="10"/>
          </w:tcPr>
          <w:p w14:paraId="30516841" w14:textId="03262714" w:rsidR="00711BE6" w:rsidRPr="00AC6AC7" w:rsidRDefault="005D58E0" w:rsidP="00CB68AB">
            <w:pPr>
              <w:spacing w:after="60"/>
              <w:ind w:right="33"/>
              <w:jc w:val="left"/>
              <w:rPr>
                <w:b/>
                <w:sz w:val="18"/>
                <w:szCs w:val="18"/>
                <w:lang w:eastAsia="zh-CN"/>
              </w:rPr>
            </w:pPr>
            <w:r w:rsidRPr="00AC6AC7">
              <w:rPr>
                <w:rFonts w:hint="eastAsia"/>
                <w:b/>
                <w:sz w:val="18"/>
                <w:szCs w:val="18"/>
                <w:lang w:eastAsia="zh-CN"/>
              </w:rPr>
              <w:t>行业的</w:t>
            </w:r>
            <w:r w:rsidRPr="00AC6AC7">
              <w:rPr>
                <w:rFonts w:hint="eastAsia"/>
                <w:b/>
                <w:sz w:val="18"/>
                <w:szCs w:val="18"/>
                <w:lang w:eastAsia="zh-CN"/>
              </w:rPr>
              <w:t>HFC</w:t>
            </w:r>
            <w:r w:rsidRPr="00AC6AC7">
              <w:rPr>
                <w:rFonts w:hint="eastAsia"/>
                <w:b/>
                <w:sz w:val="18"/>
                <w:szCs w:val="18"/>
                <w:lang w:eastAsia="zh-CN"/>
              </w:rPr>
              <w:t>消费数据（吨二氧化碳当量）和活动</w:t>
            </w:r>
          </w:p>
        </w:tc>
      </w:tr>
      <w:tr w:rsidR="00BB3F7B" w:rsidRPr="00AC6AC7" w14:paraId="5C728B3E" w14:textId="77777777" w:rsidTr="00B40B39">
        <w:trPr>
          <w:trHeight w:val="96"/>
        </w:trPr>
        <w:tc>
          <w:tcPr>
            <w:tcW w:w="756" w:type="pct"/>
            <w:vMerge w:val="restart"/>
            <w:tcMar>
              <w:left w:w="85" w:type="dxa"/>
              <w:right w:w="85" w:type="dxa"/>
            </w:tcMar>
            <w:vAlign w:val="center"/>
          </w:tcPr>
          <w:p w14:paraId="6E671733" w14:textId="77777777" w:rsidR="00711BE6" w:rsidRPr="00AC6AC7" w:rsidRDefault="00711BE6" w:rsidP="00CB68AB">
            <w:pPr>
              <w:jc w:val="center"/>
              <w:rPr>
                <w:sz w:val="18"/>
                <w:szCs w:val="18"/>
                <w:lang w:eastAsia="zh-CN"/>
              </w:rPr>
            </w:pPr>
          </w:p>
        </w:tc>
        <w:tc>
          <w:tcPr>
            <w:tcW w:w="454" w:type="pct"/>
            <w:vMerge w:val="restart"/>
            <w:tcMar>
              <w:left w:w="85" w:type="dxa"/>
              <w:right w:w="85" w:type="dxa"/>
            </w:tcMar>
            <w:vAlign w:val="center"/>
          </w:tcPr>
          <w:p w14:paraId="03F1E549" w14:textId="7BB36A6B" w:rsidR="00711BE6" w:rsidRPr="00AC6AC7" w:rsidRDefault="005D58E0" w:rsidP="00CB68AB">
            <w:pPr>
              <w:jc w:val="center"/>
              <w:rPr>
                <w:sz w:val="18"/>
                <w:szCs w:val="18"/>
              </w:rPr>
            </w:pPr>
            <w:r w:rsidRPr="00AC6AC7">
              <w:rPr>
                <w:rFonts w:hint="eastAsia"/>
                <w:sz w:val="18"/>
                <w:szCs w:val="18"/>
              </w:rPr>
              <w:t>气溶胶</w:t>
            </w:r>
          </w:p>
        </w:tc>
        <w:tc>
          <w:tcPr>
            <w:tcW w:w="379" w:type="pct"/>
            <w:vMerge w:val="restart"/>
            <w:tcMar>
              <w:left w:w="85" w:type="dxa"/>
              <w:right w:w="85" w:type="dxa"/>
            </w:tcMar>
            <w:vAlign w:val="center"/>
          </w:tcPr>
          <w:p w14:paraId="71F5C868" w14:textId="50A6EBF9" w:rsidR="00711BE6" w:rsidRPr="00AC6AC7" w:rsidRDefault="005D58E0" w:rsidP="00CB68AB">
            <w:pPr>
              <w:jc w:val="center"/>
              <w:rPr>
                <w:sz w:val="18"/>
                <w:szCs w:val="18"/>
              </w:rPr>
            </w:pPr>
            <w:r w:rsidRPr="00AC6AC7">
              <w:rPr>
                <w:rFonts w:hint="eastAsia"/>
                <w:sz w:val="18"/>
                <w:szCs w:val="18"/>
                <w:lang w:eastAsia="zh-CN"/>
              </w:rPr>
              <w:t>泡沫</w:t>
            </w:r>
          </w:p>
        </w:tc>
        <w:tc>
          <w:tcPr>
            <w:tcW w:w="530" w:type="pct"/>
            <w:vMerge w:val="restart"/>
            <w:tcMar>
              <w:left w:w="85" w:type="dxa"/>
              <w:right w:w="85" w:type="dxa"/>
            </w:tcMar>
            <w:vAlign w:val="center"/>
          </w:tcPr>
          <w:p w14:paraId="7D162208" w14:textId="78A3BBAC" w:rsidR="00711BE6" w:rsidRPr="00AC6AC7" w:rsidRDefault="005D58E0" w:rsidP="00CB68AB">
            <w:pPr>
              <w:jc w:val="center"/>
              <w:rPr>
                <w:sz w:val="18"/>
                <w:szCs w:val="18"/>
              </w:rPr>
            </w:pPr>
            <w:r w:rsidRPr="00AC6AC7">
              <w:rPr>
                <w:rFonts w:hint="eastAsia"/>
                <w:sz w:val="18"/>
                <w:szCs w:val="18"/>
              </w:rPr>
              <w:t>消防</w:t>
            </w:r>
          </w:p>
        </w:tc>
        <w:tc>
          <w:tcPr>
            <w:tcW w:w="2051" w:type="pct"/>
            <w:gridSpan w:val="4"/>
            <w:tcMar>
              <w:left w:w="85" w:type="dxa"/>
              <w:right w:w="85" w:type="dxa"/>
            </w:tcMar>
            <w:vAlign w:val="center"/>
          </w:tcPr>
          <w:p w14:paraId="55248E9B" w14:textId="77D91134" w:rsidR="00711BE6" w:rsidRPr="00AC6AC7" w:rsidRDefault="005D58E0" w:rsidP="00CB68AB">
            <w:pPr>
              <w:jc w:val="center"/>
              <w:rPr>
                <w:sz w:val="18"/>
                <w:szCs w:val="18"/>
              </w:rPr>
            </w:pPr>
            <w:r w:rsidRPr="00AC6AC7">
              <w:rPr>
                <w:rFonts w:hint="eastAsia"/>
                <w:sz w:val="18"/>
                <w:szCs w:val="18"/>
              </w:rPr>
              <w:t>空调和制冷</w:t>
            </w:r>
          </w:p>
        </w:tc>
        <w:tc>
          <w:tcPr>
            <w:tcW w:w="454" w:type="pct"/>
            <w:vMerge w:val="restart"/>
            <w:tcMar>
              <w:left w:w="85" w:type="dxa"/>
              <w:right w:w="85" w:type="dxa"/>
            </w:tcMar>
            <w:vAlign w:val="center"/>
          </w:tcPr>
          <w:p w14:paraId="767FBA54" w14:textId="294C3E58" w:rsidR="00711BE6" w:rsidRPr="00AC6AC7" w:rsidRDefault="005D58E0" w:rsidP="00CB68AB">
            <w:pPr>
              <w:ind w:left="-26"/>
              <w:jc w:val="center"/>
              <w:rPr>
                <w:sz w:val="18"/>
                <w:szCs w:val="18"/>
              </w:rPr>
            </w:pPr>
            <w:r w:rsidRPr="00AC6AC7">
              <w:rPr>
                <w:rFonts w:hint="eastAsia"/>
                <w:sz w:val="18"/>
                <w:szCs w:val="18"/>
                <w:lang w:eastAsia="zh-CN"/>
              </w:rPr>
              <w:t>溶剂</w:t>
            </w:r>
          </w:p>
        </w:tc>
        <w:tc>
          <w:tcPr>
            <w:tcW w:w="376" w:type="pct"/>
            <w:vMerge w:val="restart"/>
            <w:tcMar>
              <w:left w:w="85" w:type="dxa"/>
              <w:right w:w="85" w:type="dxa"/>
            </w:tcMar>
            <w:vAlign w:val="center"/>
          </w:tcPr>
          <w:p w14:paraId="1D1C298B" w14:textId="4661AF63" w:rsidR="00711BE6" w:rsidRPr="00AC6AC7" w:rsidRDefault="005D58E0" w:rsidP="00CB68AB">
            <w:pPr>
              <w:jc w:val="center"/>
              <w:rPr>
                <w:sz w:val="18"/>
                <w:szCs w:val="18"/>
              </w:rPr>
            </w:pPr>
            <w:r w:rsidRPr="00AC6AC7">
              <w:rPr>
                <w:rFonts w:hint="eastAsia"/>
                <w:sz w:val="18"/>
                <w:szCs w:val="18"/>
                <w:lang w:eastAsia="zh-CN"/>
              </w:rPr>
              <w:t>其它</w:t>
            </w:r>
          </w:p>
        </w:tc>
      </w:tr>
      <w:tr w:rsidR="00BB3F7B" w:rsidRPr="00AC6AC7" w14:paraId="34031253" w14:textId="77777777" w:rsidTr="00B40B39">
        <w:trPr>
          <w:trHeight w:val="96"/>
        </w:trPr>
        <w:tc>
          <w:tcPr>
            <w:tcW w:w="756" w:type="pct"/>
            <w:vMerge/>
            <w:tcMar>
              <w:left w:w="85" w:type="dxa"/>
              <w:right w:w="85" w:type="dxa"/>
            </w:tcMar>
            <w:vAlign w:val="center"/>
          </w:tcPr>
          <w:p w14:paraId="3154A9E2" w14:textId="77777777" w:rsidR="00711BE6" w:rsidRPr="00AC6AC7" w:rsidRDefault="00711BE6" w:rsidP="00CB68AB">
            <w:pPr>
              <w:jc w:val="center"/>
              <w:rPr>
                <w:sz w:val="18"/>
                <w:szCs w:val="18"/>
              </w:rPr>
            </w:pPr>
          </w:p>
        </w:tc>
        <w:tc>
          <w:tcPr>
            <w:tcW w:w="454" w:type="pct"/>
            <w:vMerge/>
            <w:tcMar>
              <w:left w:w="85" w:type="dxa"/>
              <w:right w:w="85" w:type="dxa"/>
            </w:tcMar>
            <w:vAlign w:val="center"/>
          </w:tcPr>
          <w:p w14:paraId="18060D35" w14:textId="77777777" w:rsidR="00711BE6" w:rsidRPr="00AC6AC7" w:rsidRDefault="00711BE6" w:rsidP="00CB68AB">
            <w:pPr>
              <w:jc w:val="center"/>
              <w:rPr>
                <w:sz w:val="18"/>
                <w:szCs w:val="18"/>
              </w:rPr>
            </w:pPr>
          </w:p>
        </w:tc>
        <w:tc>
          <w:tcPr>
            <w:tcW w:w="379" w:type="pct"/>
            <w:vMerge/>
            <w:tcMar>
              <w:left w:w="85" w:type="dxa"/>
              <w:right w:w="85" w:type="dxa"/>
            </w:tcMar>
            <w:vAlign w:val="center"/>
          </w:tcPr>
          <w:p w14:paraId="3B357662" w14:textId="77777777" w:rsidR="00711BE6" w:rsidRPr="00AC6AC7" w:rsidRDefault="00711BE6" w:rsidP="00CB68AB">
            <w:pPr>
              <w:jc w:val="center"/>
              <w:rPr>
                <w:sz w:val="18"/>
                <w:szCs w:val="18"/>
              </w:rPr>
            </w:pPr>
          </w:p>
        </w:tc>
        <w:tc>
          <w:tcPr>
            <w:tcW w:w="530" w:type="pct"/>
            <w:vMerge/>
            <w:tcMar>
              <w:left w:w="85" w:type="dxa"/>
              <w:right w:w="85" w:type="dxa"/>
            </w:tcMar>
            <w:vAlign w:val="center"/>
          </w:tcPr>
          <w:p w14:paraId="0D0B5610" w14:textId="77777777" w:rsidR="00711BE6" w:rsidRPr="00AC6AC7" w:rsidRDefault="00711BE6" w:rsidP="00CB68AB">
            <w:pPr>
              <w:jc w:val="center"/>
              <w:rPr>
                <w:sz w:val="18"/>
                <w:szCs w:val="18"/>
              </w:rPr>
            </w:pPr>
          </w:p>
        </w:tc>
        <w:tc>
          <w:tcPr>
            <w:tcW w:w="1519" w:type="pct"/>
            <w:gridSpan w:val="3"/>
            <w:tcMar>
              <w:left w:w="85" w:type="dxa"/>
              <w:right w:w="85" w:type="dxa"/>
            </w:tcMar>
            <w:vAlign w:val="center"/>
          </w:tcPr>
          <w:p w14:paraId="06F149BB" w14:textId="1CC68946" w:rsidR="00711BE6" w:rsidRPr="00AC6AC7" w:rsidRDefault="005D58E0" w:rsidP="00CB68AB">
            <w:pPr>
              <w:jc w:val="center"/>
              <w:rPr>
                <w:sz w:val="18"/>
                <w:szCs w:val="18"/>
              </w:rPr>
            </w:pPr>
            <w:r w:rsidRPr="00AC6AC7">
              <w:rPr>
                <w:rFonts w:hint="eastAsia"/>
                <w:sz w:val="18"/>
                <w:szCs w:val="18"/>
                <w:lang w:eastAsia="zh-CN"/>
              </w:rPr>
              <w:t>制造</w:t>
            </w:r>
          </w:p>
        </w:tc>
        <w:tc>
          <w:tcPr>
            <w:tcW w:w="532" w:type="pct"/>
            <w:vMerge w:val="restart"/>
            <w:tcMar>
              <w:left w:w="85" w:type="dxa"/>
              <w:right w:w="85" w:type="dxa"/>
            </w:tcMar>
            <w:vAlign w:val="center"/>
          </w:tcPr>
          <w:p w14:paraId="71A63AF6" w14:textId="0ABCEF3C" w:rsidR="00711BE6" w:rsidRPr="00AC6AC7" w:rsidRDefault="005D58E0" w:rsidP="00CB68AB">
            <w:pPr>
              <w:jc w:val="center"/>
              <w:rPr>
                <w:sz w:val="18"/>
                <w:szCs w:val="18"/>
              </w:rPr>
            </w:pPr>
            <w:r w:rsidRPr="00AC6AC7">
              <w:rPr>
                <w:rFonts w:eastAsia="SimSun" w:hint="eastAsia"/>
                <w:sz w:val="18"/>
                <w:szCs w:val="18"/>
                <w:lang w:val="en-US" w:eastAsia="zh-CN"/>
              </w:rPr>
              <w:t>维修</w:t>
            </w:r>
          </w:p>
        </w:tc>
        <w:tc>
          <w:tcPr>
            <w:tcW w:w="454" w:type="pct"/>
            <w:vMerge/>
            <w:tcMar>
              <w:left w:w="85" w:type="dxa"/>
              <w:right w:w="85" w:type="dxa"/>
            </w:tcMar>
            <w:vAlign w:val="center"/>
          </w:tcPr>
          <w:p w14:paraId="1130D9C5" w14:textId="77777777" w:rsidR="00711BE6" w:rsidRPr="00AC6AC7" w:rsidRDefault="00711BE6" w:rsidP="00CB68AB">
            <w:pPr>
              <w:jc w:val="center"/>
              <w:rPr>
                <w:sz w:val="18"/>
                <w:szCs w:val="18"/>
              </w:rPr>
            </w:pPr>
          </w:p>
        </w:tc>
        <w:tc>
          <w:tcPr>
            <w:tcW w:w="376" w:type="pct"/>
            <w:vMerge/>
            <w:tcMar>
              <w:left w:w="85" w:type="dxa"/>
              <w:right w:w="85" w:type="dxa"/>
            </w:tcMar>
            <w:vAlign w:val="center"/>
          </w:tcPr>
          <w:p w14:paraId="1A1F0B59" w14:textId="77777777" w:rsidR="00711BE6" w:rsidRPr="00AC6AC7" w:rsidRDefault="00711BE6" w:rsidP="00CB68AB">
            <w:pPr>
              <w:jc w:val="center"/>
              <w:rPr>
                <w:sz w:val="18"/>
                <w:szCs w:val="18"/>
              </w:rPr>
            </w:pPr>
          </w:p>
        </w:tc>
      </w:tr>
      <w:tr w:rsidR="00BB3F7B" w:rsidRPr="00AC6AC7" w14:paraId="2BC0E3EB" w14:textId="77777777" w:rsidTr="00B40B39">
        <w:trPr>
          <w:trHeight w:val="96"/>
        </w:trPr>
        <w:tc>
          <w:tcPr>
            <w:tcW w:w="756" w:type="pct"/>
            <w:vMerge/>
            <w:tcMar>
              <w:left w:w="85" w:type="dxa"/>
              <w:right w:w="85" w:type="dxa"/>
            </w:tcMar>
            <w:vAlign w:val="center"/>
          </w:tcPr>
          <w:p w14:paraId="74E2CE72" w14:textId="77777777" w:rsidR="00711BE6" w:rsidRPr="00AC6AC7" w:rsidRDefault="00711BE6" w:rsidP="00CB68AB">
            <w:pPr>
              <w:jc w:val="center"/>
              <w:rPr>
                <w:sz w:val="18"/>
                <w:szCs w:val="18"/>
              </w:rPr>
            </w:pPr>
          </w:p>
        </w:tc>
        <w:tc>
          <w:tcPr>
            <w:tcW w:w="454" w:type="pct"/>
            <w:vMerge/>
            <w:tcMar>
              <w:left w:w="85" w:type="dxa"/>
              <w:right w:w="85" w:type="dxa"/>
            </w:tcMar>
            <w:vAlign w:val="center"/>
          </w:tcPr>
          <w:p w14:paraId="3C16D284" w14:textId="77777777" w:rsidR="00711BE6" w:rsidRPr="00AC6AC7" w:rsidRDefault="00711BE6" w:rsidP="00CB68AB">
            <w:pPr>
              <w:jc w:val="center"/>
              <w:rPr>
                <w:sz w:val="18"/>
                <w:szCs w:val="18"/>
              </w:rPr>
            </w:pPr>
          </w:p>
        </w:tc>
        <w:tc>
          <w:tcPr>
            <w:tcW w:w="379" w:type="pct"/>
            <w:vMerge/>
            <w:tcMar>
              <w:left w:w="85" w:type="dxa"/>
              <w:right w:w="85" w:type="dxa"/>
            </w:tcMar>
            <w:vAlign w:val="center"/>
          </w:tcPr>
          <w:p w14:paraId="5296E965" w14:textId="77777777" w:rsidR="00711BE6" w:rsidRPr="00AC6AC7" w:rsidRDefault="00711BE6" w:rsidP="00CB68AB">
            <w:pPr>
              <w:jc w:val="center"/>
              <w:rPr>
                <w:sz w:val="18"/>
                <w:szCs w:val="18"/>
              </w:rPr>
            </w:pPr>
          </w:p>
        </w:tc>
        <w:tc>
          <w:tcPr>
            <w:tcW w:w="530" w:type="pct"/>
            <w:vMerge/>
            <w:tcMar>
              <w:left w:w="85" w:type="dxa"/>
              <w:right w:w="85" w:type="dxa"/>
            </w:tcMar>
            <w:vAlign w:val="center"/>
          </w:tcPr>
          <w:p w14:paraId="0284A08F" w14:textId="77777777" w:rsidR="00711BE6" w:rsidRPr="00AC6AC7" w:rsidRDefault="00711BE6" w:rsidP="00CB68AB">
            <w:pPr>
              <w:jc w:val="center"/>
              <w:rPr>
                <w:sz w:val="18"/>
                <w:szCs w:val="18"/>
              </w:rPr>
            </w:pPr>
          </w:p>
        </w:tc>
        <w:tc>
          <w:tcPr>
            <w:tcW w:w="683" w:type="pct"/>
            <w:tcMar>
              <w:left w:w="85" w:type="dxa"/>
              <w:right w:w="85" w:type="dxa"/>
            </w:tcMar>
            <w:vAlign w:val="center"/>
          </w:tcPr>
          <w:p w14:paraId="351051C3" w14:textId="1B524F5A" w:rsidR="00711BE6" w:rsidRPr="00AC6AC7" w:rsidRDefault="005D58E0" w:rsidP="00CB68AB">
            <w:pPr>
              <w:jc w:val="center"/>
              <w:rPr>
                <w:sz w:val="18"/>
                <w:szCs w:val="18"/>
              </w:rPr>
            </w:pPr>
            <w:r w:rsidRPr="00AC6AC7">
              <w:rPr>
                <w:rFonts w:hint="eastAsia"/>
                <w:sz w:val="18"/>
                <w:szCs w:val="18"/>
                <w:lang w:eastAsia="zh-CN"/>
              </w:rPr>
              <w:t>制冷</w:t>
            </w:r>
          </w:p>
        </w:tc>
        <w:tc>
          <w:tcPr>
            <w:tcW w:w="418" w:type="pct"/>
            <w:tcMar>
              <w:left w:w="85" w:type="dxa"/>
              <w:right w:w="85" w:type="dxa"/>
            </w:tcMar>
            <w:vAlign w:val="center"/>
          </w:tcPr>
          <w:p w14:paraId="4E1D6814" w14:textId="2CB8E3EA" w:rsidR="00711BE6" w:rsidRPr="00AC6AC7" w:rsidRDefault="005D58E0" w:rsidP="00CB68AB">
            <w:pPr>
              <w:jc w:val="center"/>
              <w:rPr>
                <w:sz w:val="18"/>
                <w:szCs w:val="18"/>
              </w:rPr>
            </w:pPr>
            <w:r w:rsidRPr="00AC6AC7">
              <w:rPr>
                <w:rFonts w:hint="eastAsia"/>
                <w:sz w:val="18"/>
                <w:szCs w:val="18"/>
                <w:lang w:eastAsia="zh-CN"/>
              </w:rPr>
              <w:t>空调</w:t>
            </w:r>
          </w:p>
        </w:tc>
        <w:tc>
          <w:tcPr>
            <w:tcW w:w="418" w:type="pct"/>
            <w:vAlign w:val="center"/>
          </w:tcPr>
          <w:p w14:paraId="592EA79F" w14:textId="23B20656" w:rsidR="00711BE6" w:rsidRPr="00AC6AC7" w:rsidRDefault="005D58E0" w:rsidP="00CB68AB">
            <w:pPr>
              <w:jc w:val="center"/>
              <w:rPr>
                <w:sz w:val="18"/>
                <w:szCs w:val="18"/>
              </w:rPr>
            </w:pPr>
            <w:r w:rsidRPr="00AC6AC7">
              <w:rPr>
                <w:rFonts w:hint="eastAsia"/>
                <w:sz w:val="18"/>
                <w:szCs w:val="18"/>
                <w:lang w:eastAsia="zh-CN"/>
              </w:rPr>
              <w:t>其它</w:t>
            </w:r>
          </w:p>
        </w:tc>
        <w:tc>
          <w:tcPr>
            <w:tcW w:w="532" w:type="pct"/>
            <w:vMerge/>
            <w:tcMar>
              <w:left w:w="85" w:type="dxa"/>
              <w:right w:w="85" w:type="dxa"/>
            </w:tcMar>
            <w:vAlign w:val="center"/>
          </w:tcPr>
          <w:p w14:paraId="6DE16F3A" w14:textId="77777777" w:rsidR="00711BE6" w:rsidRPr="00AC6AC7" w:rsidRDefault="00711BE6" w:rsidP="00CB68AB">
            <w:pPr>
              <w:jc w:val="center"/>
              <w:rPr>
                <w:sz w:val="18"/>
                <w:szCs w:val="18"/>
              </w:rPr>
            </w:pPr>
          </w:p>
        </w:tc>
        <w:tc>
          <w:tcPr>
            <w:tcW w:w="454" w:type="pct"/>
            <w:vMerge/>
            <w:tcMar>
              <w:left w:w="85" w:type="dxa"/>
              <w:right w:w="85" w:type="dxa"/>
            </w:tcMar>
            <w:vAlign w:val="center"/>
          </w:tcPr>
          <w:p w14:paraId="7C74F68F" w14:textId="77777777" w:rsidR="00711BE6" w:rsidRPr="00AC6AC7" w:rsidRDefault="00711BE6" w:rsidP="00CB68AB">
            <w:pPr>
              <w:jc w:val="center"/>
              <w:rPr>
                <w:sz w:val="18"/>
                <w:szCs w:val="18"/>
              </w:rPr>
            </w:pPr>
          </w:p>
        </w:tc>
        <w:tc>
          <w:tcPr>
            <w:tcW w:w="376" w:type="pct"/>
            <w:vMerge/>
            <w:tcMar>
              <w:left w:w="85" w:type="dxa"/>
              <w:right w:w="85" w:type="dxa"/>
            </w:tcMar>
            <w:vAlign w:val="center"/>
          </w:tcPr>
          <w:p w14:paraId="2E23BAC5" w14:textId="77777777" w:rsidR="00711BE6" w:rsidRPr="00AC6AC7" w:rsidRDefault="00711BE6" w:rsidP="00CB68AB">
            <w:pPr>
              <w:jc w:val="center"/>
              <w:rPr>
                <w:sz w:val="18"/>
                <w:szCs w:val="18"/>
              </w:rPr>
            </w:pPr>
          </w:p>
        </w:tc>
      </w:tr>
      <w:tr w:rsidR="00BB3F7B" w:rsidRPr="00AC6AC7" w14:paraId="4C11CFA1" w14:textId="77777777" w:rsidTr="00B40B39">
        <w:trPr>
          <w:trHeight w:val="121"/>
        </w:trPr>
        <w:tc>
          <w:tcPr>
            <w:tcW w:w="756" w:type="pct"/>
          </w:tcPr>
          <w:p w14:paraId="21F48BBC" w14:textId="3E784828" w:rsidR="00711BE6" w:rsidRPr="00AC6AC7" w:rsidRDefault="005D58E0" w:rsidP="00CB68AB">
            <w:pPr>
              <w:jc w:val="left"/>
              <w:rPr>
                <w:sz w:val="18"/>
                <w:szCs w:val="18"/>
              </w:rPr>
            </w:pPr>
            <w:r w:rsidRPr="00AC6AC7">
              <w:rPr>
                <w:rFonts w:hint="eastAsia"/>
                <w:sz w:val="18"/>
                <w:szCs w:val="18"/>
                <w:lang w:eastAsia="zh-CN"/>
              </w:rPr>
              <w:t>最新国家方案报告</w:t>
            </w:r>
            <w:r w:rsidRPr="00AC6AC7">
              <w:rPr>
                <w:sz w:val="18"/>
                <w:szCs w:val="18"/>
              </w:rPr>
              <w:t xml:space="preserve"> (2024)</w:t>
            </w:r>
          </w:p>
        </w:tc>
        <w:tc>
          <w:tcPr>
            <w:tcW w:w="454" w:type="pct"/>
            <w:vAlign w:val="center"/>
          </w:tcPr>
          <w:p w14:paraId="3DA16B36" w14:textId="77777777" w:rsidR="00711BE6" w:rsidRPr="00AC6AC7" w:rsidRDefault="00711BE6" w:rsidP="00CB68AB">
            <w:pPr>
              <w:ind w:left="-113"/>
              <w:jc w:val="right"/>
              <w:rPr>
                <w:sz w:val="18"/>
                <w:szCs w:val="18"/>
              </w:rPr>
            </w:pPr>
          </w:p>
        </w:tc>
        <w:tc>
          <w:tcPr>
            <w:tcW w:w="379" w:type="pct"/>
            <w:vAlign w:val="center"/>
          </w:tcPr>
          <w:p w14:paraId="749ACE21" w14:textId="1C6961EC" w:rsidR="00711BE6" w:rsidRPr="00AC6AC7" w:rsidRDefault="00F30582" w:rsidP="00CB68AB">
            <w:pPr>
              <w:ind w:left="-120"/>
              <w:jc w:val="right"/>
              <w:rPr>
                <w:sz w:val="18"/>
                <w:szCs w:val="18"/>
              </w:rPr>
            </w:pPr>
            <w:r w:rsidRPr="00AC6AC7">
              <w:rPr>
                <w:sz w:val="18"/>
                <w:szCs w:val="18"/>
              </w:rPr>
              <w:t>8,343</w:t>
            </w:r>
          </w:p>
        </w:tc>
        <w:tc>
          <w:tcPr>
            <w:tcW w:w="530" w:type="pct"/>
            <w:vAlign w:val="center"/>
          </w:tcPr>
          <w:p w14:paraId="71E2CE2F" w14:textId="77777777" w:rsidR="00711BE6" w:rsidRPr="00AC6AC7" w:rsidRDefault="00711BE6" w:rsidP="00CB68AB">
            <w:pPr>
              <w:ind w:left="-110"/>
              <w:jc w:val="right"/>
              <w:rPr>
                <w:sz w:val="18"/>
                <w:szCs w:val="18"/>
              </w:rPr>
            </w:pPr>
          </w:p>
        </w:tc>
        <w:tc>
          <w:tcPr>
            <w:tcW w:w="683" w:type="pct"/>
            <w:vAlign w:val="center"/>
          </w:tcPr>
          <w:p w14:paraId="250CC734" w14:textId="77777777" w:rsidR="00711BE6" w:rsidRPr="00AC6AC7" w:rsidRDefault="00711BE6" w:rsidP="00CB68AB">
            <w:pPr>
              <w:ind w:left="-108"/>
              <w:jc w:val="right"/>
              <w:rPr>
                <w:sz w:val="18"/>
                <w:szCs w:val="18"/>
              </w:rPr>
            </w:pPr>
          </w:p>
        </w:tc>
        <w:tc>
          <w:tcPr>
            <w:tcW w:w="418" w:type="pct"/>
            <w:vAlign w:val="center"/>
          </w:tcPr>
          <w:p w14:paraId="7642DF8B" w14:textId="77777777" w:rsidR="00711BE6" w:rsidRPr="00AC6AC7" w:rsidRDefault="00711BE6" w:rsidP="00CB68AB">
            <w:pPr>
              <w:ind w:left="-106"/>
              <w:jc w:val="right"/>
              <w:rPr>
                <w:sz w:val="18"/>
                <w:szCs w:val="18"/>
              </w:rPr>
            </w:pPr>
          </w:p>
        </w:tc>
        <w:tc>
          <w:tcPr>
            <w:tcW w:w="418" w:type="pct"/>
            <w:vAlign w:val="center"/>
          </w:tcPr>
          <w:p w14:paraId="7E86C689" w14:textId="77777777" w:rsidR="00711BE6" w:rsidRPr="00AC6AC7" w:rsidRDefault="00711BE6" w:rsidP="00CB68AB">
            <w:pPr>
              <w:ind w:left="-106"/>
              <w:jc w:val="right"/>
              <w:rPr>
                <w:sz w:val="18"/>
                <w:szCs w:val="18"/>
              </w:rPr>
            </w:pPr>
          </w:p>
        </w:tc>
        <w:tc>
          <w:tcPr>
            <w:tcW w:w="532" w:type="pct"/>
            <w:vAlign w:val="center"/>
          </w:tcPr>
          <w:p w14:paraId="137B7D78" w14:textId="1E9787A4" w:rsidR="00711BE6" w:rsidRPr="00AC6AC7" w:rsidRDefault="004D530C" w:rsidP="00CB68AB">
            <w:pPr>
              <w:ind w:left="-110"/>
              <w:jc w:val="right"/>
              <w:rPr>
                <w:sz w:val="18"/>
                <w:szCs w:val="18"/>
              </w:rPr>
            </w:pPr>
            <w:r w:rsidRPr="00AC6AC7">
              <w:rPr>
                <w:sz w:val="18"/>
                <w:szCs w:val="18"/>
              </w:rPr>
              <w:t>19</w:t>
            </w:r>
            <w:r w:rsidR="00F30582" w:rsidRPr="00AC6AC7">
              <w:rPr>
                <w:sz w:val="18"/>
                <w:szCs w:val="18"/>
              </w:rPr>
              <w:t>1,411</w:t>
            </w:r>
          </w:p>
        </w:tc>
        <w:tc>
          <w:tcPr>
            <w:tcW w:w="454" w:type="pct"/>
            <w:vAlign w:val="center"/>
          </w:tcPr>
          <w:p w14:paraId="03891646" w14:textId="77777777" w:rsidR="00711BE6" w:rsidRPr="00AC6AC7" w:rsidRDefault="00711BE6" w:rsidP="00CB68AB">
            <w:pPr>
              <w:ind w:left="-108"/>
              <w:jc w:val="right"/>
              <w:rPr>
                <w:sz w:val="18"/>
                <w:szCs w:val="18"/>
              </w:rPr>
            </w:pPr>
          </w:p>
        </w:tc>
        <w:tc>
          <w:tcPr>
            <w:tcW w:w="376" w:type="pct"/>
            <w:vAlign w:val="center"/>
          </w:tcPr>
          <w:p w14:paraId="3D283F51" w14:textId="77777777" w:rsidR="00711BE6" w:rsidRPr="00AC6AC7" w:rsidRDefault="00711BE6" w:rsidP="00CB68AB">
            <w:pPr>
              <w:ind w:left="-114" w:right="-10"/>
              <w:jc w:val="right"/>
              <w:rPr>
                <w:sz w:val="18"/>
                <w:szCs w:val="18"/>
              </w:rPr>
            </w:pPr>
          </w:p>
        </w:tc>
      </w:tr>
      <w:tr w:rsidR="00BB3F7B" w:rsidRPr="00AC6AC7" w14:paraId="0A79788E" w14:textId="77777777" w:rsidTr="00B40B39">
        <w:trPr>
          <w:trHeight w:val="250"/>
        </w:trPr>
        <w:tc>
          <w:tcPr>
            <w:tcW w:w="756" w:type="pct"/>
          </w:tcPr>
          <w:p w14:paraId="4ED3F666" w14:textId="77777777" w:rsidR="005D58E0" w:rsidRPr="00AC6AC7" w:rsidRDefault="005D58E0" w:rsidP="005D58E0">
            <w:pPr>
              <w:ind w:right="-108"/>
              <w:jc w:val="left"/>
              <w:rPr>
                <w:sz w:val="18"/>
                <w:szCs w:val="18"/>
                <w:lang w:eastAsia="zh-CN"/>
              </w:rPr>
            </w:pPr>
            <w:r w:rsidRPr="00AC6AC7">
              <w:rPr>
                <w:rFonts w:hint="eastAsia"/>
                <w:sz w:val="18"/>
                <w:szCs w:val="18"/>
                <w:lang w:eastAsia="zh-CN"/>
              </w:rPr>
              <w:t>议定的基加利</w:t>
            </w:r>
            <w:r w:rsidRPr="00AC6AC7">
              <w:rPr>
                <w:rFonts w:hint="eastAsia"/>
                <w:sz w:val="18"/>
                <w:szCs w:val="18"/>
                <w:lang w:val="en-US" w:eastAsia="zh-CN"/>
              </w:rPr>
              <w:t>HFC</w:t>
            </w:r>
            <w:r w:rsidRPr="00AC6AC7">
              <w:rPr>
                <w:rFonts w:hint="eastAsia"/>
                <w:sz w:val="18"/>
                <w:szCs w:val="18"/>
                <w:lang w:eastAsia="zh-CN"/>
              </w:rPr>
              <w:t>执行计划第一阶段的活动</w:t>
            </w:r>
          </w:p>
          <w:p w14:paraId="62573F15" w14:textId="34A096C6" w:rsidR="00711BE6" w:rsidRPr="00AC6AC7" w:rsidRDefault="005D58E0" w:rsidP="005D58E0">
            <w:pPr>
              <w:ind w:right="-108"/>
              <w:jc w:val="left"/>
              <w:rPr>
                <w:sz w:val="18"/>
                <w:szCs w:val="18"/>
              </w:rPr>
            </w:pPr>
            <w:r w:rsidRPr="00AC6AC7">
              <w:rPr>
                <w:sz w:val="18"/>
                <w:szCs w:val="18"/>
                <w:lang w:eastAsia="zh-CN"/>
              </w:rPr>
              <w:t xml:space="preserve"> (</w:t>
            </w:r>
            <w:r w:rsidRPr="00AC6AC7">
              <w:rPr>
                <w:rFonts w:hint="eastAsia"/>
                <w:sz w:val="18"/>
                <w:szCs w:val="18"/>
                <w:lang w:eastAsia="zh-CN"/>
              </w:rPr>
              <w:t>是</w:t>
            </w:r>
            <w:r w:rsidRPr="00AC6AC7">
              <w:rPr>
                <w:sz w:val="18"/>
                <w:szCs w:val="18"/>
                <w:lang w:eastAsia="zh-CN"/>
              </w:rPr>
              <w:t>/</w:t>
            </w:r>
            <w:r w:rsidRPr="00AC6AC7">
              <w:rPr>
                <w:rFonts w:hint="eastAsia"/>
                <w:sz w:val="18"/>
                <w:szCs w:val="18"/>
                <w:lang w:eastAsia="zh-CN"/>
              </w:rPr>
              <w:t>否</w:t>
            </w:r>
            <w:r w:rsidRPr="00AC6AC7">
              <w:rPr>
                <w:sz w:val="18"/>
                <w:szCs w:val="18"/>
                <w:lang w:eastAsia="zh-CN"/>
              </w:rPr>
              <w:t>)</w:t>
            </w:r>
          </w:p>
        </w:tc>
        <w:tc>
          <w:tcPr>
            <w:tcW w:w="454" w:type="pct"/>
            <w:vAlign w:val="center"/>
          </w:tcPr>
          <w:p w14:paraId="481C0289" w14:textId="77777777" w:rsidR="00711BE6" w:rsidRPr="00AC6AC7" w:rsidRDefault="00711BE6" w:rsidP="00CB68AB">
            <w:pPr>
              <w:jc w:val="center"/>
              <w:rPr>
                <w:sz w:val="18"/>
                <w:szCs w:val="18"/>
              </w:rPr>
            </w:pPr>
          </w:p>
        </w:tc>
        <w:tc>
          <w:tcPr>
            <w:tcW w:w="379" w:type="pct"/>
            <w:vAlign w:val="center"/>
          </w:tcPr>
          <w:p w14:paraId="759A2FE9" w14:textId="77777777" w:rsidR="00711BE6" w:rsidRPr="00AC6AC7" w:rsidRDefault="00711BE6" w:rsidP="00CB68AB">
            <w:pPr>
              <w:jc w:val="center"/>
              <w:rPr>
                <w:sz w:val="18"/>
                <w:szCs w:val="18"/>
              </w:rPr>
            </w:pPr>
          </w:p>
        </w:tc>
        <w:tc>
          <w:tcPr>
            <w:tcW w:w="530" w:type="pct"/>
            <w:vAlign w:val="center"/>
          </w:tcPr>
          <w:p w14:paraId="372CFE4C" w14:textId="77777777" w:rsidR="00711BE6" w:rsidRPr="00AC6AC7" w:rsidRDefault="00711BE6" w:rsidP="00CB68AB">
            <w:pPr>
              <w:jc w:val="center"/>
              <w:rPr>
                <w:sz w:val="18"/>
                <w:szCs w:val="18"/>
              </w:rPr>
            </w:pPr>
          </w:p>
        </w:tc>
        <w:tc>
          <w:tcPr>
            <w:tcW w:w="683" w:type="pct"/>
            <w:vAlign w:val="center"/>
          </w:tcPr>
          <w:p w14:paraId="54247ECD" w14:textId="77777777" w:rsidR="00711BE6" w:rsidRPr="00AC6AC7" w:rsidRDefault="00711BE6" w:rsidP="00CB68AB">
            <w:pPr>
              <w:jc w:val="center"/>
              <w:rPr>
                <w:sz w:val="18"/>
                <w:szCs w:val="18"/>
              </w:rPr>
            </w:pPr>
          </w:p>
        </w:tc>
        <w:tc>
          <w:tcPr>
            <w:tcW w:w="418" w:type="pct"/>
            <w:vAlign w:val="center"/>
          </w:tcPr>
          <w:p w14:paraId="17216C78" w14:textId="77777777" w:rsidR="00711BE6" w:rsidRPr="00AC6AC7" w:rsidRDefault="00711BE6" w:rsidP="00CB68AB">
            <w:pPr>
              <w:jc w:val="center"/>
              <w:rPr>
                <w:sz w:val="18"/>
                <w:szCs w:val="18"/>
              </w:rPr>
            </w:pPr>
          </w:p>
        </w:tc>
        <w:tc>
          <w:tcPr>
            <w:tcW w:w="418" w:type="pct"/>
            <w:vAlign w:val="center"/>
          </w:tcPr>
          <w:p w14:paraId="784B03F1" w14:textId="77777777" w:rsidR="00711BE6" w:rsidRPr="00AC6AC7" w:rsidRDefault="00711BE6" w:rsidP="00CB68AB">
            <w:pPr>
              <w:jc w:val="center"/>
              <w:rPr>
                <w:sz w:val="18"/>
                <w:szCs w:val="18"/>
              </w:rPr>
            </w:pPr>
          </w:p>
        </w:tc>
        <w:tc>
          <w:tcPr>
            <w:tcW w:w="532" w:type="pct"/>
            <w:vAlign w:val="center"/>
          </w:tcPr>
          <w:p w14:paraId="70E33846" w14:textId="60CC22FD" w:rsidR="00711BE6" w:rsidRPr="00AC6AC7" w:rsidRDefault="005D58E0" w:rsidP="00CB68AB">
            <w:pPr>
              <w:jc w:val="center"/>
              <w:rPr>
                <w:sz w:val="18"/>
                <w:szCs w:val="18"/>
              </w:rPr>
            </w:pPr>
            <w:r w:rsidRPr="00AC6AC7">
              <w:rPr>
                <w:rFonts w:eastAsia="SimSun" w:hint="eastAsia"/>
                <w:sz w:val="18"/>
                <w:szCs w:val="18"/>
                <w:lang w:val="en-US" w:eastAsia="zh-CN"/>
              </w:rPr>
              <w:t>是</w:t>
            </w:r>
          </w:p>
        </w:tc>
        <w:tc>
          <w:tcPr>
            <w:tcW w:w="454" w:type="pct"/>
            <w:vAlign w:val="center"/>
          </w:tcPr>
          <w:p w14:paraId="57F2BBDB" w14:textId="77777777" w:rsidR="00711BE6" w:rsidRPr="00AC6AC7" w:rsidRDefault="00711BE6" w:rsidP="00CB68AB">
            <w:pPr>
              <w:jc w:val="center"/>
              <w:rPr>
                <w:sz w:val="18"/>
                <w:szCs w:val="18"/>
              </w:rPr>
            </w:pPr>
          </w:p>
        </w:tc>
        <w:tc>
          <w:tcPr>
            <w:tcW w:w="376" w:type="pct"/>
            <w:vAlign w:val="center"/>
          </w:tcPr>
          <w:p w14:paraId="161DA617" w14:textId="77777777" w:rsidR="00711BE6" w:rsidRPr="00AC6AC7" w:rsidRDefault="00711BE6" w:rsidP="00CB68AB">
            <w:pPr>
              <w:jc w:val="center"/>
              <w:rPr>
                <w:sz w:val="18"/>
                <w:szCs w:val="18"/>
              </w:rPr>
            </w:pPr>
          </w:p>
        </w:tc>
      </w:tr>
    </w:tbl>
    <w:p w14:paraId="71129BE7" w14:textId="77777777" w:rsidR="00711BE6" w:rsidRPr="00AC6AC7" w:rsidRDefault="00711BE6" w:rsidP="00CB68AB">
      <w:pPr>
        <w:jc w:val="cente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711BE6" w:rsidRPr="00AC6AC7" w14:paraId="61CFF42C" w14:textId="77777777" w:rsidTr="00630862">
        <w:trPr>
          <w:trHeight w:val="186"/>
        </w:trPr>
        <w:tc>
          <w:tcPr>
            <w:tcW w:w="3030" w:type="pct"/>
            <w:tcMar>
              <w:top w:w="17" w:type="dxa"/>
              <w:left w:w="108" w:type="dxa"/>
              <w:bottom w:w="17" w:type="dxa"/>
              <w:right w:w="108" w:type="dxa"/>
            </w:tcMar>
          </w:tcPr>
          <w:p w14:paraId="71F3CF39" w14:textId="0F45DD8E" w:rsidR="00711BE6" w:rsidRPr="00AC6AC7" w:rsidRDefault="005D58E0" w:rsidP="00CB68AB">
            <w:pPr>
              <w:keepNext/>
              <w:suppressAutoHyphens/>
              <w:ind w:right="-95"/>
              <w:rPr>
                <w:b/>
                <w:caps/>
                <w:sz w:val="18"/>
                <w:szCs w:val="18"/>
                <w:lang w:eastAsia="zh-CN"/>
              </w:rPr>
            </w:pPr>
            <w:r w:rsidRPr="00AC6AC7">
              <w:rPr>
                <w:b/>
                <w:caps/>
                <w:sz w:val="18"/>
                <w:szCs w:val="18"/>
                <w:lang w:eastAsia="zh-CN"/>
              </w:rPr>
              <w:t>2020-2022</w:t>
            </w:r>
            <w:r w:rsidRPr="00AC6AC7">
              <w:rPr>
                <w:rFonts w:asciiTheme="minorEastAsia" w:hAnsiTheme="minorEastAsia" w:hint="eastAsia"/>
                <w:b/>
                <w:caps/>
                <w:sz w:val="18"/>
                <w:szCs w:val="18"/>
                <w:lang w:eastAsia="zh-CN"/>
              </w:rPr>
              <w:t>年</w:t>
            </w:r>
            <w:r w:rsidRPr="00AC6AC7">
              <w:rPr>
                <w:rFonts w:asciiTheme="minorEastAsia" w:hAnsiTheme="minorEastAsia" w:cs="SimSun" w:hint="eastAsia"/>
                <w:b/>
                <w:caps/>
                <w:sz w:val="18"/>
                <w:szCs w:val="18"/>
                <w:lang w:eastAsia="zh-CN"/>
              </w:rPr>
              <w:t>氢氟碳化物</w:t>
            </w:r>
            <w:r w:rsidRPr="00AC6AC7">
              <w:rPr>
                <w:rFonts w:asciiTheme="minorEastAsia" w:hAnsiTheme="minorEastAsia" w:hint="eastAsia"/>
                <w:b/>
                <w:caps/>
                <w:sz w:val="18"/>
                <w:szCs w:val="18"/>
                <w:lang w:eastAsia="zh-CN"/>
              </w:rPr>
              <w:t>平均维修消费量</w:t>
            </w:r>
          </w:p>
        </w:tc>
        <w:tc>
          <w:tcPr>
            <w:tcW w:w="758" w:type="pct"/>
          </w:tcPr>
          <w:p w14:paraId="3161A389" w14:textId="5415DFF0" w:rsidR="00711BE6" w:rsidRPr="00AC6AC7" w:rsidRDefault="00B81330" w:rsidP="00CB68AB">
            <w:pPr>
              <w:keepNext/>
              <w:suppressAutoHyphens/>
              <w:ind w:right="116"/>
              <w:jc w:val="right"/>
              <w:rPr>
                <w:bCs/>
                <w:sz w:val="18"/>
                <w:szCs w:val="18"/>
              </w:rPr>
            </w:pPr>
            <w:r w:rsidRPr="00AC6AC7">
              <w:rPr>
                <w:sz w:val="18"/>
                <w:szCs w:val="18"/>
              </w:rPr>
              <w:t>108.16</w:t>
            </w:r>
            <w:r w:rsidR="005D58E0" w:rsidRPr="00AC6AC7">
              <w:rPr>
                <w:rFonts w:eastAsia="SimSun" w:hint="eastAsia"/>
                <w:bCs/>
                <w:sz w:val="18"/>
                <w:szCs w:val="18"/>
                <w:lang w:val="en-US" w:eastAsia="zh-CN"/>
              </w:rPr>
              <w:t>公吨</w:t>
            </w:r>
          </w:p>
        </w:tc>
        <w:tc>
          <w:tcPr>
            <w:tcW w:w="1212" w:type="pct"/>
          </w:tcPr>
          <w:p w14:paraId="09CB92EB" w14:textId="10C950B1" w:rsidR="00711BE6" w:rsidRPr="00AC6AC7" w:rsidRDefault="004121C3" w:rsidP="00CB68AB">
            <w:pPr>
              <w:keepNext/>
              <w:tabs>
                <w:tab w:val="left" w:pos="720"/>
              </w:tabs>
              <w:suppressAutoHyphens/>
              <w:ind w:right="116"/>
              <w:jc w:val="right"/>
              <w:rPr>
                <w:sz w:val="18"/>
                <w:szCs w:val="18"/>
              </w:rPr>
            </w:pPr>
            <w:r w:rsidRPr="00AC6AC7">
              <w:rPr>
                <w:sz w:val="18"/>
                <w:szCs w:val="18"/>
              </w:rPr>
              <w:t>229,385</w:t>
            </w:r>
            <w:r w:rsidR="005D58E0" w:rsidRPr="00AC6AC7">
              <w:rPr>
                <w:rFonts w:eastAsia="SimSun" w:hint="eastAsia"/>
                <w:color w:val="000000" w:themeColor="text1"/>
                <w:sz w:val="18"/>
                <w:szCs w:val="18"/>
                <w:lang w:val="en-US" w:eastAsia="zh-CN"/>
              </w:rPr>
              <w:t>吨二氧化碳当量</w:t>
            </w:r>
          </w:p>
        </w:tc>
      </w:tr>
    </w:tbl>
    <w:p w14:paraId="01D71BAC" w14:textId="77777777" w:rsidR="00711BE6" w:rsidRPr="00AC6AC7" w:rsidRDefault="00711BE6" w:rsidP="00CB68AB">
      <w:pPr>
        <w:jc w:val="cente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184"/>
        <w:gridCol w:w="1260"/>
        <w:gridCol w:w="1705"/>
      </w:tblGrid>
      <w:tr w:rsidR="00BB3F7B" w:rsidRPr="00AC6AC7" w14:paraId="0B055427" w14:textId="77777777" w:rsidTr="00911265">
        <w:trPr>
          <w:trHeight w:val="86"/>
          <w:tblHeader/>
        </w:trPr>
        <w:tc>
          <w:tcPr>
            <w:tcW w:w="2042" w:type="pct"/>
            <w:tcMar>
              <w:top w:w="17" w:type="dxa"/>
              <w:left w:w="108" w:type="dxa"/>
              <w:bottom w:w="17" w:type="dxa"/>
              <w:right w:w="108" w:type="dxa"/>
            </w:tcMar>
            <w:vAlign w:val="center"/>
          </w:tcPr>
          <w:p w14:paraId="344D473D" w14:textId="26C98A02" w:rsidR="00711BE6" w:rsidRPr="00AC6AC7" w:rsidRDefault="005D58E0" w:rsidP="00CB68AB">
            <w:pPr>
              <w:keepNext/>
              <w:suppressAutoHyphens/>
              <w:rPr>
                <w:b/>
                <w:bCs/>
                <w:sz w:val="18"/>
                <w:szCs w:val="18"/>
                <w:lang w:eastAsia="zh-CN"/>
              </w:rPr>
            </w:pPr>
            <w:r w:rsidRPr="00AC6AC7">
              <w:rPr>
                <w:rFonts w:hint="eastAsia"/>
                <w:b/>
                <w:sz w:val="18"/>
                <w:szCs w:val="18"/>
                <w:lang w:eastAsia="zh-CN"/>
              </w:rPr>
              <w:t>基准消费数据</w:t>
            </w:r>
            <w:r w:rsidRPr="00AC6AC7">
              <w:rPr>
                <w:rFonts w:hint="eastAsia"/>
                <w:b/>
                <w:sz w:val="18"/>
                <w:szCs w:val="18"/>
                <w:lang w:eastAsia="zh-CN"/>
              </w:rPr>
              <w:t xml:space="preserve"> </w:t>
            </w:r>
            <w:r w:rsidRPr="00AC6AC7">
              <w:rPr>
                <w:b/>
                <w:sz w:val="18"/>
                <w:szCs w:val="18"/>
                <w:lang w:eastAsia="zh-CN"/>
              </w:rPr>
              <w:t>(</w:t>
            </w:r>
            <w:r w:rsidRPr="00AC6AC7">
              <w:rPr>
                <w:rFonts w:hint="eastAsia"/>
                <w:b/>
                <w:sz w:val="18"/>
                <w:szCs w:val="18"/>
                <w:lang w:eastAsia="zh-CN"/>
              </w:rPr>
              <w:t>吨二氧化碳当量</w:t>
            </w:r>
            <w:r w:rsidRPr="00AC6AC7">
              <w:rPr>
                <w:b/>
                <w:sz w:val="18"/>
                <w:szCs w:val="18"/>
                <w:lang w:eastAsia="zh-CN"/>
              </w:rPr>
              <w:t>)</w:t>
            </w:r>
          </w:p>
        </w:tc>
        <w:tc>
          <w:tcPr>
            <w:tcW w:w="739" w:type="pct"/>
            <w:vAlign w:val="center"/>
          </w:tcPr>
          <w:p w14:paraId="13B2BA05" w14:textId="50A68F35" w:rsidR="00711BE6" w:rsidRPr="00AC6AC7" w:rsidRDefault="00711BE6" w:rsidP="00CB68AB">
            <w:pPr>
              <w:keepNext/>
              <w:suppressAutoHyphens/>
              <w:jc w:val="center"/>
              <w:rPr>
                <w:b/>
                <w:bCs/>
                <w:sz w:val="18"/>
                <w:szCs w:val="18"/>
              </w:rPr>
            </w:pPr>
            <w:r w:rsidRPr="00AC6AC7">
              <w:rPr>
                <w:b/>
                <w:bCs/>
                <w:sz w:val="18"/>
                <w:szCs w:val="18"/>
              </w:rPr>
              <w:t>2020</w:t>
            </w:r>
            <w:r w:rsidR="005D58E0" w:rsidRPr="00AC6AC7">
              <w:rPr>
                <w:rFonts w:hint="eastAsia"/>
                <w:b/>
                <w:bCs/>
                <w:sz w:val="18"/>
                <w:szCs w:val="18"/>
                <w:lang w:eastAsia="zh-CN"/>
              </w:rPr>
              <w:t>年</w:t>
            </w:r>
          </w:p>
        </w:tc>
        <w:tc>
          <w:tcPr>
            <w:tcW w:w="633" w:type="pct"/>
            <w:tcMar>
              <w:top w:w="17" w:type="dxa"/>
              <w:left w:w="108" w:type="dxa"/>
              <w:bottom w:w="17" w:type="dxa"/>
              <w:right w:w="108" w:type="dxa"/>
            </w:tcMar>
            <w:vAlign w:val="center"/>
          </w:tcPr>
          <w:p w14:paraId="4A97078A" w14:textId="58BD6F39" w:rsidR="00711BE6" w:rsidRPr="00AC6AC7" w:rsidRDefault="00711BE6" w:rsidP="00CB68AB">
            <w:pPr>
              <w:keepNext/>
              <w:suppressAutoHyphens/>
              <w:jc w:val="center"/>
              <w:rPr>
                <w:b/>
                <w:bCs/>
                <w:sz w:val="18"/>
                <w:szCs w:val="18"/>
              </w:rPr>
            </w:pPr>
            <w:r w:rsidRPr="00AC6AC7">
              <w:rPr>
                <w:b/>
                <w:bCs/>
                <w:sz w:val="18"/>
                <w:szCs w:val="18"/>
              </w:rPr>
              <w:t>2021</w:t>
            </w:r>
            <w:r w:rsidR="005D58E0" w:rsidRPr="00AC6AC7">
              <w:rPr>
                <w:rFonts w:hint="eastAsia"/>
                <w:b/>
                <w:bCs/>
                <w:sz w:val="18"/>
                <w:szCs w:val="18"/>
                <w:lang w:eastAsia="zh-CN"/>
              </w:rPr>
              <w:t>年</w:t>
            </w:r>
          </w:p>
        </w:tc>
        <w:tc>
          <w:tcPr>
            <w:tcW w:w="674" w:type="pct"/>
            <w:tcMar>
              <w:top w:w="17" w:type="dxa"/>
              <w:left w:w="108" w:type="dxa"/>
              <w:bottom w:w="17" w:type="dxa"/>
              <w:right w:w="108" w:type="dxa"/>
            </w:tcMar>
            <w:vAlign w:val="center"/>
          </w:tcPr>
          <w:p w14:paraId="1F091C0A" w14:textId="1A2B5693" w:rsidR="00711BE6" w:rsidRPr="00AC6AC7" w:rsidRDefault="00711BE6" w:rsidP="00CB68AB">
            <w:pPr>
              <w:keepNext/>
              <w:suppressAutoHyphens/>
              <w:jc w:val="center"/>
              <w:rPr>
                <w:b/>
                <w:bCs/>
                <w:sz w:val="18"/>
                <w:szCs w:val="18"/>
              </w:rPr>
            </w:pPr>
            <w:r w:rsidRPr="00AC6AC7">
              <w:rPr>
                <w:b/>
                <w:bCs/>
                <w:sz w:val="18"/>
                <w:szCs w:val="18"/>
              </w:rPr>
              <w:t>2022</w:t>
            </w:r>
            <w:r w:rsidR="005D58E0" w:rsidRPr="00AC6AC7">
              <w:rPr>
                <w:rFonts w:hint="eastAsia"/>
                <w:b/>
                <w:bCs/>
                <w:sz w:val="18"/>
                <w:szCs w:val="18"/>
                <w:lang w:eastAsia="zh-CN"/>
              </w:rPr>
              <w:t>年</w:t>
            </w:r>
          </w:p>
        </w:tc>
        <w:tc>
          <w:tcPr>
            <w:tcW w:w="912" w:type="pct"/>
            <w:tcMar>
              <w:top w:w="17" w:type="dxa"/>
              <w:left w:w="108" w:type="dxa"/>
              <w:bottom w:w="17" w:type="dxa"/>
              <w:right w:w="108" w:type="dxa"/>
            </w:tcMar>
            <w:vAlign w:val="center"/>
          </w:tcPr>
          <w:p w14:paraId="3B857C7B" w14:textId="43B26D75" w:rsidR="00711BE6" w:rsidRPr="00AC6AC7" w:rsidRDefault="00711BE6" w:rsidP="00CB68AB">
            <w:pPr>
              <w:keepNext/>
              <w:suppressAutoHyphens/>
              <w:jc w:val="center"/>
              <w:rPr>
                <w:b/>
                <w:bCs/>
                <w:sz w:val="18"/>
                <w:szCs w:val="18"/>
              </w:rPr>
            </w:pPr>
            <w:r w:rsidRPr="00AC6AC7">
              <w:rPr>
                <w:b/>
                <w:bCs/>
                <w:sz w:val="18"/>
                <w:szCs w:val="18"/>
              </w:rPr>
              <w:t>2020</w:t>
            </w:r>
            <w:r w:rsidRPr="00AC6AC7">
              <w:rPr>
                <w:b/>
                <w:bCs/>
                <w:sz w:val="18"/>
                <w:szCs w:val="18"/>
              </w:rPr>
              <w:noBreakHyphen/>
              <w:t>2022</w:t>
            </w:r>
            <w:r w:rsidR="005D58E0" w:rsidRPr="00AC6AC7">
              <w:rPr>
                <w:rFonts w:hint="eastAsia"/>
                <w:b/>
                <w:bCs/>
                <w:sz w:val="18"/>
                <w:szCs w:val="18"/>
                <w:lang w:eastAsia="zh-CN"/>
              </w:rPr>
              <w:t>年平均</w:t>
            </w:r>
          </w:p>
        </w:tc>
      </w:tr>
      <w:tr w:rsidR="00BB3F7B" w:rsidRPr="00AC6AC7" w14:paraId="4C81D273" w14:textId="77777777" w:rsidTr="00911265">
        <w:trPr>
          <w:trHeight w:val="22"/>
        </w:trPr>
        <w:tc>
          <w:tcPr>
            <w:tcW w:w="2042" w:type="pct"/>
            <w:tcMar>
              <w:top w:w="17" w:type="dxa"/>
              <w:left w:w="108" w:type="dxa"/>
              <w:bottom w:w="17" w:type="dxa"/>
              <w:right w:w="108" w:type="dxa"/>
            </w:tcMar>
          </w:tcPr>
          <w:p w14:paraId="667A0AFF" w14:textId="38B75B4C" w:rsidR="00711BE6" w:rsidRPr="00AC6AC7" w:rsidRDefault="005D58E0" w:rsidP="00CB68AB">
            <w:pPr>
              <w:keepNext/>
              <w:suppressAutoHyphens/>
              <w:rPr>
                <w:sz w:val="18"/>
                <w:szCs w:val="18"/>
              </w:rPr>
            </w:pPr>
            <w:r w:rsidRPr="00AC6AC7">
              <w:rPr>
                <w:sz w:val="18"/>
                <w:szCs w:val="18"/>
              </w:rPr>
              <w:t xml:space="preserve">HFC </w:t>
            </w:r>
            <w:r w:rsidRPr="00AC6AC7">
              <w:rPr>
                <w:rFonts w:hint="eastAsia"/>
                <w:sz w:val="18"/>
                <w:szCs w:val="18"/>
                <w:lang w:eastAsia="zh-CN"/>
              </w:rPr>
              <w:t>年消费量</w:t>
            </w:r>
          </w:p>
        </w:tc>
        <w:tc>
          <w:tcPr>
            <w:tcW w:w="739" w:type="pct"/>
          </w:tcPr>
          <w:p w14:paraId="7304C6A1" w14:textId="72AA6726" w:rsidR="00711BE6" w:rsidRPr="00AC6AC7" w:rsidRDefault="00281E04" w:rsidP="00CB68AB">
            <w:pPr>
              <w:keepNext/>
              <w:suppressAutoHyphens/>
              <w:ind w:right="147"/>
              <w:jc w:val="right"/>
              <w:rPr>
                <w:sz w:val="18"/>
                <w:szCs w:val="18"/>
              </w:rPr>
            </w:pPr>
            <w:r w:rsidRPr="00AC6AC7">
              <w:rPr>
                <w:sz w:val="18"/>
                <w:szCs w:val="18"/>
              </w:rPr>
              <w:t>281,607</w:t>
            </w:r>
          </w:p>
        </w:tc>
        <w:tc>
          <w:tcPr>
            <w:tcW w:w="633" w:type="pct"/>
            <w:tcMar>
              <w:top w:w="17" w:type="dxa"/>
              <w:left w:w="108" w:type="dxa"/>
              <w:bottom w:w="17" w:type="dxa"/>
              <w:right w:w="108" w:type="dxa"/>
            </w:tcMar>
          </w:tcPr>
          <w:p w14:paraId="19450135" w14:textId="7B80ACEA" w:rsidR="00711BE6" w:rsidRPr="00AC6AC7" w:rsidRDefault="00281E04" w:rsidP="00CB68AB">
            <w:pPr>
              <w:keepNext/>
              <w:suppressAutoHyphens/>
              <w:ind w:right="38"/>
              <w:jc w:val="right"/>
              <w:rPr>
                <w:sz w:val="18"/>
                <w:szCs w:val="18"/>
              </w:rPr>
            </w:pPr>
            <w:r w:rsidRPr="00AC6AC7">
              <w:rPr>
                <w:sz w:val="18"/>
                <w:szCs w:val="18"/>
              </w:rPr>
              <w:t>306,842</w:t>
            </w:r>
          </w:p>
        </w:tc>
        <w:tc>
          <w:tcPr>
            <w:tcW w:w="674" w:type="pct"/>
            <w:tcMar>
              <w:top w:w="17" w:type="dxa"/>
              <w:left w:w="108" w:type="dxa"/>
              <w:bottom w:w="17" w:type="dxa"/>
              <w:right w:w="108" w:type="dxa"/>
            </w:tcMar>
          </w:tcPr>
          <w:p w14:paraId="074C0554" w14:textId="033B548D" w:rsidR="00711BE6" w:rsidRPr="00AC6AC7" w:rsidRDefault="00281E04" w:rsidP="00CB68AB">
            <w:pPr>
              <w:keepNext/>
              <w:suppressAutoHyphens/>
              <w:ind w:right="34"/>
              <w:jc w:val="right"/>
              <w:rPr>
                <w:sz w:val="18"/>
                <w:szCs w:val="18"/>
              </w:rPr>
            </w:pPr>
            <w:r w:rsidRPr="00AC6AC7">
              <w:rPr>
                <w:sz w:val="18"/>
                <w:szCs w:val="18"/>
              </w:rPr>
              <w:t>99,705</w:t>
            </w:r>
          </w:p>
        </w:tc>
        <w:tc>
          <w:tcPr>
            <w:tcW w:w="912" w:type="pct"/>
            <w:tcMar>
              <w:top w:w="17" w:type="dxa"/>
              <w:left w:w="108" w:type="dxa"/>
              <w:bottom w:w="17" w:type="dxa"/>
              <w:right w:w="108" w:type="dxa"/>
            </w:tcMar>
          </w:tcPr>
          <w:p w14:paraId="0A752E67" w14:textId="71EE3C46" w:rsidR="00711BE6" w:rsidRPr="00AC6AC7" w:rsidRDefault="00281E04" w:rsidP="00CB68AB">
            <w:pPr>
              <w:keepNext/>
              <w:suppressAutoHyphens/>
              <w:ind w:right="33"/>
              <w:jc w:val="right"/>
              <w:rPr>
                <w:sz w:val="18"/>
                <w:szCs w:val="18"/>
              </w:rPr>
            </w:pPr>
            <w:r w:rsidRPr="00AC6AC7">
              <w:rPr>
                <w:sz w:val="18"/>
                <w:szCs w:val="18"/>
              </w:rPr>
              <w:t>229,385</w:t>
            </w:r>
          </w:p>
        </w:tc>
      </w:tr>
      <w:tr w:rsidR="00BB3F7B" w:rsidRPr="00AC6AC7" w14:paraId="2B456EA3" w14:textId="77777777" w:rsidTr="00911265">
        <w:trPr>
          <w:trHeight w:val="161"/>
        </w:trPr>
        <w:tc>
          <w:tcPr>
            <w:tcW w:w="4088" w:type="pct"/>
            <w:gridSpan w:val="4"/>
            <w:tcMar>
              <w:top w:w="17" w:type="dxa"/>
              <w:left w:w="108" w:type="dxa"/>
              <w:bottom w:w="17" w:type="dxa"/>
              <w:right w:w="108" w:type="dxa"/>
            </w:tcMar>
          </w:tcPr>
          <w:p w14:paraId="2B7365FD" w14:textId="512929B6" w:rsidR="00711BE6" w:rsidRPr="00AC6AC7" w:rsidRDefault="005D58E0" w:rsidP="00CB68AB">
            <w:pPr>
              <w:keepNext/>
              <w:suppressAutoHyphens/>
              <w:ind w:right="116"/>
              <w:rPr>
                <w:sz w:val="18"/>
                <w:szCs w:val="18"/>
              </w:rPr>
            </w:pPr>
            <w:r w:rsidRPr="00AC6AC7">
              <w:rPr>
                <w:sz w:val="18"/>
                <w:szCs w:val="18"/>
              </w:rPr>
              <w:t xml:space="preserve">HCFC </w:t>
            </w:r>
            <w:r w:rsidRPr="00AC6AC7">
              <w:rPr>
                <w:rFonts w:hint="eastAsia"/>
                <w:sz w:val="18"/>
                <w:szCs w:val="18"/>
                <w:lang w:eastAsia="zh-CN"/>
              </w:rPr>
              <w:t>基准</w:t>
            </w:r>
            <w:r w:rsidRPr="00AC6AC7">
              <w:rPr>
                <w:sz w:val="18"/>
                <w:szCs w:val="18"/>
              </w:rPr>
              <w:t xml:space="preserve"> (65%)</w:t>
            </w:r>
          </w:p>
        </w:tc>
        <w:tc>
          <w:tcPr>
            <w:tcW w:w="912" w:type="pct"/>
          </w:tcPr>
          <w:p w14:paraId="051C5715" w14:textId="5FB7616C" w:rsidR="00711BE6" w:rsidRPr="00AC6AC7" w:rsidRDefault="00281E04" w:rsidP="00CB68AB">
            <w:pPr>
              <w:keepNext/>
              <w:suppressAutoHyphens/>
              <w:ind w:right="116"/>
              <w:jc w:val="right"/>
              <w:rPr>
                <w:sz w:val="18"/>
                <w:szCs w:val="18"/>
              </w:rPr>
            </w:pPr>
            <w:r w:rsidRPr="00AC6AC7">
              <w:rPr>
                <w:sz w:val="18"/>
                <w:szCs w:val="18"/>
              </w:rPr>
              <w:t>117,650</w:t>
            </w:r>
          </w:p>
        </w:tc>
      </w:tr>
      <w:tr w:rsidR="00711BE6" w:rsidRPr="00AC6AC7" w14:paraId="76BBB953" w14:textId="77777777" w:rsidTr="00911265">
        <w:trPr>
          <w:trHeight w:val="22"/>
        </w:trPr>
        <w:tc>
          <w:tcPr>
            <w:tcW w:w="4088" w:type="pct"/>
            <w:gridSpan w:val="4"/>
            <w:tcMar>
              <w:top w:w="17" w:type="dxa"/>
              <w:left w:w="108" w:type="dxa"/>
              <w:bottom w:w="17" w:type="dxa"/>
              <w:right w:w="108" w:type="dxa"/>
            </w:tcMar>
          </w:tcPr>
          <w:p w14:paraId="21B22AEC" w14:textId="17E523CB" w:rsidR="00711BE6" w:rsidRPr="00AC6AC7" w:rsidRDefault="005D58E0" w:rsidP="00CB68AB">
            <w:pPr>
              <w:keepNext/>
              <w:suppressAutoHyphens/>
              <w:ind w:right="116"/>
              <w:rPr>
                <w:b/>
                <w:bCs/>
                <w:sz w:val="18"/>
                <w:szCs w:val="18"/>
              </w:rPr>
            </w:pPr>
            <w:r w:rsidRPr="00AC6AC7">
              <w:rPr>
                <w:sz w:val="18"/>
                <w:szCs w:val="18"/>
              </w:rPr>
              <w:t xml:space="preserve">HFC </w:t>
            </w:r>
            <w:r w:rsidRPr="00AC6AC7">
              <w:rPr>
                <w:rFonts w:hint="eastAsia"/>
                <w:sz w:val="18"/>
                <w:szCs w:val="18"/>
                <w:lang w:eastAsia="zh-CN"/>
              </w:rPr>
              <w:t>基准</w:t>
            </w:r>
          </w:p>
        </w:tc>
        <w:tc>
          <w:tcPr>
            <w:tcW w:w="912" w:type="pct"/>
          </w:tcPr>
          <w:p w14:paraId="4B25730E" w14:textId="441A4CA5" w:rsidR="00711BE6" w:rsidRPr="00AC6AC7" w:rsidRDefault="00373E9F" w:rsidP="00CB68AB">
            <w:pPr>
              <w:keepNext/>
              <w:suppressAutoHyphens/>
              <w:ind w:right="116"/>
              <w:jc w:val="right"/>
              <w:rPr>
                <w:sz w:val="18"/>
                <w:szCs w:val="18"/>
              </w:rPr>
            </w:pPr>
            <w:r w:rsidRPr="00AC6AC7">
              <w:rPr>
                <w:sz w:val="18"/>
                <w:szCs w:val="18"/>
              </w:rPr>
              <w:t>347,035</w:t>
            </w:r>
          </w:p>
        </w:tc>
      </w:tr>
    </w:tbl>
    <w:p w14:paraId="1AC18BCF" w14:textId="77777777" w:rsidR="00711BE6" w:rsidRPr="00AC6AC7" w:rsidRDefault="00711BE6" w:rsidP="00CB68AB">
      <w:pPr>
        <w:jc w:val="cente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384"/>
        <w:gridCol w:w="2966"/>
      </w:tblGrid>
      <w:tr w:rsidR="00BB3F7B" w:rsidRPr="00AC6AC7" w14:paraId="1113435A" w14:textId="77777777" w:rsidTr="00630862">
        <w:trPr>
          <w:trHeight w:val="22"/>
        </w:trPr>
        <w:tc>
          <w:tcPr>
            <w:tcW w:w="5000" w:type="pct"/>
            <w:gridSpan w:val="2"/>
            <w:tcMar>
              <w:top w:w="17" w:type="dxa"/>
              <w:left w:w="108" w:type="dxa"/>
              <w:bottom w:w="17" w:type="dxa"/>
              <w:right w:w="108" w:type="dxa"/>
            </w:tcMar>
          </w:tcPr>
          <w:p w14:paraId="0E1D31FC" w14:textId="14D8E490" w:rsidR="00711BE6" w:rsidRPr="00AC6AC7" w:rsidRDefault="005D58E0" w:rsidP="00CB68AB">
            <w:pPr>
              <w:keepNext/>
              <w:suppressAutoHyphens/>
              <w:ind w:right="116"/>
              <w:rPr>
                <w:sz w:val="18"/>
                <w:szCs w:val="18"/>
                <w:lang w:eastAsia="zh-CN"/>
              </w:rPr>
            </w:pPr>
            <w:r w:rsidRPr="00AC6AC7">
              <w:rPr>
                <w:b/>
                <w:bCs/>
                <w:sz w:val="18"/>
                <w:szCs w:val="18"/>
                <w:lang w:eastAsia="zh-CN"/>
              </w:rPr>
              <w:t>HFC</w:t>
            </w:r>
            <w:r w:rsidRPr="00AC6AC7">
              <w:rPr>
                <w:rFonts w:hint="eastAsia"/>
                <w:b/>
                <w:bCs/>
                <w:sz w:val="18"/>
                <w:szCs w:val="18"/>
                <w:lang w:eastAsia="zh-CN"/>
              </w:rPr>
              <w:t>符合供资条件的消费量</w:t>
            </w:r>
            <w:r w:rsidRPr="00AC6AC7">
              <w:rPr>
                <w:rFonts w:hint="eastAsia"/>
                <w:b/>
                <w:sz w:val="18"/>
                <w:szCs w:val="18"/>
                <w:lang w:eastAsia="zh-CN"/>
              </w:rPr>
              <w:t xml:space="preserve"> </w:t>
            </w:r>
            <w:r w:rsidRPr="00AC6AC7">
              <w:rPr>
                <w:b/>
                <w:sz w:val="18"/>
                <w:szCs w:val="18"/>
                <w:lang w:eastAsia="zh-CN"/>
              </w:rPr>
              <w:t>(</w:t>
            </w:r>
            <w:r w:rsidRPr="00AC6AC7">
              <w:rPr>
                <w:rFonts w:hint="eastAsia"/>
                <w:b/>
                <w:sz w:val="18"/>
                <w:szCs w:val="18"/>
                <w:lang w:eastAsia="zh-CN"/>
              </w:rPr>
              <w:t>吨二氧化碳当量</w:t>
            </w:r>
            <w:r w:rsidRPr="00AC6AC7">
              <w:rPr>
                <w:b/>
                <w:sz w:val="18"/>
                <w:szCs w:val="18"/>
                <w:lang w:eastAsia="zh-CN"/>
              </w:rPr>
              <w:t>)</w:t>
            </w:r>
          </w:p>
        </w:tc>
      </w:tr>
      <w:tr w:rsidR="00BB3F7B" w:rsidRPr="00AC6AC7" w14:paraId="73F56DE4" w14:textId="77777777" w:rsidTr="00911265">
        <w:trPr>
          <w:trHeight w:val="22"/>
        </w:trPr>
        <w:tc>
          <w:tcPr>
            <w:tcW w:w="3414" w:type="pct"/>
            <w:tcMar>
              <w:top w:w="17" w:type="dxa"/>
              <w:left w:w="108" w:type="dxa"/>
              <w:bottom w:w="17" w:type="dxa"/>
              <w:right w:w="108" w:type="dxa"/>
            </w:tcMar>
          </w:tcPr>
          <w:p w14:paraId="2B0B8D04" w14:textId="18C9B665" w:rsidR="00711BE6" w:rsidRPr="00AC6AC7" w:rsidRDefault="005D58E0" w:rsidP="00CB68AB">
            <w:pPr>
              <w:keepNext/>
              <w:suppressAutoHyphens/>
              <w:ind w:right="55"/>
              <w:rPr>
                <w:sz w:val="18"/>
                <w:szCs w:val="18"/>
              </w:rPr>
            </w:pPr>
            <w:r w:rsidRPr="00AC6AC7">
              <w:rPr>
                <w:rFonts w:hint="eastAsia"/>
                <w:sz w:val="18"/>
                <w:szCs w:val="18"/>
              </w:rPr>
              <w:t>持续总体削减的起点</w:t>
            </w:r>
          </w:p>
        </w:tc>
        <w:tc>
          <w:tcPr>
            <w:tcW w:w="1586" w:type="pct"/>
            <w:vAlign w:val="center"/>
          </w:tcPr>
          <w:p w14:paraId="752DAA91" w14:textId="30717AE6" w:rsidR="00711BE6" w:rsidRPr="00AC6AC7" w:rsidRDefault="005D58E0" w:rsidP="00CB68AB">
            <w:pPr>
              <w:keepNext/>
              <w:suppressAutoHyphens/>
              <w:ind w:right="116"/>
              <w:jc w:val="right"/>
              <w:rPr>
                <w:sz w:val="18"/>
                <w:szCs w:val="18"/>
              </w:rPr>
            </w:pPr>
            <w:r w:rsidRPr="00AC6AC7">
              <w:rPr>
                <w:rFonts w:eastAsia="SimSun" w:hint="eastAsia"/>
                <w:sz w:val="18"/>
                <w:szCs w:val="18"/>
                <w:lang w:val="en-US" w:eastAsia="zh-CN"/>
              </w:rPr>
              <w:t>不适用</w:t>
            </w:r>
          </w:p>
        </w:tc>
      </w:tr>
      <w:tr w:rsidR="00BB3F7B" w:rsidRPr="00AC6AC7" w14:paraId="37A61534" w14:textId="77777777" w:rsidTr="00911265">
        <w:trPr>
          <w:trHeight w:val="22"/>
        </w:trPr>
        <w:tc>
          <w:tcPr>
            <w:tcW w:w="3414" w:type="pct"/>
            <w:tcMar>
              <w:top w:w="17" w:type="dxa"/>
              <w:left w:w="108" w:type="dxa"/>
              <w:bottom w:w="17" w:type="dxa"/>
              <w:right w:w="108" w:type="dxa"/>
            </w:tcMar>
          </w:tcPr>
          <w:p w14:paraId="2985AF5A" w14:textId="7F48AC5D" w:rsidR="00711BE6" w:rsidRPr="00AC6AC7" w:rsidRDefault="005D58E0" w:rsidP="00CB68AB">
            <w:pPr>
              <w:keepNext/>
              <w:suppressAutoHyphens/>
              <w:ind w:right="55"/>
              <w:rPr>
                <w:b/>
                <w:sz w:val="18"/>
                <w:szCs w:val="18"/>
                <w:lang w:eastAsia="zh-CN"/>
              </w:rPr>
            </w:pPr>
            <w:r w:rsidRPr="00AC6AC7">
              <w:rPr>
                <w:rFonts w:hint="eastAsia"/>
                <w:sz w:val="18"/>
                <w:szCs w:val="18"/>
                <w:lang w:val="en-US" w:eastAsia="zh-CN"/>
              </w:rPr>
              <w:t>先前核准</w:t>
            </w:r>
            <w:r w:rsidRPr="00AC6AC7">
              <w:rPr>
                <w:rFonts w:hint="eastAsia"/>
                <w:sz w:val="18"/>
                <w:szCs w:val="18"/>
                <w:lang w:eastAsia="zh-CN"/>
              </w:rPr>
              <w:t>的</w:t>
            </w:r>
            <w:r w:rsidRPr="00AC6AC7">
              <w:rPr>
                <w:rFonts w:hint="eastAsia"/>
                <w:sz w:val="18"/>
                <w:szCs w:val="18"/>
                <w:lang w:val="en-US" w:eastAsia="zh-CN"/>
              </w:rPr>
              <w:t>HFC</w:t>
            </w:r>
            <w:r w:rsidRPr="00AC6AC7">
              <w:rPr>
                <w:rFonts w:hint="eastAsia"/>
                <w:sz w:val="18"/>
                <w:szCs w:val="18"/>
                <w:lang w:eastAsia="zh-CN"/>
              </w:rPr>
              <w:t>逐步减少投资项目</w:t>
            </w:r>
          </w:p>
        </w:tc>
        <w:tc>
          <w:tcPr>
            <w:tcW w:w="1586" w:type="pct"/>
          </w:tcPr>
          <w:p w14:paraId="08A4DC5A" w14:textId="4B54B881" w:rsidR="00711BE6" w:rsidRPr="00AC6AC7" w:rsidRDefault="005D58E0" w:rsidP="00CB68AB">
            <w:pPr>
              <w:keepNext/>
              <w:suppressAutoHyphens/>
              <w:ind w:right="116"/>
              <w:jc w:val="right"/>
              <w:rPr>
                <w:b/>
                <w:sz w:val="18"/>
                <w:szCs w:val="18"/>
              </w:rPr>
            </w:pPr>
            <w:r w:rsidRPr="00AC6AC7">
              <w:rPr>
                <w:rFonts w:hint="eastAsia"/>
                <w:sz w:val="18"/>
                <w:szCs w:val="18"/>
                <w:lang w:eastAsia="zh-CN"/>
              </w:rPr>
              <w:t>否</w:t>
            </w:r>
          </w:p>
        </w:tc>
      </w:tr>
      <w:tr w:rsidR="00711BE6" w:rsidRPr="00AC6AC7" w14:paraId="47F9059A" w14:textId="77777777" w:rsidTr="00911265">
        <w:trPr>
          <w:trHeight w:val="221"/>
        </w:trPr>
        <w:tc>
          <w:tcPr>
            <w:tcW w:w="3414" w:type="pct"/>
            <w:tcMar>
              <w:top w:w="17" w:type="dxa"/>
              <w:left w:w="108" w:type="dxa"/>
              <w:bottom w:w="17" w:type="dxa"/>
              <w:right w:w="108" w:type="dxa"/>
            </w:tcMar>
          </w:tcPr>
          <w:p w14:paraId="798841AE" w14:textId="1C55AEF3" w:rsidR="00711BE6" w:rsidRPr="00AC6AC7" w:rsidRDefault="005D58E0" w:rsidP="00CB68AB">
            <w:pPr>
              <w:keepNext/>
              <w:suppressAutoHyphens/>
              <w:ind w:right="172"/>
              <w:rPr>
                <w:sz w:val="18"/>
                <w:szCs w:val="18"/>
                <w:lang w:eastAsia="zh-CN"/>
              </w:rPr>
            </w:pPr>
            <w:r w:rsidRPr="00AC6AC7">
              <w:rPr>
                <w:rFonts w:hint="eastAsia"/>
                <w:sz w:val="18"/>
                <w:szCs w:val="18"/>
                <w:lang w:eastAsia="zh-CN"/>
              </w:rPr>
              <w:t>先前</w:t>
            </w:r>
            <w:r w:rsidRPr="00AC6AC7">
              <w:rPr>
                <w:rFonts w:hint="eastAsia"/>
                <w:sz w:val="18"/>
                <w:szCs w:val="18"/>
                <w:lang w:val="en-US" w:eastAsia="zh-CN"/>
              </w:rPr>
              <w:t>核准</w:t>
            </w:r>
            <w:r w:rsidRPr="00AC6AC7">
              <w:rPr>
                <w:rFonts w:hint="eastAsia"/>
                <w:sz w:val="18"/>
                <w:szCs w:val="18"/>
                <w:lang w:eastAsia="zh-CN"/>
              </w:rPr>
              <w:t>项目的总减排量</w:t>
            </w:r>
          </w:p>
        </w:tc>
        <w:tc>
          <w:tcPr>
            <w:tcW w:w="1586" w:type="pct"/>
          </w:tcPr>
          <w:p w14:paraId="7B4CAF96" w14:textId="35D86E16" w:rsidR="00711BE6" w:rsidRPr="00AC6AC7" w:rsidRDefault="005D58E0" w:rsidP="00CB68AB">
            <w:pPr>
              <w:ind w:right="116"/>
              <w:jc w:val="right"/>
              <w:rPr>
                <w:sz w:val="18"/>
                <w:szCs w:val="18"/>
              </w:rPr>
            </w:pPr>
            <w:r w:rsidRPr="00AC6AC7">
              <w:rPr>
                <w:rFonts w:eastAsia="SimSun" w:hint="eastAsia"/>
                <w:sz w:val="18"/>
                <w:szCs w:val="18"/>
                <w:lang w:val="en-US" w:eastAsia="zh-CN"/>
              </w:rPr>
              <w:t>不适用</w:t>
            </w:r>
          </w:p>
        </w:tc>
      </w:tr>
    </w:tbl>
    <w:p w14:paraId="3758C561" w14:textId="77777777" w:rsidR="00711BE6" w:rsidRPr="00AC6AC7" w:rsidRDefault="00711BE6" w:rsidP="00CB68AB">
      <w:pPr>
        <w:jc w:val="center"/>
        <w:rPr>
          <w:sz w:val="18"/>
          <w:szCs w:val="18"/>
        </w:rPr>
      </w:pPr>
    </w:p>
    <w:tbl>
      <w:tblPr>
        <w:tblStyle w:val="1"/>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3"/>
        <w:gridCol w:w="850"/>
        <w:gridCol w:w="1705"/>
        <w:gridCol w:w="921"/>
        <w:gridCol w:w="921"/>
        <w:gridCol w:w="920"/>
        <w:gridCol w:w="920"/>
        <w:gridCol w:w="920"/>
        <w:gridCol w:w="922"/>
      </w:tblGrid>
      <w:tr w:rsidR="00BB3F7B" w:rsidRPr="00AC6AC7" w14:paraId="28A4570C" w14:textId="77777777" w:rsidTr="00B40B39">
        <w:trPr>
          <w:trHeight w:val="216"/>
        </w:trPr>
        <w:tc>
          <w:tcPr>
            <w:tcW w:w="2045" w:type="pct"/>
            <w:gridSpan w:val="3"/>
          </w:tcPr>
          <w:p w14:paraId="6398EB4F" w14:textId="2911025C" w:rsidR="00711BE6" w:rsidRPr="00AC6AC7" w:rsidRDefault="005D58E0" w:rsidP="00CB68AB">
            <w:pPr>
              <w:rPr>
                <w:b/>
                <w:bCs/>
                <w:sz w:val="18"/>
                <w:szCs w:val="18"/>
              </w:rPr>
            </w:pPr>
            <w:r w:rsidRPr="00AC6AC7">
              <w:rPr>
                <w:rFonts w:hint="eastAsia"/>
                <w:b/>
                <w:bCs/>
                <w:sz w:val="18"/>
                <w:szCs w:val="18"/>
                <w:lang w:eastAsia="zh-CN"/>
              </w:rPr>
              <w:t>商</w:t>
            </w:r>
            <w:r w:rsidRPr="00AC6AC7">
              <w:rPr>
                <w:rFonts w:hint="eastAsia"/>
                <w:b/>
                <w:bCs/>
                <w:sz w:val="18"/>
                <w:szCs w:val="18"/>
              </w:rPr>
              <w:t>定的项目数据</w:t>
            </w:r>
          </w:p>
        </w:tc>
        <w:tc>
          <w:tcPr>
            <w:tcW w:w="492" w:type="pct"/>
            <w:vAlign w:val="center"/>
          </w:tcPr>
          <w:p w14:paraId="7C882411" w14:textId="174F2C94" w:rsidR="00711BE6" w:rsidRPr="00AC6AC7" w:rsidRDefault="00711BE6" w:rsidP="00CB68AB">
            <w:pPr>
              <w:jc w:val="center"/>
              <w:rPr>
                <w:b/>
                <w:bCs/>
                <w:sz w:val="18"/>
                <w:szCs w:val="18"/>
              </w:rPr>
            </w:pPr>
            <w:r w:rsidRPr="00AC6AC7">
              <w:rPr>
                <w:b/>
                <w:bCs/>
                <w:sz w:val="18"/>
                <w:szCs w:val="18"/>
              </w:rPr>
              <w:t>2025</w:t>
            </w:r>
            <w:r w:rsidR="005D58E0" w:rsidRPr="00AC6AC7">
              <w:rPr>
                <w:rFonts w:eastAsia="SimSun" w:hint="eastAsia"/>
                <w:b/>
                <w:bCs/>
                <w:sz w:val="18"/>
                <w:szCs w:val="18"/>
                <w:lang w:val="en-US" w:eastAsia="zh-CN"/>
              </w:rPr>
              <w:t>年</w:t>
            </w:r>
            <w:r w:rsidRPr="00AC6AC7">
              <w:rPr>
                <w:b/>
                <w:bCs/>
                <w:sz w:val="18"/>
                <w:szCs w:val="18"/>
              </w:rPr>
              <w:t>*</w:t>
            </w:r>
          </w:p>
        </w:tc>
        <w:tc>
          <w:tcPr>
            <w:tcW w:w="492" w:type="pct"/>
            <w:vAlign w:val="center"/>
          </w:tcPr>
          <w:p w14:paraId="0DDC8F5F" w14:textId="3A424780" w:rsidR="00711BE6" w:rsidRPr="00AC6AC7" w:rsidRDefault="00711BE6" w:rsidP="00CB68AB">
            <w:pPr>
              <w:jc w:val="center"/>
              <w:rPr>
                <w:b/>
                <w:bCs/>
                <w:sz w:val="18"/>
                <w:szCs w:val="18"/>
              </w:rPr>
            </w:pPr>
            <w:r w:rsidRPr="00AC6AC7">
              <w:rPr>
                <w:b/>
                <w:bCs/>
                <w:sz w:val="18"/>
                <w:szCs w:val="18"/>
              </w:rPr>
              <w:t>2026</w:t>
            </w:r>
            <w:r w:rsidR="005D58E0" w:rsidRPr="00AC6AC7">
              <w:rPr>
                <w:rFonts w:eastAsia="SimSun" w:hint="eastAsia"/>
                <w:b/>
                <w:bCs/>
                <w:sz w:val="18"/>
                <w:szCs w:val="18"/>
                <w:lang w:val="en-US" w:eastAsia="zh-CN"/>
              </w:rPr>
              <w:t>年</w:t>
            </w:r>
          </w:p>
        </w:tc>
        <w:tc>
          <w:tcPr>
            <w:tcW w:w="492" w:type="pct"/>
            <w:vAlign w:val="center"/>
          </w:tcPr>
          <w:p w14:paraId="6174F844" w14:textId="0F2D2FEF" w:rsidR="00711BE6" w:rsidRPr="00AC6AC7" w:rsidRDefault="00711BE6" w:rsidP="00CB68AB">
            <w:pPr>
              <w:jc w:val="center"/>
              <w:rPr>
                <w:b/>
                <w:bCs/>
                <w:sz w:val="18"/>
                <w:szCs w:val="18"/>
              </w:rPr>
            </w:pPr>
            <w:r w:rsidRPr="00AC6AC7">
              <w:rPr>
                <w:b/>
                <w:bCs/>
                <w:sz w:val="18"/>
                <w:szCs w:val="18"/>
              </w:rPr>
              <w:t>2027</w:t>
            </w:r>
            <w:r w:rsidR="005D58E0" w:rsidRPr="00AC6AC7">
              <w:rPr>
                <w:rFonts w:eastAsia="SimSun" w:hint="eastAsia"/>
                <w:b/>
                <w:bCs/>
                <w:sz w:val="18"/>
                <w:szCs w:val="18"/>
                <w:lang w:val="en-US" w:eastAsia="zh-CN"/>
              </w:rPr>
              <w:t>年</w:t>
            </w:r>
          </w:p>
        </w:tc>
        <w:tc>
          <w:tcPr>
            <w:tcW w:w="492" w:type="pct"/>
          </w:tcPr>
          <w:p w14:paraId="5F6530DA" w14:textId="2CBB8C1A" w:rsidR="00711BE6" w:rsidRPr="00AC6AC7" w:rsidRDefault="00711BE6" w:rsidP="00CB68AB">
            <w:pPr>
              <w:jc w:val="center"/>
              <w:rPr>
                <w:b/>
                <w:bCs/>
                <w:sz w:val="18"/>
                <w:szCs w:val="18"/>
              </w:rPr>
            </w:pPr>
            <w:r w:rsidRPr="00AC6AC7">
              <w:rPr>
                <w:b/>
                <w:bCs/>
                <w:sz w:val="18"/>
                <w:szCs w:val="18"/>
              </w:rPr>
              <w:t>2028</w:t>
            </w:r>
            <w:r w:rsidR="005D58E0" w:rsidRPr="00AC6AC7">
              <w:rPr>
                <w:rFonts w:eastAsia="SimSun" w:hint="eastAsia"/>
                <w:b/>
                <w:bCs/>
                <w:sz w:val="18"/>
                <w:szCs w:val="18"/>
                <w:lang w:val="en-US" w:eastAsia="zh-CN"/>
              </w:rPr>
              <w:t>年</w:t>
            </w:r>
          </w:p>
        </w:tc>
        <w:tc>
          <w:tcPr>
            <w:tcW w:w="492" w:type="pct"/>
          </w:tcPr>
          <w:p w14:paraId="48100777" w14:textId="75212200" w:rsidR="00711BE6" w:rsidRPr="00AC6AC7" w:rsidRDefault="00711BE6" w:rsidP="00CB68AB">
            <w:pPr>
              <w:jc w:val="center"/>
              <w:rPr>
                <w:b/>
                <w:bCs/>
                <w:sz w:val="18"/>
                <w:szCs w:val="18"/>
              </w:rPr>
            </w:pPr>
            <w:r w:rsidRPr="00AC6AC7">
              <w:rPr>
                <w:b/>
                <w:bCs/>
                <w:sz w:val="18"/>
                <w:szCs w:val="18"/>
              </w:rPr>
              <w:t>2029</w:t>
            </w:r>
            <w:r w:rsidR="005D58E0" w:rsidRPr="00AC6AC7">
              <w:rPr>
                <w:rFonts w:eastAsia="SimSun" w:hint="eastAsia"/>
                <w:b/>
                <w:bCs/>
                <w:sz w:val="18"/>
                <w:szCs w:val="18"/>
                <w:lang w:val="en-US" w:eastAsia="zh-CN"/>
              </w:rPr>
              <w:t>年</w:t>
            </w:r>
          </w:p>
        </w:tc>
        <w:tc>
          <w:tcPr>
            <w:tcW w:w="493" w:type="pct"/>
            <w:vAlign w:val="center"/>
          </w:tcPr>
          <w:p w14:paraId="29FB4C21" w14:textId="4F7909D5" w:rsidR="00711BE6" w:rsidRPr="00AC6AC7" w:rsidRDefault="005D58E0" w:rsidP="00CB68AB">
            <w:pPr>
              <w:jc w:val="center"/>
              <w:rPr>
                <w:b/>
                <w:bCs/>
                <w:sz w:val="18"/>
                <w:szCs w:val="18"/>
              </w:rPr>
            </w:pPr>
            <w:r w:rsidRPr="00AC6AC7">
              <w:rPr>
                <w:rFonts w:eastAsia="SimSun" w:hint="eastAsia"/>
                <w:b/>
                <w:bCs/>
                <w:sz w:val="18"/>
                <w:szCs w:val="18"/>
                <w:lang w:val="en-US" w:eastAsia="zh-CN"/>
              </w:rPr>
              <w:t>总计</w:t>
            </w:r>
          </w:p>
        </w:tc>
      </w:tr>
      <w:tr w:rsidR="00BB3F7B" w:rsidRPr="00AC6AC7" w14:paraId="536C9D1B" w14:textId="77777777" w:rsidTr="00B40B39">
        <w:trPr>
          <w:trHeight w:val="119"/>
        </w:trPr>
        <w:tc>
          <w:tcPr>
            <w:tcW w:w="680" w:type="pct"/>
            <w:vMerge w:val="restart"/>
            <w:tcMar>
              <w:left w:w="57" w:type="dxa"/>
              <w:right w:w="28" w:type="dxa"/>
            </w:tcMar>
            <w:vAlign w:val="center"/>
          </w:tcPr>
          <w:p w14:paraId="43AC1EA8" w14:textId="419AD3EB" w:rsidR="00711BE6" w:rsidRPr="00AC6AC7" w:rsidRDefault="005D58E0" w:rsidP="00CB68AB">
            <w:pPr>
              <w:jc w:val="left"/>
              <w:rPr>
                <w:sz w:val="18"/>
                <w:szCs w:val="18"/>
                <w:lang w:eastAsia="zh-CN"/>
              </w:rPr>
            </w:pPr>
            <w:r w:rsidRPr="00AC6AC7">
              <w:rPr>
                <w:rFonts w:hint="eastAsia"/>
                <w:sz w:val="18"/>
                <w:szCs w:val="18"/>
                <w:lang w:eastAsia="zh-CN"/>
              </w:rPr>
              <w:t>消费量（吨二氧化碳当量）</w:t>
            </w:r>
          </w:p>
        </w:tc>
        <w:tc>
          <w:tcPr>
            <w:tcW w:w="1365" w:type="pct"/>
            <w:gridSpan w:val="2"/>
          </w:tcPr>
          <w:p w14:paraId="3D20EED2" w14:textId="140EA42E" w:rsidR="00711BE6" w:rsidRPr="00AC6AC7" w:rsidRDefault="005D58E0" w:rsidP="00CB68AB">
            <w:pPr>
              <w:jc w:val="left"/>
              <w:rPr>
                <w:sz w:val="18"/>
                <w:szCs w:val="18"/>
                <w:lang w:eastAsia="zh-CN"/>
              </w:rPr>
            </w:pPr>
            <w:r w:rsidRPr="00AC6AC7">
              <w:rPr>
                <w:rFonts w:hint="eastAsia"/>
                <w:sz w:val="18"/>
                <w:szCs w:val="18"/>
                <w:lang w:eastAsia="zh-CN"/>
              </w:rPr>
              <w:t>《蒙特利尔议定书》限量</w:t>
            </w:r>
          </w:p>
        </w:tc>
        <w:tc>
          <w:tcPr>
            <w:tcW w:w="492" w:type="pct"/>
          </w:tcPr>
          <w:p w14:paraId="3376B552" w14:textId="7C53AFE4" w:rsidR="00711BE6" w:rsidRPr="00AC6AC7" w:rsidRDefault="00D03BB3" w:rsidP="00CB68AB">
            <w:pPr>
              <w:jc w:val="right"/>
              <w:rPr>
                <w:sz w:val="18"/>
                <w:szCs w:val="18"/>
              </w:rPr>
            </w:pPr>
            <w:r w:rsidRPr="00AC6AC7">
              <w:rPr>
                <w:sz w:val="18"/>
                <w:szCs w:val="18"/>
              </w:rPr>
              <w:t>347,035</w:t>
            </w:r>
          </w:p>
        </w:tc>
        <w:tc>
          <w:tcPr>
            <w:tcW w:w="492" w:type="pct"/>
          </w:tcPr>
          <w:p w14:paraId="6C16EC1E" w14:textId="2D877E1C" w:rsidR="00711BE6" w:rsidRPr="00AC6AC7" w:rsidRDefault="00D03BB3" w:rsidP="00CB68AB">
            <w:pPr>
              <w:jc w:val="right"/>
              <w:rPr>
                <w:sz w:val="18"/>
                <w:szCs w:val="18"/>
              </w:rPr>
            </w:pPr>
            <w:r w:rsidRPr="00AC6AC7">
              <w:rPr>
                <w:sz w:val="18"/>
                <w:szCs w:val="18"/>
              </w:rPr>
              <w:t>347,035</w:t>
            </w:r>
          </w:p>
        </w:tc>
        <w:tc>
          <w:tcPr>
            <w:tcW w:w="492" w:type="pct"/>
          </w:tcPr>
          <w:p w14:paraId="466D393A" w14:textId="41FDBC6F" w:rsidR="00711BE6" w:rsidRPr="00AC6AC7" w:rsidRDefault="00D03BB3" w:rsidP="00CB68AB">
            <w:pPr>
              <w:jc w:val="right"/>
              <w:rPr>
                <w:sz w:val="18"/>
                <w:szCs w:val="18"/>
              </w:rPr>
            </w:pPr>
            <w:r w:rsidRPr="00AC6AC7">
              <w:rPr>
                <w:sz w:val="18"/>
                <w:szCs w:val="18"/>
              </w:rPr>
              <w:t>347,035</w:t>
            </w:r>
          </w:p>
        </w:tc>
        <w:tc>
          <w:tcPr>
            <w:tcW w:w="492" w:type="pct"/>
          </w:tcPr>
          <w:p w14:paraId="67394980" w14:textId="3E32B402" w:rsidR="00711BE6" w:rsidRPr="00AC6AC7" w:rsidRDefault="00D03BB3" w:rsidP="00CB68AB">
            <w:pPr>
              <w:jc w:val="right"/>
              <w:rPr>
                <w:sz w:val="18"/>
                <w:szCs w:val="18"/>
              </w:rPr>
            </w:pPr>
            <w:r w:rsidRPr="00AC6AC7">
              <w:rPr>
                <w:sz w:val="18"/>
                <w:szCs w:val="18"/>
              </w:rPr>
              <w:t>347,035</w:t>
            </w:r>
          </w:p>
        </w:tc>
        <w:tc>
          <w:tcPr>
            <w:tcW w:w="492" w:type="pct"/>
          </w:tcPr>
          <w:p w14:paraId="1BC58EC4" w14:textId="073C0D78" w:rsidR="00711BE6" w:rsidRPr="00AC6AC7" w:rsidRDefault="00D03BB3" w:rsidP="00CB68AB">
            <w:pPr>
              <w:jc w:val="right"/>
              <w:rPr>
                <w:sz w:val="18"/>
                <w:szCs w:val="18"/>
              </w:rPr>
            </w:pPr>
            <w:r w:rsidRPr="00AC6AC7">
              <w:rPr>
                <w:sz w:val="18"/>
                <w:szCs w:val="18"/>
              </w:rPr>
              <w:t>312,332</w:t>
            </w:r>
          </w:p>
        </w:tc>
        <w:tc>
          <w:tcPr>
            <w:tcW w:w="493" w:type="pct"/>
          </w:tcPr>
          <w:p w14:paraId="0502B1D3" w14:textId="2D1C7008" w:rsidR="00711BE6" w:rsidRPr="00AC6AC7" w:rsidRDefault="00981B34" w:rsidP="00CB68AB">
            <w:pPr>
              <w:jc w:val="right"/>
              <w:rPr>
                <w:sz w:val="18"/>
                <w:szCs w:val="18"/>
              </w:rPr>
            </w:pPr>
            <w:r w:rsidRPr="00AC6AC7">
              <w:rPr>
                <w:rFonts w:eastAsia="SimSun" w:hint="eastAsia"/>
                <w:sz w:val="18"/>
                <w:szCs w:val="18"/>
                <w:lang w:val="en-US" w:eastAsia="zh-CN"/>
              </w:rPr>
              <w:t>不适用</w:t>
            </w:r>
          </w:p>
        </w:tc>
      </w:tr>
      <w:tr w:rsidR="00BB3F7B" w:rsidRPr="00AC6AC7" w14:paraId="28A00EF4" w14:textId="77777777" w:rsidTr="00B40B39">
        <w:trPr>
          <w:trHeight w:val="46"/>
        </w:trPr>
        <w:tc>
          <w:tcPr>
            <w:tcW w:w="680" w:type="pct"/>
            <w:vMerge/>
            <w:tcMar>
              <w:left w:w="57" w:type="dxa"/>
              <w:right w:w="28" w:type="dxa"/>
            </w:tcMar>
          </w:tcPr>
          <w:p w14:paraId="08D3EA28" w14:textId="77777777" w:rsidR="00711BE6" w:rsidRPr="00AC6AC7" w:rsidRDefault="00711BE6" w:rsidP="00CB68AB">
            <w:pPr>
              <w:rPr>
                <w:sz w:val="18"/>
                <w:szCs w:val="18"/>
              </w:rPr>
            </w:pPr>
          </w:p>
        </w:tc>
        <w:tc>
          <w:tcPr>
            <w:tcW w:w="1365" w:type="pct"/>
            <w:gridSpan w:val="2"/>
          </w:tcPr>
          <w:p w14:paraId="44CAAFBC" w14:textId="3870547B" w:rsidR="00711BE6" w:rsidRPr="00AC6AC7" w:rsidRDefault="005D58E0" w:rsidP="00CB68AB">
            <w:pPr>
              <w:jc w:val="left"/>
              <w:rPr>
                <w:sz w:val="18"/>
                <w:szCs w:val="18"/>
              </w:rPr>
            </w:pPr>
            <w:r w:rsidRPr="00AC6AC7">
              <w:rPr>
                <w:rFonts w:hint="eastAsia"/>
                <w:sz w:val="18"/>
                <w:szCs w:val="18"/>
              </w:rPr>
              <w:t>允许的</w:t>
            </w:r>
            <w:r w:rsidRPr="00AC6AC7">
              <w:rPr>
                <w:rFonts w:eastAsia="SimSun" w:hint="eastAsia"/>
                <w:sz w:val="18"/>
                <w:szCs w:val="18"/>
                <w:lang w:val="en-US" w:eastAsia="zh-CN"/>
              </w:rPr>
              <w:t>上限</w:t>
            </w:r>
          </w:p>
        </w:tc>
        <w:tc>
          <w:tcPr>
            <w:tcW w:w="492" w:type="pct"/>
          </w:tcPr>
          <w:p w14:paraId="2EC4A9C5" w14:textId="61816834" w:rsidR="00711BE6" w:rsidRPr="00AC6AC7" w:rsidRDefault="00D03BB3" w:rsidP="00CB68AB">
            <w:pPr>
              <w:jc w:val="right"/>
              <w:rPr>
                <w:sz w:val="18"/>
                <w:szCs w:val="18"/>
              </w:rPr>
            </w:pPr>
            <w:r w:rsidRPr="00AC6AC7">
              <w:rPr>
                <w:sz w:val="18"/>
                <w:szCs w:val="18"/>
              </w:rPr>
              <w:t>347,035</w:t>
            </w:r>
          </w:p>
        </w:tc>
        <w:tc>
          <w:tcPr>
            <w:tcW w:w="492" w:type="pct"/>
          </w:tcPr>
          <w:p w14:paraId="49B1C8AD" w14:textId="3C877BB7" w:rsidR="00711BE6" w:rsidRPr="00AC6AC7" w:rsidRDefault="00D03BB3" w:rsidP="00CB68AB">
            <w:pPr>
              <w:jc w:val="right"/>
              <w:rPr>
                <w:sz w:val="18"/>
                <w:szCs w:val="18"/>
              </w:rPr>
            </w:pPr>
            <w:r w:rsidRPr="00AC6AC7">
              <w:rPr>
                <w:sz w:val="18"/>
                <w:szCs w:val="18"/>
              </w:rPr>
              <w:t>347,035</w:t>
            </w:r>
          </w:p>
        </w:tc>
        <w:tc>
          <w:tcPr>
            <w:tcW w:w="492" w:type="pct"/>
          </w:tcPr>
          <w:p w14:paraId="446C7415" w14:textId="34A1F9BE" w:rsidR="00711BE6" w:rsidRPr="00AC6AC7" w:rsidRDefault="00D03BB3" w:rsidP="00CB68AB">
            <w:pPr>
              <w:jc w:val="right"/>
              <w:rPr>
                <w:sz w:val="18"/>
                <w:szCs w:val="18"/>
              </w:rPr>
            </w:pPr>
            <w:r w:rsidRPr="00AC6AC7">
              <w:rPr>
                <w:sz w:val="18"/>
                <w:szCs w:val="18"/>
              </w:rPr>
              <w:t>347,035</w:t>
            </w:r>
          </w:p>
        </w:tc>
        <w:tc>
          <w:tcPr>
            <w:tcW w:w="492" w:type="pct"/>
          </w:tcPr>
          <w:p w14:paraId="0FAE1E4D" w14:textId="44F6B4D5" w:rsidR="00711BE6" w:rsidRPr="00AC6AC7" w:rsidRDefault="00D03BB3" w:rsidP="00CB68AB">
            <w:pPr>
              <w:jc w:val="right"/>
              <w:rPr>
                <w:sz w:val="18"/>
                <w:szCs w:val="18"/>
              </w:rPr>
            </w:pPr>
            <w:r w:rsidRPr="00AC6AC7">
              <w:rPr>
                <w:sz w:val="18"/>
                <w:szCs w:val="18"/>
              </w:rPr>
              <w:t>347,035</w:t>
            </w:r>
          </w:p>
        </w:tc>
        <w:tc>
          <w:tcPr>
            <w:tcW w:w="492" w:type="pct"/>
          </w:tcPr>
          <w:p w14:paraId="25CD2D31" w14:textId="25DD6393" w:rsidR="00711BE6" w:rsidRPr="00AC6AC7" w:rsidRDefault="00D03BB3" w:rsidP="00CB68AB">
            <w:pPr>
              <w:jc w:val="right"/>
              <w:rPr>
                <w:sz w:val="18"/>
                <w:szCs w:val="18"/>
              </w:rPr>
            </w:pPr>
            <w:r w:rsidRPr="00AC6AC7">
              <w:rPr>
                <w:sz w:val="18"/>
                <w:szCs w:val="18"/>
              </w:rPr>
              <w:t>312,332</w:t>
            </w:r>
          </w:p>
        </w:tc>
        <w:tc>
          <w:tcPr>
            <w:tcW w:w="493" w:type="pct"/>
          </w:tcPr>
          <w:p w14:paraId="4B4B73A3" w14:textId="64FD0E56" w:rsidR="00711BE6" w:rsidRPr="00AC6AC7" w:rsidRDefault="00981B34" w:rsidP="00CB68AB">
            <w:pPr>
              <w:jc w:val="right"/>
              <w:rPr>
                <w:b/>
                <w:bCs/>
                <w:sz w:val="18"/>
                <w:szCs w:val="18"/>
              </w:rPr>
            </w:pPr>
            <w:r w:rsidRPr="00AC6AC7">
              <w:rPr>
                <w:rFonts w:eastAsia="SimSun" w:hint="eastAsia"/>
                <w:sz w:val="18"/>
                <w:szCs w:val="18"/>
                <w:lang w:val="en-US" w:eastAsia="zh-CN"/>
              </w:rPr>
              <w:t>不适用</w:t>
            </w:r>
          </w:p>
        </w:tc>
      </w:tr>
      <w:tr w:rsidR="00BB3F7B" w:rsidRPr="00AC6AC7" w14:paraId="7E051737" w14:textId="77777777" w:rsidTr="00B40B39">
        <w:trPr>
          <w:trHeight w:val="46"/>
        </w:trPr>
        <w:tc>
          <w:tcPr>
            <w:tcW w:w="680" w:type="pct"/>
            <w:vMerge/>
            <w:tcMar>
              <w:left w:w="57" w:type="dxa"/>
              <w:right w:w="28" w:type="dxa"/>
            </w:tcMar>
          </w:tcPr>
          <w:p w14:paraId="1F6A7F35" w14:textId="77777777" w:rsidR="00711BE6" w:rsidRPr="00AC6AC7" w:rsidRDefault="00711BE6" w:rsidP="00CB68AB">
            <w:pPr>
              <w:rPr>
                <w:sz w:val="18"/>
                <w:szCs w:val="18"/>
              </w:rPr>
            </w:pPr>
          </w:p>
        </w:tc>
        <w:tc>
          <w:tcPr>
            <w:tcW w:w="1365" w:type="pct"/>
            <w:gridSpan w:val="2"/>
            <w:vAlign w:val="bottom"/>
          </w:tcPr>
          <w:p w14:paraId="539EE28E" w14:textId="214EFCFB" w:rsidR="00711BE6" w:rsidRPr="00AC6AC7" w:rsidRDefault="005D58E0" w:rsidP="00CB68AB">
            <w:pPr>
              <w:jc w:val="left"/>
              <w:rPr>
                <w:sz w:val="18"/>
                <w:szCs w:val="18"/>
              </w:rPr>
            </w:pPr>
            <w:r w:rsidRPr="00AC6AC7">
              <w:rPr>
                <w:rFonts w:hint="eastAsia"/>
                <w:sz w:val="18"/>
                <w:szCs w:val="18"/>
              </w:rPr>
              <w:t>从基</w:t>
            </w:r>
            <w:r w:rsidRPr="00AC6AC7">
              <w:rPr>
                <w:rFonts w:hint="eastAsia"/>
                <w:sz w:val="18"/>
                <w:szCs w:val="18"/>
                <w:lang w:eastAsia="zh-CN"/>
              </w:rPr>
              <w:t>准</w:t>
            </w:r>
            <w:r w:rsidRPr="00AC6AC7">
              <w:rPr>
                <w:rFonts w:hint="eastAsia"/>
                <w:sz w:val="18"/>
                <w:szCs w:val="18"/>
              </w:rPr>
              <w:t>减少</w:t>
            </w:r>
            <w:r w:rsidRPr="00AC6AC7">
              <w:rPr>
                <w:rFonts w:hint="eastAsia"/>
                <w:sz w:val="18"/>
                <w:szCs w:val="18"/>
                <w:lang w:eastAsia="zh-CN"/>
              </w:rPr>
              <w:t xml:space="preserve"> </w:t>
            </w:r>
            <w:r w:rsidRPr="00AC6AC7">
              <w:rPr>
                <w:sz w:val="18"/>
                <w:szCs w:val="18"/>
              </w:rPr>
              <w:t>(%)</w:t>
            </w:r>
          </w:p>
        </w:tc>
        <w:tc>
          <w:tcPr>
            <w:tcW w:w="492" w:type="pct"/>
          </w:tcPr>
          <w:p w14:paraId="1166344F" w14:textId="0BFC31CF" w:rsidR="00711BE6" w:rsidRPr="00AC6AC7" w:rsidRDefault="00E50D9A" w:rsidP="00CB68AB">
            <w:pPr>
              <w:jc w:val="right"/>
              <w:rPr>
                <w:sz w:val="18"/>
                <w:szCs w:val="18"/>
              </w:rPr>
            </w:pPr>
            <w:r w:rsidRPr="00AC6AC7">
              <w:rPr>
                <w:sz w:val="18"/>
                <w:szCs w:val="18"/>
              </w:rPr>
              <w:t>0</w:t>
            </w:r>
          </w:p>
        </w:tc>
        <w:tc>
          <w:tcPr>
            <w:tcW w:w="492" w:type="pct"/>
          </w:tcPr>
          <w:p w14:paraId="18F1828F" w14:textId="650F8EAA" w:rsidR="00711BE6" w:rsidRPr="00AC6AC7" w:rsidRDefault="00E50D9A" w:rsidP="00CB68AB">
            <w:pPr>
              <w:jc w:val="right"/>
              <w:rPr>
                <w:sz w:val="18"/>
                <w:szCs w:val="18"/>
              </w:rPr>
            </w:pPr>
            <w:r w:rsidRPr="00AC6AC7">
              <w:rPr>
                <w:sz w:val="18"/>
                <w:szCs w:val="18"/>
              </w:rPr>
              <w:t>0</w:t>
            </w:r>
          </w:p>
        </w:tc>
        <w:tc>
          <w:tcPr>
            <w:tcW w:w="492" w:type="pct"/>
          </w:tcPr>
          <w:p w14:paraId="042A62D9" w14:textId="20E10001" w:rsidR="00711BE6" w:rsidRPr="00AC6AC7" w:rsidRDefault="00E50D9A" w:rsidP="00CB68AB">
            <w:pPr>
              <w:jc w:val="right"/>
              <w:rPr>
                <w:sz w:val="18"/>
                <w:szCs w:val="18"/>
              </w:rPr>
            </w:pPr>
            <w:r w:rsidRPr="00AC6AC7">
              <w:rPr>
                <w:sz w:val="18"/>
                <w:szCs w:val="18"/>
              </w:rPr>
              <w:t>0</w:t>
            </w:r>
          </w:p>
        </w:tc>
        <w:tc>
          <w:tcPr>
            <w:tcW w:w="492" w:type="pct"/>
          </w:tcPr>
          <w:p w14:paraId="691EC977" w14:textId="72C9DD95" w:rsidR="00711BE6" w:rsidRPr="00AC6AC7" w:rsidRDefault="00E50D9A" w:rsidP="00CB68AB">
            <w:pPr>
              <w:jc w:val="right"/>
              <w:rPr>
                <w:sz w:val="18"/>
                <w:szCs w:val="18"/>
              </w:rPr>
            </w:pPr>
            <w:r w:rsidRPr="00AC6AC7">
              <w:rPr>
                <w:sz w:val="18"/>
                <w:szCs w:val="18"/>
              </w:rPr>
              <w:t>0</w:t>
            </w:r>
          </w:p>
        </w:tc>
        <w:tc>
          <w:tcPr>
            <w:tcW w:w="492" w:type="pct"/>
          </w:tcPr>
          <w:p w14:paraId="5D23C1A1" w14:textId="404E0037" w:rsidR="00711BE6" w:rsidRPr="00AC6AC7" w:rsidRDefault="00E50D9A" w:rsidP="00CB68AB">
            <w:pPr>
              <w:jc w:val="right"/>
              <w:rPr>
                <w:sz w:val="18"/>
                <w:szCs w:val="18"/>
              </w:rPr>
            </w:pPr>
            <w:r w:rsidRPr="00AC6AC7">
              <w:rPr>
                <w:sz w:val="18"/>
                <w:szCs w:val="18"/>
              </w:rPr>
              <w:t>10</w:t>
            </w:r>
          </w:p>
        </w:tc>
        <w:tc>
          <w:tcPr>
            <w:tcW w:w="493" w:type="pct"/>
          </w:tcPr>
          <w:p w14:paraId="3FC830CE" w14:textId="099796CE" w:rsidR="00711BE6" w:rsidRPr="00AC6AC7" w:rsidRDefault="00981B34" w:rsidP="00CB68AB">
            <w:pPr>
              <w:jc w:val="right"/>
              <w:rPr>
                <w:sz w:val="18"/>
                <w:szCs w:val="18"/>
              </w:rPr>
            </w:pPr>
            <w:r w:rsidRPr="00AC6AC7">
              <w:rPr>
                <w:rFonts w:eastAsia="SimSun" w:hint="eastAsia"/>
                <w:sz w:val="18"/>
                <w:szCs w:val="18"/>
                <w:lang w:val="en-US" w:eastAsia="zh-CN"/>
              </w:rPr>
              <w:t>不适用</w:t>
            </w:r>
          </w:p>
        </w:tc>
      </w:tr>
      <w:tr w:rsidR="00BB3F7B" w:rsidRPr="00AC6AC7" w14:paraId="358D53A7" w14:textId="77777777" w:rsidTr="00B40B39">
        <w:trPr>
          <w:trHeight w:val="46"/>
        </w:trPr>
        <w:tc>
          <w:tcPr>
            <w:tcW w:w="680" w:type="pct"/>
            <w:vMerge w:val="restart"/>
            <w:tcMar>
              <w:left w:w="57" w:type="dxa"/>
              <w:right w:w="28" w:type="dxa"/>
            </w:tcMar>
            <w:vAlign w:val="center"/>
          </w:tcPr>
          <w:p w14:paraId="245884A8" w14:textId="5619BB4A" w:rsidR="00711BE6" w:rsidRPr="00AC6AC7" w:rsidRDefault="005D58E0" w:rsidP="00CB68AB">
            <w:pPr>
              <w:jc w:val="left"/>
              <w:rPr>
                <w:sz w:val="18"/>
                <w:szCs w:val="18"/>
                <w:lang w:eastAsia="zh-CN"/>
              </w:rPr>
            </w:pPr>
            <w:r w:rsidRPr="00AC6AC7">
              <w:rPr>
                <w:rFonts w:hint="eastAsia"/>
                <w:sz w:val="18"/>
                <w:szCs w:val="18"/>
                <w:lang w:eastAsia="zh-CN"/>
              </w:rPr>
              <w:t>原则上建议的数量</w:t>
            </w:r>
            <w:r w:rsidRPr="00AC6AC7">
              <w:rPr>
                <w:rFonts w:asciiTheme="minorEastAsia" w:hAnsiTheme="minorEastAsia"/>
                <w:sz w:val="18"/>
                <w:szCs w:val="18"/>
                <w:lang w:eastAsia="zh-CN"/>
              </w:rPr>
              <w:t>(</w:t>
            </w:r>
            <w:r w:rsidRPr="00AC6AC7">
              <w:rPr>
                <w:rFonts w:asciiTheme="minorEastAsia" w:hAnsiTheme="minorEastAsia" w:hint="eastAsia"/>
                <w:sz w:val="18"/>
                <w:szCs w:val="18"/>
                <w:lang w:eastAsia="zh-CN"/>
              </w:rPr>
              <w:t>美元</w:t>
            </w:r>
            <w:r w:rsidRPr="00AC6AC7">
              <w:rPr>
                <w:rFonts w:asciiTheme="minorEastAsia" w:hAnsiTheme="minorEastAsia"/>
                <w:sz w:val="18"/>
                <w:szCs w:val="18"/>
                <w:lang w:eastAsia="zh-CN"/>
              </w:rPr>
              <w:t>)</w:t>
            </w:r>
          </w:p>
        </w:tc>
        <w:tc>
          <w:tcPr>
            <w:tcW w:w="454" w:type="pct"/>
            <w:vMerge w:val="restart"/>
            <w:tcMar>
              <w:left w:w="28" w:type="dxa"/>
              <w:right w:w="28" w:type="dxa"/>
            </w:tcMar>
            <w:vAlign w:val="center"/>
          </w:tcPr>
          <w:p w14:paraId="72E5D541" w14:textId="3EEE1BAF" w:rsidR="00711BE6" w:rsidRPr="00AC6AC7" w:rsidRDefault="005D58E0" w:rsidP="00CB68AB">
            <w:pPr>
              <w:jc w:val="center"/>
              <w:rPr>
                <w:sz w:val="18"/>
                <w:szCs w:val="18"/>
              </w:rPr>
            </w:pPr>
            <w:r w:rsidRPr="00AC6AC7">
              <w:rPr>
                <w:rFonts w:hint="eastAsia"/>
                <w:sz w:val="18"/>
                <w:szCs w:val="18"/>
              </w:rPr>
              <w:t>环境署</w:t>
            </w:r>
          </w:p>
        </w:tc>
        <w:tc>
          <w:tcPr>
            <w:tcW w:w="911" w:type="pct"/>
            <w:vAlign w:val="center"/>
          </w:tcPr>
          <w:p w14:paraId="76330F9A" w14:textId="359DB78D" w:rsidR="00711BE6" w:rsidRPr="00AC6AC7" w:rsidRDefault="005D58E0" w:rsidP="00CB68AB">
            <w:pPr>
              <w:jc w:val="left"/>
              <w:rPr>
                <w:sz w:val="18"/>
                <w:szCs w:val="18"/>
              </w:rPr>
            </w:pPr>
            <w:r w:rsidRPr="00AC6AC7">
              <w:rPr>
                <w:rFonts w:eastAsia="SimSun" w:hint="eastAsia"/>
                <w:sz w:val="18"/>
                <w:szCs w:val="18"/>
                <w:lang w:val="en-US" w:eastAsia="zh-CN"/>
              </w:rPr>
              <w:t>项目费用</w:t>
            </w:r>
          </w:p>
        </w:tc>
        <w:tc>
          <w:tcPr>
            <w:tcW w:w="492" w:type="pct"/>
          </w:tcPr>
          <w:p w14:paraId="1FEA83DA" w14:textId="194F93C6" w:rsidR="00711BE6" w:rsidRPr="00AC6AC7" w:rsidRDefault="00751870" w:rsidP="00CB68AB">
            <w:pPr>
              <w:jc w:val="right"/>
              <w:rPr>
                <w:sz w:val="18"/>
                <w:szCs w:val="18"/>
              </w:rPr>
            </w:pPr>
            <w:r w:rsidRPr="00AC6AC7">
              <w:rPr>
                <w:sz w:val="18"/>
                <w:szCs w:val="18"/>
              </w:rPr>
              <w:t>62,500</w:t>
            </w:r>
          </w:p>
        </w:tc>
        <w:tc>
          <w:tcPr>
            <w:tcW w:w="492" w:type="pct"/>
          </w:tcPr>
          <w:p w14:paraId="02D1143F" w14:textId="0D123C60" w:rsidR="00711BE6" w:rsidRPr="00AC6AC7" w:rsidRDefault="005D6274" w:rsidP="00CB68AB">
            <w:pPr>
              <w:jc w:val="right"/>
              <w:rPr>
                <w:sz w:val="18"/>
                <w:szCs w:val="18"/>
              </w:rPr>
            </w:pPr>
            <w:r w:rsidRPr="00AC6AC7">
              <w:rPr>
                <w:sz w:val="18"/>
                <w:szCs w:val="18"/>
              </w:rPr>
              <w:t>0</w:t>
            </w:r>
          </w:p>
        </w:tc>
        <w:tc>
          <w:tcPr>
            <w:tcW w:w="492" w:type="pct"/>
          </w:tcPr>
          <w:p w14:paraId="2A026465" w14:textId="400A1C7A" w:rsidR="00711BE6" w:rsidRPr="00AC6AC7" w:rsidRDefault="00751870" w:rsidP="00CB68AB">
            <w:pPr>
              <w:jc w:val="right"/>
              <w:rPr>
                <w:sz w:val="18"/>
                <w:szCs w:val="18"/>
              </w:rPr>
            </w:pPr>
            <w:r w:rsidRPr="00AC6AC7">
              <w:rPr>
                <w:sz w:val="18"/>
                <w:szCs w:val="18"/>
              </w:rPr>
              <w:t>43,500</w:t>
            </w:r>
          </w:p>
        </w:tc>
        <w:tc>
          <w:tcPr>
            <w:tcW w:w="492" w:type="pct"/>
          </w:tcPr>
          <w:p w14:paraId="38D23050" w14:textId="03FF9260" w:rsidR="00711BE6" w:rsidRPr="00AC6AC7" w:rsidRDefault="005D6274" w:rsidP="00CB68AB">
            <w:pPr>
              <w:jc w:val="right"/>
              <w:rPr>
                <w:sz w:val="18"/>
                <w:szCs w:val="18"/>
              </w:rPr>
            </w:pPr>
            <w:r w:rsidRPr="00AC6AC7">
              <w:rPr>
                <w:sz w:val="18"/>
                <w:szCs w:val="18"/>
              </w:rPr>
              <w:t>0</w:t>
            </w:r>
          </w:p>
        </w:tc>
        <w:tc>
          <w:tcPr>
            <w:tcW w:w="492" w:type="pct"/>
          </w:tcPr>
          <w:p w14:paraId="729451B0" w14:textId="248FACE5" w:rsidR="00711BE6" w:rsidRPr="00AC6AC7" w:rsidRDefault="005D6274" w:rsidP="00CB68AB">
            <w:pPr>
              <w:jc w:val="right"/>
              <w:rPr>
                <w:sz w:val="18"/>
                <w:szCs w:val="18"/>
              </w:rPr>
            </w:pPr>
            <w:r w:rsidRPr="00AC6AC7">
              <w:rPr>
                <w:sz w:val="18"/>
                <w:szCs w:val="18"/>
              </w:rPr>
              <w:t>0</w:t>
            </w:r>
          </w:p>
        </w:tc>
        <w:tc>
          <w:tcPr>
            <w:tcW w:w="493" w:type="pct"/>
          </w:tcPr>
          <w:p w14:paraId="3F0ECAF8" w14:textId="2D779CE3" w:rsidR="00711BE6" w:rsidRPr="00AC6AC7" w:rsidRDefault="00751870" w:rsidP="00CB68AB">
            <w:pPr>
              <w:jc w:val="right"/>
              <w:rPr>
                <w:sz w:val="18"/>
                <w:szCs w:val="18"/>
              </w:rPr>
            </w:pPr>
            <w:r w:rsidRPr="00AC6AC7">
              <w:rPr>
                <w:sz w:val="18"/>
                <w:szCs w:val="18"/>
              </w:rPr>
              <w:t>106,000</w:t>
            </w:r>
          </w:p>
        </w:tc>
      </w:tr>
      <w:tr w:rsidR="00BB3F7B" w:rsidRPr="00AC6AC7" w14:paraId="55C17B46" w14:textId="77777777" w:rsidTr="00B40B39">
        <w:trPr>
          <w:trHeight w:val="46"/>
        </w:trPr>
        <w:tc>
          <w:tcPr>
            <w:tcW w:w="680" w:type="pct"/>
            <w:vMerge/>
          </w:tcPr>
          <w:p w14:paraId="09CEF30E" w14:textId="77777777" w:rsidR="00711BE6" w:rsidRPr="00AC6AC7" w:rsidRDefault="00711BE6" w:rsidP="00CB68AB">
            <w:pPr>
              <w:rPr>
                <w:sz w:val="18"/>
                <w:szCs w:val="18"/>
              </w:rPr>
            </w:pPr>
          </w:p>
        </w:tc>
        <w:tc>
          <w:tcPr>
            <w:tcW w:w="454" w:type="pct"/>
            <w:vMerge/>
            <w:tcMar>
              <w:left w:w="28" w:type="dxa"/>
              <w:right w:w="28" w:type="dxa"/>
            </w:tcMar>
            <w:vAlign w:val="center"/>
          </w:tcPr>
          <w:p w14:paraId="634F1B34" w14:textId="77777777" w:rsidR="00711BE6" w:rsidRPr="00AC6AC7" w:rsidRDefault="00711BE6" w:rsidP="00CB68AB">
            <w:pPr>
              <w:jc w:val="center"/>
              <w:rPr>
                <w:sz w:val="18"/>
                <w:szCs w:val="18"/>
              </w:rPr>
            </w:pPr>
          </w:p>
        </w:tc>
        <w:tc>
          <w:tcPr>
            <w:tcW w:w="911" w:type="pct"/>
            <w:vAlign w:val="center"/>
          </w:tcPr>
          <w:p w14:paraId="6CD37FCA" w14:textId="53507546" w:rsidR="00711BE6" w:rsidRPr="00AC6AC7" w:rsidRDefault="005D58E0" w:rsidP="00CB68AB">
            <w:pPr>
              <w:jc w:val="left"/>
              <w:rPr>
                <w:sz w:val="18"/>
                <w:szCs w:val="18"/>
              </w:rPr>
            </w:pPr>
            <w:r w:rsidRPr="00AC6AC7">
              <w:rPr>
                <w:rFonts w:eastAsia="SimSun" w:hint="eastAsia"/>
                <w:sz w:val="18"/>
                <w:szCs w:val="18"/>
                <w:lang w:val="en-US" w:eastAsia="zh-CN"/>
              </w:rPr>
              <w:t>支助费用</w:t>
            </w:r>
          </w:p>
        </w:tc>
        <w:tc>
          <w:tcPr>
            <w:tcW w:w="492" w:type="pct"/>
            <w:vAlign w:val="center"/>
          </w:tcPr>
          <w:p w14:paraId="08DA69CA" w14:textId="0B73C92B" w:rsidR="00711BE6" w:rsidRPr="00AC6AC7" w:rsidRDefault="00751870" w:rsidP="00CB68AB">
            <w:pPr>
              <w:jc w:val="right"/>
              <w:rPr>
                <w:sz w:val="18"/>
                <w:szCs w:val="18"/>
              </w:rPr>
            </w:pPr>
            <w:r w:rsidRPr="00AC6AC7">
              <w:rPr>
                <w:sz w:val="18"/>
                <w:szCs w:val="18"/>
              </w:rPr>
              <w:t>8,125</w:t>
            </w:r>
          </w:p>
        </w:tc>
        <w:tc>
          <w:tcPr>
            <w:tcW w:w="492" w:type="pct"/>
          </w:tcPr>
          <w:p w14:paraId="3E19122C" w14:textId="0FA2DA09" w:rsidR="00711BE6" w:rsidRPr="00AC6AC7" w:rsidRDefault="005D6274" w:rsidP="00CB68AB">
            <w:pPr>
              <w:jc w:val="right"/>
              <w:rPr>
                <w:sz w:val="18"/>
                <w:szCs w:val="18"/>
              </w:rPr>
            </w:pPr>
            <w:r w:rsidRPr="00AC6AC7">
              <w:rPr>
                <w:sz w:val="18"/>
                <w:szCs w:val="18"/>
              </w:rPr>
              <w:t>0</w:t>
            </w:r>
          </w:p>
        </w:tc>
        <w:tc>
          <w:tcPr>
            <w:tcW w:w="492" w:type="pct"/>
          </w:tcPr>
          <w:p w14:paraId="62DAE6C4" w14:textId="1C973CA8" w:rsidR="00711BE6" w:rsidRPr="00AC6AC7" w:rsidRDefault="00751870" w:rsidP="00CB68AB">
            <w:pPr>
              <w:jc w:val="right"/>
              <w:rPr>
                <w:sz w:val="18"/>
                <w:szCs w:val="18"/>
              </w:rPr>
            </w:pPr>
            <w:r w:rsidRPr="00AC6AC7">
              <w:rPr>
                <w:sz w:val="18"/>
                <w:szCs w:val="18"/>
              </w:rPr>
              <w:t>5,655</w:t>
            </w:r>
          </w:p>
        </w:tc>
        <w:tc>
          <w:tcPr>
            <w:tcW w:w="492" w:type="pct"/>
          </w:tcPr>
          <w:p w14:paraId="02D3E3AB" w14:textId="7E9F18EE" w:rsidR="00711BE6" w:rsidRPr="00AC6AC7" w:rsidRDefault="005D6274" w:rsidP="00CB68AB">
            <w:pPr>
              <w:jc w:val="right"/>
              <w:rPr>
                <w:sz w:val="18"/>
                <w:szCs w:val="18"/>
              </w:rPr>
            </w:pPr>
            <w:r w:rsidRPr="00AC6AC7">
              <w:rPr>
                <w:sz w:val="18"/>
                <w:szCs w:val="18"/>
              </w:rPr>
              <w:t>0</w:t>
            </w:r>
          </w:p>
        </w:tc>
        <w:tc>
          <w:tcPr>
            <w:tcW w:w="492" w:type="pct"/>
          </w:tcPr>
          <w:p w14:paraId="15D1D145" w14:textId="36E89EB7" w:rsidR="00711BE6" w:rsidRPr="00AC6AC7" w:rsidRDefault="005D6274" w:rsidP="00CB68AB">
            <w:pPr>
              <w:jc w:val="right"/>
              <w:rPr>
                <w:sz w:val="18"/>
                <w:szCs w:val="18"/>
              </w:rPr>
            </w:pPr>
            <w:r w:rsidRPr="00AC6AC7">
              <w:rPr>
                <w:sz w:val="18"/>
                <w:szCs w:val="18"/>
              </w:rPr>
              <w:t>0</w:t>
            </w:r>
          </w:p>
        </w:tc>
        <w:tc>
          <w:tcPr>
            <w:tcW w:w="493" w:type="pct"/>
          </w:tcPr>
          <w:p w14:paraId="2D55F5BF" w14:textId="19296E91" w:rsidR="00711BE6" w:rsidRPr="00AC6AC7" w:rsidRDefault="00751870" w:rsidP="00CB68AB">
            <w:pPr>
              <w:jc w:val="right"/>
              <w:rPr>
                <w:sz w:val="18"/>
                <w:szCs w:val="18"/>
              </w:rPr>
            </w:pPr>
            <w:r w:rsidRPr="00AC6AC7">
              <w:rPr>
                <w:sz w:val="18"/>
                <w:szCs w:val="18"/>
              </w:rPr>
              <w:t>13,780</w:t>
            </w:r>
          </w:p>
        </w:tc>
      </w:tr>
      <w:tr w:rsidR="00BB3F7B" w:rsidRPr="00AC6AC7" w14:paraId="285205A3" w14:textId="77777777" w:rsidTr="00B40B39">
        <w:trPr>
          <w:trHeight w:val="46"/>
        </w:trPr>
        <w:tc>
          <w:tcPr>
            <w:tcW w:w="680" w:type="pct"/>
            <w:vMerge/>
          </w:tcPr>
          <w:p w14:paraId="7AA312EE" w14:textId="77777777" w:rsidR="00711BE6" w:rsidRPr="00AC6AC7" w:rsidRDefault="00711BE6" w:rsidP="00CB68AB">
            <w:pPr>
              <w:rPr>
                <w:sz w:val="18"/>
                <w:szCs w:val="18"/>
              </w:rPr>
            </w:pPr>
          </w:p>
        </w:tc>
        <w:tc>
          <w:tcPr>
            <w:tcW w:w="454" w:type="pct"/>
            <w:vMerge w:val="restart"/>
            <w:tcMar>
              <w:left w:w="28" w:type="dxa"/>
              <w:right w:w="28" w:type="dxa"/>
            </w:tcMar>
            <w:vAlign w:val="center"/>
          </w:tcPr>
          <w:p w14:paraId="5D1A20E1" w14:textId="50D31791" w:rsidR="00711BE6" w:rsidRPr="00AC6AC7" w:rsidRDefault="005D58E0" w:rsidP="00CB68AB">
            <w:pPr>
              <w:jc w:val="center"/>
              <w:rPr>
                <w:sz w:val="18"/>
                <w:szCs w:val="18"/>
              </w:rPr>
            </w:pPr>
            <w:r w:rsidRPr="00AC6AC7">
              <w:rPr>
                <w:rFonts w:hint="eastAsia"/>
                <w:sz w:val="18"/>
                <w:szCs w:val="18"/>
              </w:rPr>
              <w:t>工发组织</w:t>
            </w:r>
          </w:p>
        </w:tc>
        <w:tc>
          <w:tcPr>
            <w:tcW w:w="911" w:type="pct"/>
            <w:vAlign w:val="center"/>
          </w:tcPr>
          <w:p w14:paraId="4E6C51A5" w14:textId="65EBEA95" w:rsidR="00711BE6" w:rsidRPr="00AC6AC7" w:rsidRDefault="005D58E0" w:rsidP="00CB68AB">
            <w:pPr>
              <w:jc w:val="left"/>
              <w:rPr>
                <w:sz w:val="18"/>
                <w:szCs w:val="18"/>
              </w:rPr>
            </w:pPr>
            <w:r w:rsidRPr="00AC6AC7">
              <w:rPr>
                <w:rFonts w:eastAsia="SimSun" w:hint="eastAsia"/>
                <w:sz w:val="18"/>
                <w:szCs w:val="18"/>
                <w:lang w:val="en-US" w:eastAsia="zh-CN"/>
              </w:rPr>
              <w:t>项目费用</w:t>
            </w:r>
          </w:p>
        </w:tc>
        <w:tc>
          <w:tcPr>
            <w:tcW w:w="492" w:type="pct"/>
            <w:vAlign w:val="center"/>
          </w:tcPr>
          <w:p w14:paraId="2C851516" w14:textId="302FD2E8" w:rsidR="00711BE6" w:rsidRPr="00AC6AC7" w:rsidRDefault="00751870" w:rsidP="00CB68AB">
            <w:pPr>
              <w:jc w:val="right"/>
              <w:rPr>
                <w:sz w:val="18"/>
                <w:szCs w:val="18"/>
              </w:rPr>
            </w:pPr>
            <w:r w:rsidRPr="00AC6AC7">
              <w:rPr>
                <w:sz w:val="18"/>
                <w:szCs w:val="18"/>
              </w:rPr>
              <w:t>39,500</w:t>
            </w:r>
          </w:p>
        </w:tc>
        <w:tc>
          <w:tcPr>
            <w:tcW w:w="492" w:type="pct"/>
          </w:tcPr>
          <w:p w14:paraId="0886C749" w14:textId="759356B8" w:rsidR="00711BE6" w:rsidRPr="00AC6AC7" w:rsidRDefault="005D6274" w:rsidP="00CB68AB">
            <w:pPr>
              <w:jc w:val="right"/>
              <w:rPr>
                <w:sz w:val="18"/>
                <w:szCs w:val="18"/>
              </w:rPr>
            </w:pPr>
            <w:r w:rsidRPr="00AC6AC7">
              <w:rPr>
                <w:sz w:val="18"/>
                <w:szCs w:val="18"/>
              </w:rPr>
              <w:t>0</w:t>
            </w:r>
          </w:p>
        </w:tc>
        <w:tc>
          <w:tcPr>
            <w:tcW w:w="492" w:type="pct"/>
          </w:tcPr>
          <w:p w14:paraId="3597EA47" w14:textId="37AC6F16" w:rsidR="00711BE6" w:rsidRPr="00AC6AC7" w:rsidRDefault="00751870" w:rsidP="00CB68AB">
            <w:pPr>
              <w:jc w:val="right"/>
              <w:rPr>
                <w:sz w:val="18"/>
                <w:szCs w:val="18"/>
              </w:rPr>
            </w:pPr>
            <w:r w:rsidRPr="00AC6AC7">
              <w:rPr>
                <w:sz w:val="18"/>
                <w:szCs w:val="18"/>
              </w:rPr>
              <w:t>24,500</w:t>
            </w:r>
          </w:p>
        </w:tc>
        <w:tc>
          <w:tcPr>
            <w:tcW w:w="492" w:type="pct"/>
          </w:tcPr>
          <w:p w14:paraId="20036675" w14:textId="388C5B2C" w:rsidR="00711BE6" w:rsidRPr="00AC6AC7" w:rsidRDefault="005D6274" w:rsidP="00CB68AB">
            <w:pPr>
              <w:jc w:val="right"/>
              <w:rPr>
                <w:sz w:val="18"/>
                <w:szCs w:val="18"/>
              </w:rPr>
            </w:pPr>
            <w:r w:rsidRPr="00AC6AC7">
              <w:rPr>
                <w:sz w:val="18"/>
                <w:szCs w:val="18"/>
              </w:rPr>
              <w:t>0</w:t>
            </w:r>
          </w:p>
        </w:tc>
        <w:tc>
          <w:tcPr>
            <w:tcW w:w="492" w:type="pct"/>
          </w:tcPr>
          <w:p w14:paraId="3D7E66FA" w14:textId="151D9DF0" w:rsidR="00711BE6" w:rsidRPr="00AC6AC7" w:rsidRDefault="005D6274" w:rsidP="00CB68AB">
            <w:pPr>
              <w:jc w:val="right"/>
              <w:rPr>
                <w:sz w:val="18"/>
                <w:szCs w:val="18"/>
              </w:rPr>
            </w:pPr>
            <w:r w:rsidRPr="00AC6AC7">
              <w:rPr>
                <w:sz w:val="18"/>
                <w:szCs w:val="18"/>
              </w:rPr>
              <w:t>0</w:t>
            </w:r>
          </w:p>
        </w:tc>
        <w:tc>
          <w:tcPr>
            <w:tcW w:w="493" w:type="pct"/>
          </w:tcPr>
          <w:p w14:paraId="354161CF" w14:textId="0B9A1282" w:rsidR="00711BE6" w:rsidRPr="00AC6AC7" w:rsidRDefault="00751870" w:rsidP="00CB68AB">
            <w:pPr>
              <w:jc w:val="right"/>
              <w:rPr>
                <w:sz w:val="18"/>
                <w:szCs w:val="18"/>
              </w:rPr>
            </w:pPr>
            <w:r w:rsidRPr="00AC6AC7">
              <w:rPr>
                <w:sz w:val="18"/>
                <w:szCs w:val="18"/>
              </w:rPr>
              <w:t>64,000</w:t>
            </w:r>
          </w:p>
        </w:tc>
      </w:tr>
      <w:tr w:rsidR="00BB3F7B" w:rsidRPr="00AC6AC7" w14:paraId="337FB103" w14:textId="77777777" w:rsidTr="00B40B39">
        <w:trPr>
          <w:trHeight w:val="46"/>
        </w:trPr>
        <w:tc>
          <w:tcPr>
            <w:tcW w:w="680" w:type="pct"/>
            <w:vMerge/>
          </w:tcPr>
          <w:p w14:paraId="6DAF03F8" w14:textId="77777777" w:rsidR="00711BE6" w:rsidRPr="00AC6AC7" w:rsidRDefault="00711BE6" w:rsidP="00CB68AB">
            <w:pPr>
              <w:rPr>
                <w:sz w:val="18"/>
                <w:szCs w:val="18"/>
              </w:rPr>
            </w:pPr>
          </w:p>
        </w:tc>
        <w:tc>
          <w:tcPr>
            <w:tcW w:w="454" w:type="pct"/>
            <w:vMerge/>
          </w:tcPr>
          <w:p w14:paraId="6E38456A" w14:textId="77777777" w:rsidR="00711BE6" w:rsidRPr="00AC6AC7" w:rsidRDefault="00711BE6" w:rsidP="00CB68AB">
            <w:pPr>
              <w:jc w:val="left"/>
              <w:rPr>
                <w:sz w:val="18"/>
                <w:szCs w:val="18"/>
              </w:rPr>
            </w:pPr>
          </w:p>
        </w:tc>
        <w:tc>
          <w:tcPr>
            <w:tcW w:w="911" w:type="pct"/>
            <w:vAlign w:val="center"/>
          </w:tcPr>
          <w:p w14:paraId="7FCBEB51" w14:textId="35CC1811" w:rsidR="00711BE6" w:rsidRPr="00AC6AC7" w:rsidRDefault="005D58E0" w:rsidP="00CB68AB">
            <w:pPr>
              <w:jc w:val="left"/>
              <w:rPr>
                <w:sz w:val="18"/>
                <w:szCs w:val="18"/>
              </w:rPr>
            </w:pPr>
            <w:r w:rsidRPr="00AC6AC7">
              <w:rPr>
                <w:rFonts w:eastAsia="SimSun" w:hint="eastAsia"/>
                <w:sz w:val="18"/>
                <w:szCs w:val="18"/>
                <w:lang w:val="en-US" w:eastAsia="zh-CN"/>
              </w:rPr>
              <w:t>支助费用</w:t>
            </w:r>
          </w:p>
        </w:tc>
        <w:tc>
          <w:tcPr>
            <w:tcW w:w="492" w:type="pct"/>
            <w:vAlign w:val="center"/>
          </w:tcPr>
          <w:p w14:paraId="4D0F6D59" w14:textId="17FBD214" w:rsidR="00711BE6" w:rsidRPr="00AC6AC7" w:rsidRDefault="00751870" w:rsidP="00CB68AB">
            <w:pPr>
              <w:jc w:val="right"/>
              <w:rPr>
                <w:sz w:val="18"/>
                <w:szCs w:val="18"/>
              </w:rPr>
            </w:pPr>
            <w:r w:rsidRPr="00AC6AC7">
              <w:rPr>
                <w:sz w:val="18"/>
                <w:szCs w:val="18"/>
              </w:rPr>
              <w:t>5,135</w:t>
            </w:r>
          </w:p>
        </w:tc>
        <w:tc>
          <w:tcPr>
            <w:tcW w:w="492" w:type="pct"/>
          </w:tcPr>
          <w:p w14:paraId="63E2D0F6" w14:textId="3072CDAD" w:rsidR="00711BE6" w:rsidRPr="00AC6AC7" w:rsidRDefault="005D6274" w:rsidP="00CB68AB">
            <w:pPr>
              <w:jc w:val="right"/>
              <w:rPr>
                <w:sz w:val="18"/>
                <w:szCs w:val="18"/>
              </w:rPr>
            </w:pPr>
            <w:r w:rsidRPr="00AC6AC7">
              <w:rPr>
                <w:sz w:val="18"/>
                <w:szCs w:val="18"/>
              </w:rPr>
              <w:t>0</w:t>
            </w:r>
          </w:p>
        </w:tc>
        <w:tc>
          <w:tcPr>
            <w:tcW w:w="492" w:type="pct"/>
          </w:tcPr>
          <w:p w14:paraId="0F776136" w14:textId="6C24D623" w:rsidR="00711BE6" w:rsidRPr="00AC6AC7" w:rsidRDefault="00751870" w:rsidP="00CB68AB">
            <w:pPr>
              <w:jc w:val="right"/>
              <w:rPr>
                <w:sz w:val="18"/>
                <w:szCs w:val="18"/>
              </w:rPr>
            </w:pPr>
            <w:r w:rsidRPr="00AC6AC7">
              <w:rPr>
                <w:sz w:val="18"/>
                <w:szCs w:val="18"/>
              </w:rPr>
              <w:t>3,185</w:t>
            </w:r>
          </w:p>
        </w:tc>
        <w:tc>
          <w:tcPr>
            <w:tcW w:w="492" w:type="pct"/>
          </w:tcPr>
          <w:p w14:paraId="71D9010C" w14:textId="7B92726F" w:rsidR="00711BE6" w:rsidRPr="00AC6AC7" w:rsidRDefault="005D6274" w:rsidP="00CB68AB">
            <w:pPr>
              <w:jc w:val="right"/>
              <w:rPr>
                <w:sz w:val="18"/>
                <w:szCs w:val="18"/>
              </w:rPr>
            </w:pPr>
            <w:r w:rsidRPr="00AC6AC7">
              <w:rPr>
                <w:sz w:val="18"/>
                <w:szCs w:val="18"/>
              </w:rPr>
              <w:t>0</w:t>
            </w:r>
          </w:p>
        </w:tc>
        <w:tc>
          <w:tcPr>
            <w:tcW w:w="492" w:type="pct"/>
          </w:tcPr>
          <w:p w14:paraId="2D0A1E8C" w14:textId="2C40B04B" w:rsidR="00711BE6" w:rsidRPr="00AC6AC7" w:rsidRDefault="005D6274" w:rsidP="00CB68AB">
            <w:pPr>
              <w:jc w:val="right"/>
              <w:rPr>
                <w:sz w:val="18"/>
                <w:szCs w:val="18"/>
              </w:rPr>
            </w:pPr>
            <w:r w:rsidRPr="00AC6AC7">
              <w:rPr>
                <w:sz w:val="18"/>
                <w:szCs w:val="18"/>
              </w:rPr>
              <w:t>0</w:t>
            </w:r>
          </w:p>
        </w:tc>
        <w:tc>
          <w:tcPr>
            <w:tcW w:w="493" w:type="pct"/>
          </w:tcPr>
          <w:p w14:paraId="7842BDFE" w14:textId="0F379A97" w:rsidR="00711BE6" w:rsidRPr="00AC6AC7" w:rsidRDefault="00751870" w:rsidP="00CB68AB">
            <w:pPr>
              <w:jc w:val="right"/>
              <w:rPr>
                <w:sz w:val="18"/>
                <w:szCs w:val="18"/>
              </w:rPr>
            </w:pPr>
            <w:r w:rsidRPr="00AC6AC7">
              <w:rPr>
                <w:sz w:val="18"/>
                <w:szCs w:val="18"/>
              </w:rPr>
              <w:t>8,320</w:t>
            </w:r>
          </w:p>
        </w:tc>
      </w:tr>
      <w:tr w:rsidR="00BB3F7B" w:rsidRPr="00AC6AC7" w14:paraId="209BB2E7" w14:textId="77777777" w:rsidTr="00B40B39">
        <w:trPr>
          <w:trHeight w:val="157"/>
        </w:trPr>
        <w:tc>
          <w:tcPr>
            <w:tcW w:w="680" w:type="pct"/>
            <w:vMerge/>
            <w:vAlign w:val="center"/>
          </w:tcPr>
          <w:p w14:paraId="44B67DC2" w14:textId="77777777" w:rsidR="00751870" w:rsidRPr="00AC6AC7" w:rsidRDefault="00751870" w:rsidP="00CB68AB">
            <w:pPr>
              <w:rPr>
                <w:sz w:val="18"/>
                <w:szCs w:val="18"/>
              </w:rPr>
            </w:pPr>
          </w:p>
        </w:tc>
        <w:tc>
          <w:tcPr>
            <w:tcW w:w="1365" w:type="pct"/>
            <w:gridSpan w:val="2"/>
          </w:tcPr>
          <w:p w14:paraId="280341C3" w14:textId="688D37AE" w:rsidR="00751870" w:rsidRPr="00AC6AC7" w:rsidRDefault="005D58E0" w:rsidP="00CB68AB">
            <w:pPr>
              <w:jc w:val="left"/>
              <w:rPr>
                <w:sz w:val="18"/>
                <w:szCs w:val="18"/>
              </w:rPr>
            </w:pPr>
            <w:r w:rsidRPr="00AC6AC7">
              <w:rPr>
                <w:rFonts w:eastAsia="SimSun" w:hint="eastAsia"/>
                <w:sz w:val="18"/>
                <w:szCs w:val="18"/>
                <w:lang w:val="en-US" w:eastAsia="zh-CN"/>
              </w:rPr>
              <w:t>项目总费用</w:t>
            </w:r>
          </w:p>
        </w:tc>
        <w:tc>
          <w:tcPr>
            <w:tcW w:w="492" w:type="pct"/>
          </w:tcPr>
          <w:p w14:paraId="1FFE97DB" w14:textId="7C3F0FFE" w:rsidR="00751870" w:rsidRPr="00AC6AC7" w:rsidRDefault="00751870" w:rsidP="00CB68AB">
            <w:pPr>
              <w:jc w:val="right"/>
              <w:rPr>
                <w:sz w:val="18"/>
                <w:szCs w:val="18"/>
              </w:rPr>
            </w:pPr>
            <w:r w:rsidRPr="00AC6AC7">
              <w:rPr>
                <w:sz w:val="18"/>
                <w:szCs w:val="18"/>
              </w:rPr>
              <w:t>102,000</w:t>
            </w:r>
          </w:p>
        </w:tc>
        <w:tc>
          <w:tcPr>
            <w:tcW w:w="492" w:type="pct"/>
          </w:tcPr>
          <w:p w14:paraId="05146103" w14:textId="3F493100" w:rsidR="00751870" w:rsidRPr="00AC6AC7" w:rsidRDefault="005D6274" w:rsidP="00CB68AB">
            <w:pPr>
              <w:jc w:val="right"/>
              <w:rPr>
                <w:sz w:val="18"/>
                <w:szCs w:val="18"/>
              </w:rPr>
            </w:pPr>
            <w:r w:rsidRPr="00AC6AC7">
              <w:rPr>
                <w:sz w:val="18"/>
                <w:szCs w:val="18"/>
              </w:rPr>
              <w:t>0</w:t>
            </w:r>
          </w:p>
        </w:tc>
        <w:tc>
          <w:tcPr>
            <w:tcW w:w="492" w:type="pct"/>
          </w:tcPr>
          <w:p w14:paraId="79DA6942" w14:textId="28B02744" w:rsidR="00751870" w:rsidRPr="00AC6AC7" w:rsidRDefault="00751870" w:rsidP="00CB68AB">
            <w:pPr>
              <w:jc w:val="right"/>
              <w:rPr>
                <w:sz w:val="18"/>
                <w:szCs w:val="18"/>
              </w:rPr>
            </w:pPr>
            <w:r w:rsidRPr="00AC6AC7">
              <w:rPr>
                <w:sz w:val="18"/>
                <w:szCs w:val="18"/>
              </w:rPr>
              <w:t>68,000</w:t>
            </w:r>
          </w:p>
        </w:tc>
        <w:tc>
          <w:tcPr>
            <w:tcW w:w="492" w:type="pct"/>
          </w:tcPr>
          <w:p w14:paraId="4B04F985" w14:textId="3C3D0928" w:rsidR="00751870" w:rsidRPr="00AC6AC7" w:rsidRDefault="005D6274" w:rsidP="00CB68AB">
            <w:pPr>
              <w:jc w:val="right"/>
              <w:rPr>
                <w:sz w:val="18"/>
                <w:szCs w:val="18"/>
              </w:rPr>
            </w:pPr>
            <w:r w:rsidRPr="00AC6AC7">
              <w:rPr>
                <w:sz w:val="18"/>
                <w:szCs w:val="18"/>
              </w:rPr>
              <w:t>0</w:t>
            </w:r>
          </w:p>
        </w:tc>
        <w:tc>
          <w:tcPr>
            <w:tcW w:w="492" w:type="pct"/>
          </w:tcPr>
          <w:p w14:paraId="18E53690" w14:textId="48B7F840" w:rsidR="00751870" w:rsidRPr="00AC6AC7" w:rsidRDefault="005D6274" w:rsidP="00CB68AB">
            <w:pPr>
              <w:jc w:val="right"/>
              <w:rPr>
                <w:sz w:val="18"/>
                <w:szCs w:val="18"/>
              </w:rPr>
            </w:pPr>
            <w:r w:rsidRPr="00AC6AC7">
              <w:rPr>
                <w:sz w:val="18"/>
                <w:szCs w:val="18"/>
              </w:rPr>
              <w:t>0</w:t>
            </w:r>
          </w:p>
        </w:tc>
        <w:tc>
          <w:tcPr>
            <w:tcW w:w="493" w:type="pct"/>
          </w:tcPr>
          <w:p w14:paraId="2C6B0496" w14:textId="4176AE70" w:rsidR="00751870" w:rsidRPr="00AC6AC7" w:rsidRDefault="00751870" w:rsidP="00CB68AB">
            <w:pPr>
              <w:jc w:val="right"/>
              <w:rPr>
                <w:sz w:val="18"/>
                <w:szCs w:val="18"/>
              </w:rPr>
            </w:pPr>
            <w:r w:rsidRPr="00AC6AC7">
              <w:rPr>
                <w:sz w:val="18"/>
                <w:szCs w:val="18"/>
              </w:rPr>
              <w:t>170,000</w:t>
            </w:r>
          </w:p>
        </w:tc>
      </w:tr>
      <w:tr w:rsidR="00BB3F7B" w:rsidRPr="00AC6AC7" w14:paraId="51FA2E36" w14:textId="77777777" w:rsidTr="00B40B39">
        <w:trPr>
          <w:trHeight w:val="201"/>
        </w:trPr>
        <w:tc>
          <w:tcPr>
            <w:tcW w:w="680" w:type="pct"/>
            <w:vMerge/>
          </w:tcPr>
          <w:p w14:paraId="102B1B8B" w14:textId="77777777" w:rsidR="00751870" w:rsidRPr="00AC6AC7" w:rsidRDefault="00751870" w:rsidP="00CB68AB">
            <w:pPr>
              <w:rPr>
                <w:sz w:val="18"/>
                <w:szCs w:val="18"/>
              </w:rPr>
            </w:pPr>
          </w:p>
        </w:tc>
        <w:tc>
          <w:tcPr>
            <w:tcW w:w="1365" w:type="pct"/>
            <w:gridSpan w:val="2"/>
          </w:tcPr>
          <w:p w14:paraId="60CC4BE1" w14:textId="11CCA302" w:rsidR="00751870" w:rsidRPr="00AC6AC7" w:rsidRDefault="005D58E0" w:rsidP="00CB68AB">
            <w:pPr>
              <w:jc w:val="left"/>
              <w:rPr>
                <w:sz w:val="18"/>
                <w:szCs w:val="18"/>
              </w:rPr>
            </w:pPr>
            <w:r w:rsidRPr="00AC6AC7">
              <w:rPr>
                <w:rFonts w:eastAsia="SimSun" w:hint="eastAsia"/>
                <w:sz w:val="18"/>
                <w:szCs w:val="18"/>
                <w:lang w:val="en-US" w:eastAsia="zh-CN"/>
              </w:rPr>
              <w:t>支助总费用</w:t>
            </w:r>
          </w:p>
        </w:tc>
        <w:tc>
          <w:tcPr>
            <w:tcW w:w="492" w:type="pct"/>
          </w:tcPr>
          <w:p w14:paraId="1887F346" w14:textId="1A5584AD" w:rsidR="00751870" w:rsidRPr="00AC6AC7" w:rsidRDefault="00751870" w:rsidP="00CB68AB">
            <w:pPr>
              <w:jc w:val="right"/>
              <w:rPr>
                <w:sz w:val="18"/>
                <w:szCs w:val="18"/>
              </w:rPr>
            </w:pPr>
            <w:r w:rsidRPr="00AC6AC7">
              <w:rPr>
                <w:sz w:val="18"/>
                <w:szCs w:val="18"/>
              </w:rPr>
              <w:t>13,260</w:t>
            </w:r>
          </w:p>
        </w:tc>
        <w:tc>
          <w:tcPr>
            <w:tcW w:w="492" w:type="pct"/>
          </w:tcPr>
          <w:p w14:paraId="328C7390" w14:textId="75E9ADF4" w:rsidR="00751870" w:rsidRPr="00AC6AC7" w:rsidRDefault="005D6274" w:rsidP="00CB68AB">
            <w:pPr>
              <w:jc w:val="right"/>
              <w:rPr>
                <w:sz w:val="18"/>
                <w:szCs w:val="18"/>
              </w:rPr>
            </w:pPr>
            <w:r w:rsidRPr="00AC6AC7">
              <w:rPr>
                <w:sz w:val="18"/>
                <w:szCs w:val="18"/>
              </w:rPr>
              <w:t>0</w:t>
            </w:r>
          </w:p>
        </w:tc>
        <w:tc>
          <w:tcPr>
            <w:tcW w:w="492" w:type="pct"/>
          </w:tcPr>
          <w:p w14:paraId="513A1874" w14:textId="08DF316D" w:rsidR="00751870" w:rsidRPr="00AC6AC7" w:rsidRDefault="00751870" w:rsidP="00CB68AB">
            <w:pPr>
              <w:jc w:val="right"/>
              <w:rPr>
                <w:sz w:val="18"/>
                <w:szCs w:val="18"/>
              </w:rPr>
            </w:pPr>
            <w:r w:rsidRPr="00AC6AC7">
              <w:rPr>
                <w:sz w:val="18"/>
                <w:szCs w:val="18"/>
              </w:rPr>
              <w:t>8,840</w:t>
            </w:r>
          </w:p>
        </w:tc>
        <w:tc>
          <w:tcPr>
            <w:tcW w:w="492" w:type="pct"/>
          </w:tcPr>
          <w:p w14:paraId="3CC8FC5F" w14:textId="0C950EB0" w:rsidR="00751870" w:rsidRPr="00AC6AC7" w:rsidRDefault="005D6274" w:rsidP="00CB68AB">
            <w:pPr>
              <w:jc w:val="right"/>
              <w:rPr>
                <w:sz w:val="18"/>
                <w:szCs w:val="18"/>
              </w:rPr>
            </w:pPr>
            <w:r w:rsidRPr="00AC6AC7">
              <w:rPr>
                <w:sz w:val="18"/>
                <w:szCs w:val="18"/>
              </w:rPr>
              <w:t>0</w:t>
            </w:r>
          </w:p>
        </w:tc>
        <w:tc>
          <w:tcPr>
            <w:tcW w:w="492" w:type="pct"/>
          </w:tcPr>
          <w:p w14:paraId="0586A760" w14:textId="54BB8245" w:rsidR="00751870" w:rsidRPr="00AC6AC7" w:rsidRDefault="005D6274" w:rsidP="00CB68AB">
            <w:pPr>
              <w:jc w:val="right"/>
              <w:rPr>
                <w:sz w:val="18"/>
                <w:szCs w:val="18"/>
              </w:rPr>
            </w:pPr>
            <w:r w:rsidRPr="00AC6AC7">
              <w:rPr>
                <w:sz w:val="18"/>
                <w:szCs w:val="18"/>
              </w:rPr>
              <w:t>0</w:t>
            </w:r>
          </w:p>
        </w:tc>
        <w:tc>
          <w:tcPr>
            <w:tcW w:w="493" w:type="pct"/>
          </w:tcPr>
          <w:p w14:paraId="19CFBFB4" w14:textId="010EDC5A" w:rsidR="00751870" w:rsidRPr="00AC6AC7" w:rsidRDefault="00751870" w:rsidP="00CB68AB">
            <w:pPr>
              <w:jc w:val="right"/>
              <w:rPr>
                <w:sz w:val="18"/>
                <w:szCs w:val="18"/>
              </w:rPr>
            </w:pPr>
            <w:r w:rsidRPr="00AC6AC7">
              <w:rPr>
                <w:sz w:val="18"/>
                <w:szCs w:val="18"/>
              </w:rPr>
              <w:t>22,100</w:t>
            </w:r>
          </w:p>
        </w:tc>
      </w:tr>
      <w:tr w:rsidR="00BB3F7B" w:rsidRPr="00AC6AC7" w14:paraId="2E0ACA75" w14:textId="77777777" w:rsidTr="00B40B39">
        <w:trPr>
          <w:trHeight w:val="62"/>
        </w:trPr>
        <w:tc>
          <w:tcPr>
            <w:tcW w:w="680" w:type="pct"/>
            <w:vMerge/>
          </w:tcPr>
          <w:p w14:paraId="05CBB4F2" w14:textId="77777777" w:rsidR="00751870" w:rsidRPr="00AC6AC7" w:rsidRDefault="00751870" w:rsidP="00CB68AB">
            <w:pPr>
              <w:rPr>
                <w:sz w:val="18"/>
                <w:szCs w:val="18"/>
              </w:rPr>
            </w:pPr>
          </w:p>
        </w:tc>
        <w:tc>
          <w:tcPr>
            <w:tcW w:w="1365" w:type="pct"/>
            <w:gridSpan w:val="2"/>
          </w:tcPr>
          <w:p w14:paraId="72E96DE5" w14:textId="70C89730" w:rsidR="00751870" w:rsidRPr="00AC6AC7" w:rsidRDefault="005D58E0" w:rsidP="00CB68AB">
            <w:pPr>
              <w:jc w:val="left"/>
              <w:rPr>
                <w:sz w:val="18"/>
                <w:szCs w:val="18"/>
              </w:rPr>
            </w:pPr>
            <w:r w:rsidRPr="00AC6AC7">
              <w:rPr>
                <w:rFonts w:eastAsia="SimSun" w:hint="eastAsia"/>
                <w:sz w:val="18"/>
                <w:szCs w:val="18"/>
                <w:lang w:val="en-US" w:eastAsia="zh-CN"/>
              </w:rPr>
              <w:t>供资总额</w:t>
            </w:r>
          </w:p>
        </w:tc>
        <w:tc>
          <w:tcPr>
            <w:tcW w:w="492" w:type="pct"/>
          </w:tcPr>
          <w:p w14:paraId="0029DD10" w14:textId="5DCFAEFF" w:rsidR="00751870" w:rsidRPr="00AC6AC7" w:rsidRDefault="00751870" w:rsidP="00CB68AB">
            <w:pPr>
              <w:jc w:val="right"/>
              <w:rPr>
                <w:sz w:val="18"/>
                <w:szCs w:val="18"/>
              </w:rPr>
            </w:pPr>
            <w:r w:rsidRPr="00AC6AC7">
              <w:rPr>
                <w:sz w:val="18"/>
                <w:szCs w:val="18"/>
              </w:rPr>
              <w:t>115,260</w:t>
            </w:r>
          </w:p>
        </w:tc>
        <w:tc>
          <w:tcPr>
            <w:tcW w:w="492" w:type="pct"/>
          </w:tcPr>
          <w:p w14:paraId="61124D75" w14:textId="20C36B7E" w:rsidR="00751870" w:rsidRPr="00AC6AC7" w:rsidRDefault="005D6274" w:rsidP="00CB68AB">
            <w:pPr>
              <w:jc w:val="right"/>
              <w:rPr>
                <w:sz w:val="18"/>
                <w:szCs w:val="18"/>
              </w:rPr>
            </w:pPr>
            <w:r w:rsidRPr="00AC6AC7">
              <w:rPr>
                <w:sz w:val="18"/>
                <w:szCs w:val="18"/>
              </w:rPr>
              <w:t>0</w:t>
            </w:r>
          </w:p>
        </w:tc>
        <w:tc>
          <w:tcPr>
            <w:tcW w:w="492" w:type="pct"/>
          </w:tcPr>
          <w:p w14:paraId="16326683" w14:textId="7577CE47" w:rsidR="00751870" w:rsidRPr="00AC6AC7" w:rsidRDefault="00751870" w:rsidP="00CB68AB">
            <w:pPr>
              <w:jc w:val="right"/>
              <w:rPr>
                <w:sz w:val="18"/>
                <w:szCs w:val="18"/>
              </w:rPr>
            </w:pPr>
            <w:r w:rsidRPr="00AC6AC7">
              <w:rPr>
                <w:sz w:val="18"/>
                <w:szCs w:val="18"/>
              </w:rPr>
              <w:t>76,840</w:t>
            </w:r>
          </w:p>
        </w:tc>
        <w:tc>
          <w:tcPr>
            <w:tcW w:w="492" w:type="pct"/>
          </w:tcPr>
          <w:p w14:paraId="26936BC2" w14:textId="4D613088" w:rsidR="00751870" w:rsidRPr="00AC6AC7" w:rsidRDefault="005D6274" w:rsidP="00CB68AB">
            <w:pPr>
              <w:jc w:val="right"/>
              <w:rPr>
                <w:sz w:val="18"/>
                <w:szCs w:val="18"/>
              </w:rPr>
            </w:pPr>
            <w:r w:rsidRPr="00AC6AC7">
              <w:rPr>
                <w:sz w:val="18"/>
                <w:szCs w:val="18"/>
              </w:rPr>
              <w:t>0</w:t>
            </w:r>
          </w:p>
        </w:tc>
        <w:tc>
          <w:tcPr>
            <w:tcW w:w="492" w:type="pct"/>
          </w:tcPr>
          <w:p w14:paraId="0099C5DA" w14:textId="388174CC" w:rsidR="00751870" w:rsidRPr="00AC6AC7" w:rsidRDefault="005D6274" w:rsidP="00CB68AB">
            <w:pPr>
              <w:jc w:val="right"/>
              <w:rPr>
                <w:sz w:val="18"/>
                <w:szCs w:val="18"/>
              </w:rPr>
            </w:pPr>
            <w:r w:rsidRPr="00AC6AC7">
              <w:rPr>
                <w:sz w:val="18"/>
                <w:szCs w:val="18"/>
              </w:rPr>
              <w:t>0</w:t>
            </w:r>
          </w:p>
        </w:tc>
        <w:tc>
          <w:tcPr>
            <w:tcW w:w="493" w:type="pct"/>
          </w:tcPr>
          <w:p w14:paraId="2647DD8A" w14:textId="32281E1F" w:rsidR="00751870" w:rsidRPr="00AC6AC7" w:rsidRDefault="00751870" w:rsidP="00CB68AB">
            <w:pPr>
              <w:jc w:val="right"/>
              <w:rPr>
                <w:sz w:val="18"/>
                <w:szCs w:val="18"/>
              </w:rPr>
            </w:pPr>
            <w:r w:rsidRPr="00AC6AC7">
              <w:rPr>
                <w:sz w:val="18"/>
                <w:szCs w:val="18"/>
              </w:rPr>
              <w:t>192,100</w:t>
            </w:r>
          </w:p>
        </w:tc>
      </w:tr>
    </w:tbl>
    <w:p w14:paraId="6F05A8E1" w14:textId="393C8D2C" w:rsidR="00711BE6" w:rsidRPr="00AC6AC7" w:rsidRDefault="00711BE6" w:rsidP="00CB68AB">
      <w:pPr>
        <w:ind w:right="-561"/>
        <w:rPr>
          <w:sz w:val="18"/>
          <w:szCs w:val="18"/>
        </w:rPr>
      </w:pPr>
      <w:r w:rsidRPr="00AC6AC7">
        <w:rPr>
          <w:sz w:val="18"/>
          <w:szCs w:val="18"/>
        </w:rPr>
        <w:t xml:space="preserve">* </w:t>
      </w:r>
      <w:r w:rsidR="005D58E0" w:rsidRPr="00AC6AC7">
        <w:rPr>
          <w:rFonts w:hint="eastAsia"/>
          <w:sz w:val="18"/>
          <w:szCs w:val="18"/>
        </w:rPr>
        <w:t>建议本次会议</w:t>
      </w:r>
      <w:r w:rsidR="005D58E0" w:rsidRPr="00AC6AC7">
        <w:rPr>
          <w:rFonts w:eastAsia="SimSun" w:hint="eastAsia"/>
          <w:sz w:val="18"/>
          <w:szCs w:val="18"/>
          <w:lang w:val="en-US" w:eastAsia="zh-CN"/>
        </w:rPr>
        <w:t>核准</w:t>
      </w:r>
    </w:p>
    <w:p w14:paraId="472CB50A" w14:textId="77777777" w:rsidR="00711BE6" w:rsidRPr="00AC6AC7" w:rsidRDefault="00711BE6" w:rsidP="00CB68AB">
      <w:pPr>
        <w:ind w:right="-561"/>
        <w:rPr>
          <w:sz w:val="18"/>
          <w:szCs w:val="18"/>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0"/>
        <w:gridCol w:w="1700"/>
      </w:tblGrid>
      <w:tr w:rsidR="00BB3F7B" w:rsidRPr="00AC6AC7" w14:paraId="46E7E2C0" w14:textId="77777777" w:rsidTr="00BF5B04">
        <w:trPr>
          <w:trHeight w:val="63"/>
        </w:trPr>
        <w:tc>
          <w:tcPr>
            <w:tcW w:w="7650" w:type="dxa"/>
          </w:tcPr>
          <w:p w14:paraId="192A1514" w14:textId="1B0158F9" w:rsidR="00711BE6" w:rsidRPr="00AC6AC7" w:rsidRDefault="005D58E0" w:rsidP="00CB68AB">
            <w:pPr>
              <w:spacing w:line="276" w:lineRule="auto"/>
              <w:ind w:right="-561"/>
              <w:contextualSpacing/>
              <w:jc w:val="left"/>
              <w:rPr>
                <w:sz w:val="18"/>
                <w:szCs w:val="18"/>
                <w:lang w:eastAsia="zh-CN"/>
              </w:rPr>
            </w:pPr>
            <w:r w:rsidRPr="00AC6AC7">
              <w:rPr>
                <w:rFonts w:hint="eastAsia"/>
                <w:sz w:val="18"/>
                <w:szCs w:val="18"/>
                <w:lang w:eastAsia="zh-CN"/>
              </w:rPr>
              <w:t>第一阶段符合供资条件的剩余消费量的</w:t>
            </w:r>
            <w:r w:rsidRPr="00AC6AC7">
              <w:rPr>
                <w:rFonts w:hint="eastAsia"/>
                <w:sz w:val="18"/>
                <w:szCs w:val="18"/>
                <w:lang w:val="en-US" w:eastAsia="zh-CN"/>
              </w:rPr>
              <w:t>削减量（吨二氧化碳当量）</w:t>
            </w:r>
          </w:p>
        </w:tc>
        <w:tc>
          <w:tcPr>
            <w:tcW w:w="1700" w:type="dxa"/>
          </w:tcPr>
          <w:p w14:paraId="7E776EF0" w14:textId="5C00D5C2" w:rsidR="00711BE6" w:rsidRPr="00AC6AC7" w:rsidRDefault="005D58E0" w:rsidP="00CB68AB">
            <w:pPr>
              <w:spacing w:line="276" w:lineRule="auto"/>
              <w:ind w:right="33"/>
              <w:jc w:val="right"/>
              <w:rPr>
                <w:sz w:val="18"/>
                <w:szCs w:val="18"/>
              </w:rPr>
            </w:pPr>
            <w:r w:rsidRPr="00AC6AC7">
              <w:rPr>
                <w:rFonts w:eastAsia="SimSun" w:hint="eastAsia"/>
                <w:sz w:val="18"/>
                <w:szCs w:val="18"/>
                <w:lang w:val="en-US" w:eastAsia="zh-CN"/>
              </w:rPr>
              <w:t>不适用</w:t>
            </w:r>
          </w:p>
        </w:tc>
      </w:tr>
    </w:tbl>
    <w:p w14:paraId="48F2B970" w14:textId="77777777" w:rsidR="00711BE6" w:rsidRPr="00AC6AC7" w:rsidRDefault="00711BE6" w:rsidP="00CB68AB">
      <w:pPr>
        <w:jc w:val="center"/>
        <w:rPr>
          <w:sz w:val="18"/>
          <w:szCs w:val="18"/>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1"/>
        <w:gridCol w:w="4959"/>
      </w:tblGrid>
      <w:tr w:rsidR="00BB3F7B" w:rsidRPr="00AC6AC7" w14:paraId="68C53324" w14:textId="77777777" w:rsidTr="00BF5B04">
        <w:trPr>
          <w:trHeight w:hRule="exact" w:val="238"/>
        </w:trPr>
        <w:tc>
          <w:tcPr>
            <w:tcW w:w="2348" w:type="pct"/>
          </w:tcPr>
          <w:p w14:paraId="22C0E7CA" w14:textId="2BAD539F" w:rsidR="00711BE6" w:rsidRPr="00AC6AC7" w:rsidRDefault="005D58E0" w:rsidP="00CB68AB">
            <w:pPr>
              <w:jc w:val="left"/>
              <w:rPr>
                <w:b/>
                <w:sz w:val="18"/>
                <w:szCs w:val="18"/>
              </w:rPr>
            </w:pPr>
            <w:r w:rsidRPr="00AC6AC7">
              <w:rPr>
                <w:rFonts w:hint="eastAsia"/>
                <w:b/>
                <w:sz w:val="18"/>
                <w:szCs w:val="18"/>
                <w:lang w:eastAsia="zh-CN"/>
              </w:rPr>
              <w:t>秘书处的建议</w:t>
            </w:r>
          </w:p>
        </w:tc>
        <w:tc>
          <w:tcPr>
            <w:tcW w:w="2652" w:type="pct"/>
          </w:tcPr>
          <w:p w14:paraId="5D88EBA6" w14:textId="2A845373" w:rsidR="00711BE6" w:rsidRPr="00AC6AC7" w:rsidRDefault="005D58E0" w:rsidP="00CB68AB">
            <w:pPr>
              <w:jc w:val="center"/>
              <w:rPr>
                <w:sz w:val="18"/>
                <w:szCs w:val="18"/>
              </w:rPr>
            </w:pPr>
            <w:r w:rsidRPr="00AC6AC7">
              <w:rPr>
                <w:rFonts w:hint="eastAsia"/>
                <w:sz w:val="18"/>
                <w:szCs w:val="18"/>
                <w:lang w:eastAsia="zh-CN"/>
              </w:rPr>
              <w:t>单独审议</w:t>
            </w:r>
          </w:p>
        </w:tc>
      </w:tr>
    </w:tbl>
    <w:p w14:paraId="7047E53C" w14:textId="77777777" w:rsidR="00711BE6" w:rsidRPr="00617A2D" w:rsidRDefault="00711BE6" w:rsidP="00CB68AB">
      <w:pPr>
        <w:rPr>
          <w:b/>
          <w:sz w:val="24"/>
        </w:rPr>
      </w:pPr>
      <w:r w:rsidRPr="00617A2D">
        <w:rPr>
          <w:b/>
          <w:sz w:val="24"/>
        </w:rPr>
        <w:br w:type="page"/>
      </w:r>
    </w:p>
    <w:p w14:paraId="113223FD" w14:textId="5099E40D" w:rsidR="00711BE6" w:rsidRPr="00522FA8" w:rsidRDefault="007C4D43" w:rsidP="007C4D43">
      <w:pPr>
        <w:spacing w:before="240" w:after="240"/>
        <w:jc w:val="center"/>
        <w:rPr>
          <w:rFonts w:ascii="SimHei" w:eastAsia="SimHei" w:hAnsi="SimHei"/>
          <w:bCs/>
          <w:sz w:val="28"/>
          <w:szCs w:val="28"/>
          <w:lang w:eastAsia="zh-CN"/>
        </w:rPr>
      </w:pPr>
      <w:r w:rsidRPr="00522FA8">
        <w:rPr>
          <w:rFonts w:ascii="SimHei" w:eastAsia="SimHei" w:hAnsi="SimHei" w:hint="eastAsia"/>
          <w:bCs/>
          <w:sz w:val="28"/>
          <w:szCs w:val="28"/>
          <w:lang w:eastAsia="zh-CN"/>
        </w:rPr>
        <w:lastRenderedPageBreak/>
        <w:t>项目说明</w:t>
      </w:r>
    </w:p>
    <w:p w14:paraId="4B9B57AF" w14:textId="7FB6A680" w:rsidR="00711BE6" w:rsidRPr="007C4D43" w:rsidRDefault="007C4D43" w:rsidP="007C4D43">
      <w:pPr>
        <w:pStyle w:val="Heading1"/>
        <w:tabs>
          <w:tab w:val="clear" w:pos="0"/>
        </w:tabs>
        <w:rPr>
          <w:sz w:val="24"/>
        </w:rPr>
      </w:pPr>
      <w:r w:rsidRPr="007C4D43">
        <w:rPr>
          <w:rFonts w:hint="eastAsia"/>
          <w:sz w:val="24"/>
          <w:lang w:val="en-US"/>
        </w:rPr>
        <w:t>本文件包含以下各节：</w:t>
      </w:r>
    </w:p>
    <w:p w14:paraId="217FA5F3" w14:textId="3BD88780" w:rsidR="00711BE6" w:rsidRPr="007C4D43" w:rsidRDefault="007C4D43" w:rsidP="00977B80">
      <w:pPr>
        <w:pStyle w:val="ListParagraph"/>
        <w:numPr>
          <w:ilvl w:val="0"/>
          <w:numId w:val="11"/>
        </w:numPr>
        <w:spacing w:before="240" w:after="240"/>
        <w:ind w:left="980" w:hanging="490"/>
        <w:contextualSpacing w:val="0"/>
        <w:rPr>
          <w:sz w:val="24"/>
        </w:rPr>
      </w:pPr>
      <w:r w:rsidRPr="007C4D43">
        <w:rPr>
          <w:rFonts w:hint="eastAsia"/>
          <w:sz w:val="24"/>
          <w:lang w:val="en-US"/>
        </w:rPr>
        <w:t>所提交提案的摘要</w:t>
      </w:r>
    </w:p>
    <w:p w14:paraId="390E18CB" w14:textId="19B3BF3F" w:rsidR="00711BE6" w:rsidRPr="007C4D43" w:rsidRDefault="00A02DF7" w:rsidP="00977B80">
      <w:pPr>
        <w:pStyle w:val="ListParagraph"/>
        <w:numPr>
          <w:ilvl w:val="0"/>
          <w:numId w:val="11"/>
        </w:numPr>
        <w:spacing w:before="240" w:after="240"/>
        <w:ind w:left="980" w:hanging="490"/>
        <w:contextualSpacing w:val="0"/>
        <w:rPr>
          <w:sz w:val="24"/>
          <w:lang w:eastAsia="zh-CN"/>
        </w:rPr>
      </w:pPr>
      <w:r w:rsidRPr="00A02DF7">
        <w:rPr>
          <w:rFonts w:hint="eastAsia"/>
          <w:sz w:val="24"/>
          <w:lang w:val="en-US" w:eastAsia="zh-CN"/>
        </w:rPr>
        <w:t>背景：</w:t>
      </w:r>
      <w:r w:rsidR="006E46E2">
        <w:rPr>
          <w:rFonts w:hint="eastAsia"/>
          <w:sz w:val="24"/>
          <w:lang w:val="en-US" w:eastAsia="zh-CN"/>
        </w:rPr>
        <w:t>含氢氯氟烃</w:t>
      </w:r>
      <w:r w:rsidRPr="00A02DF7">
        <w:rPr>
          <w:rFonts w:hint="eastAsia"/>
          <w:sz w:val="24"/>
          <w:lang w:val="en-US" w:eastAsia="zh-CN"/>
        </w:rPr>
        <w:t>淘汰管理计划和</w:t>
      </w:r>
      <w:bookmarkStart w:id="0" w:name="_Hlk213080833"/>
      <w:r w:rsidRPr="00A02DF7">
        <w:rPr>
          <w:rFonts w:hint="eastAsia"/>
          <w:sz w:val="24"/>
          <w:lang w:val="en-US" w:eastAsia="zh-CN"/>
        </w:rPr>
        <w:t>此前的</w:t>
      </w:r>
      <w:r w:rsidR="005A7912">
        <w:rPr>
          <w:rFonts w:hint="eastAsia"/>
          <w:sz w:val="24"/>
          <w:lang w:val="en-US" w:eastAsia="zh-CN"/>
        </w:rPr>
        <w:t>氢氟碳化物</w:t>
      </w:r>
      <w:r w:rsidRPr="00A02DF7">
        <w:rPr>
          <w:rFonts w:hint="eastAsia"/>
          <w:sz w:val="24"/>
          <w:lang w:val="en-US" w:eastAsia="zh-CN"/>
        </w:rPr>
        <w:t>相关活动的</w:t>
      </w:r>
      <w:r w:rsidR="00106588">
        <w:rPr>
          <w:rFonts w:hint="eastAsia"/>
          <w:sz w:val="24"/>
          <w:lang w:val="en-US" w:eastAsia="zh-CN"/>
        </w:rPr>
        <w:t>开展</w:t>
      </w:r>
      <w:r w:rsidRPr="00A02DF7">
        <w:rPr>
          <w:rFonts w:hint="eastAsia"/>
          <w:sz w:val="24"/>
          <w:lang w:val="en-US" w:eastAsia="zh-CN"/>
        </w:rPr>
        <w:t>情况</w:t>
      </w:r>
      <w:bookmarkEnd w:id="0"/>
    </w:p>
    <w:p w14:paraId="6CDA0274" w14:textId="4458ECD3" w:rsidR="00711BE6" w:rsidRPr="007C4D43" w:rsidRDefault="005A7912" w:rsidP="00977B80">
      <w:pPr>
        <w:pStyle w:val="ListParagraph"/>
        <w:numPr>
          <w:ilvl w:val="0"/>
          <w:numId w:val="11"/>
        </w:numPr>
        <w:spacing w:before="240" w:after="240"/>
        <w:ind w:left="980" w:hanging="490"/>
        <w:contextualSpacing w:val="0"/>
        <w:rPr>
          <w:sz w:val="24"/>
          <w:lang w:eastAsia="zh-CN"/>
        </w:rPr>
      </w:pPr>
      <w:r>
        <w:rPr>
          <w:rFonts w:hint="eastAsia"/>
          <w:sz w:val="24"/>
          <w:lang w:val="en-US" w:eastAsia="zh-CN"/>
        </w:rPr>
        <w:t>氢氟碳化物</w:t>
      </w:r>
      <w:r w:rsidR="00A02DF7" w:rsidRPr="00A02DF7">
        <w:rPr>
          <w:rFonts w:hint="eastAsia"/>
          <w:sz w:val="24"/>
          <w:lang w:val="en-US" w:eastAsia="zh-CN"/>
        </w:rPr>
        <w:t>消费概况：</w:t>
      </w:r>
      <w:r>
        <w:rPr>
          <w:rFonts w:hint="eastAsia"/>
          <w:sz w:val="24"/>
          <w:lang w:val="en-US" w:eastAsia="zh-CN"/>
        </w:rPr>
        <w:t>氢氟碳化物</w:t>
      </w:r>
      <w:r w:rsidR="00A02DF7" w:rsidRPr="00A02DF7">
        <w:rPr>
          <w:rFonts w:hint="eastAsia"/>
          <w:sz w:val="24"/>
          <w:lang w:val="en-US" w:eastAsia="zh-CN"/>
        </w:rPr>
        <w:t>消费水平、趋势和每个行业的消费情况</w:t>
      </w:r>
    </w:p>
    <w:p w14:paraId="029D0CC3" w14:textId="7583F5B4" w:rsidR="00711BE6" w:rsidRPr="007C4D43" w:rsidRDefault="00A02DF7" w:rsidP="00977B80">
      <w:pPr>
        <w:pStyle w:val="ListParagraph"/>
        <w:numPr>
          <w:ilvl w:val="0"/>
          <w:numId w:val="11"/>
        </w:numPr>
        <w:spacing w:before="240" w:after="240"/>
        <w:ind w:left="980" w:hanging="490"/>
        <w:contextualSpacing w:val="0"/>
        <w:rPr>
          <w:sz w:val="24"/>
          <w:lang w:eastAsia="zh-CN"/>
        </w:rPr>
      </w:pPr>
      <w:r w:rsidRPr="00A02DF7">
        <w:rPr>
          <w:rFonts w:hint="eastAsia"/>
          <w:sz w:val="24"/>
          <w:lang w:val="en-US" w:eastAsia="zh-CN"/>
        </w:rPr>
        <w:t>所提交的基加利</w:t>
      </w:r>
      <w:r w:rsidR="005A7912">
        <w:rPr>
          <w:rFonts w:hint="eastAsia"/>
          <w:sz w:val="24"/>
          <w:lang w:val="en-US" w:eastAsia="zh-CN"/>
        </w:rPr>
        <w:t>氢氟碳化物</w:t>
      </w:r>
      <w:r w:rsidRPr="00A02DF7">
        <w:rPr>
          <w:rFonts w:hint="eastAsia"/>
          <w:sz w:val="24"/>
          <w:lang w:val="en-US" w:eastAsia="zh-CN"/>
        </w:rPr>
        <w:t>执行计划第一阶段：监管框架、逐步减少战略、阶段总费用和第一次付款执行计划</w:t>
      </w:r>
    </w:p>
    <w:p w14:paraId="5DFF489D" w14:textId="1F55AABD" w:rsidR="00711BE6" w:rsidRPr="007C4D43" w:rsidRDefault="00A02DF7" w:rsidP="00977B80">
      <w:pPr>
        <w:pStyle w:val="ListParagraph"/>
        <w:numPr>
          <w:ilvl w:val="0"/>
          <w:numId w:val="11"/>
        </w:numPr>
        <w:spacing w:before="240" w:after="240"/>
        <w:ind w:left="980" w:hanging="490"/>
        <w:contextualSpacing w:val="0"/>
        <w:rPr>
          <w:sz w:val="24"/>
          <w:lang w:eastAsia="zh-CN"/>
        </w:rPr>
      </w:pPr>
      <w:r w:rsidRPr="00A02DF7">
        <w:rPr>
          <w:rFonts w:hint="eastAsia"/>
          <w:sz w:val="24"/>
          <w:lang w:val="en-US" w:eastAsia="zh-CN"/>
        </w:rPr>
        <w:t>秘书处的评论，包括商定的活动费用</w:t>
      </w:r>
    </w:p>
    <w:p w14:paraId="25919C96" w14:textId="1B4E93BA" w:rsidR="00711BE6" w:rsidRPr="007C4D43" w:rsidRDefault="00A02DF7" w:rsidP="00977B80">
      <w:pPr>
        <w:pStyle w:val="ListParagraph"/>
        <w:numPr>
          <w:ilvl w:val="0"/>
          <w:numId w:val="11"/>
        </w:numPr>
        <w:spacing w:before="240" w:after="240"/>
        <w:ind w:left="980" w:hanging="490"/>
        <w:contextualSpacing w:val="0"/>
        <w:rPr>
          <w:sz w:val="24"/>
        </w:rPr>
      </w:pPr>
      <w:r w:rsidRPr="00A02DF7">
        <w:rPr>
          <w:rFonts w:hint="eastAsia"/>
          <w:sz w:val="24"/>
          <w:lang w:val="en-CA"/>
        </w:rPr>
        <w:t>建议</w:t>
      </w:r>
    </w:p>
    <w:p w14:paraId="5E30E009" w14:textId="017A4578" w:rsidR="00711BE6" w:rsidRPr="00522FA8" w:rsidRDefault="00A02DF7" w:rsidP="007C4D43">
      <w:pPr>
        <w:pStyle w:val="Heading1"/>
        <w:keepNext/>
        <w:numPr>
          <w:ilvl w:val="0"/>
          <w:numId w:val="0"/>
        </w:numPr>
        <w:rPr>
          <w:rFonts w:ascii="SimHei" w:eastAsia="SimHei" w:hAnsi="SimHei"/>
          <w:sz w:val="24"/>
        </w:rPr>
      </w:pPr>
      <w:r w:rsidRPr="00522FA8">
        <w:rPr>
          <w:rFonts w:ascii="SimHei" w:eastAsia="SimHei" w:hAnsi="SimHei" w:hint="eastAsia"/>
          <w:sz w:val="24"/>
          <w:lang w:eastAsia="zh-CN"/>
        </w:rPr>
        <w:t>一</w:t>
      </w:r>
      <w:r w:rsidR="00711BE6" w:rsidRPr="00522FA8">
        <w:rPr>
          <w:rFonts w:ascii="SimHei" w:eastAsia="SimHei" w:hAnsi="SimHei"/>
          <w:sz w:val="24"/>
        </w:rPr>
        <w:t>.</w:t>
      </w:r>
      <w:r w:rsidR="00711BE6" w:rsidRPr="00522FA8">
        <w:rPr>
          <w:rFonts w:ascii="SimHei" w:eastAsia="SimHei" w:hAnsi="SimHei"/>
          <w:sz w:val="24"/>
        </w:rPr>
        <w:tab/>
      </w:r>
      <w:r w:rsidRPr="00522FA8">
        <w:rPr>
          <w:rFonts w:ascii="SimHei" w:eastAsia="SimHei" w:hAnsi="SimHei" w:hint="eastAsia"/>
          <w:sz w:val="24"/>
          <w:lang w:val="en-US"/>
        </w:rPr>
        <w:t>所提交提案的摘要</w:t>
      </w:r>
    </w:p>
    <w:p w14:paraId="140FA64B" w14:textId="63D362B0" w:rsidR="00711BE6" w:rsidRPr="007C4D43" w:rsidRDefault="00A02DF7" w:rsidP="00A02DF7">
      <w:pPr>
        <w:pStyle w:val="Heading1"/>
        <w:tabs>
          <w:tab w:val="clear" w:pos="0"/>
        </w:tabs>
        <w:rPr>
          <w:sz w:val="24"/>
          <w:lang w:eastAsia="zh-CN"/>
        </w:rPr>
      </w:pPr>
      <w:r w:rsidRPr="00A02DF7">
        <w:rPr>
          <w:rFonts w:hint="eastAsia"/>
          <w:sz w:val="24"/>
          <w:lang w:val="en-US" w:eastAsia="zh-CN"/>
        </w:rPr>
        <w:t>环境署作为牵头执行机构，代表</w:t>
      </w:r>
      <w:r>
        <w:rPr>
          <w:rFonts w:hint="eastAsia"/>
          <w:sz w:val="24"/>
          <w:lang w:val="en-US" w:eastAsia="zh-CN"/>
        </w:rPr>
        <w:t>埃塞俄比亚</w:t>
      </w:r>
      <w:r w:rsidRPr="00A02DF7">
        <w:rPr>
          <w:rFonts w:hint="eastAsia"/>
          <w:sz w:val="24"/>
          <w:lang w:val="en-US" w:eastAsia="zh-CN"/>
        </w:rPr>
        <w:t>政府提交了基加利</w:t>
      </w:r>
      <w:r w:rsidR="005A7912">
        <w:rPr>
          <w:rFonts w:hint="eastAsia"/>
          <w:sz w:val="24"/>
          <w:lang w:val="en-US" w:eastAsia="zh-CN"/>
        </w:rPr>
        <w:t>氢氟碳化物</w:t>
      </w:r>
      <w:r w:rsidRPr="00A02DF7">
        <w:rPr>
          <w:rFonts w:hint="eastAsia"/>
          <w:sz w:val="24"/>
          <w:lang w:val="en-US" w:eastAsia="zh-CN"/>
        </w:rPr>
        <w:t>执行计划（</w:t>
      </w:r>
      <w:r w:rsidR="00AA5774">
        <w:rPr>
          <w:rFonts w:hint="eastAsia"/>
          <w:sz w:val="24"/>
          <w:lang w:val="en-US" w:eastAsia="zh-CN"/>
        </w:rPr>
        <w:t>基加利执行计划</w:t>
      </w:r>
      <w:r w:rsidRPr="00A02DF7">
        <w:rPr>
          <w:rFonts w:hint="eastAsia"/>
          <w:sz w:val="24"/>
          <w:lang w:val="en-US" w:eastAsia="zh-CN"/>
        </w:rPr>
        <w:t>）第一阶段的申请，总费用为</w:t>
      </w:r>
      <w:r w:rsidRPr="00A02DF7">
        <w:rPr>
          <w:sz w:val="24"/>
          <w:lang w:eastAsia="zh-CN"/>
        </w:rPr>
        <w:t>192,100</w:t>
      </w:r>
      <w:r w:rsidRPr="00A02DF7">
        <w:rPr>
          <w:rFonts w:hint="eastAsia"/>
          <w:sz w:val="24"/>
          <w:lang w:val="en-US" w:eastAsia="zh-CN"/>
        </w:rPr>
        <w:t>美元，其中给环境署</w:t>
      </w:r>
      <w:r w:rsidRPr="00A02DF7">
        <w:rPr>
          <w:sz w:val="24"/>
          <w:lang w:eastAsia="zh-CN"/>
        </w:rPr>
        <w:t>106,000</w:t>
      </w:r>
      <w:r w:rsidRPr="00A02DF7">
        <w:rPr>
          <w:rFonts w:hint="eastAsia"/>
          <w:sz w:val="24"/>
          <w:lang w:val="en-US" w:eastAsia="zh-CN"/>
        </w:rPr>
        <w:t>美元，外加</w:t>
      </w:r>
      <w:r w:rsidRPr="00A02DF7">
        <w:rPr>
          <w:sz w:val="24"/>
          <w:lang w:eastAsia="zh-CN"/>
        </w:rPr>
        <w:t>13,780</w:t>
      </w:r>
      <w:r w:rsidRPr="00A02DF7">
        <w:rPr>
          <w:rFonts w:hint="eastAsia"/>
          <w:sz w:val="24"/>
          <w:lang w:val="en-US" w:eastAsia="zh-CN"/>
        </w:rPr>
        <w:t>美元的机构支助费用，给工发组织</w:t>
      </w:r>
      <w:r w:rsidRPr="007C4D43">
        <w:rPr>
          <w:sz w:val="24"/>
          <w:lang w:eastAsia="zh-CN"/>
        </w:rPr>
        <w:t>64,000</w:t>
      </w:r>
      <w:r w:rsidRPr="00A02DF7">
        <w:rPr>
          <w:rFonts w:hint="eastAsia"/>
          <w:sz w:val="24"/>
          <w:lang w:val="en-US" w:eastAsia="zh-CN"/>
        </w:rPr>
        <w:t>美元，外加</w:t>
      </w:r>
      <w:r w:rsidRPr="007C4D43">
        <w:rPr>
          <w:sz w:val="24"/>
          <w:lang w:eastAsia="zh-CN"/>
        </w:rPr>
        <w:t>8,320</w:t>
      </w:r>
      <w:r w:rsidRPr="00A02DF7">
        <w:rPr>
          <w:rFonts w:hint="eastAsia"/>
          <w:sz w:val="24"/>
          <w:lang w:val="en-US" w:eastAsia="zh-CN"/>
        </w:rPr>
        <w:t>美元的机构支助费用，</w:t>
      </w:r>
      <w:bookmarkStart w:id="1" w:name="_Hlk196464565"/>
      <w:r w:rsidRPr="00A02DF7">
        <w:rPr>
          <w:rFonts w:hint="eastAsia"/>
          <w:sz w:val="24"/>
          <w:lang w:val="en-US" w:eastAsia="zh-CN"/>
        </w:rPr>
        <w:t>均与最初提交的申请相同</w:t>
      </w:r>
      <w:bookmarkEnd w:id="1"/>
      <w:r>
        <w:rPr>
          <w:rFonts w:hint="eastAsia"/>
          <w:sz w:val="24"/>
          <w:lang w:val="en-US" w:eastAsia="zh-CN"/>
        </w:rPr>
        <w:t>。</w:t>
      </w:r>
      <w:r w:rsidRPr="00A02DF7">
        <w:rPr>
          <w:sz w:val="24"/>
          <w:vertAlign w:val="superscript"/>
        </w:rPr>
        <w:footnoteReference w:id="3"/>
      </w:r>
    </w:p>
    <w:p w14:paraId="6219E45D" w14:textId="45345668" w:rsidR="00A02DF7" w:rsidRDefault="00AA5774" w:rsidP="007C4D43">
      <w:pPr>
        <w:pStyle w:val="Heading1"/>
        <w:tabs>
          <w:tab w:val="clear" w:pos="0"/>
        </w:tabs>
        <w:rPr>
          <w:sz w:val="24"/>
          <w:lang w:eastAsia="zh-CN"/>
        </w:rPr>
      </w:pPr>
      <w:r>
        <w:rPr>
          <w:rFonts w:hint="eastAsia"/>
          <w:sz w:val="24"/>
          <w:lang w:eastAsia="zh-CN"/>
        </w:rPr>
        <w:t>基加利执行计划</w:t>
      </w:r>
      <w:r w:rsidR="00A02DF7" w:rsidRPr="00A02DF7">
        <w:rPr>
          <w:rFonts w:hint="eastAsia"/>
          <w:sz w:val="24"/>
          <w:lang w:eastAsia="zh-CN"/>
        </w:rPr>
        <w:t>第一阶段的实施将</w:t>
      </w:r>
      <w:r w:rsidR="00A02DF7">
        <w:rPr>
          <w:rFonts w:hint="eastAsia"/>
          <w:sz w:val="24"/>
          <w:lang w:eastAsia="zh-CN"/>
        </w:rPr>
        <w:t>有助于</w:t>
      </w:r>
      <w:r w:rsidR="00A02DF7" w:rsidRPr="00A02DF7">
        <w:rPr>
          <w:rFonts w:hint="eastAsia"/>
          <w:sz w:val="24"/>
          <w:lang w:eastAsia="zh-CN"/>
        </w:rPr>
        <w:t>埃塞俄比亚政府实现到</w:t>
      </w:r>
      <w:r w:rsidR="00A02DF7" w:rsidRPr="00A02DF7">
        <w:rPr>
          <w:rFonts w:hint="eastAsia"/>
          <w:sz w:val="24"/>
          <w:lang w:eastAsia="zh-CN"/>
        </w:rPr>
        <w:t xml:space="preserve"> 2029 </w:t>
      </w:r>
      <w:r w:rsidR="00A02DF7" w:rsidRPr="00A02DF7">
        <w:rPr>
          <w:rFonts w:hint="eastAsia"/>
          <w:sz w:val="24"/>
          <w:lang w:eastAsia="zh-CN"/>
        </w:rPr>
        <w:t>年</w:t>
      </w:r>
      <w:r w:rsidR="00A02DF7" w:rsidRPr="00A02DF7">
        <w:rPr>
          <w:rFonts w:hint="eastAsia"/>
          <w:sz w:val="24"/>
          <w:lang w:eastAsia="zh-CN"/>
        </w:rPr>
        <w:t xml:space="preserve"> 1 </w:t>
      </w:r>
      <w:r w:rsidR="00A02DF7" w:rsidRPr="00A02DF7">
        <w:rPr>
          <w:rFonts w:hint="eastAsia"/>
          <w:sz w:val="24"/>
          <w:lang w:eastAsia="zh-CN"/>
        </w:rPr>
        <w:t>月</w:t>
      </w:r>
      <w:r w:rsidR="00A02DF7" w:rsidRPr="00A02DF7">
        <w:rPr>
          <w:rFonts w:hint="eastAsia"/>
          <w:sz w:val="24"/>
          <w:lang w:eastAsia="zh-CN"/>
        </w:rPr>
        <w:t xml:space="preserve"> 1 </w:t>
      </w:r>
      <w:r w:rsidR="00A02DF7" w:rsidRPr="00A02DF7">
        <w:rPr>
          <w:rFonts w:hint="eastAsia"/>
          <w:sz w:val="24"/>
          <w:lang w:eastAsia="zh-CN"/>
        </w:rPr>
        <w:t>日将其</w:t>
      </w:r>
      <w:r w:rsidR="005A7912">
        <w:rPr>
          <w:rFonts w:hint="eastAsia"/>
          <w:sz w:val="24"/>
          <w:lang w:eastAsia="zh-CN"/>
        </w:rPr>
        <w:t>氢氟碳化物</w:t>
      </w:r>
      <w:r>
        <w:rPr>
          <w:rFonts w:hint="eastAsia"/>
          <w:sz w:val="24"/>
          <w:lang w:eastAsia="zh-CN"/>
        </w:rPr>
        <w:t>基准</w:t>
      </w:r>
      <w:r w:rsidR="00A02DF7" w:rsidRPr="00A02DF7">
        <w:rPr>
          <w:rFonts w:hint="eastAsia"/>
          <w:sz w:val="24"/>
          <w:lang w:eastAsia="zh-CN"/>
        </w:rPr>
        <w:t>消费量减少</w:t>
      </w:r>
      <w:r w:rsidR="00A02DF7" w:rsidRPr="00A02DF7">
        <w:rPr>
          <w:rFonts w:hint="eastAsia"/>
          <w:sz w:val="24"/>
          <w:lang w:eastAsia="zh-CN"/>
        </w:rPr>
        <w:t xml:space="preserve"> 10% </w:t>
      </w:r>
      <w:r w:rsidR="00A02DF7" w:rsidRPr="00A02DF7">
        <w:rPr>
          <w:rFonts w:hint="eastAsia"/>
          <w:sz w:val="24"/>
          <w:lang w:eastAsia="zh-CN"/>
        </w:rPr>
        <w:t>的目标。</w:t>
      </w:r>
    </w:p>
    <w:p w14:paraId="29F89DDF" w14:textId="1F5B7036" w:rsidR="00711BE6" w:rsidRPr="007C4D43" w:rsidRDefault="00AA5774" w:rsidP="00AA5774">
      <w:pPr>
        <w:pStyle w:val="Heading1"/>
        <w:tabs>
          <w:tab w:val="clear" w:pos="0"/>
        </w:tabs>
        <w:rPr>
          <w:sz w:val="24"/>
          <w:lang w:eastAsia="zh-CN"/>
        </w:rPr>
      </w:pPr>
      <w:r w:rsidRPr="00AA5774">
        <w:rPr>
          <w:rFonts w:hint="eastAsia"/>
          <w:sz w:val="24"/>
          <w:lang w:val="en-US" w:eastAsia="zh-CN"/>
        </w:rPr>
        <w:t>向本次会议申请的基加利执行计划第一阶段第一次付款为</w:t>
      </w:r>
      <w:r w:rsidRPr="00AA5774">
        <w:rPr>
          <w:sz w:val="24"/>
          <w:lang w:eastAsia="zh-CN"/>
        </w:rPr>
        <w:t>115,260</w:t>
      </w:r>
      <w:r w:rsidRPr="00AA5774">
        <w:rPr>
          <w:rFonts w:hint="eastAsia"/>
          <w:sz w:val="24"/>
          <w:lang w:val="en-US" w:eastAsia="zh-CN"/>
        </w:rPr>
        <w:t>美元，其中给环境署</w:t>
      </w:r>
      <w:r w:rsidRPr="00AA5774">
        <w:rPr>
          <w:sz w:val="24"/>
          <w:lang w:eastAsia="zh-CN"/>
        </w:rPr>
        <w:t>62,500</w:t>
      </w:r>
      <w:r w:rsidRPr="00AA5774">
        <w:rPr>
          <w:rFonts w:hint="eastAsia"/>
          <w:sz w:val="24"/>
          <w:lang w:val="en-US" w:eastAsia="zh-CN"/>
        </w:rPr>
        <w:t>美元，外加</w:t>
      </w:r>
      <w:r w:rsidRPr="00AA5774">
        <w:rPr>
          <w:sz w:val="24"/>
          <w:lang w:eastAsia="zh-CN"/>
        </w:rPr>
        <w:t>8,125</w:t>
      </w:r>
      <w:r w:rsidRPr="00AA5774">
        <w:rPr>
          <w:rFonts w:hint="eastAsia"/>
          <w:sz w:val="24"/>
          <w:lang w:val="en-US" w:eastAsia="zh-CN"/>
        </w:rPr>
        <w:t>美元的机构支助费用，给工发组织</w:t>
      </w:r>
      <w:r w:rsidRPr="007C4D43">
        <w:rPr>
          <w:sz w:val="24"/>
          <w:lang w:eastAsia="zh-CN"/>
        </w:rPr>
        <w:t>39,500</w:t>
      </w:r>
      <w:r w:rsidRPr="00AA5774">
        <w:rPr>
          <w:rFonts w:hint="eastAsia"/>
          <w:sz w:val="24"/>
          <w:lang w:val="en-US" w:eastAsia="zh-CN"/>
        </w:rPr>
        <w:t>美元，外加</w:t>
      </w:r>
      <w:r w:rsidRPr="007C4D43">
        <w:rPr>
          <w:sz w:val="24"/>
          <w:lang w:eastAsia="zh-CN"/>
        </w:rPr>
        <w:t>5,135</w:t>
      </w:r>
      <w:r w:rsidRPr="00AA5774">
        <w:rPr>
          <w:rFonts w:hint="eastAsia"/>
          <w:sz w:val="24"/>
          <w:lang w:val="en-US" w:eastAsia="zh-CN"/>
        </w:rPr>
        <w:t>美元的机构支助费用，均与最初提交的申请相同，用于</w:t>
      </w:r>
      <w:r w:rsidRPr="00AA5774">
        <w:rPr>
          <w:rFonts w:hint="eastAsia"/>
          <w:sz w:val="24"/>
          <w:lang w:val="en-US" w:eastAsia="zh-CN"/>
        </w:rPr>
        <w:t>202</w:t>
      </w:r>
      <w:r>
        <w:rPr>
          <w:rFonts w:hint="eastAsia"/>
          <w:sz w:val="24"/>
          <w:lang w:val="en-US" w:eastAsia="zh-CN"/>
        </w:rPr>
        <w:t>6</w:t>
      </w:r>
      <w:r w:rsidRPr="00AA5774">
        <w:rPr>
          <w:rFonts w:hint="eastAsia"/>
          <w:sz w:val="24"/>
          <w:lang w:val="en-US" w:eastAsia="zh-CN"/>
        </w:rPr>
        <w:t>年</w:t>
      </w:r>
      <w:r>
        <w:rPr>
          <w:rFonts w:hint="eastAsia"/>
          <w:sz w:val="24"/>
          <w:lang w:val="en-US" w:eastAsia="zh-CN"/>
        </w:rPr>
        <w:t>1</w:t>
      </w:r>
      <w:r w:rsidRPr="00AA5774">
        <w:rPr>
          <w:rFonts w:hint="eastAsia"/>
          <w:sz w:val="24"/>
          <w:lang w:val="en-US" w:eastAsia="zh-CN"/>
        </w:rPr>
        <w:t>月至</w:t>
      </w:r>
      <w:r w:rsidRPr="00AA5774">
        <w:rPr>
          <w:rFonts w:hint="eastAsia"/>
          <w:sz w:val="24"/>
          <w:lang w:val="en-US" w:eastAsia="zh-CN"/>
        </w:rPr>
        <w:t>2027</w:t>
      </w:r>
      <w:r w:rsidRPr="00AA5774">
        <w:rPr>
          <w:rFonts w:hint="eastAsia"/>
          <w:sz w:val="24"/>
          <w:lang w:val="en-US" w:eastAsia="zh-CN"/>
        </w:rPr>
        <w:t>年</w:t>
      </w:r>
      <w:r w:rsidRPr="00AA5774">
        <w:rPr>
          <w:rFonts w:hint="eastAsia"/>
          <w:sz w:val="24"/>
          <w:lang w:val="en-US" w:eastAsia="zh-CN"/>
        </w:rPr>
        <w:t>12</w:t>
      </w:r>
      <w:r w:rsidRPr="00AA5774">
        <w:rPr>
          <w:rFonts w:hint="eastAsia"/>
          <w:sz w:val="24"/>
          <w:lang w:val="en-US" w:eastAsia="zh-CN"/>
        </w:rPr>
        <w:t>月期间。</w:t>
      </w:r>
    </w:p>
    <w:p w14:paraId="41CD2F0E" w14:textId="7E351632" w:rsidR="00711BE6" w:rsidRPr="00522FA8" w:rsidRDefault="00AA5774" w:rsidP="00522FA8">
      <w:pPr>
        <w:pStyle w:val="Heading1"/>
        <w:keepNext/>
        <w:numPr>
          <w:ilvl w:val="0"/>
          <w:numId w:val="0"/>
        </w:numPr>
        <w:rPr>
          <w:rFonts w:ascii="SimHei" w:eastAsia="SimHei" w:hAnsi="SimHei"/>
          <w:sz w:val="24"/>
          <w:lang w:eastAsia="zh-CN"/>
        </w:rPr>
      </w:pPr>
      <w:r w:rsidRPr="00522FA8">
        <w:rPr>
          <w:rFonts w:ascii="SimHei" w:eastAsia="SimHei" w:hAnsi="SimHei" w:hint="eastAsia"/>
          <w:sz w:val="24"/>
          <w:lang w:eastAsia="zh-CN"/>
        </w:rPr>
        <w:t>二</w:t>
      </w:r>
      <w:r w:rsidR="00711BE6" w:rsidRPr="00522FA8">
        <w:rPr>
          <w:rFonts w:ascii="SimHei" w:eastAsia="SimHei" w:hAnsi="SimHei"/>
          <w:sz w:val="24"/>
          <w:lang w:eastAsia="zh-CN"/>
        </w:rPr>
        <w:t>.</w:t>
      </w:r>
      <w:r w:rsidR="00711BE6" w:rsidRPr="00522FA8">
        <w:rPr>
          <w:rFonts w:ascii="SimHei" w:eastAsia="SimHei" w:hAnsi="SimHei"/>
          <w:sz w:val="24"/>
          <w:lang w:eastAsia="zh-CN"/>
        </w:rPr>
        <w:tab/>
      </w:r>
      <w:r w:rsidRPr="00522FA8">
        <w:rPr>
          <w:rFonts w:ascii="SimHei" w:eastAsia="SimHei" w:hAnsi="SimHei" w:hint="eastAsia"/>
          <w:sz w:val="24"/>
          <w:lang w:eastAsia="zh-CN"/>
        </w:rPr>
        <w:t>背景</w:t>
      </w:r>
    </w:p>
    <w:p w14:paraId="77930B04" w14:textId="22B26925" w:rsidR="00711BE6" w:rsidRPr="007C4D43" w:rsidRDefault="006E46E2" w:rsidP="007C4D43">
      <w:pPr>
        <w:keepNext/>
        <w:spacing w:after="240"/>
        <w:rPr>
          <w:bCs/>
          <w:sz w:val="24"/>
          <w:u w:val="single"/>
          <w:lang w:eastAsia="zh-CN"/>
        </w:rPr>
      </w:pPr>
      <w:r>
        <w:rPr>
          <w:rFonts w:hint="eastAsia"/>
          <w:bCs/>
          <w:sz w:val="24"/>
          <w:u w:val="single"/>
          <w:lang w:val="en-US" w:eastAsia="zh-CN"/>
        </w:rPr>
        <w:t>含氢氯氟烃</w:t>
      </w:r>
      <w:r w:rsidR="00AA5774" w:rsidRPr="00AA5774">
        <w:rPr>
          <w:rFonts w:hint="eastAsia"/>
          <w:bCs/>
          <w:sz w:val="24"/>
          <w:u w:val="single"/>
          <w:lang w:val="en-US" w:eastAsia="zh-CN"/>
        </w:rPr>
        <w:t>淘汰管理计划的执行情况</w:t>
      </w:r>
    </w:p>
    <w:p w14:paraId="4EC301B3" w14:textId="75657008" w:rsidR="00AA5774" w:rsidRDefault="00AA5774" w:rsidP="007C4D43">
      <w:pPr>
        <w:pStyle w:val="Heading1"/>
        <w:tabs>
          <w:tab w:val="clear" w:pos="0"/>
        </w:tabs>
        <w:rPr>
          <w:sz w:val="24"/>
          <w:lang w:eastAsia="zh-CN"/>
        </w:rPr>
      </w:pPr>
      <w:r w:rsidRPr="00AA5774">
        <w:rPr>
          <w:rFonts w:hint="eastAsia"/>
          <w:sz w:val="24"/>
          <w:lang w:val="en-US" w:eastAsia="zh-CN"/>
        </w:rPr>
        <w:t>表</w:t>
      </w:r>
      <w:r w:rsidRPr="00AA5774">
        <w:rPr>
          <w:rFonts w:hint="eastAsia"/>
          <w:sz w:val="24"/>
          <w:lang w:val="en-US" w:eastAsia="zh-CN"/>
        </w:rPr>
        <w:t>1</w:t>
      </w:r>
      <w:r w:rsidRPr="00AA5774">
        <w:rPr>
          <w:rFonts w:hint="eastAsia"/>
          <w:sz w:val="24"/>
          <w:lang w:val="en-US" w:eastAsia="zh-CN"/>
        </w:rPr>
        <w:t>开列了截至</w:t>
      </w:r>
      <w:r w:rsidRPr="00AA5774">
        <w:rPr>
          <w:rFonts w:hint="eastAsia"/>
          <w:sz w:val="24"/>
          <w:lang w:val="en-US" w:eastAsia="zh-CN"/>
        </w:rPr>
        <w:t>2025</w:t>
      </w:r>
      <w:r w:rsidRPr="00AA5774">
        <w:rPr>
          <w:rFonts w:hint="eastAsia"/>
          <w:sz w:val="24"/>
          <w:lang w:val="en-US" w:eastAsia="zh-CN"/>
        </w:rPr>
        <w:t>年</w:t>
      </w:r>
      <w:r>
        <w:rPr>
          <w:rFonts w:hint="eastAsia"/>
          <w:sz w:val="24"/>
          <w:lang w:val="en-US" w:eastAsia="zh-CN"/>
        </w:rPr>
        <w:t>10</w:t>
      </w:r>
      <w:r w:rsidRPr="00AA5774">
        <w:rPr>
          <w:rFonts w:hint="eastAsia"/>
          <w:sz w:val="24"/>
          <w:lang w:val="en-US" w:eastAsia="zh-CN"/>
        </w:rPr>
        <w:t>月</w:t>
      </w:r>
      <w:r>
        <w:rPr>
          <w:rFonts w:hint="eastAsia"/>
          <w:sz w:val="24"/>
          <w:lang w:val="en-US" w:eastAsia="zh-CN"/>
        </w:rPr>
        <w:t>埃塞俄比亚</w:t>
      </w:r>
      <w:r w:rsidR="006E46E2">
        <w:rPr>
          <w:rFonts w:hint="eastAsia"/>
          <w:sz w:val="24"/>
          <w:lang w:val="en-US" w:eastAsia="zh-CN"/>
        </w:rPr>
        <w:t>含氢氯氟烃</w:t>
      </w:r>
      <w:r w:rsidRPr="00AA5774">
        <w:rPr>
          <w:rFonts w:hint="eastAsia"/>
          <w:sz w:val="24"/>
          <w:lang w:val="en-US" w:eastAsia="zh-CN"/>
        </w:rPr>
        <w:t>淘汰管理计划（</w:t>
      </w:r>
      <w:r w:rsidRPr="00AA5774">
        <w:rPr>
          <w:rFonts w:hint="eastAsia"/>
          <w:sz w:val="24"/>
          <w:lang w:val="en-US" w:eastAsia="zh-CN"/>
        </w:rPr>
        <w:t>HPMP</w:t>
      </w:r>
      <w:r w:rsidRPr="00AA5774">
        <w:rPr>
          <w:rFonts w:hint="eastAsia"/>
          <w:sz w:val="24"/>
          <w:lang w:val="en-US" w:eastAsia="zh-CN"/>
        </w:rPr>
        <w:t>）的信息。</w:t>
      </w:r>
    </w:p>
    <w:p w14:paraId="1B2B4DAC" w14:textId="2A8F517D" w:rsidR="00711BE6" w:rsidRPr="006E46E2" w:rsidRDefault="00106588" w:rsidP="00362303">
      <w:pPr>
        <w:pStyle w:val="Heading1"/>
        <w:keepNext/>
        <w:keepLines/>
        <w:numPr>
          <w:ilvl w:val="0"/>
          <w:numId w:val="0"/>
        </w:numPr>
        <w:tabs>
          <w:tab w:val="left" w:pos="720"/>
        </w:tabs>
        <w:spacing w:before="240" w:after="0"/>
        <w:rPr>
          <w:rFonts w:ascii="SimHei" w:eastAsia="SimHei" w:hAnsi="SimHei"/>
          <w:lang w:eastAsia="zh-CN"/>
        </w:rPr>
      </w:pPr>
      <w:r w:rsidRPr="006E46E2">
        <w:rPr>
          <w:rFonts w:ascii="SimHei" w:eastAsia="SimHei" w:hAnsi="SimHei" w:hint="eastAsia"/>
          <w:lang w:eastAsia="zh-CN"/>
        </w:rPr>
        <w:t>表</w:t>
      </w:r>
      <w:r w:rsidR="00711BE6" w:rsidRPr="006E46E2">
        <w:rPr>
          <w:rFonts w:ascii="SimHei" w:eastAsia="SimHei" w:hAnsi="SimHei"/>
          <w:lang w:eastAsia="zh-CN"/>
        </w:rPr>
        <w:t xml:space="preserve"> </w:t>
      </w:r>
      <w:r w:rsidR="00924304" w:rsidRPr="006E46E2">
        <w:rPr>
          <w:rFonts w:eastAsia="SimHei"/>
          <w:lang w:eastAsia="zh-CN"/>
        </w:rPr>
        <w:t>1</w:t>
      </w:r>
      <w:r w:rsidR="00711BE6" w:rsidRPr="006E46E2">
        <w:rPr>
          <w:rFonts w:eastAsia="SimHei"/>
          <w:lang w:eastAsia="zh-CN"/>
        </w:rPr>
        <w:t>.</w:t>
      </w:r>
      <w:r w:rsidRPr="006E46E2">
        <w:rPr>
          <w:rFonts w:ascii="SimHei" w:eastAsia="SimHei" w:hAnsi="SimHei"/>
          <w:lang w:eastAsia="zh-CN"/>
        </w:rPr>
        <w:tab/>
      </w:r>
      <w:r w:rsidRPr="006E46E2">
        <w:rPr>
          <w:rFonts w:ascii="SimHei" w:eastAsia="SimHei" w:hAnsi="SimHei" w:hint="eastAsia"/>
          <w:lang w:eastAsia="zh-CN"/>
        </w:rPr>
        <w:t>埃塞俄比亚</w:t>
      </w:r>
      <w:r w:rsidR="006E46E2">
        <w:rPr>
          <w:rFonts w:ascii="SimHei" w:eastAsia="SimHei" w:hAnsi="SimHei"/>
          <w:lang w:eastAsia="zh-CN"/>
        </w:rPr>
        <w:t>含氢氯氟烃</w:t>
      </w:r>
      <w:r w:rsidRPr="006E46E2">
        <w:rPr>
          <w:rFonts w:ascii="SimHei" w:eastAsia="SimHei" w:hAnsi="SimHei"/>
          <w:lang w:eastAsia="zh-CN"/>
        </w:rPr>
        <w:t>淘汰管理计划执行情况</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2693"/>
        <w:gridCol w:w="2693"/>
      </w:tblGrid>
      <w:tr w:rsidR="00106588" w:rsidRPr="00617A2D" w14:paraId="744A4181" w14:textId="77777777" w:rsidTr="00546812">
        <w:trPr>
          <w:trHeight w:val="233"/>
          <w:tblHeader/>
        </w:trPr>
        <w:tc>
          <w:tcPr>
            <w:tcW w:w="2120" w:type="pct"/>
          </w:tcPr>
          <w:p w14:paraId="674F8EC2" w14:textId="77777777" w:rsidR="00106588" w:rsidRPr="00BB3F7B" w:rsidRDefault="00106588" w:rsidP="00106588">
            <w:pPr>
              <w:jc w:val="center"/>
              <w:rPr>
                <w:b/>
                <w:bCs/>
                <w:sz w:val="20"/>
                <w:szCs w:val="20"/>
                <w:lang w:eastAsia="zh-CN"/>
              </w:rPr>
            </w:pPr>
          </w:p>
        </w:tc>
        <w:tc>
          <w:tcPr>
            <w:tcW w:w="1440" w:type="pct"/>
          </w:tcPr>
          <w:p w14:paraId="7224890E" w14:textId="2E32E59C" w:rsidR="00106588" w:rsidRPr="00283F7C" w:rsidRDefault="00106588" w:rsidP="00106588">
            <w:pPr>
              <w:jc w:val="center"/>
              <w:rPr>
                <w:rFonts w:ascii="SimHei" w:eastAsia="SimHei" w:hAnsi="SimHei"/>
                <w:sz w:val="20"/>
                <w:szCs w:val="20"/>
              </w:rPr>
            </w:pPr>
            <w:r w:rsidRPr="00283F7C">
              <w:rPr>
                <w:rFonts w:ascii="SimHei" w:eastAsia="SimHei" w:hAnsi="SimHei"/>
                <w:sz w:val="20"/>
                <w:szCs w:val="20"/>
                <w:lang w:eastAsia="zh-CN"/>
              </w:rPr>
              <w:t>第一阶段</w:t>
            </w:r>
          </w:p>
        </w:tc>
        <w:tc>
          <w:tcPr>
            <w:tcW w:w="1440" w:type="pct"/>
          </w:tcPr>
          <w:p w14:paraId="7EAAE374" w14:textId="5B0AD277" w:rsidR="00106588" w:rsidRPr="00283F7C" w:rsidRDefault="00106588" w:rsidP="00106588">
            <w:pPr>
              <w:jc w:val="center"/>
              <w:rPr>
                <w:rFonts w:ascii="SimHei" w:eastAsia="SimHei" w:hAnsi="SimHei"/>
                <w:sz w:val="20"/>
                <w:szCs w:val="20"/>
              </w:rPr>
            </w:pPr>
            <w:r w:rsidRPr="00283F7C">
              <w:rPr>
                <w:rFonts w:ascii="SimHei" w:eastAsia="SimHei" w:hAnsi="SimHei"/>
                <w:sz w:val="20"/>
                <w:szCs w:val="20"/>
                <w:lang w:eastAsia="zh-CN"/>
              </w:rPr>
              <w:t>第二阶段</w:t>
            </w:r>
          </w:p>
        </w:tc>
      </w:tr>
      <w:tr w:rsidR="00106588" w:rsidRPr="00617A2D" w14:paraId="051A45BA" w14:textId="77777777" w:rsidTr="00AD0B33">
        <w:trPr>
          <w:trHeight w:val="233"/>
        </w:trPr>
        <w:tc>
          <w:tcPr>
            <w:tcW w:w="2120" w:type="pct"/>
            <w:vAlign w:val="center"/>
          </w:tcPr>
          <w:p w14:paraId="5FBFE0FB" w14:textId="4C3257BE" w:rsidR="00106588" w:rsidRPr="00BB3F7B" w:rsidRDefault="00106588" w:rsidP="00106588">
            <w:pPr>
              <w:jc w:val="left"/>
              <w:rPr>
                <w:sz w:val="20"/>
                <w:szCs w:val="20"/>
                <w:lang w:eastAsia="zh-CN"/>
              </w:rPr>
            </w:pPr>
            <w:r w:rsidRPr="004F0B1C">
              <w:rPr>
                <w:rFonts w:hint="eastAsia"/>
                <w:sz w:val="20"/>
                <w:szCs w:val="20"/>
                <w:lang w:eastAsia="zh-CN"/>
              </w:rPr>
              <w:t>核准</w:t>
            </w:r>
            <w:r w:rsidRPr="004F0B1C">
              <w:rPr>
                <w:rFonts w:hint="eastAsia"/>
                <w:sz w:val="20"/>
                <w:szCs w:val="20"/>
                <w:lang w:eastAsia="zh-CN"/>
              </w:rPr>
              <w:t>/</w:t>
            </w:r>
            <w:r w:rsidRPr="004F0B1C">
              <w:rPr>
                <w:rFonts w:hint="eastAsia"/>
                <w:sz w:val="20"/>
                <w:szCs w:val="20"/>
                <w:lang w:eastAsia="zh-CN"/>
              </w:rPr>
              <w:t>更新</w:t>
            </w:r>
            <w:r w:rsidR="006E46E2">
              <w:rPr>
                <w:rFonts w:hint="eastAsia"/>
                <w:sz w:val="20"/>
                <w:szCs w:val="20"/>
                <w:lang w:eastAsia="zh-CN"/>
              </w:rPr>
              <w:t>含氢氯氟烃</w:t>
            </w:r>
            <w:r w:rsidRPr="004F0B1C">
              <w:rPr>
                <w:rFonts w:hint="eastAsia"/>
                <w:sz w:val="20"/>
                <w:szCs w:val="20"/>
                <w:lang w:eastAsia="zh-CN"/>
              </w:rPr>
              <w:t>淘汰管理计划的会议</w:t>
            </w:r>
          </w:p>
        </w:tc>
        <w:tc>
          <w:tcPr>
            <w:tcW w:w="1440" w:type="pct"/>
          </w:tcPr>
          <w:p w14:paraId="5F26E568" w14:textId="3EE2D9A2" w:rsidR="00106588" w:rsidRPr="00BB3F7B" w:rsidRDefault="00106588" w:rsidP="00106588">
            <w:pPr>
              <w:jc w:val="center"/>
              <w:rPr>
                <w:sz w:val="20"/>
                <w:szCs w:val="20"/>
              </w:rPr>
            </w:pPr>
            <w:r>
              <w:rPr>
                <w:rFonts w:hint="eastAsia"/>
                <w:sz w:val="20"/>
                <w:szCs w:val="20"/>
                <w:lang w:eastAsia="zh-CN"/>
              </w:rPr>
              <w:t>第六十八次会议</w:t>
            </w:r>
          </w:p>
        </w:tc>
        <w:tc>
          <w:tcPr>
            <w:tcW w:w="1440" w:type="pct"/>
          </w:tcPr>
          <w:p w14:paraId="723BBA05" w14:textId="1CAFC49D" w:rsidR="00106588" w:rsidRPr="00BB3F7B" w:rsidRDefault="00106588" w:rsidP="00106588">
            <w:pPr>
              <w:jc w:val="center"/>
              <w:rPr>
                <w:sz w:val="20"/>
                <w:szCs w:val="20"/>
                <w:lang w:eastAsia="zh-CN"/>
              </w:rPr>
            </w:pPr>
            <w:r>
              <w:rPr>
                <w:rFonts w:hint="eastAsia"/>
                <w:sz w:val="20"/>
                <w:szCs w:val="20"/>
                <w:lang w:eastAsia="zh-CN"/>
              </w:rPr>
              <w:t>第八十八</w:t>
            </w:r>
            <w:r>
              <w:rPr>
                <w:rFonts w:hint="eastAsia"/>
                <w:sz w:val="20"/>
                <w:szCs w:val="20"/>
                <w:lang w:eastAsia="zh-CN"/>
              </w:rPr>
              <w:t>/</w:t>
            </w:r>
            <w:r>
              <w:rPr>
                <w:rFonts w:hint="eastAsia"/>
                <w:sz w:val="20"/>
                <w:szCs w:val="20"/>
                <w:lang w:eastAsia="zh-CN"/>
              </w:rPr>
              <w:t>第九十六次会议</w:t>
            </w:r>
          </w:p>
        </w:tc>
      </w:tr>
      <w:tr w:rsidR="00106588" w:rsidRPr="00617A2D" w14:paraId="1AAE82A9" w14:textId="77777777" w:rsidTr="00AD0B33">
        <w:trPr>
          <w:trHeight w:val="233"/>
        </w:trPr>
        <w:tc>
          <w:tcPr>
            <w:tcW w:w="2120" w:type="pct"/>
            <w:vAlign w:val="center"/>
          </w:tcPr>
          <w:p w14:paraId="5BF1AB63" w14:textId="32808CF3" w:rsidR="00106588" w:rsidRPr="00BB3F7B" w:rsidRDefault="00106588" w:rsidP="00106588">
            <w:pPr>
              <w:jc w:val="left"/>
              <w:rPr>
                <w:sz w:val="20"/>
                <w:szCs w:val="20"/>
              </w:rPr>
            </w:pPr>
            <w:r w:rsidRPr="004F0B1C">
              <w:rPr>
                <w:rFonts w:hint="eastAsia"/>
                <w:sz w:val="20"/>
                <w:szCs w:val="20"/>
                <w:lang w:eastAsia="zh-CN"/>
              </w:rPr>
              <w:t>基准消费量</w:t>
            </w:r>
            <w:r>
              <w:rPr>
                <w:rFonts w:hint="eastAsia"/>
                <w:sz w:val="20"/>
                <w:szCs w:val="20"/>
                <w:lang w:eastAsia="zh-CN"/>
              </w:rPr>
              <w:t>减少幅度</w:t>
            </w:r>
          </w:p>
        </w:tc>
        <w:tc>
          <w:tcPr>
            <w:tcW w:w="1440" w:type="pct"/>
          </w:tcPr>
          <w:p w14:paraId="6148E55B" w14:textId="2B692B63" w:rsidR="00106588" w:rsidRPr="00BB3F7B" w:rsidRDefault="00106588" w:rsidP="00106588">
            <w:pPr>
              <w:jc w:val="center"/>
              <w:rPr>
                <w:sz w:val="20"/>
                <w:szCs w:val="20"/>
              </w:rPr>
            </w:pPr>
            <w:r>
              <w:rPr>
                <w:rFonts w:hint="eastAsia"/>
                <w:sz w:val="20"/>
                <w:szCs w:val="20"/>
                <w:lang w:eastAsia="zh-CN"/>
              </w:rPr>
              <w:t>到</w:t>
            </w:r>
            <w:r>
              <w:rPr>
                <w:rFonts w:hint="eastAsia"/>
                <w:sz w:val="20"/>
                <w:szCs w:val="20"/>
                <w:lang w:eastAsia="zh-CN"/>
              </w:rPr>
              <w:t>2020</w:t>
            </w:r>
            <w:r>
              <w:rPr>
                <w:rFonts w:hint="eastAsia"/>
                <w:sz w:val="20"/>
                <w:szCs w:val="20"/>
                <w:lang w:eastAsia="zh-CN"/>
              </w:rPr>
              <w:t>年减少</w:t>
            </w:r>
            <w:r w:rsidRPr="00BB3F7B">
              <w:rPr>
                <w:sz w:val="20"/>
                <w:szCs w:val="20"/>
              </w:rPr>
              <w:t xml:space="preserve">35% </w:t>
            </w:r>
          </w:p>
        </w:tc>
        <w:tc>
          <w:tcPr>
            <w:tcW w:w="1440" w:type="pct"/>
          </w:tcPr>
          <w:p w14:paraId="4493BF95" w14:textId="361A05F2" w:rsidR="00106588" w:rsidRPr="00BB3F7B" w:rsidRDefault="00106588" w:rsidP="00106588">
            <w:pPr>
              <w:jc w:val="center"/>
              <w:rPr>
                <w:sz w:val="20"/>
                <w:szCs w:val="20"/>
              </w:rPr>
            </w:pPr>
            <w:r w:rsidRPr="00106588">
              <w:rPr>
                <w:sz w:val="20"/>
                <w:szCs w:val="20"/>
              </w:rPr>
              <w:t>到</w:t>
            </w:r>
            <w:r w:rsidRPr="00106588">
              <w:rPr>
                <w:rFonts w:hint="eastAsia"/>
                <w:sz w:val="20"/>
                <w:szCs w:val="20"/>
              </w:rPr>
              <w:t>2020</w:t>
            </w:r>
            <w:r w:rsidRPr="00106588">
              <w:rPr>
                <w:sz w:val="20"/>
                <w:szCs w:val="20"/>
              </w:rPr>
              <w:t>年</w:t>
            </w:r>
            <w:r w:rsidRPr="00106588">
              <w:rPr>
                <w:rFonts w:hint="eastAsia"/>
                <w:sz w:val="20"/>
                <w:szCs w:val="20"/>
              </w:rPr>
              <w:t>减少</w:t>
            </w:r>
            <w:r w:rsidRPr="00BB3F7B">
              <w:rPr>
                <w:sz w:val="20"/>
                <w:szCs w:val="20"/>
              </w:rPr>
              <w:t xml:space="preserve">100% </w:t>
            </w:r>
          </w:p>
        </w:tc>
      </w:tr>
      <w:tr w:rsidR="00106588" w:rsidRPr="00617A2D" w14:paraId="36A54D58" w14:textId="77777777" w:rsidTr="00AD0B33">
        <w:trPr>
          <w:trHeight w:val="233"/>
        </w:trPr>
        <w:tc>
          <w:tcPr>
            <w:tcW w:w="2120" w:type="pct"/>
            <w:vAlign w:val="center"/>
          </w:tcPr>
          <w:p w14:paraId="63E63C6C" w14:textId="1057B5D7" w:rsidR="00106588" w:rsidRPr="00283F7C" w:rsidRDefault="00106588" w:rsidP="00106588">
            <w:pPr>
              <w:jc w:val="left"/>
              <w:rPr>
                <w:rFonts w:ascii="SimHei" w:eastAsia="SimHei" w:hAnsi="SimHei"/>
                <w:sz w:val="20"/>
                <w:szCs w:val="20"/>
              </w:rPr>
            </w:pPr>
            <w:r w:rsidRPr="00283F7C">
              <w:rPr>
                <w:rFonts w:ascii="SimHei" w:eastAsia="SimHei" w:hAnsi="SimHei"/>
                <w:sz w:val="20"/>
                <w:szCs w:val="20"/>
                <w:lang w:eastAsia="zh-CN"/>
              </w:rPr>
              <w:t>项目费用共计 (美元)</w:t>
            </w:r>
          </w:p>
        </w:tc>
        <w:tc>
          <w:tcPr>
            <w:tcW w:w="1440" w:type="pct"/>
          </w:tcPr>
          <w:p w14:paraId="12A8F2C0" w14:textId="62AE2A84" w:rsidR="00106588" w:rsidRPr="00BB3F7B" w:rsidRDefault="00106588" w:rsidP="00106588">
            <w:pPr>
              <w:jc w:val="center"/>
              <w:rPr>
                <w:sz w:val="20"/>
                <w:szCs w:val="20"/>
              </w:rPr>
            </w:pPr>
            <w:r w:rsidRPr="00BB3F7B">
              <w:rPr>
                <w:sz w:val="20"/>
                <w:szCs w:val="20"/>
              </w:rPr>
              <w:t>315,000</w:t>
            </w:r>
          </w:p>
        </w:tc>
        <w:tc>
          <w:tcPr>
            <w:tcW w:w="1440" w:type="pct"/>
          </w:tcPr>
          <w:p w14:paraId="7675585C" w14:textId="2B9EDFF3" w:rsidR="00106588" w:rsidRPr="00BB3F7B" w:rsidRDefault="00106588" w:rsidP="00106588">
            <w:pPr>
              <w:jc w:val="center"/>
              <w:rPr>
                <w:sz w:val="20"/>
                <w:szCs w:val="20"/>
              </w:rPr>
            </w:pPr>
            <w:r w:rsidRPr="00BB3F7B">
              <w:rPr>
                <w:sz w:val="20"/>
                <w:szCs w:val="20"/>
              </w:rPr>
              <w:t>685,000</w:t>
            </w:r>
          </w:p>
        </w:tc>
      </w:tr>
      <w:tr w:rsidR="00106588" w:rsidRPr="00617A2D" w14:paraId="64FBF21C" w14:textId="77777777" w:rsidTr="00AD0B33">
        <w:trPr>
          <w:trHeight w:val="233"/>
        </w:trPr>
        <w:tc>
          <w:tcPr>
            <w:tcW w:w="2120" w:type="pct"/>
            <w:vAlign w:val="center"/>
          </w:tcPr>
          <w:p w14:paraId="7E94EE33" w14:textId="44285512" w:rsidR="00106588" w:rsidRPr="00283F7C" w:rsidRDefault="00106588" w:rsidP="00106588">
            <w:pPr>
              <w:jc w:val="left"/>
              <w:rPr>
                <w:rFonts w:ascii="SimHei" w:eastAsia="SimHei" w:hAnsi="SimHei"/>
                <w:sz w:val="20"/>
                <w:szCs w:val="20"/>
                <w:lang w:eastAsia="zh-CN"/>
              </w:rPr>
            </w:pPr>
            <w:r w:rsidRPr="00283F7C">
              <w:rPr>
                <w:rFonts w:ascii="SimHei" w:eastAsia="SimHei" w:hAnsi="SimHei"/>
                <w:sz w:val="20"/>
                <w:szCs w:val="20"/>
                <w:lang w:eastAsia="zh-CN"/>
              </w:rPr>
              <w:t>完成日期 (实际日期/规划日期)</w:t>
            </w:r>
          </w:p>
        </w:tc>
        <w:tc>
          <w:tcPr>
            <w:tcW w:w="1440" w:type="pct"/>
          </w:tcPr>
          <w:p w14:paraId="32831470" w14:textId="5065ED1D" w:rsidR="00106588" w:rsidRPr="00BB3F7B" w:rsidRDefault="00106588" w:rsidP="00106588">
            <w:pPr>
              <w:jc w:val="center"/>
              <w:rPr>
                <w:sz w:val="20"/>
                <w:szCs w:val="20"/>
                <w:lang w:eastAsia="zh-CN"/>
              </w:rPr>
            </w:pPr>
            <w:r w:rsidRPr="00BB3F7B">
              <w:rPr>
                <w:sz w:val="20"/>
                <w:szCs w:val="20"/>
              </w:rPr>
              <w:t>2022</w:t>
            </w:r>
            <w:r>
              <w:rPr>
                <w:rFonts w:hint="eastAsia"/>
                <w:sz w:val="20"/>
                <w:szCs w:val="20"/>
                <w:lang w:eastAsia="zh-CN"/>
              </w:rPr>
              <w:t>年</w:t>
            </w:r>
            <w:r>
              <w:rPr>
                <w:rFonts w:hint="eastAsia"/>
                <w:sz w:val="20"/>
                <w:szCs w:val="20"/>
                <w:lang w:eastAsia="zh-CN"/>
              </w:rPr>
              <w:t>12</w:t>
            </w:r>
            <w:r>
              <w:rPr>
                <w:rFonts w:hint="eastAsia"/>
                <w:sz w:val="20"/>
                <w:szCs w:val="20"/>
                <w:lang w:eastAsia="zh-CN"/>
              </w:rPr>
              <w:t>月</w:t>
            </w:r>
            <w:r>
              <w:rPr>
                <w:rFonts w:hint="eastAsia"/>
                <w:sz w:val="20"/>
                <w:szCs w:val="20"/>
                <w:lang w:eastAsia="zh-CN"/>
              </w:rPr>
              <w:t>31</w:t>
            </w:r>
            <w:r>
              <w:rPr>
                <w:rFonts w:hint="eastAsia"/>
                <w:sz w:val="20"/>
                <w:szCs w:val="20"/>
                <w:lang w:eastAsia="zh-CN"/>
              </w:rPr>
              <w:t>日</w:t>
            </w:r>
          </w:p>
        </w:tc>
        <w:tc>
          <w:tcPr>
            <w:tcW w:w="1440" w:type="pct"/>
          </w:tcPr>
          <w:p w14:paraId="69B3D48B" w14:textId="6F501169" w:rsidR="00106588" w:rsidRPr="00BB3F7B" w:rsidRDefault="00106588" w:rsidP="00106588">
            <w:pPr>
              <w:jc w:val="center"/>
              <w:rPr>
                <w:sz w:val="20"/>
                <w:szCs w:val="20"/>
              </w:rPr>
            </w:pPr>
            <w:r w:rsidRPr="00106588">
              <w:rPr>
                <w:sz w:val="20"/>
                <w:szCs w:val="20"/>
              </w:rPr>
              <w:t>20</w:t>
            </w:r>
            <w:r>
              <w:rPr>
                <w:rFonts w:hint="eastAsia"/>
                <w:sz w:val="20"/>
                <w:szCs w:val="20"/>
                <w:lang w:eastAsia="zh-CN"/>
              </w:rPr>
              <w:t>31</w:t>
            </w:r>
            <w:r w:rsidRPr="00106588">
              <w:rPr>
                <w:sz w:val="20"/>
                <w:szCs w:val="20"/>
              </w:rPr>
              <w:t>年</w:t>
            </w:r>
            <w:r w:rsidRPr="00106588">
              <w:rPr>
                <w:rFonts w:hint="eastAsia"/>
                <w:sz w:val="20"/>
                <w:szCs w:val="20"/>
              </w:rPr>
              <w:t>12</w:t>
            </w:r>
            <w:r w:rsidRPr="00106588">
              <w:rPr>
                <w:rFonts w:hint="eastAsia"/>
                <w:sz w:val="20"/>
                <w:szCs w:val="20"/>
              </w:rPr>
              <w:t>月</w:t>
            </w:r>
            <w:r w:rsidRPr="00106588">
              <w:rPr>
                <w:rFonts w:hint="eastAsia"/>
                <w:sz w:val="20"/>
                <w:szCs w:val="20"/>
              </w:rPr>
              <w:t>31</w:t>
            </w:r>
            <w:r w:rsidRPr="00106588">
              <w:rPr>
                <w:sz w:val="20"/>
                <w:szCs w:val="20"/>
              </w:rPr>
              <w:t>日</w:t>
            </w:r>
          </w:p>
        </w:tc>
      </w:tr>
    </w:tbl>
    <w:p w14:paraId="30840393" w14:textId="4E9A14AD" w:rsidR="00711BE6" w:rsidRPr="007C4D43" w:rsidRDefault="00106588" w:rsidP="007C4D43">
      <w:pPr>
        <w:pStyle w:val="Heading1"/>
        <w:keepNext/>
        <w:numPr>
          <w:ilvl w:val="0"/>
          <w:numId w:val="0"/>
        </w:numPr>
        <w:spacing w:before="240"/>
        <w:rPr>
          <w:sz w:val="24"/>
          <w:lang w:eastAsia="zh-CN"/>
        </w:rPr>
      </w:pPr>
      <w:r w:rsidRPr="00106588">
        <w:rPr>
          <w:rFonts w:hint="eastAsia"/>
          <w:sz w:val="24"/>
          <w:u w:val="single"/>
          <w:lang w:val="en-US" w:eastAsia="zh-CN"/>
        </w:rPr>
        <w:lastRenderedPageBreak/>
        <w:t>此前的</w:t>
      </w:r>
      <w:r w:rsidR="005A7912">
        <w:rPr>
          <w:rFonts w:hint="eastAsia"/>
          <w:sz w:val="24"/>
          <w:u w:val="single"/>
          <w:lang w:val="en-US" w:eastAsia="zh-CN"/>
        </w:rPr>
        <w:t>氢氟碳化物</w:t>
      </w:r>
      <w:r w:rsidRPr="00106588">
        <w:rPr>
          <w:rFonts w:hint="eastAsia"/>
          <w:sz w:val="24"/>
          <w:u w:val="single"/>
          <w:lang w:val="en-US" w:eastAsia="zh-CN"/>
        </w:rPr>
        <w:t>相关活动的</w:t>
      </w:r>
      <w:r>
        <w:rPr>
          <w:rFonts w:hint="eastAsia"/>
          <w:sz w:val="24"/>
          <w:u w:val="single"/>
          <w:lang w:val="en-US" w:eastAsia="zh-CN"/>
        </w:rPr>
        <w:t>开展</w:t>
      </w:r>
      <w:r w:rsidRPr="00106588">
        <w:rPr>
          <w:rFonts w:hint="eastAsia"/>
          <w:sz w:val="24"/>
          <w:u w:val="single"/>
          <w:lang w:val="en-US" w:eastAsia="zh-CN"/>
        </w:rPr>
        <w:t>情况</w:t>
      </w:r>
      <w:r w:rsidR="00711BE6" w:rsidRPr="007C4D43">
        <w:rPr>
          <w:sz w:val="24"/>
          <w:lang w:eastAsia="zh-CN"/>
        </w:rPr>
        <w:t xml:space="preserve"> </w:t>
      </w:r>
    </w:p>
    <w:p w14:paraId="7CC5C6EC" w14:textId="00F0FDEF" w:rsidR="00106588" w:rsidRDefault="00106588" w:rsidP="007C4D43">
      <w:pPr>
        <w:pStyle w:val="Heading1"/>
        <w:tabs>
          <w:tab w:val="clear" w:pos="0"/>
        </w:tabs>
        <w:rPr>
          <w:sz w:val="24"/>
          <w:lang w:eastAsia="zh-CN"/>
        </w:rPr>
      </w:pPr>
      <w:r w:rsidRPr="00106588">
        <w:rPr>
          <w:rFonts w:hint="eastAsia"/>
          <w:sz w:val="24"/>
          <w:lang w:val="en-US" w:eastAsia="zh-CN"/>
        </w:rPr>
        <w:t>表</w:t>
      </w:r>
      <w:r w:rsidRPr="00106588">
        <w:rPr>
          <w:rFonts w:hint="eastAsia"/>
          <w:sz w:val="24"/>
          <w:lang w:val="en-US" w:eastAsia="zh-CN"/>
        </w:rPr>
        <w:t xml:space="preserve"> 2 </w:t>
      </w:r>
      <w:r w:rsidRPr="00106588">
        <w:rPr>
          <w:rFonts w:hint="eastAsia"/>
          <w:sz w:val="24"/>
          <w:lang w:val="en-US" w:eastAsia="zh-CN"/>
        </w:rPr>
        <w:t>概括了由多边基金供资，在</w:t>
      </w:r>
      <w:r>
        <w:rPr>
          <w:rFonts w:hint="eastAsia"/>
          <w:sz w:val="24"/>
          <w:lang w:val="en-US" w:eastAsia="zh-CN"/>
        </w:rPr>
        <w:t>埃塞俄比亚</w:t>
      </w:r>
      <w:r w:rsidRPr="00106588">
        <w:rPr>
          <w:rFonts w:hint="eastAsia"/>
          <w:sz w:val="24"/>
          <w:lang w:val="en-US" w:eastAsia="zh-CN"/>
        </w:rPr>
        <w:t>开展的《基加利修正案》范围内的活动。</w:t>
      </w:r>
    </w:p>
    <w:p w14:paraId="1E61165D" w14:textId="200AF4D5" w:rsidR="00711BE6" w:rsidRPr="006E46E2" w:rsidRDefault="00106588" w:rsidP="00362303">
      <w:pPr>
        <w:pStyle w:val="Heading1"/>
        <w:keepNext/>
        <w:keepLines/>
        <w:numPr>
          <w:ilvl w:val="0"/>
          <w:numId w:val="0"/>
        </w:numPr>
        <w:tabs>
          <w:tab w:val="left" w:pos="720"/>
        </w:tabs>
        <w:spacing w:before="240" w:after="0"/>
        <w:rPr>
          <w:rFonts w:ascii="SimHei" w:eastAsia="SimHei" w:hAnsi="SimHei"/>
          <w:lang w:eastAsia="zh-CN"/>
        </w:rPr>
      </w:pPr>
      <w:r w:rsidRPr="006E46E2">
        <w:rPr>
          <w:rFonts w:ascii="SimHei" w:eastAsia="SimHei" w:hAnsi="SimHei" w:hint="eastAsia"/>
          <w:lang w:eastAsia="zh-CN"/>
        </w:rPr>
        <w:t>表</w:t>
      </w:r>
      <w:r w:rsidR="004B5BA8" w:rsidRPr="006E46E2">
        <w:rPr>
          <w:rFonts w:eastAsia="SimHei"/>
          <w:lang w:eastAsia="zh-CN"/>
        </w:rPr>
        <w:t>2</w:t>
      </w:r>
      <w:r w:rsidR="00711BE6" w:rsidRPr="006E46E2">
        <w:rPr>
          <w:rFonts w:eastAsia="SimHei"/>
          <w:lang w:eastAsia="zh-CN"/>
        </w:rPr>
        <w:t>.</w:t>
      </w:r>
      <w:r w:rsidR="00711BE6" w:rsidRPr="006E46E2">
        <w:rPr>
          <w:rFonts w:ascii="SimHei" w:eastAsia="SimHei" w:hAnsi="SimHei"/>
          <w:lang w:eastAsia="zh-CN"/>
        </w:rPr>
        <w:t xml:space="preserve"> </w:t>
      </w:r>
      <w:r w:rsidRPr="006E46E2">
        <w:rPr>
          <w:rFonts w:ascii="SimHei" w:eastAsia="SimHei" w:hAnsi="SimHei"/>
          <w:lang w:eastAsia="zh-CN"/>
        </w:rPr>
        <w:tab/>
        <w:t>以前核准的在</w:t>
      </w:r>
      <w:r w:rsidRPr="006E46E2">
        <w:rPr>
          <w:rFonts w:ascii="SimHei" w:eastAsia="SimHei" w:hAnsi="SimHei" w:hint="eastAsia"/>
          <w:lang w:eastAsia="zh-CN"/>
        </w:rPr>
        <w:t>埃塞俄比亚</w:t>
      </w:r>
      <w:r w:rsidRPr="006E46E2">
        <w:rPr>
          <w:rFonts w:ascii="SimHei" w:eastAsia="SimHei" w:hAnsi="SimHei"/>
          <w:lang w:eastAsia="zh-CN"/>
        </w:rPr>
        <w:t>开展的</w:t>
      </w:r>
      <w:r w:rsidR="005A7912" w:rsidRPr="006E46E2">
        <w:rPr>
          <w:rFonts w:ascii="SimHei" w:eastAsia="SimHei" w:hAnsi="SimHei"/>
          <w:lang w:eastAsia="zh-CN"/>
        </w:rPr>
        <w:t>氢氟碳化物</w:t>
      </w:r>
      <w:r w:rsidRPr="006E46E2">
        <w:rPr>
          <w:rFonts w:ascii="SimHei" w:eastAsia="SimHei" w:hAnsi="SimHei"/>
          <w:lang w:eastAsia="zh-CN"/>
        </w:rPr>
        <w:t>相关活动</w:t>
      </w:r>
      <w:r w:rsidR="00711BE6" w:rsidRPr="006E46E2">
        <w:rPr>
          <w:rFonts w:ascii="SimHei" w:eastAsia="SimHei" w:hAnsi="SimHei"/>
          <w:lang w:eastAsia="zh-CN"/>
        </w:rPr>
        <w:t xml:space="preserve"> </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3239"/>
        <w:gridCol w:w="1440"/>
        <w:gridCol w:w="1447"/>
        <w:gridCol w:w="1698"/>
      </w:tblGrid>
      <w:tr w:rsidR="00EE7DAA" w:rsidRPr="00617A2D" w14:paraId="1ACE1119" w14:textId="77777777" w:rsidTr="00EE7DAA">
        <w:tc>
          <w:tcPr>
            <w:tcW w:w="816" w:type="pct"/>
            <w:vAlign w:val="center"/>
          </w:tcPr>
          <w:p w14:paraId="0DA3A203" w14:textId="7CF9BBA3" w:rsidR="00EE7DAA" w:rsidRPr="00283F7C" w:rsidRDefault="00EE7DAA" w:rsidP="00EE7DAA">
            <w:pPr>
              <w:ind w:left="-109" w:right="-72"/>
              <w:jc w:val="center"/>
              <w:rPr>
                <w:rFonts w:ascii="SimHei" w:eastAsia="SimHei" w:hAnsi="SimHei"/>
                <w:bCs/>
                <w:sz w:val="20"/>
                <w:szCs w:val="20"/>
              </w:rPr>
            </w:pPr>
            <w:r w:rsidRPr="00283F7C">
              <w:rPr>
                <w:rFonts w:ascii="SimHei" w:eastAsia="SimHei" w:hAnsi="SimHei" w:hint="eastAsia"/>
                <w:bCs/>
                <w:sz w:val="20"/>
                <w:szCs w:val="20"/>
                <w:lang w:eastAsia="zh-CN"/>
              </w:rPr>
              <w:t>核准活动的会议</w:t>
            </w:r>
          </w:p>
        </w:tc>
        <w:tc>
          <w:tcPr>
            <w:tcW w:w="1732" w:type="pct"/>
            <w:vAlign w:val="center"/>
          </w:tcPr>
          <w:p w14:paraId="598B17B8" w14:textId="092C8DB2" w:rsidR="00EE7DAA" w:rsidRPr="00283F7C" w:rsidRDefault="00EE7DAA" w:rsidP="00EE7DAA">
            <w:pPr>
              <w:keepNext/>
              <w:jc w:val="center"/>
              <w:rPr>
                <w:rFonts w:ascii="SimHei" w:eastAsia="SimHei" w:hAnsi="SimHei"/>
                <w:bCs/>
                <w:sz w:val="20"/>
                <w:szCs w:val="20"/>
              </w:rPr>
            </w:pPr>
            <w:r w:rsidRPr="00283F7C">
              <w:rPr>
                <w:rFonts w:ascii="SimHei" w:eastAsia="SimHei" w:hAnsi="SimHei"/>
                <w:bCs/>
                <w:sz w:val="20"/>
                <w:szCs w:val="20"/>
                <w:lang w:eastAsia="zh-CN"/>
              </w:rPr>
              <w:t>项目名称</w:t>
            </w:r>
          </w:p>
        </w:tc>
        <w:tc>
          <w:tcPr>
            <w:tcW w:w="770" w:type="pct"/>
            <w:vAlign w:val="center"/>
          </w:tcPr>
          <w:p w14:paraId="4819C463" w14:textId="1CB6801D" w:rsidR="00EE7DAA" w:rsidRPr="00283F7C" w:rsidRDefault="00EE7DAA" w:rsidP="00EE7DAA">
            <w:pPr>
              <w:keepNext/>
              <w:jc w:val="center"/>
              <w:rPr>
                <w:rFonts w:ascii="SimHei" w:eastAsia="SimHei" w:hAnsi="SimHei"/>
                <w:bCs/>
                <w:sz w:val="20"/>
                <w:szCs w:val="20"/>
              </w:rPr>
            </w:pPr>
            <w:r w:rsidRPr="00283F7C">
              <w:rPr>
                <w:rFonts w:ascii="SimHei" w:eastAsia="SimHei" w:hAnsi="SimHei"/>
                <w:bCs/>
                <w:sz w:val="20"/>
                <w:szCs w:val="20"/>
                <w:lang w:eastAsia="zh-CN"/>
              </w:rPr>
              <w:t>执行机构</w:t>
            </w:r>
          </w:p>
        </w:tc>
        <w:tc>
          <w:tcPr>
            <w:tcW w:w="774" w:type="pct"/>
            <w:vAlign w:val="center"/>
          </w:tcPr>
          <w:p w14:paraId="1F8FDBF0" w14:textId="386C8140" w:rsidR="00EE7DAA" w:rsidRPr="00283F7C" w:rsidRDefault="00EE7DAA" w:rsidP="00EE7DAA">
            <w:pPr>
              <w:keepNext/>
              <w:jc w:val="center"/>
              <w:rPr>
                <w:rFonts w:ascii="SimHei" w:eastAsia="SimHei" w:hAnsi="SimHei"/>
                <w:bCs/>
                <w:sz w:val="20"/>
                <w:szCs w:val="20"/>
              </w:rPr>
            </w:pPr>
            <w:r w:rsidRPr="00283F7C">
              <w:rPr>
                <w:rFonts w:ascii="SimHei" w:eastAsia="SimHei" w:hAnsi="SimHei"/>
                <w:bCs/>
                <w:sz w:val="20"/>
                <w:szCs w:val="20"/>
                <w:lang w:eastAsia="zh-CN"/>
              </w:rPr>
              <w:t>费用</w:t>
            </w:r>
            <w:r w:rsidRPr="00283F7C">
              <w:rPr>
                <w:rFonts w:ascii="SimHei" w:eastAsia="SimHei" w:hAnsi="SimHei" w:hint="eastAsia"/>
                <w:bCs/>
                <w:sz w:val="20"/>
                <w:szCs w:val="20"/>
                <w:lang w:eastAsia="zh-CN"/>
              </w:rPr>
              <w:t xml:space="preserve"> </w:t>
            </w:r>
            <w:r w:rsidRPr="00283F7C">
              <w:rPr>
                <w:rFonts w:ascii="SimHei" w:eastAsia="SimHei" w:hAnsi="SimHei"/>
                <w:bCs/>
                <w:sz w:val="20"/>
                <w:szCs w:val="20"/>
              </w:rPr>
              <w:t>(</w:t>
            </w:r>
            <w:r w:rsidRPr="00283F7C">
              <w:rPr>
                <w:rFonts w:ascii="SimHei" w:eastAsia="SimHei" w:hAnsi="SimHei"/>
                <w:bCs/>
                <w:sz w:val="20"/>
                <w:szCs w:val="20"/>
                <w:lang w:eastAsia="zh-CN"/>
              </w:rPr>
              <w:t>美元</w:t>
            </w:r>
            <w:r w:rsidRPr="00283F7C">
              <w:rPr>
                <w:rFonts w:ascii="SimHei" w:eastAsia="SimHei" w:hAnsi="SimHei"/>
                <w:bCs/>
                <w:sz w:val="20"/>
                <w:szCs w:val="20"/>
              </w:rPr>
              <w:t>)</w:t>
            </w:r>
          </w:p>
        </w:tc>
        <w:tc>
          <w:tcPr>
            <w:tcW w:w="908" w:type="pct"/>
            <w:vAlign w:val="center"/>
          </w:tcPr>
          <w:p w14:paraId="6CF55516" w14:textId="34BFB0EA" w:rsidR="00EE7DAA" w:rsidRPr="00283F7C" w:rsidRDefault="00EE7DAA" w:rsidP="00EE7DAA">
            <w:pPr>
              <w:keepNext/>
              <w:jc w:val="center"/>
              <w:rPr>
                <w:rFonts w:ascii="SimHei" w:eastAsia="SimHei" w:hAnsi="SimHei"/>
                <w:bCs/>
                <w:sz w:val="20"/>
                <w:szCs w:val="20"/>
              </w:rPr>
            </w:pPr>
            <w:r w:rsidRPr="00283F7C">
              <w:rPr>
                <w:rFonts w:ascii="SimHei" w:eastAsia="SimHei" w:hAnsi="SimHei"/>
                <w:bCs/>
                <w:sz w:val="20"/>
                <w:szCs w:val="20"/>
                <w:lang w:eastAsia="zh-CN"/>
              </w:rPr>
              <w:t>完成日期</w:t>
            </w:r>
          </w:p>
        </w:tc>
      </w:tr>
      <w:tr w:rsidR="00EE7DAA" w:rsidRPr="00617A2D" w14:paraId="5CDB389C" w14:textId="77777777" w:rsidTr="00EE7DAA">
        <w:tc>
          <w:tcPr>
            <w:tcW w:w="816" w:type="pct"/>
          </w:tcPr>
          <w:p w14:paraId="6E72B955" w14:textId="30EA87D3" w:rsidR="00EE7DAA" w:rsidRPr="00BB3F7B" w:rsidRDefault="00EE7DAA" w:rsidP="00EE7DAA">
            <w:pPr>
              <w:ind w:left="-109" w:right="-72"/>
              <w:jc w:val="center"/>
              <w:rPr>
                <w:sz w:val="20"/>
                <w:szCs w:val="20"/>
              </w:rPr>
            </w:pPr>
            <w:r>
              <w:rPr>
                <w:rFonts w:hint="eastAsia"/>
                <w:sz w:val="20"/>
                <w:szCs w:val="20"/>
                <w:lang w:eastAsia="zh-CN"/>
              </w:rPr>
              <w:t>第七十四次会议</w:t>
            </w:r>
          </w:p>
        </w:tc>
        <w:tc>
          <w:tcPr>
            <w:tcW w:w="1732" w:type="pct"/>
          </w:tcPr>
          <w:p w14:paraId="423CD622" w14:textId="344A3A10" w:rsidR="00EE7DAA" w:rsidRPr="00BB3F7B" w:rsidRDefault="00EE7DAA" w:rsidP="00EE7DAA">
            <w:pPr>
              <w:jc w:val="left"/>
              <w:rPr>
                <w:sz w:val="20"/>
                <w:szCs w:val="20"/>
                <w:lang w:eastAsia="zh-CN"/>
              </w:rPr>
            </w:pPr>
            <w:r w:rsidRPr="004F0B1C">
              <w:rPr>
                <w:rFonts w:hint="eastAsia"/>
                <w:sz w:val="20"/>
                <w:szCs w:val="20"/>
                <w:lang w:eastAsia="zh-CN"/>
              </w:rPr>
              <w:t>消耗臭氧层物质替代品调查</w:t>
            </w:r>
          </w:p>
        </w:tc>
        <w:tc>
          <w:tcPr>
            <w:tcW w:w="770" w:type="pct"/>
          </w:tcPr>
          <w:p w14:paraId="32EFB1B1" w14:textId="2A70D1FE" w:rsidR="00EE7DAA" w:rsidRPr="00BB3F7B" w:rsidRDefault="00EE7DAA" w:rsidP="00EE7DAA">
            <w:pPr>
              <w:jc w:val="center"/>
              <w:rPr>
                <w:sz w:val="20"/>
                <w:szCs w:val="20"/>
              </w:rPr>
            </w:pPr>
            <w:r>
              <w:rPr>
                <w:rFonts w:hint="eastAsia"/>
                <w:sz w:val="20"/>
                <w:szCs w:val="20"/>
                <w:lang w:eastAsia="zh-CN"/>
              </w:rPr>
              <w:t>环境署</w:t>
            </w:r>
          </w:p>
        </w:tc>
        <w:tc>
          <w:tcPr>
            <w:tcW w:w="774" w:type="pct"/>
          </w:tcPr>
          <w:p w14:paraId="308096E3" w14:textId="1AF556DD" w:rsidR="00EE7DAA" w:rsidRPr="00BB3F7B" w:rsidRDefault="00EE7DAA" w:rsidP="00EE7DAA">
            <w:pPr>
              <w:ind w:left="-129" w:right="55"/>
              <w:jc w:val="right"/>
              <w:rPr>
                <w:sz w:val="20"/>
                <w:szCs w:val="20"/>
              </w:rPr>
            </w:pPr>
            <w:r w:rsidRPr="00BB3F7B">
              <w:rPr>
                <w:sz w:val="20"/>
                <w:szCs w:val="20"/>
              </w:rPr>
              <w:t>40,000</w:t>
            </w:r>
          </w:p>
        </w:tc>
        <w:tc>
          <w:tcPr>
            <w:tcW w:w="908" w:type="pct"/>
          </w:tcPr>
          <w:p w14:paraId="50295629" w14:textId="27049009" w:rsidR="00EE7DAA" w:rsidRPr="00BB3F7B" w:rsidRDefault="00EE7DAA" w:rsidP="00EE7DAA">
            <w:pPr>
              <w:jc w:val="center"/>
              <w:rPr>
                <w:sz w:val="20"/>
                <w:szCs w:val="20"/>
                <w:lang w:eastAsia="zh-CN"/>
              </w:rPr>
            </w:pPr>
            <w:r w:rsidRPr="00BB3F7B">
              <w:rPr>
                <w:sz w:val="20"/>
                <w:szCs w:val="20"/>
              </w:rPr>
              <w:t>2017</w:t>
            </w:r>
            <w:r>
              <w:rPr>
                <w:rFonts w:hint="eastAsia"/>
                <w:sz w:val="20"/>
                <w:szCs w:val="20"/>
                <w:lang w:eastAsia="zh-CN"/>
              </w:rPr>
              <w:t>年</w:t>
            </w:r>
            <w:r>
              <w:rPr>
                <w:rFonts w:hint="eastAsia"/>
                <w:sz w:val="20"/>
                <w:szCs w:val="20"/>
                <w:lang w:eastAsia="zh-CN"/>
              </w:rPr>
              <w:t>8</w:t>
            </w:r>
            <w:r>
              <w:rPr>
                <w:rFonts w:hint="eastAsia"/>
                <w:sz w:val="20"/>
                <w:szCs w:val="20"/>
                <w:lang w:eastAsia="zh-CN"/>
              </w:rPr>
              <w:t>月</w:t>
            </w:r>
          </w:p>
        </w:tc>
      </w:tr>
      <w:tr w:rsidR="00EE7DAA" w:rsidRPr="00617A2D" w14:paraId="4ACB6E1C" w14:textId="77777777" w:rsidTr="00EE7DAA">
        <w:tc>
          <w:tcPr>
            <w:tcW w:w="816" w:type="pct"/>
          </w:tcPr>
          <w:p w14:paraId="6117B114" w14:textId="6D7A10DD" w:rsidR="00EE7DAA" w:rsidRPr="00BB3F7B" w:rsidRDefault="00EE7DAA" w:rsidP="00EE7DAA">
            <w:pPr>
              <w:ind w:left="-109" w:right="-72"/>
              <w:jc w:val="center"/>
              <w:rPr>
                <w:sz w:val="20"/>
                <w:szCs w:val="20"/>
              </w:rPr>
            </w:pPr>
            <w:r>
              <w:rPr>
                <w:rFonts w:hint="eastAsia"/>
                <w:sz w:val="20"/>
                <w:szCs w:val="20"/>
                <w:lang w:eastAsia="zh-CN"/>
              </w:rPr>
              <w:t>第八十一次会议</w:t>
            </w:r>
          </w:p>
        </w:tc>
        <w:tc>
          <w:tcPr>
            <w:tcW w:w="1732" w:type="pct"/>
          </w:tcPr>
          <w:p w14:paraId="64F1487F" w14:textId="6701814B" w:rsidR="00EE7DAA" w:rsidRPr="00BB3F7B" w:rsidRDefault="00EE7DAA" w:rsidP="00EE7DAA">
            <w:pPr>
              <w:jc w:val="left"/>
              <w:rPr>
                <w:sz w:val="20"/>
                <w:szCs w:val="20"/>
                <w:lang w:eastAsia="zh-CN"/>
              </w:rPr>
            </w:pPr>
            <w:r w:rsidRPr="004F0B1C">
              <w:rPr>
                <w:rFonts w:hint="eastAsia"/>
                <w:sz w:val="20"/>
                <w:szCs w:val="20"/>
                <w:lang w:eastAsia="zh-CN"/>
              </w:rPr>
              <w:t>逐步减少</w:t>
            </w:r>
            <w:r w:rsidR="005A7912">
              <w:rPr>
                <w:rFonts w:hint="eastAsia"/>
                <w:sz w:val="20"/>
                <w:szCs w:val="20"/>
                <w:lang w:eastAsia="zh-CN"/>
              </w:rPr>
              <w:t>氢氟碳化物</w:t>
            </w:r>
            <w:r w:rsidRPr="004F0B1C">
              <w:rPr>
                <w:rFonts w:hint="eastAsia"/>
                <w:sz w:val="20"/>
                <w:szCs w:val="20"/>
                <w:lang w:eastAsia="zh-CN"/>
              </w:rPr>
              <w:t>扶持活动</w:t>
            </w:r>
          </w:p>
        </w:tc>
        <w:tc>
          <w:tcPr>
            <w:tcW w:w="770" w:type="pct"/>
          </w:tcPr>
          <w:p w14:paraId="1777101F" w14:textId="1513BD65" w:rsidR="00EE7DAA" w:rsidRPr="00BB3F7B" w:rsidRDefault="00EE7DAA" w:rsidP="00EE7DAA">
            <w:pPr>
              <w:jc w:val="center"/>
              <w:rPr>
                <w:sz w:val="20"/>
                <w:szCs w:val="20"/>
              </w:rPr>
            </w:pPr>
            <w:r>
              <w:rPr>
                <w:rFonts w:hint="eastAsia"/>
                <w:sz w:val="20"/>
                <w:szCs w:val="20"/>
                <w:lang w:eastAsia="zh-CN"/>
              </w:rPr>
              <w:t>环境署</w:t>
            </w:r>
          </w:p>
        </w:tc>
        <w:tc>
          <w:tcPr>
            <w:tcW w:w="774" w:type="pct"/>
          </w:tcPr>
          <w:p w14:paraId="4DB242E3" w14:textId="6E381BDF" w:rsidR="00EE7DAA" w:rsidRPr="00BB3F7B" w:rsidRDefault="00EE7DAA" w:rsidP="00EE7DAA">
            <w:pPr>
              <w:ind w:left="-129" w:right="55"/>
              <w:jc w:val="right"/>
              <w:rPr>
                <w:sz w:val="20"/>
                <w:szCs w:val="20"/>
              </w:rPr>
            </w:pPr>
            <w:r w:rsidRPr="00BB3F7B">
              <w:rPr>
                <w:sz w:val="20"/>
                <w:szCs w:val="20"/>
              </w:rPr>
              <w:t>95,000</w:t>
            </w:r>
          </w:p>
        </w:tc>
        <w:tc>
          <w:tcPr>
            <w:tcW w:w="908" w:type="pct"/>
          </w:tcPr>
          <w:p w14:paraId="4ABCDF32" w14:textId="27FDAE50" w:rsidR="00EE7DAA" w:rsidRPr="00BB3F7B" w:rsidRDefault="00EE7DAA" w:rsidP="00EE7DAA">
            <w:pPr>
              <w:jc w:val="center"/>
              <w:rPr>
                <w:sz w:val="20"/>
                <w:szCs w:val="20"/>
                <w:lang w:eastAsia="zh-CN"/>
              </w:rPr>
            </w:pPr>
            <w:r w:rsidRPr="00BB3F7B">
              <w:rPr>
                <w:sz w:val="20"/>
                <w:szCs w:val="20"/>
              </w:rPr>
              <w:t>2021</w:t>
            </w:r>
            <w:r>
              <w:rPr>
                <w:rFonts w:hint="eastAsia"/>
                <w:sz w:val="20"/>
                <w:szCs w:val="20"/>
                <w:lang w:eastAsia="zh-CN"/>
              </w:rPr>
              <w:t>年</w:t>
            </w:r>
            <w:r>
              <w:rPr>
                <w:rFonts w:hint="eastAsia"/>
                <w:sz w:val="20"/>
                <w:szCs w:val="20"/>
                <w:lang w:eastAsia="zh-CN"/>
              </w:rPr>
              <w:t>12</w:t>
            </w:r>
            <w:r>
              <w:rPr>
                <w:rFonts w:hint="eastAsia"/>
                <w:sz w:val="20"/>
                <w:szCs w:val="20"/>
                <w:lang w:eastAsia="zh-CN"/>
              </w:rPr>
              <w:t>月</w:t>
            </w:r>
          </w:p>
        </w:tc>
      </w:tr>
    </w:tbl>
    <w:p w14:paraId="328FFB61" w14:textId="40D647A9" w:rsidR="00711BE6" w:rsidRPr="00522FA8" w:rsidRDefault="00EE7DAA" w:rsidP="00522FA8">
      <w:pPr>
        <w:pStyle w:val="Heading1"/>
        <w:keepNext/>
        <w:numPr>
          <w:ilvl w:val="0"/>
          <w:numId w:val="0"/>
        </w:numPr>
        <w:spacing w:before="240"/>
        <w:rPr>
          <w:rFonts w:ascii="SimHei" w:eastAsia="SimHei" w:hAnsi="SimHei"/>
          <w:sz w:val="24"/>
          <w:lang w:eastAsia="zh-CN"/>
        </w:rPr>
      </w:pPr>
      <w:r w:rsidRPr="00522FA8">
        <w:rPr>
          <w:rFonts w:ascii="SimHei" w:eastAsia="SimHei" w:hAnsi="SimHei" w:hint="eastAsia"/>
          <w:sz w:val="24"/>
          <w:lang w:eastAsia="zh-CN"/>
        </w:rPr>
        <w:t>三</w:t>
      </w:r>
      <w:r w:rsidR="00711BE6" w:rsidRPr="00522FA8">
        <w:rPr>
          <w:rFonts w:ascii="SimHei" w:eastAsia="SimHei" w:hAnsi="SimHei"/>
          <w:sz w:val="24"/>
          <w:lang w:eastAsia="zh-CN"/>
        </w:rPr>
        <w:t>.</w:t>
      </w:r>
      <w:r w:rsidR="00711BE6" w:rsidRPr="00522FA8">
        <w:rPr>
          <w:rFonts w:ascii="SimHei" w:eastAsia="SimHei" w:hAnsi="SimHei"/>
          <w:sz w:val="24"/>
          <w:lang w:eastAsia="zh-CN"/>
        </w:rPr>
        <w:tab/>
      </w:r>
      <w:r w:rsidR="005A7912" w:rsidRPr="00522FA8">
        <w:rPr>
          <w:rFonts w:ascii="SimHei" w:eastAsia="SimHei" w:hAnsi="SimHei" w:hint="eastAsia"/>
          <w:sz w:val="24"/>
          <w:lang w:eastAsia="zh-CN"/>
        </w:rPr>
        <w:t>氢氟碳化物</w:t>
      </w:r>
      <w:r w:rsidRPr="00522FA8">
        <w:rPr>
          <w:rFonts w:ascii="SimHei" w:eastAsia="SimHei" w:hAnsi="SimHei" w:hint="eastAsia"/>
          <w:sz w:val="24"/>
          <w:lang w:eastAsia="zh-CN"/>
        </w:rPr>
        <w:t>消费概况</w:t>
      </w:r>
    </w:p>
    <w:p w14:paraId="58AB924D" w14:textId="3FC8218B" w:rsidR="00711BE6" w:rsidRPr="007C4D43" w:rsidRDefault="005A7912" w:rsidP="007C4D43">
      <w:pPr>
        <w:keepNext/>
        <w:spacing w:before="240" w:after="240"/>
        <w:outlineLvl w:val="0"/>
        <w:rPr>
          <w:sz w:val="24"/>
          <w:u w:val="single"/>
          <w:lang w:eastAsia="zh-CN"/>
        </w:rPr>
      </w:pPr>
      <w:r>
        <w:rPr>
          <w:rFonts w:hint="eastAsia"/>
          <w:sz w:val="24"/>
          <w:u w:val="single"/>
          <w:lang w:val="en-US" w:eastAsia="zh-CN"/>
        </w:rPr>
        <w:t>氢氟碳化物</w:t>
      </w:r>
      <w:r w:rsidR="005145B2" w:rsidRPr="005145B2">
        <w:rPr>
          <w:rFonts w:hint="eastAsia"/>
          <w:sz w:val="24"/>
          <w:u w:val="single"/>
          <w:lang w:val="en-US" w:eastAsia="zh-CN"/>
        </w:rPr>
        <w:t>消费水平</w:t>
      </w:r>
    </w:p>
    <w:p w14:paraId="4E4CF303" w14:textId="153F2E2F" w:rsidR="005145B2" w:rsidRDefault="005145B2" w:rsidP="007C4D43">
      <w:pPr>
        <w:pStyle w:val="Heading1"/>
        <w:tabs>
          <w:tab w:val="clear" w:pos="0"/>
        </w:tabs>
        <w:rPr>
          <w:sz w:val="24"/>
          <w:lang w:eastAsia="zh-CN"/>
        </w:rPr>
      </w:pPr>
      <w:r>
        <w:rPr>
          <w:rFonts w:hint="eastAsia"/>
          <w:sz w:val="24"/>
          <w:lang w:val="en-US" w:eastAsia="zh-CN"/>
        </w:rPr>
        <w:t>埃塞俄比亚</w:t>
      </w:r>
      <w:r w:rsidRPr="005145B2">
        <w:rPr>
          <w:rFonts w:hint="eastAsia"/>
          <w:sz w:val="24"/>
          <w:lang w:val="en-US" w:eastAsia="zh-CN"/>
        </w:rPr>
        <w:t>仅进口</w:t>
      </w:r>
      <w:r w:rsidR="005A7912">
        <w:rPr>
          <w:rFonts w:hint="eastAsia"/>
          <w:sz w:val="24"/>
          <w:lang w:val="en-US" w:eastAsia="zh-CN"/>
        </w:rPr>
        <w:t>氢氟碳化物</w:t>
      </w:r>
      <w:r w:rsidRPr="005145B2">
        <w:rPr>
          <w:rFonts w:hint="eastAsia"/>
          <w:sz w:val="24"/>
          <w:lang w:val="en-US" w:eastAsia="zh-CN"/>
        </w:rPr>
        <w:t>用于制冷</w:t>
      </w:r>
      <w:r>
        <w:rPr>
          <w:rFonts w:hint="eastAsia"/>
          <w:sz w:val="24"/>
          <w:lang w:val="en-US" w:eastAsia="zh-CN"/>
        </w:rPr>
        <w:t>和空调</w:t>
      </w:r>
      <w:r w:rsidRPr="005145B2">
        <w:rPr>
          <w:rFonts w:hint="eastAsia"/>
          <w:sz w:val="24"/>
          <w:lang w:val="en-US" w:eastAsia="zh-CN"/>
        </w:rPr>
        <w:t>行业</w:t>
      </w:r>
      <w:r>
        <w:rPr>
          <w:rFonts w:hint="eastAsia"/>
          <w:sz w:val="24"/>
          <w:lang w:val="en-US" w:eastAsia="zh-CN"/>
        </w:rPr>
        <w:t>以及泡沫塑料行业</w:t>
      </w:r>
      <w:r w:rsidRPr="005145B2">
        <w:rPr>
          <w:rFonts w:hint="eastAsia"/>
          <w:sz w:val="24"/>
          <w:lang w:val="en-US" w:eastAsia="zh-CN"/>
        </w:rPr>
        <w:t>。</w:t>
      </w:r>
      <w:r w:rsidRPr="005145B2">
        <w:rPr>
          <w:rFonts w:hint="eastAsia"/>
          <w:sz w:val="24"/>
          <w:lang w:val="en-US" w:eastAsia="zh-CN"/>
        </w:rPr>
        <w:t xml:space="preserve">2024 </w:t>
      </w:r>
      <w:r w:rsidRPr="005145B2">
        <w:rPr>
          <w:rFonts w:hint="eastAsia"/>
          <w:sz w:val="24"/>
          <w:lang w:val="en-US" w:eastAsia="zh-CN"/>
        </w:rPr>
        <w:t>年消费量最大的物质是</w:t>
      </w:r>
      <w:r w:rsidRPr="005145B2">
        <w:rPr>
          <w:rFonts w:hint="eastAsia"/>
          <w:sz w:val="24"/>
          <w:lang w:val="en-US" w:eastAsia="zh-CN"/>
        </w:rPr>
        <w:t xml:space="preserve"> R-410A</w:t>
      </w:r>
      <w:r w:rsidRPr="005145B2">
        <w:rPr>
          <w:rFonts w:hint="eastAsia"/>
          <w:sz w:val="24"/>
          <w:lang w:val="en-US" w:eastAsia="zh-CN"/>
        </w:rPr>
        <w:t>（</w:t>
      </w:r>
      <w:bookmarkStart w:id="2" w:name="_Hlk213086756"/>
      <w:r w:rsidR="00522FA8">
        <w:rPr>
          <w:rFonts w:hint="eastAsia"/>
          <w:sz w:val="24"/>
          <w:lang w:val="en-US" w:eastAsia="zh-CN"/>
        </w:rPr>
        <w:t>以</w:t>
      </w:r>
      <w:r w:rsidR="00374C34">
        <w:rPr>
          <w:rFonts w:hint="eastAsia"/>
          <w:sz w:val="24"/>
          <w:lang w:val="en-US" w:eastAsia="zh-CN"/>
        </w:rPr>
        <w:t>吨二氧化碳当量</w:t>
      </w:r>
      <w:r>
        <w:rPr>
          <w:rFonts w:hint="eastAsia"/>
          <w:sz w:val="24"/>
          <w:lang w:val="en-US" w:eastAsia="zh-CN"/>
        </w:rPr>
        <w:t>计算，</w:t>
      </w:r>
      <w:r w:rsidRPr="005145B2">
        <w:rPr>
          <w:rFonts w:hint="eastAsia"/>
          <w:sz w:val="24"/>
          <w:lang w:val="en-US" w:eastAsia="zh-CN"/>
        </w:rPr>
        <w:t>占</w:t>
      </w:r>
      <w:r w:rsidR="005A7912">
        <w:rPr>
          <w:rFonts w:hint="eastAsia"/>
          <w:sz w:val="24"/>
          <w:lang w:val="en-US" w:eastAsia="zh-CN"/>
        </w:rPr>
        <w:t>氢氟碳化物</w:t>
      </w:r>
      <w:r w:rsidRPr="005145B2">
        <w:rPr>
          <w:rFonts w:hint="eastAsia"/>
          <w:sz w:val="24"/>
          <w:lang w:val="en-US" w:eastAsia="zh-CN"/>
        </w:rPr>
        <w:t>总消费量的</w:t>
      </w:r>
      <w:r w:rsidRPr="005145B2">
        <w:rPr>
          <w:rFonts w:hint="eastAsia"/>
          <w:sz w:val="24"/>
          <w:lang w:val="en-US" w:eastAsia="zh-CN"/>
        </w:rPr>
        <w:t xml:space="preserve"> </w:t>
      </w:r>
      <w:bookmarkEnd w:id="2"/>
      <w:r>
        <w:rPr>
          <w:rFonts w:hint="eastAsia"/>
          <w:sz w:val="24"/>
          <w:lang w:val="en-US" w:eastAsia="zh-CN"/>
        </w:rPr>
        <w:t>35</w:t>
      </w:r>
      <w:r w:rsidRPr="005145B2">
        <w:rPr>
          <w:rFonts w:hint="eastAsia"/>
          <w:sz w:val="24"/>
          <w:lang w:val="en-US" w:eastAsia="zh-CN"/>
        </w:rPr>
        <w:t>.5%</w:t>
      </w:r>
      <w:r w:rsidRPr="005145B2">
        <w:rPr>
          <w:rFonts w:hint="eastAsia"/>
          <w:sz w:val="24"/>
          <w:lang w:val="en-US" w:eastAsia="zh-CN"/>
        </w:rPr>
        <w:t>）</w:t>
      </w:r>
      <w:r w:rsidR="00522FA8">
        <w:rPr>
          <w:rFonts w:hint="eastAsia"/>
          <w:sz w:val="24"/>
          <w:lang w:val="en-US" w:eastAsia="zh-CN"/>
        </w:rPr>
        <w:t>、</w:t>
      </w:r>
      <w:r w:rsidRPr="005145B2">
        <w:rPr>
          <w:rFonts w:hint="eastAsia"/>
          <w:sz w:val="24"/>
          <w:lang w:val="en-US" w:eastAsia="zh-CN"/>
        </w:rPr>
        <w:t>HFC-</w:t>
      </w:r>
      <w:r w:rsidRPr="00D422EB">
        <w:rPr>
          <w:sz w:val="24"/>
          <w:lang w:val="en-US" w:eastAsia="zh-CN"/>
        </w:rPr>
        <w:t>134a</w:t>
      </w:r>
      <w:r w:rsidR="00D422EB">
        <w:rPr>
          <w:sz w:val="24"/>
          <w:lang w:val="en-US" w:eastAsia="zh-CN"/>
        </w:rPr>
        <w:t xml:space="preserve"> (</w:t>
      </w:r>
      <w:r w:rsidRPr="00D422EB">
        <w:rPr>
          <w:sz w:val="24"/>
          <w:lang w:val="en-US" w:eastAsia="zh-CN"/>
        </w:rPr>
        <w:t>30</w:t>
      </w:r>
      <w:r w:rsidRPr="005145B2">
        <w:rPr>
          <w:rFonts w:hint="eastAsia"/>
          <w:sz w:val="24"/>
          <w:lang w:val="en-US" w:eastAsia="zh-CN"/>
        </w:rPr>
        <w:t>.</w:t>
      </w:r>
      <w:r>
        <w:rPr>
          <w:rFonts w:hint="eastAsia"/>
          <w:sz w:val="24"/>
          <w:lang w:val="en-US" w:eastAsia="zh-CN"/>
        </w:rPr>
        <w:t>3</w:t>
      </w:r>
      <w:r w:rsidRPr="005145B2">
        <w:rPr>
          <w:rFonts w:hint="eastAsia"/>
          <w:sz w:val="24"/>
          <w:lang w:val="en-US" w:eastAsia="zh-CN"/>
        </w:rPr>
        <w:t>%</w:t>
      </w:r>
      <w:r w:rsidR="00D422EB">
        <w:rPr>
          <w:sz w:val="24"/>
          <w:lang w:val="en-US" w:eastAsia="zh-CN"/>
        </w:rPr>
        <w:t>)</w:t>
      </w:r>
      <w:r w:rsidRPr="005145B2">
        <w:rPr>
          <w:rFonts w:hint="eastAsia"/>
          <w:sz w:val="24"/>
          <w:lang w:val="en-US" w:eastAsia="zh-CN"/>
        </w:rPr>
        <w:t>、</w:t>
      </w:r>
      <w:r w:rsidRPr="005145B2">
        <w:rPr>
          <w:rFonts w:hint="eastAsia"/>
          <w:sz w:val="24"/>
          <w:lang w:val="en-US" w:eastAsia="zh-CN"/>
        </w:rPr>
        <w:t>R-40</w:t>
      </w:r>
      <w:r>
        <w:rPr>
          <w:rFonts w:hint="eastAsia"/>
          <w:sz w:val="24"/>
          <w:lang w:val="en-US" w:eastAsia="zh-CN"/>
        </w:rPr>
        <w:t>7</w:t>
      </w:r>
      <w:r w:rsidRPr="005145B2">
        <w:rPr>
          <w:rFonts w:hint="eastAsia"/>
          <w:sz w:val="24"/>
          <w:lang w:val="en-US" w:eastAsia="zh-CN"/>
        </w:rPr>
        <w:t>A</w:t>
      </w:r>
      <w:r w:rsidR="00D422EB">
        <w:rPr>
          <w:sz w:val="24"/>
          <w:lang w:val="en-US" w:eastAsia="zh-CN"/>
        </w:rPr>
        <w:t xml:space="preserve"> (</w:t>
      </w:r>
      <w:r>
        <w:rPr>
          <w:rFonts w:hint="eastAsia"/>
          <w:sz w:val="24"/>
          <w:lang w:val="en-US" w:eastAsia="zh-CN"/>
        </w:rPr>
        <w:t>14</w:t>
      </w:r>
      <w:r w:rsidRPr="005145B2">
        <w:rPr>
          <w:rFonts w:hint="eastAsia"/>
          <w:sz w:val="24"/>
          <w:lang w:val="en-US" w:eastAsia="zh-CN"/>
        </w:rPr>
        <w:t>.</w:t>
      </w:r>
      <w:r>
        <w:rPr>
          <w:rFonts w:hint="eastAsia"/>
          <w:sz w:val="24"/>
          <w:lang w:val="en-US" w:eastAsia="zh-CN"/>
        </w:rPr>
        <w:t>4</w:t>
      </w:r>
      <w:r w:rsidRPr="005145B2">
        <w:rPr>
          <w:rFonts w:hint="eastAsia"/>
          <w:sz w:val="24"/>
          <w:lang w:val="en-US" w:eastAsia="zh-CN"/>
        </w:rPr>
        <w:t>%</w:t>
      </w:r>
      <w:r w:rsidR="00D422EB">
        <w:rPr>
          <w:sz w:val="24"/>
          <w:lang w:val="en-US" w:eastAsia="zh-CN"/>
        </w:rPr>
        <w:t>)</w:t>
      </w:r>
      <w:r w:rsidRPr="005145B2">
        <w:rPr>
          <w:rFonts w:hint="eastAsia"/>
          <w:sz w:val="24"/>
          <w:lang w:val="en-US" w:eastAsia="zh-CN"/>
        </w:rPr>
        <w:t>、</w:t>
      </w:r>
      <w:r w:rsidRPr="005145B2">
        <w:rPr>
          <w:rFonts w:hint="eastAsia"/>
          <w:sz w:val="24"/>
          <w:lang w:val="en-US" w:eastAsia="zh-CN"/>
        </w:rPr>
        <w:t>R-4</w:t>
      </w:r>
      <w:r>
        <w:rPr>
          <w:rFonts w:hint="eastAsia"/>
          <w:sz w:val="24"/>
          <w:lang w:val="en-US" w:eastAsia="zh-CN"/>
        </w:rPr>
        <w:t>10A</w:t>
      </w:r>
      <w:r w:rsidR="00D422EB">
        <w:rPr>
          <w:sz w:val="24"/>
          <w:lang w:val="en-US" w:eastAsia="zh-CN"/>
        </w:rPr>
        <w:t xml:space="preserve"> (</w:t>
      </w:r>
      <w:r>
        <w:rPr>
          <w:rFonts w:hint="eastAsia"/>
          <w:sz w:val="24"/>
          <w:lang w:val="en-US" w:eastAsia="zh-CN"/>
        </w:rPr>
        <w:t>13</w:t>
      </w:r>
      <w:r w:rsidRPr="005145B2">
        <w:rPr>
          <w:rFonts w:hint="eastAsia"/>
          <w:sz w:val="24"/>
          <w:lang w:val="en-US" w:eastAsia="zh-CN"/>
        </w:rPr>
        <w:t>.</w:t>
      </w:r>
      <w:r>
        <w:rPr>
          <w:rFonts w:hint="eastAsia"/>
          <w:sz w:val="24"/>
          <w:lang w:val="en-US" w:eastAsia="zh-CN"/>
        </w:rPr>
        <w:t>8</w:t>
      </w:r>
      <w:r w:rsidRPr="005145B2">
        <w:rPr>
          <w:rFonts w:hint="eastAsia"/>
          <w:sz w:val="24"/>
          <w:lang w:val="en-US" w:eastAsia="zh-CN"/>
        </w:rPr>
        <w:t>%</w:t>
      </w:r>
      <w:r w:rsidR="00D422EB">
        <w:rPr>
          <w:sz w:val="24"/>
          <w:lang w:val="en-US" w:eastAsia="zh-CN"/>
        </w:rPr>
        <w:t>)</w:t>
      </w:r>
      <w:r>
        <w:rPr>
          <w:rFonts w:hint="eastAsia"/>
          <w:sz w:val="24"/>
          <w:lang w:val="en-US" w:eastAsia="zh-CN"/>
        </w:rPr>
        <w:t>、</w:t>
      </w:r>
      <w:r w:rsidRPr="005145B2">
        <w:rPr>
          <w:sz w:val="24"/>
          <w:lang w:eastAsia="zh-CN"/>
        </w:rPr>
        <w:t>HFC-245fa</w:t>
      </w:r>
      <w:r w:rsidR="00D422EB">
        <w:rPr>
          <w:sz w:val="24"/>
          <w:lang w:eastAsia="zh-CN"/>
        </w:rPr>
        <w:t xml:space="preserve"> </w:t>
      </w:r>
      <w:r w:rsidR="00D422EB">
        <w:rPr>
          <w:sz w:val="24"/>
          <w:lang w:val="en-US" w:eastAsia="zh-CN"/>
        </w:rPr>
        <w:t>(</w:t>
      </w:r>
      <w:r w:rsidRPr="005145B2">
        <w:rPr>
          <w:sz w:val="24"/>
          <w:lang w:eastAsia="zh-CN"/>
        </w:rPr>
        <w:t>4.2</w:t>
      </w:r>
      <w:r>
        <w:rPr>
          <w:rFonts w:hint="eastAsia"/>
          <w:sz w:val="24"/>
          <w:lang w:eastAsia="zh-CN"/>
        </w:rPr>
        <w:t>%</w:t>
      </w:r>
      <w:r w:rsidR="00D422EB">
        <w:rPr>
          <w:sz w:val="24"/>
          <w:lang w:val="en-US" w:eastAsia="zh-CN"/>
        </w:rPr>
        <w:t xml:space="preserve">) </w:t>
      </w:r>
      <w:r w:rsidRPr="005145B2">
        <w:rPr>
          <w:rFonts w:hint="eastAsia"/>
          <w:sz w:val="24"/>
          <w:lang w:val="en-US" w:eastAsia="zh-CN"/>
        </w:rPr>
        <w:t>和其他各种</w:t>
      </w:r>
      <w:r w:rsidR="005A7912">
        <w:rPr>
          <w:rFonts w:hint="eastAsia"/>
          <w:sz w:val="24"/>
          <w:lang w:val="en-US" w:eastAsia="zh-CN"/>
        </w:rPr>
        <w:t>氢氟碳化物</w:t>
      </w:r>
      <w:r w:rsidR="00D422EB">
        <w:rPr>
          <w:sz w:val="24"/>
          <w:lang w:val="en-US" w:eastAsia="zh-CN"/>
        </w:rPr>
        <w:t xml:space="preserve"> (</w:t>
      </w:r>
      <w:r>
        <w:rPr>
          <w:rFonts w:hint="eastAsia"/>
          <w:sz w:val="24"/>
          <w:lang w:val="en-US" w:eastAsia="zh-CN"/>
        </w:rPr>
        <w:t>1.9</w:t>
      </w:r>
      <w:r w:rsidRPr="005145B2">
        <w:rPr>
          <w:rFonts w:hint="eastAsia"/>
          <w:sz w:val="24"/>
          <w:lang w:val="en-US" w:eastAsia="zh-CN"/>
        </w:rPr>
        <w:t>%</w:t>
      </w:r>
      <w:r w:rsidR="00D422EB">
        <w:rPr>
          <w:sz w:val="24"/>
          <w:lang w:val="en-US" w:eastAsia="zh-CN"/>
        </w:rPr>
        <w:t>)</w:t>
      </w:r>
      <w:r w:rsidRPr="005145B2">
        <w:rPr>
          <w:rFonts w:hint="eastAsia"/>
          <w:sz w:val="24"/>
          <w:lang w:val="en-US" w:eastAsia="zh-CN"/>
        </w:rPr>
        <w:t>。表</w:t>
      </w:r>
      <w:r w:rsidRPr="005145B2">
        <w:rPr>
          <w:rFonts w:hint="eastAsia"/>
          <w:sz w:val="24"/>
          <w:lang w:val="en-US" w:eastAsia="zh-CN"/>
        </w:rPr>
        <w:t xml:space="preserve"> 3 </w:t>
      </w:r>
      <w:r w:rsidRPr="005145B2">
        <w:rPr>
          <w:rFonts w:hint="eastAsia"/>
          <w:sz w:val="24"/>
          <w:lang w:val="en-US" w:eastAsia="zh-CN"/>
        </w:rPr>
        <w:t>开列了</w:t>
      </w:r>
      <w:r>
        <w:rPr>
          <w:rFonts w:hint="eastAsia"/>
          <w:sz w:val="24"/>
          <w:lang w:val="en-US" w:eastAsia="zh-CN"/>
        </w:rPr>
        <w:t>埃塞俄比亚</w:t>
      </w:r>
      <w:r w:rsidRPr="005145B2">
        <w:rPr>
          <w:rFonts w:hint="eastAsia"/>
          <w:sz w:val="24"/>
          <w:lang w:val="en-US" w:eastAsia="zh-CN"/>
        </w:rPr>
        <w:t>根据《蒙特利尔议定书》第</w:t>
      </w:r>
      <w:r w:rsidRPr="005145B2">
        <w:rPr>
          <w:rFonts w:hint="eastAsia"/>
          <w:sz w:val="24"/>
          <w:lang w:val="en-US" w:eastAsia="zh-CN"/>
        </w:rPr>
        <w:t xml:space="preserve"> 7 </w:t>
      </w:r>
      <w:r w:rsidRPr="005145B2">
        <w:rPr>
          <w:rFonts w:hint="eastAsia"/>
          <w:sz w:val="24"/>
          <w:lang w:val="en-US" w:eastAsia="zh-CN"/>
        </w:rPr>
        <w:t>条向臭氧秘书处报告的</w:t>
      </w:r>
      <w:r w:rsidR="005A7912">
        <w:rPr>
          <w:rFonts w:hint="eastAsia"/>
          <w:sz w:val="24"/>
          <w:lang w:val="en-US" w:eastAsia="zh-CN"/>
        </w:rPr>
        <w:t>氢氟碳化物</w:t>
      </w:r>
      <w:r w:rsidRPr="005145B2">
        <w:rPr>
          <w:rFonts w:hint="eastAsia"/>
          <w:sz w:val="24"/>
          <w:lang w:val="en-US" w:eastAsia="zh-CN"/>
        </w:rPr>
        <w:t>消费量以及该国的</w:t>
      </w:r>
      <w:r w:rsidR="005A7912">
        <w:rPr>
          <w:rFonts w:hint="eastAsia"/>
          <w:sz w:val="24"/>
          <w:lang w:val="en-US" w:eastAsia="zh-CN"/>
        </w:rPr>
        <w:t>氢氟碳化物</w:t>
      </w:r>
      <w:r w:rsidRPr="005145B2">
        <w:rPr>
          <w:rFonts w:hint="eastAsia"/>
          <w:sz w:val="24"/>
          <w:lang w:val="en-US" w:eastAsia="zh-CN"/>
        </w:rPr>
        <w:t>基准数。</w:t>
      </w:r>
    </w:p>
    <w:p w14:paraId="4C8F2322" w14:textId="1A1BE6AB" w:rsidR="00711BE6" w:rsidRPr="006E46E2" w:rsidRDefault="005145B2" w:rsidP="00362303">
      <w:pPr>
        <w:pStyle w:val="Heading1"/>
        <w:keepNext/>
        <w:keepLines/>
        <w:numPr>
          <w:ilvl w:val="0"/>
          <w:numId w:val="0"/>
        </w:numPr>
        <w:tabs>
          <w:tab w:val="left" w:pos="720"/>
        </w:tabs>
        <w:spacing w:before="240" w:after="0"/>
        <w:rPr>
          <w:rFonts w:ascii="SimHei" w:eastAsia="SimHei" w:hAnsi="SimHei"/>
          <w:lang w:eastAsia="zh-CN"/>
        </w:rPr>
      </w:pPr>
      <w:r w:rsidRPr="006E46E2">
        <w:rPr>
          <w:rFonts w:ascii="SimHei" w:eastAsia="SimHei" w:hAnsi="SimHei" w:hint="eastAsia"/>
          <w:lang w:eastAsia="zh-CN"/>
        </w:rPr>
        <w:t>表</w:t>
      </w:r>
      <w:r w:rsidR="004B5BA8" w:rsidRPr="006E46E2">
        <w:rPr>
          <w:rFonts w:eastAsia="SimHei"/>
          <w:lang w:eastAsia="zh-CN"/>
        </w:rPr>
        <w:t>3</w:t>
      </w:r>
      <w:r w:rsidR="00711BE6" w:rsidRPr="006E46E2">
        <w:rPr>
          <w:rFonts w:eastAsia="SimHei"/>
          <w:lang w:eastAsia="zh-CN"/>
        </w:rPr>
        <w:t>.</w:t>
      </w:r>
      <w:r w:rsidR="00711BE6" w:rsidRPr="006E46E2">
        <w:rPr>
          <w:rFonts w:ascii="SimHei" w:eastAsia="SimHei" w:hAnsi="SimHei"/>
          <w:lang w:eastAsia="zh-CN"/>
        </w:rPr>
        <w:t xml:space="preserve"> </w:t>
      </w:r>
      <w:r w:rsidRPr="006E46E2">
        <w:rPr>
          <w:rFonts w:ascii="SimHei" w:eastAsia="SimHei" w:hAnsi="SimHei"/>
          <w:lang w:eastAsia="zh-CN"/>
        </w:rPr>
        <w:tab/>
      </w:r>
      <w:r w:rsidRPr="006E46E2">
        <w:rPr>
          <w:rFonts w:ascii="SimHei" w:eastAsia="SimHei" w:hAnsi="SimHei" w:hint="eastAsia"/>
          <w:lang w:eastAsia="zh-CN"/>
        </w:rPr>
        <w:t>埃塞俄比亚</w:t>
      </w:r>
      <w:r w:rsidR="005A7912" w:rsidRPr="006E46E2">
        <w:rPr>
          <w:rFonts w:ascii="SimHei" w:eastAsia="SimHei" w:hAnsi="SimHei" w:hint="eastAsia"/>
          <w:lang w:eastAsia="zh-CN"/>
        </w:rPr>
        <w:t>氢氟碳化物</w:t>
      </w:r>
      <w:r w:rsidRPr="006E46E2">
        <w:rPr>
          <w:rFonts w:ascii="SimHei" w:eastAsia="SimHei" w:hAnsi="SimHei" w:hint="eastAsia"/>
          <w:lang w:eastAsia="zh-CN"/>
        </w:rPr>
        <w:t>消费量（</w:t>
      </w:r>
      <w:r w:rsidRPr="006E46E2">
        <w:rPr>
          <w:rFonts w:eastAsia="SimHei"/>
          <w:lang w:eastAsia="zh-CN"/>
        </w:rPr>
        <w:t>2020–2024</w:t>
      </w:r>
      <w:r w:rsidRPr="006E46E2">
        <w:rPr>
          <w:rFonts w:ascii="SimHei" w:eastAsia="SimHei" w:hAnsi="SimHei" w:hint="eastAsia"/>
          <w:lang w:eastAsia="zh-CN"/>
        </w:rPr>
        <w:t>年第</w:t>
      </w:r>
      <w:r w:rsidRPr="006E46E2">
        <w:rPr>
          <w:rFonts w:eastAsia="SimHei"/>
          <w:lang w:eastAsia="zh-CN"/>
        </w:rPr>
        <w:t>7</w:t>
      </w:r>
      <w:r w:rsidRPr="006E46E2">
        <w:rPr>
          <w:rFonts w:ascii="SimHei" w:eastAsia="SimHei" w:hAnsi="SimHei" w:hint="eastAsia"/>
          <w:lang w:eastAsia="zh-CN"/>
        </w:rPr>
        <w:t>条数据）和基准数</w:t>
      </w:r>
    </w:p>
    <w:tbl>
      <w:tblPr>
        <w:tblStyle w:val="TableGrid"/>
        <w:tblW w:w="5000" w:type="pct"/>
        <w:tblLayout w:type="fixed"/>
        <w:tblLook w:val="04A0" w:firstRow="1" w:lastRow="0" w:firstColumn="1" w:lastColumn="0" w:noHBand="0" w:noVBand="1"/>
      </w:tblPr>
      <w:tblGrid>
        <w:gridCol w:w="1706"/>
        <w:gridCol w:w="1132"/>
        <w:gridCol w:w="1303"/>
        <w:gridCol w:w="1305"/>
        <w:gridCol w:w="1359"/>
        <w:gridCol w:w="1247"/>
        <w:gridCol w:w="1298"/>
      </w:tblGrid>
      <w:tr w:rsidR="005145B2" w:rsidRPr="00617A2D" w14:paraId="34D9B228" w14:textId="77777777" w:rsidTr="00522FA8">
        <w:tc>
          <w:tcPr>
            <w:tcW w:w="912" w:type="pct"/>
            <w:tcBorders>
              <w:top w:val="single" w:sz="4" w:space="0" w:color="auto"/>
              <w:left w:val="single" w:sz="4" w:space="0" w:color="auto"/>
              <w:bottom w:val="single" w:sz="4" w:space="0" w:color="auto"/>
              <w:right w:val="single" w:sz="4" w:space="0" w:color="auto"/>
            </w:tcBorders>
            <w:vAlign w:val="center"/>
          </w:tcPr>
          <w:p w14:paraId="2A43AA64" w14:textId="5E255913" w:rsidR="005145B2" w:rsidRPr="00283F7C" w:rsidRDefault="005A7912" w:rsidP="005145B2">
            <w:pPr>
              <w:keepNext/>
              <w:keepLines/>
              <w:suppressAutoHyphens/>
              <w:jc w:val="center"/>
              <w:rPr>
                <w:rFonts w:ascii="SimHei" w:eastAsia="SimHei" w:hAnsi="SimHei"/>
                <w:sz w:val="20"/>
                <w:szCs w:val="20"/>
              </w:rPr>
            </w:pPr>
            <w:r w:rsidRPr="00283F7C">
              <w:rPr>
                <w:rFonts w:ascii="SimHei" w:eastAsia="SimHei" w:hAnsi="SimHei"/>
                <w:sz w:val="20"/>
                <w:szCs w:val="20"/>
                <w:lang w:eastAsia="zh-CN"/>
              </w:rPr>
              <w:t>氢氟碳化物</w:t>
            </w:r>
          </w:p>
        </w:tc>
        <w:tc>
          <w:tcPr>
            <w:tcW w:w="604" w:type="pct"/>
            <w:tcBorders>
              <w:top w:val="single" w:sz="4" w:space="0" w:color="auto"/>
              <w:left w:val="single" w:sz="4" w:space="0" w:color="auto"/>
              <w:bottom w:val="single" w:sz="4" w:space="0" w:color="auto"/>
              <w:right w:val="single" w:sz="4" w:space="0" w:color="auto"/>
            </w:tcBorders>
            <w:vAlign w:val="center"/>
          </w:tcPr>
          <w:p w14:paraId="00EC8C68" w14:textId="43F1144B" w:rsidR="005145B2" w:rsidRPr="00283F7C" w:rsidRDefault="005145B2" w:rsidP="005145B2">
            <w:pPr>
              <w:keepNext/>
              <w:keepLines/>
              <w:suppressAutoHyphens/>
              <w:jc w:val="center"/>
              <w:rPr>
                <w:rFonts w:ascii="SimHei" w:eastAsia="SimHei" w:hAnsi="SimHei"/>
                <w:sz w:val="20"/>
                <w:szCs w:val="20"/>
              </w:rPr>
            </w:pPr>
            <w:r w:rsidRPr="00283F7C">
              <w:rPr>
                <w:rFonts w:ascii="SimHei" w:eastAsia="SimHei" w:hAnsi="SimHei"/>
                <w:sz w:val="20"/>
                <w:szCs w:val="20"/>
                <w:lang w:eastAsia="zh-CN"/>
              </w:rPr>
              <w:t>全球升温潜能值</w:t>
            </w:r>
          </w:p>
        </w:tc>
        <w:tc>
          <w:tcPr>
            <w:tcW w:w="697" w:type="pct"/>
            <w:tcBorders>
              <w:top w:val="single" w:sz="4" w:space="0" w:color="auto"/>
              <w:left w:val="single" w:sz="4" w:space="0" w:color="auto"/>
              <w:bottom w:val="single" w:sz="4" w:space="0" w:color="auto"/>
              <w:right w:val="single" w:sz="4" w:space="0" w:color="auto"/>
            </w:tcBorders>
            <w:vAlign w:val="center"/>
          </w:tcPr>
          <w:p w14:paraId="0DD32F9A" w14:textId="17F12709" w:rsidR="005145B2" w:rsidRPr="00283F7C" w:rsidRDefault="005145B2" w:rsidP="005145B2">
            <w:pPr>
              <w:keepNext/>
              <w:keepLines/>
              <w:suppressAutoHyphens/>
              <w:jc w:val="center"/>
              <w:rPr>
                <w:rFonts w:ascii="SimHei" w:eastAsia="SimHei" w:hAnsi="SimHei"/>
                <w:sz w:val="20"/>
                <w:szCs w:val="20"/>
              </w:rPr>
            </w:pPr>
            <w:r w:rsidRPr="00D422EB">
              <w:rPr>
                <w:rFonts w:eastAsia="SimHei"/>
                <w:sz w:val="20"/>
                <w:szCs w:val="20"/>
              </w:rPr>
              <w:t>2020</w:t>
            </w:r>
            <w:r w:rsidRPr="00283F7C">
              <w:rPr>
                <w:rFonts w:ascii="SimHei" w:eastAsia="SimHei" w:hAnsi="SimHei" w:hint="eastAsia"/>
                <w:sz w:val="20"/>
                <w:szCs w:val="20"/>
                <w:lang w:eastAsia="zh-CN"/>
              </w:rPr>
              <w:t>年</w:t>
            </w:r>
          </w:p>
        </w:tc>
        <w:tc>
          <w:tcPr>
            <w:tcW w:w="698" w:type="pct"/>
            <w:tcBorders>
              <w:top w:val="single" w:sz="4" w:space="0" w:color="auto"/>
              <w:left w:val="single" w:sz="4" w:space="0" w:color="auto"/>
              <w:bottom w:val="single" w:sz="4" w:space="0" w:color="auto"/>
              <w:right w:val="single" w:sz="4" w:space="0" w:color="auto"/>
            </w:tcBorders>
            <w:vAlign w:val="center"/>
          </w:tcPr>
          <w:p w14:paraId="79D5D4CD" w14:textId="78DFBAC3" w:rsidR="005145B2" w:rsidRPr="00283F7C" w:rsidRDefault="005145B2" w:rsidP="005145B2">
            <w:pPr>
              <w:keepNext/>
              <w:keepLines/>
              <w:suppressAutoHyphens/>
              <w:jc w:val="center"/>
              <w:rPr>
                <w:rFonts w:ascii="SimHei" w:eastAsia="SimHei" w:hAnsi="SimHei"/>
                <w:sz w:val="20"/>
                <w:szCs w:val="20"/>
              </w:rPr>
            </w:pPr>
            <w:r w:rsidRPr="00D422EB">
              <w:rPr>
                <w:rFonts w:eastAsia="SimHei"/>
                <w:sz w:val="20"/>
                <w:szCs w:val="20"/>
              </w:rPr>
              <w:t>2021</w:t>
            </w:r>
            <w:r w:rsidRPr="00283F7C">
              <w:rPr>
                <w:rFonts w:ascii="SimHei" w:eastAsia="SimHei" w:hAnsi="SimHei" w:hint="eastAsia"/>
                <w:sz w:val="20"/>
                <w:szCs w:val="20"/>
                <w:lang w:eastAsia="zh-CN"/>
              </w:rPr>
              <w:t>年</w:t>
            </w:r>
          </w:p>
        </w:tc>
        <w:tc>
          <w:tcPr>
            <w:tcW w:w="727" w:type="pct"/>
            <w:tcBorders>
              <w:top w:val="single" w:sz="4" w:space="0" w:color="auto"/>
              <w:left w:val="single" w:sz="4" w:space="0" w:color="auto"/>
              <w:bottom w:val="single" w:sz="4" w:space="0" w:color="auto"/>
              <w:right w:val="single" w:sz="4" w:space="0" w:color="auto"/>
            </w:tcBorders>
            <w:vAlign w:val="center"/>
          </w:tcPr>
          <w:p w14:paraId="1B51A81C" w14:textId="700C2B59" w:rsidR="005145B2" w:rsidRPr="00283F7C" w:rsidRDefault="005145B2" w:rsidP="005145B2">
            <w:pPr>
              <w:keepNext/>
              <w:keepLines/>
              <w:suppressAutoHyphens/>
              <w:jc w:val="center"/>
              <w:rPr>
                <w:rFonts w:ascii="SimHei" w:eastAsia="SimHei" w:hAnsi="SimHei"/>
                <w:sz w:val="20"/>
                <w:szCs w:val="20"/>
              </w:rPr>
            </w:pPr>
            <w:r w:rsidRPr="00D422EB">
              <w:rPr>
                <w:rFonts w:eastAsia="SimHei"/>
                <w:sz w:val="20"/>
              </w:rPr>
              <w:t>2022</w:t>
            </w:r>
            <w:r w:rsidRPr="00283F7C">
              <w:rPr>
                <w:rFonts w:ascii="SimHei" w:eastAsia="SimHei" w:hAnsi="SimHei" w:hint="eastAsia"/>
                <w:sz w:val="20"/>
                <w:szCs w:val="20"/>
                <w:lang w:eastAsia="zh-CN"/>
              </w:rPr>
              <w:t>年</w:t>
            </w:r>
          </w:p>
        </w:tc>
        <w:tc>
          <w:tcPr>
            <w:tcW w:w="667" w:type="pct"/>
            <w:tcBorders>
              <w:top w:val="single" w:sz="4" w:space="0" w:color="auto"/>
              <w:left w:val="single" w:sz="4" w:space="0" w:color="auto"/>
              <w:bottom w:val="single" w:sz="4" w:space="0" w:color="auto"/>
              <w:right w:val="single" w:sz="4" w:space="0" w:color="auto"/>
            </w:tcBorders>
            <w:vAlign w:val="center"/>
          </w:tcPr>
          <w:p w14:paraId="26AAFE22" w14:textId="7E7F49EB" w:rsidR="005145B2" w:rsidRPr="00283F7C" w:rsidRDefault="005145B2" w:rsidP="005145B2">
            <w:pPr>
              <w:keepNext/>
              <w:keepLines/>
              <w:suppressAutoHyphens/>
              <w:jc w:val="center"/>
              <w:rPr>
                <w:rFonts w:ascii="SimHei" w:eastAsia="SimHei" w:hAnsi="SimHei"/>
                <w:sz w:val="20"/>
                <w:szCs w:val="20"/>
              </w:rPr>
            </w:pPr>
            <w:r w:rsidRPr="00D422EB">
              <w:rPr>
                <w:rFonts w:eastAsia="SimHei"/>
                <w:sz w:val="20"/>
              </w:rPr>
              <w:t>2023</w:t>
            </w:r>
            <w:r w:rsidRPr="00283F7C">
              <w:rPr>
                <w:rFonts w:ascii="SimHei" w:eastAsia="SimHei" w:hAnsi="SimHei" w:hint="eastAsia"/>
                <w:sz w:val="20"/>
                <w:szCs w:val="20"/>
                <w:lang w:eastAsia="zh-CN"/>
              </w:rPr>
              <w:t>年</w:t>
            </w:r>
          </w:p>
        </w:tc>
        <w:tc>
          <w:tcPr>
            <w:tcW w:w="695" w:type="pct"/>
            <w:tcBorders>
              <w:top w:val="single" w:sz="4" w:space="0" w:color="auto"/>
              <w:left w:val="single" w:sz="4" w:space="0" w:color="auto"/>
              <w:bottom w:val="single" w:sz="4" w:space="0" w:color="auto"/>
              <w:right w:val="single" w:sz="4" w:space="0" w:color="auto"/>
            </w:tcBorders>
            <w:vAlign w:val="center"/>
          </w:tcPr>
          <w:p w14:paraId="08E42E87" w14:textId="3C930CE7" w:rsidR="005145B2" w:rsidRPr="00283F7C" w:rsidRDefault="005145B2" w:rsidP="00522FA8">
            <w:pPr>
              <w:keepNext/>
              <w:keepLines/>
              <w:suppressAutoHyphens/>
              <w:jc w:val="center"/>
              <w:rPr>
                <w:rFonts w:ascii="SimHei" w:eastAsia="SimHei" w:hAnsi="SimHei"/>
                <w:sz w:val="20"/>
                <w:szCs w:val="20"/>
              </w:rPr>
            </w:pPr>
            <w:r w:rsidRPr="00D422EB">
              <w:rPr>
                <w:rFonts w:eastAsia="SimHei"/>
                <w:sz w:val="20"/>
                <w:szCs w:val="20"/>
              </w:rPr>
              <w:t>2024</w:t>
            </w:r>
            <w:r w:rsidRPr="00283F7C">
              <w:rPr>
                <w:rFonts w:ascii="SimHei" w:eastAsia="SimHei" w:hAnsi="SimHei" w:hint="eastAsia"/>
                <w:sz w:val="20"/>
                <w:szCs w:val="20"/>
                <w:lang w:eastAsia="zh-CN"/>
              </w:rPr>
              <w:t>年</w:t>
            </w:r>
          </w:p>
        </w:tc>
      </w:tr>
      <w:tr w:rsidR="00BB3F7B" w:rsidRPr="00617A2D" w14:paraId="41773267" w14:textId="77777777" w:rsidTr="00630862">
        <w:tc>
          <w:tcPr>
            <w:tcW w:w="5000" w:type="pct"/>
            <w:gridSpan w:val="7"/>
            <w:tcBorders>
              <w:top w:val="single" w:sz="4" w:space="0" w:color="auto"/>
              <w:left w:val="single" w:sz="4" w:space="0" w:color="auto"/>
              <w:bottom w:val="single" w:sz="4" w:space="0" w:color="auto"/>
              <w:right w:val="single" w:sz="4" w:space="0" w:color="auto"/>
            </w:tcBorders>
          </w:tcPr>
          <w:p w14:paraId="1E947C74" w14:textId="7B39544D" w:rsidR="00711BE6" w:rsidRPr="00BB3F7B" w:rsidRDefault="005145B2" w:rsidP="007C4D43">
            <w:pPr>
              <w:keepNext/>
              <w:keepLines/>
              <w:suppressAutoHyphens/>
              <w:jc w:val="center"/>
              <w:rPr>
                <w:sz w:val="20"/>
                <w:szCs w:val="20"/>
              </w:rPr>
            </w:pPr>
            <w:r>
              <w:rPr>
                <w:rFonts w:hint="eastAsia"/>
                <w:b/>
                <w:bCs/>
                <w:sz w:val="20"/>
                <w:szCs w:val="20"/>
                <w:lang w:eastAsia="zh-CN"/>
              </w:rPr>
              <w:t>公吨</w:t>
            </w:r>
          </w:p>
        </w:tc>
      </w:tr>
      <w:tr w:rsidR="00BB3F7B" w:rsidRPr="00617A2D" w14:paraId="71E5E375" w14:textId="77777777" w:rsidTr="00FC4857">
        <w:tc>
          <w:tcPr>
            <w:tcW w:w="912" w:type="pct"/>
            <w:tcBorders>
              <w:top w:val="single" w:sz="4" w:space="0" w:color="auto"/>
              <w:left w:val="single" w:sz="4" w:space="0" w:color="auto"/>
              <w:bottom w:val="single" w:sz="4" w:space="0" w:color="auto"/>
              <w:right w:val="single" w:sz="4" w:space="0" w:color="auto"/>
            </w:tcBorders>
          </w:tcPr>
          <w:p w14:paraId="17DC7952" w14:textId="77777777" w:rsidR="00711BE6" w:rsidRPr="00BB3F7B" w:rsidRDefault="00711BE6" w:rsidP="007C4D43">
            <w:pPr>
              <w:keepNext/>
              <w:keepLines/>
              <w:suppressAutoHyphens/>
              <w:rPr>
                <w:sz w:val="20"/>
                <w:szCs w:val="20"/>
              </w:rPr>
            </w:pPr>
            <w:r w:rsidRPr="00BB3F7B">
              <w:rPr>
                <w:sz w:val="20"/>
                <w:szCs w:val="20"/>
              </w:rPr>
              <w:t>HFC-134a</w:t>
            </w:r>
          </w:p>
        </w:tc>
        <w:tc>
          <w:tcPr>
            <w:tcW w:w="604" w:type="pct"/>
            <w:tcBorders>
              <w:top w:val="single" w:sz="4" w:space="0" w:color="auto"/>
              <w:left w:val="single" w:sz="4" w:space="0" w:color="auto"/>
              <w:bottom w:val="single" w:sz="4" w:space="0" w:color="auto"/>
              <w:right w:val="single" w:sz="4" w:space="0" w:color="auto"/>
            </w:tcBorders>
          </w:tcPr>
          <w:p w14:paraId="0026F005" w14:textId="77777777" w:rsidR="00711BE6" w:rsidRPr="00BB3F7B" w:rsidRDefault="00711BE6" w:rsidP="007C4D43">
            <w:pPr>
              <w:keepNext/>
              <w:keepLines/>
              <w:suppressAutoHyphens/>
              <w:jc w:val="right"/>
              <w:rPr>
                <w:sz w:val="20"/>
                <w:szCs w:val="20"/>
              </w:rPr>
            </w:pPr>
            <w:r w:rsidRPr="00BB3F7B">
              <w:rPr>
                <w:sz w:val="20"/>
                <w:szCs w:val="20"/>
              </w:rPr>
              <w:t>1,430</w:t>
            </w:r>
          </w:p>
        </w:tc>
        <w:tc>
          <w:tcPr>
            <w:tcW w:w="697" w:type="pct"/>
            <w:tcBorders>
              <w:top w:val="single" w:sz="4" w:space="0" w:color="auto"/>
              <w:left w:val="single" w:sz="4" w:space="0" w:color="auto"/>
              <w:bottom w:val="single" w:sz="4" w:space="0" w:color="auto"/>
              <w:right w:val="single" w:sz="4" w:space="0" w:color="auto"/>
            </w:tcBorders>
          </w:tcPr>
          <w:p w14:paraId="70D2B041" w14:textId="0748C2EC" w:rsidR="00711BE6" w:rsidRPr="00BB3F7B" w:rsidRDefault="00F37332" w:rsidP="007C4D43">
            <w:pPr>
              <w:keepNext/>
              <w:keepLines/>
              <w:suppressAutoHyphens/>
              <w:jc w:val="right"/>
              <w:rPr>
                <w:sz w:val="20"/>
                <w:szCs w:val="20"/>
              </w:rPr>
            </w:pPr>
            <w:r w:rsidRPr="00BB3F7B">
              <w:rPr>
                <w:sz w:val="20"/>
                <w:szCs w:val="20"/>
              </w:rPr>
              <w:t>62.00</w:t>
            </w:r>
          </w:p>
        </w:tc>
        <w:tc>
          <w:tcPr>
            <w:tcW w:w="698" w:type="pct"/>
            <w:tcBorders>
              <w:top w:val="single" w:sz="4" w:space="0" w:color="auto"/>
              <w:left w:val="single" w:sz="4" w:space="0" w:color="auto"/>
              <w:bottom w:val="single" w:sz="4" w:space="0" w:color="auto"/>
              <w:right w:val="single" w:sz="4" w:space="0" w:color="auto"/>
            </w:tcBorders>
          </w:tcPr>
          <w:p w14:paraId="5DC08F8B" w14:textId="7A7942AA" w:rsidR="00711BE6" w:rsidRPr="00BB3F7B" w:rsidRDefault="00A97F32" w:rsidP="007C4D43">
            <w:pPr>
              <w:keepNext/>
              <w:keepLines/>
              <w:suppressAutoHyphens/>
              <w:jc w:val="right"/>
              <w:rPr>
                <w:sz w:val="20"/>
                <w:szCs w:val="20"/>
              </w:rPr>
            </w:pPr>
            <w:r w:rsidRPr="00BB3F7B">
              <w:rPr>
                <w:sz w:val="20"/>
                <w:szCs w:val="20"/>
              </w:rPr>
              <w:t>59.70</w:t>
            </w:r>
          </w:p>
        </w:tc>
        <w:tc>
          <w:tcPr>
            <w:tcW w:w="727" w:type="pct"/>
            <w:tcBorders>
              <w:top w:val="single" w:sz="4" w:space="0" w:color="auto"/>
              <w:left w:val="single" w:sz="4" w:space="0" w:color="auto"/>
              <w:bottom w:val="single" w:sz="4" w:space="0" w:color="auto"/>
              <w:right w:val="single" w:sz="4" w:space="0" w:color="auto"/>
            </w:tcBorders>
          </w:tcPr>
          <w:p w14:paraId="3F4FBF4F" w14:textId="0E2BBA3D" w:rsidR="00711BE6" w:rsidRPr="00BB3F7B" w:rsidRDefault="00A97F32" w:rsidP="007C4D43">
            <w:pPr>
              <w:keepNext/>
              <w:keepLines/>
              <w:suppressAutoHyphens/>
              <w:jc w:val="right"/>
              <w:rPr>
                <w:sz w:val="20"/>
                <w:szCs w:val="20"/>
              </w:rPr>
            </w:pPr>
            <w:r w:rsidRPr="00BB3F7B">
              <w:rPr>
                <w:sz w:val="20"/>
                <w:szCs w:val="20"/>
              </w:rPr>
              <w:t>25.00</w:t>
            </w:r>
          </w:p>
        </w:tc>
        <w:tc>
          <w:tcPr>
            <w:tcW w:w="667" w:type="pct"/>
            <w:tcBorders>
              <w:top w:val="single" w:sz="4" w:space="0" w:color="auto"/>
              <w:left w:val="single" w:sz="4" w:space="0" w:color="auto"/>
              <w:bottom w:val="single" w:sz="4" w:space="0" w:color="auto"/>
              <w:right w:val="single" w:sz="4" w:space="0" w:color="auto"/>
            </w:tcBorders>
          </w:tcPr>
          <w:p w14:paraId="716AFE2E" w14:textId="42441228" w:rsidR="00711BE6" w:rsidRPr="00BB3F7B" w:rsidRDefault="001506AA" w:rsidP="007C4D43">
            <w:pPr>
              <w:keepNext/>
              <w:keepLines/>
              <w:suppressAutoHyphens/>
              <w:jc w:val="right"/>
              <w:rPr>
                <w:sz w:val="20"/>
                <w:szCs w:val="20"/>
              </w:rPr>
            </w:pPr>
            <w:r w:rsidRPr="00BB3F7B">
              <w:rPr>
                <w:sz w:val="20"/>
                <w:szCs w:val="20"/>
              </w:rPr>
              <w:t>22.50</w:t>
            </w:r>
          </w:p>
        </w:tc>
        <w:tc>
          <w:tcPr>
            <w:tcW w:w="695" w:type="pct"/>
            <w:tcBorders>
              <w:top w:val="single" w:sz="4" w:space="0" w:color="auto"/>
              <w:left w:val="single" w:sz="4" w:space="0" w:color="auto"/>
              <w:bottom w:val="single" w:sz="4" w:space="0" w:color="auto"/>
              <w:right w:val="single" w:sz="4" w:space="0" w:color="auto"/>
            </w:tcBorders>
          </w:tcPr>
          <w:p w14:paraId="30A62BAA" w14:textId="4C138C31" w:rsidR="00711BE6" w:rsidRPr="00BB3F7B" w:rsidRDefault="008E2FE7" w:rsidP="007C4D43">
            <w:pPr>
              <w:keepNext/>
              <w:keepLines/>
              <w:suppressAutoHyphens/>
              <w:jc w:val="right"/>
              <w:rPr>
                <w:sz w:val="20"/>
                <w:szCs w:val="20"/>
              </w:rPr>
            </w:pPr>
            <w:r w:rsidRPr="00BB3F7B">
              <w:rPr>
                <w:sz w:val="20"/>
                <w:szCs w:val="20"/>
              </w:rPr>
              <w:t>42.30</w:t>
            </w:r>
          </w:p>
        </w:tc>
      </w:tr>
      <w:tr w:rsidR="00BB3F7B" w:rsidRPr="00617A2D" w14:paraId="5A5853A8" w14:textId="77777777" w:rsidTr="00FC4857">
        <w:tc>
          <w:tcPr>
            <w:tcW w:w="912" w:type="pct"/>
            <w:tcBorders>
              <w:top w:val="single" w:sz="4" w:space="0" w:color="auto"/>
              <w:left w:val="single" w:sz="4" w:space="0" w:color="auto"/>
              <w:bottom w:val="single" w:sz="4" w:space="0" w:color="auto"/>
              <w:right w:val="single" w:sz="4" w:space="0" w:color="auto"/>
            </w:tcBorders>
          </w:tcPr>
          <w:p w14:paraId="1B38B8F4" w14:textId="570B6ED1" w:rsidR="00A97F32" w:rsidRPr="00BB3F7B" w:rsidRDefault="00A97F32" w:rsidP="007C4D43">
            <w:pPr>
              <w:keepNext/>
              <w:keepLines/>
              <w:suppressAutoHyphens/>
              <w:rPr>
                <w:sz w:val="20"/>
                <w:szCs w:val="20"/>
              </w:rPr>
            </w:pPr>
            <w:r w:rsidRPr="00BB3F7B">
              <w:rPr>
                <w:sz w:val="20"/>
                <w:szCs w:val="20"/>
              </w:rPr>
              <w:t>HFC-245fa</w:t>
            </w:r>
          </w:p>
        </w:tc>
        <w:tc>
          <w:tcPr>
            <w:tcW w:w="604" w:type="pct"/>
            <w:tcBorders>
              <w:top w:val="single" w:sz="4" w:space="0" w:color="auto"/>
              <w:left w:val="single" w:sz="4" w:space="0" w:color="auto"/>
              <w:bottom w:val="single" w:sz="4" w:space="0" w:color="auto"/>
              <w:right w:val="single" w:sz="4" w:space="0" w:color="auto"/>
            </w:tcBorders>
          </w:tcPr>
          <w:p w14:paraId="6A1C31B2" w14:textId="00A33DDF" w:rsidR="00A97F32" w:rsidRPr="00BB3F7B" w:rsidRDefault="00A97F32" w:rsidP="007C4D43">
            <w:pPr>
              <w:keepNext/>
              <w:keepLines/>
              <w:suppressAutoHyphens/>
              <w:jc w:val="right"/>
              <w:rPr>
                <w:sz w:val="20"/>
                <w:szCs w:val="20"/>
              </w:rPr>
            </w:pPr>
            <w:r w:rsidRPr="00BB3F7B">
              <w:rPr>
                <w:sz w:val="20"/>
                <w:szCs w:val="20"/>
              </w:rPr>
              <w:t>1,030</w:t>
            </w:r>
          </w:p>
        </w:tc>
        <w:tc>
          <w:tcPr>
            <w:tcW w:w="697" w:type="pct"/>
            <w:tcBorders>
              <w:top w:val="single" w:sz="4" w:space="0" w:color="auto"/>
              <w:left w:val="single" w:sz="4" w:space="0" w:color="auto"/>
              <w:bottom w:val="single" w:sz="4" w:space="0" w:color="auto"/>
              <w:right w:val="single" w:sz="4" w:space="0" w:color="auto"/>
            </w:tcBorders>
          </w:tcPr>
          <w:p w14:paraId="56AB5753" w14:textId="4D698E02" w:rsidR="00A97F32" w:rsidRPr="00BB3F7B" w:rsidRDefault="004E0A1A" w:rsidP="007C4D43">
            <w:pPr>
              <w:keepNext/>
              <w:keepLines/>
              <w:suppressAutoHyphens/>
              <w:jc w:val="right"/>
              <w:rPr>
                <w:sz w:val="20"/>
                <w:szCs w:val="20"/>
              </w:rPr>
            </w:pPr>
            <w:r w:rsidRPr="00BB3F7B">
              <w:rPr>
                <w:sz w:val="20"/>
                <w:szCs w:val="20"/>
              </w:rPr>
              <w:t>0.00</w:t>
            </w:r>
          </w:p>
        </w:tc>
        <w:tc>
          <w:tcPr>
            <w:tcW w:w="698" w:type="pct"/>
            <w:tcBorders>
              <w:top w:val="single" w:sz="4" w:space="0" w:color="auto"/>
              <w:left w:val="single" w:sz="4" w:space="0" w:color="auto"/>
              <w:bottom w:val="single" w:sz="4" w:space="0" w:color="auto"/>
              <w:right w:val="single" w:sz="4" w:space="0" w:color="auto"/>
            </w:tcBorders>
          </w:tcPr>
          <w:p w14:paraId="0641E6F1" w14:textId="0B662B4A" w:rsidR="00A97F32" w:rsidRPr="00BB3F7B" w:rsidRDefault="004E0A1A" w:rsidP="007C4D43">
            <w:pPr>
              <w:keepNext/>
              <w:keepLines/>
              <w:suppressAutoHyphens/>
              <w:jc w:val="right"/>
              <w:rPr>
                <w:sz w:val="20"/>
                <w:szCs w:val="20"/>
              </w:rPr>
            </w:pPr>
            <w:r w:rsidRPr="00BB3F7B">
              <w:rPr>
                <w:sz w:val="20"/>
                <w:szCs w:val="20"/>
              </w:rPr>
              <w:t>0.00</w:t>
            </w:r>
          </w:p>
        </w:tc>
        <w:tc>
          <w:tcPr>
            <w:tcW w:w="727" w:type="pct"/>
            <w:tcBorders>
              <w:top w:val="single" w:sz="4" w:space="0" w:color="auto"/>
              <w:left w:val="single" w:sz="4" w:space="0" w:color="auto"/>
              <w:bottom w:val="single" w:sz="4" w:space="0" w:color="auto"/>
              <w:right w:val="single" w:sz="4" w:space="0" w:color="auto"/>
            </w:tcBorders>
          </w:tcPr>
          <w:p w14:paraId="29457296" w14:textId="5A1593D2" w:rsidR="00A97F32" w:rsidRPr="00BB3F7B" w:rsidRDefault="006F088C" w:rsidP="007C4D43">
            <w:pPr>
              <w:keepNext/>
              <w:keepLines/>
              <w:suppressAutoHyphens/>
              <w:jc w:val="right"/>
              <w:rPr>
                <w:sz w:val="20"/>
                <w:szCs w:val="20"/>
              </w:rPr>
            </w:pPr>
            <w:r w:rsidRPr="00BB3F7B">
              <w:rPr>
                <w:sz w:val="20"/>
                <w:szCs w:val="20"/>
              </w:rPr>
              <w:t>17.00</w:t>
            </w:r>
          </w:p>
        </w:tc>
        <w:tc>
          <w:tcPr>
            <w:tcW w:w="667" w:type="pct"/>
            <w:tcBorders>
              <w:top w:val="single" w:sz="4" w:space="0" w:color="auto"/>
              <w:left w:val="single" w:sz="4" w:space="0" w:color="auto"/>
              <w:bottom w:val="single" w:sz="4" w:space="0" w:color="auto"/>
              <w:right w:val="single" w:sz="4" w:space="0" w:color="auto"/>
            </w:tcBorders>
          </w:tcPr>
          <w:p w14:paraId="68499F75" w14:textId="645AC45A" w:rsidR="00A97F32" w:rsidRPr="00BB3F7B" w:rsidRDefault="001506AA" w:rsidP="007C4D43">
            <w:pPr>
              <w:keepNext/>
              <w:keepLines/>
              <w:suppressAutoHyphens/>
              <w:jc w:val="right"/>
              <w:rPr>
                <w:sz w:val="20"/>
                <w:szCs w:val="20"/>
              </w:rPr>
            </w:pPr>
            <w:r w:rsidRPr="00BB3F7B">
              <w:rPr>
                <w:sz w:val="20"/>
                <w:szCs w:val="20"/>
              </w:rPr>
              <w:t>20.50</w:t>
            </w:r>
          </w:p>
        </w:tc>
        <w:tc>
          <w:tcPr>
            <w:tcW w:w="695" w:type="pct"/>
            <w:tcBorders>
              <w:top w:val="single" w:sz="4" w:space="0" w:color="auto"/>
              <w:left w:val="single" w:sz="4" w:space="0" w:color="auto"/>
              <w:bottom w:val="single" w:sz="4" w:space="0" w:color="auto"/>
              <w:right w:val="single" w:sz="4" w:space="0" w:color="auto"/>
            </w:tcBorders>
          </w:tcPr>
          <w:p w14:paraId="6B7749D5" w14:textId="4DE3D9F1" w:rsidR="00A97F32" w:rsidRPr="00BB3F7B" w:rsidRDefault="008E2FE7" w:rsidP="007C4D43">
            <w:pPr>
              <w:keepNext/>
              <w:keepLines/>
              <w:suppressAutoHyphens/>
              <w:jc w:val="right"/>
              <w:rPr>
                <w:sz w:val="20"/>
                <w:szCs w:val="20"/>
              </w:rPr>
            </w:pPr>
            <w:r w:rsidRPr="00BB3F7B">
              <w:rPr>
                <w:sz w:val="20"/>
                <w:szCs w:val="20"/>
              </w:rPr>
              <w:t>8.10</w:t>
            </w:r>
          </w:p>
        </w:tc>
      </w:tr>
      <w:tr w:rsidR="00BB3F7B" w:rsidRPr="00617A2D" w14:paraId="31D90A96" w14:textId="77777777" w:rsidTr="00FC4857">
        <w:tc>
          <w:tcPr>
            <w:tcW w:w="912" w:type="pct"/>
            <w:tcBorders>
              <w:top w:val="single" w:sz="4" w:space="0" w:color="auto"/>
              <w:left w:val="single" w:sz="4" w:space="0" w:color="auto"/>
              <w:bottom w:val="single" w:sz="4" w:space="0" w:color="auto"/>
              <w:right w:val="single" w:sz="4" w:space="0" w:color="auto"/>
            </w:tcBorders>
          </w:tcPr>
          <w:p w14:paraId="1B540361" w14:textId="77777777" w:rsidR="00711BE6" w:rsidRPr="00BB3F7B" w:rsidRDefault="00711BE6" w:rsidP="007C4D43">
            <w:pPr>
              <w:keepNext/>
              <w:keepLines/>
              <w:suppressAutoHyphens/>
              <w:rPr>
                <w:sz w:val="20"/>
                <w:szCs w:val="20"/>
              </w:rPr>
            </w:pPr>
            <w:r w:rsidRPr="00BB3F7B">
              <w:rPr>
                <w:sz w:val="20"/>
                <w:szCs w:val="20"/>
              </w:rPr>
              <w:t>R-404A</w:t>
            </w:r>
          </w:p>
        </w:tc>
        <w:tc>
          <w:tcPr>
            <w:tcW w:w="604" w:type="pct"/>
            <w:tcBorders>
              <w:top w:val="single" w:sz="4" w:space="0" w:color="auto"/>
              <w:left w:val="single" w:sz="4" w:space="0" w:color="auto"/>
              <w:bottom w:val="single" w:sz="4" w:space="0" w:color="auto"/>
              <w:right w:val="single" w:sz="4" w:space="0" w:color="auto"/>
            </w:tcBorders>
          </w:tcPr>
          <w:p w14:paraId="01126E18" w14:textId="77777777" w:rsidR="00711BE6" w:rsidRPr="00BB3F7B" w:rsidRDefault="00711BE6" w:rsidP="007C4D43">
            <w:pPr>
              <w:keepNext/>
              <w:keepLines/>
              <w:suppressAutoHyphens/>
              <w:jc w:val="right"/>
              <w:rPr>
                <w:sz w:val="20"/>
                <w:szCs w:val="20"/>
              </w:rPr>
            </w:pPr>
            <w:r w:rsidRPr="00BB3F7B">
              <w:rPr>
                <w:sz w:val="20"/>
                <w:szCs w:val="20"/>
              </w:rPr>
              <w:t>3,922</w:t>
            </w:r>
          </w:p>
        </w:tc>
        <w:tc>
          <w:tcPr>
            <w:tcW w:w="697" w:type="pct"/>
            <w:tcBorders>
              <w:top w:val="single" w:sz="4" w:space="0" w:color="auto"/>
              <w:left w:val="single" w:sz="4" w:space="0" w:color="auto"/>
              <w:bottom w:val="single" w:sz="4" w:space="0" w:color="auto"/>
              <w:right w:val="single" w:sz="4" w:space="0" w:color="auto"/>
            </w:tcBorders>
          </w:tcPr>
          <w:p w14:paraId="3B1637A1" w14:textId="523987E3" w:rsidR="00711BE6" w:rsidRPr="00BB3F7B" w:rsidRDefault="00F37332" w:rsidP="007C4D43">
            <w:pPr>
              <w:keepNext/>
              <w:keepLines/>
              <w:suppressAutoHyphens/>
              <w:jc w:val="right"/>
              <w:rPr>
                <w:sz w:val="20"/>
                <w:szCs w:val="20"/>
              </w:rPr>
            </w:pPr>
            <w:r w:rsidRPr="00BB3F7B">
              <w:rPr>
                <w:sz w:val="20"/>
                <w:szCs w:val="20"/>
              </w:rPr>
              <w:t>25.30</w:t>
            </w:r>
          </w:p>
        </w:tc>
        <w:tc>
          <w:tcPr>
            <w:tcW w:w="698" w:type="pct"/>
            <w:tcBorders>
              <w:top w:val="single" w:sz="4" w:space="0" w:color="auto"/>
              <w:left w:val="single" w:sz="4" w:space="0" w:color="auto"/>
              <w:bottom w:val="single" w:sz="4" w:space="0" w:color="auto"/>
              <w:right w:val="single" w:sz="4" w:space="0" w:color="auto"/>
            </w:tcBorders>
          </w:tcPr>
          <w:p w14:paraId="5E60FC12" w14:textId="251F4353" w:rsidR="00711BE6" w:rsidRPr="00BB3F7B" w:rsidRDefault="00A97F32" w:rsidP="007C4D43">
            <w:pPr>
              <w:keepNext/>
              <w:keepLines/>
              <w:suppressAutoHyphens/>
              <w:jc w:val="right"/>
              <w:rPr>
                <w:sz w:val="20"/>
                <w:szCs w:val="20"/>
              </w:rPr>
            </w:pPr>
            <w:r w:rsidRPr="00BB3F7B">
              <w:rPr>
                <w:sz w:val="20"/>
                <w:szCs w:val="20"/>
              </w:rPr>
              <w:t>38.00</w:t>
            </w:r>
          </w:p>
        </w:tc>
        <w:tc>
          <w:tcPr>
            <w:tcW w:w="727" w:type="pct"/>
            <w:tcBorders>
              <w:top w:val="single" w:sz="4" w:space="0" w:color="auto"/>
              <w:left w:val="single" w:sz="4" w:space="0" w:color="auto"/>
              <w:bottom w:val="single" w:sz="4" w:space="0" w:color="auto"/>
              <w:right w:val="single" w:sz="4" w:space="0" w:color="auto"/>
            </w:tcBorders>
          </w:tcPr>
          <w:p w14:paraId="49B32903" w14:textId="5312D1E2" w:rsidR="00711BE6" w:rsidRPr="00BB3F7B" w:rsidRDefault="006F088C" w:rsidP="007C4D43">
            <w:pPr>
              <w:keepNext/>
              <w:keepLines/>
              <w:suppressAutoHyphens/>
              <w:jc w:val="right"/>
              <w:rPr>
                <w:sz w:val="20"/>
                <w:szCs w:val="20"/>
              </w:rPr>
            </w:pPr>
            <w:r w:rsidRPr="00BB3F7B">
              <w:rPr>
                <w:sz w:val="20"/>
                <w:szCs w:val="20"/>
              </w:rPr>
              <w:t>4.30</w:t>
            </w:r>
          </w:p>
        </w:tc>
        <w:tc>
          <w:tcPr>
            <w:tcW w:w="667" w:type="pct"/>
            <w:tcBorders>
              <w:top w:val="single" w:sz="4" w:space="0" w:color="auto"/>
              <w:left w:val="single" w:sz="4" w:space="0" w:color="auto"/>
              <w:bottom w:val="single" w:sz="4" w:space="0" w:color="auto"/>
              <w:right w:val="single" w:sz="4" w:space="0" w:color="auto"/>
            </w:tcBorders>
          </w:tcPr>
          <w:p w14:paraId="79393632" w14:textId="3BF0AEDE" w:rsidR="00711BE6" w:rsidRPr="00BB3F7B" w:rsidRDefault="001506AA" w:rsidP="007C4D43">
            <w:pPr>
              <w:keepNext/>
              <w:keepLines/>
              <w:suppressAutoHyphens/>
              <w:jc w:val="right"/>
              <w:rPr>
                <w:sz w:val="20"/>
                <w:szCs w:val="20"/>
              </w:rPr>
            </w:pPr>
            <w:r w:rsidRPr="00BB3F7B">
              <w:rPr>
                <w:sz w:val="20"/>
                <w:szCs w:val="20"/>
              </w:rPr>
              <w:t>4.70</w:t>
            </w:r>
          </w:p>
        </w:tc>
        <w:tc>
          <w:tcPr>
            <w:tcW w:w="695" w:type="pct"/>
            <w:tcBorders>
              <w:top w:val="single" w:sz="4" w:space="0" w:color="auto"/>
              <w:left w:val="single" w:sz="4" w:space="0" w:color="auto"/>
              <w:bottom w:val="single" w:sz="4" w:space="0" w:color="auto"/>
              <w:right w:val="single" w:sz="4" w:space="0" w:color="auto"/>
            </w:tcBorders>
          </w:tcPr>
          <w:p w14:paraId="22E121C3" w14:textId="28B5F497" w:rsidR="00711BE6" w:rsidRPr="00BB3F7B" w:rsidRDefault="008E2FE7" w:rsidP="007C4D43">
            <w:pPr>
              <w:keepNext/>
              <w:keepLines/>
              <w:suppressAutoHyphens/>
              <w:jc w:val="right"/>
              <w:rPr>
                <w:sz w:val="20"/>
                <w:szCs w:val="20"/>
              </w:rPr>
            </w:pPr>
            <w:r w:rsidRPr="00BB3F7B">
              <w:rPr>
                <w:sz w:val="20"/>
                <w:szCs w:val="20"/>
              </w:rPr>
              <w:t>18.08</w:t>
            </w:r>
          </w:p>
        </w:tc>
      </w:tr>
      <w:tr w:rsidR="00BB3F7B" w:rsidRPr="00617A2D" w14:paraId="2F77042B" w14:textId="77777777" w:rsidTr="00FC4857">
        <w:tc>
          <w:tcPr>
            <w:tcW w:w="912" w:type="pct"/>
            <w:tcBorders>
              <w:top w:val="single" w:sz="4" w:space="0" w:color="auto"/>
              <w:left w:val="single" w:sz="4" w:space="0" w:color="auto"/>
              <w:bottom w:val="single" w:sz="4" w:space="0" w:color="auto"/>
              <w:right w:val="single" w:sz="4" w:space="0" w:color="auto"/>
            </w:tcBorders>
          </w:tcPr>
          <w:p w14:paraId="13EB8E0D" w14:textId="251E55AC" w:rsidR="00CF62CD" w:rsidRPr="00BB3F7B" w:rsidRDefault="00CF62CD" w:rsidP="007C4D43">
            <w:pPr>
              <w:keepNext/>
              <w:keepLines/>
              <w:suppressAutoHyphens/>
              <w:rPr>
                <w:sz w:val="20"/>
                <w:szCs w:val="20"/>
              </w:rPr>
            </w:pPr>
            <w:r w:rsidRPr="00BB3F7B">
              <w:rPr>
                <w:sz w:val="20"/>
                <w:szCs w:val="20"/>
              </w:rPr>
              <w:t>R-407A</w:t>
            </w:r>
          </w:p>
        </w:tc>
        <w:tc>
          <w:tcPr>
            <w:tcW w:w="604" w:type="pct"/>
            <w:tcBorders>
              <w:top w:val="single" w:sz="4" w:space="0" w:color="auto"/>
              <w:left w:val="single" w:sz="4" w:space="0" w:color="auto"/>
              <w:bottom w:val="single" w:sz="4" w:space="0" w:color="auto"/>
              <w:right w:val="single" w:sz="4" w:space="0" w:color="auto"/>
            </w:tcBorders>
          </w:tcPr>
          <w:p w14:paraId="4EB55107" w14:textId="03F9AD02" w:rsidR="00CF62CD" w:rsidRPr="00BB3F7B" w:rsidRDefault="002B7A56" w:rsidP="007C4D43">
            <w:pPr>
              <w:keepNext/>
              <w:keepLines/>
              <w:suppressAutoHyphens/>
              <w:jc w:val="right"/>
              <w:rPr>
                <w:sz w:val="20"/>
                <w:szCs w:val="20"/>
              </w:rPr>
            </w:pPr>
            <w:r w:rsidRPr="00BB3F7B">
              <w:rPr>
                <w:sz w:val="20"/>
                <w:szCs w:val="20"/>
              </w:rPr>
              <w:t>2,107</w:t>
            </w:r>
          </w:p>
        </w:tc>
        <w:tc>
          <w:tcPr>
            <w:tcW w:w="697" w:type="pct"/>
            <w:tcBorders>
              <w:top w:val="single" w:sz="4" w:space="0" w:color="auto"/>
              <w:left w:val="single" w:sz="4" w:space="0" w:color="auto"/>
              <w:bottom w:val="single" w:sz="4" w:space="0" w:color="auto"/>
              <w:right w:val="single" w:sz="4" w:space="0" w:color="auto"/>
            </w:tcBorders>
          </w:tcPr>
          <w:p w14:paraId="1CF25E40" w14:textId="751BBF79" w:rsidR="00CF62CD" w:rsidRPr="00BB3F7B" w:rsidRDefault="00F37332" w:rsidP="007C4D43">
            <w:pPr>
              <w:keepNext/>
              <w:keepLines/>
              <w:suppressAutoHyphens/>
              <w:jc w:val="right"/>
              <w:rPr>
                <w:sz w:val="20"/>
                <w:szCs w:val="20"/>
              </w:rPr>
            </w:pPr>
            <w:r w:rsidRPr="00BB3F7B">
              <w:rPr>
                <w:sz w:val="20"/>
                <w:szCs w:val="20"/>
              </w:rPr>
              <w:t>32.20</w:t>
            </w:r>
          </w:p>
        </w:tc>
        <w:tc>
          <w:tcPr>
            <w:tcW w:w="698" w:type="pct"/>
            <w:tcBorders>
              <w:top w:val="single" w:sz="4" w:space="0" w:color="auto"/>
              <w:left w:val="single" w:sz="4" w:space="0" w:color="auto"/>
              <w:bottom w:val="single" w:sz="4" w:space="0" w:color="auto"/>
              <w:right w:val="single" w:sz="4" w:space="0" w:color="auto"/>
            </w:tcBorders>
          </w:tcPr>
          <w:p w14:paraId="19167586" w14:textId="2E1D8804" w:rsidR="00CF62CD" w:rsidRPr="00BB3F7B" w:rsidRDefault="00A97F32" w:rsidP="007C4D43">
            <w:pPr>
              <w:keepNext/>
              <w:keepLines/>
              <w:suppressAutoHyphens/>
              <w:jc w:val="right"/>
              <w:rPr>
                <w:sz w:val="20"/>
                <w:szCs w:val="20"/>
              </w:rPr>
            </w:pPr>
            <w:r w:rsidRPr="00BB3F7B">
              <w:rPr>
                <w:sz w:val="20"/>
                <w:szCs w:val="20"/>
              </w:rPr>
              <w:t>22.10</w:t>
            </w:r>
          </w:p>
        </w:tc>
        <w:tc>
          <w:tcPr>
            <w:tcW w:w="727" w:type="pct"/>
            <w:tcBorders>
              <w:top w:val="single" w:sz="4" w:space="0" w:color="auto"/>
              <w:left w:val="single" w:sz="4" w:space="0" w:color="auto"/>
              <w:bottom w:val="single" w:sz="4" w:space="0" w:color="auto"/>
              <w:right w:val="single" w:sz="4" w:space="0" w:color="auto"/>
            </w:tcBorders>
          </w:tcPr>
          <w:p w14:paraId="0DA758F8" w14:textId="69976EAD" w:rsidR="00CF62CD" w:rsidRPr="00BB3F7B" w:rsidRDefault="004E0A1A" w:rsidP="007C4D43">
            <w:pPr>
              <w:keepNext/>
              <w:keepLines/>
              <w:suppressAutoHyphens/>
              <w:jc w:val="right"/>
              <w:rPr>
                <w:sz w:val="20"/>
                <w:szCs w:val="20"/>
              </w:rPr>
            </w:pPr>
            <w:r w:rsidRPr="00BB3F7B">
              <w:rPr>
                <w:sz w:val="20"/>
                <w:szCs w:val="20"/>
              </w:rPr>
              <w:t>0.00</w:t>
            </w:r>
          </w:p>
        </w:tc>
        <w:tc>
          <w:tcPr>
            <w:tcW w:w="667" w:type="pct"/>
            <w:tcBorders>
              <w:top w:val="single" w:sz="4" w:space="0" w:color="auto"/>
              <w:left w:val="single" w:sz="4" w:space="0" w:color="auto"/>
              <w:bottom w:val="single" w:sz="4" w:space="0" w:color="auto"/>
              <w:right w:val="single" w:sz="4" w:space="0" w:color="auto"/>
            </w:tcBorders>
          </w:tcPr>
          <w:p w14:paraId="680CD9EA" w14:textId="6413D2E3" w:rsidR="00CF62CD" w:rsidRPr="00BB3F7B" w:rsidRDefault="001506AA" w:rsidP="007C4D43">
            <w:pPr>
              <w:keepNext/>
              <w:keepLines/>
              <w:suppressAutoHyphens/>
              <w:jc w:val="right"/>
              <w:rPr>
                <w:sz w:val="20"/>
                <w:szCs w:val="20"/>
              </w:rPr>
            </w:pPr>
            <w:r w:rsidRPr="00BB3F7B">
              <w:rPr>
                <w:sz w:val="20"/>
                <w:szCs w:val="20"/>
              </w:rPr>
              <w:t>0.25</w:t>
            </w:r>
          </w:p>
        </w:tc>
        <w:tc>
          <w:tcPr>
            <w:tcW w:w="695" w:type="pct"/>
            <w:tcBorders>
              <w:top w:val="single" w:sz="4" w:space="0" w:color="auto"/>
              <w:left w:val="single" w:sz="4" w:space="0" w:color="auto"/>
              <w:bottom w:val="single" w:sz="4" w:space="0" w:color="auto"/>
              <w:right w:val="single" w:sz="4" w:space="0" w:color="auto"/>
            </w:tcBorders>
          </w:tcPr>
          <w:p w14:paraId="5010CC36" w14:textId="145C3320" w:rsidR="00CF62CD" w:rsidRPr="00BB3F7B" w:rsidRDefault="008E2FE7" w:rsidP="007C4D43">
            <w:pPr>
              <w:keepNext/>
              <w:keepLines/>
              <w:suppressAutoHyphens/>
              <w:jc w:val="right"/>
              <w:rPr>
                <w:sz w:val="20"/>
                <w:szCs w:val="20"/>
              </w:rPr>
            </w:pPr>
            <w:r w:rsidRPr="00BB3F7B">
              <w:rPr>
                <w:sz w:val="20"/>
                <w:szCs w:val="20"/>
              </w:rPr>
              <w:t>13.64</w:t>
            </w:r>
          </w:p>
        </w:tc>
      </w:tr>
      <w:tr w:rsidR="00BB3F7B" w:rsidRPr="00617A2D" w14:paraId="11506854" w14:textId="77777777" w:rsidTr="00FC4857">
        <w:tc>
          <w:tcPr>
            <w:tcW w:w="912" w:type="pct"/>
            <w:tcBorders>
              <w:top w:val="single" w:sz="4" w:space="0" w:color="auto"/>
              <w:left w:val="single" w:sz="4" w:space="0" w:color="auto"/>
              <w:bottom w:val="single" w:sz="4" w:space="0" w:color="auto"/>
              <w:right w:val="single" w:sz="4" w:space="0" w:color="auto"/>
            </w:tcBorders>
          </w:tcPr>
          <w:p w14:paraId="096A4C2E" w14:textId="2BD6535D" w:rsidR="006F088C" w:rsidRPr="00BB3F7B" w:rsidRDefault="006F088C" w:rsidP="007C4D43">
            <w:pPr>
              <w:keepNext/>
              <w:keepLines/>
              <w:suppressAutoHyphens/>
              <w:rPr>
                <w:sz w:val="20"/>
                <w:szCs w:val="20"/>
              </w:rPr>
            </w:pPr>
            <w:r w:rsidRPr="00BB3F7B">
              <w:rPr>
                <w:sz w:val="20"/>
                <w:szCs w:val="20"/>
              </w:rPr>
              <w:t>R-407C</w:t>
            </w:r>
          </w:p>
        </w:tc>
        <w:tc>
          <w:tcPr>
            <w:tcW w:w="604" w:type="pct"/>
            <w:tcBorders>
              <w:top w:val="single" w:sz="4" w:space="0" w:color="auto"/>
              <w:left w:val="single" w:sz="4" w:space="0" w:color="auto"/>
              <w:bottom w:val="single" w:sz="4" w:space="0" w:color="auto"/>
              <w:right w:val="single" w:sz="4" w:space="0" w:color="auto"/>
            </w:tcBorders>
          </w:tcPr>
          <w:p w14:paraId="4DF92C9E" w14:textId="5C5A20DD" w:rsidR="006F088C" w:rsidRPr="00BB3F7B" w:rsidRDefault="006F088C" w:rsidP="007C4D43">
            <w:pPr>
              <w:keepNext/>
              <w:keepLines/>
              <w:suppressAutoHyphens/>
              <w:jc w:val="right"/>
              <w:rPr>
                <w:sz w:val="20"/>
                <w:szCs w:val="20"/>
              </w:rPr>
            </w:pPr>
            <w:r w:rsidRPr="00BB3F7B">
              <w:rPr>
                <w:sz w:val="20"/>
                <w:szCs w:val="20"/>
              </w:rPr>
              <w:t>1,774</w:t>
            </w:r>
          </w:p>
        </w:tc>
        <w:tc>
          <w:tcPr>
            <w:tcW w:w="697" w:type="pct"/>
            <w:tcBorders>
              <w:top w:val="single" w:sz="4" w:space="0" w:color="auto"/>
              <w:left w:val="single" w:sz="4" w:space="0" w:color="auto"/>
              <w:bottom w:val="single" w:sz="4" w:space="0" w:color="auto"/>
              <w:right w:val="single" w:sz="4" w:space="0" w:color="auto"/>
            </w:tcBorders>
          </w:tcPr>
          <w:p w14:paraId="6B31942B" w14:textId="717DD6E9" w:rsidR="006F088C" w:rsidRPr="00BB3F7B" w:rsidRDefault="004E0A1A" w:rsidP="007C4D43">
            <w:pPr>
              <w:keepNext/>
              <w:keepLines/>
              <w:suppressAutoHyphens/>
              <w:jc w:val="right"/>
              <w:rPr>
                <w:sz w:val="20"/>
                <w:szCs w:val="20"/>
              </w:rPr>
            </w:pPr>
            <w:r w:rsidRPr="00BB3F7B">
              <w:rPr>
                <w:sz w:val="20"/>
                <w:szCs w:val="20"/>
              </w:rPr>
              <w:t>0.00</w:t>
            </w:r>
          </w:p>
        </w:tc>
        <w:tc>
          <w:tcPr>
            <w:tcW w:w="698" w:type="pct"/>
            <w:tcBorders>
              <w:top w:val="single" w:sz="4" w:space="0" w:color="auto"/>
              <w:left w:val="single" w:sz="4" w:space="0" w:color="auto"/>
              <w:bottom w:val="single" w:sz="4" w:space="0" w:color="auto"/>
              <w:right w:val="single" w:sz="4" w:space="0" w:color="auto"/>
            </w:tcBorders>
          </w:tcPr>
          <w:p w14:paraId="680E2F9A" w14:textId="03AA9059" w:rsidR="006F088C" w:rsidRPr="00BB3F7B" w:rsidRDefault="004E0A1A" w:rsidP="007C4D43">
            <w:pPr>
              <w:keepNext/>
              <w:keepLines/>
              <w:suppressAutoHyphens/>
              <w:jc w:val="right"/>
              <w:rPr>
                <w:sz w:val="20"/>
                <w:szCs w:val="20"/>
              </w:rPr>
            </w:pPr>
            <w:r w:rsidRPr="00BB3F7B">
              <w:rPr>
                <w:sz w:val="20"/>
                <w:szCs w:val="20"/>
              </w:rPr>
              <w:t>0.00</w:t>
            </w:r>
          </w:p>
        </w:tc>
        <w:tc>
          <w:tcPr>
            <w:tcW w:w="727" w:type="pct"/>
            <w:tcBorders>
              <w:top w:val="single" w:sz="4" w:space="0" w:color="auto"/>
              <w:left w:val="single" w:sz="4" w:space="0" w:color="auto"/>
              <w:bottom w:val="single" w:sz="4" w:space="0" w:color="auto"/>
              <w:right w:val="single" w:sz="4" w:space="0" w:color="auto"/>
            </w:tcBorders>
          </w:tcPr>
          <w:p w14:paraId="03451C10" w14:textId="03A08FE2" w:rsidR="006F088C" w:rsidRPr="00BB3F7B" w:rsidRDefault="00FA385A" w:rsidP="007C4D43">
            <w:pPr>
              <w:keepNext/>
              <w:keepLines/>
              <w:suppressAutoHyphens/>
              <w:jc w:val="right"/>
              <w:rPr>
                <w:sz w:val="20"/>
                <w:szCs w:val="20"/>
              </w:rPr>
            </w:pPr>
            <w:r w:rsidRPr="00BB3F7B">
              <w:rPr>
                <w:sz w:val="20"/>
                <w:szCs w:val="20"/>
              </w:rPr>
              <w:t>0.24</w:t>
            </w:r>
          </w:p>
        </w:tc>
        <w:tc>
          <w:tcPr>
            <w:tcW w:w="667" w:type="pct"/>
            <w:tcBorders>
              <w:top w:val="single" w:sz="4" w:space="0" w:color="auto"/>
              <w:left w:val="single" w:sz="4" w:space="0" w:color="auto"/>
              <w:bottom w:val="single" w:sz="4" w:space="0" w:color="auto"/>
              <w:right w:val="single" w:sz="4" w:space="0" w:color="auto"/>
            </w:tcBorders>
          </w:tcPr>
          <w:p w14:paraId="0D52419F" w14:textId="7332DC80" w:rsidR="006F088C" w:rsidRPr="00BB3F7B" w:rsidRDefault="00AA0DF0" w:rsidP="007C4D43">
            <w:pPr>
              <w:keepNext/>
              <w:keepLines/>
              <w:suppressAutoHyphens/>
              <w:jc w:val="right"/>
              <w:rPr>
                <w:sz w:val="20"/>
                <w:szCs w:val="20"/>
              </w:rPr>
            </w:pPr>
            <w:r w:rsidRPr="00BB3F7B">
              <w:rPr>
                <w:sz w:val="20"/>
                <w:szCs w:val="20"/>
              </w:rPr>
              <w:t>0.25</w:t>
            </w:r>
          </w:p>
        </w:tc>
        <w:tc>
          <w:tcPr>
            <w:tcW w:w="695" w:type="pct"/>
            <w:tcBorders>
              <w:top w:val="single" w:sz="4" w:space="0" w:color="auto"/>
              <w:left w:val="single" w:sz="4" w:space="0" w:color="auto"/>
              <w:bottom w:val="single" w:sz="4" w:space="0" w:color="auto"/>
              <w:right w:val="single" w:sz="4" w:space="0" w:color="auto"/>
            </w:tcBorders>
          </w:tcPr>
          <w:p w14:paraId="27AC1FE5" w14:textId="23212409" w:rsidR="006F088C" w:rsidRPr="00BB3F7B" w:rsidRDefault="008E2FE7" w:rsidP="007C4D43">
            <w:pPr>
              <w:keepNext/>
              <w:keepLines/>
              <w:suppressAutoHyphens/>
              <w:jc w:val="right"/>
              <w:rPr>
                <w:sz w:val="20"/>
                <w:szCs w:val="20"/>
              </w:rPr>
            </w:pPr>
            <w:r w:rsidRPr="00BB3F7B">
              <w:rPr>
                <w:sz w:val="20"/>
                <w:szCs w:val="20"/>
              </w:rPr>
              <w:t>0.12</w:t>
            </w:r>
          </w:p>
        </w:tc>
      </w:tr>
      <w:tr w:rsidR="00BB3F7B" w:rsidRPr="00617A2D" w14:paraId="457501AD" w14:textId="77777777" w:rsidTr="00FC4857">
        <w:tc>
          <w:tcPr>
            <w:tcW w:w="912" w:type="pct"/>
            <w:tcBorders>
              <w:top w:val="single" w:sz="4" w:space="0" w:color="auto"/>
              <w:left w:val="single" w:sz="4" w:space="0" w:color="auto"/>
              <w:bottom w:val="single" w:sz="4" w:space="0" w:color="auto"/>
              <w:right w:val="single" w:sz="4" w:space="0" w:color="auto"/>
            </w:tcBorders>
          </w:tcPr>
          <w:p w14:paraId="6E77E0AD" w14:textId="77777777" w:rsidR="00711BE6" w:rsidRPr="00BB3F7B" w:rsidRDefault="00711BE6" w:rsidP="007C4D43">
            <w:pPr>
              <w:keepNext/>
              <w:keepLines/>
              <w:suppressAutoHyphens/>
              <w:rPr>
                <w:sz w:val="20"/>
                <w:szCs w:val="20"/>
              </w:rPr>
            </w:pPr>
            <w:r w:rsidRPr="00BB3F7B">
              <w:rPr>
                <w:sz w:val="20"/>
                <w:szCs w:val="20"/>
              </w:rPr>
              <w:t>R-410A</w:t>
            </w:r>
          </w:p>
        </w:tc>
        <w:tc>
          <w:tcPr>
            <w:tcW w:w="604" w:type="pct"/>
            <w:tcBorders>
              <w:top w:val="single" w:sz="4" w:space="0" w:color="auto"/>
              <w:left w:val="single" w:sz="4" w:space="0" w:color="auto"/>
              <w:bottom w:val="single" w:sz="4" w:space="0" w:color="auto"/>
              <w:right w:val="single" w:sz="4" w:space="0" w:color="auto"/>
            </w:tcBorders>
          </w:tcPr>
          <w:p w14:paraId="07F331EE" w14:textId="77777777" w:rsidR="00711BE6" w:rsidRPr="00BB3F7B" w:rsidRDefault="00711BE6" w:rsidP="007C4D43">
            <w:pPr>
              <w:keepNext/>
              <w:keepLines/>
              <w:suppressAutoHyphens/>
              <w:jc w:val="right"/>
              <w:rPr>
                <w:sz w:val="20"/>
                <w:szCs w:val="20"/>
              </w:rPr>
            </w:pPr>
            <w:r w:rsidRPr="00BB3F7B">
              <w:rPr>
                <w:sz w:val="20"/>
                <w:szCs w:val="20"/>
              </w:rPr>
              <w:t>2,088</w:t>
            </w:r>
          </w:p>
        </w:tc>
        <w:tc>
          <w:tcPr>
            <w:tcW w:w="697" w:type="pct"/>
            <w:tcBorders>
              <w:top w:val="single" w:sz="4" w:space="0" w:color="auto"/>
              <w:left w:val="single" w:sz="4" w:space="0" w:color="auto"/>
              <w:bottom w:val="single" w:sz="4" w:space="0" w:color="auto"/>
              <w:right w:val="single" w:sz="4" w:space="0" w:color="auto"/>
            </w:tcBorders>
          </w:tcPr>
          <w:p w14:paraId="17CF2C4A" w14:textId="0752067A" w:rsidR="00711BE6" w:rsidRPr="00BB3F7B" w:rsidRDefault="00F37332" w:rsidP="007C4D43">
            <w:pPr>
              <w:keepNext/>
              <w:keepLines/>
              <w:suppressAutoHyphens/>
              <w:jc w:val="right"/>
              <w:rPr>
                <w:sz w:val="20"/>
                <w:szCs w:val="20"/>
              </w:rPr>
            </w:pPr>
            <w:r w:rsidRPr="00BB3F7B">
              <w:rPr>
                <w:sz w:val="20"/>
                <w:szCs w:val="20"/>
              </w:rPr>
              <w:t>12.40</w:t>
            </w:r>
          </w:p>
        </w:tc>
        <w:tc>
          <w:tcPr>
            <w:tcW w:w="698" w:type="pct"/>
            <w:tcBorders>
              <w:top w:val="single" w:sz="4" w:space="0" w:color="auto"/>
              <w:left w:val="single" w:sz="4" w:space="0" w:color="auto"/>
              <w:bottom w:val="single" w:sz="4" w:space="0" w:color="auto"/>
              <w:right w:val="single" w:sz="4" w:space="0" w:color="auto"/>
            </w:tcBorders>
          </w:tcPr>
          <w:p w14:paraId="01E2C889" w14:textId="31B0EFBF" w:rsidR="00711BE6" w:rsidRPr="00BB3F7B" w:rsidRDefault="00A97F32" w:rsidP="007C4D43">
            <w:pPr>
              <w:keepNext/>
              <w:keepLines/>
              <w:suppressAutoHyphens/>
              <w:jc w:val="right"/>
              <w:rPr>
                <w:sz w:val="20"/>
                <w:szCs w:val="20"/>
              </w:rPr>
            </w:pPr>
            <w:r w:rsidRPr="00BB3F7B">
              <w:rPr>
                <w:sz w:val="20"/>
                <w:szCs w:val="20"/>
              </w:rPr>
              <w:t>12.40</w:t>
            </w:r>
          </w:p>
        </w:tc>
        <w:tc>
          <w:tcPr>
            <w:tcW w:w="727" w:type="pct"/>
            <w:tcBorders>
              <w:top w:val="single" w:sz="4" w:space="0" w:color="auto"/>
              <w:left w:val="single" w:sz="4" w:space="0" w:color="auto"/>
              <w:bottom w:val="single" w:sz="4" w:space="0" w:color="auto"/>
              <w:right w:val="single" w:sz="4" w:space="0" w:color="auto"/>
            </w:tcBorders>
          </w:tcPr>
          <w:p w14:paraId="7433E557" w14:textId="1BE0DD9E" w:rsidR="00711BE6" w:rsidRPr="00BB3F7B" w:rsidRDefault="00FA385A" w:rsidP="007C4D43">
            <w:pPr>
              <w:keepNext/>
              <w:keepLines/>
              <w:suppressAutoHyphens/>
              <w:jc w:val="right"/>
              <w:rPr>
                <w:sz w:val="20"/>
                <w:szCs w:val="20"/>
              </w:rPr>
            </w:pPr>
            <w:r w:rsidRPr="00BB3F7B">
              <w:rPr>
                <w:sz w:val="20"/>
                <w:szCs w:val="20"/>
              </w:rPr>
              <w:t>13.70</w:t>
            </w:r>
          </w:p>
        </w:tc>
        <w:tc>
          <w:tcPr>
            <w:tcW w:w="667" w:type="pct"/>
            <w:tcBorders>
              <w:top w:val="single" w:sz="4" w:space="0" w:color="auto"/>
              <w:left w:val="single" w:sz="4" w:space="0" w:color="auto"/>
              <w:bottom w:val="single" w:sz="4" w:space="0" w:color="auto"/>
              <w:right w:val="single" w:sz="4" w:space="0" w:color="auto"/>
            </w:tcBorders>
          </w:tcPr>
          <w:p w14:paraId="05F235F2" w14:textId="3C5F26DB" w:rsidR="00711BE6" w:rsidRPr="00BB3F7B" w:rsidRDefault="00F227B5" w:rsidP="007C4D43">
            <w:pPr>
              <w:keepNext/>
              <w:keepLines/>
              <w:suppressAutoHyphens/>
              <w:jc w:val="right"/>
              <w:rPr>
                <w:sz w:val="20"/>
                <w:szCs w:val="20"/>
              </w:rPr>
            </w:pPr>
            <w:r w:rsidRPr="00BB3F7B">
              <w:rPr>
                <w:sz w:val="20"/>
                <w:szCs w:val="20"/>
              </w:rPr>
              <w:t>14.20</w:t>
            </w:r>
          </w:p>
        </w:tc>
        <w:tc>
          <w:tcPr>
            <w:tcW w:w="695" w:type="pct"/>
            <w:tcBorders>
              <w:top w:val="single" w:sz="4" w:space="0" w:color="auto"/>
              <w:left w:val="single" w:sz="4" w:space="0" w:color="auto"/>
              <w:bottom w:val="single" w:sz="4" w:space="0" w:color="auto"/>
              <w:right w:val="single" w:sz="4" w:space="0" w:color="auto"/>
            </w:tcBorders>
          </w:tcPr>
          <w:p w14:paraId="380C285B" w14:textId="38162CAD" w:rsidR="00711BE6" w:rsidRPr="00BB3F7B" w:rsidRDefault="008E2FE7" w:rsidP="007C4D43">
            <w:pPr>
              <w:keepNext/>
              <w:keepLines/>
              <w:suppressAutoHyphens/>
              <w:jc w:val="right"/>
              <w:rPr>
                <w:sz w:val="20"/>
                <w:szCs w:val="20"/>
              </w:rPr>
            </w:pPr>
            <w:r w:rsidRPr="00BB3F7B">
              <w:rPr>
                <w:sz w:val="20"/>
                <w:szCs w:val="20"/>
              </w:rPr>
              <w:t>13.18</w:t>
            </w:r>
          </w:p>
        </w:tc>
      </w:tr>
      <w:tr w:rsidR="00BB3F7B" w:rsidRPr="00617A2D" w14:paraId="3D66B9A8" w14:textId="77777777" w:rsidTr="00FC4857">
        <w:tc>
          <w:tcPr>
            <w:tcW w:w="912" w:type="pct"/>
            <w:tcBorders>
              <w:top w:val="single" w:sz="4" w:space="0" w:color="auto"/>
              <w:left w:val="single" w:sz="4" w:space="0" w:color="auto"/>
              <w:bottom w:val="single" w:sz="4" w:space="0" w:color="auto"/>
              <w:right w:val="single" w:sz="4" w:space="0" w:color="auto"/>
            </w:tcBorders>
          </w:tcPr>
          <w:p w14:paraId="34CE22CA" w14:textId="60766B34" w:rsidR="00711BE6" w:rsidRPr="00BB3F7B" w:rsidRDefault="00FA385A" w:rsidP="007C4D43">
            <w:pPr>
              <w:keepNext/>
              <w:keepLines/>
              <w:suppressAutoHyphens/>
              <w:rPr>
                <w:sz w:val="20"/>
                <w:szCs w:val="20"/>
              </w:rPr>
            </w:pPr>
            <w:r w:rsidRPr="00BB3F7B">
              <w:rPr>
                <w:sz w:val="20"/>
                <w:szCs w:val="20"/>
              </w:rPr>
              <w:t>R-507A</w:t>
            </w:r>
          </w:p>
        </w:tc>
        <w:tc>
          <w:tcPr>
            <w:tcW w:w="604" w:type="pct"/>
            <w:tcBorders>
              <w:top w:val="single" w:sz="4" w:space="0" w:color="auto"/>
              <w:left w:val="single" w:sz="4" w:space="0" w:color="auto"/>
              <w:bottom w:val="single" w:sz="4" w:space="0" w:color="auto"/>
              <w:right w:val="single" w:sz="4" w:space="0" w:color="auto"/>
            </w:tcBorders>
          </w:tcPr>
          <w:p w14:paraId="63196A29" w14:textId="422BF808" w:rsidR="00711BE6" w:rsidRPr="00BB3F7B" w:rsidRDefault="00FA385A" w:rsidP="007C4D43">
            <w:pPr>
              <w:keepNext/>
              <w:keepLines/>
              <w:suppressAutoHyphens/>
              <w:jc w:val="right"/>
              <w:rPr>
                <w:sz w:val="20"/>
                <w:szCs w:val="20"/>
              </w:rPr>
            </w:pPr>
            <w:r w:rsidRPr="00BB3F7B">
              <w:rPr>
                <w:sz w:val="20"/>
                <w:szCs w:val="20"/>
              </w:rPr>
              <w:t>3,985</w:t>
            </w:r>
          </w:p>
        </w:tc>
        <w:tc>
          <w:tcPr>
            <w:tcW w:w="697" w:type="pct"/>
            <w:tcBorders>
              <w:top w:val="single" w:sz="4" w:space="0" w:color="auto"/>
              <w:left w:val="single" w:sz="4" w:space="0" w:color="auto"/>
              <w:bottom w:val="single" w:sz="4" w:space="0" w:color="auto"/>
              <w:right w:val="single" w:sz="4" w:space="0" w:color="auto"/>
            </w:tcBorders>
          </w:tcPr>
          <w:p w14:paraId="610A8B5F" w14:textId="417068CB" w:rsidR="00711BE6" w:rsidRPr="00BB3F7B" w:rsidRDefault="004E0A1A" w:rsidP="007C4D43">
            <w:pPr>
              <w:keepNext/>
              <w:keepLines/>
              <w:suppressAutoHyphens/>
              <w:jc w:val="right"/>
              <w:rPr>
                <w:sz w:val="20"/>
                <w:szCs w:val="20"/>
              </w:rPr>
            </w:pPr>
            <w:r w:rsidRPr="00BB3F7B">
              <w:rPr>
                <w:sz w:val="20"/>
                <w:szCs w:val="20"/>
              </w:rPr>
              <w:t>0.00</w:t>
            </w:r>
          </w:p>
        </w:tc>
        <w:tc>
          <w:tcPr>
            <w:tcW w:w="698" w:type="pct"/>
            <w:tcBorders>
              <w:top w:val="single" w:sz="4" w:space="0" w:color="auto"/>
              <w:left w:val="single" w:sz="4" w:space="0" w:color="auto"/>
              <w:bottom w:val="single" w:sz="4" w:space="0" w:color="auto"/>
              <w:right w:val="single" w:sz="4" w:space="0" w:color="auto"/>
            </w:tcBorders>
          </w:tcPr>
          <w:p w14:paraId="6C91AB9A" w14:textId="10711202" w:rsidR="00711BE6" w:rsidRPr="00BB3F7B" w:rsidRDefault="004E0A1A" w:rsidP="007C4D43">
            <w:pPr>
              <w:keepNext/>
              <w:keepLines/>
              <w:suppressAutoHyphens/>
              <w:jc w:val="right"/>
              <w:rPr>
                <w:sz w:val="20"/>
                <w:szCs w:val="20"/>
              </w:rPr>
            </w:pPr>
            <w:r w:rsidRPr="00BB3F7B">
              <w:rPr>
                <w:sz w:val="20"/>
                <w:szCs w:val="20"/>
              </w:rPr>
              <w:t>0.00</w:t>
            </w:r>
          </w:p>
        </w:tc>
        <w:tc>
          <w:tcPr>
            <w:tcW w:w="727" w:type="pct"/>
            <w:tcBorders>
              <w:top w:val="single" w:sz="4" w:space="0" w:color="auto"/>
              <w:left w:val="single" w:sz="4" w:space="0" w:color="auto"/>
              <w:bottom w:val="single" w:sz="4" w:space="0" w:color="auto"/>
              <w:right w:val="single" w:sz="4" w:space="0" w:color="auto"/>
            </w:tcBorders>
          </w:tcPr>
          <w:p w14:paraId="2B7128F5" w14:textId="4D73FB08" w:rsidR="00711BE6" w:rsidRPr="00BB3F7B" w:rsidRDefault="00FA385A" w:rsidP="007C4D43">
            <w:pPr>
              <w:keepNext/>
              <w:keepLines/>
              <w:suppressAutoHyphens/>
              <w:jc w:val="right"/>
              <w:rPr>
                <w:sz w:val="20"/>
                <w:szCs w:val="20"/>
              </w:rPr>
            </w:pPr>
            <w:r w:rsidRPr="00BB3F7B">
              <w:rPr>
                <w:sz w:val="20"/>
                <w:szCs w:val="20"/>
              </w:rPr>
              <w:t>0.14</w:t>
            </w:r>
          </w:p>
        </w:tc>
        <w:tc>
          <w:tcPr>
            <w:tcW w:w="667" w:type="pct"/>
            <w:tcBorders>
              <w:top w:val="single" w:sz="4" w:space="0" w:color="auto"/>
              <w:left w:val="single" w:sz="4" w:space="0" w:color="auto"/>
              <w:bottom w:val="single" w:sz="4" w:space="0" w:color="auto"/>
              <w:right w:val="single" w:sz="4" w:space="0" w:color="auto"/>
            </w:tcBorders>
          </w:tcPr>
          <w:p w14:paraId="2F3D1C24" w14:textId="61B4EC6F" w:rsidR="00711BE6" w:rsidRPr="00BB3F7B" w:rsidRDefault="00F227B5" w:rsidP="007C4D43">
            <w:pPr>
              <w:keepNext/>
              <w:keepLines/>
              <w:suppressAutoHyphens/>
              <w:jc w:val="right"/>
              <w:rPr>
                <w:sz w:val="20"/>
                <w:szCs w:val="20"/>
              </w:rPr>
            </w:pPr>
            <w:r w:rsidRPr="00BB3F7B">
              <w:rPr>
                <w:sz w:val="20"/>
                <w:szCs w:val="20"/>
              </w:rPr>
              <w:t>0.42</w:t>
            </w:r>
          </w:p>
        </w:tc>
        <w:tc>
          <w:tcPr>
            <w:tcW w:w="695" w:type="pct"/>
            <w:tcBorders>
              <w:top w:val="single" w:sz="4" w:space="0" w:color="auto"/>
              <w:left w:val="single" w:sz="4" w:space="0" w:color="auto"/>
              <w:bottom w:val="single" w:sz="4" w:space="0" w:color="auto"/>
              <w:right w:val="single" w:sz="4" w:space="0" w:color="auto"/>
            </w:tcBorders>
          </w:tcPr>
          <w:p w14:paraId="566D6273" w14:textId="3849B3A8" w:rsidR="00711BE6" w:rsidRPr="00BB3F7B" w:rsidRDefault="008E2FE7" w:rsidP="007C4D43">
            <w:pPr>
              <w:keepNext/>
              <w:keepLines/>
              <w:suppressAutoHyphens/>
              <w:jc w:val="right"/>
              <w:rPr>
                <w:sz w:val="20"/>
                <w:szCs w:val="20"/>
              </w:rPr>
            </w:pPr>
            <w:r w:rsidRPr="00BB3F7B">
              <w:rPr>
                <w:sz w:val="20"/>
                <w:szCs w:val="20"/>
              </w:rPr>
              <w:t>0.14</w:t>
            </w:r>
          </w:p>
        </w:tc>
      </w:tr>
      <w:tr w:rsidR="00BB3F7B" w:rsidRPr="00617A2D" w14:paraId="420C172F" w14:textId="77777777" w:rsidTr="00FC4857">
        <w:tc>
          <w:tcPr>
            <w:tcW w:w="912" w:type="pct"/>
            <w:tcBorders>
              <w:top w:val="single" w:sz="4" w:space="0" w:color="auto"/>
              <w:left w:val="single" w:sz="4" w:space="0" w:color="auto"/>
              <w:bottom w:val="single" w:sz="4" w:space="0" w:color="auto"/>
              <w:right w:val="single" w:sz="4" w:space="0" w:color="auto"/>
            </w:tcBorders>
          </w:tcPr>
          <w:p w14:paraId="0597DF1F" w14:textId="4089D28F" w:rsidR="008E2FE7" w:rsidRPr="00BB3F7B" w:rsidRDefault="008E2FE7" w:rsidP="007C4D43">
            <w:pPr>
              <w:keepNext/>
              <w:keepLines/>
              <w:suppressAutoHyphens/>
              <w:rPr>
                <w:sz w:val="20"/>
                <w:szCs w:val="20"/>
              </w:rPr>
            </w:pPr>
            <w:r w:rsidRPr="00BB3F7B">
              <w:rPr>
                <w:sz w:val="20"/>
                <w:szCs w:val="20"/>
              </w:rPr>
              <w:t>R-508B</w:t>
            </w:r>
          </w:p>
        </w:tc>
        <w:tc>
          <w:tcPr>
            <w:tcW w:w="604" w:type="pct"/>
            <w:tcBorders>
              <w:top w:val="single" w:sz="4" w:space="0" w:color="auto"/>
              <w:left w:val="single" w:sz="4" w:space="0" w:color="auto"/>
              <w:bottom w:val="single" w:sz="4" w:space="0" w:color="auto"/>
              <w:right w:val="single" w:sz="4" w:space="0" w:color="auto"/>
            </w:tcBorders>
          </w:tcPr>
          <w:p w14:paraId="2E575B24" w14:textId="5F8F5FED" w:rsidR="008E2FE7" w:rsidRPr="00BB3F7B" w:rsidRDefault="008E2FE7" w:rsidP="007C4D43">
            <w:pPr>
              <w:keepNext/>
              <w:keepLines/>
              <w:suppressAutoHyphens/>
              <w:jc w:val="right"/>
              <w:rPr>
                <w:sz w:val="20"/>
                <w:szCs w:val="20"/>
              </w:rPr>
            </w:pPr>
            <w:r w:rsidRPr="00BB3F7B">
              <w:rPr>
                <w:sz w:val="20"/>
                <w:szCs w:val="20"/>
              </w:rPr>
              <w:t>6,808</w:t>
            </w:r>
          </w:p>
        </w:tc>
        <w:tc>
          <w:tcPr>
            <w:tcW w:w="697" w:type="pct"/>
            <w:tcBorders>
              <w:top w:val="single" w:sz="4" w:space="0" w:color="auto"/>
              <w:left w:val="single" w:sz="4" w:space="0" w:color="auto"/>
              <w:bottom w:val="single" w:sz="4" w:space="0" w:color="auto"/>
              <w:right w:val="single" w:sz="4" w:space="0" w:color="auto"/>
            </w:tcBorders>
          </w:tcPr>
          <w:p w14:paraId="68504B5C" w14:textId="5B7279AD" w:rsidR="008E2FE7" w:rsidRPr="00BB3F7B" w:rsidRDefault="00EC785C" w:rsidP="007C4D43">
            <w:pPr>
              <w:keepNext/>
              <w:keepLines/>
              <w:suppressAutoHyphens/>
              <w:jc w:val="right"/>
              <w:rPr>
                <w:sz w:val="20"/>
                <w:szCs w:val="20"/>
              </w:rPr>
            </w:pPr>
            <w:r w:rsidRPr="00BB3F7B">
              <w:rPr>
                <w:sz w:val="20"/>
                <w:szCs w:val="20"/>
              </w:rPr>
              <w:t>0.00</w:t>
            </w:r>
          </w:p>
        </w:tc>
        <w:tc>
          <w:tcPr>
            <w:tcW w:w="698" w:type="pct"/>
            <w:tcBorders>
              <w:top w:val="single" w:sz="4" w:space="0" w:color="auto"/>
              <w:left w:val="single" w:sz="4" w:space="0" w:color="auto"/>
              <w:bottom w:val="single" w:sz="4" w:space="0" w:color="auto"/>
              <w:right w:val="single" w:sz="4" w:space="0" w:color="auto"/>
            </w:tcBorders>
          </w:tcPr>
          <w:p w14:paraId="6B67EA77" w14:textId="51B2B7A4" w:rsidR="008E2FE7" w:rsidRPr="00BB3F7B" w:rsidRDefault="00EC785C" w:rsidP="007C4D43">
            <w:pPr>
              <w:keepNext/>
              <w:keepLines/>
              <w:suppressAutoHyphens/>
              <w:jc w:val="right"/>
              <w:rPr>
                <w:sz w:val="20"/>
                <w:szCs w:val="20"/>
              </w:rPr>
            </w:pPr>
            <w:r w:rsidRPr="00BB3F7B">
              <w:rPr>
                <w:sz w:val="20"/>
                <w:szCs w:val="20"/>
              </w:rPr>
              <w:t>0.00</w:t>
            </w:r>
          </w:p>
        </w:tc>
        <w:tc>
          <w:tcPr>
            <w:tcW w:w="727" w:type="pct"/>
            <w:tcBorders>
              <w:top w:val="single" w:sz="4" w:space="0" w:color="auto"/>
              <w:left w:val="single" w:sz="4" w:space="0" w:color="auto"/>
              <w:bottom w:val="single" w:sz="4" w:space="0" w:color="auto"/>
              <w:right w:val="single" w:sz="4" w:space="0" w:color="auto"/>
            </w:tcBorders>
          </w:tcPr>
          <w:p w14:paraId="0C9AB7E4" w14:textId="503BE798" w:rsidR="008E2FE7" w:rsidRPr="00BB3F7B" w:rsidRDefault="00EC785C" w:rsidP="007C4D43">
            <w:pPr>
              <w:keepNext/>
              <w:keepLines/>
              <w:suppressAutoHyphens/>
              <w:jc w:val="right"/>
              <w:rPr>
                <w:sz w:val="20"/>
                <w:szCs w:val="20"/>
              </w:rPr>
            </w:pPr>
            <w:r w:rsidRPr="00BB3F7B">
              <w:rPr>
                <w:sz w:val="20"/>
                <w:szCs w:val="20"/>
              </w:rPr>
              <w:t>0.00</w:t>
            </w:r>
          </w:p>
        </w:tc>
        <w:tc>
          <w:tcPr>
            <w:tcW w:w="667" w:type="pct"/>
            <w:tcBorders>
              <w:top w:val="single" w:sz="4" w:space="0" w:color="auto"/>
              <w:left w:val="single" w:sz="4" w:space="0" w:color="auto"/>
              <w:bottom w:val="single" w:sz="4" w:space="0" w:color="auto"/>
              <w:right w:val="single" w:sz="4" w:space="0" w:color="auto"/>
            </w:tcBorders>
          </w:tcPr>
          <w:p w14:paraId="268D6598" w14:textId="253083F8" w:rsidR="008E2FE7" w:rsidRPr="00BB3F7B" w:rsidRDefault="00EC785C" w:rsidP="007C4D43">
            <w:pPr>
              <w:keepNext/>
              <w:keepLines/>
              <w:suppressAutoHyphens/>
              <w:jc w:val="right"/>
              <w:rPr>
                <w:sz w:val="20"/>
                <w:szCs w:val="20"/>
              </w:rPr>
            </w:pPr>
            <w:r w:rsidRPr="00BB3F7B">
              <w:rPr>
                <w:sz w:val="20"/>
                <w:szCs w:val="20"/>
              </w:rPr>
              <w:t>0.00</w:t>
            </w:r>
          </w:p>
        </w:tc>
        <w:tc>
          <w:tcPr>
            <w:tcW w:w="695" w:type="pct"/>
            <w:tcBorders>
              <w:top w:val="single" w:sz="4" w:space="0" w:color="auto"/>
              <w:left w:val="single" w:sz="4" w:space="0" w:color="auto"/>
              <w:bottom w:val="single" w:sz="4" w:space="0" w:color="auto"/>
              <w:right w:val="single" w:sz="4" w:space="0" w:color="auto"/>
            </w:tcBorders>
          </w:tcPr>
          <w:p w14:paraId="197F41CD" w14:textId="193DFC6F" w:rsidR="008E2FE7" w:rsidRPr="00BB3F7B" w:rsidRDefault="008E2FE7" w:rsidP="007C4D43">
            <w:pPr>
              <w:keepNext/>
              <w:keepLines/>
              <w:suppressAutoHyphens/>
              <w:jc w:val="right"/>
              <w:rPr>
                <w:sz w:val="20"/>
                <w:szCs w:val="20"/>
              </w:rPr>
            </w:pPr>
            <w:r w:rsidRPr="00BB3F7B">
              <w:rPr>
                <w:sz w:val="20"/>
                <w:szCs w:val="20"/>
              </w:rPr>
              <w:t>0.44</w:t>
            </w:r>
          </w:p>
        </w:tc>
      </w:tr>
      <w:tr w:rsidR="00BB3F7B" w:rsidRPr="00617A2D" w14:paraId="245A9B74" w14:textId="77777777" w:rsidTr="00FC4857">
        <w:tc>
          <w:tcPr>
            <w:tcW w:w="1517" w:type="pct"/>
            <w:gridSpan w:val="2"/>
            <w:tcBorders>
              <w:top w:val="single" w:sz="4" w:space="0" w:color="auto"/>
              <w:left w:val="single" w:sz="4" w:space="0" w:color="auto"/>
              <w:bottom w:val="single" w:sz="4" w:space="0" w:color="auto"/>
              <w:right w:val="single" w:sz="4" w:space="0" w:color="auto"/>
            </w:tcBorders>
          </w:tcPr>
          <w:p w14:paraId="205DAF93" w14:textId="629DC13D" w:rsidR="00711BE6" w:rsidRPr="00283F7C" w:rsidRDefault="005145B2" w:rsidP="007C4D43">
            <w:pPr>
              <w:keepNext/>
              <w:keepLines/>
              <w:suppressAutoHyphens/>
              <w:jc w:val="left"/>
              <w:rPr>
                <w:rFonts w:ascii="SimHei" w:eastAsia="SimHei" w:hAnsi="SimHei"/>
                <w:sz w:val="20"/>
                <w:szCs w:val="20"/>
              </w:rPr>
            </w:pPr>
            <w:r w:rsidRPr="00283F7C">
              <w:rPr>
                <w:rFonts w:ascii="SimHei" w:eastAsia="SimHei" w:hAnsi="SimHei" w:hint="eastAsia"/>
                <w:sz w:val="20"/>
                <w:szCs w:val="20"/>
                <w:lang w:eastAsia="zh-CN"/>
              </w:rPr>
              <w:t>共计（公吨）</w:t>
            </w:r>
            <w:r w:rsidR="00711BE6" w:rsidRPr="00283F7C">
              <w:rPr>
                <w:rFonts w:ascii="SimHei" w:eastAsia="SimHei" w:hAnsi="SimHei"/>
                <w:sz w:val="20"/>
                <w:szCs w:val="20"/>
                <w:lang w:eastAsia="en-CA"/>
              </w:rPr>
              <w:t xml:space="preserve"> </w:t>
            </w:r>
          </w:p>
        </w:tc>
        <w:tc>
          <w:tcPr>
            <w:tcW w:w="697" w:type="pct"/>
            <w:tcBorders>
              <w:top w:val="single" w:sz="4" w:space="0" w:color="auto"/>
              <w:left w:val="single" w:sz="4" w:space="0" w:color="auto"/>
              <w:bottom w:val="single" w:sz="4" w:space="0" w:color="auto"/>
              <w:right w:val="single" w:sz="4" w:space="0" w:color="auto"/>
            </w:tcBorders>
          </w:tcPr>
          <w:p w14:paraId="45255692" w14:textId="2E039DBF" w:rsidR="00711BE6" w:rsidRPr="00BB3F7B" w:rsidRDefault="00316DB3" w:rsidP="007C4D43">
            <w:pPr>
              <w:keepNext/>
              <w:keepLines/>
              <w:suppressAutoHyphens/>
              <w:jc w:val="right"/>
              <w:rPr>
                <w:b/>
                <w:bCs/>
                <w:sz w:val="20"/>
                <w:szCs w:val="20"/>
              </w:rPr>
            </w:pPr>
            <w:r w:rsidRPr="00BB3F7B">
              <w:rPr>
                <w:b/>
                <w:bCs/>
                <w:sz w:val="20"/>
                <w:szCs w:val="20"/>
              </w:rPr>
              <w:t>131.90</w:t>
            </w:r>
          </w:p>
        </w:tc>
        <w:tc>
          <w:tcPr>
            <w:tcW w:w="698" w:type="pct"/>
            <w:tcBorders>
              <w:top w:val="single" w:sz="4" w:space="0" w:color="auto"/>
              <w:left w:val="single" w:sz="4" w:space="0" w:color="auto"/>
              <w:bottom w:val="single" w:sz="4" w:space="0" w:color="auto"/>
              <w:right w:val="single" w:sz="4" w:space="0" w:color="auto"/>
            </w:tcBorders>
          </w:tcPr>
          <w:p w14:paraId="4476F369" w14:textId="10737852" w:rsidR="00711BE6" w:rsidRPr="00BB3F7B" w:rsidRDefault="00316DB3" w:rsidP="007C4D43">
            <w:pPr>
              <w:keepNext/>
              <w:keepLines/>
              <w:suppressAutoHyphens/>
              <w:jc w:val="right"/>
              <w:rPr>
                <w:b/>
                <w:bCs/>
                <w:sz w:val="20"/>
                <w:szCs w:val="20"/>
              </w:rPr>
            </w:pPr>
            <w:r w:rsidRPr="00BB3F7B">
              <w:rPr>
                <w:b/>
                <w:bCs/>
                <w:sz w:val="20"/>
                <w:szCs w:val="20"/>
              </w:rPr>
              <w:t>132.20</w:t>
            </w:r>
          </w:p>
        </w:tc>
        <w:tc>
          <w:tcPr>
            <w:tcW w:w="727" w:type="pct"/>
            <w:tcBorders>
              <w:top w:val="single" w:sz="4" w:space="0" w:color="auto"/>
              <w:left w:val="single" w:sz="4" w:space="0" w:color="auto"/>
              <w:bottom w:val="single" w:sz="4" w:space="0" w:color="auto"/>
              <w:right w:val="single" w:sz="4" w:space="0" w:color="auto"/>
            </w:tcBorders>
          </w:tcPr>
          <w:p w14:paraId="2264CADA" w14:textId="2C594598" w:rsidR="00711BE6" w:rsidRPr="00BB3F7B" w:rsidRDefault="00316DB3" w:rsidP="007C4D43">
            <w:pPr>
              <w:keepNext/>
              <w:keepLines/>
              <w:suppressAutoHyphens/>
              <w:jc w:val="right"/>
              <w:rPr>
                <w:b/>
                <w:bCs/>
                <w:sz w:val="20"/>
                <w:szCs w:val="20"/>
              </w:rPr>
            </w:pPr>
            <w:r w:rsidRPr="00BB3F7B">
              <w:rPr>
                <w:b/>
                <w:bCs/>
                <w:sz w:val="20"/>
                <w:szCs w:val="20"/>
              </w:rPr>
              <w:t>60.38</w:t>
            </w:r>
          </w:p>
        </w:tc>
        <w:tc>
          <w:tcPr>
            <w:tcW w:w="667" w:type="pct"/>
            <w:tcBorders>
              <w:top w:val="single" w:sz="4" w:space="0" w:color="auto"/>
              <w:left w:val="single" w:sz="4" w:space="0" w:color="auto"/>
              <w:bottom w:val="single" w:sz="4" w:space="0" w:color="auto"/>
              <w:right w:val="single" w:sz="4" w:space="0" w:color="auto"/>
            </w:tcBorders>
          </w:tcPr>
          <w:p w14:paraId="0FC6E085" w14:textId="6B7148AB" w:rsidR="00711BE6" w:rsidRPr="00BB3F7B" w:rsidRDefault="00316DB3" w:rsidP="007C4D43">
            <w:pPr>
              <w:keepNext/>
              <w:keepLines/>
              <w:suppressAutoHyphens/>
              <w:jc w:val="right"/>
              <w:rPr>
                <w:b/>
                <w:bCs/>
                <w:sz w:val="20"/>
                <w:szCs w:val="20"/>
              </w:rPr>
            </w:pPr>
            <w:r w:rsidRPr="00BB3F7B">
              <w:rPr>
                <w:b/>
                <w:bCs/>
                <w:sz w:val="20"/>
                <w:szCs w:val="20"/>
              </w:rPr>
              <w:t>62.82</w:t>
            </w:r>
          </w:p>
        </w:tc>
        <w:tc>
          <w:tcPr>
            <w:tcW w:w="695" w:type="pct"/>
            <w:tcBorders>
              <w:top w:val="single" w:sz="4" w:space="0" w:color="auto"/>
              <w:left w:val="single" w:sz="4" w:space="0" w:color="auto"/>
              <w:bottom w:val="single" w:sz="4" w:space="0" w:color="auto"/>
              <w:right w:val="single" w:sz="4" w:space="0" w:color="auto"/>
            </w:tcBorders>
          </w:tcPr>
          <w:p w14:paraId="5BA00131" w14:textId="1687C61D" w:rsidR="00711BE6" w:rsidRPr="00BB3F7B" w:rsidRDefault="00031864" w:rsidP="007C4D43">
            <w:pPr>
              <w:keepNext/>
              <w:keepLines/>
              <w:suppressAutoHyphens/>
              <w:jc w:val="right"/>
              <w:rPr>
                <w:b/>
                <w:bCs/>
                <w:sz w:val="20"/>
                <w:szCs w:val="20"/>
              </w:rPr>
            </w:pPr>
            <w:r w:rsidRPr="00BB3F7B">
              <w:rPr>
                <w:b/>
                <w:bCs/>
                <w:sz w:val="20"/>
                <w:szCs w:val="20"/>
              </w:rPr>
              <w:t>96.00</w:t>
            </w:r>
          </w:p>
        </w:tc>
      </w:tr>
      <w:tr w:rsidR="00BB3F7B" w:rsidRPr="00617A2D" w14:paraId="05A25AF2" w14:textId="77777777" w:rsidTr="00630862">
        <w:tc>
          <w:tcPr>
            <w:tcW w:w="5000" w:type="pct"/>
            <w:gridSpan w:val="7"/>
            <w:tcBorders>
              <w:top w:val="single" w:sz="4" w:space="0" w:color="auto"/>
              <w:left w:val="single" w:sz="4" w:space="0" w:color="auto"/>
              <w:bottom w:val="single" w:sz="4" w:space="0" w:color="auto"/>
              <w:right w:val="single" w:sz="4" w:space="0" w:color="auto"/>
            </w:tcBorders>
          </w:tcPr>
          <w:p w14:paraId="430A8523" w14:textId="49DBE830" w:rsidR="00711BE6" w:rsidRPr="00283F7C" w:rsidRDefault="00374C34" w:rsidP="007C4D43">
            <w:pPr>
              <w:keepNext/>
              <w:keepLines/>
              <w:suppressAutoHyphens/>
              <w:jc w:val="center"/>
              <w:rPr>
                <w:rFonts w:ascii="SimHei" w:eastAsia="SimHei" w:hAnsi="SimHei"/>
                <w:sz w:val="20"/>
                <w:szCs w:val="20"/>
              </w:rPr>
            </w:pPr>
            <w:r w:rsidRPr="00283F7C">
              <w:rPr>
                <w:rFonts w:ascii="SimHei" w:eastAsia="SimHei" w:hAnsi="SimHei" w:hint="eastAsia"/>
                <w:sz w:val="20"/>
                <w:szCs w:val="20"/>
                <w:lang w:eastAsia="zh-CN"/>
              </w:rPr>
              <w:t>吨二氧化碳当量</w:t>
            </w:r>
          </w:p>
        </w:tc>
      </w:tr>
      <w:tr w:rsidR="00BB3F7B" w:rsidRPr="00617A2D" w14:paraId="455EF821" w14:textId="77777777" w:rsidTr="00FC4857">
        <w:tc>
          <w:tcPr>
            <w:tcW w:w="912" w:type="pct"/>
            <w:tcBorders>
              <w:top w:val="single" w:sz="4" w:space="0" w:color="auto"/>
              <w:left w:val="single" w:sz="4" w:space="0" w:color="auto"/>
              <w:bottom w:val="single" w:sz="4" w:space="0" w:color="auto"/>
              <w:right w:val="single" w:sz="4" w:space="0" w:color="auto"/>
            </w:tcBorders>
          </w:tcPr>
          <w:p w14:paraId="6002FA42" w14:textId="77777777" w:rsidR="00711BE6" w:rsidRPr="00BB3F7B" w:rsidRDefault="00711BE6" w:rsidP="007C4D43">
            <w:pPr>
              <w:shd w:val="clear" w:color="auto" w:fill="FFFFFF" w:themeFill="background1"/>
              <w:suppressAutoHyphens/>
              <w:rPr>
                <w:sz w:val="20"/>
                <w:szCs w:val="20"/>
              </w:rPr>
            </w:pPr>
            <w:r w:rsidRPr="00BB3F7B">
              <w:rPr>
                <w:sz w:val="20"/>
                <w:szCs w:val="20"/>
              </w:rPr>
              <w:t>HFC-134a</w:t>
            </w:r>
          </w:p>
        </w:tc>
        <w:tc>
          <w:tcPr>
            <w:tcW w:w="604" w:type="pct"/>
            <w:tcBorders>
              <w:top w:val="single" w:sz="4" w:space="0" w:color="auto"/>
              <w:left w:val="single" w:sz="4" w:space="0" w:color="auto"/>
              <w:bottom w:val="single" w:sz="4" w:space="0" w:color="auto"/>
              <w:right w:val="single" w:sz="4" w:space="0" w:color="auto"/>
            </w:tcBorders>
          </w:tcPr>
          <w:p w14:paraId="6D47B0EE" w14:textId="77777777" w:rsidR="00711BE6" w:rsidRPr="00BB3F7B" w:rsidRDefault="00711BE6" w:rsidP="007C4D43">
            <w:pPr>
              <w:shd w:val="clear" w:color="auto" w:fill="FFFFFF" w:themeFill="background1"/>
              <w:suppressAutoHyphens/>
              <w:jc w:val="right"/>
              <w:rPr>
                <w:sz w:val="20"/>
                <w:szCs w:val="20"/>
              </w:rPr>
            </w:pPr>
            <w:r w:rsidRPr="00BB3F7B">
              <w:rPr>
                <w:sz w:val="20"/>
                <w:szCs w:val="20"/>
              </w:rPr>
              <w:t>1,430</w:t>
            </w:r>
          </w:p>
        </w:tc>
        <w:tc>
          <w:tcPr>
            <w:tcW w:w="697" w:type="pct"/>
            <w:tcBorders>
              <w:top w:val="single" w:sz="4" w:space="0" w:color="auto"/>
              <w:left w:val="single" w:sz="4" w:space="0" w:color="auto"/>
              <w:bottom w:val="single" w:sz="4" w:space="0" w:color="auto"/>
              <w:right w:val="single" w:sz="4" w:space="0" w:color="auto"/>
            </w:tcBorders>
          </w:tcPr>
          <w:p w14:paraId="725B9D6F" w14:textId="40525F2C" w:rsidR="00711BE6" w:rsidRPr="00BB3F7B" w:rsidRDefault="007C6017" w:rsidP="007C4D43">
            <w:pPr>
              <w:shd w:val="clear" w:color="auto" w:fill="FFFFFF" w:themeFill="background1"/>
              <w:suppressAutoHyphens/>
              <w:jc w:val="right"/>
              <w:rPr>
                <w:sz w:val="20"/>
                <w:szCs w:val="20"/>
              </w:rPr>
            </w:pPr>
            <w:r w:rsidRPr="00BB3F7B">
              <w:rPr>
                <w:sz w:val="20"/>
                <w:szCs w:val="20"/>
              </w:rPr>
              <w:t>88,660</w:t>
            </w:r>
          </w:p>
        </w:tc>
        <w:tc>
          <w:tcPr>
            <w:tcW w:w="698" w:type="pct"/>
            <w:tcBorders>
              <w:top w:val="single" w:sz="4" w:space="0" w:color="auto"/>
              <w:left w:val="single" w:sz="4" w:space="0" w:color="auto"/>
              <w:bottom w:val="single" w:sz="4" w:space="0" w:color="auto"/>
              <w:right w:val="single" w:sz="4" w:space="0" w:color="auto"/>
            </w:tcBorders>
          </w:tcPr>
          <w:p w14:paraId="3FB398A5" w14:textId="47F0C575" w:rsidR="00711BE6" w:rsidRPr="00BB3F7B" w:rsidRDefault="007C6017" w:rsidP="007C4D43">
            <w:pPr>
              <w:shd w:val="clear" w:color="auto" w:fill="FFFFFF" w:themeFill="background1"/>
              <w:suppressAutoHyphens/>
              <w:jc w:val="right"/>
              <w:rPr>
                <w:sz w:val="20"/>
                <w:szCs w:val="20"/>
              </w:rPr>
            </w:pPr>
            <w:r w:rsidRPr="00BB3F7B">
              <w:rPr>
                <w:sz w:val="20"/>
                <w:szCs w:val="20"/>
              </w:rPr>
              <w:t>85,371</w:t>
            </w:r>
          </w:p>
        </w:tc>
        <w:tc>
          <w:tcPr>
            <w:tcW w:w="727" w:type="pct"/>
            <w:tcBorders>
              <w:top w:val="single" w:sz="4" w:space="0" w:color="auto"/>
              <w:left w:val="single" w:sz="4" w:space="0" w:color="auto"/>
              <w:bottom w:val="single" w:sz="4" w:space="0" w:color="auto"/>
              <w:right w:val="single" w:sz="4" w:space="0" w:color="auto"/>
            </w:tcBorders>
          </w:tcPr>
          <w:p w14:paraId="67F3CC61" w14:textId="34DE2DD4" w:rsidR="00711BE6" w:rsidRPr="00BB3F7B" w:rsidRDefault="007C6017" w:rsidP="007C4D43">
            <w:pPr>
              <w:shd w:val="clear" w:color="auto" w:fill="FFFFFF" w:themeFill="background1"/>
              <w:suppressAutoHyphens/>
              <w:jc w:val="right"/>
              <w:rPr>
                <w:sz w:val="20"/>
                <w:szCs w:val="20"/>
              </w:rPr>
            </w:pPr>
            <w:r w:rsidRPr="00BB3F7B">
              <w:rPr>
                <w:sz w:val="20"/>
                <w:szCs w:val="20"/>
              </w:rPr>
              <w:t>35,750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0EF4884C" w14:textId="3BF5D58B" w:rsidR="00711BE6" w:rsidRPr="00BB3F7B" w:rsidRDefault="007C6017" w:rsidP="007C4D43">
            <w:pPr>
              <w:shd w:val="clear" w:color="auto" w:fill="FFFFFF" w:themeFill="background1"/>
              <w:suppressAutoHyphens/>
              <w:jc w:val="right"/>
              <w:rPr>
                <w:sz w:val="20"/>
                <w:szCs w:val="20"/>
              </w:rPr>
            </w:pPr>
            <w:r w:rsidRPr="00BB3F7B">
              <w:rPr>
                <w:sz w:val="20"/>
                <w:szCs w:val="20"/>
              </w:rPr>
              <w:t>32,175</w:t>
            </w:r>
          </w:p>
        </w:tc>
        <w:tc>
          <w:tcPr>
            <w:tcW w:w="695" w:type="pct"/>
            <w:tcBorders>
              <w:top w:val="single" w:sz="4" w:space="0" w:color="auto"/>
              <w:left w:val="single" w:sz="4" w:space="0" w:color="auto"/>
              <w:bottom w:val="single" w:sz="4" w:space="0" w:color="auto"/>
              <w:right w:val="single" w:sz="4" w:space="0" w:color="auto"/>
            </w:tcBorders>
          </w:tcPr>
          <w:p w14:paraId="561D8408" w14:textId="2118FD19" w:rsidR="00711BE6" w:rsidRPr="00BB3F7B" w:rsidRDefault="00EC785C" w:rsidP="007C4D43">
            <w:pPr>
              <w:shd w:val="clear" w:color="auto" w:fill="FFFFFF" w:themeFill="background1"/>
              <w:suppressAutoHyphens/>
              <w:jc w:val="right"/>
              <w:rPr>
                <w:sz w:val="20"/>
                <w:szCs w:val="20"/>
              </w:rPr>
            </w:pPr>
            <w:r w:rsidRPr="00BB3F7B">
              <w:rPr>
                <w:sz w:val="20"/>
                <w:szCs w:val="20"/>
              </w:rPr>
              <w:t>60,489</w:t>
            </w:r>
          </w:p>
        </w:tc>
      </w:tr>
      <w:tr w:rsidR="00BB3F7B" w:rsidRPr="00617A2D" w14:paraId="3DB19D87" w14:textId="77777777" w:rsidTr="00FC4857">
        <w:tc>
          <w:tcPr>
            <w:tcW w:w="912" w:type="pct"/>
            <w:tcBorders>
              <w:top w:val="single" w:sz="4" w:space="0" w:color="auto"/>
              <w:left w:val="single" w:sz="4" w:space="0" w:color="auto"/>
              <w:bottom w:val="single" w:sz="4" w:space="0" w:color="auto"/>
              <w:right w:val="single" w:sz="4" w:space="0" w:color="auto"/>
            </w:tcBorders>
          </w:tcPr>
          <w:p w14:paraId="25FF5449" w14:textId="131DDD90" w:rsidR="007C6017" w:rsidRPr="00BB3F7B" w:rsidRDefault="007C6017" w:rsidP="007C4D43">
            <w:pPr>
              <w:shd w:val="clear" w:color="auto" w:fill="FFFFFF" w:themeFill="background1"/>
              <w:suppressAutoHyphens/>
              <w:rPr>
                <w:sz w:val="20"/>
                <w:szCs w:val="20"/>
              </w:rPr>
            </w:pPr>
            <w:r w:rsidRPr="00BB3F7B">
              <w:rPr>
                <w:sz w:val="20"/>
                <w:szCs w:val="20"/>
              </w:rPr>
              <w:t>HFC-245fa</w:t>
            </w:r>
          </w:p>
        </w:tc>
        <w:tc>
          <w:tcPr>
            <w:tcW w:w="604" w:type="pct"/>
            <w:tcBorders>
              <w:top w:val="single" w:sz="4" w:space="0" w:color="auto"/>
              <w:left w:val="single" w:sz="4" w:space="0" w:color="auto"/>
              <w:bottom w:val="single" w:sz="4" w:space="0" w:color="auto"/>
              <w:right w:val="single" w:sz="4" w:space="0" w:color="auto"/>
            </w:tcBorders>
          </w:tcPr>
          <w:p w14:paraId="4F513DE0" w14:textId="207881A1" w:rsidR="007C6017" w:rsidRPr="00BB3F7B" w:rsidRDefault="007C6017" w:rsidP="007C4D43">
            <w:pPr>
              <w:shd w:val="clear" w:color="auto" w:fill="FFFFFF" w:themeFill="background1"/>
              <w:suppressAutoHyphens/>
              <w:jc w:val="right"/>
              <w:rPr>
                <w:sz w:val="20"/>
                <w:szCs w:val="20"/>
              </w:rPr>
            </w:pPr>
            <w:r w:rsidRPr="00BB3F7B">
              <w:rPr>
                <w:sz w:val="20"/>
                <w:szCs w:val="20"/>
              </w:rPr>
              <w:t>1,030</w:t>
            </w:r>
          </w:p>
        </w:tc>
        <w:tc>
          <w:tcPr>
            <w:tcW w:w="697" w:type="pct"/>
            <w:tcBorders>
              <w:top w:val="single" w:sz="4" w:space="0" w:color="auto"/>
              <w:left w:val="single" w:sz="4" w:space="0" w:color="auto"/>
              <w:bottom w:val="single" w:sz="4" w:space="0" w:color="auto"/>
              <w:right w:val="single" w:sz="4" w:space="0" w:color="auto"/>
            </w:tcBorders>
          </w:tcPr>
          <w:p w14:paraId="7ABF8D8B" w14:textId="5CCC9D88" w:rsidR="007C6017" w:rsidRPr="00BB3F7B" w:rsidRDefault="004E0A1A" w:rsidP="007C4D43">
            <w:pPr>
              <w:shd w:val="clear" w:color="auto" w:fill="FFFFFF" w:themeFill="background1"/>
              <w:suppressAutoHyphens/>
              <w:jc w:val="right"/>
              <w:rPr>
                <w:sz w:val="20"/>
                <w:szCs w:val="20"/>
              </w:rPr>
            </w:pPr>
            <w:r w:rsidRPr="00BB3F7B">
              <w:rPr>
                <w:sz w:val="20"/>
                <w:szCs w:val="20"/>
              </w:rPr>
              <w:t>0</w:t>
            </w:r>
          </w:p>
        </w:tc>
        <w:tc>
          <w:tcPr>
            <w:tcW w:w="698" w:type="pct"/>
            <w:tcBorders>
              <w:top w:val="single" w:sz="4" w:space="0" w:color="auto"/>
              <w:left w:val="single" w:sz="4" w:space="0" w:color="auto"/>
              <w:bottom w:val="single" w:sz="4" w:space="0" w:color="auto"/>
              <w:right w:val="single" w:sz="4" w:space="0" w:color="auto"/>
            </w:tcBorders>
          </w:tcPr>
          <w:p w14:paraId="21A5FF2A" w14:textId="30C45D33" w:rsidR="007C6017" w:rsidRPr="00BB3F7B" w:rsidRDefault="004E0A1A" w:rsidP="007C4D43">
            <w:pPr>
              <w:shd w:val="clear" w:color="auto" w:fill="FFFFFF" w:themeFill="background1"/>
              <w:suppressAutoHyphens/>
              <w:jc w:val="right"/>
              <w:rPr>
                <w:sz w:val="20"/>
                <w:szCs w:val="20"/>
              </w:rPr>
            </w:pPr>
            <w:r w:rsidRPr="00BB3F7B">
              <w:rPr>
                <w:sz w:val="20"/>
                <w:szCs w:val="20"/>
              </w:rPr>
              <w:t>0</w:t>
            </w:r>
          </w:p>
        </w:tc>
        <w:tc>
          <w:tcPr>
            <w:tcW w:w="727" w:type="pct"/>
            <w:tcBorders>
              <w:top w:val="single" w:sz="4" w:space="0" w:color="auto"/>
              <w:left w:val="single" w:sz="4" w:space="0" w:color="auto"/>
              <w:bottom w:val="single" w:sz="4" w:space="0" w:color="auto"/>
              <w:right w:val="single" w:sz="4" w:space="0" w:color="auto"/>
            </w:tcBorders>
          </w:tcPr>
          <w:p w14:paraId="783AB6DC" w14:textId="32E9D9F8" w:rsidR="007C6017" w:rsidRPr="00BB3F7B" w:rsidRDefault="007C6017" w:rsidP="007C4D43">
            <w:pPr>
              <w:shd w:val="clear" w:color="auto" w:fill="FFFFFF" w:themeFill="background1"/>
              <w:suppressAutoHyphens/>
              <w:jc w:val="right"/>
              <w:rPr>
                <w:sz w:val="20"/>
                <w:szCs w:val="20"/>
              </w:rPr>
            </w:pPr>
            <w:r w:rsidRPr="00BB3F7B">
              <w:rPr>
                <w:sz w:val="20"/>
                <w:szCs w:val="20"/>
              </w:rPr>
              <w:t>17,510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7F86167F" w14:textId="4EA3A990" w:rsidR="007C6017" w:rsidRPr="00BB3F7B" w:rsidRDefault="007C6017" w:rsidP="007C4D43">
            <w:pPr>
              <w:shd w:val="clear" w:color="auto" w:fill="FFFFFF" w:themeFill="background1"/>
              <w:suppressAutoHyphens/>
              <w:jc w:val="right"/>
              <w:rPr>
                <w:sz w:val="20"/>
                <w:szCs w:val="20"/>
              </w:rPr>
            </w:pPr>
            <w:r w:rsidRPr="00BB3F7B">
              <w:rPr>
                <w:sz w:val="20"/>
                <w:szCs w:val="20"/>
              </w:rPr>
              <w:t>21,115</w:t>
            </w:r>
          </w:p>
        </w:tc>
        <w:tc>
          <w:tcPr>
            <w:tcW w:w="695" w:type="pct"/>
            <w:tcBorders>
              <w:top w:val="single" w:sz="4" w:space="0" w:color="auto"/>
              <w:left w:val="single" w:sz="4" w:space="0" w:color="auto"/>
              <w:bottom w:val="single" w:sz="4" w:space="0" w:color="auto"/>
              <w:right w:val="single" w:sz="4" w:space="0" w:color="auto"/>
            </w:tcBorders>
          </w:tcPr>
          <w:p w14:paraId="5619FAA6" w14:textId="6972E38F" w:rsidR="007C6017" w:rsidRPr="00BB3F7B" w:rsidRDefault="00EC785C" w:rsidP="007C4D43">
            <w:pPr>
              <w:shd w:val="clear" w:color="auto" w:fill="FFFFFF" w:themeFill="background1"/>
              <w:suppressAutoHyphens/>
              <w:jc w:val="right"/>
              <w:rPr>
                <w:sz w:val="20"/>
                <w:szCs w:val="20"/>
              </w:rPr>
            </w:pPr>
            <w:r w:rsidRPr="00BB3F7B">
              <w:rPr>
                <w:sz w:val="20"/>
                <w:szCs w:val="20"/>
              </w:rPr>
              <w:t>8,339</w:t>
            </w:r>
          </w:p>
        </w:tc>
      </w:tr>
      <w:tr w:rsidR="00BB3F7B" w:rsidRPr="00617A2D" w14:paraId="291729DF" w14:textId="77777777" w:rsidTr="00FC4857">
        <w:tc>
          <w:tcPr>
            <w:tcW w:w="912" w:type="pct"/>
            <w:tcBorders>
              <w:top w:val="single" w:sz="4" w:space="0" w:color="auto"/>
              <w:left w:val="single" w:sz="4" w:space="0" w:color="auto"/>
              <w:bottom w:val="single" w:sz="4" w:space="0" w:color="auto"/>
              <w:right w:val="single" w:sz="4" w:space="0" w:color="auto"/>
            </w:tcBorders>
          </w:tcPr>
          <w:p w14:paraId="6761DFEE" w14:textId="77777777" w:rsidR="00711BE6" w:rsidRPr="00BB3F7B" w:rsidRDefault="00711BE6" w:rsidP="007C4D43">
            <w:pPr>
              <w:shd w:val="clear" w:color="auto" w:fill="FFFFFF" w:themeFill="background1"/>
              <w:suppressAutoHyphens/>
              <w:rPr>
                <w:sz w:val="20"/>
                <w:szCs w:val="20"/>
              </w:rPr>
            </w:pPr>
            <w:r w:rsidRPr="00BB3F7B">
              <w:rPr>
                <w:sz w:val="20"/>
                <w:szCs w:val="20"/>
              </w:rPr>
              <w:t>R-404A</w:t>
            </w:r>
          </w:p>
        </w:tc>
        <w:tc>
          <w:tcPr>
            <w:tcW w:w="604" w:type="pct"/>
            <w:tcBorders>
              <w:top w:val="single" w:sz="4" w:space="0" w:color="auto"/>
              <w:left w:val="single" w:sz="4" w:space="0" w:color="auto"/>
              <w:bottom w:val="single" w:sz="4" w:space="0" w:color="auto"/>
              <w:right w:val="single" w:sz="4" w:space="0" w:color="auto"/>
            </w:tcBorders>
          </w:tcPr>
          <w:p w14:paraId="30D8946A" w14:textId="77777777" w:rsidR="00711BE6" w:rsidRPr="00BB3F7B" w:rsidRDefault="00711BE6" w:rsidP="007C4D43">
            <w:pPr>
              <w:shd w:val="clear" w:color="auto" w:fill="FFFFFF" w:themeFill="background1"/>
              <w:suppressAutoHyphens/>
              <w:jc w:val="right"/>
              <w:rPr>
                <w:sz w:val="20"/>
                <w:szCs w:val="20"/>
              </w:rPr>
            </w:pPr>
            <w:r w:rsidRPr="00BB3F7B">
              <w:rPr>
                <w:sz w:val="20"/>
                <w:szCs w:val="20"/>
              </w:rPr>
              <w:t>3,922</w:t>
            </w:r>
          </w:p>
        </w:tc>
        <w:tc>
          <w:tcPr>
            <w:tcW w:w="697" w:type="pct"/>
            <w:tcBorders>
              <w:top w:val="single" w:sz="4" w:space="0" w:color="auto"/>
              <w:left w:val="single" w:sz="4" w:space="0" w:color="auto"/>
              <w:bottom w:val="single" w:sz="4" w:space="0" w:color="auto"/>
              <w:right w:val="single" w:sz="4" w:space="0" w:color="auto"/>
            </w:tcBorders>
          </w:tcPr>
          <w:p w14:paraId="7FC27002" w14:textId="0E5F3556" w:rsidR="00711BE6" w:rsidRPr="00BB3F7B" w:rsidRDefault="007C6017" w:rsidP="007C4D43">
            <w:pPr>
              <w:shd w:val="clear" w:color="auto" w:fill="FFFFFF" w:themeFill="background1"/>
              <w:suppressAutoHyphens/>
              <w:jc w:val="right"/>
              <w:rPr>
                <w:sz w:val="20"/>
                <w:szCs w:val="20"/>
              </w:rPr>
            </w:pPr>
            <w:r w:rsidRPr="00BB3F7B">
              <w:rPr>
                <w:sz w:val="20"/>
                <w:szCs w:val="20"/>
              </w:rPr>
              <w:t>99,216</w:t>
            </w:r>
          </w:p>
        </w:tc>
        <w:tc>
          <w:tcPr>
            <w:tcW w:w="698" w:type="pct"/>
            <w:tcBorders>
              <w:top w:val="single" w:sz="4" w:space="0" w:color="auto"/>
              <w:left w:val="single" w:sz="4" w:space="0" w:color="auto"/>
              <w:bottom w:val="single" w:sz="4" w:space="0" w:color="auto"/>
              <w:right w:val="single" w:sz="4" w:space="0" w:color="auto"/>
            </w:tcBorders>
          </w:tcPr>
          <w:p w14:paraId="61500432" w14:textId="173EBC68" w:rsidR="00711BE6" w:rsidRPr="00BB3F7B" w:rsidRDefault="007C6017" w:rsidP="007C4D43">
            <w:pPr>
              <w:shd w:val="clear" w:color="auto" w:fill="FFFFFF" w:themeFill="background1"/>
              <w:suppressAutoHyphens/>
              <w:jc w:val="right"/>
              <w:rPr>
                <w:sz w:val="20"/>
                <w:szCs w:val="20"/>
              </w:rPr>
            </w:pPr>
            <w:r w:rsidRPr="00BB3F7B">
              <w:rPr>
                <w:sz w:val="20"/>
                <w:szCs w:val="20"/>
              </w:rPr>
              <w:t>149,021</w:t>
            </w:r>
          </w:p>
        </w:tc>
        <w:tc>
          <w:tcPr>
            <w:tcW w:w="727" w:type="pct"/>
            <w:tcBorders>
              <w:top w:val="single" w:sz="4" w:space="0" w:color="auto"/>
              <w:left w:val="single" w:sz="4" w:space="0" w:color="auto"/>
              <w:bottom w:val="single" w:sz="4" w:space="0" w:color="auto"/>
              <w:right w:val="single" w:sz="4" w:space="0" w:color="auto"/>
            </w:tcBorders>
          </w:tcPr>
          <w:p w14:paraId="55BDDB96" w14:textId="2D585A49" w:rsidR="00711BE6" w:rsidRPr="00BB3F7B" w:rsidRDefault="007C6017" w:rsidP="007C4D43">
            <w:pPr>
              <w:shd w:val="clear" w:color="auto" w:fill="FFFFFF" w:themeFill="background1"/>
              <w:suppressAutoHyphens/>
              <w:jc w:val="right"/>
              <w:rPr>
                <w:sz w:val="20"/>
                <w:szCs w:val="20"/>
              </w:rPr>
            </w:pPr>
            <w:r w:rsidRPr="00BB3F7B">
              <w:rPr>
                <w:sz w:val="20"/>
                <w:szCs w:val="20"/>
              </w:rPr>
              <w:t>16,863</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6F9DF922" w14:textId="5533C5AA" w:rsidR="00711BE6" w:rsidRPr="00BB3F7B" w:rsidRDefault="007C6017" w:rsidP="007C4D43">
            <w:pPr>
              <w:shd w:val="clear" w:color="auto" w:fill="FFFFFF" w:themeFill="background1"/>
              <w:suppressAutoHyphens/>
              <w:jc w:val="right"/>
              <w:rPr>
                <w:sz w:val="20"/>
                <w:szCs w:val="20"/>
              </w:rPr>
            </w:pPr>
            <w:r w:rsidRPr="00BB3F7B">
              <w:rPr>
                <w:sz w:val="20"/>
                <w:szCs w:val="20"/>
              </w:rPr>
              <w:t>18,432</w:t>
            </w:r>
          </w:p>
        </w:tc>
        <w:tc>
          <w:tcPr>
            <w:tcW w:w="695" w:type="pct"/>
            <w:tcBorders>
              <w:top w:val="single" w:sz="4" w:space="0" w:color="auto"/>
              <w:left w:val="single" w:sz="4" w:space="0" w:color="auto"/>
              <w:bottom w:val="single" w:sz="4" w:space="0" w:color="auto"/>
              <w:right w:val="single" w:sz="4" w:space="0" w:color="auto"/>
            </w:tcBorders>
          </w:tcPr>
          <w:p w14:paraId="1A6B7FEB" w14:textId="526A873A" w:rsidR="00711BE6" w:rsidRPr="00BB3F7B" w:rsidRDefault="00EC785C" w:rsidP="007C4D43">
            <w:pPr>
              <w:shd w:val="clear" w:color="auto" w:fill="FFFFFF" w:themeFill="background1"/>
              <w:suppressAutoHyphens/>
              <w:jc w:val="right"/>
              <w:rPr>
                <w:sz w:val="20"/>
                <w:szCs w:val="20"/>
              </w:rPr>
            </w:pPr>
            <w:r w:rsidRPr="00BB3F7B">
              <w:rPr>
                <w:sz w:val="20"/>
                <w:szCs w:val="20"/>
              </w:rPr>
              <w:t>70,903</w:t>
            </w:r>
          </w:p>
        </w:tc>
      </w:tr>
      <w:tr w:rsidR="00BB3F7B" w:rsidRPr="00617A2D" w14:paraId="4AE7092B" w14:textId="77777777" w:rsidTr="00FC4857">
        <w:tc>
          <w:tcPr>
            <w:tcW w:w="912" w:type="pct"/>
            <w:tcBorders>
              <w:top w:val="single" w:sz="4" w:space="0" w:color="auto"/>
              <w:left w:val="single" w:sz="4" w:space="0" w:color="auto"/>
              <w:bottom w:val="single" w:sz="4" w:space="0" w:color="auto"/>
              <w:right w:val="single" w:sz="4" w:space="0" w:color="auto"/>
            </w:tcBorders>
          </w:tcPr>
          <w:p w14:paraId="7240E520" w14:textId="2CC5C6C2" w:rsidR="007C6017" w:rsidRPr="00BB3F7B" w:rsidRDefault="007C6017" w:rsidP="007C4D43">
            <w:pPr>
              <w:shd w:val="clear" w:color="auto" w:fill="FFFFFF" w:themeFill="background1"/>
              <w:suppressAutoHyphens/>
              <w:rPr>
                <w:sz w:val="20"/>
                <w:szCs w:val="20"/>
              </w:rPr>
            </w:pPr>
            <w:r w:rsidRPr="00BB3F7B">
              <w:rPr>
                <w:sz w:val="20"/>
                <w:szCs w:val="20"/>
              </w:rPr>
              <w:t>R-407A</w:t>
            </w:r>
          </w:p>
        </w:tc>
        <w:tc>
          <w:tcPr>
            <w:tcW w:w="604" w:type="pct"/>
            <w:tcBorders>
              <w:top w:val="single" w:sz="4" w:space="0" w:color="auto"/>
              <w:left w:val="single" w:sz="4" w:space="0" w:color="auto"/>
              <w:bottom w:val="single" w:sz="4" w:space="0" w:color="auto"/>
              <w:right w:val="single" w:sz="4" w:space="0" w:color="auto"/>
            </w:tcBorders>
          </w:tcPr>
          <w:p w14:paraId="3EA2EEE4" w14:textId="16288EBB" w:rsidR="007C6017" w:rsidRPr="00BB3F7B" w:rsidRDefault="007C6017" w:rsidP="007C4D43">
            <w:pPr>
              <w:shd w:val="clear" w:color="auto" w:fill="FFFFFF" w:themeFill="background1"/>
              <w:suppressAutoHyphens/>
              <w:jc w:val="right"/>
              <w:rPr>
                <w:sz w:val="20"/>
                <w:szCs w:val="20"/>
              </w:rPr>
            </w:pPr>
            <w:r w:rsidRPr="00BB3F7B">
              <w:rPr>
                <w:sz w:val="20"/>
                <w:szCs w:val="20"/>
              </w:rPr>
              <w:t>2,107</w:t>
            </w:r>
          </w:p>
        </w:tc>
        <w:tc>
          <w:tcPr>
            <w:tcW w:w="697" w:type="pct"/>
            <w:tcBorders>
              <w:top w:val="single" w:sz="4" w:space="0" w:color="auto"/>
              <w:left w:val="single" w:sz="4" w:space="0" w:color="auto"/>
              <w:bottom w:val="single" w:sz="4" w:space="0" w:color="auto"/>
              <w:right w:val="single" w:sz="4" w:space="0" w:color="auto"/>
            </w:tcBorders>
          </w:tcPr>
          <w:p w14:paraId="0BB37AD2" w14:textId="07C87C4B" w:rsidR="007C6017" w:rsidRPr="00BB3F7B" w:rsidRDefault="007C6017" w:rsidP="007C4D43">
            <w:pPr>
              <w:shd w:val="clear" w:color="auto" w:fill="FFFFFF" w:themeFill="background1"/>
              <w:suppressAutoHyphens/>
              <w:jc w:val="right"/>
              <w:rPr>
                <w:sz w:val="20"/>
                <w:szCs w:val="20"/>
              </w:rPr>
            </w:pPr>
            <w:r w:rsidRPr="00BB3F7B">
              <w:rPr>
                <w:sz w:val="20"/>
                <w:szCs w:val="20"/>
              </w:rPr>
              <w:t>67,845</w:t>
            </w:r>
          </w:p>
        </w:tc>
        <w:tc>
          <w:tcPr>
            <w:tcW w:w="698" w:type="pct"/>
            <w:tcBorders>
              <w:top w:val="single" w:sz="4" w:space="0" w:color="auto"/>
              <w:left w:val="single" w:sz="4" w:space="0" w:color="auto"/>
              <w:bottom w:val="single" w:sz="4" w:space="0" w:color="auto"/>
              <w:right w:val="single" w:sz="4" w:space="0" w:color="auto"/>
            </w:tcBorders>
          </w:tcPr>
          <w:p w14:paraId="7F7B8388" w14:textId="22337D68" w:rsidR="007C6017" w:rsidRPr="00BB3F7B" w:rsidRDefault="007C6017" w:rsidP="007C4D43">
            <w:pPr>
              <w:shd w:val="clear" w:color="auto" w:fill="FFFFFF" w:themeFill="background1"/>
              <w:suppressAutoHyphens/>
              <w:jc w:val="right"/>
              <w:rPr>
                <w:sz w:val="20"/>
                <w:szCs w:val="20"/>
              </w:rPr>
            </w:pPr>
            <w:r w:rsidRPr="00BB3F7B">
              <w:rPr>
                <w:sz w:val="20"/>
                <w:szCs w:val="20"/>
              </w:rPr>
              <w:t>46,565</w:t>
            </w:r>
          </w:p>
        </w:tc>
        <w:tc>
          <w:tcPr>
            <w:tcW w:w="727" w:type="pct"/>
            <w:tcBorders>
              <w:top w:val="single" w:sz="4" w:space="0" w:color="auto"/>
              <w:left w:val="single" w:sz="4" w:space="0" w:color="auto"/>
              <w:bottom w:val="single" w:sz="4" w:space="0" w:color="auto"/>
              <w:right w:val="single" w:sz="4" w:space="0" w:color="auto"/>
            </w:tcBorders>
          </w:tcPr>
          <w:p w14:paraId="4071EFEB" w14:textId="78382B7D" w:rsidR="007C6017" w:rsidRPr="00BB3F7B" w:rsidRDefault="004E0A1A" w:rsidP="007C4D43">
            <w:pPr>
              <w:shd w:val="clear" w:color="auto" w:fill="FFFFFF" w:themeFill="background1"/>
              <w:suppressAutoHyphens/>
              <w:jc w:val="right"/>
              <w:rPr>
                <w:sz w:val="20"/>
                <w:szCs w:val="20"/>
              </w:rPr>
            </w:pPr>
            <w:r w:rsidRPr="00BB3F7B">
              <w:rPr>
                <w:sz w:val="20"/>
                <w:szCs w:val="20"/>
              </w:rPr>
              <w:t>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6E0DD96B" w14:textId="1C6B49E5" w:rsidR="007C6017" w:rsidRPr="00BB3F7B" w:rsidRDefault="007C6017" w:rsidP="007C4D43">
            <w:pPr>
              <w:shd w:val="clear" w:color="auto" w:fill="FFFFFF" w:themeFill="background1"/>
              <w:suppressAutoHyphens/>
              <w:jc w:val="right"/>
              <w:rPr>
                <w:sz w:val="20"/>
                <w:szCs w:val="20"/>
              </w:rPr>
            </w:pPr>
            <w:r w:rsidRPr="00BB3F7B">
              <w:rPr>
                <w:sz w:val="20"/>
                <w:szCs w:val="20"/>
              </w:rPr>
              <w:t>527</w:t>
            </w:r>
          </w:p>
        </w:tc>
        <w:tc>
          <w:tcPr>
            <w:tcW w:w="695" w:type="pct"/>
            <w:tcBorders>
              <w:top w:val="single" w:sz="4" w:space="0" w:color="auto"/>
              <w:left w:val="single" w:sz="4" w:space="0" w:color="auto"/>
              <w:bottom w:val="single" w:sz="4" w:space="0" w:color="auto"/>
              <w:right w:val="single" w:sz="4" w:space="0" w:color="auto"/>
            </w:tcBorders>
          </w:tcPr>
          <w:p w14:paraId="245ACFEA" w14:textId="1D1E9430" w:rsidR="007C6017" w:rsidRPr="00BB3F7B" w:rsidRDefault="00EC785C" w:rsidP="007C4D43">
            <w:pPr>
              <w:shd w:val="clear" w:color="auto" w:fill="FFFFFF" w:themeFill="background1"/>
              <w:suppressAutoHyphens/>
              <w:jc w:val="right"/>
              <w:rPr>
                <w:sz w:val="20"/>
                <w:szCs w:val="20"/>
              </w:rPr>
            </w:pPr>
            <w:r w:rsidRPr="00BB3F7B">
              <w:rPr>
                <w:sz w:val="20"/>
                <w:szCs w:val="20"/>
              </w:rPr>
              <w:t>28,739</w:t>
            </w:r>
          </w:p>
        </w:tc>
      </w:tr>
      <w:tr w:rsidR="00BB3F7B" w:rsidRPr="00617A2D" w14:paraId="5BEA06DB" w14:textId="77777777" w:rsidTr="00FC4857">
        <w:tc>
          <w:tcPr>
            <w:tcW w:w="912" w:type="pct"/>
            <w:tcBorders>
              <w:top w:val="single" w:sz="4" w:space="0" w:color="auto"/>
              <w:left w:val="single" w:sz="4" w:space="0" w:color="auto"/>
              <w:bottom w:val="single" w:sz="4" w:space="0" w:color="auto"/>
              <w:right w:val="single" w:sz="4" w:space="0" w:color="auto"/>
            </w:tcBorders>
          </w:tcPr>
          <w:p w14:paraId="11C16CE0" w14:textId="2F5B778B" w:rsidR="007C6017" w:rsidRPr="00BB3F7B" w:rsidRDefault="007C6017" w:rsidP="007C4D43">
            <w:pPr>
              <w:shd w:val="clear" w:color="auto" w:fill="FFFFFF" w:themeFill="background1"/>
              <w:suppressAutoHyphens/>
              <w:rPr>
                <w:sz w:val="20"/>
                <w:szCs w:val="20"/>
              </w:rPr>
            </w:pPr>
            <w:r w:rsidRPr="00BB3F7B">
              <w:rPr>
                <w:sz w:val="20"/>
                <w:szCs w:val="20"/>
              </w:rPr>
              <w:t>R-407C</w:t>
            </w:r>
          </w:p>
        </w:tc>
        <w:tc>
          <w:tcPr>
            <w:tcW w:w="604" w:type="pct"/>
            <w:tcBorders>
              <w:top w:val="single" w:sz="4" w:space="0" w:color="auto"/>
              <w:left w:val="single" w:sz="4" w:space="0" w:color="auto"/>
              <w:bottom w:val="single" w:sz="4" w:space="0" w:color="auto"/>
              <w:right w:val="single" w:sz="4" w:space="0" w:color="auto"/>
            </w:tcBorders>
          </w:tcPr>
          <w:p w14:paraId="447A75E9" w14:textId="3FE026F9" w:rsidR="007C6017" w:rsidRPr="00BB3F7B" w:rsidRDefault="007C6017" w:rsidP="007C4D43">
            <w:pPr>
              <w:shd w:val="clear" w:color="auto" w:fill="FFFFFF" w:themeFill="background1"/>
              <w:suppressAutoHyphens/>
              <w:jc w:val="right"/>
              <w:rPr>
                <w:sz w:val="20"/>
                <w:szCs w:val="20"/>
              </w:rPr>
            </w:pPr>
            <w:r w:rsidRPr="00BB3F7B">
              <w:rPr>
                <w:sz w:val="20"/>
                <w:szCs w:val="20"/>
              </w:rPr>
              <w:t>1,774</w:t>
            </w:r>
          </w:p>
        </w:tc>
        <w:tc>
          <w:tcPr>
            <w:tcW w:w="697" w:type="pct"/>
            <w:tcBorders>
              <w:top w:val="single" w:sz="4" w:space="0" w:color="auto"/>
              <w:left w:val="single" w:sz="4" w:space="0" w:color="auto"/>
              <w:bottom w:val="single" w:sz="4" w:space="0" w:color="auto"/>
              <w:right w:val="single" w:sz="4" w:space="0" w:color="auto"/>
            </w:tcBorders>
          </w:tcPr>
          <w:p w14:paraId="290A4FC0" w14:textId="1DE962EF" w:rsidR="007C6017" w:rsidRPr="00BB3F7B" w:rsidRDefault="004E0A1A" w:rsidP="007C4D43">
            <w:pPr>
              <w:shd w:val="clear" w:color="auto" w:fill="FFFFFF" w:themeFill="background1"/>
              <w:suppressAutoHyphens/>
              <w:jc w:val="right"/>
              <w:rPr>
                <w:sz w:val="20"/>
                <w:szCs w:val="20"/>
              </w:rPr>
            </w:pPr>
            <w:r w:rsidRPr="00BB3F7B">
              <w:rPr>
                <w:sz w:val="20"/>
                <w:szCs w:val="20"/>
              </w:rPr>
              <w:t>0</w:t>
            </w:r>
          </w:p>
        </w:tc>
        <w:tc>
          <w:tcPr>
            <w:tcW w:w="698" w:type="pct"/>
            <w:tcBorders>
              <w:top w:val="single" w:sz="4" w:space="0" w:color="auto"/>
              <w:left w:val="single" w:sz="4" w:space="0" w:color="auto"/>
              <w:bottom w:val="single" w:sz="4" w:space="0" w:color="auto"/>
              <w:right w:val="single" w:sz="4" w:space="0" w:color="auto"/>
            </w:tcBorders>
          </w:tcPr>
          <w:p w14:paraId="0BA24601" w14:textId="1D851C81" w:rsidR="007C6017" w:rsidRPr="00BB3F7B" w:rsidRDefault="004E0A1A" w:rsidP="007C4D43">
            <w:pPr>
              <w:shd w:val="clear" w:color="auto" w:fill="FFFFFF" w:themeFill="background1"/>
              <w:suppressAutoHyphens/>
              <w:jc w:val="right"/>
              <w:rPr>
                <w:sz w:val="20"/>
                <w:szCs w:val="20"/>
              </w:rPr>
            </w:pPr>
            <w:r w:rsidRPr="00BB3F7B">
              <w:rPr>
                <w:sz w:val="20"/>
                <w:szCs w:val="20"/>
              </w:rPr>
              <w:t>0</w:t>
            </w:r>
          </w:p>
        </w:tc>
        <w:tc>
          <w:tcPr>
            <w:tcW w:w="727" w:type="pct"/>
            <w:tcBorders>
              <w:top w:val="single" w:sz="4" w:space="0" w:color="auto"/>
              <w:left w:val="single" w:sz="4" w:space="0" w:color="auto"/>
              <w:bottom w:val="single" w:sz="4" w:space="0" w:color="auto"/>
              <w:right w:val="single" w:sz="4" w:space="0" w:color="auto"/>
            </w:tcBorders>
          </w:tcPr>
          <w:p w14:paraId="6B645240" w14:textId="2363FCB4" w:rsidR="007C6017" w:rsidRPr="00BB3F7B" w:rsidRDefault="007C6017" w:rsidP="007C4D43">
            <w:pPr>
              <w:shd w:val="clear" w:color="auto" w:fill="FFFFFF" w:themeFill="background1"/>
              <w:suppressAutoHyphens/>
              <w:jc w:val="right"/>
              <w:rPr>
                <w:sz w:val="20"/>
                <w:szCs w:val="20"/>
              </w:rPr>
            </w:pPr>
            <w:r w:rsidRPr="00BB3F7B">
              <w:rPr>
                <w:sz w:val="20"/>
                <w:szCs w:val="20"/>
              </w:rPr>
              <w:t>426</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02B462CE" w14:textId="7507270B" w:rsidR="007C6017" w:rsidRPr="00BB3F7B" w:rsidRDefault="007C6017" w:rsidP="007C4D43">
            <w:pPr>
              <w:shd w:val="clear" w:color="auto" w:fill="FFFFFF" w:themeFill="background1"/>
              <w:suppressAutoHyphens/>
              <w:jc w:val="right"/>
              <w:rPr>
                <w:sz w:val="20"/>
                <w:szCs w:val="20"/>
              </w:rPr>
            </w:pPr>
            <w:r w:rsidRPr="00BB3F7B">
              <w:rPr>
                <w:sz w:val="20"/>
                <w:szCs w:val="20"/>
              </w:rPr>
              <w:t>443</w:t>
            </w:r>
          </w:p>
        </w:tc>
        <w:tc>
          <w:tcPr>
            <w:tcW w:w="695" w:type="pct"/>
            <w:tcBorders>
              <w:top w:val="single" w:sz="4" w:space="0" w:color="auto"/>
              <w:left w:val="single" w:sz="4" w:space="0" w:color="auto"/>
              <w:bottom w:val="single" w:sz="4" w:space="0" w:color="auto"/>
              <w:right w:val="single" w:sz="4" w:space="0" w:color="auto"/>
            </w:tcBorders>
          </w:tcPr>
          <w:p w14:paraId="5D3F2E8F" w14:textId="6F6F0FA6" w:rsidR="007C6017" w:rsidRPr="00BB3F7B" w:rsidRDefault="00EC785C" w:rsidP="007C4D43">
            <w:pPr>
              <w:shd w:val="clear" w:color="auto" w:fill="FFFFFF" w:themeFill="background1"/>
              <w:suppressAutoHyphens/>
              <w:jc w:val="right"/>
              <w:rPr>
                <w:sz w:val="20"/>
                <w:szCs w:val="20"/>
              </w:rPr>
            </w:pPr>
            <w:r w:rsidRPr="00BB3F7B">
              <w:rPr>
                <w:sz w:val="20"/>
                <w:szCs w:val="20"/>
              </w:rPr>
              <w:t>213</w:t>
            </w:r>
          </w:p>
        </w:tc>
      </w:tr>
      <w:tr w:rsidR="00BB3F7B" w:rsidRPr="00617A2D" w14:paraId="30C88D31" w14:textId="77777777" w:rsidTr="00FC4857">
        <w:tc>
          <w:tcPr>
            <w:tcW w:w="912" w:type="pct"/>
            <w:tcBorders>
              <w:top w:val="single" w:sz="4" w:space="0" w:color="auto"/>
              <w:left w:val="single" w:sz="4" w:space="0" w:color="auto"/>
              <w:bottom w:val="single" w:sz="4" w:space="0" w:color="auto"/>
              <w:right w:val="single" w:sz="4" w:space="0" w:color="auto"/>
            </w:tcBorders>
          </w:tcPr>
          <w:p w14:paraId="78AE1F22" w14:textId="77777777" w:rsidR="00711BE6" w:rsidRPr="00BB3F7B" w:rsidRDefault="00711BE6" w:rsidP="007C4D43">
            <w:pPr>
              <w:shd w:val="clear" w:color="auto" w:fill="FFFFFF" w:themeFill="background1"/>
              <w:suppressAutoHyphens/>
              <w:rPr>
                <w:sz w:val="20"/>
                <w:szCs w:val="20"/>
              </w:rPr>
            </w:pPr>
            <w:r w:rsidRPr="00BB3F7B">
              <w:rPr>
                <w:sz w:val="20"/>
                <w:szCs w:val="20"/>
              </w:rPr>
              <w:t>R-410A</w:t>
            </w:r>
          </w:p>
        </w:tc>
        <w:tc>
          <w:tcPr>
            <w:tcW w:w="604" w:type="pct"/>
            <w:tcBorders>
              <w:top w:val="single" w:sz="4" w:space="0" w:color="auto"/>
              <w:left w:val="single" w:sz="4" w:space="0" w:color="auto"/>
              <w:bottom w:val="single" w:sz="4" w:space="0" w:color="auto"/>
              <w:right w:val="single" w:sz="4" w:space="0" w:color="auto"/>
            </w:tcBorders>
          </w:tcPr>
          <w:p w14:paraId="4AED545C" w14:textId="77777777" w:rsidR="00711BE6" w:rsidRPr="00BB3F7B" w:rsidRDefault="00711BE6" w:rsidP="007C4D43">
            <w:pPr>
              <w:shd w:val="clear" w:color="auto" w:fill="FFFFFF" w:themeFill="background1"/>
              <w:suppressAutoHyphens/>
              <w:jc w:val="right"/>
              <w:rPr>
                <w:sz w:val="20"/>
                <w:szCs w:val="20"/>
              </w:rPr>
            </w:pPr>
            <w:r w:rsidRPr="00BB3F7B">
              <w:rPr>
                <w:sz w:val="20"/>
                <w:szCs w:val="20"/>
              </w:rPr>
              <w:t>2,088</w:t>
            </w:r>
          </w:p>
        </w:tc>
        <w:tc>
          <w:tcPr>
            <w:tcW w:w="697" w:type="pct"/>
            <w:tcBorders>
              <w:top w:val="single" w:sz="4" w:space="0" w:color="auto"/>
              <w:left w:val="single" w:sz="4" w:space="0" w:color="auto"/>
              <w:bottom w:val="single" w:sz="4" w:space="0" w:color="auto"/>
              <w:right w:val="single" w:sz="4" w:space="0" w:color="auto"/>
            </w:tcBorders>
          </w:tcPr>
          <w:p w14:paraId="0DCA34C0" w14:textId="101315A3" w:rsidR="00711BE6" w:rsidRPr="00BB3F7B" w:rsidRDefault="007C6017" w:rsidP="007C4D43">
            <w:pPr>
              <w:shd w:val="clear" w:color="auto" w:fill="FFFFFF" w:themeFill="background1"/>
              <w:suppressAutoHyphens/>
              <w:jc w:val="right"/>
              <w:rPr>
                <w:sz w:val="20"/>
                <w:szCs w:val="20"/>
              </w:rPr>
            </w:pPr>
            <w:r w:rsidRPr="00BB3F7B">
              <w:rPr>
                <w:sz w:val="20"/>
                <w:szCs w:val="20"/>
              </w:rPr>
              <w:t>25,885</w:t>
            </w:r>
          </w:p>
        </w:tc>
        <w:tc>
          <w:tcPr>
            <w:tcW w:w="698" w:type="pct"/>
            <w:tcBorders>
              <w:top w:val="single" w:sz="4" w:space="0" w:color="auto"/>
              <w:left w:val="single" w:sz="4" w:space="0" w:color="auto"/>
              <w:bottom w:val="single" w:sz="4" w:space="0" w:color="auto"/>
              <w:right w:val="single" w:sz="4" w:space="0" w:color="auto"/>
            </w:tcBorders>
          </w:tcPr>
          <w:p w14:paraId="21566FBC" w14:textId="0BF0B1F2" w:rsidR="00711BE6" w:rsidRPr="00BB3F7B" w:rsidRDefault="007C6017" w:rsidP="007C4D43">
            <w:pPr>
              <w:shd w:val="clear" w:color="auto" w:fill="FFFFFF" w:themeFill="background1"/>
              <w:suppressAutoHyphens/>
              <w:jc w:val="right"/>
              <w:rPr>
                <w:sz w:val="20"/>
                <w:szCs w:val="20"/>
              </w:rPr>
            </w:pPr>
            <w:r w:rsidRPr="00BB3F7B">
              <w:rPr>
                <w:sz w:val="20"/>
                <w:szCs w:val="20"/>
              </w:rPr>
              <w:t>25,885</w:t>
            </w:r>
          </w:p>
        </w:tc>
        <w:tc>
          <w:tcPr>
            <w:tcW w:w="727" w:type="pct"/>
            <w:tcBorders>
              <w:top w:val="single" w:sz="4" w:space="0" w:color="auto"/>
              <w:left w:val="single" w:sz="4" w:space="0" w:color="auto"/>
              <w:bottom w:val="single" w:sz="4" w:space="0" w:color="auto"/>
              <w:right w:val="single" w:sz="4" w:space="0" w:color="auto"/>
            </w:tcBorders>
          </w:tcPr>
          <w:p w14:paraId="0C094BCD" w14:textId="3CAC09AF" w:rsidR="00711BE6" w:rsidRPr="00BB3F7B" w:rsidRDefault="007C6017" w:rsidP="007C4D43">
            <w:pPr>
              <w:shd w:val="clear" w:color="auto" w:fill="FFFFFF" w:themeFill="background1"/>
              <w:suppressAutoHyphens/>
              <w:jc w:val="right"/>
              <w:rPr>
                <w:sz w:val="20"/>
                <w:szCs w:val="20"/>
              </w:rPr>
            </w:pPr>
            <w:r w:rsidRPr="00BB3F7B">
              <w:rPr>
                <w:sz w:val="20"/>
                <w:szCs w:val="20"/>
              </w:rPr>
              <w:t>28,599</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5BADBC68" w14:textId="19151696" w:rsidR="00711BE6" w:rsidRPr="00BB3F7B" w:rsidRDefault="007C6017" w:rsidP="007C4D43">
            <w:pPr>
              <w:shd w:val="clear" w:color="auto" w:fill="FFFFFF" w:themeFill="background1"/>
              <w:suppressAutoHyphens/>
              <w:jc w:val="right"/>
              <w:rPr>
                <w:sz w:val="20"/>
                <w:szCs w:val="20"/>
              </w:rPr>
            </w:pPr>
            <w:r w:rsidRPr="00BB3F7B">
              <w:rPr>
                <w:sz w:val="20"/>
                <w:szCs w:val="20"/>
              </w:rPr>
              <w:t>29,643</w:t>
            </w:r>
          </w:p>
        </w:tc>
        <w:tc>
          <w:tcPr>
            <w:tcW w:w="695" w:type="pct"/>
            <w:tcBorders>
              <w:top w:val="single" w:sz="4" w:space="0" w:color="auto"/>
              <w:left w:val="single" w:sz="4" w:space="0" w:color="auto"/>
              <w:bottom w:val="single" w:sz="4" w:space="0" w:color="auto"/>
              <w:right w:val="single" w:sz="4" w:space="0" w:color="auto"/>
            </w:tcBorders>
          </w:tcPr>
          <w:p w14:paraId="3321BFD1" w14:textId="11570211" w:rsidR="00711BE6" w:rsidRPr="00BB3F7B" w:rsidRDefault="00EC785C" w:rsidP="007C4D43">
            <w:pPr>
              <w:shd w:val="clear" w:color="auto" w:fill="FFFFFF" w:themeFill="background1"/>
              <w:suppressAutoHyphens/>
              <w:jc w:val="right"/>
              <w:rPr>
                <w:sz w:val="20"/>
                <w:szCs w:val="20"/>
              </w:rPr>
            </w:pPr>
            <w:r w:rsidRPr="00BB3F7B">
              <w:rPr>
                <w:sz w:val="20"/>
                <w:szCs w:val="20"/>
              </w:rPr>
              <w:t>27,513</w:t>
            </w:r>
          </w:p>
        </w:tc>
      </w:tr>
      <w:tr w:rsidR="00BB3F7B" w:rsidRPr="00617A2D" w14:paraId="6D692B0F" w14:textId="77777777" w:rsidTr="00FC4857">
        <w:tc>
          <w:tcPr>
            <w:tcW w:w="912" w:type="pct"/>
            <w:tcBorders>
              <w:top w:val="single" w:sz="4" w:space="0" w:color="auto"/>
              <w:left w:val="single" w:sz="4" w:space="0" w:color="auto"/>
              <w:bottom w:val="single" w:sz="4" w:space="0" w:color="auto"/>
              <w:right w:val="single" w:sz="4" w:space="0" w:color="auto"/>
            </w:tcBorders>
          </w:tcPr>
          <w:p w14:paraId="18DD6998" w14:textId="27E64D6B" w:rsidR="00711BE6" w:rsidRPr="00BB3F7B" w:rsidDel="007C588C" w:rsidRDefault="007C6017" w:rsidP="007C4D43">
            <w:pPr>
              <w:shd w:val="clear" w:color="auto" w:fill="FFFFFF" w:themeFill="background1"/>
              <w:suppressAutoHyphens/>
              <w:rPr>
                <w:sz w:val="20"/>
                <w:szCs w:val="20"/>
              </w:rPr>
            </w:pPr>
            <w:r w:rsidRPr="00BB3F7B">
              <w:rPr>
                <w:sz w:val="20"/>
                <w:szCs w:val="20"/>
              </w:rPr>
              <w:t>R-507A</w:t>
            </w:r>
          </w:p>
        </w:tc>
        <w:tc>
          <w:tcPr>
            <w:tcW w:w="604" w:type="pct"/>
            <w:tcBorders>
              <w:top w:val="single" w:sz="4" w:space="0" w:color="auto"/>
              <w:left w:val="single" w:sz="4" w:space="0" w:color="auto"/>
              <w:bottom w:val="single" w:sz="4" w:space="0" w:color="auto"/>
              <w:right w:val="single" w:sz="4" w:space="0" w:color="auto"/>
            </w:tcBorders>
          </w:tcPr>
          <w:p w14:paraId="0128A911" w14:textId="2E005DA9" w:rsidR="00711BE6" w:rsidRPr="00BB3F7B" w:rsidRDefault="007C6017" w:rsidP="007C4D43">
            <w:pPr>
              <w:shd w:val="clear" w:color="auto" w:fill="FFFFFF" w:themeFill="background1"/>
              <w:suppressAutoHyphens/>
              <w:jc w:val="right"/>
              <w:rPr>
                <w:sz w:val="20"/>
                <w:szCs w:val="20"/>
              </w:rPr>
            </w:pPr>
            <w:r w:rsidRPr="00BB3F7B">
              <w:rPr>
                <w:sz w:val="20"/>
                <w:szCs w:val="20"/>
              </w:rPr>
              <w:t>3,985</w:t>
            </w:r>
          </w:p>
        </w:tc>
        <w:tc>
          <w:tcPr>
            <w:tcW w:w="697" w:type="pct"/>
            <w:tcBorders>
              <w:top w:val="single" w:sz="4" w:space="0" w:color="auto"/>
              <w:left w:val="single" w:sz="4" w:space="0" w:color="auto"/>
              <w:bottom w:val="single" w:sz="4" w:space="0" w:color="auto"/>
              <w:right w:val="single" w:sz="4" w:space="0" w:color="auto"/>
            </w:tcBorders>
          </w:tcPr>
          <w:p w14:paraId="0FEA912C" w14:textId="16A344C0" w:rsidR="00711BE6" w:rsidRPr="00BB3F7B" w:rsidRDefault="004E0A1A" w:rsidP="007C4D43">
            <w:pPr>
              <w:shd w:val="clear" w:color="auto" w:fill="FFFFFF" w:themeFill="background1"/>
              <w:suppressAutoHyphens/>
              <w:jc w:val="right"/>
              <w:rPr>
                <w:sz w:val="20"/>
                <w:szCs w:val="20"/>
              </w:rPr>
            </w:pPr>
            <w:r w:rsidRPr="00BB3F7B">
              <w:rPr>
                <w:sz w:val="20"/>
                <w:szCs w:val="20"/>
              </w:rPr>
              <w:t>0</w:t>
            </w:r>
          </w:p>
        </w:tc>
        <w:tc>
          <w:tcPr>
            <w:tcW w:w="698" w:type="pct"/>
            <w:tcBorders>
              <w:top w:val="single" w:sz="4" w:space="0" w:color="auto"/>
              <w:left w:val="single" w:sz="4" w:space="0" w:color="auto"/>
              <w:bottom w:val="single" w:sz="4" w:space="0" w:color="auto"/>
              <w:right w:val="single" w:sz="4" w:space="0" w:color="auto"/>
            </w:tcBorders>
          </w:tcPr>
          <w:p w14:paraId="34D00DF7" w14:textId="109142F5" w:rsidR="00711BE6" w:rsidRPr="00BB3F7B" w:rsidRDefault="004E0A1A" w:rsidP="007C4D43">
            <w:pPr>
              <w:shd w:val="clear" w:color="auto" w:fill="FFFFFF" w:themeFill="background1"/>
              <w:suppressAutoHyphens/>
              <w:jc w:val="right"/>
              <w:rPr>
                <w:sz w:val="20"/>
                <w:szCs w:val="20"/>
              </w:rPr>
            </w:pPr>
            <w:r w:rsidRPr="00BB3F7B">
              <w:rPr>
                <w:sz w:val="20"/>
                <w:szCs w:val="20"/>
              </w:rPr>
              <w:t>0</w:t>
            </w:r>
          </w:p>
        </w:tc>
        <w:tc>
          <w:tcPr>
            <w:tcW w:w="727" w:type="pct"/>
            <w:tcBorders>
              <w:top w:val="single" w:sz="4" w:space="0" w:color="auto"/>
              <w:left w:val="single" w:sz="4" w:space="0" w:color="auto"/>
              <w:bottom w:val="single" w:sz="4" w:space="0" w:color="auto"/>
              <w:right w:val="single" w:sz="4" w:space="0" w:color="auto"/>
            </w:tcBorders>
          </w:tcPr>
          <w:p w14:paraId="2CB49EED" w14:textId="7691DC06" w:rsidR="00711BE6" w:rsidRPr="00BB3F7B" w:rsidRDefault="007C6017" w:rsidP="007C4D43">
            <w:pPr>
              <w:shd w:val="clear" w:color="auto" w:fill="FFFFFF" w:themeFill="background1"/>
              <w:suppressAutoHyphens/>
              <w:jc w:val="right"/>
              <w:rPr>
                <w:sz w:val="20"/>
                <w:szCs w:val="20"/>
              </w:rPr>
            </w:pPr>
            <w:r w:rsidRPr="00BB3F7B">
              <w:rPr>
                <w:sz w:val="20"/>
                <w:szCs w:val="20"/>
              </w:rPr>
              <w:t>558</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2841B24B" w14:textId="08DF96BD" w:rsidR="00711BE6" w:rsidRPr="00BB3F7B" w:rsidRDefault="007C6017" w:rsidP="007C4D43">
            <w:pPr>
              <w:shd w:val="clear" w:color="auto" w:fill="FFFFFF" w:themeFill="background1"/>
              <w:suppressAutoHyphens/>
              <w:jc w:val="right"/>
              <w:rPr>
                <w:sz w:val="20"/>
                <w:szCs w:val="20"/>
              </w:rPr>
            </w:pPr>
            <w:r w:rsidRPr="00BB3F7B">
              <w:rPr>
                <w:sz w:val="20"/>
                <w:szCs w:val="20"/>
              </w:rPr>
              <w:t>1,674</w:t>
            </w:r>
          </w:p>
        </w:tc>
        <w:tc>
          <w:tcPr>
            <w:tcW w:w="695" w:type="pct"/>
            <w:tcBorders>
              <w:top w:val="single" w:sz="4" w:space="0" w:color="auto"/>
              <w:left w:val="single" w:sz="4" w:space="0" w:color="auto"/>
              <w:bottom w:val="single" w:sz="4" w:space="0" w:color="auto"/>
              <w:right w:val="single" w:sz="4" w:space="0" w:color="auto"/>
            </w:tcBorders>
          </w:tcPr>
          <w:p w14:paraId="7B61AE50" w14:textId="6A78EE77" w:rsidR="00711BE6" w:rsidRPr="00BB3F7B" w:rsidRDefault="00EC785C" w:rsidP="007C4D43">
            <w:pPr>
              <w:shd w:val="clear" w:color="auto" w:fill="FFFFFF" w:themeFill="background1"/>
              <w:suppressAutoHyphens/>
              <w:jc w:val="right"/>
              <w:rPr>
                <w:sz w:val="20"/>
                <w:szCs w:val="20"/>
              </w:rPr>
            </w:pPr>
            <w:r w:rsidRPr="00BB3F7B">
              <w:rPr>
                <w:sz w:val="20"/>
                <w:szCs w:val="20"/>
              </w:rPr>
              <w:t>558</w:t>
            </w:r>
          </w:p>
        </w:tc>
      </w:tr>
      <w:tr w:rsidR="00BB3F7B" w:rsidRPr="00617A2D" w14:paraId="7BE9456D" w14:textId="77777777" w:rsidTr="00FC4857">
        <w:tc>
          <w:tcPr>
            <w:tcW w:w="912" w:type="pct"/>
            <w:tcBorders>
              <w:top w:val="single" w:sz="4" w:space="0" w:color="auto"/>
              <w:left w:val="single" w:sz="4" w:space="0" w:color="auto"/>
              <w:bottom w:val="single" w:sz="4" w:space="0" w:color="auto"/>
              <w:right w:val="single" w:sz="4" w:space="0" w:color="auto"/>
            </w:tcBorders>
          </w:tcPr>
          <w:p w14:paraId="5520195A" w14:textId="09E14866" w:rsidR="00EC785C" w:rsidRPr="00BB3F7B" w:rsidRDefault="00EC785C" w:rsidP="007C4D43">
            <w:pPr>
              <w:shd w:val="clear" w:color="auto" w:fill="FFFFFF" w:themeFill="background1"/>
              <w:suppressAutoHyphens/>
              <w:rPr>
                <w:sz w:val="20"/>
                <w:szCs w:val="20"/>
              </w:rPr>
            </w:pPr>
            <w:r w:rsidRPr="00BB3F7B">
              <w:rPr>
                <w:sz w:val="20"/>
                <w:szCs w:val="20"/>
              </w:rPr>
              <w:t>R-508B</w:t>
            </w:r>
          </w:p>
        </w:tc>
        <w:tc>
          <w:tcPr>
            <w:tcW w:w="604" w:type="pct"/>
            <w:tcBorders>
              <w:top w:val="single" w:sz="4" w:space="0" w:color="auto"/>
              <w:left w:val="single" w:sz="4" w:space="0" w:color="auto"/>
              <w:bottom w:val="single" w:sz="4" w:space="0" w:color="auto"/>
              <w:right w:val="single" w:sz="4" w:space="0" w:color="auto"/>
            </w:tcBorders>
          </w:tcPr>
          <w:p w14:paraId="4B7977AC" w14:textId="49CF1792" w:rsidR="00EC785C" w:rsidRPr="00BB3F7B" w:rsidRDefault="00EC785C" w:rsidP="007C4D43">
            <w:pPr>
              <w:shd w:val="clear" w:color="auto" w:fill="FFFFFF" w:themeFill="background1"/>
              <w:suppressAutoHyphens/>
              <w:jc w:val="right"/>
              <w:rPr>
                <w:sz w:val="20"/>
                <w:szCs w:val="20"/>
              </w:rPr>
            </w:pPr>
            <w:r w:rsidRPr="00BB3F7B">
              <w:rPr>
                <w:sz w:val="20"/>
                <w:szCs w:val="20"/>
              </w:rPr>
              <w:t>6,808</w:t>
            </w:r>
          </w:p>
        </w:tc>
        <w:tc>
          <w:tcPr>
            <w:tcW w:w="697" w:type="pct"/>
            <w:tcBorders>
              <w:top w:val="single" w:sz="4" w:space="0" w:color="auto"/>
              <w:left w:val="single" w:sz="4" w:space="0" w:color="auto"/>
              <w:bottom w:val="single" w:sz="4" w:space="0" w:color="auto"/>
              <w:right w:val="single" w:sz="4" w:space="0" w:color="auto"/>
            </w:tcBorders>
          </w:tcPr>
          <w:p w14:paraId="0DF0E37E" w14:textId="51437B16" w:rsidR="00EC785C" w:rsidRPr="00BB3F7B" w:rsidRDefault="00EC785C" w:rsidP="007C4D43">
            <w:pPr>
              <w:shd w:val="clear" w:color="auto" w:fill="FFFFFF" w:themeFill="background1"/>
              <w:suppressAutoHyphens/>
              <w:jc w:val="right"/>
              <w:rPr>
                <w:sz w:val="20"/>
                <w:szCs w:val="20"/>
              </w:rPr>
            </w:pPr>
            <w:r w:rsidRPr="00BB3F7B">
              <w:rPr>
                <w:sz w:val="20"/>
                <w:szCs w:val="20"/>
              </w:rPr>
              <w:t>0</w:t>
            </w:r>
          </w:p>
        </w:tc>
        <w:tc>
          <w:tcPr>
            <w:tcW w:w="698" w:type="pct"/>
            <w:tcBorders>
              <w:top w:val="single" w:sz="4" w:space="0" w:color="auto"/>
              <w:left w:val="single" w:sz="4" w:space="0" w:color="auto"/>
              <w:bottom w:val="single" w:sz="4" w:space="0" w:color="auto"/>
              <w:right w:val="single" w:sz="4" w:space="0" w:color="auto"/>
            </w:tcBorders>
          </w:tcPr>
          <w:p w14:paraId="6D5422BA" w14:textId="24D5EB76" w:rsidR="00EC785C" w:rsidRPr="00BB3F7B" w:rsidRDefault="00EC785C" w:rsidP="007C4D43">
            <w:pPr>
              <w:shd w:val="clear" w:color="auto" w:fill="FFFFFF" w:themeFill="background1"/>
              <w:suppressAutoHyphens/>
              <w:jc w:val="right"/>
              <w:rPr>
                <w:sz w:val="20"/>
                <w:szCs w:val="20"/>
              </w:rPr>
            </w:pPr>
            <w:r w:rsidRPr="00BB3F7B">
              <w:rPr>
                <w:sz w:val="20"/>
                <w:szCs w:val="20"/>
              </w:rPr>
              <w:t>0</w:t>
            </w:r>
          </w:p>
        </w:tc>
        <w:tc>
          <w:tcPr>
            <w:tcW w:w="727" w:type="pct"/>
            <w:tcBorders>
              <w:top w:val="single" w:sz="4" w:space="0" w:color="auto"/>
              <w:left w:val="single" w:sz="4" w:space="0" w:color="auto"/>
              <w:bottom w:val="single" w:sz="4" w:space="0" w:color="auto"/>
              <w:right w:val="single" w:sz="4" w:space="0" w:color="auto"/>
            </w:tcBorders>
          </w:tcPr>
          <w:p w14:paraId="4FC51E20" w14:textId="3DB6D9FF" w:rsidR="00EC785C" w:rsidRPr="00BB3F7B" w:rsidRDefault="00EC785C" w:rsidP="007C4D43">
            <w:pPr>
              <w:shd w:val="clear" w:color="auto" w:fill="FFFFFF" w:themeFill="background1"/>
              <w:suppressAutoHyphens/>
              <w:jc w:val="right"/>
              <w:rPr>
                <w:sz w:val="20"/>
                <w:szCs w:val="20"/>
              </w:rPr>
            </w:pPr>
            <w:r w:rsidRPr="00BB3F7B">
              <w:rPr>
                <w:sz w:val="20"/>
                <w:szCs w:val="20"/>
              </w:rPr>
              <w:t>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58218279" w14:textId="2AD5D418" w:rsidR="00EC785C" w:rsidRPr="00BB3F7B" w:rsidRDefault="00EC785C" w:rsidP="007C4D43">
            <w:pPr>
              <w:shd w:val="clear" w:color="auto" w:fill="FFFFFF" w:themeFill="background1"/>
              <w:suppressAutoHyphens/>
              <w:jc w:val="right"/>
              <w:rPr>
                <w:sz w:val="20"/>
                <w:szCs w:val="20"/>
              </w:rPr>
            </w:pPr>
            <w:r w:rsidRPr="00BB3F7B">
              <w:rPr>
                <w:sz w:val="20"/>
                <w:szCs w:val="20"/>
              </w:rPr>
              <w:t>0</w:t>
            </w:r>
          </w:p>
        </w:tc>
        <w:tc>
          <w:tcPr>
            <w:tcW w:w="695" w:type="pct"/>
            <w:tcBorders>
              <w:top w:val="single" w:sz="4" w:space="0" w:color="auto"/>
              <w:left w:val="single" w:sz="4" w:space="0" w:color="auto"/>
              <w:bottom w:val="single" w:sz="4" w:space="0" w:color="auto"/>
              <w:right w:val="single" w:sz="4" w:space="0" w:color="auto"/>
            </w:tcBorders>
          </w:tcPr>
          <w:p w14:paraId="1897356D" w14:textId="450AB88B" w:rsidR="00EC785C" w:rsidRPr="00BB3F7B" w:rsidRDefault="00EC785C" w:rsidP="007C4D43">
            <w:pPr>
              <w:shd w:val="clear" w:color="auto" w:fill="FFFFFF" w:themeFill="background1"/>
              <w:suppressAutoHyphens/>
              <w:jc w:val="right"/>
              <w:rPr>
                <w:sz w:val="20"/>
                <w:szCs w:val="20"/>
              </w:rPr>
            </w:pPr>
            <w:r w:rsidRPr="00BB3F7B">
              <w:rPr>
                <w:sz w:val="20"/>
                <w:szCs w:val="20"/>
              </w:rPr>
              <w:t>2,996</w:t>
            </w:r>
          </w:p>
        </w:tc>
      </w:tr>
      <w:tr w:rsidR="00BB3F7B" w:rsidRPr="00617A2D" w14:paraId="128E37D1" w14:textId="77777777" w:rsidTr="00FC4857">
        <w:tc>
          <w:tcPr>
            <w:tcW w:w="1517" w:type="pct"/>
            <w:gridSpan w:val="2"/>
            <w:tcBorders>
              <w:top w:val="single" w:sz="4" w:space="0" w:color="auto"/>
              <w:left w:val="single" w:sz="4" w:space="0" w:color="auto"/>
              <w:bottom w:val="single" w:sz="4" w:space="0" w:color="auto"/>
              <w:right w:val="single" w:sz="4" w:space="0" w:color="auto"/>
            </w:tcBorders>
          </w:tcPr>
          <w:p w14:paraId="4C6007DA" w14:textId="5AF29C77" w:rsidR="00711BE6" w:rsidRPr="00283F7C" w:rsidRDefault="005145B2" w:rsidP="007C4D43">
            <w:pPr>
              <w:shd w:val="clear" w:color="auto" w:fill="FFFFFF" w:themeFill="background1"/>
              <w:suppressAutoHyphens/>
              <w:jc w:val="left"/>
              <w:rPr>
                <w:rFonts w:ascii="SimHei" w:eastAsia="SimHei" w:hAnsi="SimHei"/>
                <w:sz w:val="20"/>
                <w:szCs w:val="20"/>
                <w:lang w:eastAsia="zh-CN"/>
              </w:rPr>
            </w:pPr>
            <w:r w:rsidRPr="00283F7C">
              <w:rPr>
                <w:rFonts w:ascii="SimHei" w:eastAsia="SimHei" w:hAnsi="SimHei" w:hint="eastAsia"/>
                <w:sz w:val="20"/>
                <w:szCs w:val="20"/>
                <w:lang w:eastAsia="zh-CN"/>
              </w:rPr>
              <w:t>共计（</w:t>
            </w:r>
            <w:r w:rsidR="00374C34" w:rsidRPr="00283F7C">
              <w:rPr>
                <w:rFonts w:ascii="SimHei" w:eastAsia="SimHei" w:hAnsi="SimHei" w:hint="eastAsia"/>
                <w:sz w:val="20"/>
                <w:szCs w:val="20"/>
                <w:lang w:eastAsia="zh-CN"/>
              </w:rPr>
              <w:t>吨二氧化碳当量</w:t>
            </w:r>
            <w:r w:rsidRPr="00283F7C">
              <w:rPr>
                <w:rFonts w:ascii="SimHei" w:eastAsia="SimHei" w:hAnsi="SimHei" w:hint="eastAsia"/>
                <w:sz w:val="20"/>
                <w:szCs w:val="20"/>
                <w:lang w:eastAsia="zh-CN"/>
              </w:rPr>
              <w:t>）</w:t>
            </w:r>
            <w:r w:rsidR="00711BE6" w:rsidRPr="00283F7C">
              <w:rPr>
                <w:rFonts w:ascii="SimHei" w:eastAsia="SimHei" w:hAnsi="SimHei"/>
                <w:sz w:val="20"/>
                <w:szCs w:val="20"/>
                <w:lang w:eastAsia="zh-CN"/>
              </w:rPr>
              <w:t xml:space="preserve"> </w:t>
            </w:r>
          </w:p>
        </w:tc>
        <w:tc>
          <w:tcPr>
            <w:tcW w:w="697" w:type="pct"/>
            <w:tcBorders>
              <w:top w:val="single" w:sz="4" w:space="0" w:color="auto"/>
              <w:left w:val="single" w:sz="4" w:space="0" w:color="auto"/>
              <w:bottom w:val="single" w:sz="4" w:space="0" w:color="auto"/>
              <w:right w:val="single" w:sz="4" w:space="0" w:color="auto"/>
            </w:tcBorders>
          </w:tcPr>
          <w:p w14:paraId="1B1A1F1A" w14:textId="215491F4" w:rsidR="00711BE6" w:rsidRPr="00BB3F7B" w:rsidRDefault="0085511C" w:rsidP="007C4D43">
            <w:pPr>
              <w:shd w:val="clear" w:color="auto" w:fill="FFFFFF" w:themeFill="background1"/>
              <w:suppressAutoHyphens/>
              <w:jc w:val="right"/>
              <w:rPr>
                <w:b/>
                <w:bCs/>
                <w:sz w:val="20"/>
                <w:szCs w:val="20"/>
              </w:rPr>
            </w:pPr>
            <w:r w:rsidRPr="00BB3F7B">
              <w:rPr>
                <w:b/>
                <w:bCs/>
                <w:sz w:val="20"/>
                <w:szCs w:val="20"/>
              </w:rPr>
              <w:t>281,607</w:t>
            </w:r>
          </w:p>
        </w:tc>
        <w:tc>
          <w:tcPr>
            <w:tcW w:w="698" w:type="pct"/>
            <w:tcBorders>
              <w:top w:val="single" w:sz="4" w:space="0" w:color="auto"/>
              <w:left w:val="single" w:sz="4" w:space="0" w:color="auto"/>
              <w:bottom w:val="single" w:sz="4" w:space="0" w:color="auto"/>
              <w:right w:val="single" w:sz="4" w:space="0" w:color="auto"/>
            </w:tcBorders>
          </w:tcPr>
          <w:p w14:paraId="5427D7F3" w14:textId="27F93D7F" w:rsidR="00711BE6" w:rsidRPr="00BB3F7B" w:rsidRDefault="0085511C" w:rsidP="007C4D43">
            <w:pPr>
              <w:shd w:val="clear" w:color="auto" w:fill="FFFFFF" w:themeFill="background1"/>
              <w:suppressAutoHyphens/>
              <w:jc w:val="right"/>
              <w:rPr>
                <w:b/>
                <w:bCs/>
                <w:sz w:val="20"/>
                <w:szCs w:val="20"/>
              </w:rPr>
            </w:pPr>
            <w:r w:rsidRPr="00BB3F7B">
              <w:rPr>
                <w:b/>
                <w:bCs/>
                <w:sz w:val="20"/>
                <w:szCs w:val="20"/>
              </w:rPr>
              <w:t>306,842</w:t>
            </w:r>
          </w:p>
        </w:tc>
        <w:tc>
          <w:tcPr>
            <w:tcW w:w="727" w:type="pct"/>
            <w:tcBorders>
              <w:top w:val="single" w:sz="4" w:space="0" w:color="auto"/>
              <w:left w:val="single" w:sz="4" w:space="0" w:color="auto"/>
              <w:bottom w:val="single" w:sz="4" w:space="0" w:color="auto"/>
              <w:right w:val="single" w:sz="4" w:space="0" w:color="auto"/>
            </w:tcBorders>
          </w:tcPr>
          <w:p w14:paraId="17946543" w14:textId="0CAEFBB0" w:rsidR="00711BE6" w:rsidRPr="00BB3F7B" w:rsidRDefault="0085511C" w:rsidP="007C4D43">
            <w:pPr>
              <w:shd w:val="clear" w:color="auto" w:fill="FFFFFF" w:themeFill="background1"/>
              <w:suppressAutoHyphens/>
              <w:jc w:val="right"/>
              <w:rPr>
                <w:b/>
                <w:bCs/>
                <w:sz w:val="20"/>
                <w:szCs w:val="20"/>
              </w:rPr>
            </w:pPr>
            <w:r w:rsidRPr="00BB3F7B">
              <w:rPr>
                <w:b/>
                <w:bCs/>
                <w:sz w:val="20"/>
                <w:szCs w:val="20"/>
              </w:rPr>
              <w:t>99,705</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32FD88F7" w14:textId="5B1B29D9" w:rsidR="00711BE6" w:rsidRPr="00BB3F7B" w:rsidRDefault="007C6017" w:rsidP="007C4D43">
            <w:pPr>
              <w:suppressAutoHyphens/>
              <w:jc w:val="right"/>
              <w:rPr>
                <w:b/>
                <w:bCs/>
                <w:sz w:val="20"/>
                <w:szCs w:val="20"/>
              </w:rPr>
            </w:pPr>
            <w:r w:rsidRPr="00BB3F7B">
              <w:rPr>
                <w:b/>
                <w:bCs/>
                <w:sz w:val="20"/>
                <w:szCs w:val="20"/>
              </w:rPr>
              <w:t>104,008</w:t>
            </w:r>
          </w:p>
        </w:tc>
        <w:tc>
          <w:tcPr>
            <w:tcW w:w="695" w:type="pct"/>
            <w:tcBorders>
              <w:top w:val="single" w:sz="4" w:space="0" w:color="auto"/>
              <w:left w:val="single" w:sz="4" w:space="0" w:color="auto"/>
              <w:bottom w:val="single" w:sz="4" w:space="0" w:color="auto"/>
              <w:right w:val="single" w:sz="4" w:space="0" w:color="auto"/>
            </w:tcBorders>
          </w:tcPr>
          <w:p w14:paraId="437C4C77" w14:textId="1FAD8DB5" w:rsidR="00711BE6" w:rsidRPr="00BB3F7B" w:rsidRDefault="00DA79CC" w:rsidP="007C4D43">
            <w:pPr>
              <w:shd w:val="clear" w:color="auto" w:fill="FFFFFF" w:themeFill="background1"/>
              <w:suppressAutoHyphens/>
              <w:jc w:val="right"/>
              <w:rPr>
                <w:b/>
                <w:bCs/>
                <w:sz w:val="20"/>
                <w:szCs w:val="20"/>
              </w:rPr>
            </w:pPr>
            <w:r w:rsidRPr="00BB3F7B">
              <w:rPr>
                <w:b/>
                <w:bCs/>
                <w:sz w:val="20"/>
                <w:szCs w:val="20"/>
              </w:rPr>
              <w:t>199,749</w:t>
            </w:r>
          </w:p>
        </w:tc>
      </w:tr>
      <w:tr w:rsidR="00BB3F7B" w:rsidRPr="00617A2D" w14:paraId="1CB77A1C" w14:textId="77777777" w:rsidTr="00630862">
        <w:tc>
          <w:tcPr>
            <w:tcW w:w="5000" w:type="pct"/>
            <w:gridSpan w:val="7"/>
            <w:tcBorders>
              <w:top w:val="single" w:sz="4" w:space="0" w:color="auto"/>
              <w:left w:val="single" w:sz="4" w:space="0" w:color="auto"/>
              <w:bottom w:val="single" w:sz="4" w:space="0" w:color="auto"/>
              <w:right w:val="single" w:sz="4" w:space="0" w:color="auto"/>
            </w:tcBorders>
          </w:tcPr>
          <w:p w14:paraId="75000472" w14:textId="2DBD62BE" w:rsidR="00711BE6" w:rsidRPr="00BB3F7B" w:rsidRDefault="005A7912" w:rsidP="00283F7C">
            <w:pPr>
              <w:keepNext/>
              <w:keepLines/>
              <w:suppressAutoHyphens/>
              <w:jc w:val="center"/>
              <w:rPr>
                <w:b/>
                <w:bCs/>
                <w:sz w:val="20"/>
                <w:szCs w:val="20"/>
                <w:lang w:eastAsia="zh-CN"/>
              </w:rPr>
            </w:pPr>
            <w:r w:rsidRPr="00283F7C">
              <w:rPr>
                <w:rFonts w:ascii="SimHei" w:eastAsia="SimHei" w:hAnsi="SimHei" w:hint="eastAsia"/>
                <w:sz w:val="20"/>
                <w:szCs w:val="20"/>
                <w:lang w:eastAsia="zh-CN"/>
              </w:rPr>
              <w:t>氢氟碳化物</w:t>
            </w:r>
            <w:r w:rsidR="007358E3" w:rsidRPr="00283F7C">
              <w:rPr>
                <w:rFonts w:ascii="SimHei" w:eastAsia="SimHei" w:hAnsi="SimHei" w:hint="eastAsia"/>
                <w:sz w:val="20"/>
                <w:szCs w:val="20"/>
                <w:lang w:eastAsia="zh-CN"/>
              </w:rPr>
              <w:t>基准数计算办法</w:t>
            </w:r>
            <w:r w:rsidR="007358E3" w:rsidRPr="00283F7C">
              <w:rPr>
                <w:rFonts w:ascii="SimHei" w:eastAsia="SimHei" w:hAnsi="SimHei"/>
                <w:sz w:val="20"/>
                <w:szCs w:val="20"/>
                <w:lang w:eastAsia="zh-CN"/>
              </w:rPr>
              <w:t xml:space="preserve"> (</w:t>
            </w:r>
            <w:r w:rsidR="00374C34" w:rsidRPr="00283F7C">
              <w:rPr>
                <w:rFonts w:ascii="SimHei" w:eastAsia="SimHei" w:hAnsi="SimHei"/>
                <w:sz w:val="20"/>
                <w:szCs w:val="20"/>
                <w:lang w:eastAsia="zh-CN"/>
              </w:rPr>
              <w:t>吨二氧化碳当量</w:t>
            </w:r>
            <w:r w:rsidR="007358E3" w:rsidRPr="00283F7C">
              <w:rPr>
                <w:rFonts w:ascii="SimHei" w:eastAsia="SimHei" w:hAnsi="SimHei"/>
                <w:sz w:val="20"/>
                <w:szCs w:val="20"/>
                <w:lang w:eastAsia="zh-CN"/>
              </w:rPr>
              <w:t>)</w:t>
            </w:r>
          </w:p>
        </w:tc>
      </w:tr>
      <w:tr w:rsidR="007358E3" w:rsidRPr="00617A2D" w14:paraId="73CB81B6" w14:textId="77777777" w:rsidTr="00FC4857">
        <w:tc>
          <w:tcPr>
            <w:tcW w:w="3638" w:type="pct"/>
            <w:gridSpan w:val="5"/>
            <w:tcBorders>
              <w:top w:val="single" w:sz="4" w:space="0" w:color="auto"/>
              <w:left w:val="single" w:sz="4" w:space="0" w:color="auto"/>
              <w:bottom w:val="single" w:sz="4" w:space="0" w:color="auto"/>
              <w:right w:val="single" w:sz="4" w:space="0" w:color="auto"/>
            </w:tcBorders>
          </w:tcPr>
          <w:p w14:paraId="45D43ED7" w14:textId="727A4233" w:rsidR="007358E3" w:rsidRPr="00BB3F7B" w:rsidRDefault="007358E3" w:rsidP="007358E3">
            <w:pPr>
              <w:widowControl w:val="0"/>
              <w:shd w:val="clear" w:color="auto" w:fill="FFFFFF" w:themeFill="background1"/>
              <w:suppressAutoHyphens/>
              <w:jc w:val="left"/>
              <w:rPr>
                <w:sz w:val="20"/>
                <w:szCs w:val="20"/>
                <w:lang w:eastAsia="zh-CN"/>
              </w:rPr>
            </w:pPr>
            <w:r w:rsidRPr="004F0B1C">
              <w:rPr>
                <w:sz w:val="20"/>
                <w:szCs w:val="20"/>
                <w:lang w:eastAsia="zh-CN"/>
              </w:rPr>
              <w:t>2020</w:t>
            </w:r>
            <w:r w:rsidRPr="004F0B1C">
              <w:rPr>
                <w:rFonts w:hint="eastAsia"/>
                <w:sz w:val="20"/>
                <w:szCs w:val="20"/>
                <w:lang w:eastAsia="zh-CN"/>
              </w:rPr>
              <w:t xml:space="preserve"> </w:t>
            </w:r>
            <w:r w:rsidRPr="004F0B1C">
              <w:rPr>
                <w:sz w:val="20"/>
                <w:szCs w:val="20"/>
                <w:lang w:eastAsia="zh-CN"/>
              </w:rPr>
              <w:t>–</w:t>
            </w:r>
            <w:r w:rsidRPr="004F0B1C">
              <w:rPr>
                <w:rFonts w:hint="eastAsia"/>
                <w:sz w:val="20"/>
                <w:szCs w:val="20"/>
                <w:lang w:eastAsia="zh-CN"/>
              </w:rPr>
              <w:t xml:space="preserve"> </w:t>
            </w:r>
            <w:r w:rsidRPr="004F0B1C">
              <w:rPr>
                <w:sz w:val="20"/>
                <w:szCs w:val="20"/>
                <w:lang w:eastAsia="zh-CN"/>
              </w:rPr>
              <w:t>2022</w:t>
            </w:r>
            <w:r w:rsidRPr="004F0B1C">
              <w:rPr>
                <w:rFonts w:hint="eastAsia"/>
                <w:sz w:val="20"/>
                <w:szCs w:val="20"/>
                <w:lang w:eastAsia="zh-CN"/>
              </w:rPr>
              <w:t>年</w:t>
            </w:r>
            <w:r w:rsidR="005A7912">
              <w:rPr>
                <w:rFonts w:hint="eastAsia"/>
                <w:sz w:val="20"/>
                <w:szCs w:val="20"/>
                <w:lang w:eastAsia="zh-CN"/>
              </w:rPr>
              <w:t>氢氟碳化物</w:t>
            </w:r>
            <w:r w:rsidRPr="004F0B1C">
              <w:rPr>
                <w:rFonts w:hint="eastAsia"/>
                <w:sz w:val="20"/>
                <w:szCs w:val="20"/>
                <w:lang w:eastAsia="zh-CN"/>
              </w:rPr>
              <w:t>平均消费量</w:t>
            </w:r>
          </w:p>
        </w:tc>
        <w:tc>
          <w:tcPr>
            <w:tcW w:w="136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A7BA08F" w14:textId="1912E724" w:rsidR="007358E3" w:rsidRPr="00BB3F7B" w:rsidRDefault="007358E3" w:rsidP="007358E3">
            <w:pPr>
              <w:widowControl w:val="0"/>
              <w:shd w:val="clear" w:color="auto" w:fill="FFFFFF" w:themeFill="background1"/>
              <w:suppressAutoHyphens/>
              <w:jc w:val="right"/>
              <w:rPr>
                <w:sz w:val="20"/>
                <w:szCs w:val="20"/>
              </w:rPr>
            </w:pPr>
            <w:r w:rsidRPr="00BB3F7B">
              <w:rPr>
                <w:sz w:val="20"/>
                <w:szCs w:val="20"/>
              </w:rPr>
              <w:t>229,385</w:t>
            </w:r>
          </w:p>
        </w:tc>
      </w:tr>
      <w:tr w:rsidR="007358E3" w:rsidRPr="00617A2D" w14:paraId="6927C276" w14:textId="77777777" w:rsidTr="00FC4857">
        <w:tc>
          <w:tcPr>
            <w:tcW w:w="3638" w:type="pct"/>
            <w:gridSpan w:val="5"/>
            <w:tcBorders>
              <w:top w:val="single" w:sz="4" w:space="0" w:color="auto"/>
              <w:left w:val="single" w:sz="4" w:space="0" w:color="auto"/>
              <w:bottom w:val="single" w:sz="4" w:space="0" w:color="auto"/>
              <w:right w:val="single" w:sz="4" w:space="0" w:color="auto"/>
            </w:tcBorders>
          </w:tcPr>
          <w:p w14:paraId="613C1562" w14:textId="03BED635" w:rsidR="007358E3" w:rsidRPr="00BB3F7B" w:rsidRDefault="006E46E2" w:rsidP="007358E3">
            <w:pPr>
              <w:keepNext/>
              <w:keepLines/>
              <w:shd w:val="clear" w:color="auto" w:fill="FFFFFF" w:themeFill="background1"/>
              <w:suppressAutoHyphens/>
              <w:jc w:val="left"/>
              <w:rPr>
                <w:sz w:val="20"/>
                <w:szCs w:val="20"/>
                <w:lang w:eastAsia="zh-CN"/>
              </w:rPr>
            </w:pPr>
            <w:r>
              <w:rPr>
                <w:rFonts w:hint="eastAsia"/>
                <w:sz w:val="20"/>
                <w:szCs w:val="20"/>
                <w:lang w:eastAsia="zh-CN"/>
              </w:rPr>
              <w:t>含氢氯氟烃</w:t>
            </w:r>
            <w:r w:rsidR="007358E3" w:rsidRPr="004F0B1C">
              <w:rPr>
                <w:rFonts w:hint="eastAsia"/>
                <w:sz w:val="20"/>
                <w:szCs w:val="20"/>
                <w:lang w:eastAsia="zh-CN"/>
              </w:rPr>
              <w:t>基准数</w:t>
            </w:r>
            <w:r w:rsidR="007358E3">
              <w:rPr>
                <w:rFonts w:hint="eastAsia"/>
                <w:sz w:val="20"/>
                <w:szCs w:val="20"/>
                <w:lang w:eastAsia="zh-CN"/>
              </w:rPr>
              <w:t>（</w:t>
            </w:r>
            <w:r w:rsidR="007358E3" w:rsidRPr="004F0B1C">
              <w:rPr>
                <w:sz w:val="20"/>
                <w:szCs w:val="20"/>
                <w:lang w:eastAsia="zh-CN"/>
              </w:rPr>
              <w:t>65%</w:t>
            </w:r>
            <w:r w:rsidR="007358E3">
              <w:rPr>
                <w:rFonts w:hint="eastAsia"/>
                <w:sz w:val="20"/>
                <w:szCs w:val="20"/>
                <w:lang w:eastAsia="zh-CN"/>
              </w:rPr>
              <w:t>）</w:t>
            </w:r>
          </w:p>
        </w:tc>
        <w:tc>
          <w:tcPr>
            <w:tcW w:w="136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90D2A97" w14:textId="17C0AE57" w:rsidR="007358E3" w:rsidRPr="00BB3F7B" w:rsidRDefault="007358E3" w:rsidP="007358E3">
            <w:pPr>
              <w:keepNext/>
              <w:keepLines/>
              <w:shd w:val="clear" w:color="auto" w:fill="FFFFFF" w:themeFill="background1"/>
              <w:suppressAutoHyphens/>
              <w:jc w:val="right"/>
              <w:rPr>
                <w:sz w:val="20"/>
                <w:szCs w:val="20"/>
              </w:rPr>
            </w:pPr>
            <w:r w:rsidRPr="00BB3F7B">
              <w:rPr>
                <w:sz w:val="20"/>
                <w:szCs w:val="20"/>
              </w:rPr>
              <w:t>117,650</w:t>
            </w:r>
          </w:p>
        </w:tc>
      </w:tr>
      <w:tr w:rsidR="007358E3" w:rsidRPr="00617A2D" w14:paraId="4C091AB0" w14:textId="77777777" w:rsidTr="00FC4857">
        <w:tc>
          <w:tcPr>
            <w:tcW w:w="3638" w:type="pct"/>
            <w:gridSpan w:val="5"/>
            <w:tcBorders>
              <w:top w:val="single" w:sz="4" w:space="0" w:color="auto"/>
              <w:left w:val="single" w:sz="4" w:space="0" w:color="auto"/>
              <w:bottom w:val="single" w:sz="4" w:space="0" w:color="auto"/>
              <w:right w:val="single" w:sz="4" w:space="0" w:color="auto"/>
            </w:tcBorders>
          </w:tcPr>
          <w:p w14:paraId="355C2061" w14:textId="61A4A11D" w:rsidR="007358E3" w:rsidRPr="00283F7C" w:rsidRDefault="005A7912" w:rsidP="007358E3">
            <w:pPr>
              <w:widowControl w:val="0"/>
              <w:shd w:val="clear" w:color="auto" w:fill="FFFFFF" w:themeFill="background1"/>
              <w:suppressAutoHyphens/>
              <w:jc w:val="left"/>
              <w:rPr>
                <w:rFonts w:ascii="SimHei" w:eastAsia="SimHei" w:hAnsi="SimHei"/>
                <w:sz w:val="20"/>
                <w:szCs w:val="20"/>
              </w:rPr>
            </w:pPr>
            <w:r w:rsidRPr="00283F7C">
              <w:rPr>
                <w:rFonts w:ascii="SimHei" w:eastAsia="SimHei" w:hAnsi="SimHei" w:hint="eastAsia"/>
                <w:sz w:val="20"/>
                <w:szCs w:val="20"/>
              </w:rPr>
              <w:t>氢氟碳化物</w:t>
            </w:r>
            <w:r w:rsidR="007358E3" w:rsidRPr="00283F7C">
              <w:rPr>
                <w:rFonts w:ascii="SimHei" w:eastAsia="SimHei" w:hAnsi="SimHei" w:hint="eastAsia"/>
                <w:sz w:val="20"/>
                <w:szCs w:val="20"/>
              </w:rPr>
              <w:t>基准数</w:t>
            </w:r>
          </w:p>
        </w:tc>
        <w:tc>
          <w:tcPr>
            <w:tcW w:w="136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A52F837" w14:textId="5DF31705" w:rsidR="007358E3" w:rsidRPr="00BB3F7B" w:rsidRDefault="007358E3" w:rsidP="007358E3">
            <w:pPr>
              <w:widowControl w:val="0"/>
              <w:shd w:val="clear" w:color="auto" w:fill="FFFFFF" w:themeFill="background1"/>
              <w:suppressAutoHyphens/>
              <w:jc w:val="right"/>
              <w:rPr>
                <w:b/>
                <w:bCs/>
                <w:sz w:val="20"/>
                <w:szCs w:val="20"/>
              </w:rPr>
            </w:pPr>
            <w:r w:rsidRPr="00BB3F7B">
              <w:rPr>
                <w:b/>
                <w:bCs/>
                <w:sz w:val="20"/>
                <w:szCs w:val="20"/>
              </w:rPr>
              <w:t>347,035</w:t>
            </w:r>
          </w:p>
        </w:tc>
      </w:tr>
    </w:tbl>
    <w:p w14:paraId="1FBCE186" w14:textId="5A8CA484" w:rsidR="00711BE6" w:rsidRPr="00FC4857" w:rsidRDefault="00FC4857" w:rsidP="007C4D43">
      <w:pPr>
        <w:keepNext/>
        <w:spacing w:before="240" w:after="240"/>
        <w:rPr>
          <w:rFonts w:eastAsia="KaiTi"/>
          <w:iCs/>
          <w:sz w:val="24"/>
          <w:lang w:eastAsia="zh-CN"/>
        </w:rPr>
      </w:pPr>
      <w:r w:rsidRPr="00FC4857">
        <w:rPr>
          <w:rFonts w:eastAsia="KaiTi"/>
          <w:iCs/>
          <w:sz w:val="24"/>
          <w:lang w:val="en-US" w:eastAsia="zh-CN"/>
        </w:rPr>
        <w:lastRenderedPageBreak/>
        <w:t>国家方案执行</w:t>
      </w:r>
      <w:r>
        <w:rPr>
          <w:rFonts w:eastAsia="KaiTi" w:hint="eastAsia"/>
          <w:iCs/>
          <w:sz w:val="24"/>
          <w:lang w:val="it-IT" w:eastAsia="zh-CN"/>
        </w:rPr>
        <w:t>情况</w:t>
      </w:r>
      <w:r w:rsidRPr="00FC4857">
        <w:rPr>
          <w:rFonts w:eastAsia="KaiTi"/>
          <w:iCs/>
          <w:sz w:val="24"/>
          <w:lang w:val="en-US" w:eastAsia="zh-CN"/>
        </w:rPr>
        <w:t>报告</w:t>
      </w:r>
    </w:p>
    <w:p w14:paraId="2C249916" w14:textId="555DFF96" w:rsidR="00711BE6" w:rsidRPr="007C4D43" w:rsidRDefault="00FC4857" w:rsidP="007C4D43">
      <w:pPr>
        <w:pStyle w:val="Heading1"/>
        <w:tabs>
          <w:tab w:val="clear" w:pos="0"/>
        </w:tabs>
        <w:rPr>
          <w:sz w:val="24"/>
          <w:lang w:eastAsia="zh-CN"/>
        </w:rPr>
      </w:pPr>
      <w:r w:rsidRPr="00FC4857">
        <w:rPr>
          <w:rFonts w:hint="eastAsia"/>
          <w:sz w:val="24"/>
          <w:lang w:val="en-US" w:eastAsia="zh-CN"/>
        </w:rPr>
        <w:t>埃塞俄比亚政府在其</w:t>
      </w:r>
      <w:r w:rsidRPr="00FC4857">
        <w:rPr>
          <w:rFonts w:hint="eastAsia"/>
          <w:sz w:val="24"/>
          <w:lang w:val="en-US" w:eastAsia="zh-CN"/>
        </w:rPr>
        <w:t>2024</w:t>
      </w:r>
      <w:r w:rsidRPr="00FC4857">
        <w:rPr>
          <w:rFonts w:hint="eastAsia"/>
          <w:sz w:val="24"/>
          <w:lang w:val="en-US" w:eastAsia="zh-CN"/>
        </w:rPr>
        <w:t>年国家方案执行情况报告中提供了各行业的</w:t>
      </w:r>
      <w:r w:rsidR="005A7912">
        <w:rPr>
          <w:rFonts w:hint="eastAsia"/>
          <w:sz w:val="24"/>
          <w:lang w:val="en-US" w:eastAsia="zh-CN"/>
        </w:rPr>
        <w:t>氢氟碳化物</w:t>
      </w:r>
      <w:r w:rsidRPr="00FC4857">
        <w:rPr>
          <w:rFonts w:hint="eastAsia"/>
          <w:sz w:val="24"/>
          <w:lang w:val="en-US" w:eastAsia="zh-CN"/>
        </w:rPr>
        <w:t>消费量数据，这些数据与根据《蒙特利尔议定书》第</w:t>
      </w:r>
      <w:r w:rsidRPr="00FC4857">
        <w:rPr>
          <w:rFonts w:hint="eastAsia"/>
          <w:sz w:val="24"/>
          <w:lang w:val="en-US" w:eastAsia="zh-CN"/>
        </w:rPr>
        <w:t>7</w:t>
      </w:r>
      <w:r w:rsidRPr="00FC4857">
        <w:rPr>
          <w:rFonts w:hint="eastAsia"/>
          <w:sz w:val="24"/>
          <w:lang w:val="en-US" w:eastAsia="zh-CN"/>
        </w:rPr>
        <w:t>条报告的数据相一致。</w:t>
      </w:r>
      <w:r w:rsidR="004D148B" w:rsidRPr="007C4D43">
        <w:rPr>
          <w:rStyle w:val="FootnoteReference"/>
          <w:sz w:val="24"/>
        </w:rPr>
        <w:footnoteReference w:id="4"/>
      </w:r>
    </w:p>
    <w:p w14:paraId="1311BECE" w14:textId="61497721" w:rsidR="00711BE6" w:rsidRPr="007C4D43" w:rsidRDefault="005A7912" w:rsidP="007C4D43">
      <w:pPr>
        <w:keepNext/>
        <w:spacing w:before="240" w:after="240"/>
        <w:outlineLvl w:val="0"/>
        <w:rPr>
          <w:sz w:val="24"/>
          <w:u w:val="single"/>
          <w:lang w:eastAsia="zh-CN"/>
        </w:rPr>
      </w:pPr>
      <w:r>
        <w:rPr>
          <w:rFonts w:hint="eastAsia"/>
          <w:sz w:val="24"/>
          <w:u w:val="single"/>
          <w:lang w:val="en-US" w:eastAsia="zh-CN"/>
        </w:rPr>
        <w:t>氢氟碳化物</w:t>
      </w:r>
      <w:r w:rsidR="00FC4857" w:rsidRPr="00FC4857">
        <w:rPr>
          <w:rFonts w:hint="eastAsia"/>
          <w:sz w:val="24"/>
          <w:u w:val="single"/>
          <w:lang w:val="en-US" w:eastAsia="zh-CN"/>
        </w:rPr>
        <w:t>消费趋势</w:t>
      </w:r>
    </w:p>
    <w:p w14:paraId="1BBFF72A" w14:textId="0332F652" w:rsidR="00401E69" w:rsidRPr="007C4D43" w:rsidRDefault="00AA24CC" w:rsidP="007C4D43">
      <w:pPr>
        <w:pStyle w:val="Heading1"/>
        <w:tabs>
          <w:tab w:val="clear" w:pos="0"/>
        </w:tabs>
        <w:rPr>
          <w:sz w:val="24"/>
          <w:lang w:eastAsia="zh-CN"/>
        </w:rPr>
      </w:pPr>
      <w:r w:rsidRPr="00AA24CC">
        <w:rPr>
          <w:rFonts w:hint="eastAsia"/>
          <w:sz w:val="24"/>
          <w:lang w:val="en-US" w:eastAsia="zh-CN"/>
        </w:rPr>
        <w:t>埃塞俄比亚的</w:t>
      </w:r>
      <w:r w:rsidR="005A7912">
        <w:rPr>
          <w:rFonts w:hint="eastAsia"/>
          <w:sz w:val="24"/>
          <w:lang w:val="en-US" w:eastAsia="zh-CN"/>
        </w:rPr>
        <w:t>氢氟碳化物</w:t>
      </w:r>
      <w:r w:rsidRPr="00AA24CC">
        <w:rPr>
          <w:rFonts w:hint="eastAsia"/>
          <w:sz w:val="24"/>
          <w:lang w:val="en-US" w:eastAsia="zh-CN"/>
        </w:rPr>
        <w:t>消费量在</w:t>
      </w:r>
      <w:r w:rsidRPr="00AA24CC">
        <w:rPr>
          <w:rFonts w:hint="eastAsia"/>
          <w:sz w:val="24"/>
          <w:lang w:val="en-US" w:eastAsia="zh-CN"/>
        </w:rPr>
        <w:t>2020</w:t>
      </w:r>
      <w:r w:rsidRPr="00AA24CC">
        <w:rPr>
          <w:rFonts w:hint="eastAsia"/>
          <w:sz w:val="24"/>
          <w:lang w:val="en-US" w:eastAsia="zh-CN"/>
        </w:rPr>
        <w:t>年和</w:t>
      </w:r>
      <w:r w:rsidRPr="00AA24CC">
        <w:rPr>
          <w:rFonts w:hint="eastAsia"/>
          <w:sz w:val="24"/>
          <w:lang w:val="en-US" w:eastAsia="zh-CN"/>
        </w:rPr>
        <w:t>2021</w:t>
      </w:r>
      <w:r w:rsidRPr="00AA24CC">
        <w:rPr>
          <w:rFonts w:hint="eastAsia"/>
          <w:sz w:val="24"/>
          <w:lang w:val="en-US" w:eastAsia="zh-CN"/>
        </w:rPr>
        <w:t>年保持稳定，在</w:t>
      </w:r>
      <w:r w:rsidRPr="00AA24CC">
        <w:rPr>
          <w:rFonts w:hint="eastAsia"/>
          <w:sz w:val="24"/>
          <w:lang w:val="en-US" w:eastAsia="zh-CN"/>
        </w:rPr>
        <w:t>2022</w:t>
      </w:r>
      <w:r w:rsidRPr="00AA24CC">
        <w:rPr>
          <w:rFonts w:hint="eastAsia"/>
          <w:sz w:val="24"/>
          <w:lang w:val="en-US" w:eastAsia="zh-CN"/>
        </w:rPr>
        <w:t>年大幅下降，在</w:t>
      </w:r>
      <w:r w:rsidRPr="00AA24CC">
        <w:rPr>
          <w:rFonts w:hint="eastAsia"/>
          <w:sz w:val="24"/>
          <w:lang w:val="en-US" w:eastAsia="zh-CN"/>
        </w:rPr>
        <w:t>2023</w:t>
      </w:r>
      <w:r w:rsidRPr="00AA24CC">
        <w:rPr>
          <w:rFonts w:hint="eastAsia"/>
          <w:sz w:val="24"/>
          <w:lang w:val="en-US" w:eastAsia="zh-CN"/>
        </w:rPr>
        <w:t>年维持在低水平，主要原因包括：国内冲突和安全局势造成的干扰；供应链问题；进口减少和摆脱</w:t>
      </w:r>
      <w:r w:rsidRPr="00AA24CC">
        <w:rPr>
          <w:rFonts w:hint="eastAsia"/>
          <w:sz w:val="24"/>
          <w:lang w:val="en-US" w:eastAsia="zh-CN"/>
        </w:rPr>
        <w:t>COVID-19</w:t>
      </w:r>
      <w:r w:rsidRPr="00AA24CC">
        <w:rPr>
          <w:rFonts w:hint="eastAsia"/>
          <w:sz w:val="24"/>
          <w:lang w:val="en-US" w:eastAsia="zh-CN"/>
        </w:rPr>
        <w:t>疫情影响的经济复苏缓慢。</w:t>
      </w:r>
      <w:r w:rsidRPr="00AA24CC">
        <w:rPr>
          <w:rFonts w:hint="eastAsia"/>
          <w:sz w:val="24"/>
          <w:lang w:val="en-US" w:eastAsia="zh-CN"/>
        </w:rPr>
        <w:t>2024</w:t>
      </w:r>
      <w:r w:rsidRPr="00AA24CC">
        <w:rPr>
          <w:rFonts w:hint="eastAsia"/>
          <w:sz w:val="24"/>
          <w:lang w:val="en-US" w:eastAsia="zh-CN"/>
        </w:rPr>
        <w:t>年，随着制冷需求的恢复和扩大以及</w:t>
      </w:r>
      <w:r w:rsidR="006E46E2">
        <w:rPr>
          <w:rFonts w:hint="eastAsia"/>
          <w:sz w:val="24"/>
          <w:lang w:val="en-US" w:eastAsia="zh-CN"/>
        </w:rPr>
        <w:t>含氢氯氟烃</w:t>
      </w:r>
      <w:r w:rsidRPr="00AA24CC">
        <w:rPr>
          <w:rFonts w:hint="eastAsia"/>
          <w:sz w:val="24"/>
          <w:lang w:val="en-US" w:eastAsia="zh-CN"/>
        </w:rPr>
        <w:t>设备的淘汰加速，消费量急剧上升，促使埃塞俄比亚更加</w:t>
      </w:r>
      <w:r w:rsidR="00D509A7">
        <w:rPr>
          <w:rFonts w:hint="eastAsia"/>
          <w:sz w:val="24"/>
          <w:lang w:val="en-US" w:eastAsia="zh-CN"/>
        </w:rPr>
        <w:t>依靠</w:t>
      </w:r>
      <w:r w:rsidR="005A7912">
        <w:rPr>
          <w:rFonts w:hint="eastAsia"/>
          <w:sz w:val="24"/>
          <w:lang w:val="en-US" w:eastAsia="zh-CN"/>
        </w:rPr>
        <w:t>氢氟碳化物</w:t>
      </w:r>
      <w:r w:rsidRPr="00AA24CC">
        <w:rPr>
          <w:rFonts w:hint="eastAsia"/>
          <w:sz w:val="24"/>
          <w:lang w:val="en-US" w:eastAsia="zh-CN"/>
        </w:rPr>
        <w:t>基设备和制冷剂。</w:t>
      </w:r>
    </w:p>
    <w:p w14:paraId="482E6B51" w14:textId="7BC0993B" w:rsidR="00711BE6" w:rsidRPr="007C4D43" w:rsidRDefault="00AA24CC" w:rsidP="007C4D43">
      <w:pPr>
        <w:pStyle w:val="Heading1"/>
        <w:keepNext/>
        <w:numPr>
          <w:ilvl w:val="0"/>
          <w:numId w:val="0"/>
        </w:numPr>
        <w:spacing w:before="240"/>
        <w:rPr>
          <w:sz w:val="24"/>
          <w:u w:val="single"/>
          <w:lang w:eastAsia="zh-CN"/>
        </w:rPr>
      </w:pPr>
      <w:r w:rsidRPr="00AA24CC">
        <w:rPr>
          <w:rFonts w:hint="eastAsia"/>
          <w:sz w:val="24"/>
          <w:u w:val="single"/>
          <w:lang w:val="en-US" w:eastAsia="zh-CN"/>
        </w:rPr>
        <w:t>每个行业的</w:t>
      </w:r>
      <w:r w:rsidR="005A7912">
        <w:rPr>
          <w:rFonts w:hint="eastAsia"/>
          <w:sz w:val="24"/>
          <w:u w:val="single"/>
          <w:lang w:val="en-US" w:eastAsia="zh-CN"/>
        </w:rPr>
        <w:t>氢氟碳化物</w:t>
      </w:r>
      <w:r w:rsidRPr="00AA24CC">
        <w:rPr>
          <w:rFonts w:hint="eastAsia"/>
          <w:sz w:val="24"/>
          <w:u w:val="single"/>
          <w:lang w:val="en-US" w:eastAsia="zh-CN"/>
        </w:rPr>
        <w:t>消费</w:t>
      </w:r>
      <w:r>
        <w:rPr>
          <w:rFonts w:hint="eastAsia"/>
          <w:sz w:val="24"/>
          <w:u w:val="single"/>
          <w:lang w:val="en-US" w:eastAsia="zh-CN"/>
        </w:rPr>
        <w:t>情况</w:t>
      </w:r>
    </w:p>
    <w:p w14:paraId="70662026" w14:textId="318D6200" w:rsidR="00711BE6" w:rsidRPr="007C4D43" w:rsidRDefault="005A7912" w:rsidP="007C4D43">
      <w:pPr>
        <w:pStyle w:val="Heading1"/>
        <w:tabs>
          <w:tab w:val="clear" w:pos="0"/>
        </w:tabs>
        <w:rPr>
          <w:sz w:val="24"/>
          <w:lang w:eastAsia="zh-CN"/>
        </w:rPr>
      </w:pPr>
      <w:r>
        <w:rPr>
          <w:rFonts w:hint="eastAsia"/>
          <w:sz w:val="24"/>
          <w:lang w:val="en-US" w:eastAsia="zh-CN"/>
        </w:rPr>
        <w:t>氢氟碳化物</w:t>
      </w:r>
      <w:r w:rsidR="00035AFB" w:rsidRPr="00035AFB">
        <w:rPr>
          <w:rFonts w:hint="eastAsia"/>
          <w:sz w:val="24"/>
          <w:lang w:val="en-US" w:eastAsia="zh-CN"/>
        </w:rPr>
        <w:t>主要用于商业制冷设备维修（以公吨计算占</w:t>
      </w:r>
      <w:r w:rsidR="00035AFB" w:rsidRPr="00035AFB">
        <w:rPr>
          <w:rFonts w:hint="eastAsia"/>
          <w:sz w:val="24"/>
          <w:lang w:val="en-US" w:eastAsia="zh-CN"/>
        </w:rPr>
        <w:t>40.9%</w:t>
      </w:r>
      <w:r w:rsidR="00035AFB" w:rsidRPr="00035AFB">
        <w:rPr>
          <w:rFonts w:hint="eastAsia"/>
          <w:sz w:val="24"/>
          <w:lang w:val="en-US" w:eastAsia="zh-CN"/>
        </w:rPr>
        <w:t>，以</w:t>
      </w:r>
      <w:r w:rsidR="00374C34">
        <w:rPr>
          <w:rFonts w:hint="eastAsia"/>
          <w:sz w:val="24"/>
          <w:lang w:val="en-US" w:eastAsia="zh-CN"/>
        </w:rPr>
        <w:t>吨二氧化碳当量</w:t>
      </w:r>
      <w:r w:rsidR="00035AFB" w:rsidRPr="00035AFB">
        <w:rPr>
          <w:rFonts w:hint="eastAsia"/>
          <w:sz w:val="24"/>
          <w:lang w:val="en-US" w:eastAsia="zh-CN"/>
        </w:rPr>
        <w:t>计算占</w:t>
      </w:r>
      <w:r w:rsidR="00035AFB" w:rsidRPr="00035AFB">
        <w:rPr>
          <w:rFonts w:hint="eastAsia"/>
          <w:sz w:val="24"/>
          <w:lang w:val="en-US" w:eastAsia="zh-CN"/>
        </w:rPr>
        <w:t>47.5%</w:t>
      </w:r>
      <w:r w:rsidR="00035AFB" w:rsidRPr="00035AFB">
        <w:rPr>
          <w:rFonts w:hint="eastAsia"/>
          <w:sz w:val="24"/>
          <w:lang w:val="en-US" w:eastAsia="zh-CN"/>
        </w:rPr>
        <w:t>），其次是运输制冷（以公吨计算占</w:t>
      </w:r>
      <w:r w:rsidR="00035AFB" w:rsidRPr="00035AFB">
        <w:rPr>
          <w:rFonts w:hint="eastAsia"/>
          <w:sz w:val="24"/>
          <w:lang w:val="en-US" w:eastAsia="zh-CN"/>
        </w:rPr>
        <w:t>22.3%</w:t>
      </w:r>
      <w:r w:rsidR="00035AFB" w:rsidRPr="00035AFB">
        <w:rPr>
          <w:rFonts w:hint="eastAsia"/>
          <w:sz w:val="24"/>
          <w:lang w:val="en-US" w:eastAsia="zh-CN"/>
        </w:rPr>
        <w:t>，以</w:t>
      </w:r>
      <w:r w:rsidR="00374C34">
        <w:rPr>
          <w:rFonts w:hint="eastAsia"/>
          <w:sz w:val="24"/>
          <w:lang w:val="en-US" w:eastAsia="zh-CN"/>
        </w:rPr>
        <w:t>吨二氧化碳当量</w:t>
      </w:r>
      <w:r w:rsidR="00035AFB" w:rsidRPr="00035AFB">
        <w:rPr>
          <w:rFonts w:hint="eastAsia"/>
          <w:sz w:val="24"/>
          <w:lang w:val="en-US" w:eastAsia="zh-CN"/>
        </w:rPr>
        <w:t>计算占</w:t>
      </w:r>
      <w:r w:rsidR="00035AFB" w:rsidRPr="00035AFB">
        <w:rPr>
          <w:rFonts w:hint="eastAsia"/>
          <w:sz w:val="24"/>
          <w:lang w:val="en-US" w:eastAsia="zh-CN"/>
        </w:rPr>
        <w:t>21.5%</w:t>
      </w:r>
      <w:r w:rsidR="00035AFB" w:rsidRPr="00035AFB">
        <w:rPr>
          <w:rFonts w:hint="eastAsia"/>
          <w:sz w:val="24"/>
          <w:lang w:val="en-US" w:eastAsia="zh-CN"/>
        </w:rPr>
        <w:t>）、移动空调（以公吨计算占</w:t>
      </w:r>
      <w:r w:rsidR="00035AFB" w:rsidRPr="00035AFB">
        <w:rPr>
          <w:rFonts w:hint="eastAsia"/>
          <w:sz w:val="24"/>
          <w:lang w:val="en-US" w:eastAsia="zh-CN"/>
        </w:rPr>
        <w:t>15.6%</w:t>
      </w:r>
      <w:r w:rsidR="00035AFB" w:rsidRPr="00035AFB">
        <w:rPr>
          <w:rFonts w:hint="eastAsia"/>
          <w:sz w:val="24"/>
          <w:lang w:val="en-US" w:eastAsia="zh-CN"/>
        </w:rPr>
        <w:t>，以</w:t>
      </w:r>
      <w:r w:rsidR="00374C34">
        <w:rPr>
          <w:rFonts w:hint="eastAsia"/>
          <w:sz w:val="24"/>
          <w:lang w:val="en-US" w:eastAsia="zh-CN"/>
        </w:rPr>
        <w:t>吨二氧化碳当量</w:t>
      </w:r>
      <w:r w:rsidR="00035AFB" w:rsidRPr="00035AFB">
        <w:rPr>
          <w:rFonts w:hint="eastAsia"/>
          <w:sz w:val="24"/>
          <w:lang w:val="en-US" w:eastAsia="zh-CN"/>
        </w:rPr>
        <w:t>计算占</w:t>
      </w:r>
      <w:r w:rsidR="00035AFB" w:rsidRPr="00035AFB">
        <w:rPr>
          <w:rFonts w:hint="eastAsia"/>
          <w:sz w:val="24"/>
          <w:lang w:val="en-US" w:eastAsia="zh-CN"/>
        </w:rPr>
        <w:t>11.4%</w:t>
      </w:r>
      <w:r w:rsidR="00035AFB" w:rsidRPr="00035AFB">
        <w:rPr>
          <w:rFonts w:hint="eastAsia"/>
          <w:sz w:val="24"/>
          <w:lang w:val="en-US" w:eastAsia="zh-CN"/>
        </w:rPr>
        <w:t>）、住宅空调（以公吨计算占</w:t>
      </w:r>
      <w:r w:rsidR="00035AFB" w:rsidRPr="00035AFB">
        <w:rPr>
          <w:rFonts w:hint="eastAsia"/>
          <w:sz w:val="24"/>
          <w:lang w:val="en-US" w:eastAsia="zh-CN"/>
        </w:rPr>
        <w:t>11.2%</w:t>
      </w:r>
      <w:r w:rsidR="00035AFB" w:rsidRPr="00035AFB">
        <w:rPr>
          <w:rFonts w:hint="eastAsia"/>
          <w:sz w:val="24"/>
          <w:lang w:val="en-US" w:eastAsia="zh-CN"/>
        </w:rPr>
        <w:t>，以</w:t>
      </w:r>
      <w:r w:rsidR="00374C34">
        <w:rPr>
          <w:rFonts w:hint="eastAsia"/>
          <w:sz w:val="24"/>
          <w:lang w:val="en-US" w:eastAsia="zh-CN"/>
        </w:rPr>
        <w:t>吨二氧化碳当量</w:t>
      </w:r>
      <w:r w:rsidR="00035AFB" w:rsidRPr="00035AFB">
        <w:rPr>
          <w:rFonts w:hint="eastAsia"/>
          <w:sz w:val="24"/>
          <w:lang w:val="en-US" w:eastAsia="zh-CN"/>
        </w:rPr>
        <w:t>计算占</w:t>
      </w:r>
      <w:r w:rsidR="00035AFB" w:rsidRPr="00035AFB">
        <w:rPr>
          <w:rFonts w:hint="eastAsia"/>
          <w:sz w:val="24"/>
          <w:lang w:val="en-US" w:eastAsia="zh-CN"/>
        </w:rPr>
        <w:t>11.9%</w:t>
      </w:r>
      <w:r w:rsidR="00035AFB" w:rsidRPr="00035AFB">
        <w:rPr>
          <w:rFonts w:hint="eastAsia"/>
          <w:sz w:val="24"/>
          <w:lang w:val="en-US" w:eastAsia="zh-CN"/>
        </w:rPr>
        <w:t>）和其他次级行业；有少量</w:t>
      </w:r>
      <w:r w:rsidR="00035AFB" w:rsidRPr="00035AFB">
        <w:rPr>
          <w:rFonts w:hint="eastAsia"/>
          <w:sz w:val="24"/>
          <w:lang w:val="en-US" w:eastAsia="zh-CN"/>
        </w:rPr>
        <w:t>HFC-245fa</w:t>
      </w:r>
      <w:r w:rsidR="00035AFB" w:rsidRPr="00035AFB">
        <w:rPr>
          <w:rFonts w:hint="eastAsia"/>
          <w:sz w:val="24"/>
          <w:lang w:val="en-US" w:eastAsia="zh-CN"/>
        </w:rPr>
        <w:t>用于泡沫塑料制造，如表</w:t>
      </w:r>
      <w:r w:rsidR="00035AFB" w:rsidRPr="00035AFB">
        <w:rPr>
          <w:rFonts w:hint="eastAsia"/>
          <w:sz w:val="24"/>
          <w:lang w:val="en-US" w:eastAsia="zh-CN"/>
        </w:rPr>
        <w:t>4</w:t>
      </w:r>
      <w:r w:rsidR="00035AFB" w:rsidRPr="00035AFB">
        <w:rPr>
          <w:rFonts w:hint="eastAsia"/>
          <w:sz w:val="24"/>
          <w:lang w:val="en-US" w:eastAsia="zh-CN"/>
        </w:rPr>
        <w:t>和表</w:t>
      </w:r>
      <w:r w:rsidR="00035AFB" w:rsidRPr="00035AFB">
        <w:rPr>
          <w:rFonts w:hint="eastAsia"/>
          <w:sz w:val="24"/>
          <w:lang w:val="en-US" w:eastAsia="zh-CN"/>
        </w:rPr>
        <w:t>5</w:t>
      </w:r>
      <w:r w:rsidR="00035AFB" w:rsidRPr="00035AFB">
        <w:rPr>
          <w:rFonts w:hint="eastAsia"/>
          <w:sz w:val="24"/>
          <w:lang w:val="en-US" w:eastAsia="zh-CN"/>
        </w:rPr>
        <w:t>所示。</w:t>
      </w:r>
      <w:r w:rsidR="00E94B46" w:rsidRPr="007C4D43">
        <w:rPr>
          <w:rStyle w:val="FootnoteReference"/>
          <w:sz w:val="24"/>
        </w:rPr>
        <w:footnoteReference w:id="5"/>
      </w:r>
    </w:p>
    <w:p w14:paraId="18EC323D" w14:textId="3DD177A2" w:rsidR="00711BE6" w:rsidRPr="00CC187E" w:rsidRDefault="00035AFB" w:rsidP="00362303">
      <w:pPr>
        <w:pStyle w:val="Heading1"/>
        <w:keepNext/>
        <w:keepLines/>
        <w:numPr>
          <w:ilvl w:val="0"/>
          <w:numId w:val="0"/>
        </w:numPr>
        <w:tabs>
          <w:tab w:val="left" w:pos="720"/>
        </w:tabs>
        <w:spacing w:before="240" w:after="0"/>
        <w:rPr>
          <w:rFonts w:ascii="SimHei" w:eastAsia="SimHei" w:hAnsi="SimHei"/>
          <w:lang w:eastAsia="zh-CN"/>
        </w:rPr>
      </w:pPr>
      <w:r w:rsidRPr="00CC187E">
        <w:rPr>
          <w:rFonts w:ascii="SimHei" w:eastAsia="SimHei" w:hAnsi="SimHei" w:hint="eastAsia"/>
          <w:lang w:eastAsia="zh-CN"/>
        </w:rPr>
        <w:t>表</w:t>
      </w:r>
      <w:r w:rsidR="008E0695" w:rsidRPr="00CC187E">
        <w:rPr>
          <w:rFonts w:eastAsia="SimHei"/>
          <w:lang w:eastAsia="zh-CN"/>
        </w:rPr>
        <w:t>4</w:t>
      </w:r>
      <w:r w:rsidR="00711BE6" w:rsidRPr="00CC187E">
        <w:rPr>
          <w:rFonts w:eastAsia="SimHei"/>
          <w:lang w:eastAsia="zh-CN"/>
        </w:rPr>
        <w:t xml:space="preserve">. </w:t>
      </w:r>
      <w:r w:rsidRPr="00CC187E">
        <w:rPr>
          <w:rFonts w:ascii="SimHei" w:eastAsia="SimHei" w:hAnsi="SimHei"/>
          <w:lang w:eastAsia="zh-CN"/>
        </w:rPr>
        <w:tab/>
      </w:r>
      <w:r w:rsidRPr="00CC187E">
        <w:rPr>
          <w:rFonts w:ascii="SimHei" w:eastAsia="SimHei" w:hAnsi="SimHei" w:hint="eastAsia"/>
          <w:lang w:eastAsia="zh-CN"/>
        </w:rPr>
        <w:t>埃塞俄比亚每个行业以公吨计算的</w:t>
      </w:r>
      <w:r w:rsidR="005A7912" w:rsidRPr="00CC187E">
        <w:rPr>
          <w:rFonts w:ascii="SimHei" w:eastAsia="SimHei" w:hAnsi="SimHei" w:hint="eastAsia"/>
          <w:lang w:eastAsia="zh-CN"/>
        </w:rPr>
        <w:t>氢氟碳化物</w:t>
      </w:r>
      <w:r w:rsidRPr="00CC187E">
        <w:rPr>
          <w:rFonts w:ascii="SimHei" w:eastAsia="SimHei" w:hAnsi="SimHei" w:hint="eastAsia"/>
          <w:lang w:eastAsia="zh-CN"/>
        </w:rPr>
        <w:t>消费量（</w:t>
      </w:r>
      <w:r w:rsidR="00D807DB" w:rsidRPr="00CC187E">
        <w:rPr>
          <w:rFonts w:eastAsia="SimHei"/>
          <w:lang w:eastAsia="zh-CN"/>
        </w:rPr>
        <w:t>2024</w:t>
      </w:r>
      <w:r w:rsidRPr="00CC187E">
        <w:rPr>
          <w:rFonts w:ascii="SimHei" w:eastAsia="SimHei" w:hAnsi="SimHei" w:hint="eastAsia"/>
          <w:lang w:eastAsia="zh-CN"/>
        </w:rPr>
        <w:t>年）</w:t>
      </w:r>
    </w:p>
    <w:tbl>
      <w:tblPr>
        <w:tblW w:w="9351" w:type="dxa"/>
        <w:tblLook w:val="04A0" w:firstRow="1" w:lastRow="0" w:firstColumn="1" w:lastColumn="0" w:noHBand="0" w:noVBand="1"/>
      </w:tblPr>
      <w:tblGrid>
        <w:gridCol w:w="1461"/>
        <w:gridCol w:w="802"/>
        <w:gridCol w:w="851"/>
        <w:gridCol w:w="960"/>
        <w:gridCol w:w="883"/>
        <w:gridCol w:w="960"/>
        <w:gridCol w:w="882"/>
        <w:gridCol w:w="960"/>
        <w:gridCol w:w="741"/>
        <w:gridCol w:w="851"/>
      </w:tblGrid>
      <w:tr w:rsidR="00035AFB" w:rsidRPr="00617A2D" w14:paraId="29BAED1C" w14:textId="77777777" w:rsidTr="00283F7C">
        <w:trPr>
          <w:trHeight w:val="1187"/>
        </w:trPr>
        <w:tc>
          <w:tcPr>
            <w:tcW w:w="1461" w:type="dxa"/>
            <w:tcBorders>
              <w:top w:val="single" w:sz="4" w:space="0" w:color="auto"/>
              <w:left w:val="single" w:sz="4" w:space="0" w:color="auto"/>
              <w:bottom w:val="single" w:sz="4" w:space="0" w:color="auto"/>
              <w:right w:val="single" w:sz="4" w:space="0" w:color="auto"/>
            </w:tcBorders>
            <w:vAlign w:val="center"/>
            <w:hideMark/>
          </w:tcPr>
          <w:p w14:paraId="77821299" w14:textId="3149D1F2" w:rsidR="00035AFB" w:rsidRPr="00283F7C" w:rsidRDefault="00035AFB" w:rsidP="007C4D43">
            <w:pPr>
              <w:jc w:val="center"/>
              <w:rPr>
                <w:rFonts w:ascii="SimHei" w:eastAsia="SimHei" w:hAnsi="SimHei" w:cstheme="majorBidi"/>
                <w:sz w:val="20"/>
                <w:szCs w:val="20"/>
                <w:lang w:eastAsia="zh-CN"/>
              </w:rPr>
            </w:pPr>
            <w:r w:rsidRPr="00283F7C">
              <w:rPr>
                <w:rFonts w:ascii="SimHei" w:eastAsia="SimHei" w:hAnsi="SimHei" w:cstheme="majorBidi" w:hint="eastAsia"/>
                <w:sz w:val="20"/>
                <w:szCs w:val="20"/>
                <w:lang w:eastAsia="zh-CN"/>
              </w:rPr>
              <w:t>行业</w:t>
            </w:r>
          </w:p>
        </w:tc>
        <w:tc>
          <w:tcPr>
            <w:tcW w:w="802" w:type="dxa"/>
            <w:tcBorders>
              <w:top w:val="single" w:sz="4" w:space="0" w:color="auto"/>
              <w:left w:val="single" w:sz="4" w:space="0" w:color="auto"/>
              <w:bottom w:val="single" w:sz="4" w:space="0" w:color="auto"/>
              <w:right w:val="single" w:sz="4" w:space="0" w:color="auto"/>
            </w:tcBorders>
            <w:vAlign w:val="center"/>
            <w:hideMark/>
          </w:tcPr>
          <w:p w14:paraId="54107204" w14:textId="77777777" w:rsidR="00035AFB" w:rsidRPr="00BB3F7B" w:rsidRDefault="00035AFB" w:rsidP="007C4D43">
            <w:pPr>
              <w:jc w:val="center"/>
              <w:rPr>
                <w:rFonts w:asciiTheme="majorBidi" w:hAnsiTheme="majorBidi" w:cstheme="majorBidi"/>
                <w:b/>
                <w:bCs/>
                <w:sz w:val="20"/>
                <w:szCs w:val="20"/>
                <w:lang w:eastAsia="zh-CN"/>
              </w:rPr>
            </w:pPr>
            <w:r w:rsidRPr="00BB3F7B">
              <w:rPr>
                <w:rFonts w:asciiTheme="majorBidi" w:hAnsiTheme="majorBidi" w:cstheme="majorBidi"/>
                <w:b/>
                <w:bCs/>
                <w:sz w:val="20"/>
                <w:szCs w:val="20"/>
                <w:lang w:eastAsia="en-CA"/>
              </w:rPr>
              <w:t>HFC-134a</w:t>
            </w:r>
          </w:p>
        </w:tc>
        <w:tc>
          <w:tcPr>
            <w:tcW w:w="851" w:type="dxa"/>
            <w:tcBorders>
              <w:top w:val="single" w:sz="4" w:space="0" w:color="auto"/>
              <w:left w:val="single" w:sz="4" w:space="0" w:color="auto"/>
              <w:bottom w:val="single" w:sz="4" w:space="0" w:color="auto"/>
              <w:right w:val="single" w:sz="4" w:space="0" w:color="auto"/>
            </w:tcBorders>
            <w:vAlign w:val="center"/>
            <w:hideMark/>
          </w:tcPr>
          <w:p w14:paraId="15F2D5CD" w14:textId="77777777" w:rsidR="00035AFB" w:rsidRPr="00BB3F7B" w:rsidRDefault="00035AFB" w:rsidP="007C4D43">
            <w:pPr>
              <w:jc w:val="center"/>
              <w:rPr>
                <w:rFonts w:asciiTheme="majorBidi" w:hAnsiTheme="majorBidi" w:cstheme="majorBidi"/>
                <w:b/>
                <w:bCs/>
                <w:sz w:val="20"/>
                <w:szCs w:val="20"/>
                <w:lang w:eastAsia="zh-CN"/>
              </w:rPr>
            </w:pPr>
            <w:r w:rsidRPr="00BB3F7B">
              <w:rPr>
                <w:rFonts w:asciiTheme="majorBidi" w:hAnsiTheme="majorBidi" w:cstheme="majorBidi"/>
                <w:b/>
                <w:bCs/>
                <w:sz w:val="20"/>
                <w:szCs w:val="20"/>
                <w:lang w:eastAsia="zh-CN"/>
              </w:rPr>
              <w:t>HFC-245fa</w:t>
            </w:r>
          </w:p>
        </w:tc>
        <w:tc>
          <w:tcPr>
            <w:tcW w:w="960" w:type="dxa"/>
            <w:tcBorders>
              <w:top w:val="single" w:sz="4" w:space="0" w:color="auto"/>
              <w:left w:val="single" w:sz="4" w:space="0" w:color="auto"/>
              <w:bottom w:val="single" w:sz="4" w:space="0" w:color="auto"/>
              <w:right w:val="single" w:sz="4" w:space="0" w:color="auto"/>
            </w:tcBorders>
            <w:vAlign w:val="center"/>
            <w:hideMark/>
          </w:tcPr>
          <w:p w14:paraId="2000E4DA" w14:textId="77777777" w:rsidR="00035AFB" w:rsidRPr="00BB3F7B" w:rsidRDefault="00035AFB" w:rsidP="007C4D43">
            <w:pPr>
              <w:jc w:val="center"/>
              <w:rPr>
                <w:rFonts w:asciiTheme="majorBidi" w:hAnsiTheme="majorBidi" w:cstheme="majorBidi"/>
                <w:b/>
                <w:bCs/>
                <w:sz w:val="20"/>
                <w:szCs w:val="20"/>
                <w:lang w:eastAsia="zh-CN"/>
              </w:rPr>
            </w:pPr>
            <w:r w:rsidRPr="00BB3F7B">
              <w:rPr>
                <w:rFonts w:asciiTheme="majorBidi" w:hAnsiTheme="majorBidi" w:cstheme="majorBidi"/>
                <w:b/>
                <w:bCs/>
                <w:sz w:val="20"/>
                <w:szCs w:val="20"/>
                <w:lang w:eastAsia="en-CA"/>
              </w:rPr>
              <w:t>R-404A</w:t>
            </w:r>
          </w:p>
        </w:tc>
        <w:tc>
          <w:tcPr>
            <w:tcW w:w="883" w:type="dxa"/>
            <w:tcBorders>
              <w:top w:val="single" w:sz="4" w:space="0" w:color="auto"/>
              <w:left w:val="single" w:sz="4" w:space="0" w:color="auto"/>
              <w:bottom w:val="single" w:sz="4" w:space="0" w:color="auto"/>
              <w:right w:val="single" w:sz="4" w:space="0" w:color="auto"/>
            </w:tcBorders>
            <w:vAlign w:val="center"/>
            <w:hideMark/>
          </w:tcPr>
          <w:p w14:paraId="5D584EB1" w14:textId="77777777" w:rsidR="00035AFB" w:rsidRPr="00BB3F7B" w:rsidRDefault="00035AFB" w:rsidP="007C4D43">
            <w:pPr>
              <w:jc w:val="center"/>
              <w:rPr>
                <w:rFonts w:asciiTheme="majorBidi" w:hAnsiTheme="majorBidi" w:cstheme="majorBidi"/>
                <w:b/>
                <w:bCs/>
                <w:sz w:val="20"/>
                <w:szCs w:val="20"/>
                <w:lang w:eastAsia="zh-CN"/>
              </w:rPr>
            </w:pPr>
            <w:r w:rsidRPr="00BB3F7B">
              <w:rPr>
                <w:rFonts w:asciiTheme="majorBidi" w:hAnsiTheme="majorBidi" w:cstheme="majorBidi"/>
                <w:b/>
                <w:bCs/>
                <w:sz w:val="20"/>
                <w:szCs w:val="20"/>
                <w:lang w:eastAsia="en-CA"/>
              </w:rPr>
              <w:t>R-407A</w:t>
            </w:r>
          </w:p>
        </w:tc>
        <w:tc>
          <w:tcPr>
            <w:tcW w:w="960" w:type="dxa"/>
            <w:tcBorders>
              <w:top w:val="single" w:sz="4" w:space="0" w:color="auto"/>
              <w:left w:val="single" w:sz="4" w:space="0" w:color="auto"/>
              <w:bottom w:val="single" w:sz="4" w:space="0" w:color="auto"/>
              <w:right w:val="single" w:sz="4" w:space="0" w:color="auto"/>
            </w:tcBorders>
            <w:vAlign w:val="center"/>
            <w:hideMark/>
          </w:tcPr>
          <w:p w14:paraId="1FCFD1CA" w14:textId="77777777" w:rsidR="00035AFB" w:rsidRPr="00BB3F7B" w:rsidRDefault="00035AFB" w:rsidP="007C4D43">
            <w:pPr>
              <w:jc w:val="center"/>
              <w:rPr>
                <w:rFonts w:asciiTheme="majorBidi" w:hAnsiTheme="majorBidi" w:cstheme="majorBidi"/>
                <w:b/>
                <w:bCs/>
                <w:sz w:val="20"/>
                <w:szCs w:val="20"/>
                <w:lang w:eastAsia="zh-CN"/>
              </w:rPr>
            </w:pPr>
            <w:r w:rsidRPr="00BB3F7B">
              <w:rPr>
                <w:rFonts w:asciiTheme="majorBidi" w:hAnsiTheme="majorBidi" w:cstheme="majorBidi"/>
                <w:b/>
                <w:bCs/>
                <w:sz w:val="20"/>
                <w:szCs w:val="20"/>
                <w:lang w:eastAsia="en-CA"/>
              </w:rPr>
              <w:t>R-407C</w:t>
            </w:r>
          </w:p>
        </w:tc>
        <w:tc>
          <w:tcPr>
            <w:tcW w:w="882" w:type="dxa"/>
            <w:tcBorders>
              <w:top w:val="single" w:sz="4" w:space="0" w:color="auto"/>
              <w:left w:val="single" w:sz="4" w:space="0" w:color="auto"/>
              <w:bottom w:val="single" w:sz="4" w:space="0" w:color="auto"/>
              <w:right w:val="single" w:sz="4" w:space="0" w:color="auto"/>
            </w:tcBorders>
            <w:vAlign w:val="center"/>
            <w:hideMark/>
          </w:tcPr>
          <w:p w14:paraId="02B00508" w14:textId="77777777" w:rsidR="00035AFB" w:rsidRPr="00BB3F7B" w:rsidRDefault="00035AFB" w:rsidP="007C4D43">
            <w:pPr>
              <w:jc w:val="center"/>
              <w:rPr>
                <w:rFonts w:asciiTheme="majorBidi" w:hAnsiTheme="majorBidi" w:cstheme="majorBidi"/>
                <w:b/>
                <w:bCs/>
                <w:sz w:val="20"/>
                <w:szCs w:val="20"/>
                <w:lang w:eastAsia="zh-CN"/>
              </w:rPr>
            </w:pPr>
            <w:r w:rsidRPr="00BB3F7B">
              <w:rPr>
                <w:rFonts w:asciiTheme="majorBidi" w:hAnsiTheme="majorBidi" w:cstheme="majorBidi"/>
                <w:b/>
                <w:bCs/>
                <w:sz w:val="20"/>
                <w:szCs w:val="20"/>
                <w:lang w:eastAsia="en-CA"/>
              </w:rPr>
              <w:t>R-410A</w:t>
            </w:r>
          </w:p>
        </w:tc>
        <w:tc>
          <w:tcPr>
            <w:tcW w:w="960" w:type="dxa"/>
            <w:tcBorders>
              <w:top w:val="single" w:sz="4" w:space="0" w:color="auto"/>
              <w:left w:val="single" w:sz="4" w:space="0" w:color="auto"/>
              <w:bottom w:val="single" w:sz="4" w:space="0" w:color="auto"/>
              <w:right w:val="single" w:sz="4" w:space="0" w:color="auto"/>
            </w:tcBorders>
            <w:vAlign w:val="center"/>
            <w:hideMark/>
          </w:tcPr>
          <w:p w14:paraId="35BDC4CC" w14:textId="77777777" w:rsidR="00035AFB" w:rsidRPr="00BB3F7B" w:rsidRDefault="00035AFB" w:rsidP="007C4D43">
            <w:pPr>
              <w:jc w:val="center"/>
              <w:rPr>
                <w:rFonts w:asciiTheme="majorBidi" w:hAnsiTheme="majorBidi" w:cstheme="majorBidi"/>
                <w:b/>
                <w:bCs/>
                <w:sz w:val="20"/>
                <w:szCs w:val="20"/>
                <w:lang w:eastAsia="zh-CN"/>
              </w:rPr>
            </w:pPr>
            <w:r w:rsidRPr="00BB3F7B">
              <w:rPr>
                <w:rFonts w:asciiTheme="majorBidi" w:hAnsiTheme="majorBidi" w:cstheme="majorBidi"/>
                <w:b/>
                <w:bCs/>
                <w:sz w:val="20"/>
                <w:szCs w:val="20"/>
                <w:lang w:eastAsia="en-CA"/>
              </w:rPr>
              <w:t>R-507A</w:t>
            </w:r>
          </w:p>
        </w:tc>
        <w:tc>
          <w:tcPr>
            <w:tcW w:w="741" w:type="dxa"/>
            <w:tcBorders>
              <w:top w:val="single" w:sz="4" w:space="0" w:color="auto"/>
              <w:left w:val="single" w:sz="4" w:space="0" w:color="auto"/>
              <w:bottom w:val="single" w:sz="4" w:space="0" w:color="auto"/>
              <w:right w:val="single" w:sz="4" w:space="0" w:color="auto"/>
            </w:tcBorders>
            <w:vAlign w:val="center"/>
            <w:hideMark/>
          </w:tcPr>
          <w:p w14:paraId="4C338520" w14:textId="3563F5E1" w:rsidR="00035AFB" w:rsidRPr="00BB3F7B" w:rsidRDefault="00035AFB" w:rsidP="007C4D43">
            <w:pPr>
              <w:jc w:val="center"/>
              <w:rPr>
                <w:rFonts w:asciiTheme="majorBidi" w:hAnsiTheme="majorBidi" w:cstheme="majorBidi"/>
                <w:b/>
                <w:bCs/>
                <w:sz w:val="20"/>
                <w:szCs w:val="20"/>
                <w:lang w:eastAsia="zh-CN"/>
              </w:rPr>
            </w:pPr>
            <w:r>
              <w:rPr>
                <w:rFonts w:asciiTheme="majorBidi" w:hAnsiTheme="majorBidi" w:cstheme="majorBidi" w:hint="eastAsia"/>
                <w:b/>
                <w:bCs/>
                <w:sz w:val="20"/>
                <w:szCs w:val="20"/>
                <w:lang w:eastAsia="zh-CN"/>
              </w:rPr>
              <w:t>共计</w:t>
            </w:r>
          </w:p>
        </w:tc>
        <w:tc>
          <w:tcPr>
            <w:tcW w:w="851" w:type="dxa"/>
            <w:tcBorders>
              <w:top w:val="single" w:sz="4" w:space="0" w:color="auto"/>
              <w:left w:val="nil"/>
              <w:right w:val="single" w:sz="4" w:space="0" w:color="auto"/>
            </w:tcBorders>
            <w:vAlign w:val="center"/>
            <w:hideMark/>
          </w:tcPr>
          <w:p w14:paraId="1FF8D98D" w14:textId="06D9559D" w:rsidR="00035AFB" w:rsidRPr="00283F7C" w:rsidRDefault="00035AFB" w:rsidP="007C4D43">
            <w:pPr>
              <w:jc w:val="center"/>
              <w:rPr>
                <w:rFonts w:ascii="SimHei" w:eastAsia="SimHei" w:hAnsi="SimHei" w:cstheme="majorBidi"/>
                <w:sz w:val="20"/>
                <w:szCs w:val="20"/>
                <w:lang w:eastAsia="zh-CN"/>
              </w:rPr>
            </w:pPr>
            <w:r w:rsidRPr="00283F7C">
              <w:rPr>
                <w:rFonts w:ascii="SimHei" w:eastAsia="SimHei" w:hAnsi="SimHei" w:cstheme="majorBidi" w:hint="eastAsia"/>
                <w:sz w:val="20"/>
                <w:szCs w:val="20"/>
                <w:lang w:eastAsia="zh-CN"/>
              </w:rPr>
              <w:t>占总消费量的百分比</w:t>
            </w:r>
          </w:p>
          <w:p w14:paraId="6F870440" w14:textId="28BEC7D2" w:rsidR="00035AFB" w:rsidRPr="00283F7C" w:rsidRDefault="00035AFB" w:rsidP="007C4D43">
            <w:pPr>
              <w:jc w:val="center"/>
              <w:rPr>
                <w:rFonts w:ascii="SimHei" w:eastAsia="SimHei" w:hAnsi="SimHei" w:cstheme="majorBidi"/>
                <w:sz w:val="20"/>
                <w:szCs w:val="20"/>
                <w:lang w:eastAsia="zh-CN"/>
              </w:rPr>
            </w:pPr>
            <w:r w:rsidRPr="00283F7C">
              <w:rPr>
                <w:rFonts w:ascii="SimHei" w:eastAsia="SimHei" w:hAnsi="SimHei" w:cstheme="majorBidi"/>
                <w:sz w:val="20"/>
                <w:szCs w:val="20"/>
                <w:lang w:eastAsia="en-CA"/>
              </w:rPr>
              <w:t>(%)</w:t>
            </w:r>
          </w:p>
        </w:tc>
      </w:tr>
      <w:tr w:rsidR="00BB3F7B" w:rsidRPr="00617A2D" w14:paraId="5CE1E38C" w14:textId="77777777" w:rsidTr="00BB33E3">
        <w:trPr>
          <w:trHeight w:val="207"/>
        </w:trPr>
        <w:tc>
          <w:tcPr>
            <w:tcW w:w="9351" w:type="dxa"/>
            <w:gridSpan w:val="10"/>
            <w:tcBorders>
              <w:top w:val="single" w:sz="4" w:space="0" w:color="auto"/>
              <w:left w:val="single" w:sz="4" w:space="0" w:color="auto"/>
              <w:bottom w:val="single" w:sz="4" w:space="0" w:color="auto"/>
              <w:right w:val="single" w:sz="4" w:space="0" w:color="auto"/>
            </w:tcBorders>
            <w:vAlign w:val="center"/>
            <w:hideMark/>
          </w:tcPr>
          <w:p w14:paraId="2DA2E2C1" w14:textId="767FCE9A" w:rsidR="00AB290D" w:rsidRPr="00283F7C" w:rsidRDefault="00035AFB" w:rsidP="007C4D43">
            <w:pPr>
              <w:jc w:val="center"/>
              <w:rPr>
                <w:rFonts w:ascii="SimHei" w:eastAsia="SimHei" w:hAnsi="SimHei" w:cstheme="majorBidi"/>
                <w:sz w:val="20"/>
                <w:szCs w:val="20"/>
                <w:lang w:eastAsia="zh-CN"/>
              </w:rPr>
            </w:pPr>
            <w:r w:rsidRPr="00283F7C">
              <w:rPr>
                <w:rFonts w:ascii="SimHei" w:eastAsia="SimHei" w:hAnsi="SimHei" w:cstheme="majorBidi" w:hint="eastAsia"/>
                <w:sz w:val="20"/>
                <w:szCs w:val="20"/>
                <w:lang w:eastAsia="zh-CN"/>
              </w:rPr>
              <w:t>制造业</w:t>
            </w:r>
          </w:p>
        </w:tc>
      </w:tr>
      <w:tr w:rsidR="00035AFB" w:rsidRPr="00617A2D" w14:paraId="0260AA08" w14:textId="77777777" w:rsidTr="00BB33E3">
        <w:trPr>
          <w:trHeight w:val="168"/>
        </w:trPr>
        <w:tc>
          <w:tcPr>
            <w:tcW w:w="1461" w:type="dxa"/>
            <w:tcBorders>
              <w:top w:val="nil"/>
              <w:left w:val="single" w:sz="4" w:space="0" w:color="auto"/>
              <w:bottom w:val="single" w:sz="4" w:space="0" w:color="auto"/>
              <w:right w:val="single" w:sz="4" w:space="0" w:color="auto"/>
            </w:tcBorders>
            <w:vAlign w:val="center"/>
            <w:hideMark/>
          </w:tcPr>
          <w:p w14:paraId="60E35F1A" w14:textId="17692DAD" w:rsidR="00AB290D" w:rsidRPr="00BB3F7B" w:rsidRDefault="00035AFB" w:rsidP="007C4D43">
            <w:pPr>
              <w:rPr>
                <w:rFonts w:asciiTheme="majorBidi" w:hAnsiTheme="majorBidi" w:cstheme="majorBidi"/>
                <w:sz w:val="20"/>
                <w:szCs w:val="20"/>
                <w:lang w:eastAsia="zh-CN"/>
              </w:rPr>
            </w:pPr>
            <w:r>
              <w:rPr>
                <w:rFonts w:asciiTheme="majorBidi" w:hAnsiTheme="majorBidi" w:cstheme="majorBidi" w:hint="eastAsia"/>
                <w:sz w:val="20"/>
                <w:szCs w:val="20"/>
                <w:lang w:eastAsia="zh-CN"/>
              </w:rPr>
              <w:t>泡沫塑料</w:t>
            </w:r>
          </w:p>
        </w:tc>
        <w:tc>
          <w:tcPr>
            <w:tcW w:w="802" w:type="dxa"/>
            <w:tcBorders>
              <w:top w:val="nil"/>
              <w:left w:val="nil"/>
              <w:bottom w:val="single" w:sz="4" w:space="0" w:color="auto"/>
              <w:right w:val="single" w:sz="4" w:space="0" w:color="auto"/>
            </w:tcBorders>
            <w:vAlign w:val="center"/>
            <w:hideMark/>
          </w:tcPr>
          <w:p w14:paraId="0DC46235" w14:textId="77777777" w:rsidR="00AB290D" w:rsidRPr="00BB3F7B" w:rsidRDefault="00AB290D" w:rsidP="007C4D43">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851" w:type="dxa"/>
            <w:tcBorders>
              <w:top w:val="nil"/>
              <w:left w:val="nil"/>
              <w:bottom w:val="single" w:sz="4" w:space="0" w:color="auto"/>
              <w:right w:val="single" w:sz="4" w:space="0" w:color="auto"/>
            </w:tcBorders>
            <w:vAlign w:val="center"/>
            <w:hideMark/>
          </w:tcPr>
          <w:p w14:paraId="41F84519" w14:textId="77777777" w:rsidR="00AB290D" w:rsidRPr="00BB3F7B" w:rsidRDefault="00AB290D" w:rsidP="007C4D43">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8.10</w:t>
            </w:r>
          </w:p>
        </w:tc>
        <w:tc>
          <w:tcPr>
            <w:tcW w:w="960" w:type="dxa"/>
            <w:tcBorders>
              <w:top w:val="nil"/>
              <w:left w:val="nil"/>
              <w:bottom w:val="single" w:sz="4" w:space="0" w:color="auto"/>
              <w:right w:val="single" w:sz="4" w:space="0" w:color="auto"/>
            </w:tcBorders>
            <w:vAlign w:val="center"/>
            <w:hideMark/>
          </w:tcPr>
          <w:p w14:paraId="6C7FB29C" w14:textId="77777777" w:rsidR="00AB290D" w:rsidRPr="00BB3F7B" w:rsidRDefault="00AB290D" w:rsidP="007C4D43">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883" w:type="dxa"/>
            <w:tcBorders>
              <w:top w:val="nil"/>
              <w:left w:val="nil"/>
              <w:bottom w:val="single" w:sz="4" w:space="0" w:color="auto"/>
              <w:right w:val="single" w:sz="4" w:space="0" w:color="auto"/>
            </w:tcBorders>
            <w:vAlign w:val="center"/>
            <w:hideMark/>
          </w:tcPr>
          <w:p w14:paraId="79F40567" w14:textId="77777777" w:rsidR="00AB290D" w:rsidRPr="00BB3F7B" w:rsidRDefault="00AB290D" w:rsidP="007C4D43">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960" w:type="dxa"/>
            <w:tcBorders>
              <w:top w:val="nil"/>
              <w:left w:val="nil"/>
              <w:bottom w:val="single" w:sz="4" w:space="0" w:color="auto"/>
              <w:right w:val="single" w:sz="4" w:space="0" w:color="auto"/>
            </w:tcBorders>
            <w:vAlign w:val="center"/>
            <w:hideMark/>
          </w:tcPr>
          <w:p w14:paraId="21802EA4" w14:textId="77777777" w:rsidR="00AB290D" w:rsidRPr="00BB3F7B" w:rsidRDefault="00AB290D" w:rsidP="007C4D43">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882" w:type="dxa"/>
            <w:tcBorders>
              <w:top w:val="nil"/>
              <w:left w:val="nil"/>
              <w:bottom w:val="single" w:sz="4" w:space="0" w:color="auto"/>
              <w:right w:val="single" w:sz="4" w:space="0" w:color="auto"/>
            </w:tcBorders>
            <w:vAlign w:val="center"/>
            <w:hideMark/>
          </w:tcPr>
          <w:p w14:paraId="4D8A048C" w14:textId="77777777" w:rsidR="00AB290D" w:rsidRPr="00BB3F7B" w:rsidRDefault="00AB290D" w:rsidP="007C4D43">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960" w:type="dxa"/>
            <w:tcBorders>
              <w:top w:val="nil"/>
              <w:left w:val="nil"/>
              <w:bottom w:val="single" w:sz="4" w:space="0" w:color="auto"/>
              <w:right w:val="single" w:sz="4" w:space="0" w:color="auto"/>
            </w:tcBorders>
            <w:vAlign w:val="center"/>
            <w:hideMark/>
          </w:tcPr>
          <w:p w14:paraId="42DD46D3" w14:textId="77777777" w:rsidR="00AB290D" w:rsidRPr="00BB3F7B" w:rsidRDefault="00AB290D" w:rsidP="007C4D43">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741" w:type="dxa"/>
            <w:tcBorders>
              <w:top w:val="nil"/>
              <w:left w:val="nil"/>
              <w:bottom w:val="single" w:sz="4" w:space="0" w:color="auto"/>
              <w:right w:val="single" w:sz="4" w:space="0" w:color="auto"/>
            </w:tcBorders>
            <w:vAlign w:val="center"/>
            <w:hideMark/>
          </w:tcPr>
          <w:p w14:paraId="3DF2EFEF" w14:textId="77777777" w:rsidR="00AB290D" w:rsidRPr="00BB3F7B" w:rsidRDefault="00AB290D" w:rsidP="007C4D43">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8.10</w:t>
            </w:r>
          </w:p>
        </w:tc>
        <w:tc>
          <w:tcPr>
            <w:tcW w:w="851" w:type="dxa"/>
            <w:tcBorders>
              <w:top w:val="nil"/>
              <w:left w:val="nil"/>
              <w:bottom w:val="single" w:sz="4" w:space="0" w:color="auto"/>
              <w:right w:val="single" w:sz="4" w:space="0" w:color="auto"/>
            </w:tcBorders>
            <w:vAlign w:val="center"/>
            <w:hideMark/>
          </w:tcPr>
          <w:p w14:paraId="2BEB7127" w14:textId="64E3E394" w:rsidR="00AB290D" w:rsidRPr="00BB3F7B" w:rsidRDefault="00AB290D" w:rsidP="007C4D43">
            <w:pPr>
              <w:jc w:val="center"/>
              <w:rPr>
                <w:rFonts w:asciiTheme="majorBidi" w:hAnsiTheme="majorBidi" w:cstheme="majorBidi"/>
                <w:sz w:val="20"/>
                <w:szCs w:val="20"/>
                <w:lang w:eastAsia="zh-CN"/>
              </w:rPr>
            </w:pPr>
            <w:r w:rsidRPr="00BB3F7B">
              <w:rPr>
                <w:rFonts w:asciiTheme="majorBidi" w:hAnsiTheme="majorBidi" w:cstheme="majorBidi"/>
                <w:sz w:val="20"/>
                <w:szCs w:val="20"/>
                <w:lang w:eastAsia="zh-CN"/>
              </w:rPr>
              <w:t>8.9</w:t>
            </w:r>
          </w:p>
        </w:tc>
      </w:tr>
      <w:tr w:rsidR="00035AFB" w:rsidRPr="00617A2D" w14:paraId="746B9ECC" w14:textId="77777777" w:rsidTr="00BB33E3">
        <w:trPr>
          <w:trHeight w:val="356"/>
        </w:trPr>
        <w:tc>
          <w:tcPr>
            <w:tcW w:w="1461" w:type="dxa"/>
            <w:tcBorders>
              <w:top w:val="nil"/>
              <w:left w:val="single" w:sz="4" w:space="0" w:color="auto"/>
              <w:bottom w:val="single" w:sz="4" w:space="0" w:color="auto"/>
              <w:right w:val="single" w:sz="4" w:space="0" w:color="auto"/>
            </w:tcBorders>
            <w:vAlign w:val="center"/>
            <w:hideMark/>
          </w:tcPr>
          <w:p w14:paraId="5167A59C" w14:textId="32787652" w:rsidR="00AB290D" w:rsidRPr="00035AFB" w:rsidRDefault="00035AFB" w:rsidP="007C4D43">
            <w:pPr>
              <w:rPr>
                <w:rFonts w:eastAsia="KaiTi"/>
                <w:b/>
                <w:bCs/>
                <w:sz w:val="20"/>
                <w:szCs w:val="20"/>
                <w:lang w:eastAsia="zh-CN"/>
              </w:rPr>
            </w:pPr>
            <w:r w:rsidRPr="00035AFB">
              <w:rPr>
                <w:rFonts w:eastAsia="KaiTi"/>
                <w:b/>
                <w:bCs/>
                <w:sz w:val="20"/>
                <w:szCs w:val="20"/>
                <w:lang w:eastAsia="zh-CN"/>
              </w:rPr>
              <w:t>制造业小计</w:t>
            </w:r>
          </w:p>
        </w:tc>
        <w:tc>
          <w:tcPr>
            <w:tcW w:w="802" w:type="dxa"/>
            <w:tcBorders>
              <w:top w:val="nil"/>
              <w:left w:val="nil"/>
              <w:bottom w:val="single" w:sz="4" w:space="0" w:color="auto"/>
              <w:right w:val="single" w:sz="4" w:space="0" w:color="auto"/>
            </w:tcBorders>
            <w:vAlign w:val="center"/>
            <w:hideMark/>
          </w:tcPr>
          <w:p w14:paraId="10492E10" w14:textId="77777777" w:rsidR="00AB290D" w:rsidRPr="00BB3F7B" w:rsidRDefault="00AB290D" w:rsidP="007C4D43">
            <w:pPr>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0.00</w:t>
            </w:r>
          </w:p>
        </w:tc>
        <w:tc>
          <w:tcPr>
            <w:tcW w:w="851" w:type="dxa"/>
            <w:tcBorders>
              <w:top w:val="nil"/>
              <w:left w:val="nil"/>
              <w:bottom w:val="single" w:sz="4" w:space="0" w:color="auto"/>
              <w:right w:val="single" w:sz="4" w:space="0" w:color="auto"/>
            </w:tcBorders>
            <w:vAlign w:val="center"/>
            <w:hideMark/>
          </w:tcPr>
          <w:p w14:paraId="6278E4DE" w14:textId="77777777" w:rsidR="00AB290D" w:rsidRPr="00BB3F7B" w:rsidRDefault="00AB290D" w:rsidP="007C4D43">
            <w:pPr>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8.10</w:t>
            </w:r>
          </w:p>
        </w:tc>
        <w:tc>
          <w:tcPr>
            <w:tcW w:w="960" w:type="dxa"/>
            <w:tcBorders>
              <w:top w:val="nil"/>
              <w:left w:val="nil"/>
              <w:bottom w:val="single" w:sz="4" w:space="0" w:color="auto"/>
              <w:right w:val="single" w:sz="4" w:space="0" w:color="auto"/>
            </w:tcBorders>
            <w:vAlign w:val="center"/>
            <w:hideMark/>
          </w:tcPr>
          <w:p w14:paraId="52F0F64F" w14:textId="77777777" w:rsidR="00AB290D" w:rsidRPr="00BB3F7B" w:rsidRDefault="00AB290D" w:rsidP="007C4D43">
            <w:pPr>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0.00</w:t>
            </w:r>
          </w:p>
        </w:tc>
        <w:tc>
          <w:tcPr>
            <w:tcW w:w="883" w:type="dxa"/>
            <w:tcBorders>
              <w:top w:val="nil"/>
              <w:left w:val="nil"/>
              <w:bottom w:val="single" w:sz="4" w:space="0" w:color="auto"/>
              <w:right w:val="single" w:sz="4" w:space="0" w:color="auto"/>
            </w:tcBorders>
            <w:vAlign w:val="center"/>
            <w:hideMark/>
          </w:tcPr>
          <w:p w14:paraId="0126107E" w14:textId="77777777" w:rsidR="00AB290D" w:rsidRPr="00BB3F7B" w:rsidRDefault="00AB290D" w:rsidP="007C4D43">
            <w:pPr>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0.00</w:t>
            </w:r>
          </w:p>
        </w:tc>
        <w:tc>
          <w:tcPr>
            <w:tcW w:w="960" w:type="dxa"/>
            <w:tcBorders>
              <w:top w:val="nil"/>
              <w:left w:val="nil"/>
              <w:bottom w:val="single" w:sz="4" w:space="0" w:color="auto"/>
              <w:right w:val="single" w:sz="4" w:space="0" w:color="auto"/>
            </w:tcBorders>
            <w:vAlign w:val="center"/>
            <w:hideMark/>
          </w:tcPr>
          <w:p w14:paraId="2C535272" w14:textId="77777777" w:rsidR="00AB290D" w:rsidRPr="00BB3F7B" w:rsidRDefault="00AB290D" w:rsidP="007C4D43">
            <w:pPr>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0.00</w:t>
            </w:r>
          </w:p>
        </w:tc>
        <w:tc>
          <w:tcPr>
            <w:tcW w:w="882" w:type="dxa"/>
            <w:tcBorders>
              <w:top w:val="nil"/>
              <w:left w:val="nil"/>
              <w:bottom w:val="single" w:sz="4" w:space="0" w:color="auto"/>
              <w:right w:val="single" w:sz="4" w:space="0" w:color="auto"/>
            </w:tcBorders>
            <w:vAlign w:val="center"/>
            <w:hideMark/>
          </w:tcPr>
          <w:p w14:paraId="138E9A63" w14:textId="77777777" w:rsidR="00AB290D" w:rsidRPr="00BB3F7B" w:rsidRDefault="00AB290D" w:rsidP="007C4D43">
            <w:pPr>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0.00</w:t>
            </w:r>
          </w:p>
        </w:tc>
        <w:tc>
          <w:tcPr>
            <w:tcW w:w="960" w:type="dxa"/>
            <w:tcBorders>
              <w:top w:val="nil"/>
              <w:left w:val="nil"/>
              <w:bottom w:val="single" w:sz="4" w:space="0" w:color="auto"/>
              <w:right w:val="single" w:sz="4" w:space="0" w:color="auto"/>
            </w:tcBorders>
            <w:vAlign w:val="center"/>
            <w:hideMark/>
          </w:tcPr>
          <w:p w14:paraId="60C58511" w14:textId="77777777" w:rsidR="00AB290D" w:rsidRPr="00BB3F7B" w:rsidRDefault="00AB290D" w:rsidP="007C4D43">
            <w:pPr>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0.00</w:t>
            </w:r>
          </w:p>
        </w:tc>
        <w:tc>
          <w:tcPr>
            <w:tcW w:w="741" w:type="dxa"/>
            <w:tcBorders>
              <w:top w:val="nil"/>
              <w:left w:val="nil"/>
              <w:bottom w:val="single" w:sz="4" w:space="0" w:color="auto"/>
              <w:right w:val="single" w:sz="4" w:space="0" w:color="auto"/>
            </w:tcBorders>
            <w:vAlign w:val="center"/>
            <w:hideMark/>
          </w:tcPr>
          <w:p w14:paraId="148ECF1B" w14:textId="77777777" w:rsidR="00AB290D" w:rsidRPr="00BB3F7B" w:rsidRDefault="00AB290D" w:rsidP="007C4D43">
            <w:pPr>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8.10</w:t>
            </w:r>
          </w:p>
        </w:tc>
        <w:tc>
          <w:tcPr>
            <w:tcW w:w="851" w:type="dxa"/>
            <w:tcBorders>
              <w:top w:val="nil"/>
              <w:left w:val="nil"/>
              <w:bottom w:val="single" w:sz="4" w:space="0" w:color="auto"/>
              <w:right w:val="single" w:sz="4" w:space="0" w:color="auto"/>
            </w:tcBorders>
            <w:vAlign w:val="center"/>
            <w:hideMark/>
          </w:tcPr>
          <w:p w14:paraId="45AC0C96" w14:textId="7CDECCCE" w:rsidR="00AB290D" w:rsidRPr="00BB3F7B" w:rsidRDefault="00AB290D" w:rsidP="007C4D43">
            <w:pPr>
              <w:jc w:val="center"/>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8.9</w:t>
            </w:r>
          </w:p>
        </w:tc>
      </w:tr>
      <w:tr w:rsidR="00BB3F7B" w:rsidRPr="00617A2D" w14:paraId="2B9EF633" w14:textId="77777777" w:rsidTr="00BB33E3">
        <w:trPr>
          <w:trHeight w:val="178"/>
        </w:trPr>
        <w:tc>
          <w:tcPr>
            <w:tcW w:w="9351" w:type="dxa"/>
            <w:gridSpan w:val="10"/>
            <w:tcBorders>
              <w:top w:val="single" w:sz="4" w:space="0" w:color="auto"/>
              <w:left w:val="single" w:sz="4" w:space="0" w:color="auto"/>
              <w:bottom w:val="single" w:sz="4" w:space="0" w:color="auto"/>
              <w:right w:val="single" w:sz="4" w:space="0" w:color="auto"/>
            </w:tcBorders>
            <w:vAlign w:val="center"/>
            <w:hideMark/>
          </w:tcPr>
          <w:p w14:paraId="5FB7DCD0" w14:textId="3A6CC634" w:rsidR="00AB290D" w:rsidRPr="00BB3F7B" w:rsidRDefault="00035AFB" w:rsidP="007C4D43">
            <w:pPr>
              <w:jc w:val="center"/>
              <w:rPr>
                <w:rFonts w:asciiTheme="majorBidi" w:hAnsiTheme="majorBidi" w:cstheme="majorBidi"/>
                <w:b/>
                <w:bCs/>
                <w:sz w:val="20"/>
                <w:szCs w:val="20"/>
                <w:lang w:eastAsia="zh-CN"/>
              </w:rPr>
            </w:pPr>
            <w:r w:rsidRPr="00283F7C">
              <w:rPr>
                <w:rFonts w:ascii="SimHei" w:eastAsia="SimHei" w:hAnsi="SimHei" w:cstheme="majorBidi" w:hint="eastAsia"/>
                <w:sz w:val="20"/>
                <w:szCs w:val="20"/>
                <w:lang w:eastAsia="zh-CN"/>
              </w:rPr>
              <w:t>制冷和</w:t>
            </w:r>
            <w:r w:rsidR="00F57BF0" w:rsidRPr="00283F7C">
              <w:rPr>
                <w:rFonts w:ascii="SimHei" w:eastAsia="SimHei" w:hAnsi="SimHei" w:cstheme="majorBidi" w:hint="eastAsia"/>
                <w:sz w:val="20"/>
                <w:szCs w:val="20"/>
                <w:lang w:eastAsia="zh-CN"/>
              </w:rPr>
              <w:t>空调设备维修</w:t>
            </w:r>
          </w:p>
        </w:tc>
      </w:tr>
      <w:tr w:rsidR="00BB3F7B" w:rsidRPr="00617A2D" w14:paraId="1E4C9AC0" w14:textId="77777777" w:rsidTr="00BB33E3">
        <w:trPr>
          <w:trHeight w:val="282"/>
        </w:trPr>
        <w:tc>
          <w:tcPr>
            <w:tcW w:w="9351" w:type="dxa"/>
            <w:gridSpan w:val="10"/>
            <w:tcBorders>
              <w:top w:val="single" w:sz="4" w:space="0" w:color="auto"/>
              <w:left w:val="single" w:sz="4" w:space="0" w:color="auto"/>
              <w:bottom w:val="single" w:sz="4" w:space="0" w:color="auto"/>
              <w:right w:val="single" w:sz="4" w:space="0" w:color="auto"/>
            </w:tcBorders>
            <w:vAlign w:val="center"/>
            <w:hideMark/>
          </w:tcPr>
          <w:p w14:paraId="0C57C5D1" w14:textId="3D7ABABE" w:rsidR="00AB290D" w:rsidRPr="00283F7C" w:rsidRDefault="00035AFB" w:rsidP="007C4D43">
            <w:pPr>
              <w:ind w:firstLineChars="300" w:firstLine="600"/>
              <w:rPr>
                <w:rFonts w:ascii="SimHei" w:eastAsia="SimHei" w:hAnsi="SimHei" w:cstheme="majorBidi"/>
                <w:sz w:val="20"/>
                <w:szCs w:val="20"/>
                <w:lang w:eastAsia="zh-CN"/>
              </w:rPr>
            </w:pPr>
            <w:r w:rsidRPr="00283F7C">
              <w:rPr>
                <w:rFonts w:ascii="SimHei" w:eastAsia="SimHei" w:hAnsi="SimHei" w:cstheme="majorBidi" w:hint="eastAsia"/>
                <w:sz w:val="20"/>
                <w:szCs w:val="20"/>
                <w:lang w:eastAsia="zh-CN"/>
              </w:rPr>
              <w:t>制冷次级行业</w:t>
            </w:r>
          </w:p>
        </w:tc>
      </w:tr>
      <w:tr w:rsidR="00035AFB" w:rsidRPr="00617A2D" w14:paraId="09C9E7A5" w14:textId="77777777" w:rsidTr="00BB33E3">
        <w:trPr>
          <w:trHeight w:val="89"/>
        </w:trPr>
        <w:tc>
          <w:tcPr>
            <w:tcW w:w="1461" w:type="dxa"/>
            <w:tcBorders>
              <w:top w:val="nil"/>
              <w:left w:val="single" w:sz="4" w:space="0" w:color="auto"/>
              <w:bottom w:val="single" w:sz="4" w:space="0" w:color="auto"/>
              <w:right w:val="single" w:sz="4" w:space="0" w:color="auto"/>
            </w:tcBorders>
            <w:vAlign w:val="center"/>
            <w:hideMark/>
          </w:tcPr>
          <w:p w14:paraId="7BD97796" w14:textId="5E11581A" w:rsidR="00035AFB" w:rsidRPr="00BB3F7B" w:rsidRDefault="00035AFB" w:rsidP="00035AFB">
            <w:pPr>
              <w:rPr>
                <w:rFonts w:asciiTheme="majorBidi" w:hAnsiTheme="majorBidi" w:cstheme="majorBidi"/>
                <w:sz w:val="20"/>
                <w:szCs w:val="20"/>
                <w:lang w:eastAsia="zh-CN"/>
              </w:rPr>
            </w:pPr>
            <w:r w:rsidRPr="004F0B1C">
              <w:rPr>
                <w:rFonts w:hint="eastAsia"/>
                <w:sz w:val="20"/>
                <w:szCs w:val="20"/>
                <w:lang w:eastAsia="zh-CN"/>
              </w:rPr>
              <w:t>家用制冷</w:t>
            </w:r>
          </w:p>
        </w:tc>
        <w:tc>
          <w:tcPr>
            <w:tcW w:w="802" w:type="dxa"/>
            <w:tcBorders>
              <w:top w:val="nil"/>
              <w:left w:val="nil"/>
              <w:bottom w:val="single" w:sz="4" w:space="0" w:color="auto"/>
              <w:right w:val="single" w:sz="4" w:space="0" w:color="auto"/>
            </w:tcBorders>
            <w:vAlign w:val="center"/>
            <w:hideMark/>
          </w:tcPr>
          <w:p w14:paraId="60CDAC67"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1.30</w:t>
            </w:r>
          </w:p>
        </w:tc>
        <w:tc>
          <w:tcPr>
            <w:tcW w:w="851" w:type="dxa"/>
            <w:tcBorders>
              <w:top w:val="nil"/>
              <w:left w:val="nil"/>
              <w:bottom w:val="single" w:sz="4" w:space="0" w:color="auto"/>
              <w:right w:val="single" w:sz="4" w:space="0" w:color="auto"/>
            </w:tcBorders>
            <w:vAlign w:val="center"/>
            <w:hideMark/>
          </w:tcPr>
          <w:p w14:paraId="4D5BCF72"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960" w:type="dxa"/>
            <w:tcBorders>
              <w:top w:val="nil"/>
              <w:left w:val="nil"/>
              <w:bottom w:val="single" w:sz="4" w:space="0" w:color="auto"/>
              <w:right w:val="single" w:sz="4" w:space="0" w:color="auto"/>
            </w:tcBorders>
            <w:vAlign w:val="center"/>
            <w:hideMark/>
          </w:tcPr>
          <w:p w14:paraId="5632350F"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883" w:type="dxa"/>
            <w:tcBorders>
              <w:top w:val="nil"/>
              <w:left w:val="nil"/>
              <w:bottom w:val="single" w:sz="4" w:space="0" w:color="auto"/>
              <w:right w:val="single" w:sz="4" w:space="0" w:color="auto"/>
            </w:tcBorders>
            <w:vAlign w:val="center"/>
            <w:hideMark/>
          </w:tcPr>
          <w:p w14:paraId="5F2A68D3"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960" w:type="dxa"/>
            <w:tcBorders>
              <w:top w:val="nil"/>
              <w:left w:val="nil"/>
              <w:bottom w:val="single" w:sz="4" w:space="0" w:color="auto"/>
              <w:right w:val="single" w:sz="4" w:space="0" w:color="auto"/>
            </w:tcBorders>
            <w:vAlign w:val="center"/>
            <w:hideMark/>
          </w:tcPr>
          <w:p w14:paraId="79044176"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882" w:type="dxa"/>
            <w:tcBorders>
              <w:top w:val="nil"/>
              <w:left w:val="nil"/>
              <w:bottom w:val="single" w:sz="4" w:space="0" w:color="auto"/>
              <w:right w:val="single" w:sz="4" w:space="0" w:color="auto"/>
            </w:tcBorders>
            <w:vAlign w:val="center"/>
            <w:hideMark/>
          </w:tcPr>
          <w:p w14:paraId="335051C4"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960" w:type="dxa"/>
            <w:tcBorders>
              <w:top w:val="nil"/>
              <w:left w:val="nil"/>
              <w:bottom w:val="single" w:sz="4" w:space="0" w:color="auto"/>
              <w:right w:val="single" w:sz="4" w:space="0" w:color="auto"/>
            </w:tcBorders>
            <w:vAlign w:val="center"/>
            <w:hideMark/>
          </w:tcPr>
          <w:p w14:paraId="2B5D9675"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741" w:type="dxa"/>
            <w:tcBorders>
              <w:top w:val="nil"/>
              <w:left w:val="nil"/>
              <w:bottom w:val="single" w:sz="4" w:space="0" w:color="auto"/>
              <w:right w:val="single" w:sz="4" w:space="0" w:color="auto"/>
            </w:tcBorders>
            <w:vAlign w:val="center"/>
            <w:hideMark/>
          </w:tcPr>
          <w:p w14:paraId="4061E091"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1.30</w:t>
            </w:r>
          </w:p>
        </w:tc>
        <w:tc>
          <w:tcPr>
            <w:tcW w:w="851" w:type="dxa"/>
            <w:tcBorders>
              <w:top w:val="nil"/>
              <w:left w:val="nil"/>
              <w:bottom w:val="single" w:sz="4" w:space="0" w:color="auto"/>
              <w:right w:val="single" w:sz="4" w:space="0" w:color="auto"/>
            </w:tcBorders>
            <w:vAlign w:val="center"/>
            <w:hideMark/>
          </w:tcPr>
          <w:p w14:paraId="05F10142" w14:textId="423D5833" w:rsidR="00035AFB" w:rsidRPr="00BB3F7B" w:rsidRDefault="00035AFB" w:rsidP="00035AFB">
            <w:pPr>
              <w:jc w:val="center"/>
              <w:rPr>
                <w:rFonts w:asciiTheme="majorBidi" w:hAnsiTheme="majorBidi" w:cstheme="majorBidi"/>
                <w:sz w:val="20"/>
                <w:szCs w:val="20"/>
                <w:lang w:eastAsia="zh-CN"/>
              </w:rPr>
            </w:pPr>
            <w:r w:rsidRPr="00BB3F7B">
              <w:rPr>
                <w:rFonts w:asciiTheme="majorBidi" w:hAnsiTheme="majorBidi" w:cstheme="majorBidi"/>
                <w:sz w:val="20"/>
                <w:szCs w:val="20"/>
                <w:lang w:eastAsia="zh-CN"/>
              </w:rPr>
              <w:t>1.4</w:t>
            </w:r>
          </w:p>
        </w:tc>
      </w:tr>
      <w:tr w:rsidR="00035AFB" w:rsidRPr="00617A2D" w14:paraId="00BE71E2" w14:textId="77777777" w:rsidTr="00281395">
        <w:trPr>
          <w:trHeight w:val="135"/>
        </w:trPr>
        <w:tc>
          <w:tcPr>
            <w:tcW w:w="1461" w:type="dxa"/>
            <w:tcBorders>
              <w:top w:val="nil"/>
              <w:left w:val="single" w:sz="4" w:space="0" w:color="auto"/>
              <w:bottom w:val="single" w:sz="4" w:space="0" w:color="auto"/>
              <w:right w:val="single" w:sz="4" w:space="0" w:color="auto"/>
            </w:tcBorders>
            <w:hideMark/>
          </w:tcPr>
          <w:p w14:paraId="21C84DEE" w14:textId="3F3130C7" w:rsidR="00035AFB" w:rsidRPr="00BB3F7B" w:rsidRDefault="00035AFB" w:rsidP="00035AFB">
            <w:pPr>
              <w:rPr>
                <w:rFonts w:asciiTheme="majorBidi" w:hAnsiTheme="majorBidi" w:cstheme="majorBidi"/>
                <w:sz w:val="20"/>
                <w:szCs w:val="20"/>
                <w:lang w:eastAsia="zh-CN"/>
              </w:rPr>
            </w:pPr>
            <w:r w:rsidRPr="004F0B1C">
              <w:rPr>
                <w:rFonts w:hint="eastAsia"/>
                <w:sz w:val="20"/>
                <w:szCs w:val="20"/>
                <w:lang w:eastAsia="zh-CN"/>
              </w:rPr>
              <w:t>商用制冷</w:t>
            </w:r>
          </w:p>
        </w:tc>
        <w:tc>
          <w:tcPr>
            <w:tcW w:w="802" w:type="dxa"/>
            <w:tcBorders>
              <w:top w:val="nil"/>
              <w:left w:val="nil"/>
              <w:bottom w:val="single" w:sz="4" w:space="0" w:color="auto"/>
              <w:right w:val="single" w:sz="4" w:space="0" w:color="auto"/>
            </w:tcBorders>
            <w:vAlign w:val="center"/>
            <w:hideMark/>
          </w:tcPr>
          <w:p w14:paraId="1C6264A7"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19.51</w:t>
            </w:r>
          </w:p>
        </w:tc>
        <w:tc>
          <w:tcPr>
            <w:tcW w:w="851" w:type="dxa"/>
            <w:tcBorders>
              <w:top w:val="nil"/>
              <w:left w:val="nil"/>
              <w:bottom w:val="single" w:sz="4" w:space="0" w:color="auto"/>
              <w:right w:val="single" w:sz="4" w:space="0" w:color="auto"/>
            </w:tcBorders>
            <w:vAlign w:val="center"/>
            <w:hideMark/>
          </w:tcPr>
          <w:p w14:paraId="05BC0F32"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960" w:type="dxa"/>
            <w:tcBorders>
              <w:top w:val="nil"/>
              <w:left w:val="nil"/>
              <w:bottom w:val="single" w:sz="4" w:space="0" w:color="auto"/>
              <w:right w:val="single" w:sz="4" w:space="0" w:color="auto"/>
            </w:tcBorders>
            <w:vAlign w:val="center"/>
            <w:hideMark/>
          </w:tcPr>
          <w:p w14:paraId="1A9FB14E"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11.11</w:t>
            </w:r>
          </w:p>
        </w:tc>
        <w:tc>
          <w:tcPr>
            <w:tcW w:w="883" w:type="dxa"/>
            <w:tcBorders>
              <w:top w:val="nil"/>
              <w:left w:val="nil"/>
              <w:bottom w:val="single" w:sz="4" w:space="0" w:color="auto"/>
              <w:right w:val="single" w:sz="4" w:space="0" w:color="auto"/>
            </w:tcBorders>
            <w:vAlign w:val="center"/>
            <w:hideMark/>
          </w:tcPr>
          <w:p w14:paraId="7B61C364"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0.08</w:t>
            </w:r>
          </w:p>
        </w:tc>
        <w:tc>
          <w:tcPr>
            <w:tcW w:w="960" w:type="dxa"/>
            <w:tcBorders>
              <w:top w:val="nil"/>
              <w:left w:val="nil"/>
              <w:bottom w:val="single" w:sz="4" w:space="0" w:color="auto"/>
              <w:right w:val="single" w:sz="4" w:space="0" w:color="auto"/>
            </w:tcBorders>
            <w:vAlign w:val="center"/>
            <w:hideMark/>
          </w:tcPr>
          <w:p w14:paraId="7091CD29"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3.19</w:t>
            </w:r>
          </w:p>
        </w:tc>
        <w:tc>
          <w:tcPr>
            <w:tcW w:w="882" w:type="dxa"/>
            <w:tcBorders>
              <w:top w:val="nil"/>
              <w:left w:val="nil"/>
              <w:bottom w:val="single" w:sz="4" w:space="0" w:color="auto"/>
              <w:right w:val="single" w:sz="4" w:space="0" w:color="auto"/>
            </w:tcBorders>
            <w:vAlign w:val="center"/>
            <w:hideMark/>
          </w:tcPr>
          <w:p w14:paraId="24788539"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960" w:type="dxa"/>
            <w:tcBorders>
              <w:top w:val="nil"/>
              <w:left w:val="nil"/>
              <w:bottom w:val="single" w:sz="4" w:space="0" w:color="auto"/>
              <w:right w:val="single" w:sz="4" w:space="0" w:color="auto"/>
            </w:tcBorders>
            <w:vAlign w:val="center"/>
            <w:hideMark/>
          </w:tcPr>
          <w:p w14:paraId="3E9BA1C4"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741" w:type="dxa"/>
            <w:tcBorders>
              <w:top w:val="nil"/>
              <w:left w:val="nil"/>
              <w:bottom w:val="single" w:sz="4" w:space="0" w:color="auto"/>
              <w:right w:val="single" w:sz="4" w:space="0" w:color="auto"/>
            </w:tcBorders>
            <w:vAlign w:val="center"/>
            <w:hideMark/>
          </w:tcPr>
          <w:p w14:paraId="7399AFAC"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33.89</w:t>
            </w:r>
          </w:p>
        </w:tc>
        <w:tc>
          <w:tcPr>
            <w:tcW w:w="851" w:type="dxa"/>
            <w:tcBorders>
              <w:top w:val="nil"/>
              <w:left w:val="nil"/>
              <w:bottom w:val="single" w:sz="4" w:space="0" w:color="auto"/>
              <w:right w:val="single" w:sz="4" w:space="0" w:color="auto"/>
            </w:tcBorders>
            <w:vAlign w:val="center"/>
            <w:hideMark/>
          </w:tcPr>
          <w:p w14:paraId="69F540A9" w14:textId="466D7D1C" w:rsidR="00035AFB" w:rsidRPr="00BB3F7B" w:rsidRDefault="00035AFB" w:rsidP="00035AFB">
            <w:pPr>
              <w:jc w:val="center"/>
              <w:rPr>
                <w:rFonts w:asciiTheme="majorBidi" w:hAnsiTheme="majorBidi" w:cstheme="majorBidi"/>
                <w:sz w:val="20"/>
                <w:szCs w:val="20"/>
                <w:lang w:eastAsia="zh-CN"/>
              </w:rPr>
            </w:pPr>
            <w:r w:rsidRPr="00BB3F7B">
              <w:rPr>
                <w:rFonts w:asciiTheme="majorBidi" w:hAnsiTheme="majorBidi" w:cstheme="majorBidi"/>
                <w:sz w:val="20"/>
                <w:szCs w:val="20"/>
                <w:lang w:eastAsia="zh-CN"/>
              </w:rPr>
              <w:t>37.2</w:t>
            </w:r>
          </w:p>
        </w:tc>
      </w:tr>
      <w:tr w:rsidR="00035AFB" w:rsidRPr="00617A2D" w14:paraId="65D57659" w14:textId="77777777" w:rsidTr="00281395">
        <w:trPr>
          <w:trHeight w:val="180"/>
        </w:trPr>
        <w:tc>
          <w:tcPr>
            <w:tcW w:w="1461" w:type="dxa"/>
            <w:tcBorders>
              <w:top w:val="nil"/>
              <w:left w:val="single" w:sz="4" w:space="0" w:color="auto"/>
              <w:bottom w:val="single" w:sz="4" w:space="0" w:color="auto"/>
              <w:right w:val="single" w:sz="4" w:space="0" w:color="auto"/>
            </w:tcBorders>
            <w:hideMark/>
          </w:tcPr>
          <w:p w14:paraId="2523A074" w14:textId="0B4BEB7F" w:rsidR="00035AFB" w:rsidRPr="00BB3F7B" w:rsidRDefault="00035AFB" w:rsidP="00035AFB">
            <w:pPr>
              <w:rPr>
                <w:rFonts w:asciiTheme="majorBidi" w:hAnsiTheme="majorBidi" w:cstheme="majorBidi"/>
                <w:sz w:val="20"/>
                <w:szCs w:val="20"/>
                <w:lang w:eastAsia="zh-CN"/>
              </w:rPr>
            </w:pPr>
            <w:r w:rsidRPr="004F0B1C">
              <w:rPr>
                <w:rFonts w:hint="eastAsia"/>
                <w:sz w:val="20"/>
                <w:szCs w:val="20"/>
                <w:lang w:eastAsia="zh-CN"/>
              </w:rPr>
              <w:t>工业制冷</w:t>
            </w:r>
          </w:p>
        </w:tc>
        <w:tc>
          <w:tcPr>
            <w:tcW w:w="802" w:type="dxa"/>
            <w:tcBorders>
              <w:top w:val="nil"/>
              <w:left w:val="nil"/>
              <w:bottom w:val="single" w:sz="4" w:space="0" w:color="auto"/>
              <w:right w:val="single" w:sz="4" w:space="0" w:color="auto"/>
            </w:tcBorders>
            <w:vAlign w:val="center"/>
            <w:hideMark/>
          </w:tcPr>
          <w:p w14:paraId="62CF4234"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4.74</w:t>
            </w:r>
          </w:p>
        </w:tc>
        <w:tc>
          <w:tcPr>
            <w:tcW w:w="851" w:type="dxa"/>
            <w:tcBorders>
              <w:top w:val="nil"/>
              <w:left w:val="nil"/>
              <w:bottom w:val="single" w:sz="4" w:space="0" w:color="auto"/>
              <w:right w:val="single" w:sz="4" w:space="0" w:color="auto"/>
            </w:tcBorders>
            <w:vAlign w:val="center"/>
            <w:hideMark/>
          </w:tcPr>
          <w:p w14:paraId="442BB5D8"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960" w:type="dxa"/>
            <w:tcBorders>
              <w:top w:val="nil"/>
              <w:left w:val="nil"/>
              <w:bottom w:val="single" w:sz="4" w:space="0" w:color="auto"/>
              <w:right w:val="single" w:sz="4" w:space="0" w:color="auto"/>
            </w:tcBorders>
            <w:vAlign w:val="center"/>
            <w:hideMark/>
          </w:tcPr>
          <w:p w14:paraId="5BEC05AB"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883" w:type="dxa"/>
            <w:tcBorders>
              <w:top w:val="nil"/>
              <w:left w:val="nil"/>
              <w:bottom w:val="single" w:sz="4" w:space="0" w:color="auto"/>
              <w:right w:val="single" w:sz="4" w:space="0" w:color="auto"/>
            </w:tcBorders>
            <w:vAlign w:val="center"/>
            <w:hideMark/>
          </w:tcPr>
          <w:p w14:paraId="08A26809"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960" w:type="dxa"/>
            <w:tcBorders>
              <w:top w:val="nil"/>
              <w:left w:val="nil"/>
              <w:bottom w:val="single" w:sz="4" w:space="0" w:color="auto"/>
              <w:right w:val="single" w:sz="4" w:space="0" w:color="auto"/>
            </w:tcBorders>
            <w:vAlign w:val="center"/>
            <w:hideMark/>
          </w:tcPr>
          <w:p w14:paraId="597DDEDC"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0.18</w:t>
            </w:r>
          </w:p>
        </w:tc>
        <w:tc>
          <w:tcPr>
            <w:tcW w:w="882" w:type="dxa"/>
            <w:tcBorders>
              <w:top w:val="nil"/>
              <w:left w:val="nil"/>
              <w:bottom w:val="single" w:sz="4" w:space="0" w:color="auto"/>
              <w:right w:val="single" w:sz="4" w:space="0" w:color="auto"/>
            </w:tcBorders>
            <w:vAlign w:val="center"/>
            <w:hideMark/>
          </w:tcPr>
          <w:p w14:paraId="4CDB8399"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0.67</w:t>
            </w:r>
          </w:p>
        </w:tc>
        <w:tc>
          <w:tcPr>
            <w:tcW w:w="960" w:type="dxa"/>
            <w:tcBorders>
              <w:top w:val="nil"/>
              <w:left w:val="nil"/>
              <w:bottom w:val="single" w:sz="4" w:space="0" w:color="auto"/>
              <w:right w:val="single" w:sz="4" w:space="0" w:color="auto"/>
            </w:tcBorders>
            <w:vAlign w:val="center"/>
            <w:hideMark/>
          </w:tcPr>
          <w:p w14:paraId="1C547115"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0.01</w:t>
            </w:r>
          </w:p>
        </w:tc>
        <w:tc>
          <w:tcPr>
            <w:tcW w:w="741" w:type="dxa"/>
            <w:tcBorders>
              <w:top w:val="nil"/>
              <w:left w:val="nil"/>
              <w:bottom w:val="single" w:sz="4" w:space="0" w:color="auto"/>
              <w:right w:val="single" w:sz="4" w:space="0" w:color="auto"/>
            </w:tcBorders>
            <w:vAlign w:val="center"/>
            <w:hideMark/>
          </w:tcPr>
          <w:p w14:paraId="6E82E6B4"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5.60</w:t>
            </w:r>
          </w:p>
        </w:tc>
        <w:tc>
          <w:tcPr>
            <w:tcW w:w="851" w:type="dxa"/>
            <w:tcBorders>
              <w:top w:val="nil"/>
              <w:left w:val="nil"/>
              <w:bottom w:val="single" w:sz="4" w:space="0" w:color="auto"/>
              <w:right w:val="single" w:sz="4" w:space="0" w:color="auto"/>
            </w:tcBorders>
            <w:vAlign w:val="center"/>
            <w:hideMark/>
          </w:tcPr>
          <w:p w14:paraId="2ED96A72" w14:textId="5D0D1CD6" w:rsidR="00035AFB" w:rsidRPr="00BB3F7B" w:rsidRDefault="00035AFB" w:rsidP="00035AFB">
            <w:pPr>
              <w:jc w:val="center"/>
              <w:rPr>
                <w:rFonts w:asciiTheme="majorBidi" w:hAnsiTheme="majorBidi" w:cstheme="majorBidi"/>
                <w:sz w:val="20"/>
                <w:szCs w:val="20"/>
                <w:lang w:eastAsia="zh-CN"/>
              </w:rPr>
            </w:pPr>
            <w:r w:rsidRPr="00BB3F7B">
              <w:rPr>
                <w:rFonts w:asciiTheme="majorBidi" w:hAnsiTheme="majorBidi" w:cstheme="majorBidi"/>
                <w:sz w:val="20"/>
                <w:szCs w:val="20"/>
                <w:lang w:eastAsia="zh-CN"/>
              </w:rPr>
              <w:t>6.2</w:t>
            </w:r>
          </w:p>
        </w:tc>
      </w:tr>
      <w:tr w:rsidR="00035AFB" w:rsidRPr="00617A2D" w14:paraId="07B48E66" w14:textId="77777777" w:rsidTr="00281395">
        <w:trPr>
          <w:trHeight w:val="227"/>
        </w:trPr>
        <w:tc>
          <w:tcPr>
            <w:tcW w:w="1461" w:type="dxa"/>
            <w:tcBorders>
              <w:top w:val="nil"/>
              <w:left w:val="single" w:sz="4" w:space="0" w:color="auto"/>
              <w:bottom w:val="single" w:sz="4" w:space="0" w:color="auto"/>
              <w:right w:val="single" w:sz="4" w:space="0" w:color="auto"/>
            </w:tcBorders>
            <w:hideMark/>
          </w:tcPr>
          <w:p w14:paraId="492A137E" w14:textId="6A7F569A" w:rsidR="00035AFB" w:rsidRPr="00BB3F7B" w:rsidRDefault="00035AFB" w:rsidP="00035AFB">
            <w:pPr>
              <w:rPr>
                <w:rFonts w:asciiTheme="majorBidi" w:hAnsiTheme="majorBidi" w:cstheme="majorBidi"/>
                <w:sz w:val="20"/>
                <w:szCs w:val="20"/>
                <w:lang w:eastAsia="zh-CN"/>
              </w:rPr>
            </w:pPr>
            <w:r w:rsidRPr="004F0B1C">
              <w:rPr>
                <w:rFonts w:hint="eastAsia"/>
                <w:sz w:val="20"/>
                <w:szCs w:val="20"/>
                <w:lang w:eastAsia="zh-CN"/>
              </w:rPr>
              <w:t>运输制冷</w:t>
            </w:r>
          </w:p>
        </w:tc>
        <w:tc>
          <w:tcPr>
            <w:tcW w:w="802" w:type="dxa"/>
            <w:tcBorders>
              <w:top w:val="nil"/>
              <w:left w:val="nil"/>
              <w:bottom w:val="single" w:sz="4" w:space="0" w:color="auto"/>
              <w:right w:val="single" w:sz="4" w:space="0" w:color="auto"/>
            </w:tcBorders>
            <w:vAlign w:val="center"/>
            <w:hideMark/>
          </w:tcPr>
          <w:p w14:paraId="6E3A9679"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9.54</w:t>
            </w:r>
          </w:p>
        </w:tc>
        <w:tc>
          <w:tcPr>
            <w:tcW w:w="851" w:type="dxa"/>
            <w:tcBorders>
              <w:top w:val="nil"/>
              <w:left w:val="nil"/>
              <w:bottom w:val="single" w:sz="4" w:space="0" w:color="auto"/>
              <w:right w:val="single" w:sz="4" w:space="0" w:color="auto"/>
            </w:tcBorders>
            <w:vAlign w:val="center"/>
            <w:hideMark/>
          </w:tcPr>
          <w:p w14:paraId="58AB87A8"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960" w:type="dxa"/>
            <w:tcBorders>
              <w:top w:val="nil"/>
              <w:left w:val="nil"/>
              <w:bottom w:val="single" w:sz="4" w:space="0" w:color="auto"/>
              <w:right w:val="single" w:sz="4" w:space="0" w:color="auto"/>
            </w:tcBorders>
            <w:vAlign w:val="center"/>
            <w:hideMark/>
          </w:tcPr>
          <w:p w14:paraId="478020DB"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1.40</w:t>
            </w:r>
          </w:p>
        </w:tc>
        <w:tc>
          <w:tcPr>
            <w:tcW w:w="883" w:type="dxa"/>
            <w:tcBorders>
              <w:top w:val="nil"/>
              <w:left w:val="nil"/>
              <w:bottom w:val="single" w:sz="4" w:space="0" w:color="auto"/>
              <w:right w:val="single" w:sz="4" w:space="0" w:color="auto"/>
            </w:tcBorders>
            <w:vAlign w:val="center"/>
            <w:hideMark/>
          </w:tcPr>
          <w:p w14:paraId="19794FD2"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7.32</w:t>
            </w:r>
          </w:p>
        </w:tc>
        <w:tc>
          <w:tcPr>
            <w:tcW w:w="960" w:type="dxa"/>
            <w:tcBorders>
              <w:top w:val="nil"/>
              <w:left w:val="nil"/>
              <w:bottom w:val="single" w:sz="4" w:space="0" w:color="auto"/>
              <w:right w:val="single" w:sz="4" w:space="0" w:color="auto"/>
            </w:tcBorders>
            <w:vAlign w:val="center"/>
            <w:hideMark/>
          </w:tcPr>
          <w:p w14:paraId="5DF7F218"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0.20</w:t>
            </w:r>
          </w:p>
        </w:tc>
        <w:tc>
          <w:tcPr>
            <w:tcW w:w="882" w:type="dxa"/>
            <w:tcBorders>
              <w:top w:val="nil"/>
              <w:left w:val="nil"/>
              <w:bottom w:val="single" w:sz="4" w:space="0" w:color="auto"/>
              <w:right w:val="single" w:sz="4" w:space="0" w:color="auto"/>
            </w:tcBorders>
            <w:vAlign w:val="center"/>
            <w:hideMark/>
          </w:tcPr>
          <w:p w14:paraId="0C0F7583"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960" w:type="dxa"/>
            <w:tcBorders>
              <w:top w:val="nil"/>
              <w:left w:val="nil"/>
              <w:bottom w:val="single" w:sz="4" w:space="0" w:color="auto"/>
              <w:right w:val="single" w:sz="4" w:space="0" w:color="auto"/>
            </w:tcBorders>
            <w:vAlign w:val="center"/>
            <w:hideMark/>
          </w:tcPr>
          <w:p w14:paraId="481BE08E"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741" w:type="dxa"/>
            <w:tcBorders>
              <w:top w:val="nil"/>
              <w:left w:val="nil"/>
              <w:bottom w:val="single" w:sz="4" w:space="0" w:color="auto"/>
              <w:right w:val="single" w:sz="4" w:space="0" w:color="auto"/>
            </w:tcBorders>
            <w:vAlign w:val="center"/>
            <w:hideMark/>
          </w:tcPr>
          <w:p w14:paraId="708289BD"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18.46</w:t>
            </w:r>
          </w:p>
        </w:tc>
        <w:tc>
          <w:tcPr>
            <w:tcW w:w="851" w:type="dxa"/>
            <w:tcBorders>
              <w:top w:val="nil"/>
              <w:left w:val="nil"/>
              <w:bottom w:val="single" w:sz="4" w:space="0" w:color="auto"/>
              <w:right w:val="single" w:sz="4" w:space="0" w:color="auto"/>
            </w:tcBorders>
            <w:vAlign w:val="center"/>
            <w:hideMark/>
          </w:tcPr>
          <w:p w14:paraId="5AEB15EA" w14:textId="49A05A85" w:rsidR="00035AFB" w:rsidRPr="00BB3F7B" w:rsidRDefault="00035AFB" w:rsidP="00035AFB">
            <w:pPr>
              <w:jc w:val="center"/>
              <w:rPr>
                <w:rFonts w:asciiTheme="majorBidi" w:hAnsiTheme="majorBidi" w:cstheme="majorBidi"/>
                <w:sz w:val="20"/>
                <w:szCs w:val="20"/>
                <w:lang w:eastAsia="zh-CN"/>
              </w:rPr>
            </w:pPr>
            <w:r w:rsidRPr="00BB3F7B">
              <w:rPr>
                <w:rFonts w:asciiTheme="majorBidi" w:hAnsiTheme="majorBidi" w:cstheme="majorBidi"/>
                <w:sz w:val="20"/>
                <w:szCs w:val="20"/>
                <w:lang w:eastAsia="zh-CN"/>
              </w:rPr>
              <w:t>20.3</w:t>
            </w:r>
          </w:p>
        </w:tc>
      </w:tr>
      <w:tr w:rsidR="00035AFB" w:rsidRPr="00617A2D" w14:paraId="67169F89" w14:textId="77777777" w:rsidTr="00BB33E3">
        <w:trPr>
          <w:trHeight w:val="258"/>
        </w:trPr>
        <w:tc>
          <w:tcPr>
            <w:tcW w:w="9351" w:type="dxa"/>
            <w:gridSpan w:val="10"/>
            <w:tcBorders>
              <w:top w:val="single" w:sz="4" w:space="0" w:color="auto"/>
              <w:left w:val="single" w:sz="4" w:space="0" w:color="auto"/>
              <w:bottom w:val="single" w:sz="4" w:space="0" w:color="auto"/>
              <w:right w:val="single" w:sz="4" w:space="0" w:color="auto"/>
            </w:tcBorders>
            <w:vAlign w:val="center"/>
            <w:hideMark/>
          </w:tcPr>
          <w:p w14:paraId="34C7911C" w14:textId="72B4FD99" w:rsidR="00035AFB" w:rsidRPr="00BB3F7B" w:rsidRDefault="00035AFB" w:rsidP="00283F7C">
            <w:pPr>
              <w:ind w:firstLineChars="300" w:firstLine="600"/>
              <w:rPr>
                <w:rFonts w:asciiTheme="majorBidi" w:hAnsiTheme="majorBidi" w:cstheme="majorBidi"/>
                <w:b/>
                <w:bCs/>
                <w:sz w:val="20"/>
                <w:szCs w:val="20"/>
                <w:lang w:eastAsia="zh-CN"/>
              </w:rPr>
            </w:pPr>
            <w:r w:rsidRPr="00283F7C">
              <w:rPr>
                <w:rFonts w:ascii="SimHei" w:eastAsia="SimHei" w:hAnsi="SimHei" w:cstheme="majorBidi" w:hint="eastAsia"/>
                <w:sz w:val="20"/>
                <w:szCs w:val="20"/>
                <w:lang w:eastAsia="zh-CN"/>
              </w:rPr>
              <w:t>空调次级行业</w:t>
            </w:r>
          </w:p>
        </w:tc>
      </w:tr>
      <w:tr w:rsidR="00035AFB" w:rsidRPr="00617A2D" w14:paraId="29BF99EA" w14:textId="77777777" w:rsidTr="00BB33E3">
        <w:trPr>
          <w:trHeight w:val="271"/>
        </w:trPr>
        <w:tc>
          <w:tcPr>
            <w:tcW w:w="1461" w:type="dxa"/>
            <w:tcBorders>
              <w:top w:val="nil"/>
              <w:left w:val="single" w:sz="4" w:space="0" w:color="auto"/>
              <w:bottom w:val="single" w:sz="4" w:space="0" w:color="auto"/>
              <w:right w:val="single" w:sz="4" w:space="0" w:color="auto"/>
            </w:tcBorders>
            <w:vAlign w:val="center"/>
            <w:hideMark/>
          </w:tcPr>
          <w:p w14:paraId="69F325BB" w14:textId="4D6F6368" w:rsidR="00035AFB" w:rsidRPr="00BB3F7B" w:rsidRDefault="00035AFB" w:rsidP="00035AFB">
            <w:pPr>
              <w:rPr>
                <w:rFonts w:asciiTheme="majorBidi" w:hAnsiTheme="majorBidi" w:cstheme="majorBidi"/>
                <w:sz w:val="20"/>
                <w:szCs w:val="20"/>
                <w:lang w:eastAsia="zh-CN"/>
              </w:rPr>
            </w:pPr>
            <w:r>
              <w:rPr>
                <w:rFonts w:asciiTheme="majorBidi" w:hAnsiTheme="majorBidi" w:cstheme="majorBidi" w:hint="eastAsia"/>
                <w:sz w:val="20"/>
                <w:szCs w:val="20"/>
                <w:lang w:eastAsia="zh-CN"/>
              </w:rPr>
              <w:t>住宅空调</w:t>
            </w:r>
          </w:p>
        </w:tc>
        <w:tc>
          <w:tcPr>
            <w:tcW w:w="802" w:type="dxa"/>
            <w:tcBorders>
              <w:top w:val="nil"/>
              <w:left w:val="nil"/>
              <w:bottom w:val="single" w:sz="4" w:space="0" w:color="auto"/>
              <w:right w:val="single" w:sz="4" w:space="0" w:color="auto"/>
            </w:tcBorders>
            <w:vAlign w:val="center"/>
            <w:hideMark/>
          </w:tcPr>
          <w:p w14:paraId="2FFB6468"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851" w:type="dxa"/>
            <w:tcBorders>
              <w:top w:val="nil"/>
              <w:left w:val="nil"/>
              <w:bottom w:val="single" w:sz="4" w:space="0" w:color="auto"/>
              <w:right w:val="single" w:sz="4" w:space="0" w:color="auto"/>
            </w:tcBorders>
            <w:vAlign w:val="center"/>
            <w:hideMark/>
          </w:tcPr>
          <w:p w14:paraId="5A47ABB8"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960" w:type="dxa"/>
            <w:tcBorders>
              <w:top w:val="nil"/>
              <w:left w:val="nil"/>
              <w:bottom w:val="single" w:sz="4" w:space="0" w:color="auto"/>
              <w:right w:val="single" w:sz="4" w:space="0" w:color="auto"/>
            </w:tcBorders>
            <w:vAlign w:val="center"/>
            <w:hideMark/>
          </w:tcPr>
          <w:p w14:paraId="0A9385B1"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883" w:type="dxa"/>
            <w:tcBorders>
              <w:top w:val="nil"/>
              <w:left w:val="nil"/>
              <w:bottom w:val="single" w:sz="4" w:space="0" w:color="auto"/>
              <w:right w:val="single" w:sz="4" w:space="0" w:color="auto"/>
            </w:tcBorders>
            <w:vAlign w:val="center"/>
            <w:hideMark/>
          </w:tcPr>
          <w:p w14:paraId="587C9497"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960" w:type="dxa"/>
            <w:tcBorders>
              <w:top w:val="nil"/>
              <w:left w:val="nil"/>
              <w:bottom w:val="single" w:sz="4" w:space="0" w:color="auto"/>
              <w:right w:val="single" w:sz="4" w:space="0" w:color="auto"/>
            </w:tcBorders>
            <w:vAlign w:val="center"/>
            <w:hideMark/>
          </w:tcPr>
          <w:p w14:paraId="3E5D5506"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0.02</w:t>
            </w:r>
          </w:p>
        </w:tc>
        <w:tc>
          <w:tcPr>
            <w:tcW w:w="882" w:type="dxa"/>
            <w:tcBorders>
              <w:top w:val="nil"/>
              <w:left w:val="nil"/>
              <w:bottom w:val="single" w:sz="4" w:space="0" w:color="auto"/>
              <w:right w:val="single" w:sz="4" w:space="0" w:color="auto"/>
            </w:tcBorders>
            <w:vAlign w:val="center"/>
            <w:hideMark/>
          </w:tcPr>
          <w:p w14:paraId="1D939DCD"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9.23</w:t>
            </w:r>
          </w:p>
        </w:tc>
        <w:tc>
          <w:tcPr>
            <w:tcW w:w="960" w:type="dxa"/>
            <w:tcBorders>
              <w:top w:val="nil"/>
              <w:left w:val="nil"/>
              <w:bottom w:val="single" w:sz="4" w:space="0" w:color="auto"/>
              <w:right w:val="single" w:sz="4" w:space="0" w:color="auto"/>
            </w:tcBorders>
            <w:vAlign w:val="center"/>
            <w:hideMark/>
          </w:tcPr>
          <w:p w14:paraId="4319740D"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741" w:type="dxa"/>
            <w:tcBorders>
              <w:top w:val="nil"/>
              <w:left w:val="nil"/>
              <w:bottom w:val="single" w:sz="4" w:space="0" w:color="auto"/>
              <w:right w:val="single" w:sz="4" w:space="0" w:color="auto"/>
            </w:tcBorders>
            <w:vAlign w:val="center"/>
            <w:hideMark/>
          </w:tcPr>
          <w:p w14:paraId="4285E180"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9.25</w:t>
            </w:r>
          </w:p>
        </w:tc>
        <w:tc>
          <w:tcPr>
            <w:tcW w:w="851" w:type="dxa"/>
            <w:tcBorders>
              <w:top w:val="nil"/>
              <w:left w:val="nil"/>
              <w:bottom w:val="single" w:sz="4" w:space="0" w:color="auto"/>
              <w:right w:val="single" w:sz="4" w:space="0" w:color="auto"/>
            </w:tcBorders>
            <w:vAlign w:val="center"/>
            <w:hideMark/>
          </w:tcPr>
          <w:p w14:paraId="2528CFFB" w14:textId="526863C9" w:rsidR="00035AFB" w:rsidRPr="00BB3F7B" w:rsidRDefault="00035AFB" w:rsidP="00035AFB">
            <w:pPr>
              <w:jc w:val="center"/>
              <w:rPr>
                <w:rFonts w:asciiTheme="majorBidi" w:hAnsiTheme="majorBidi" w:cstheme="majorBidi"/>
                <w:sz w:val="20"/>
                <w:szCs w:val="20"/>
                <w:lang w:eastAsia="zh-CN"/>
              </w:rPr>
            </w:pPr>
            <w:r w:rsidRPr="00BB3F7B">
              <w:rPr>
                <w:rFonts w:asciiTheme="majorBidi" w:hAnsiTheme="majorBidi" w:cstheme="majorBidi"/>
                <w:sz w:val="20"/>
                <w:szCs w:val="20"/>
                <w:lang w:eastAsia="zh-CN"/>
              </w:rPr>
              <w:t>10.2</w:t>
            </w:r>
          </w:p>
        </w:tc>
      </w:tr>
      <w:tr w:rsidR="00035AFB" w:rsidRPr="00617A2D" w14:paraId="305319EE" w14:textId="77777777" w:rsidTr="00BB33E3">
        <w:trPr>
          <w:trHeight w:val="232"/>
        </w:trPr>
        <w:tc>
          <w:tcPr>
            <w:tcW w:w="1461" w:type="dxa"/>
            <w:tcBorders>
              <w:top w:val="nil"/>
              <w:left w:val="single" w:sz="4" w:space="0" w:color="auto"/>
              <w:bottom w:val="single" w:sz="4" w:space="0" w:color="auto"/>
              <w:right w:val="single" w:sz="4" w:space="0" w:color="auto"/>
            </w:tcBorders>
            <w:vAlign w:val="center"/>
            <w:hideMark/>
          </w:tcPr>
          <w:p w14:paraId="368075A8" w14:textId="16FB952C" w:rsidR="00035AFB" w:rsidRPr="00BB3F7B" w:rsidRDefault="00035AFB" w:rsidP="00035AFB">
            <w:pPr>
              <w:rPr>
                <w:rFonts w:asciiTheme="majorBidi" w:hAnsiTheme="majorBidi" w:cstheme="majorBidi"/>
                <w:sz w:val="20"/>
                <w:szCs w:val="20"/>
                <w:lang w:eastAsia="zh-CN"/>
              </w:rPr>
            </w:pPr>
            <w:r>
              <w:rPr>
                <w:rFonts w:asciiTheme="majorBidi" w:hAnsiTheme="majorBidi" w:cstheme="majorBidi" w:hint="eastAsia"/>
                <w:sz w:val="20"/>
                <w:szCs w:val="20"/>
                <w:lang w:eastAsia="zh-CN"/>
              </w:rPr>
              <w:t>移动空调</w:t>
            </w:r>
          </w:p>
        </w:tc>
        <w:tc>
          <w:tcPr>
            <w:tcW w:w="802" w:type="dxa"/>
            <w:tcBorders>
              <w:top w:val="nil"/>
              <w:left w:val="nil"/>
              <w:bottom w:val="single" w:sz="4" w:space="0" w:color="auto"/>
              <w:right w:val="single" w:sz="4" w:space="0" w:color="auto"/>
            </w:tcBorders>
            <w:vAlign w:val="center"/>
            <w:hideMark/>
          </w:tcPr>
          <w:p w14:paraId="792E8B17"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12.93</w:t>
            </w:r>
          </w:p>
        </w:tc>
        <w:tc>
          <w:tcPr>
            <w:tcW w:w="851" w:type="dxa"/>
            <w:tcBorders>
              <w:top w:val="nil"/>
              <w:left w:val="nil"/>
              <w:bottom w:val="single" w:sz="4" w:space="0" w:color="auto"/>
              <w:right w:val="single" w:sz="4" w:space="0" w:color="auto"/>
            </w:tcBorders>
            <w:vAlign w:val="center"/>
            <w:hideMark/>
          </w:tcPr>
          <w:p w14:paraId="099AE220"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960" w:type="dxa"/>
            <w:tcBorders>
              <w:top w:val="nil"/>
              <w:left w:val="nil"/>
              <w:bottom w:val="single" w:sz="4" w:space="0" w:color="auto"/>
              <w:right w:val="single" w:sz="4" w:space="0" w:color="auto"/>
            </w:tcBorders>
            <w:vAlign w:val="center"/>
            <w:hideMark/>
          </w:tcPr>
          <w:p w14:paraId="15E1A757"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883" w:type="dxa"/>
            <w:tcBorders>
              <w:top w:val="nil"/>
              <w:left w:val="nil"/>
              <w:bottom w:val="single" w:sz="4" w:space="0" w:color="auto"/>
              <w:right w:val="single" w:sz="4" w:space="0" w:color="auto"/>
            </w:tcBorders>
            <w:vAlign w:val="center"/>
            <w:hideMark/>
          </w:tcPr>
          <w:p w14:paraId="0CDD738C"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960" w:type="dxa"/>
            <w:tcBorders>
              <w:top w:val="nil"/>
              <w:left w:val="nil"/>
              <w:bottom w:val="single" w:sz="4" w:space="0" w:color="auto"/>
              <w:right w:val="single" w:sz="4" w:space="0" w:color="auto"/>
            </w:tcBorders>
            <w:vAlign w:val="center"/>
            <w:hideMark/>
          </w:tcPr>
          <w:p w14:paraId="26A68B84"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882" w:type="dxa"/>
            <w:tcBorders>
              <w:top w:val="nil"/>
              <w:left w:val="nil"/>
              <w:bottom w:val="single" w:sz="4" w:space="0" w:color="auto"/>
              <w:right w:val="single" w:sz="4" w:space="0" w:color="auto"/>
            </w:tcBorders>
            <w:vAlign w:val="center"/>
            <w:hideMark/>
          </w:tcPr>
          <w:p w14:paraId="5E430FA2"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960" w:type="dxa"/>
            <w:tcBorders>
              <w:top w:val="nil"/>
              <w:left w:val="nil"/>
              <w:bottom w:val="single" w:sz="4" w:space="0" w:color="auto"/>
              <w:right w:val="single" w:sz="4" w:space="0" w:color="auto"/>
            </w:tcBorders>
            <w:vAlign w:val="center"/>
            <w:hideMark/>
          </w:tcPr>
          <w:p w14:paraId="4DBB9B08"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741" w:type="dxa"/>
            <w:tcBorders>
              <w:top w:val="nil"/>
              <w:left w:val="nil"/>
              <w:bottom w:val="single" w:sz="4" w:space="0" w:color="auto"/>
              <w:right w:val="single" w:sz="4" w:space="0" w:color="auto"/>
            </w:tcBorders>
            <w:vAlign w:val="center"/>
            <w:hideMark/>
          </w:tcPr>
          <w:p w14:paraId="3137724D"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12.93</w:t>
            </w:r>
          </w:p>
        </w:tc>
        <w:tc>
          <w:tcPr>
            <w:tcW w:w="851" w:type="dxa"/>
            <w:tcBorders>
              <w:top w:val="nil"/>
              <w:left w:val="nil"/>
              <w:bottom w:val="single" w:sz="4" w:space="0" w:color="auto"/>
              <w:right w:val="single" w:sz="4" w:space="0" w:color="auto"/>
            </w:tcBorders>
            <w:vAlign w:val="center"/>
            <w:hideMark/>
          </w:tcPr>
          <w:p w14:paraId="3728B922" w14:textId="7D86D281" w:rsidR="00035AFB" w:rsidRPr="00BB3F7B" w:rsidRDefault="00035AFB" w:rsidP="00035AFB">
            <w:pPr>
              <w:jc w:val="center"/>
              <w:rPr>
                <w:rFonts w:asciiTheme="majorBidi" w:hAnsiTheme="majorBidi" w:cstheme="majorBidi"/>
                <w:sz w:val="20"/>
                <w:szCs w:val="20"/>
                <w:lang w:eastAsia="zh-CN"/>
              </w:rPr>
            </w:pPr>
            <w:r w:rsidRPr="00BB3F7B">
              <w:rPr>
                <w:rFonts w:asciiTheme="majorBidi" w:hAnsiTheme="majorBidi" w:cstheme="majorBidi"/>
                <w:sz w:val="20"/>
                <w:szCs w:val="20"/>
                <w:lang w:eastAsia="zh-CN"/>
              </w:rPr>
              <w:t>14.2</w:t>
            </w:r>
          </w:p>
        </w:tc>
      </w:tr>
      <w:tr w:rsidR="00035AFB" w:rsidRPr="00617A2D" w14:paraId="05D59748" w14:textId="77777777" w:rsidTr="00BB33E3">
        <w:trPr>
          <w:trHeight w:val="96"/>
        </w:trPr>
        <w:tc>
          <w:tcPr>
            <w:tcW w:w="1461" w:type="dxa"/>
            <w:tcBorders>
              <w:top w:val="nil"/>
              <w:left w:val="single" w:sz="4" w:space="0" w:color="auto"/>
              <w:bottom w:val="single" w:sz="4" w:space="0" w:color="auto"/>
              <w:right w:val="single" w:sz="4" w:space="0" w:color="auto"/>
            </w:tcBorders>
            <w:vAlign w:val="center"/>
            <w:hideMark/>
          </w:tcPr>
          <w:p w14:paraId="7F168B5C" w14:textId="5B341B4F" w:rsidR="00035AFB" w:rsidRPr="00BB3F7B" w:rsidRDefault="00035AFB" w:rsidP="00035AFB">
            <w:pPr>
              <w:rPr>
                <w:rFonts w:asciiTheme="majorBidi" w:hAnsiTheme="majorBidi" w:cstheme="majorBidi"/>
                <w:sz w:val="20"/>
                <w:szCs w:val="20"/>
                <w:lang w:eastAsia="zh-CN"/>
              </w:rPr>
            </w:pPr>
            <w:r>
              <w:rPr>
                <w:rFonts w:asciiTheme="majorBidi" w:hAnsiTheme="majorBidi" w:cstheme="majorBidi" w:hint="eastAsia"/>
                <w:sz w:val="20"/>
                <w:szCs w:val="20"/>
                <w:lang w:eastAsia="zh-CN"/>
              </w:rPr>
              <w:t>商用空调</w:t>
            </w:r>
          </w:p>
        </w:tc>
        <w:tc>
          <w:tcPr>
            <w:tcW w:w="802" w:type="dxa"/>
            <w:tcBorders>
              <w:top w:val="nil"/>
              <w:left w:val="nil"/>
              <w:bottom w:val="single" w:sz="4" w:space="0" w:color="auto"/>
              <w:right w:val="single" w:sz="4" w:space="0" w:color="auto"/>
            </w:tcBorders>
            <w:vAlign w:val="center"/>
            <w:hideMark/>
          </w:tcPr>
          <w:p w14:paraId="1EED48B4"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1.31</w:t>
            </w:r>
          </w:p>
        </w:tc>
        <w:tc>
          <w:tcPr>
            <w:tcW w:w="851" w:type="dxa"/>
            <w:tcBorders>
              <w:top w:val="nil"/>
              <w:left w:val="nil"/>
              <w:bottom w:val="single" w:sz="4" w:space="0" w:color="auto"/>
              <w:right w:val="single" w:sz="4" w:space="0" w:color="auto"/>
            </w:tcBorders>
            <w:vAlign w:val="center"/>
            <w:hideMark/>
          </w:tcPr>
          <w:p w14:paraId="100AD3AC"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960" w:type="dxa"/>
            <w:tcBorders>
              <w:top w:val="nil"/>
              <w:left w:val="nil"/>
              <w:bottom w:val="single" w:sz="4" w:space="0" w:color="auto"/>
              <w:right w:val="single" w:sz="4" w:space="0" w:color="auto"/>
            </w:tcBorders>
            <w:vAlign w:val="center"/>
            <w:hideMark/>
          </w:tcPr>
          <w:p w14:paraId="0A671C65"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883" w:type="dxa"/>
            <w:tcBorders>
              <w:top w:val="nil"/>
              <w:left w:val="nil"/>
              <w:bottom w:val="single" w:sz="4" w:space="0" w:color="auto"/>
              <w:right w:val="single" w:sz="4" w:space="0" w:color="auto"/>
            </w:tcBorders>
            <w:vAlign w:val="center"/>
            <w:hideMark/>
          </w:tcPr>
          <w:p w14:paraId="30B8F6EE"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0.04</w:t>
            </w:r>
          </w:p>
        </w:tc>
        <w:tc>
          <w:tcPr>
            <w:tcW w:w="960" w:type="dxa"/>
            <w:tcBorders>
              <w:top w:val="nil"/>
              <w:left w:val="nil"/>
              <w:bottom w:val="single" w:sz="4" w:space="0" w:color="auto"/>
              <w:right w:val="single" w:sz="4" w:space="0" w:color="auto"/>
            </w:tcBorders>
            <w:vAlign w:val="center"/>
            <w:hideMark/>
          </w:tcPr>
          <w:p w14:paraId="42E5D0B1"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0.03</w:t>
            </w:r>
          </w:p>
        </w:tc>
        <w:tc>
          <w:tcPr>
            <w:tcW w:w="882" w:type="dxa"/>
            <w:tcBorders>
              <w:top w:val="nil"/>
              <w:left w:val="nil"/>
              <w:bottom w:val="single" w:sz="4" w:space="0" w:color="auto"/>
              <w:right w:val="single" w:sz="4" w:space="0" w:color="auto"/>
            </w:tcBorders>
            <w:vAlign w:val="center"/>
            <w:hideMark/>
          </w:tcPr>
          <w:p w14:paraId="0583F40A"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0.08</w:t>
            </w:r>
          </w:p>
        </w:tc>
        <w:tc>
          <w:tcPr>
            <w:tcW w:w="960" w:type="dxa"/>
            <w:tcBorders>
              <w:top w:val="nil"/>
              <w:left w:val="nil"/>
              <w:bottom w:val="single" w:sz="4" w:space="0" w:color="auto"/>
              <w:right w:val="single" w:sz="4" w:space="0" w:color="auto"/>
            </w:tcBorders>
            <w:vAlign w:val="center"/>
            <w:hideMark/>
          </w:tcPr>
          <w:p w14:paraId="3235E007"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0.03</w:t>
            </w:r>
          </w:p>
        </w:tc>
        <w:tc>
          <w:tcPr>
            <w:tcW w:w="741" w:type="dxa"/>
            <w:tcBorders>
              <w:top w:val="nil"/>
              <w:left w:val="nil"/>
              <w:bottom w:val="single" w:sz="4" w:space="0" w:color="auto"/>
              <w:right w:val="single" w:sz="4" w:space="0" w:color="auto"/>
            </w:tcBorders>
            <w:vAlign w:val="center"/>
            <w:hideMark/>
          </w:tcPr>
          <w:p w14:paraId="57E02F74" w14:textId="77777777" w:rsidR="00035AFB" w:rsidRPr="00BB3F7B" w:rsidRDefault="00035AFB" w:rsidP="00035AF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1.49</w:t>
            </w:r>
          </w:p>
        </w:tc>
        <w:tc>
          <w:tcPr>
            <w:tcW w:w="851" w:type="dxa"/>
            <w:tcBorders>
              <w:top w:val="nil"/>
              <w:left w:val="nil"/>
              <w:bottom w:val="single" w:sz="4" w:space="0" w:color="auto"/>
              <w:right w:val="single" w:sz="4" w:space="0" w:color="auto"/>
            </w:tcBorders>
            <w:vAlign w:val="center"/>
            <w:hideMark/>
          </w:tcPr>
          <w:p w14:paraId="4E8956D9" w14:textId="06123ACB" w:rsidR="00035AFB" w:rsidRPr="00BB3F7B" w:rsidRDefault="00035AFB" w:rsidP="00035AFB">
            <w:pPr>
              <w:jc w:val="center"/>
              <w:rPr>
                <w:rFonts w:asciiTheme="majorBidi" w:hAnsiTheme="majorBidi" w:cstheme="majorBidi"/>
                <w:sz w:val="20"/>
                <w:szCs w:val="20"/>
                <w:lang w:eastAsia="zh-CN"/>
              </w:rPr>
            </w:pPr>
            <w:r w:rsidRPr="00BB3F7B">
              <w:rPr>
                <w:rFonts w:asciiTheme="majorBidi" w:hAnsiTheme="majorBidi" w:cstheme="majorBidi"/>
                <w:sz w:val="20"/>
                <w:szCs w:val="20"/>
                <w:lang w:eastAsia="zh-CN"/>
              </w:rPr>
              <w:t>1.6</w:t>
            </w:r>
          </w:p>
        </w:tc>
      </w:tr>
      <w:tr w:rsidR="00035AFB" w:rsidRPr="00617A2D" w14:paraId="49D4832A" w14:textId="77777777" w:rsidTr="00BB33E3">
        <w:trPr>
          <w:trHeight w:val="285"/>
        </w:trPr>
        <w:tc>
          <w:tcPr>
            <w:tcW w:w="1461" w:type="dxa"/>
            <w:tcBorders>
              <w:top w:val="nil"/>
              <w:left w:val="single" w:sz="4" w:space="0" w:color="auto"/>
              <w:bottom w:val="single" w:sz="4" w:space="0" w:color="auto"/>
              <w:right w:val="single" w:sz="4" w:space="0" w:color="auto"/>
            </w:tcBorders>
            <w:vAlign w:val="center"/>
            <w:hideMark/>
          </w:tcPr>
          <w:p w14:paraId="6E194D77" w14:textId="30939E4A" w:rsidR="00035AFB" w:rsidRPr="00035AFB" w:rsidRDefault="00035AFB" w:rsidP="00035AFB">
            <w:pPr>
              <w:rPr>
                <w:rFonts w:eastAsia="KaiTi"/>
                <w:b/>
                <w:bCs/>
                <w:sz w:val="20"/>
                <w:szCs w:val="20"/>
                <w:lang w:eastAsia="zh-CN"/>
              </w:rPr>
            </w:pPr>
            <w:r w:rsidRPr="00035AFB">
              <w:rPr>
                <w:rFonts w:eastAsia="KaiTi" w:hint="eastAsia"/>
                <w:b/>
                <w:bCs/>
                <w:sz w:val="20"/>
                <w:szCs w:val="20"/>
                <w:lang w:eastAsia="zh-CN"/>
              </w:rPr>
              <w:t>维修业小计</w:t>
            </w:r>
          </w:p>
        </w:tc>
        <w:tc>
          <w:tcPr>
            <w:tcW w:w="802" w:type="dxa"/>
            <w:tcBorders>
              <w:top w:val="nil"/>
              <w:left w:val="nil"/>
              <w:bottom w:val="single" w:sz="4" w:space="0" w:color="auto"/>
              <w:right w:val="single" w:sz="4" w:space="0" w:color="auto"/>
            </w:tcBorders>
            <w:vAlign w:val="center"/>
            <w:hideMark/>
          </w:tcPr>
          <w:p w14:paraId="5BBDC3CB" w14:textId="77777777" w:rsidR="00035AFB" w:rsidRPr="00BB3F7B" w:rsidRDefault="00035AFB" w:rsidP="00035AFB">
            <w:pPr>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49.33</w:t>
            </w:r>
          </w:p>
        </w:tc>
        <w:tc>
          <w:tcPr>
            <w:tcW w:w="851" w:type="dxa"/>
            <w:tcBorders>
              <w:top w:val="nil"/>
              <w:left w:val="nil"/>
              <w:bottom w:val="single" w:sz="4" w:space="0" w:color="auto"/>
              <w:right w:val="single" w:sz="4" w:space="0" w:color="auto"/>
            </w:tcBorders>
            <w:vAlign w:val="center"/>
            <w:hideMark/>
          </w:tcPr>
          <w:p w14:paraId="1A0D1C70" w14:textId="77777777" w:rsidR="00035AFB" w:rsidRPr="00BB3F7B" w:rsidRDefault="00035AFB" w:rsidP="00035AFB">
            <w:pPr>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0.00</w:t>
            </w:r>
          </w:p>
        </w:tc>
        <w:tc>
          <w:tcPr>
            <w:tcW w:w="960" w:type="dxa"/>
            <w:tcBorders>
              <w:top w:val="nil"/>
              <w:left w:val="nil"/>
              <w:bottom w:val="single" w:sz="4" w:space="0" w:color="auto"/>
              <w:right w:val="single" w:sz="4" w:space="0" w:color="auto"/>
            </w:tcBorders>
            <w:vAlign w:val="center"/>
            <w:hideMark/>
          </w:tcPr>
          <w:p w14:paraId="0408B86D" w14:textId="77777777" w:rsidR="00035AFB" w:rsidRPr="00BB3F7B" w:rsidRDefault="00035AFB" w:rsidP="00035AFB">
            <w:pPr>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12.51</w:t>
            </w:r>
          </w:p>
        </w:tc>
        <w:tc>
          <w:tcPr>
            <w:tcW w:w="883" w:type="dxa"/>
            <w:tcBorders>
              <w:top w:val="nil"/>
              <w:left w:val="nil"/>
              <w:bottom w:val="single" w:sz="4" w:space="0" w:color="auto"/>
              <w:right w:val="single" w:sz="4" w:space="0" w:color="auto"/>
            </w:tcBorders>
            <w:vAlign w:val="center"/>
            <w:hideMark/>
          </w:tcPr>
          <w:p w14:paraId="5D97E8DD" w14:textId="77777777" w:rsidR="00035AFB" w:rsidRPr="00BB3F7B" w:rsidRDefault="00035AFB" w:rsidP="00035AFB">
            <w:pPr>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7.44</w:t>
            </w:r>
          </w:p>
        </w:tc>
        <w:tc>
          <w:tcPr>
            <w:tcW w:w="960" w:type="dxa"/>
            <w:tcBorders>
              <w:top w:val="nil"/>
              <w:left w:val="nil"/>
              <w:bottom w:val="single" w:sz="4" w:space="0" w:color="auto"/>
              <w:right w:val="single" w:sz="4" w:space="0" w:color="auto"/>
            </w:tcBorders>
            <w:vAlign w:val="center"/>
            <w:hideMark/>
          </w:tcPr>
          <w:p w14:paraId="27CD5A20" w14:textId="77777777" w:rsidR="00035AFB" w:rsidRPr="00BB3F7B" w:rsidRDefault="00035AFB" w:rsidP="00035AFB">
            <w:pPr>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3.62</w:t>
            </w:r>
          </w:p>
        </w:tc>
        <w:tc>
          <w:tcPr>
            <w:tcW w:w="882" w:type="dxa"/>
            <w:tcBorders>
              <w:top w:val="nil"/>
              <w:left w:val="nil"/>
              <w:bottom w:val="single" w:sz="4" w:space="0" w:color="auto"/>
              <w:right w:val="single" w:sz="4" w:space="0" w:color="auto"/>
            </w:tcBorders>
            <w:vAlign w:val="center"/>
            <w:hideMark/>
          </w:tcPr>
          <w:p w14:paraId="0C07506D" w14:textId="77777777" w:rsidR="00035AFB" w:rsidRPr="00BB3F7B" w:rsidRDefault="00035AFB" w:rsidP="00035AFB">
            <w:pPr>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9.98</w:t>
            </w:r>
          </w:p>
        </w:tc>
        <w:tc>
          <w:tcPr>
            <w:tcW w:w="960" w:type="dxa"/>
            <w:tcBorders>
              <w:top w:val="nil"/>
              <w:left w:val="nil"/>
              <w:bottom w:val="single" w:sz="4" w:space="0" w:color="auto"/>
              <w:right w:val="single" w:sz="4" w:space="0" w:color="auto"/>
            </w:tcBorders>
            <w:vAlign w:val="center"/>
            <w:hideMark/>
          </w:tcPr>
          <w:p w14:paraId="0FA50E10" w14:textId="77777777" w:rsidR="00035AFB" w:rsidRPr="00BB3F7B" w:rsidRDefault="00035AFB" w:rsidP="00035AFB">
            <w:pPr>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0.04</w:t>
            </w:r>
          </w:p>
        </w:tc>
        <w:tc>
          <w:tcPr>
            <w:tcW w:w="741" w:type="dxa"/>
            <w:tcBorders>
              <w:top w:val="nil"/>
              <w:left w:val="nil"/>
              <w:bottom w:val="single" w:sz="4" w:space="0" w:color="auto"/>
              <w:right w:val="single" w:sz="4" w:space="0" w:color="auto"/>
            </w:tcBorders>
            <w:vAlign w:val="center"/>
            <w:hideMark/>
          </w:tcPr>
          <w:p w14:paraId="4A193296" w14:textId="77777777" w:rsidR="00035AFB" w:rsidRPr="00BB3F7B" w:rsidRDefault="00035AFB" w:rsidP="00035AFB">
            <w:pPr>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82.92</w:t>
            </w:r>
          </w:p>
        </w:tc>
        <w:tc>
          <w:tcPr>
            <w:tcW w:w="851" w:type="dxa"/>
            <w:tcBorders>
              <w:top w:val="nil"/>
              <w:left w:val="nil"/>
              <w:bottom w:val="single" w:sz="4" w:space="0" w:color="auto"/>
              <w:right w:val="single" w:sz="4" w:space="0" w:color="auto"/>
            </w:tcBorders>
            <w:vAlign w:val="center"/>
            <w:hideMark/>
          </w:tcPr>
          <w:p w14:paraId="43B675DD" w14:textId="2C58284D" w:rsidR="00035AFB" w:rsidRPr="00BB3F7B" w:rsidRDefault="00035AFB" w:rsidP="00035AFB">
            <w:pPr>
              <w:ind w:right="180"/>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91.1</w:t>
            </w:r>
          </w:p>
        </w:tc>
      </w:tr>
      <w:tr w:rsidR="00035AFB" w:rsidRPr="00617A2D" w14:paraId="31BF7F12" w14:textId="77777777" w:rsidTr="00BB33E3">
        <w:trPr>
          <w:trHeight w:val="93"/>
        </w:trPr>
        <w:tc>
          <w:tcPr>
            <w:tcW w:w="1461" w:type="dxa"/>
            <w:tcBorders>
              <w:top w:val="nil"/>
              <w:left w:val="single" w:sz="4" w:space="0" w:color="auto"/>
              <w:bottom w:val="single" w:sz="4" w:space="0" w:color="auto"/>
              <w:right w:val="single" w:sz="4" w:space="0" w:color="auto"/>
            </w:tcBorders>
            <w:vAlign w:val="center"/>
            <w:hideMark/>
          </w:tcPr>
          <w:p w14:paraId="78B8C0F7" w14:textId="1DF3A02C" w:rsidR="00035AFB" w:rsidRPr="00283F7C" w:rsidRDefault="00035AFB" w:rsidP="00035AFB">
            <w:pPr>
              <w:rPr>
                <w:rFonts w:ascii="SimHei" w:eastAsia="SimHei" w:hAnsi="SimHei" w:cstheme="majorBidi"/>
                <w:sz w:val="20"/>
                <w:szCs w:val="20"/>
                <w:lang w:eastAsia="zh-CN"/>
              </w:rPr>
            </w:pPr>
            <w:r w:rsidRPr="00283F7C">
              <w:rPr>
                <w:rFonts w:ascii="SimHei" w:eastAsia="SimHei" w:hAnsi="SimHei" w:cstheme="majorBidi" w:hint="eastAsia"/>
                <w:sz w:val="20"/>
                <w:szCs w:val="20"/>
                <w:lang w:eastAsia="zh-CN"/>
              </w:rPr>
              <w:t>共计</w:t>
            </w:r>
          </w:p>
        </w:tc>
        <w:tc>
          <w:tcPr>
            <w:tcW w:w="802" w:type="dxa"/>
            <w:tcBorders>
              <w:top w:val="nil"/>
              <w:left w:val="nil"/>
              <w:bottom w:val="single" w:sz="4" w:space="0" w:color="auto"/>
              <w:right w:val="single" w:sz="4" w:space="0" w:color="auto"/>
            </w:tcBorders>
            <w:vAlign w:val="center"/>
            <w:hideMark/>
          </w:tcPr>
          <w:p w14:paraId="62CFB459" w14:textId="77777777" w:rsidR="00035AFB" w:rsidRPr="00BB3F7B" w:rsidRDefault="00035AFB" w:rsidP="00035AFB">
            <w:pPr>
              <w:jc w:val="right"/>
              <w:rPr>
                <w:rFonts w:asciiTheme="majorBidi" w:hAnsiTheme="majorBidi" w:cstheme="majorBidi"/>
                <w:b/>
                <w:bCs/>
                <w:sz w:val="20"/>
                <w:szCs w:val="20"/>
                <w:lang w:eastAsia="zh-CN"/>
              </w:rPr>
            </w:pPr>
            <w:r w:rsidRPr="00BB3F7B">
              <w:rPr>
                <w:rFonts w:asciiTheme="majorBidi" w:hAnsiTheme="majorBidi" w:cstheme="majorBidi"/>
                <w:b/>
                <w:bCs/>
                <w:sz w:val="20"/>
                <w:szCs w:val="20"/>
                <w:lang w:eastAsia="zh-CN"/>
              </w:rPr>
              <w:t>49.33</w:t>
            </w:r>
          </w:p>
        </w:tc>
        <w:tc>
          <w:tcPr>
            <w:tcW w:w="851" w:type="dxa"/>
            <w:tcBorders>
              <w:top w:val="nil"/>
              <w:left w:val="nil"/>
              <w:bottom w:val="single" w:sz="4" w:space="0" w:color="auto"/>
              <w:right w:val="single" w:sz="4" w:space="0" w:color="auto"/>
            </w:tcBorders>
            <w:vAlign w:val="center"/>
            <w:hideMark/>
          </w:tcPr>
          <w:p w14:paraId="55469478" w14:textId="77777777" w:rsidR="00035AFB" w:rsidRPr="00BB3F7B" w:rsidRDefault="00035AFB" w:rsidP="00035AFB">
            <w:pPr>
              <w:jc w:val="right"/>
              <w:rPr>
                <w:rFonts w:asciiTheme="majorBidi" w:hAnsiTheme="majorBidi" w:cstheme="majorBidi"/>
                <w:b/>
                <w:bCs/>
                <w:sz w:val="20"/>
                <w:szCs w:val="20"/>
                <w:lang w:eastAsia="zh-CN"/>
              </w:rPr>
            </w:pPr>
            <w:r w:rsidRPr="00BB3F7B">
              <w:rPr>
                <w:rFonts w:asciiTheme="majorBidi" w:hAnsiTheme="majorBidi" w:cstheme="majorBidi"/>
                <w:b/>
                <w:bCs/>
                <w:sz w:val="20"/>
                <w:szCs w:val="20"/>
                <w:lang w:eastAsia="zh-CN"/>
              </w:rPr>
              <w:t>8.10</w:t>
            </w:r>
          </w:p>
        </w:tc>
        <w:tc>
          <w:tcPr>
            <w:tcW w:w="960" w:type="dxa"/>
            <w:tcBorders>
              <w:top w:val="nil"/>
              <w:left w:val="nil"/>
              <w:bottom w:val="single" w:sz="4" w:space="0" w:color="auto"/>
              <w:right w:val="single" w:sz="4" w:space="0" w:color="auto"/>
            </w:tcBorders>
            <w:vAlign w:val="center"/>
            <w:hideMark/>
          </w:tcPr>
          <w:p w14:paraId="0FBAAD24" w14:textId="77777777" w:rsidR="00035AFB" w:rsidRPr="00BB3F7B" w:rsidRDefault="00035AFB" w:rsidP="00035AFB">
            <w:pPr>
              <w:jc w:val="right"/>
              <w:rPr>
                <w:rFonts w:asciiTheme="majorBidi" w:hAnsiTheme="majorBidi" w:cstheme="majorBidi"/>
                <w:b/>
                <w:bCs/>
                <w:sz w:val="20"/>
                <w:szCs w:val="20"/>
                <w:lang w:eastAsia="zh-CN"/>
              </w:rPr>
            </w:pPr>
            <w:r w:rsidRPr="00BB3F7B">
              <w:rPr>
                <w:rFonts w:asciiTheme="majorBidi" w:hAnsiTheme="majorBidi" w:cstheme="majorBidi"/>
                <w:b/>
                <w:bCs/>
                <w:sz w:val="20"/>
                <w:szCs w:val="20"/>
                <w:lang w:eastAsia="zh-CN"/>
              </w:rPr>
              <w:t>12.51</w:t>
            </w:r>
          </w:p>
        </w:tc>
        <w:tc>
          <w:tcPr>
            <w:tcW w:w="883" w:type="dxa"/>
            <w:tcBorders>
              <w:top w:val="nil"/>
              <w:left w:val="nil"/>
              <w:bottom w:val="single" w:sz="4" w:space="0" w:color="auto"/>
              <w:right w:val="single" w:sz="4" w:space="0" w:color="auto"/>
            </w:tcBorders>
            <w:vAlign w:val="center"/>
            <w:hideMark/>
          </w:tcPr>
          <w:p w14:paraId="079106FD" w14:textId="77777777" w:rsidR="00035AFB" w:rsidRPr="00BB3F7B" w:rsidRDefault="00035AFB" w:rsidP="00035AFB">
            <w:pPr>
              <w:jc w:val="right"/>
              <w:rPr>
                <w:rFonts w:asciiTheme="majorBidi" w:hAnsiTheme="majorBidi" w:cstheme="majorBidi"/>
                <w:b/>
                <w:bCs/>
                <w:sz w:val="20"/>
                <w:szCs w:val="20"/>
                <w:lang w:eastAsia="zh-CN"/>
              </w:rPr>
            </w:pPr>
            <w:r w:rsidRPr="00BB3F7B">
              <w:rPr>
                <w:rFonts w:asciiTheme="majorBidi" w:hAnsiTheme="majorBidi" w:cstheme="majorBidi"/>
                <w:b/>
                <w:bCs/>
                <w:sz w:val="20"/>
                <w:szCs w:val="20"/>
                <w:lang w:eastAsia="zh-CN"/>
              </w:rPr>
              <w:t>7.44</w:t>
            </w:r>
          </w:p>
        </w:tc>
        <w:tc>
          <w:tcPr>
            <w:tcW w:w="960" w:type="dxa"/>
            <w:tcBorders>
              <w:top w:val="nil"/>
              <w:left w:val="nil"/>
              <w:bottom w:val="single" w:sz="4" w:space="0" w:color="auto"/>
              <w:right w:val="single" w:sz="4" w:space="0" w:color="auto"/>
            </w:tcBorders>
            <w:vAlign w:val="center"/>
            <w:hideMark/>
          </w:tcPr>
          <w:p w14:paraId="61C5C145" w14:textId="77777777" w:rsidR="00035AFB" w:rsidRPr="00BB3F7B" w:rsidRDefault="00035AFB" w:rsidP="00035AFB">
            <w:pPr>
              <w:jc w:val="right"/>
              <w:rPr>
                <w:rFonts w:asciiTheme="majorBidi" w:hAnsiTheme="majorBidi" w:cstheme="majorBidi"/>
                <w:b/>
                <w:bCs/>
                <w:sz w:val="20"/>
                <w:szCs w:val="20"/>
                <w:lang w:eastAsia="zh-CN"/>
              </w:rPr>
            </w:pPr>
            <w:r w:rsidRPr="00BB3F7B">
              <w:rPr>
                <w:rFonts w:asciiTheme="majorBidi" w:hAnsiTheme="majorBidi" w:cstheme="majorBidi"/>
                <w:b/>
                <w:bCs/>
                <w:sz w:val="20"/>
                <w:szCs w:val="20"/>
                <w:lang w:eastAsia="zh-CN"/>
              </w:rPr>
              <w:t>3.62</w:t>
            </w:r>
          </w:p>
        </w:tc>
        <w:tc>
          <w:tcPr>
            <w:tcW w:w="882" w:type="dxa"/>
            <w:tcBorders>
              <w:top w:val="nil"/>
              <w:left w:val="nil"/>
              <w:bottom w:val="single" w:sz="4" w:space="0" w:color="auto"/>
              <w:right w:val="single" w:sz="4" w:space="0" w:color="auto"/>
            </w:tcBorders>
            <w:vAlign w:val="center"/>
            <w:hideMark/>
          </w:tcPr>
          <w:p w14:paraId="7A945818" w14:textId="77777777" w:rsidR="00035AFB" w:rsidRPr="00BB3F7B" w:rsidRDefault="00035AFB" w:rsidP="00035AFB">
            <w:pPr>
              <w:jc w:val="right"/>
              <w:rPr>
                <w:rFonts w:asciiTheme="majorBidi" w:hAnsiTheme="majorBidi" w:cstheme="majorBidi"/>
                <w:b/>
                <w:bCs/>
                <w:sz w:val="20"/>
                <w:szCs w:val="20"/>
                <w:lang w:eastAsia="zh-CN"/>
              </w:rPr>
            </w:pPr>
            <w:r w:rsidRPr="00BB3F7B">
              <w:rPr>
                <w:rFonts w:asciiTheme="majorBidi" w:hAnsiTheme="majorBidi" w:cstheme="majorBidi"/>
                <w:b/>
                <w:bCs/>
                <w:sz w:val="20"/>
                <w:szCs w:val="20"/>
                <w:lang w:eastAsia="zh-CN"/>
              </w:rPr>
              <w:t>9.98</w:t>
            </w:r>
          </w:p>
        </w:tc>
        <w:tc>
          <w:tcPr>
            <w:tcW w:w="960" w:type="dxa"/>
            <w:tcBorders>
              <w:top w:val="nil"/>
              <w:left w:val="nil"/>
              <w:bottom w:val="single" w:sz="4" w:space="0" w:color="auto"/>
              <w:right w:val="single" w:sz="4" w:space="0" w:color="auto"/>
            </w:tcBorders>
            <w:vAlign w:val="center"/>
            <w:hideMark/>
          </w:tcPr>
          <w:p w14:paraId="28047D5E" w14:textId="77777777" w:rsidR="00035AFB" w:rsidRPr="00BB3F7B" w:rsidRDefault="00035AFB" w:rsidP="00035AFB">
            <w:pPr>
              <w:jc w:val="right"/>
              <w:rPr>
                <w:rFonts w:asciiTheme="majorBidi" w:hAnsiTheme="majorBidi" w:cstheme="majorBidi"/>
                <w:b/>
                <w:bCs/>
                <w:sz w:val="20"/>
                <w:szCs w:val="20"/>
                <w:lang w:eastAsia="zh-CN"/>
              </w:rPr>
            </w:pPr>
            <w:r w:rsidRPr="00BB3F7B">
              <w:rPr>
                <w:rFonts w:asciiTheme="majorBidi" w:hAnsiTheme="majorBidi" w:cstheme="majorBidi"/>
                <w:b/>
                <w:bCs/>
                <w:sz w:val="20"/>
                <w:szCs w:val="20"/>
                <w:lang w:eastAsia="zh-CN"/>
              </w:rPr>
              <w:t>0.04</w:t>
            </w:r>
          </w:p>
        </w:tc>
        <w:tc>
          <w:tcPr>
            <w:tcW w:w="741" w:type="dxa"/>
            <w:tcBorders>
              <w:top w:val="nil"/>
              <w:left w:val="nil"/>
              <w:bottom w:val="single" w:sz="4" w:space="0" w:color="auto"/>
              <w:right w:val="single" w:sz="4" w:space="0" w:color="auto"/>
            </w:tcBorders>
            <w:vAlign w:val="center"/>
            <w:hideMark/>
          </w:tcPr>
          <w:p w14:paraId="4F4A414F" w14:textId="77777777" w:rsidR="00035AFB" w:rsidRPr="00BB3F7B" w:rsidRDefault="00035AFB" w:rsidP="00035AFB">
            <w:pPr>
              <w:jc w:val="right"/>
              <w:rPr>
                <w:rFonts w:asciiTheme="majorBidi" w:hAnsiTheme="majorBidi" w:cstheme="majorBidi"/>
                <w:b/>
                <w:bCs/>
                <w:sz w:val="20"/>
                <w:szCs w:val="20"/>
                <w:lang w:eastAsia="zh-CN"/>
              </w:rPr>
            </w:pPr>
            <w:r w:rsidRPr="00BB3F7B">
              <w:rPr>
                <w:rFonts w:asciiTheme="majorBidi" w:hAnsiTheme="majorBidi" w:cstheme="majorBidi"/>
                <w:b/>
                <w:bCs/>
                <w:sz w:val="20"/>
                <w:szCs w:val="20"/>
                <w:lang w:eastAsia="zh-CN"/>
              </w:rPr>
              <w:t>91.02</w:t>
            </w:r>
          </w:p>
        </w:tc>
        <w:tc>
          <w:tcPr>
            <w:tcW w:w="851" w:type="dxa"/>
            <w:tcBorders>
              <w:top w:val="nil"/>
              <w:left w:val="nil"/>
              <w:bottom w:val="single" w:sz="4" w:space="0" w:color="auto"/>
              <w:right w:val="single" w:sz="4" w:space="0" w:color="auto"/>
            </w:tcBorders>
            <w:vAlign w:val="center"/>
            <w:hideMark/>
          </w:tcPr>
          <w:p w14:paraId="6EB85C72" w14:textId="77777777" w:rsidR="00035AFB" w:rsidRPr="00BB3F7B" w:rsidRDefault="00035AFB" w:rsidP="00035AFB">
            <w:pPr>
              <w:jc w:val="center"/>
              <w:rPr>
                <w:rFonts w:asciiTheme="majorBidi" w:hAnsiTheme="majorBidi" w:cstheme="majorBidi"/>
                <w:b/>
                <w:bCs/>
                <w:sz w:val="20"/>
                <w:szCs w:val="20"/>
                <w:lang w:eastAsia="zh-CN"/>
              </w:rPr>
            </w:pPr>
            <w:r w:rsidRPr="00BB3F7B">
              <w:rPr>
                <w:rFonts w:asciiTheme="majorBidi" w:hAnsiTheme="majorBidi" w:cstheme="majorBidi"/>
                <w:b/>
                <w:bCs/>
                <w:sz w:val="20"/>
                <w:szCs w:val="20"/>
                <w:lang w:eastAsia="zh-CN"/>
              </w:rPr>
              <w:t>100</w:t>
            </w:r>
          </w:p>
        </w:tc>
      </w:tr>
    </w:tbl>
    <w:p w14:paraId="0B379F55" w14:textId="77777777" w:rsidR="00CA3E03" w:rsidRPr="007C4D43" w:rsidRDefault="00CA3E03" w:rsidP="007C4D43">
      <w:pPr>
        <w:rPr>
          <w:sz w:val="24"/>
        </w:rPr>
      </w:pPr>
    </w:p>
    <w:p w14:paraId="461D4F19" w14:textId="6FE0DC0D" w:rsidR="00711BE6" w:rsidRPr="00CC187E" w:rsidRDefault="00035AFB" w:rsidP="00362303">
      <w:pPr>
        <w:pStyle w:val="Heading1"/>
        <w:keepNext/>
        <w:keepLines/>
        <w:numPr>
          <w:ilvl w:val="0"/>
          <w:numId w:val="0"/>
        </w:numPr>
        <w:tabs>
          <w:tab w:val="left" w:pos="720"/>
        </w:tabs>
        <w:spacing w:before="240" w:after="0"/>
        <w:rPr>
          <w:rFonts w:ascii="SimHei" w:eastAsia="SimHei" w:hAnsi="SimHei"/>
          <w:lang w:eastAsia="zh-CN"/>
        </w:rPr>
      </w:pPr>
      <w:r w:rsidRPr="00CC187E">
        <w:rPr>
          <w:rFonts w:ascii="SimHei" w:eastAsia="SimHei" w:hAnsi="SimHei" w:hint="eastAsia"/>
          <w:lang w:eastAsia="zh-CN"/>
        </w:rPr>
        <w:lastRenderedPageBreak/>
        <w:t>表</w:t>
      </w:r>
      <w:r w:rsidR="008E0695" w:rsidRPr="00CC187E">
        <w:rPr>
          <w:rFonts w:eastAsia="SimHei"/>
          <w:lang w:eastAsia="zh-CN"/>
        </w:rPr>
        <w:t>5</w:t>
      </w:r>
      <w:r w:rsidR="00711BE6" w:rsidRPr="00CC187E">
        <w:rPr>
          <w:rFonts w:eastAsia="SimHei"/>
          <w:lang w:eastAsia="zh-CN"/>
        </w:rPr>
        <w:t>.</w:t>
      </w:r>
      <w:r w:rsidR="00362303" w:rsidRPr="00CC187E">
        <w:rPr>
          <w:rFonts w:ascii="SimHei" w:eastAsia="SimHei" w:hAnsi="SimHei"/>
          <w:lang w:eastAsia="zh-CN"/>
        </w:rPr>
        <w:tab/>
      </w:r>
      <w:r w:rsidRPr="00CC187E">
        <w:rPr>
          <w:rFonts w:ascii="SimHei" w:eastAsia="SimHei" w:hAnsi="SimHei"/>
          <w:lang w:eastAsia="zh-CN"/>
        </w:rPr>
        <w:t>埃塞俄比亚每个行业</w:t>
      </w:r>
      <w:r w:rsidRPr="00CC187E">
        <w:rPr>
          <w:rFonts w:ascii="SimHei" w:eastAsia="SimHei" w:hAnsi="SimHei" w:hint="eastAsia"/>
          <w:lang w:eastAsia="zh-CN"/>
        </w:rPr>
        <w:t>以</w:t>
      </w:r>
      <w:r w:rsidR="00374C34" w:rsidRPr="00CC187E">
        <w:rPr>
          <w:rFonts w:ascii="SimHei" w:eastAsia="SimHei" w:hAnsi="SimHei" w:hint="eastAsia"/>
          <w:lang w:eastAsia="zh-CN"/>
        </w:rPr>
        <w:t>吨二氧化碳当量</w:t>
      </w:r>
      <w:r w:rsidRPr="00CC187E">
        <w:rPr>
          <w:rFonts w:ascii="SimHei" w:eastAsia="SimHei" w:hAnsi="SimHei" w:hint="eastAsia"/>
          <w:lang w:eastAsia="zh-CN"/>
        </w:rPr>
        <w:t>计算</w:t>
      </w:r>
      <w:r w:rsidRPr="00CC187E">
        <w:rPr>
          <w:rFonts w:ascii="SimHei" w:eastAsia="SimHei" w:hAnsi="SimHei"/>
          <w:lang w:eastAsia="zh-CN"/>
        </w:rPr>
        <w:t>的</w:t>
      </w:r>
      <w:r w:rsidR="005A7912" w:rsidRPr="00CC187E">
        <w:rPr>
          <w:rFonts w:ascii="SimHei" w:eastAsia="SimHei" w:hAnsi="SimHei"/>
          <w:lang w:eastAsia="zh-CN"/>
        </w:rPr>
        <w:t>氢氟碳化物</w:t>
      </w:r>
      <w:r w:rsidRPr="00CC187E">
        <w:rPr>
          <w:rFonts w:ascii="SimHei" w:eastAsia="SimHei" w:hAnsi="SimHei"/>
          <w:lang w:eastAsia="zh-CN"/>
        </w:rPr>
        <w:t>消费量</w:t>
      </w:r>
      <w:r w:rsidRPr="00CC187E">
        <w:rPr>
          <w:rFonts w:ascii="SimHei" w:eastAsia="SimHei" w:hAnsi="SimHei" w:hint="eastAsia"/>
          <w:lang w:eastAsia="zh-CN"/>
        </w:rPr>
        <w:t>（</w:t>
      </w:r>
      <w:r w:rsidRPr="00CC187E">
        <w:rPr>
          <w:rFonts w:eastAsia="SimHei"/>
          <w:lang w:eastAsia="zh-CN"/>
        </w:rPr>
        <w:t>2024</w:t>
      </w:r>
      <w:r w:rsidRPr="00CC187E">
        <w:rPr>
          <w:rFonts w:ascii="SimHei" w:eastAsia="SimHei" w:hAnsi="SimHei"/>
          <w:lang w:eastAsia="zh-CN"/>
        </w:rPr>
        <w:t>年）</w:t>
      </w:r>
    </w:p>
    <w:tbl>
      <w:tblPr>
        <w:tblW w:w="9445" w:type="dxa"/>
        <w:tblLayout w:type="fixed"/>
        <w:tblLook w:val="04A0" w:firstRow="1" w:lastRow="0" w:firstColumn="1" w:lastColumn="0" w:noHBand="0" w:noVBand="1"/>
      </w:tblPr>
      <w:tblGrid>
        <w:gridCol w:w="1555"/>
        <w:gridCol w:w="801"/>
        <w:gridCol w:w="758"/>
        <w:gridCol w:w="850"/>
        <w:gridCol w:w="851"/>
        <w:gridCol w:w="940"/>
        <w:gridCol w:w="990"/>
        <w:gridCol w:w="990"/>
        <w:gridCol w:w="900"/>
        <w:gridCol w:w="810"/>
      </w:tblGrid>
      <w:tr w:rsidR="00035AFB" w:rsidRPr="00617A2D" w14:paraId="40639ADD" w14:textId="77777777" w:rsidTr="00D30792">
        <w:trPr>
          <w:trHeight w:val="730"/>
        </w:trPr>
        <w:tc>
          <w:tcPr>
            <w:tcW w:w="1555" w:type="dxa"/>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38677778" w14:textId="7CA568D0" w:rsidR="00035AFB" w:rsidRPr="00283F7C" w:rsidRDefault="00035AFB" w:rsidP="00035AFB">
            <w:pPr>
              <w:keepNext/>
              <w:keepLines/>
              <w:jc w:val="center"/>
              <w:rPr>
                <w:rFonts w:ascii="SimHei" w:eastAsia="SimHei" w:hAnsi="SimHei" w:cstheme="majorBidi"/>
                <w:sz w:val="20"/>
                <w:szCs w:val="20"/>
                <w:lang w:eastAsia="zh-CN"/>
              </w:rPr>
            </w:pPr>
            <w:r w:rsidRPr="00283F7C">
              <w:rPr>
                <w:rFonts w:ascii="SimHei" w:eastAsia="SimHei" w:hAnsi="SimHei" w:cstheme="majorBidi" w:hint="eastAsia"/>
                <w:sz w:val="20"/>
                <w:szCs w:val="20"/>
                <w:lang w:eastAsia="zh-CN"/>
              </w:rPr>
              <w:t>行业</w:t>
            </w:r>
          </w:p>
        </w:tc>
        <w:tc>
          <w:tcPr>
            <w:tcW w:w="801" w:type="dxa"/>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745EFF45" w14:textId="77777777" w:rsidR="00035AFB" w:rsidRPr="00BB3F7B" w:rsidRDefault="00035AFB" w:rsidP="00035AFB">
            <w:pPr>
              <w:keepNext/>
              <w:keepLines/>
              <w:jc w:val="center"/>
              <w:rPr>
                <w:rFonts w:asciiTheme="majorBidi" w:hAnsiTheme="majorBidi" w:cstheme="majorBidi"/>
                <w:b/>
                <w:bCs/>
                <w:sz w:val="20"/>
                <w:szCs w:val="20"/>
                <w:lang w:eastAsia="zh-CN"/>
              </w:rPr>
            </w:pPr>
            <w:r w:rsidRPr="00BB3F7B">
              <w:rPr>
                <w:rFonts w:asciiTheme="majorBidi" w:hAnsiTheme="majorBidi" w:cstheme="majorBidi"/>
                <w:b/>
                <w:bCs/>
                <w:sz w:val="20"/>
                <w:szCs w:val="20"/>
                <w:lang w:eastAsia="en-CA"/>
              </w:rPr>
              <w:t>HFC-134a</w:t>
            </w:r>
          </w:p>
        </w:tc>
        <w:tc>
          <w:tcPr>
            <w:tcW w:w="758" w:type="dxa"/>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7B74019C" w14:textId="77777777" w:rsidR="00035AFB" w:rsidRPr="00BB3F7B" w:rsidRDefault="00035AFB" w:rsidP="00035AFB">
            <w:pPr>
              <w:keepNext/>
              <w:keepLines/>
              <w:jc w:val="center"/>
              <w:rPr>
                <w:rFonts w:asciiTheme="majorBidi" w:hAnsiTheme="majorBidi" w:cstheme="majorBidi"/>
                <w:b/>
                <w:bCs/>
                <w:sz w:val="20"/>
                <w:szCs w:val="20"/>
                <w:lang w:eastAsia="zh-CN"/>
              </w:rPr>
            </w:pPr>
            <w:r w:rsidRPr="00BB3F7B">
              <w:rPr>
                <w:rFonts w:asciiTheme="majorBidi" w:hAnsiTheme="majorBidi" w:cstheme="majorBidi"/>
                <w:b/>
                <w:bCs/>
                <w:sz w:val="20"/>
                <w:szCs w:val="20"/>
                <w:lang w:eastAsia="zh-CN"/>
              </w:rPr>
              <w:t>HFC-245fa</w:t>
            </w:r>
          </w:p>
        </w:tc>
        <w:tc>
          <w:tcPr>
            <w:tcW w:w="850" w:type="dxa"/>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2C6EAE24" w14:textId="77777777" w:rsidR="00035AFB" w:rsidRPr="00BB3F7B" w:rsidRDefault="00035AFB" w:rsidP="00035AFB">
            <w:pPr>
              <w:keepNext/>
              <w:keepLines/>
              <w:jc w:val="center"/>
              <w:rPr>
                <w:rFonts w:asciiTheme="majorBidi" w:hAnsiTheme="majorBidi" w:cstheme="majorBidi"/>
                <w:b/>
                <w:bCs/>
                <w:sz w:val="20"/>
                <w:szCs w:val="20"/>
                <w:lang w:eastAsia="zh-CN"/>
              </w:rPr>
            </w:pPr>
            <w:r w:rsidRPr="00BB3F7B">
              <w:rPr>
                <w:rFonts w:asciiTheme="majorBidi" w:hAnsiTheme="majorBidi" w:cstheme="majorBidi"/>
                <w:b/>
                <w:bCs/>
                <w:sz w:val="20"/>
                <w:szCs w:val="20"/>
                <w:lang w:eastAsia="en-CA"/>
              </w:rPr>
              <w:t>R-404A</w:t>
            </w:r>
          </w:p>
        </w:tc>
        <w:tc>
          <w:tcPr>
            <w:tcW w:w="851" w:type="dxa"/>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2D1B6748" w14:textId="77777777" w:rsidR="00035AFB" w:rsidRPr="00BB3F7B" w:rsidRDefault="00035AFB" w:rsidP="00035AFB">
            <w:pPr>
              <w:keepNext/>
              <w:keepLines/>
              <w:jc w:val="center"/>
              <w:rPr>
                <w:rFonts w:asciiTheme="majorBidi" w:hAnsiTheme="majorBidi" w:cstheme="majorBidi"/>
                <w:b/>
                <w:bCs/>
                <w:sz w:val="20"/>
                <w:szCs w:val="20"/>
                <w:lang w:eastAsia="zh-CN"/>
              </w:rPr>
            </w:pPr>
            <w:r w:rsidRPr="00BB3F7B">
              <w:rPr>
                <w:rFonts w:asciiTheme="majorBidi" w:hAnsiTheme="majorBidi" w:cstheme="majorBidi"/>
                <w:b/>
                <w:bCs/>
                <w:sz w:val="20"/>
                <w:szCs w:val="20"/>
                <w:lang w:eastAsia="en-CA"/>
              </w:rPr>
              <w:t>R-407A</w:t>
            </w:r>
          </w:p>
        </w:tc>
        <w:tc>
          <w:tcPr>
            <w:tcW w:w="940" w:type="dxa"/>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0F560495" w14:textId="77777777" w:rsidR="00035AFB" w:rsidRPr="00BB3F7B" w:rsidRDefault="00035AFB" w:rsidP="00035AFB">
            <w:pPr>
              <w:keepNext/>
              <w:keepLines/>
              <w:jc w:val="center"/>
              <w:rPr>
                <w:rFonts w:asciiTheme="majorBidi" w:hAnsiTheme="majorBidi" w:cstheme="majorBidi"/>
                <w:b/>
                <w:bCs/>
                <w:sz w:val="20"/>
                <w:szCs w:val="20"/>
                <w:lang w:eastAsia="zh-CN"/>
              </w:rPr>
            </w:pPr>
            <w:r w:rsidRPr="00BB3F7B">
              <w:rPr>
                <w:rFonts w:asciiTheme="majorBidi" w:hAnsiTheme="majorBidi" w:cstheme="majorBidi"/>
                <w:b/>
                <w:bCs/>
                <w:sz w:val="20"/>
                <w:szCs w:val="20"/>
                <w:lang w:eastAsia="en-CA"/>
              </w:rPr>
              <w:t>R-407C</w:t>
            </w:r>
          </w:p>
        </w:tc>
        <w:tc>
          <w:tcPr>
            <w:tcW w:w="990" w:type="dxa"/>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71FA9048" w14:textId="77777777" w:rsidR="00035AFB" w:rsidRPr="00BB3F7B" w:rsidRDefault="00035AFB" w:rsidP="00035AFB">
            <w:pPr>
              <w:keepNext/>
              <w:keepLines/>
              <w:jc w:val="center"/>
              <w:rPr>
                <w:rFonts w:asciiTheme="majorBidi" w:hAnsiTheme="majorBidi" w:cstheme="majorBidi"/>
                <w:b/>
                <w:bCs/>
                <w:sz w:val="20"/>
                <w:szCs w:val="20"/>
                <w:lang w:eastAsia="zh-CN"/>
              </w:rPr>
            </w:pPr>
            <w:r w:rsidRPr="00BB3F7B">
              <w:rPr>
                <w:rFonts w:asciiTheme="majorBidi" w:hAnsiTheme="majorBidi" w:cstheme="majorBidi"/>
                <w:b/>
                <w:bCs/>
                <w:sz w:val="20"/>
                <w:szCs w:val="20"/>
                <w:lang w:eastAsia="en-CA"/>
              </w:rPr>
              <w:t>R-410A</w:t>
            </w:r>
          </w:p>
        </w:tc>
        <w:tc>
          <w:tcPr>
            <w:tcW w:w="990" w:type="dxa"/>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347E174A" w14:textId="77777777" w:rsidR="00035AFB" w:rsidRPr="00BB3F7B" w:rsidRDefault="00035AFB" w:rsidP="00035AFB">
            <w:pPr>
              <w:keepNext/>
              <w:keepLines/>
              <w:jc w:val="center"/>
              <w:rPr>
                <w:rFonts w:asciiTheme="majorBidi" w:hAnsiTheme="majorBidi" w:cstheme="majorBidi"/>
                <w:b/>
                <w:bCs/>
                <w:sz w:val="20"/>
                <w:szCs w:val="20"/>
                <w:lang w:eastAsia="zh-CN"/>
              </w:rPr>
            </w:pPr>
            <w:r w:rsidRPr="00BB3F7B">
              <w:rPr>
                <w:rFonts w:asciiTheme="majorBidi" w:hAnsiTheme="majorBidi" w:cstheme="majorBidi"/>
                <w:b/>
                <w:bCs/>
                <w:sz w:val="20"/>
                <w:szCs w:val="20"/>
                <w:lang w:eastAsia="en-CA"/>
              </w:rPr>
              <w:t>R-507A</w:t>
            </w:r>
          </w:p>
        </w:tc>
        <w:tc>
          <w:tcPr>
            <w:tcW w:w="900" w:type="dxa"/>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6450328B" w14:textId="6C607170" w:rsidR="00035AFB" w:rsidRPr="00BB3F7B" w:rsidRDefault="00035AFB" w:rsidP="00035AFB">
            <w:pPr>
              <w:keepNext/>
              <w:keepLines/>
              <w:jc w:val="center"/>
              <w:rPr>
                <w:rFonts w:asciiTheme="majorBidi" w:hAnsiTheme="majorBidi" w:cstheme="majorBidi"/>
                <w:b/>
                <w:bCs/>
                <w:sz w:val="20"/>
                <w:szCs w:val="20"/>
                <w:lang w:eastAsia="zh-CN"/>
              </w:rPr>
            </w:pPr>
            <w:r>
              <w:rPr>
                <w:rFonts w:asciiTheme="majorBidi" w:hAnsiTheme="majorBidi" w:cstheme="majorBidi" w:hint="eastAsia"/>
                <w:b/>
                <w:bCs/>
                <w:sz w:val="20"/>
                <w:szCs w:val="20"/>
                <w:lang w:eastAsia="zh-CN"/>
              </w:rPr>
              <w:t>共计</w:t>
            </w:r>
          </w:p>
        </w:tc>
        <w:tc>
          <w:tcPr>
            <w:tcW w:w="810" w:type="dxa"/>
            <w:tcBorders>
              <w:top w:val="single" w:sz="4" w:space="0" w:color="auto"/>
              <w:left w:val="nil"/>
              <w:right w:val="single" w:sz="4" w:space="0" w:color="auto"/>
            </w:tcBorders>
            <w:tcMar>
              <w:left w:w="29" w:type="dxa"/>
              <w:right w:w="29" w:type="dxa"/>
            </w:tcMar>
            <w:vAlign w:val="center"/>
            <w:hideMark/>
          </w:tcPr>
          <w:p w14:paraId="6DF85018" w14:textId="77777777" w:rsidR="00035AFB" w:rsidRPr="00283F7C" w:rsidRDefault="00035AFB" w:rsidP="00035AFB">
            <w:pPr>
              <w:jc w:val="center"/>
              <w:rPr>
                <w:rFonts w:ascii="SimHei" w:eastAsia="SimHei" w:hAnsi="SimHei" w:cstheme="majorBidi"/>
                <w:sz w:val="20"/>
                <w:szCs w:val="20"/>
                <w:lang w:eastAsia="zh-CN"/>
              </w:rPr>
            </w:pPr>
            <w:r w:rsidRPr="00283F7C">
              <w:rPr>
                <w:rFonts w:ascii="SimHei" w:eastAsia="SimHei" w:hAnsi="SimHei" w:cstheme="majorBidi" w:hint="eastAsia"/>
                <w:sz w:val="20"/>
                <w:szCs w:val="20"/>
                <w:lang w:eastAsia="zh-CN"/>
              </w:rPr>
              <w:t>占总消费量的百分比</w:t>
            </w:r>
          </w:p>
          <w:p w14:paraId="73AFF554" w14:textId="6A258F98" w:rsidR="00035AFB" w:rsidRPr="00283F7C" w:rsidRDefault="00035AFB" w:rsidP="00035AFB">
            <w:pPr>
              <w:keepNext/>
              <w:keepLines/>
              <w:jc w:val="center"/>
              <w:rPr>
                <w:rFonts w:ascii="SimHei" w:eastAsia="SimHei" w:hAnsi="SimHei" w:cstheme="majorBidi"/>
                <w:sz w:val="20"/>
                <w:szCs w:val="20"/>
                <w:lang w:eastAsia="zh-CN"/>
              </w:rPr>
            </w:pPr>
            <w:r w:rsidRPr="00283F7C">
              <w:rPr>
                <w:rFonts w:ascii="SimHei" w:eastAsia="SimHei" w:hAnsi="SimHei" w:cstheme="majorBidi"/>
                <w:sz w:val="20"/>
                <w:szCs w:val="20"/>
                <w:lang w:eastAsia="en-CA"/>
              </w:rPr>
              <w:t>(%)</w:t>
            </w:r>
          </w:p>
        </w:tc>
      </w:tr>
      <w:tr w:rsidR="00035AFB" w:rsidRPr="00617A2D" w14:paraId="43773A5B" w14:textId="77777777" w:rsidTr="00D30792">
        <w:trPr>
          <w:trHeight w:val="226"/>
        </w:trPr>
        <w:tc>
          <w:tcPr>
            <w:tcW w:w="9445" w:type="dxa"/>
            <w:gridSpan w:val="10"/>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6B01E9E7" w14:textId="76AC5580" w:rsidR="00035AFB" w:rsidRPr="00283F7C" w:rsidRDefault="00035AFB" w:rsidP="00035AFB">
            <w:pPr>
              <w:keepNext/>
              <w:keepLines/>
              <w:jc w:val="center"/>
              <w:rPr>
                <w:rFonts w:ascii="SimHei" w:eastAsia="SimHei" w:hAnsi="SimHei" w:cstheme="majorBidi"/>
                <w:sz w:val="20"/>
                <w:szCs w:val="20"/>
                <w:lang w:eastAsia="zh-CN"/>
              </w:rPr>
            </w:pPr>
            <w:r w:rsidRPr="00283F7C">
              <w:rPr>
                <w:rFonts w:ascii="SimHei" w:eastAsia="SimHei" w:hAnsi="SimHei" w:cstheme="majorBidi" w:hint="eastAsia"/>
                <w:sz w:val="20"/>
                <w:szCs w:val="20"/>
                <w:lang w:eastAsia="zh-CN"/>
              </w:rPr>
              <w:t>制造业</w:t>
            </w:r>
          </w:p>
        </w:tc>
      </w:tr>
      <w:tr w:rsidR="00E96FA9" w:rsidRPr="00617A2D" w14:paraId="08322BBA" w14:textId="77777777" w:rsidTr="00D30792">
        <w:trPr>
          <w:trHeight w:val="94"/>
        </w:trPr>
        <w:tc>
          <w:tcPr>
            <w:tcW w:w="1555" w:type="dxa"/>
            <w:tcBorders>
              <w:top w:val="nil"/>
              <w:left w:val="single" w:sz="4" w:space="0" w:color="auto"/>
              <w:bottom w:val="single" w:sz="4" w:space="0" w:color="auto"/>
              <w:right w:val="single" w:sz="4" w:space="0" w:color="auto"/>
            </w:tcBorders>
            <w:tcMar>
              <w:left w:w="29" w:type="dxa"/>
              <w:right w:w="29" w:type="dxa"/>
            </w:tcMar>
            <w:vAlign w:val="center"/>
            <w:hideMark/>
          </w:tcPr>
          <w:p w14:paraId="50067D37" w14:textId="7AF4AA2B" w:rsidR="00E96FA9" w:rsidRPr="00BB3F7B" w:rsidRDefault="00E96FA9" w:rsidP="00E96FA9">
            <w:pPr>
              <w:keepNext/>
              <w:keepLines/>
              <w:rPr>
                <w:rFonts w:asciiTheme="majorBidi" w:hAnsiTheme="majorBidi" w:cstheme="majorBidi"/>
                <w:sz w:val="20"/>
                <w:szCs w:val="20"/>
                <w:lang w:eastAsia="zh-CN"/>
              </w:rPr>
            </w:pPr>
            <w:r>
              <w:rPr>
                <w:rFonts w:asciiTheme="majorBidi" w:hAnsiTheme="majorBidi" w:cstheme="majorBidi" w:hint="eastAsia"/>
                <w:sz w:val="20"/>
                <w:szCs w:val="20"/>
                <w:lang w:eastAsia="zh-CN"/>
              </w:rPr>
              <w:t>泡沫塑料</w:t>
            </w:r>
          </w:p>
        </w:tc>
        <w:tc>
          <w:tcPr>
            <w:tcW w:w="801" w:type="dxa"/>
            <w:tcBorders>
              <w:top w:val="nil"/>
              <w:left w:val="nil"/>
              <w:bottom w:val="single" w:sz="4" w:space="0" w:color="auto"/>
              <w:right w:val="single" w:sz="4" w:space="0" w:color="auto"/>
            </w:tcBorders>
            <w:tcMar>
              <w:left w:w="29" w:type="dxa"/>
              <w:right w:w="29" w:type="dxa"/>
            </w:tcMar>
            <w:vAlign w:val="center"/>
            <w:hideMark/>
          </w:tcPr>
          <w:p w14:paraId="23FE7DC0" w14:textId="77777777" w:rsidR="00E96FA9" w:rsidRPr="00BB3F7B" w:rsidRDefault="00E96FA9" w:rsidP="00E96FA9">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758" w:type="dxa"/>
            <w:tcBorders>
              <w:top w:val="nil"/>
              <w:left w:val="nil"/>
              <w:bottom w:val="single" w:sz="4" w:space="0" w:color="auto"/>
              <w:right w:val="single" w:sz="4" w:space="0" w:color="auto"/>
            </w:tcBorders>
            <w:tcMar>
              <w:left w:w="29" w:type="dxa"/>
              <w:right w:w="29" w:type="dxa"/>
            </w:tcMar>
            <w:vAlign w:val="center"/>
            <w:hideMark/>
          </w:tcPr>
          <w:p w14:paraId="752AEF43" w14:textId="77777777" w:rsidR="00E96FA9" w:rsidRPr="00BB3F7B" w:rsidRDefault="00E96FA9" w:rsidP="00E96FA9">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8,343</w:t>
            </w:r>
          </w:p>
        </w:tc>
        <w:tc>
          <w:tcPr>
            <w:tcW w:w="850" w:type="dxa"/>
            <w:tcBorders>
              <w:top w:val="nil"/>
              <w:left w:val="nil"/>
              <w:bottom w:val="single" w:sz="4" w:space="0" w:color="auto"/>
              <w:right w:val="single" w:sz="4" w:space="0" w:color="auto"/>
            </w:tcBorders>
            <w:tcMar>
              <w:left w:w="29" w:type="dxa"/>
              <w:right w:w="29" w:type="dxa"/>
            </w:tcMar>
            <w:vAlign w:val="center"/>
            <w:hideMark/>
          </w:tcPr>
          <w:p w14:paraId="0B29C63E" w14:textId="77777777" w:rsidR="00E96FA9" w:rsidRPr="00BB3F7B" w:rsidRDefault="00E96FA9" w:rsidP="00E96FA9">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851" w:type="dxa"/>
            <w:tcBorders>
              <w:top w:val="nil"/>
              <w:left w:val="nil"/>
              <w:bottom w:val="single" w:sz="4" w:space="0" w:color="auto"/>
              <w:right w:val="single" w:sz="4" w:space="0" w:color="auto"/>
            </w:tcBorders>
            <w:tcMar>
              <w:left w:w="29" w:type="dxa"/>
              <w:right w:w="29" w:type="dxa"/>
            </w:tcMar>
            <w:vAlign w:val="center"/>
            <w:hideMark/>
          </w:tcPr>
          <w:p w14:paraId="5CA6F763" w14:textId="40692D64" w:rsidR="00E96FA9" w:rsidRPr="00BB3F7B" w:rsidRDefault="00E96FA9" w:rsidP="00E96FA9">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940" w:type="dxa"/>
            <w:tcBorders>
              <w:top w:val="nil"/>
              <w:left w:val="nil"/>
              <w:bottom w:val="single" w:sz="4" w:space="0" w:color="auto"/>
              <w:right w:val="single" w:sz="4" w:space="0" w:color="auto"/>
            </w:tcBorders>
            <w:tcMar>
              <w:left w:w="29" w:type="dxa"/>
              <w:right w:w="29" w:type="dxa"/>
            </w:tcMar>
            <w:vAlign w:val="center"/>
            <w:hideMark/>
          </w:tcPr>
          <w:p w14:paraId="0C6D7A05" w14:textId="45F59957" w:rsidR="00E96FA9" w:rsidRPr="00BB3F7B" w:rsidRDefault="00E96FA9" w:rsidP="00E96FA9">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990" w:type="dxa"/>
            <w:tcBorders>
              <w:top w:val="nil"/>
              <w:left w:val="nil"/>
              <w:bottom w:val="single" w:sz="4" w:space="0" w:color="auto"/>
              <w:right w:val="single" w:sz="4" w:space="0" w:color="auto"/>
            </w:tcBorders>
            <w:tcMar>
              <w:left w:w="29" w:type="dxa"/>
              <w:right w:w="29" w:type="dxa"/>
            </w:tcMar>
            <w:vAlign w:val="center"/>
            <w:hideMark/>
          </w:tcPr>
          <w:p w14:paraId="5EEEB841" w14:textId="12439030" w:rsidR="00E96FA9" w:rsidRPr="00BB3F7B" w:rsidRDefault="00E96FA9" w:rsidP="00E96FA9">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990" w:type="dxa"/>
            <w:tcBorders>
              <w:top w:val="nil"/>
              <w:left w:val="nil"/>
              <w:bottom w:val="single" w:sz="4" w:space="0" w:color="auto"/>
              <w:right w:val="single" w:sz="4" w:space="0" w:color="auto"/>
            </w:tcBorders>
            <w:tcMar>
              <w:left w:w="29" w:type="dxa"/>
              <w:right w:w="29" w:type="dxa"/>
            </w:tcMar>
            <w:vAlign w:val="center"/>
            <w:hideMark/>
          </w:tcPr>
          <w:p w14:paraId="071F766D" w14:textId="7EDF88E3" w:rsidR="00E96FA9" w:rsidRPr="00BB3F7B" w:rsidRDefault="00E96FA9" w:rsidP="00E96FA9">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900" w:type="dxa"/>
            <w:tcBorders>
              <w:top w:val="nil"/>
              <w:left w:val="nil"/>
              <w:bottom w:val="single" w:sz="4" w:space="0" w:color="auto"/>
              <w:right w:val="single" w:sz="4" w:space="0" w:color="auto"/>
            </w:tcBorders>
            <w:tcMar>
              <w:left w:w="29" w:type="dxa"/>
              <w:right w:w="29" w:type="dxa"/>
            </w:tcMar>
            <w:vAlign w:val="center"/>
            <w:hideMark/>
          </w:tcPr>
          <w:p w14:paraId="5D0EDAC9" w14:textId="77777777" w:rsidR="00E96FA9" w:rsidRPr="00BB3F7B" w:rsidRDefault="00E96FA9" w:rsidP="00E96FA9">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8,343</w:t>
            </w:r>
          </w:p>
        </w:tc>
        <w:tc>
          <w:tcPr>
            <w:tcW w:w="810" w:type="dxa"/>
            <w:tcBorders>
              <w:top w:val="nil"/>
              <w:left w:val="nil"/>
              <w:bottom w:val="single" w:sz="4" w:space="0" w:color="auto"/>
              <w:right w:val="single" w:sz="4" w:space="0" w:color="auto"/>
            </w:tcBorders>
            <w:tcMar>
              <w:left w:w="29" w:type="dxa"/>
              <w:right w:w="29" w:type="dxa"/>
            </w:tcMar>
            <w:vAlign w:val="center"/>
            <w:hideMark/>
          </w:tcPr>
          <w:p w14:paraId="1DEC2AC9" w14:textId="61B450F2" w:rsidR="00E96FA9" w:rsidRPr="00BB3F7B" w:rsidRDefault="00E96FA9" w:rsidP="00E96FA9">
            <w:pPr>
              <w:keepNext/>
              <w:keepLines/>
              <w:suppressAutoHyphens/>
              <w:jc w:val="center"/>
              <w:rPr>
                <w:rFonts w:asciiTheme="majorBidi" w:hAnsiTheme="majorBidi" w:cstheme="majorBidi"/>
                <w:sz w:val="20"/>
                <w:szCs w:val="20"/>
              </w:rPr>
            </w:pPr>
            <w:r w:rsidRPr="00BB3F7B">
              <w:rPr>
                <w:rFonts w:asciiTheme="majorBidi" w:hAnsiTheme="majorBidi" w:cstheme="majorBidi"/>
                <w:sz w:val="20"/>
                <w:szCs w:val="20"/>
              </w:rPr>
              <w:t>4.9</w:t>
            </w:r>
          </w:p>
        </w:tc>
      </w:tr>
      <w:tr w:rsidR="00E96FA9" w:rsidRPr="00617A2D" w14:paraId="0EA5FF38" w14:textId="77777777" w:rsidTr="00D30792">
        <w:trPr>
          <w:trHeight w:val="268"/>
        </w:trPr>
        <w:tc>
          <w:tcPr>
            <w:tcW w:w="1555" w:type="dxa"/>
            <w:tcBorders>
              <w:top w:val="nil"/>
              <w:left w:val="single" w:sz="4" w:space="0" w:color="auto"/>
              <w:bottom w:val="single" w:sz="4" w:space="0" w:color="auto"/>
              <w:right w:val="single" w:sz="4" w:space="0" w:color="auto"/>
            </w:tcBorders>
            <w:tcMar>
              <w:left w:w="29" w:type="dxa"/>
              <w:right w:w="29" w:type="dxa"/>
            </w:tcMar>
            <w:vAlign w:val="center"/>
            <w:hideMark/>
          </w:tcPr>
          <w:p w14:paraId="07C435B9" w14:textId="57168688" w:rsidR="00E96FA9" w:rsidRPr="00BB3F7B" w:rsidRDefault="00E96FA9" w:rsidP="00E96FA9">
            <w:pPr>
              <w:keepNext/>
              <w:keepLines/>
              <w:rPr>
                <w:rFonts w:asciiTheme="majorBidi" w:hAnsiTheme="majorBidi" w:cstheme="majorBidi"/>
                <w:b/>
                <w:bCs/>
                <w:i/>
                <w:iCs/>
                <w:sz w:val="20"/>
                <w:szCs w:val="20"/>
                <w:lang w:eastAsia="zh-CN"/>
              </w:rPr>
            </w:pPr>
            <w:r w:rsidRPr="00035AFB">
              <w:rPr>
                <w:rFonts w:eastAsia="KaiTi"/>
                <w:b/>
                <w:bCs/>
                <w:sz w:val="20"/>
                <w:szCs w:val="20"/>
                <w:lang w:eastAsia="zh-CN"/>
              </w:rPr>
              <w:t>制造业小计</w:t>
            </w:r>
          </w:p>
        </w:tc>
        <w:tc>
          <w:tcPr>
            <w:tcW w:w="801" w:type="dxa"/>
            <w:tcBorders>
              <w:top w:val="nil"/>
              <w:left w:val="nil"/>
              <w:bottom w:val="single" w:sz="4" w:space="0" w:color="auto"/>
              <w:right w:val="single" w:sz="4" w:space="0" w:color="auto"/>
            </w:tcBorders>
            <w:tcMar>
              <w:left w:w="29" w:type="dxa"/>
              <w:right w:w="29" w:type="dxa"/>
            </w:tcMar>
            <w:vAlign w:val="center"/>
            <w:hideMark/>
          </w:tcPr>
          <w:p w14:paraId="0D4DA1B3" w14:textId="77777777" w:rsidR="00E96FA9" w:rsidRPr="00BB3F7B" w:rsidRDefault="00E96FA9" w:rsidP="00E96FA9">
            <w:pPr>
              <w:ind w:right="100"/>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0</w:t>
            </w:r>
          </w:p>
        </w:tc>
        <w:tc>
          <w:tcPr>
            <w:tcW w:w="758" w:type="dxa"/>
            <w:tcBorders>
              <w:top w:val="nil"/>
              <w:left w:val="nil"/>
              <w:bottom w:val="single" w:sz="4" w:space="0" w:color="auto"/>
              <w:right w:val="single" w:sz="4" w:space="0" w:color="auto"/>
            </w:tcBorders>
            <w:tcMar>
              <w:left w:w="29" w:type="dxa"/>
              <w:right w:w="29" w:type="dxa"/>
            </w:tcMar>
            <w:vAlign w:val="center"/>
            <w:hideMark/>
          </w:tcPr>
          <w:p w14:paraId="7640F8EF" w14:textId="77777777" w:rsidR="00E96FA9" w:rsidRPr="00BB3F7B" w:rsidRDefault="00E96FA9" w:rsidP="00E96FA9">
            <w:pPr>
              <w:keepNext/>
              <w:keepLines/>
              <w:ind w:right="100"/>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8,343</w:t>
            </w:r>
          </w:p>
        </w:tc>
        <w:tc>
          <w:tcPr>
            <w:tcW w:w="850" w:type="dxa"/>
            <w:tcBorders>
              <w:top w:val="nil"/>
              <w:left w:val="nil"/>
              <w:bottom w:val="single" w:sz="4" w:space="0" w:color="auto"/>
              <w:right w:val="single" w:sz="4" w:space="0" w:color="auto"/>
            </w:tcBorders>
            <w:tcMar>
              <w:left w:w="29" w:type="dxa"/>
              <w:right w:w="29" w:type="dxa"/>
            </w:tcMar>
            <w:vAlign w:val="center"/>
            <w:hideMark/>
          </w:tcPr>
          <w:p w14:paraId="359AEFC5" w14:textId="77777777" w:rsidR="00E96FA9" w:rsidRPr="00BB3F7B" w:rsidRDefault="00E96FA9" w:rsidP="00E96FA9">
            <w:pPr>
              <w:keepNext/>
              <w:keepLines/>
              <w:ind w:right="100"/>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0</w:t>
            </w:r>
          </w:p>
        </w:tc>
        <w:tc>
          <w:tcPr>
            <w:tcW w:w="851" w:type="dxa"/>
            <w:tcBorders>
              <w:top w:val="nil"/>
              <w:left w:val="nil"/>
              <w:bottom w:val="single" w:sz="4" w:space="0" w:color="auto"/>
              <w:right w:val="single" w:sz="4" w:space="0" w:color="auto"/>
            </w:tcBorders>
            <w:tcMar>
              <w:left w:w="29" w:type="dxa"/>
              <w:right w:w="29" w:type="dxa"/>
            </w:tcMar>
            <w:vAlign w:val="center"/>
            <w:hideMark/>
          </w:tcPr>
          <w:p w14:paraId="13ED37A7" w14:textId="60880463" w:rsidR="00E96FA9" w:rsidRPr="00BB3F7B" w:rsidRDefault="00E96FA9" w:rsidP="00E96FA9">
            <w:pPr>
              <w:keepNext/>
              <w:keepLines/>
              <w:ind w:right="100"/>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0</w:t>
            </w:r>
          </w:p>
        </w:tc>
        <w:tc>
          <w:tcPr>
            <w:tcW w:w="940" w:type="dxa"/>
            <w:tcBorders>
              <w:top w:val="nil"/>
              <w:left w:val="nil"/>
              <w:bottom w:val="single" w:sz="4" w:space="0" w:color="auto"/>
              <w:right w:val="single" w:sz="4" w:space="0" w:color="auto"/>
            </w:tcBorders>
            <w:tcMar>
              <w:left w:w="29" w:type="dxa"/>
              <w:right w:w="29" w:type="dxa"/>
            </w:tcMar>
            <w:vAlign w:val="center"/>
            <w:hideMark/>
          </w:tcPr>
          <w:p w14:paraId="0E7CC867" w14:textId="2FEDB703" w:rsidR="00E96FA9" w:rsidRPr="00BB3F7B" w:rsidRDefault="00E96FA9" w:rsidP="00E96FA9">
            <w:pPr>
              <w:keepNext/>
              <w:keepLines/>
              <w:ind w:right="100"/>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0</w:t>
            </w:r>
          </w:p>
        </w:tc>
        <w:tc>
          <w:tcPr>
            <w:tcW w:w="990" w:type="dxa"/>
            <w:tcBorders>
              <w:top w:val="nil"/>
              <w:left w:val="nil"/>
              <w:bottom w:val="single" w:sz="4" w:space="0" w:color="auto"/>
              <w:right w:val="single" w:sz="4" w:space="0" w:color="auto"/>
            </w:tcBorders>
            <w:tcMar>
              <w:left w:w="29" w:type="dxa"/>
              <w:right w:w="29" w:type="dxa"/>
            </w:tcMar>
            <w:vAlign w:val="center"/>
            <w:hideMark/>
          </w:tcPr>
          <w:p w14:paraId="6420DCE0" w14:textId="1089250F" w:rsidR="00E96FA9" w:rsidRPr="00E96FA9" w:rsidRDefault="00E96FA9" w:rsidP="00E96FA9">
            <w:pPr>
              <w:keepNext/>
              <w:keepLines/>
              <w:ind w:right="100"/>
              <w:jc w:val="right"/>
              <w:rPr>
                <w:rFonts w:asciiTheme="majorBidi" w:hAnsiTheme="majorBidi" w:cstheme="majorBidi"/>
                <w:b/>
                <w:bCs/>
                <w:i/>
                <w:iCs/>
                <w:sz w:val="20"/>
                <w:szCs w:val="20"/>
                <w:lang w:eastAsia="zh-CN"/>
              </w:rPr>
            </w:pPr>
            <w:r w:rsidRPr="00E96FA9">
              <w:rPr>
                <w:rFonts w:asciiTheme="majorBidi" w:hAnsiTheme="majorBidi" w:cstheme="majorBidi"/>
                <w:b/>
                <w:bCs/>
                <w:i/>
                <w:iCs/>
                <w:sz w:val="20"/>
                <w:szCs w:val="20"/>
                <w:lang w:eastAsia="zh-CN"/>
              </w:rPr>
              <w:t>0</w:t>
            </w:r>
          </w:p>
        </w:tc>
        <w:tc>
          <w:tcPr>
            <w:tcW w:w="990" w:type="dxa"/>
            <w:tcBorders>
              <w:top w:val="nil"/>
              <w:left w:val="nil"/>
              <w:bottom w:val="single" w:sz="4" w:space="0" w:color="auto"/>
              <w:right w:val="single" w:sz="4" w:space="0" w:color="auto"/>
            </w:tcBorders>
            <w:tcMar>
              <w:left w:w="29" w:type="dxa"/>
              <w:right w:w="29" w:type="dxa"/>
            </w:tcMar>
            <w:vAlign w:val="center"/>
            <w:hideMark/>
          </w:tcPr>
          <w:p w14:paraId="5BC665D3" w14:textId="1163BD64" w:rsidR="00E96FA9" w:rsidRPr="00E96FA9" w:rsidRDefault="00E96FA9" w:rsidP="00E96FA9">
            <w:pPr>
              <w:keepNext/>
              <w:keepLines/>
              <w:ind w:right="100"/>
              <w:jc w:val="right"/>
              <w:rPr>
                <w:rFonts w:asciiTheme="majorBidi" w:hAnsiTheme="majorBidi" w:cstheme="majorBidi"/>
                <w:b/>
                <w:bCs/>
                <w:i/>
                <w:iCs/>
                <w:sz w:val="20"/>
                <w:szCs w:val="20"/>
                <w:lang w:eastAsia="zh-CN"/>
              </w:rPr>
            </w:pPr>
            <w:r w:rsidRPr="00E96FA9">
              <w:rPr>
                <w:rFonts w:asciiTheme="majorBidi" w:hAnsiTheme="majorBidi" w:cstheme="majorBidi"/>
                <w:b/>
                <w:bCs/>
                <w:i/>
                <w:iCs/>
                <w:sz w:val="20"/>
                <w:szCs w:val="20"/>
                <w:lang w:eastAsia="zh-CN"/>
              </w:rPr>
              <w:t>0</w:t>
            </w:r>
          </w:p>
        </w:tc>
        <w:tc>
          <w:tcPr>
            <w:tcW w:w="900" w:type="dxa"/>
            <w:tcBorders>
              <w:top w:val="nil"/>
              <w:left w:val="nil"/>
              <w:bottom w:val="single" w:sz="4" w:space="0" w:color="auto"/>
              <w:right w:val="single" w:sz="4" w:space="0" w:color="auto"/>
            </w:tcBorders>
            <w:tcMar>
              <w:left w:w="29" w:type="dxa"/>
              <w:right w:w="29" w:type="dxa"/>
            </w:tcMar>
            <w:vAlign w:val="center"/>
            <w:hideMark/>
          </w:tcPr>
          <w:p w14:paraId="653D316F" w14:textId="77777777" w:rsidR="00E96FA9" w:rsidRPr="00E96FA9" w:rsidRDefault="00E96FA9" w:rsidP="00E96FA9">
            <w:pPr>
              <w:keepNext/>
              <w:keepLines/>
              <w:ind w:right="100"/>
              <w:jc w:val="right"/>
              <w:rPr>
                <w:rFonts w:asciiTheme="majorBidi" w:hAnsiTheme="majorBidi" w:cstheme="majorBidi"/>
                <w:b/>
                <w:bCs/>
                <w:i/>
                <w:iCs/>
                <w:sz w:val="20"/>
                <w:szCs w:val="20"/>
                <w:lang w:eastAsia="zh-CN"/>
              </w:rPr>
            </w:pPr>
            <w:r w:rsidRPr="00E96FA9">
              <w:rPr>
                <w:rFonts w:asciiTheme="majorBidi" w:hAnsiTheme="majorBidi" w:cstheme="majorBidi"/>
                <w:b/>
                <w:bCs/>
                <w:i/>
                <w:iCs/>
                <w:sz w:val="20"/>
                <w:szCs w:val="20"/>
                <w:lang w:eastAsia="zh-CN"/>
              </w:rPr>
              <w:t>8,343</w:t>
            </w:r>
          </w:p>
        </w:tc>
        <w:tc>
          <w:tcPr>
            <w:tcW w:w="810" w:type="dxa"/>
            <w:tcBorders>
              <w:top w:val="nil"/>
              <w:left w:val="nil"/>
              <w:bottom w:val="single" w:sz="4" w:space="0" w:color="auto"/>
              <w:right w:val="single" w:sz="4" w:space="0" w:color="auto"/>
            </w:tcBorders>
            <w:tcMar>
              <w:left w:w="29" w:type="dxa"/>
              <w:right w:w="29" w:type="dxa"/>
            </w:tcMar>
            <w:vAlign w:val="center"/>
            <w:hideMark/>
          </w:tcPr>
          <w:p w14:paraId="779E4ABC" w14:textId="498849EC" w:rsidR="00E96FA9" w:rsidRPr="00BB3F7B" w:rsidRDefault="00E96FA9" w:rsidP="00E96FA9">
            <w:pPr>
              <w:keepNext/>
              <w:keepLines/>
              <w:suppressAutoHyphens/>
              <w:jc w:val="center"/>
              <w:rPr>
                <w:rFonts w:asciiTheme="majorBidi" w:hAnsiTheme="majorBidi" w:cstheme="majorBidi"/>
                <w:sz w:val="20"/>
                <w:szCs w:val="20"/>
              </w:rPr>
            </w:pPr>
            <w:r w:rsidRPr="00BB3F7B">
              <w:rPr>
                <w:rFonts w:asciiTheme="majorBidi" w:hAnsiTheme="majorBidi" w:cstheme="majorBidi"/>
                <w:sz w:val="20"/>
                <w:szCs w:val="20"/>
              </w:rPr>
              <w:t>4.9</w:t>
            </w:r>
          </w:p>
        </w:tc>
      </w:tr>
      <w:tr w:rsidR="00035AFB" w:rsidRPr="00617A2D" w14:paraId="6050ED8C" w14:textId="77777777" w:rsidTr="00D30792">
        <w:trPr>
          <w:trHeight w:val="132"/>
        </w:trPr>
        <w:tc>
          <w:tcPr>
            <w:tcW w:w="9445" w:type="dxa"/>
            <w:gridSpan w:val="10"/>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113CB0A2" w14:textId="69B2A04F" w:rsidR="00035AFB" w:rsidRPr="00283F7C" w:rsidRDefault="00035AFB" w:rsidP="00035AFB">
            <w:pPr>
              <w:jc w:val="center"/>
              <w:rPr>
                <w:rFonts w:ascii="SimHei" w:eastAsia="SimHei" w:hAnsi="SimHei" w:cstheme="majorBidi"/>
                <w:sz w:val="20"/>
                <w:szCs w:val="20"/>
                <w:lang w:eastAsia="zh-CN"/>
              </w:rPr>
            </w:pPr>
            <w:r w:rsidRPr="00283F7C">
              <w:rPr>
                <w:rFonts w:ascii="SimHei" w:eastAsia="SimHei" w:hAnsi="SimHei" w:cstheme="majorBidi"/>
                <w:sz w:val="20"/>
                <w:szCs w:val="20"/>
                <w:lang w:eastAsia="en-CA"/>
              </w:rPr>
              <w:t>制冷和</w:t>
            </w:r>
            <w:r w:rsidR="00F57BF0" w:rsidRPr="00283F7C">
              <w:rPr>
                <w:rFonts w:ascii="SimHei" w:eastAsia="SimHei" w:hAnsi="SimHei" w:cstheme="majorBidi"/>
                <w:sz w:val="20"/>
                <w:szCs w:val="20"/>
                <w:lang w:eastAsia="en-CA"/>
              </w:rPr>
              <w:t>空调设备维修</w:t>
            </w:r>
          </w:p>
        </w:tc>
      </w:tr>
      <w:tr w:rsidR="00035AFB" w:rsidRPr="00617A2D" w14:paraId="30DC5620" w14:textId="77777777" w:rsidTr="00D30792">
        <w:trPr>
          <w:trHeight w:val="51"/>
        </w:trPr>
        <w:tc>
          <w:tcPr>
            <w:tcW w:w="9445" w:type="dxa"/>
            <w:gridSpan w:val="10"/>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1BB604A1" w14:textId="227FA0DF" w:rsidR="00035AFB" w:rsidRPr="00283F7C" w:rsidRDefault="00035AFB" w:rsidP="00035AFB">
            <w:pPr>
              <w:ind w:firstLineChars="300" w:firstLine="600"/>
              <w:rPr>
                <w:rFonts w:ascii="SimHei" w:eastAsia="SimHei" w:hAnsi="SimHei" w:cstheme="majorBidi"/>
                <w:sz w:val="20"/>
                <w:szCs w:val="20"/>
                <w:lang w:eastAsia="zh-CN"/>
              </w:rPr>
            </w:pPr>
            <w:r w:rsidRPr="00283F7C">
              <w:rPr>
                <w:rFonts w:ascii="SimHei" w:eastAsia="SimHei" w:hAnsi="SimHei" w:cstheme="majorBidi"/>
                <w:sz w:val="20"/>
                <w:szCs w:val="20"/>
                <w:lang w:eastAsia="en-CA"/>
              </w:rPr>
              <w:t>制冷次级行业</w:t>
            </w:r>
          </w:p>
        </w:tc>
      </w:tr>
      <w:tr w:rsidR="00035AFB" w:rsidRPr="00617A2D" w14:paraId="1CD81FC4" w14:textId="77777777" w:rsidTr="00D30792">
        <w:trPr>
          <w:trHeight w:val="243"/>
        </w:trPr>
        <w:tc>
          <w:tcPr>
            <w:tcW w:w="1555" w:type="dxa"/>
            <w:tcBorders>
              <w:top w:val="nil"/>
              <w:left w:val="single" w:sz="4" w:space="0" w:color="auto"/>
              <w:bottom w:val="single" w:sz="4" w:space="0" w:color="auto"/>
              <w:right w:val="single" w:sz="4" w:space="0" w:color="auto"/>
            </w:tcBorders>
            <w:tcMar>
              <w:left w:w="29" w:type="dxa"/>
              <w:right w:w="29" w:type="dxa"/>
            </w:tcMar>
            <w:vAlign w:val="center"/>
            <w:hideMark/>
          </w:tcPr>
          <w:p w14:paraId="0FE0E7F7" w14:textId="048183F9" w:rsidR="00035AFB" w:rsidRPr="00BB3F7B" w:rsidRDefault="00035AFB" w:rsidP="00035AFB">
            <w:pPr>
              <w:rPr>
                <w:rFonts w:asciiTheme="majorBidi" w:hAnsiTheme="majorBidi" w:cstheme="majorBidi"/>
                <w:sz w:val="20"/>
                <w:szCs w:val="20"/>
                <w:lang w:eastAsia="zh-CN"/>
              </w:rPr>
            </w:pPr>
            <w:r w:rsidRPr="004F0B1C">
              <w:rPr>
                <w:rFonts w:hint="eastAsia"/>
                <w:sz w:val="20"/>
                <w:szCs w:val="20"/>
                <w:lang w:eastAsia="zh-CN"/>
              </w:rPr>
              <w:t>家用制冷</w:t>
            </w:r>
          </w:p>
        </w:tc>
        <w:tc>
          <w:tcPr>
            <w:tcW w:w="801" w:type="dxa"/>
            <w:tcBorders>
              <w:top w:val="nil"/>
              <w:left w:val="nil"/>
              <w:bottom w:val="single" w:sz="4" w:space="0" w:color="auto"/>
              <w:right w:val="single" w:sz="4" w:space="0" w:color="auto"/>
            </w:tcBorders>
            <w:tcMar>
              <w:left w:w="29" w:type="dxa"/>
              <w:right w:w="29" w:type="dxa"/>
            </w:tcMar>
            <w:vAlign w:val="center"/>
            <w:hideMark/>
          </w:tcPr>
          <w:p w14:paraId="422F9625" w14:textId="77777777" w:rsidR="00035AFB" w:rsidRPr="00BB3F7B" w:rsidRDefault="00035AFB" w:rsidP="00E96FA9">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1,859</w:t>
            </w:r>
          </w:p>
        </w:tc>
        <w:tc>
          <w:tcPr>
            <w:tcW w:w="758" w:type="dxa"/>
            <w:tcBorders>
              <w:top w:val="nil"/>
              <w:left w:val="nil"/>
              <w:bottom w:val="single" w:sz="4" w:space="0" w:color="auto"/>
              <w:right w:val="single" w:sz="4" w:space="0" w:color="auto"/>
            </w:tcBorders>
            <w:tcMar>
              <w:left w:w="29" w:type="dxa"/>
              <w:right w:w="29" w:type="dxa"/>
            </w:tcMar>
            <w:vAlign w:val="center"/>
            <w:hideMark/>
          </w:tcPr>
          <w:p w14:paraId="369FD1C0" w14:textId="77777777" w:rsidR="00035AFB" w:rsidRPr="00BB3F7B" w:rsidRDefault="00035AFB" w:rsidP="000A0D35">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850" w:type="dxa"/>
            <w:tcBorders>
              <w:top w:val="nil"/>
              <w:left w:val="nil"/>
              <w:bottom w:val="single" w:sz="4" w:space="0" w:color="auto"/>
              <w:right w:val="single" w:sz="4" w:space="0" w:color="auto"/>
            </w:tcBorders>
            <w:tcMar>
              <w:left w:w="29" w:type="dxa"/>
              <w:right w:w="29" w:type="dxa"/>
            </w:tcMar>
            <w:vAlign w:val="center"/>
            <w:hideMark/>
          </w:tcPr>
          <w:p w14:paraId="2C3E7118" w14:textId="77777777" w:rsidR="00035AFB" w:rsidRPr="00BB3F7B" w:rsidRDefault="00035AFB" w:rsidP="000A0D35">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851" w:type="dxa"/>
            <w:tcBorders>
              <w:top w:val="nil"/>
              <w:left w:val="nil"/>
              <w:bottom w:val="single" w:sz="4" w:space="0" w:color="auto"/>
              <w:right w:val="single" w:sz="4" w:space="0" w:color="auto"/>
            </w:tcBorders>
            <w:tcMar>
              <w:left w:w="29" w:type="dxa"/>
              <w:right w:w="29" w:type="dxa"/>
            </w:tcMar>
            <w:vAlign w:val="center"/>
            <w:hideMark/>
          </w:tcPr>
          <w:p w14:paraId="72855DFD" w14:textId="77777777" w:rsidR="00035AFB" w:rsidRPr="00BB3F7B" w:rsidRDefault="00035AFB" w:rsidP="000A0D35">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940" w:type="dxa"/>
            <w:tcBorders>
              <w:top w:val="nil"/>
              <w:left w:val="nil"/>
              <w:bottom w:val="single" w:sz="4" w:space="0" w:color="auto"/>
              <w:right w:val="single" w:sz="4" w:space="0" w:color="auto"/>
            </w:tcBorders>
            <w:tcMar>
              <w:left w:w="29" w:type="dxa"/>
              <w:right w:w="29" w:type="dxa"/>
            </w:tcMar>
            <w:vAlign w:val="center"/>
            <w:hideMark/>
          </w:tcPr>
          <w:p w14:paraId="01739C90" w14:textId="77777777" w:rsidR="00035AFB" w:rsidRPr="00BB3F7B" w:rsidRDefault="00035AFB" w:rsidP="000A0D35">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990" w:type="dxa"/>
            <w:tcBorders>
              <w:top w:val="nil"/>
              <w:left w:val="nil"/>
              <w:bottom w:val="single" w:sz="4" w:space="0" w:color="auto"/>
              <w:right w:val="single" w:sz="4" w:space="0" w:color="auto"/>
            </w:tcBorders>
            <w:tcMar>
              <w:left w:w="29" w:type="dxa"/>
              <w:right w:w="29" w:type="dxa"/>
            </w:tcMar>
            <w:vAlign w:val="center"/>
            <w:hideMark/>
          </w:tcPr>
          <w:p w14:paraId="4B49F849" w14:textId="77777777" w:rsidR="00035AFB" w:rsidRPr="00BB3F7B" w:rsidRDefault="00035AFB" w:rsidP="000A0D35">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990" w:type="dxa"/>
            <w:tcBorders>
              <w:top w:val="nil"/>
              <w:left w:val="nil"/>
              <w:bottom w:val="single" w:sz="4" w:space="0" w:color="auto"/>
              <w:right w:val="single" w:sz="4" w:space="0" w:color="auto"/>
            </w:tcBorders>
            <w:tcMar>
              <w:left w:w="29" w:type="dxa"/>
              <w:right w:w="29" w:type="dxa"/>
            </w:tcMar>
            <w:vAlign w:val="center"/>
            <w:hideMark/>
          </w:tcPr>
          <w:p w14:paraId="6FC6D64B" w14:textId="77777777" w:rsidR="00035AFB" w:rsidRPr="00BB3F7B" w:rsidRDefault="00035AFB" w:rsidP="000A0D35">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900" w:type="dxa"/>
            <w:tcBorders>
              <w:top w:val="nil"/>
              <w:left w:val="nil"/>
              <w:bottom w:val="single" w:sz="4" w:space="0" w:color="auto"/>
              <w:right w:val="single" w:sz="4" w:space="0" w:color="auto"/>
            </w:tcBorders>
            <w:tcMar>
              <w:left w:w="29" w:type="dxa"/>
              <w:right w:w="29" w:type="dxa"/>
            </w:tcMar>
            <w:vAlign w:val="center"/>
            <w:hideMark/>
          </w:tcPr>
          <w:p w14:paraId="3A17F561" w14:textId="77777777" w:rsidR="00035AFB" w:rsidRPr="00BB3F7B" w:rsidRDefault="00035AFB" w:rsidP="000A0D35">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1,859</w:t>
            </w:r>
          </w:p>
        </w:tc>
        <w:tc>
          <w:tcPr>
            <w:tcW w:w="810" w:type="dxa"/>
            <w:tcBorders>
              <w:top w:val="nil"/>
              <w:left w:val="nil"/>
              <w:bottom w:val="single" w:sz="4" w:space="0" w:color="auto"/>
              <w:right w:val="single" w:sz="4" w:space="0" w:color="auto"/>
            </w:tcBorders>
            <w:tcMar>
              <w:left w:w="29" w:type="dxa"/>
              <w:right w:w="29" w:type="dxa"/>
            </w:tcMar>
            <w:vAlign w:val="center"/>
            <w:hideMark/>
          </w:tcPr>
          <w:p w14:paraId="442D6713" w14:textId="76A0ABF5" w:rsidR="00035AFB" w:rsidRPr="00BB3F7B" w:rsidRDefault="00035AFB" w:rsidP="00035AFB">
            <w:pPr>
              <w:jc w:val="center"/>
              <w:rPr>
                <w:rFonts w:asciiTheme="majorBidi" w:hAnsiTheme="majorBidi" w:cstheme="majorBidi"/>
                <w:sz w:val="20"/>
                <w:szCs w:val="20"/>
                <w:lang w:eastAsia="zh-CN"/>
              </w:rPr>
            </w:pPr>
            <w:r w:rsidRPr="00BB3F7B">
              <w:rPr>
                <w:rFonts w:asciiTheme="majorBidi" w:hAnsiTheme="majorBidi" w:cstheme="majorBidi"/>
                <w:sz w:val="20"/>
                <w:szCs w:val="20"/>
                <w:lang w:eastAsia="zh-CN"/>
              </w:rPr>
              <w:t>1.1</w:t>
            </w:r>
          </w:p>
        </w:tc>
      </w:tr>
      <w:tr w:rsidR="00035AFB" w:rsidRPr="00617A2D" w14:paraId="39C58A10" w14:textId="77777777" w:rsidTr="00D30792">
        <w:trPr>
          <w:trHeight w:val="204"/>
        </w:trPr>
        <w:tc>
          <w:tcPr>
            <w:tcW w:w="1555" w:type="dxa"/>
            <w:tcBorders>
              <w:top w:val="nil"/>
              <w:left w:val="single" w:sz="4" w:space="0" w:color="auto"/>
              <w:bottom w:val="single" w:sz="4" w:space="0" w:color="auto"/>
              <w:right w:val="single" w:sz="4" w:space="0" w:color="auto"/>
            </w:tcBorders>
            <w:tcMar>
              <w:left w:w="29" w:type="dxa"/>
              <w:right w:w="29" w:type="dxa"/>
            </w:tcMar>
            <w:hideMark/>
          </w:tcPr>
          <w:p w14:paraId="2A477035" w14:textId="4A7FD3AA" w:rsidR="00035AFB" w:rsidRPr="00BB3F7B" w:rsidRDefault="00035AFB" w:rsidP="00035AFB">
            <w:pPr>
              <w:rPr>
                <w:rFonts w:asciiTheme="majorBidi" w:hAnsiTheme="majorBidi" w:cstheme="majorBidi"/>
                <w:sz w:val="20"/>
                <w:szCs w:val="20"/>
                <w:lang w:eastAsia="zh-CN"/>
              </w:rPr>
            </w:pPr>
            <w:r w:rsidRPr="004F0B1C">
              <w:rPr>
                <w:rFonts w:hint="eastAsia"/>
                <w:sz w:val="20"/>
                <w:szCs w:val="20"/>
                <w:lang w:eastAsia="zh-CN"/>
              </w:rPr>
              <w:t>商用制冷</w:t>
            </w:r>
          </w:p>
        </w:tc>
        <w:tc>
          <w:tcPr>
            <w:tcW w:w="801" w:type="dxa"/>
            <w:tcBorders>
              <w:top w:val="nil"/>
              <w:left w:val="nil"/>
              <w:bottom w:val="single" w:sz="4" w:space="0" w:color="auto"/>
              <w:right w:val="single" w:sz="4" w:space="0" w:color="auto"/>
            </w:tcBorders>
            <w:tcMar>
              <w:left w:w="29" w:type="dxa"/>
              <w:right w:w="29" w:type="dxa"/>
            </w:tcMar>
            <w:vAlign w:val="center"/>
            <w:hideMark/>
          </w:tcPr>
          <w:p w14:paraId="11A8581B" w14:textId="77777777" w:rsidR="00035AFB" w:rsidRPr="00BB3F7B" w:rsidRDefault="00035AFB" w:rsidP="00E96FA9">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27,899</w:t>
            </w:r>
          </w:p>
        </w:tc>
        <w:tc>
          <w:tcPr>
            <w:tcW w:w="758" w:type="dxa"/>
            <w:tcBorders>
              <w:top w:val="nil"/>
              <w:left w:val="nil"/>
              <w:bottom w:val="single" w:sz="4" w:space="0" w:color="auto"/>
              <w:right w:val="single" w:sz="4" w:space="0" w:color="auto"/>
            </w:tcBorders>
            <w:tcMar>
              <w:left w:w="29" w:type="dxa"/>
              <w:right w:w="29" w:type="dxa"/>
            </w:tcMar>
            <w:vAlign w:val="center"/>
            <w:hideMark/>
          </w:tcPr>
          <w:p w14:paraId="0248B5CA" w14:textId="77777777" w:rsidR="00035AFB" w:rsidRPr="00BB3F7B" w:rsidRDefault="00035AFB" w:rsidP="000A0D35">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850" w:type="dxa"/>
            <w:tcBorders>
              <w:top w:val="nil"/>
              <w:left w:val="nil"/>
              <w:bottom w:val="single" w:sz="4" w:space="0" w:color="auto"/>
              <w:right w:val="single" w:sz="4" w:space="0" w:color="auto"/>
            </w:tcBorders>
            <w:tcMar>
              <w:left w:w="29" w:type="dxa"/>
              <w:right w:w="29" w:type="dxa"/>
            </w:tcMar>
            <w:vAlign w:val="center"/>
            <w:hideMark/>
          </w:tcPr>
          <w:p w14:paraId="3A72BFC7" w14:textId="77777777" w:rsidR="00035AFB" w:rsidRPr="00BB3F7B" w:rsidRDefault="00035AFB" w:rsidP="000A0D35">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43,573</w:t>
            </w:r>
          </w:p>
        </w:tc>
        <w:tc>
          <w:tcPr>
            <w:tcW w:w="851" w:type="dxa"/>
            <w:tcBorders>
              <w:top w:val="nil"/>
              <w:left w:val="nil"/>
              <w:bottom w:val="single" w:sz="4" w:space="0" w:color="auto"/>
              <w:right w:val="single" w:sz="4" w:space="0" w:color="auto"/>
            </w:tcBorders>
            <w:tcMar>
              <w:left w:w="29" w:type="dxa"/>
              <w:right w:w="29" w:type="dxa"/>
            </w:tcMar>
            <w:vAlign w:val="center"/>
            <w:hideMark/>
          </w:tcPr>
          <w:p w14:paraId="5F341461" w14:textId="77777777" w:rsidR="00035AFB" w:rsidRPr="00BB3F7B" w:rsidRDefault="00035AFB" w:rsidP="000A0D35">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169</w:t>
            </w:r>
          </w:p>
        </w:tc>
        <w:tc>
          <w:tcPr>
            <w:tcW w:w="940" w:type="dxa"/>
            <w:tcBorders>
              <w:top w:val="nil"/>
              <w:left w:val="nil"/>
              <w:bottom w:val="single" w:sz="4" w:space="0" w:color="auto"/>
              <w:right w:val="single" w:sz="4" w:space="0" w:color="auto"/>
            </w:tcBorders>
            <w:tcMar>
              <w:left w:w="29" w:type="dxa"/>
              <w:right w:w="29" w:type="dxa"/>
            </w:tcMar>
            <w:vAlign w:val="center"/>
            <w:hideMark/>
          </w:tcPr>
          <w:p w14:paraId="6BFEAAF9" w14:textId="77777777" w:rsidR="00035AFB" w:rsidRPr="00BB3F7B" w:rsidRDefault="00035AFB" w:rsidP="000A0D35">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5,659</w:t>
            </w:r>
          </w:p>
        </w:tc>
        <w:tc>
          <w:tcPr>
            <w:tcW w:w="990" w:type="dxa"/>
            <w:tcBorders>
              <w:top w:val="nil"/>
              <w:left w:val="nil"/>
              <w:bottom w:val="single" w:sz="4" w:space="0" w:color="auto"/>
              <w:right w:val="single" w:sz="4" w:space="0" w:color="auto"/>
            </w:tcBorders>
            <w:tcMar>
              <w:left w:w="29" w:type="dxa"/>
              <w:right w:w="29" w:type="dxa"/>
            </w:tcMar>
            <w:vAlign w:val="center"/>
            <w:hideMark/>
          </w:tcPr>
          <w:p w14:paraId="23F1F537" w14:textId="77777777" w:rsidR="00035AFB" w:rsidRPr="00BB3F7B" w:rsidRDefault="00035AFB" w:rsidP="000A0D35">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990" w:type="dxa"/>
            <w:tcBorders>
              <w:top w:val="nil"/>
              <w:left w:val="nil"/>
              <w:bottom w:val="single" w:sz="4" w:space="0" w:color="auto"/>
              <w:right w:val="single" w:sz="4" w:space="0" w:color="auto"/>
            </w:tcBorders>
            <w:tcMar>
              <w:left w:w="29" w:type="dxa"/>
              <w:right w:w="29" w:type="dxa"/>
            </w:tcMar>
            <w:vAlign w:val="center"/>
            <w:hideMark/>
          </w:tcPr>
          <w:p w14:paraId="1459020B" w14:textId="77777777" w:rsidR="00035AFB" w:rsidRPr="00BB3F7B" w:rsidRDefault="00035AFB" w:rsidP="000A0D35">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900" w:type="dxa"/>
            <w:tcBorders>
              <w:top w:val="nil"/>
              <w:left w:val="nil"/>
              <w:bottom w:val="single" w:sz="4" w:space="0" w:color="auto"/>
              <w:right w:val="single" w:sz="4" w:space="0" w:color="auto"/>
            </w:tcBorders>
            <w:tcMar>
              <w:left w:w="29" w:type="dxa"/>
              <w:right w:w="29" w:type="dxa"/>
            </w:tcMar>
            <w:vAlign w:val="center"/>
            <w:hideMark/>
          </w:tcPr>
          <w:p w14:paraId="35B02947" w14:textId="77777777" w:rsidR="00035AFB" w:rsidRPr="00BB3F7B" w:rsidRDefault="00035AFB" w:rsidP="000A0D35">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77,300</w:t>
            </w:r>
          </w:p>
        </w:tc>
        <w:tc>
          <w:tcPr>
            <w:tcW w:w="810" w:type="dxa"/>
            <w:tcBorders>
              <w:top w:val="nil"/>
              <w:left w:val="nil"/>
              <w:bottom w:val="single" w:sz="4" w:space="0" w:color="auto"/>
              <w:right w:val="single" w:sz="4" w:space="0" w:color="auto"/>
            </w:tcBorders>
            <w:tcMar>
              <w:left w:w="29" w:type="dxa"/>
              <w:right w:w="29" w:type="dxa"/>
            </w:tcMar>
            <w:vAlign w:val="center"/>
            <w:hideMark/>
          </w:tcPr>
          <w:p w14:paraId="422C54FF" w14:textId="0CF1BD09" w:rsidR="00035AFB" w:rsidRPr="00BB3F7B" w:rsidRDefault="00035AFB" w:rsidP="00035AFB">
            <w:pPr>
              <w:jc w:val="center"/>
              <w:rPr>
                <w:rFonts w:asciiTheme="majorBidi" w:hAnsiTheme="majorBidi" w:cstheme="majorBidi"/>
                <w:sz w:val="20"/>
                <w:szCs w:val="20"/>
                <w:lang w:eastAsia="zh-CN"/>
              </w:rPr>
            </w:pPr>
            <w:r w:rsidRPr="00BB3F7B">
              <w:rPr>
                <w:rFonts w:asciiTheme="majorBidi" w:hAnsiTheme="majorBidi" w:cstheme="majorBidi"/>
                <w:sz w:val="20"/>
                <w:szCs w:val="20"/>
                <w:lang w:eastAsia="zh-CN"/>
              </w:rPr>
              <w:t>45.2</w:t>
            </w:r>
          </w:p>
        </w:tc>
      </w:tr>
      <w:tr w:rsidR="00035AFB" w:rsidRPr="00617A2D" w14:paraId="5EB312CA" w14:textId="77777777" w:rsidTr="00D30792">
        <w:trPr>
          <w:trHeight w:val="50"/>
        </w:trPr>
        <w:tc>
          <w:tcPr>
            <w:tcW w:w="1555" w:type="dxa"/>
            <w:tcBorders>
              <w:top w:val="nil"/>
              <w:left w:val="single" w:sz="4" w:space="0" w:color="auto"/>
              <w:bottom w:val="single" w:sz="4" w:space="0" w:color="auto"/>
              <w:right w:val="single" w:sz="4" w:space="0" w:color="auto"/>
            </w:tcBorders>
            <w:tcMar>
              <w:left w:w="29" w:type="dxa"/>
              <w:right w:w="29" w:type="dxa"/>
            </w:tcMar>
            <w:hideMark/>
          </w:tcPr>
          <w:p w14:paraId="6A4E4FF7" w14:textId="71D35945" w:rsidR="00035AFB" w:rsidRPr="00BB3F7B" w:rsidRDefault="00035AFB" w:rsidP="00035AFB">
            <w:pPr>
              <w:rPr>
                <w:rFonts w:asciiTheme="majorBidi" w:hAnsiTheme="majorBidi" w:cstheme="majorBidi"/>
                <w:sz w:val="20"/>
                <w:szCs w:val="20"/>
                <w:lang w:eastAsia="zh-CN"/>
              </w:rPr>
            </w:pPr>
            <w:r w:rsidRPr="004F0B1C">
              <w:rPr>
                <w:rFonts w:hint="eastAsia"/>
                <w:sz w:val="20"/>
                <w:szCs w:val="20"/>
                <w:lang w:eastAsia="zh-CN"/>
              </w:rPr>
              <w:t>工业制冷</w:t>
            </w:r>
          </w:p>
        </w:tc>
        <w:tc>
          <w:tcPr>
            <w:tcW w:w="801" w:type="dxa"/>
            <w:tcBorders>
              <w:top w:val="nil"/>
              <w:left w:val="nil"/>
              <w:bottom w:val="single" w:sz="4" w:space="0" w:color="auto"/>
              <w:right w:val="single" w:sz="4" w:space="0" w:color="auto"/>
            </w:tcBorders>
            <w:tcMar>
              <w:left w:w="29" w:type="dxa"/>
              <w:right w:w="29" w:type="dxa"/>
            </w:tcMar>
            <w:vAlign w:val="center"/>
            <w:hideMark/>
          </w:tcPr>
          <w:p w14:paraId="595EB3DC" w14:textId="77777777" w:rsidR="00035AFB" w:rsidRPr="00BB3F7B" w:rsidRDefault="00035AFB" w:rsidP="00E96FA9">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6,778</w:t>
            </w:r>
          </w:p>
        </w:tc>
        <w:tc>
          <w:tcPr>
            <w:tcW w:w="758" w:type="dxa"/>
            <w:tcBorders>
              <w:top w:val="nil"/>
              <w:left w:val="nil"/>
              <w:bottom w:val="single" w:sz="4" w:space="0" w:color="auto"/>
              <w:right w:val="single" w:sz="4" w:space="0" w:color="auto"/>
            </w:tcBorders>
            <w:tcMar>
              <w:left w:w="29" w:type="dxa"/>
              <w:right w:w="29" w:type="dxa"/>
            </w:tcMar>
            <w:vAlign w:val="center"/>
            <w:hideMark/>
          </w:tcPr>
          <w:p w14:paraId="2126E5CD" w14:textId="77777777" w:rsidR="00035AFB" w:rsidRPr="00BB3F7B" w:rsidRDefault="00035AFB" w:rsidP="000A0D35">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850" w:type="dxa"/>
            <w:tcBorders>
              <w:top w:val="nil"/>
              <w:left w:val="nil"/>
              <w:bottom w:val="single" w:sz="4" w:space="0" w:color="auto"/>
              <w:right w:val="single" w:sz="4" w:space="0" w:color="auto"/>
            </w:tcBorders>
            <w:tcMar>
              <w:left w:w="29" w:type="dxa"/>
              <w:right w:w="29" w:type="dxa"/>
            </w:tcMar>
            <w:vAlign w:val="center"/>
            <w:hideMark/>
          </w:tcPr>
          <w:p w14:paraId="6C4AAC02" w14:textId="77777777" w:rsidR="00035AFB" w:rsidRPr="00BB3F7B" w:rsidRDefault="00035AFB" w:rsidP="000A0D35">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851" w:type="dxa"/>
            <w:tcBorders>
              <w:top w:val="nil"/>
              <w:left w:val="nil"/>
              <w:bottom w:val="single" w:sz="4" w:space="0" w:color="auto"/>
              <w:right w:val="single" w:sz="4" w:space="0" w:color="auto"/>
            </w:tcBorders>
            <w:tcMar>
              <w:left w:w="29" w:type="dxa"/>
              <w:right w:w="29" w:type="dxa"/>
            </w:tcMar>
            <w:vAlign w:val="center"/>
            <w:hideMark/>
          </w:tcPr>
          <w:p w14:paraId="07B5ADF5" w14:textId="77777777" w:rsidR="00035AFB" w:rsidRPr="00BB3F7B" w:rsidRDefault="00035AFB" w:rsidP="000A0D35">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940" w:type="dxa"/>
            <w:tcBorders>
              <w:top w:val="nil"/>
              <w:left w:val="nil"/>
              <w:bottom w:val="single" w:sz="4" w:space="0" w:color="auto"/>
              <w:right w:val="single" w:sz="4" w:space="0" w:color="auto"/>
            </w:tcBorders>
            <w:tcMar>
              <w:left w:w="29" w:type="dxa"/>
              <w:right w:w="29" w:type="dxa"/>
            </w:tcMar>
            <w:vAlign w:val="center"/>
            <w:hideMark/>
          </w:tcPr>
          <w:p w14:paraId="5FDF52C3" w14:textId="77777777" w:rsidR="00035AFB" w:rsidRPr="00BB3F7B" w:rsidRDefault="00035AFB" w:rsidP="000A0D35">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319</w:t>
            </w:r>
          </w:p>
        </w:tc>
        <w:tc>
          <w:tcPr>
            <w:tcW w:w="990" w:type="dxa"/>
            <w:tcBorders>
              <w:top w:val="nil"/>
              <w:left w:val="nil"/>
              <w:bottom w:val="single" w:sz="4" w:space="0" w:color="auto"/>
              <w:right w:val="single" w:sz="4" w:space="0" w:color="auto"/>
            </w:tcBorders>
            <w:tcMar>
              <w:left w:w="29" w:type="dxa"/>
              <w:right w:w="29" w:type="dxa"/>
            </w:tcMar>
            <w:vAlign w:val="center"/>
            <w:hideMark/>
          </w:tcPr>
          <w:p w14:paraId="1576FCFA" w14:textId="77777777" w:rsidR="00035AFB" w:rsidRPr="00BB3F7B" w:rsidRDefault="00035AFB" w:rsidP="000A0D35">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1,399</w:t>
            </w:r>
          </w:p>
        </w:tc>
        <w:tc>
          <w:tcPr>
            <w:tcW w:w="990" w:type="dxa"/>
            <w:tcBorders>
              <w:top w:val="nil"/>
              <w:left w:val="nil"/>
              <w:bottom w:val="single" w:sz="4" w:space="0" w:color="auto"/>
              <w:right w:val="single" w:sz="4" w:space="0" w:color="auto"/>
            </w:tcBorders>
            <w:tcMar>
              <w:left w:w="29" w:type="dxa"/>
              <w:right w:w="29" w:type="dxa"/>
            </w:tcMar>
            <w:vAlign w:val="center"/>
            <w:hideMark/>
          </w:tcPr>
          <w:p w14:paraId="10D3B926" w14:textId="77777777" w:rsidR="00035AFB" w:rsidRPr="00BB3F7B" w:rsidRDefault="00035AFB" w:rsidP="000A0D35">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40</w:t>
            </w:r>
          </w:p>
        </w:tc>
        <w:tc>
          <w:tcPr>
            <w:tcW w:w="900" w:type="dxa"/>
            <w:tcBorders>
              <w:top w:val="nil"/>
              <w:left w:val="nil"/>
              <w:bottom w:val="single" w:sz="4" w:space="0" w:color="auto"/>
              <w:right w:val="single" w:sz="4" w:space="0" w:color="auto"/>
            </w:tcBorders>
            <w:tcMar>
              <w:left w:w="29" w:type="dxa"/>
              <w:right w:w="29" w:type="dxa"/>
            </w:tcMar>
            <w:vAlign w:val="center"/>
            <w:hideMark/>
          </w:tcPr>
          <w:p w14:paraId="25728E5E" w14:textId="77777777" w:rsidR="00035AFB" w:rsidRPr="00BB3F7B" w:rsidRDefault="00035AFB" w:rsidP="000A0D35">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8,536</w:t>
            </w:r>
          </w:p>
        </w:tc>
        <w:tc>
          <w:tcPr>
            <w:tcW w:w="810" w:type="dxa"/>
            <w:tcBorders>
              <w:top w:val="nil"/>
              <w:left w:val="nil"/>
              <w:bottom w:val="single" w:sz="4" w:space="0" w:color="auto"/>
              <w:right w:val="single" w:sz="4" w:space="0" w:color="auto"/>
            </w:tcBorders>
            <w:tcMar>
              <w:left w:w="29" w:type="dxa"/>
              <w:right w:w="29" w:type="dxa"/>
            </w:tcMar>
            <w:vAlign w:val="center"/>
            <w:hideMark/>
          </w:tcPr>
          <w:p w14:paraId="36CC8264" w14:textId="28FDC219" w:rsidR="00035AFB" w:rsidRPr="00BB3F7B" w:rsidRDefault="00035AFB" w:rsidP="00035AFB">
            <w:pPr>
              <w:jc w:val="center"/>
              <w:rPr>
                <w:rFonts w:asciiTheme="majorBidi" w:hAnsiTheme="majorBidi" w:cstheme="majorBidi"/>
                <w:sz w:val="20"/>
                <w:szCs w:val="20"/>
                <w:lang w:eastAsia="zh-CN"/>
              </w:rPr>
            </w:pPr>
            <w:r w:rsidRPr="00BB3F7B">
              <w:rPr>
                <w:rFonts w:asciiTheme="majorBidi" w:hAnsiTheme="majorBidi" w:cstheme="majorBidi"/>
                <w:sz w:val="20"/>
                <w:szCs w:val="20"/>
                <w:lang w:eastAsia="zh-CN"/>
              </w:rPr>
              <w:t>5.0</w:t>
            </w:r>
          </w:p>
        </w:tc>
      </w:tr>
      <w:tr w:rsidR="00035AFB" w:rsidRPr="00617A2D" w14:paraId="5ABD88AB" w14:textId="77777777" w:rsidTr="00D30792">
        <w:trPr>
          <w:trHeight w:val="156"/>
        </w:trPr>
        <w:tc>
          <w:tcPr>
            <w:tcW w:w="1555" w:type="dxa"/>
            <w:tcBorders>
              <w:top w:val="nil"/>
              <w:left w:val="single" w:sz="4" w:space="0" w:color="auto"/>
              <w:bottom w:val="single" w:sz="4" w:space="0" w:color="auto"/>
              <w:right w:val="single" w:sz="4" w:space="0" w:color="auto"/>
            </w:tcBorders>
            <w:tcMar>
              <w:left w:w="29" w:type="dxa"/>
              <w:right w:w="29" w:type="dxa"/>
            </w:tcMar>
            <w:hideMark/>
          </w:tcPr>
          <w:p w14:paraId="16E4AEC5" w14:textId="361C3C18" w:rsidR="00035AFB" w:rsidRPr="00283F7C" w:rsidRDefault="00035AFB" w:rsidP="00CC187E">
            <w:pPr>
              <w:rPr>
                <w:rFonts w:ascii="SimHei" w:eastAsia="SimHei" w:hAnsi="SimHei" w:cstheme="majorBidi"/>
                <w:sz w:val="20"/>
                <w:szCs w:val="20"/>
                <w:lang w:eastAsia="en-CA"/>
              </w:rPr>
            </w:pPr>
            <w:r w:rsidRPr="00CC187E">
              <w:rPr>
                <w:rFonts w:hint="eastAsia"/>
                <w:sz w:val="20"/>
                <w:szCs w:val="20"/>
                <w:lang w:eastAsia="zh-CN"/>
              </w:rPr>
              <w:t>运输制冷</w:t>
            </w:r>
          </w:p>
        </w:tc>
        <w:tc>
          <w:tcPr>
            <w:tcW w:w="801" w:type="dxa"/>
            <w:tcBorders>
              <w:top w:val="nil"/>
              <w:left w:val="nil"/>
              <w:bottom w:val="single" w:sz="4" w:space="0" w:color="auto"/>
              <w:right w:val="single" w:sz="4" w:space="0" w:color="auto"/>
            </w:tcBorders>
            <w:tcMar>
              <w:left w:w="29" w:type="dxa"/>
              <w:right w:w="29" w:type="dxa"/>
            </w:tcMar>
            <w:vAlign w:val="center"/>
            <w:hideMark/>
          </w:tcPr>
          <w:p w14:paraId="5E1177CF" w14:textId="77777777" w:rsidR="00035AFB" w:rsidRPr="00BB3F7B" w:rsidRDefault="00035AFB" w:rsidP="00E96FA9">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13,642</w:t>
            </w:r>
          </w:p>
        </w:tc>
        <w:tc>
          <w:tcPr>
            <w:tcW w:w="758" w:type="dxa"/>
            <w:tcBorders>
              <w:top w:val="nil"/>
              <w:left w:val="nil"/>
              <w:bottom w:val="single" w:sz="4" w:space="0" w:color="auto"/>
              <w:right w:val="single" w:sz="4" w:space="0" w:color="auto"/>
            </w:tcBorders>
            <w:tcMar>
              <w:left w:w="29" w:type="dxa"/>
              <w:right w:w="29" w:type="dxa"/>
            </w:tcMar>
            <w:vAlign w:val="center"/>
            <w:hideMark/>
          </w:tcPr>
          <w:p w14:paraId="5F2E1B89" w14:textId="77777777" w:rsidR="00035AFB" w:rsidRPr="00BB3F7B" w:rsidRDefault="00035AFB" w:rsidP="000A0D35">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850" w:type="dxa"/>
            <w:tcBorders>
              <w:top w:val="nil"/>
              <w:left w:val="nil"/>
              <w:bottom w:val="single" w:sz="4" w:space="0" w:color="auto"/>
              <w:right w:val="single" w:sz="4" w:space="0" w:color="auto"/>
            </w:tcBorders>
            <w:tcMar>
              <w:left w:w="29" w:type="dxa"/>
              <w:right w:w="29" w:type="dxa"/>
            </w:tcMar>
            <w:vAlign w:val="center"/>
            <w:hideMark/>
          </w:tcPr>
          <w:p w14:paraId="06E340B9" w14:textId="77777777" w:rsidR="00035AFB" w:rsidRPr="00BB3F7B" w:rsidRDefault="00035AFB" w:rsidP="000A0D35">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5,491</w:t>
            </w:r>
          </w:p>
        </w:tc>
        <w:tc>
          <w:tcPr>
            <w:tcW w:w="851" w:type="dxa"/>
            <w:tcBorders>
              <w:top w:val="nil"/>
              <w:left w:val="nil"/>
              <w:bottom w:val="single" w:sz="4" w:space="0" w:color="auto"/>
              <w:right w:val="single" w:sz="4" w:space="0" w:color="auto"/>
            </w:tcBorders>
            <w:tcMar>
              <w:left w:w="29" w:type="dxa"/>
              <w:right w:w="29" w:type="dxa"/>
            </w:tcMar>
            <w:vAlign w:val="center"/>
            <w:hideMark/>
          </w:tcPr>
          <w:p w14:paraId="5736A68A" w14:textId="77777777" w:rsidR="00035AFB" w:rsidRPr="00BB3F7B" w:rsidRDefault="00035AFB" w:rsidP="000A0D35">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15,423</w:t>
            </w:r>
          </w:p>
        </w:tc>
        <w:tc>
          <w:tcPr>
            <w:tcW w:w="940" w:type="dxa"/>
            <w:tcBorders>
              <w:top w:val="nil"/>
              <w:left w:val="nil"/>
              <w:bottom w:val="single" w:sz="4" w:space="0" w:color="auto"/>
              <w:right w:val="single" w:sz="4" w:space="0" w:color="auto"/>
            </w:tcBorders>
            <w:tcMar>
              <w:left w:w="29" w:type="dxa"/>
              <w:right w:w="29" w:type="dxa"/>
            </w:tcMar>
            <w:vAlign w:val="center"/>
            <w:hideMark/>
          </w:tcPr>
          <w:p w14:paraId="669FD1D9" w14:textId="77777777" w:rsidR="00035AFB" w:rsidRPr="00BB3F7B" w:rsidRDefault="00035AFB" w:rsidP="000A0D35">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355</w:t>
            </w:r>
          </w:p>
        </w:tc>
        <w:tc>
          <w:tcPr>
            <w:tcW w:w="990" w:type="dxa"/>
            <w:tcBorders>
              <w:top w:val="nil"/>
              <w:left w:val="nil"/>
              <w:bottom w:val="single" w:sz="4" w:space="0" w:color="auto"/>
              <w:right w:val="single" w:sz="4" w:space="0" w:color="auto"/>
            </w:tcBorders>
            <w:tcMar>
              <w:left w:w="29" w:type="dxa"/>
              <w:right w:w="29" w:type="dxa"/>
            </w:tcMar>
            <w:vAlign w:val="center"/>
            <w:hideMark/>
          </w:tcPr>
          <w:p w14:paraId="1C426A3F" w14:textId="77777777" w:rsidR="00035AFB" w:rsidRPr="00BB3F7B" w:rsidRDefault="00035AFB" w:rsidP="000A0D35">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990" w:type="dxa"/>
            <w:tcBorders>
              <w:top w:val="nil"/>
              <w:left w:val="nil"/>
              <w:bottom w:val="single" w:sz="4" w:space="0" w:color="auto"/>
              <w:right w:val="single" w:sz="4" w:space="0" w:color="auto"/>
            </w:tcBorders>
            <w:tcMar>
              <w:left w:w="29" w:type="dxa"/>
              <w:right w:w="29" w:type="dxa"/>
            </w:tcMar>
            <w:vAlign w:val="center"/>
            <w:hideMark/>
          </w:tcPr>
          <w:p w14:paraId="3AF2A264" w14:textId="77777777" w:rsidR="00035AFB" w:rsidRPr="00BB3F7B" w:rsidRDefault="00035AFB" w:rsidP="000A0D35">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900" w:type="dxa"/>
            <w:tcBorders>
              <w:top w:val="nil"/>
              <w:left w:val="nil"/>
              <w:bottom w:val="single" w:sz="4" w:space="0" w:color="auto"/>
              <w:right w:val="single" w:sz="4" w:space="0" w:color="auto"/>
            </w:tcBorders>
            <w:tcMar>
              <w:left w:w="29" w:type="dxa"/>
              <w:right w:w="29" w:type="dxa"/>
            </w:tcMar>
            <w:vAlign w:val="center"/>
            <w:hideMark/>
          </w:tcPr>
          <w:p w14:paraId="094CB651" w14:textId="77777777" w:rsidR="00035AFB" w:rsidRPr="00BB3F7B" w:rsidRDefault="00035AFB" w:rsidP="000A0D35">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34,911</w:t>
            </w:r>
          </w:p>
        </w:tc>
        <w:tc>
          <w:tcPr>
            <w:tcW w:w="810" w:type="dxa"/>
            <w:tcBorders>
              <w:top w:val="nil"/>
              <w:left w:val="nil"/>
              <w:bottom w:val="single" w:sz="4" w:space="0" w:color="auto"/>
              <w:right w:val="single" w:sz="4" w:space="0" w:color="auto"/>
            </w:tcBorders>
            <w:tcMar>
              <w:left w:w="29" w:type="dxa"/>
              <w:right w:w="29" w:type="dxa"/>
            </w:tcMar>
            <w:vAlign w:val="center"/>
            <w:hideMark/>
          </w:tcPr>
          <w:p w14:paraId="5EFAE8B0" w14:textId="28452730" w:rsidR="00035AFB" w:rsidRPr="00BB3F7B" w:rsidRDefault="00035AFB" w:rsidP="00035AFB">
            <w:pPr>
              <w:jc w:val="center"/>
              <w:rPr>
                <w:rFonts w:asciiTheme="majorBidi" w:hAnsiTheme="majorBidi" w:cstheme="majorBidi"/>
                <w:sz w:val="20"/>
                <w:szCs w:val="20"/>
                <w:lang w:eastAsia="zh-CN"/>
              </w:rPr>
            </w:pPr>
            <w:r w:rsidRPr="00BB3F7B">
              <w:rPr>
                <w:rFonts w:asciiTheme="majorBidi" w:hAnsiTheme="majorBidi" w:cstheme="majorBidi"/>
                <w:sz w:val="20"/>
                <w:szCs w:val="20"/>
                <w:lang w:eastAsia="zh-CN"/>
              </w:rPr>
              <w:t>20.4</w:t>
            </w:r>
          </w:p>
        </w:tc>
      </w:tr>
      <w:tr w:rsidR="00035AFB" w:rsidRPr="00617A2D" w14:paraId="55366B0F" w14:textId="77777777" w:rsidTr="00D30792">
        <w:trPr>
          <w:trHeight w:val="217"/>
        </w:trPr>
        <w:tc>
          <w:tcPr>
            <w:tcW w:w="9445" w:type="dxa"/>
            <w:gridSpan w:val="10"/>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3430F511" w14:textId="13D997E4" w:rsidR="00035AFB" w:rsidRPr="00283F7C" w:rsidRDefault="00035AFB" w:rsidP="00283F7C">
            <w:pPr>
              <w:ind w:firstLineChars="300" w:firstLine="600"/>
              <w:rPr>
                <w:rFonts w:ascii="SimHei" w:eastAsia="SimHei" w:hAnsi="SimHei" w:cstheme="majorBidi"/>
                <w:sz w:val="20"/>
                <w:szCs w:val="20"/>
                <w:lang w:eastAsia="en-CA"/>
              </w:rPr>
            </w:pPr>
            <w:r w:rsidRPr="00283F7C">
              <w:rPr>
                <w:rFonts w:ascii="SimHei" w:eastAsia="SimHei" w:hAnsi="SimHei" w:cstheme="majorBidi"/>
                <w:sz w:val="20"/>
                <w:szCs w:val="20"/>
                <w:lang w:eastAsia="en-CA"/>
              </w:rPr>
              <w:t>空调次级行业</w:t>
            </w:r>
          </w:p>
        </w:tc>
      </w:tr>
      <w:tr w:rsidR="00926FEE" w:rsidRPr="00617A2D" w14:paraId="37959850" w14:textId="77777777" w:rsidTr="00D30792">
        <w:trPr>
          <w:trHeight w:val="109"/>
        </w:trPr>
        <w:tc>
          <w:tcPr>
            <w:tcW w:w="1555" w:type="dxa"/>
            <w:tcBorders>
              <w:top w:val="nil"/>
              <w:left w:val="single" w:sz="4" w:space="0" w:color="auto"/>
              <w:bottom w:val="single" w:sz="4" w:space="0" w:color="auto"/>
              <w:right w:val="single" w:sz="4" w:space="0" w:color="auto"/>
            </w:tcBorders>
            <w:tcMar>
              <w:left w:w="29" w:type="dxa"/>
              <w:right w:w="29" w:type="dxa"/>
            </w:tcMar>
            <w:vAlign w:val="center"/>
            <w:hideMark/>
          </w:tcPr>
          <w:p w14:paraId="23B60F25" w14:textId="3C21E712" w:rsidR="00926FEE" w:rsidRPr="00BB3F7B" w:rsidRDefault="00926FEE" w:rsidP="00926FEE">
            <w:pPr>
              <w:rPr>
                <w:rFonts w:asciiTheme="majorBidi" w:hAnsiTheme="majorBidi" w:cstheme="majorBidi"/>
                <w:sz w:val="20"/>
                <w:szCs w:val="20"/>
                <w:lang w:eastAsia="zh-CN"/>
              </w:rPr>
            </w:pPr>
            <w:r>
              <w:rPr>
                <w:rFonts w:asciiTheme="majorBidi" w:hAnsiTheme="majorBidi" w:cstheme="majorBidi" w:hint="eastAsia"/>
                <w:sz w:val="20"/>
                <w:szCs w:val="20"/>
                <w:lang w:eastAsia="zh-CN"/>
              </w:rPr>
              <w:t>住宅空调</w:t>
            </w:r>
          </w:p>
        </w:tc>
        <w:tc>
          <w:tcPr>
            <w:tcW w:w="801" w:type="dxa"/>
            <w:tcBorders>
              <w:top w:val="nil"/>
              <w:left w:val="nil"/>
              <w:bottom w:val="single" w:sz="4" w:space="0" w:color="auto"/>
              <w:right w:val="single" w:sz="4" w:space="0" w:color="auto"/>
            </w:tcBorders>
            <w:tcMar>
              <w:left w:w="29" w:type="dxa"/>
              <w:right w:w="29" w:type="dxa"/>
            </w:tcMar>
            <w:vAlign w:val="center"/>
            <w:hideMark/>
          </w:tcPr>
          <w:p w14:paraId="1A6FB91D" w14:textId="77777777" w:rsidR="00926FEE" w:rsidRPr="00BB3F7B" w:rsidRDefault="00926FEE" w:rsidP="000A0D35">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758" w:type="dxa"/>
            <w:tcBorders>
              <w:top w:val="nil"/>
              <w:left w:val="nil"/>
              <w:bottom w:val="single" w:sz="4" w:space="0" w:color="auto"/>
              <w:right w:val="single" w:sz="4" w:space="0" w:color="auto"/>
            </w:tcBorders>
            <w:tcMar>
              <w:left w:w="29" w:type="dxa"/>
              <w:right w:w="29" w:type="dxa"/>
            </w:tcMar>
            <w:vAlign w:val="center"/>
            <w:hideMark/>
          </w:tcPr>
          <w:p w14:paraId="4B1D49A1" w14:textId="77777777" w:rsidR="00926FEE" w:rsidRPr="00BB3F7B" w:rsidRDefault="00926FEE" w:rsidP="000A0D35">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850" w:type="dxa"/>
            <w:tcBorders>
              <w:top w:val="nil"/>
              <w:left w:val="nil"/>
              <w:bottom w:val="single" w:sz="4" w:space="0" w:color="auto"/>
              <w:right w:val="single" w:sz="4" w:space="0" w:color="auto"/>
            </w:tcBorders>
            <w:tcMar>
              <w:left w:w="29" w:type="dxa"/>
              <w:right w:w="29" w:type="dxa"/>
            </w:tcMar>
            <w:vAlign w:val="center"/>
            <w:hideMark/>
          </w:tcPr>
          <w:p w14:paraId="3D9E72E4" w14:textId="77777777" w:rsidR="00926FEE" w:rsidRPr="00BB3F7B" w:rsidRDefault="00926FEE" w:rsidP="000A0D35">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851" w:type="dxa"/>
            <w:tcBorders>
              <w:top w:val="nil"/>
              <w:left w:val="nil"/>
              <w:bottom w:val="single" w:sz="4" w:space="0" w:color="auto"/>
              <w:right w:val="single" w:sz="4" w:space="0" w:color="auto"/>
            </w:tcBorders>
            <w:tcMar>
              <w:left w:w="29" w:type="dxa"/>
              <w:right w:w="29" w:type="dxa"/>
            </w:tcMar>
            <w:vAlign w:val="center"/>
            <w:hideMark/>
          </w:tcPr>
          <w:p w14:paraId="02AA60A9" w14:textId="77777777" w:rsidR="00926FEE" w:rsidRPr="00BB3F7B" w:rsidRDefault="00926FEE" w:rsidP="000A0D35">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940" w:type="dxa"/>
            <w:tcBorders>
              <w:top w:val="nil"/>
              <w:left w:val="nil"/>
              <w:bottom w:val="single" w:sz="4" w:space="0" w:color="auto"/>
              <w:right w:val="single" w:sz="4" w:space="0" w:color="auto"/>
            </w:tcBorders>
            <w:tcMar>
              <w:left w:w="29" w:type="dxa"/>
              <w:right w:w="29" w:type="dxa"/>
            </w:tcMar>
            <w:vAlign w:val="center"/>
            <w:hideMark/>
          </w:tcPr>
          <w:p w14:paraId="5D4ADFFA" w14:textId="77777777" w:rsidR="00926FEE" w:rsidRPr="00BB3F7B" w:rsidRDefault="00926FEE" w:rsidP="000A0D35">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35</w:t>
            </w:r>
          </w:p>
        </w:tc>
        <w:tc>
          <w:tcPr>
            <w:tcW w:w="990" w:type="dxa"/>
            <w:tcBorders>
              <w:top w:val="nil"/>
              <w:left w:val="nil"/>
              <w:bottom w:val="single" w:sz="4" w:space="0" w:color="auto"/>
              <w:right w:val="single" w:sz="4" w:space="0" w:color="auto"/>
            </w:tcBorders>
            <w:tcMar>
              <w:left w:w="29" w:type="dxa"/>
              <w:right w:w="29" w:type="dxa"/>
            </w:tcMar>
            <w:vAlign w:val="center"/>
            <w:hideMark/>
          </w:tcPr>
          <w:p w14:paraId="1C7F5696" w14:textId="77777777" w:rsidR="00926FEE" w:rsidRPr="00BB3F7B" w:rsidRDefault="00926FEE" w:rsidP="000A0D35">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19,272</w:t>
            </w:r>
          </w:p>
        </w:tc>
        <w:tc>
          <w:tcPr>
            <w:tcW w:w="990" w:type="dxa"/>
            <w:tcBorders>
              <w:top w:val="nil"/>
              <w:left w:val="nil"/>
              <w:bottom w:val="single" w:sz="4" w:space="0" w:color="auto"/>
              <w:right w:val="single" w:sz="4" w:space="0" w:color="auto"/>
            </w:tcBorders>
            <w:tcMar>
              <w:left w:w="29" w:type="dxa"/>
              <w:right w:w="29" w:type="dxa"/>
            </w:tcMar>
            <w:vAlign w:val="center"/>
            <w:hideMark/>
          </w:tcPr>
          <w:p w14:paraId="5C297E06" w14:textId="77777777" w:rsidR="00926FEE" w:rsidRPr="00BB3F7B" w:rsidRDefault="00926FEE" w:rsidP="000A0D35">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900" w:type="dxa"/>
            <w:tcBorders>
              <w:top w:val="nil"/>
              <w:left w:val="nil"/>
              <w:bottom w:val="single" w:sz="4" w:space="0" w:color="auto"/>
              <w:right w:val="single" w:sz="4" w:space="0" w:color="auto"/>
            </w:tcBorders>
            <w:tcMar>
              <w:left w:w="29" w:type="dxa"/>
              <w:right w:w="29" w:type="dxa"/>
            </w:tcMar>
            <w:vAlign w:val="center"/>
            <w:hideMark/>
          </w:tcPr>
          <w:p w14:paraId="3ED49B99" w14:textId="77777777" w:rsidR="00926FEE" w:rsidRPr="00BB3F7B" w:rsidRDefault="00926FEE" w:rsidP="000A0D35">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19,307</w:t>
            </w:r>
          </w:p>
        </w:tc>
        <w:tc>
          <w:tcPr>
            <w:tcW w:w="810" w:type="dxa"/>
            <w:tcBorders>
              <w:top w:val="nil"/>
              <w:left w:val="nil"/>
              <w:bottom w:val="single" w:sz="4" w:space="0" w:color="auto"/>
              <w:right w:val="single" w:sz="4" w:space="0" w:color="auto"/>
            </w:tcBorders>
            <w:tcMar>
              <w:left w:w="29" w:type="dxa"/>
              <w:right w:w="29" w:type="dxa"/>
            </w:tcMar>
            <w:vAlign w:val="center"/>
            <w:hideMark/>
          </w:tcPr>
          <w:p w14:paraId="7D621A3D" w14:textId="1E76D63B" w:rsidR="00926FEE" w:rsidRPr="00BB3F7B" w:rsidRDefault="00926FEE" w:rsidP="00926FEE">
            <w:pPr>
              <w:jc w:val="center"/>
              <w:rPr>
                <w:rFonts w:asciiTheme="majorBidi" w:hAnsiTheme="majorBidi" w:cstheme="majorBidi"/>
                <w:sz w:val="20"/>
                <w:szCs w:val="20"/>
                <w:lang w:eastAsia="zh-CN"/>
              </w:rPr>
            </w:pPr>
            <w:r w:rsidRPr="00BB3F7B">
              <w:rPr>
                <w:rFonts w:asciiTheme="majorBidi" w:hAnsiTheme="majorBidi" w:cstheme="majorBidi"/>
                <w:sz w:val="20"/>
                <w:szCs w:val="20"/>
                <w:lang w:eastAsia="zh-CN"/>
              </w:rPr>
              <w:t>11.3</w:t>
            </w:r>
          </w:p>
        </w:tc>
      </w:tr>
      <w:tr w:rsidR="00926FEE" w:rsidRPr="00617A2D" w14:paraId="7D9690AA" w14:textId="77777777" w:rsidTr="00D30792">
        <w:trPr>
          <w:trHeight w:val="212"/>
        </w:trPr>
        <w:tc>
          <w:tcPr>
            <w:tcW w:w="1555" w:type="dxa"/>
            <w:tcBorders>
              <w:top w:val="nil"/>
              <w:left w:val="single" w:sz="4" w:space="0" w:color="auto"/>
              <w:bottom w:val="single" w:sz="4" w:space="0" w:color="auto"/>
              <w:right w:val="single" w:sz="4" w:space="0" w:color="auto"/>
            </w:tcBorders>
            <w:tcMar>
              <w:left w:w="29" w:type="dxa"/>
              <w:right w:w="29" w:type="dxa"/>
            </w:tcMar>
            <w:vAlign w:val="center"/>
            <w:hideMark/>
          </w:tcPr>
          <w:p w14:paraId="0100FC2C" w14:textId="55119D27" w:rsidR="00926FEE" w:rsidRPr="00BB3F7B" w:rsidRDefault="00926FEE" w:rsidP="00926FEE">
            <w:pPr>
              <w:rPr>
                <w:rFonts w:asciiTheme="majorBidi" w:hAnsiTheme="majorBidi" w:cstheme="majorBidi"/>
                <w:sz w:val="20"/>
                <w:szCs w:val="20"/>
                <w:lang w:eastAsia="zh-CN"/>
              </w:rPr>
            </w:pPr>
            <w:r>
              <w:rPr>
                <w:rFonts w:asciiTheme="majorBidi" w:hAnsiTheme="majorBidi" w:cstheme="majorBidi" w:hint="eastAsia"/>
                <w:sz w:val="20"/>
                <w:szCs w:val="20"/>
                <w:lang w:eastAsia="zh-CN"/>
              </w:rPr>
              <w:t>移动空调</w:t>
            </w:r>
          </w:p>
        </w:tc>
        <w:tc>
          <w:tcPr>
            <w:tcW w:w="801" w:type="dxa"/>
            <w:tcBorders>
              <w:top w:val="nil"/>
              <w:left w:val="nil"/>
              <w:bottom w:val="single" w:sz="4" w:space="0" w:color="auto"/>
              <w:right w:val="single" w:sz="4" w:space="0" w:color="auto"/>
            </w:tcBorders>
            <w:tcMar>
              <w:left w:w="29" w:type="dxa"/>
              <w:right w:w="29" w:type="dxa"/>
            </w:tcMar>
            <w:vAlign w:val="center"/>
            <w:hideMark/>
          </w:tcPr>
          <w:p w14:paraId="1DD6E5EC" w14:textId="77777777" w:rsidR="00926FEE" w:rsidRPr="00BB3F7B" w:rsidRDefault="00926FEE" w:rsidP="000A0D35">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18,490</w:t>
            </w:r>
          </w:p>
        </w:tc>
        <w:tc>
          <w:tcPr>
            <w:tcW w:w="758" w:type="dxa"/>
            <w:tcBorders>
              <w:top w:val="nil"/>
              <w:left w:val="nil"/>
              <w:bottom w:val="single" w:sz="4" w:space="0" w:color="auto"/>
              <w:right w:val="single" w:sz="4" w:space="0" w:color="auto"/>
            </w:tcBorders>
            <w:tcMar>
              <w:left w:w="29" w:type="dxa"/>
              <w:right w:w="29" w:type="dxa"/>
            </w:tcMar>
            <w:vAlign w:val="center"/>
            <w:hideMark/>
          </w:tcPr>
          <w:p w14:paraId="583F6294" w14:textId="77777777" w:rsidR="00926FEE" w:rsidRPr="00BB3F7B" w:rsidRDefault="00926FEE" w:rsidP="000A0D35">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850" w:type="dxa"/>
            <w:tcBorders>
              <w:top w:val="nil"/>
              <w:left w:val="nil"/>
              <w:bottom w:val="single" w:sz="4" w:space="0" w:color="auto"/>
              <w:right w:val="single" w:sz="4" w:space="0" w:color="auto"/>
            </w:tcBorders>
            <w:tcMar>
              <w:left w:w="29" w:type="dxa"/>
              <w:right w:w="29" w:type="dxa"/>
            </w:tcMar>
            <w:vAlign w:val="center"/>
            <w:hideMark/>
          </w:tcPr>
          <w:p w14:paraId="12B5B6ED" w14:textId="77777777" w:rsidR="00926FEE" w:rsidRPr="00BB3F7B" w:rsidRDefault="00926FEE" w:rsidP="000A0D35">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851" w:type="dxa"/>
            <w:tcBorders>
              <w:top w:val="nil"/>
              <w:left w:val="nil"/>
              <w:bottom w:val="single" w:sz="4" w:space="0" w:color="auto"/>
              <w:right w:val="single" w:sz="4" w:space="0" w:color="auto"/>
            </w:tcBorders>
            <w:tcMar>
              <w:left w:w="29" w:type="dxa"/>
              <w:right w:w="29" w:type="dxa"/>
            </w:tcMar>
            <w:vAlign w:val="center"/>
            <w:hideMark/>
          </w:tcPr>
          <w:p w14:paraId="60375426" w14:textId="77777777" w:rsidR="00926FEE" w:rsidRPr="00BB3F7B" w:rsidRDefault="00926FEE" w:rsidP="000A0D35">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940" w:type="dxa"/>
            <w:tcBorders>
              <w:top w:val="nil"/>
              <w:left w:val="nil"/>
              <w:bottom w:val="single" w:sz="4" w:space="0" w:color="auto"/>
              <w:right w:val="single" w:sz="4" w:space="0" w:color="auto"/>
            </w:tcBorders>
            <w:tcMar>
              <w:left w:w="29" w:type="dxa"/>
              <w:right w:w="29" w:type="dxa"/>
            </w:tcMar>
            <w:vAlign w:val="center"/>
            <w:hideMark/>
          </w:tcPr>
          <w:p w14:paraId="45A41C88" w14:textId="77777777" w:rsidR="00926FEE" w:rsidRPr="00BB3F7B" w:rsidRDefault="00926FEE" w:rsidP="000A0D35">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990" w:type="dxa"/>
            <w:tcBorders>
              <w:top w:val="nil"/>
              <w:left w:val="nil"/>
              <w:bottom w:val="single" w:sz="4" w:space="0" w:color="auto"/>
              <w:right w:val="single" w:sz="4" w:space="0" w:color="auto"/>
            </w:tcBorders>
            <w:tcMar>
              <w:left w:w="29" w:type="dxa"/>
              <w:right w:w="29" w:type="dxa"/>
            </w:tcMar>
            <w:vAlign w:val="center"/>
            <w:hideMark/>
          </w:tcPr>
          <w:p w14:paraId="43E7685F" w14:textId="77777777" w:rsidR="00926FEE" w:rsidRPr="00BB3F7B" w:rsidRDefault="00926FEE" w:rsidP="000A0D35">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990" w:type="dxa"/>
            <w:tcBorders>
              <w:top w:val="nil"/>
              <w:left w:val="nil"/>
              <w:bottom w:val="single" w:sz="4" w:space="0" w:color="auto"/>
              <w:right w:val="single" w:sz="4" w:space="0" w:color="auto"/>
            </w:tcBorders>
            <w:tcMar>
              <w:left w:w="29" w:type="dxa"/>
              <w:right w:w="29" w:type="dxa"/>
            </w:tcMar>
            <w:vAlign w:val="center"/>
            <w:hideMark/>
          </w:tcPr>
          <w:p w14:paraId="1F9BCB9F" w14:textId="77777777" w:rsidR="00926FEE" w:rsidRPr="00BB3F7B" w:rsidRDefault="00926FEE" w:rsidP="000A0D35">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900" w:type="dxa"/>
            <w:tcBorders>
              <w:top w:val="nil"/>
              <w:left w:val="nil"/>
              <w:bottom w:val="single" w:sz="4" w:space="0" w:color="auto"/>
              <w:right w:val="single" w:sz="4" w:space="0" w:color="auto"/>
            </w:tcBorders>
            <w:tcMar>
              <w:left w:w="29" w:type="dxa"/>
              <w:right w:w="29" w:type="dxa"/>
            </w:tcMar>
            <w:vAlign w:val="center"/>
            <w:hideMark/>
          </w:tcPr>
          <w:p w14:paraId="36DF54B3" w14:textId="77777777" w:rsidR="00926FEE" w:rsidRPr="00BB3F7B" w:rsidRDefault="00926FEE" w:rsidP="000A0D35">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18,490</w:t>
            </w:r>
          </w:p>
        </w:tc>
        <w:tc>
          <w:tcPr>
            <w:tcW w:w="810" w:type="dxa"/>
            <w:tcBorders>
              <w:top w:val="nil"/>
              <w:left w:val="nil"/>
              <w:bottom w:val="single" w:sz="4" w:space="0" w:color="auto"/>
              <w:right w:val="single" w:sz="4" w:space="0" w:color="auto"/>
            </w:tcBorders>
            <w:tcMar>
              <w:left w:w="29" w:type="dxa"/>
              <w:right w:w="29" w:type="dxa"/>
            </w:tcMar>
            <w:vAlign w:val="center"/>
            <w:hideMark/>
          </w:tcPr>
          <w:p w14:paraId="30C12AE0" w14:textId="50056349" w:rsidR="00926FEE" w:rsidRPr="00BB3F7B" w:rsidRDefault="00926FEE" w:rsidP="00926FEE">
            <w:pPr>
              <w:jc w:val="center"/>
              <w:rPr>
                <w:rFonts w:asciiTheme="majorBidi" w:hAnsiTheme="majorBidi" w:cstheme="majorBidi"/>
                <w:sz w:val="20"/>
                <w:szCs w:val="20"/>
                <w:lang w:eastAsia="zh-CN"/>
              </w:rPr>
            </w:pPr>
            <w:r w:rsidRPr="00BB3F7B">
              <w:rPr>
                <w:rFonts w:asciiTheme="majorBidi" w:hAnsiTheme="majorBidi" w:cstheme="majorBidi"/>
                <w:sz w:val="20"/>
                <w:szCs w:val="20"/>
                <w:lang w:eastAsia="zh-CN"/>
              </w:rPr>
              <w:t>10.8</w:t>
            </w:r>
          </w:p>
        </w:tc>
      </w:tr>
      <w:tr w:rsidR="00926FEE" w:rsidRPr="00617A2D" w14:paraId="2DB6C80D" w14:textId="77777777" w:rsidTr="00D30792">
        <w:trPr>
          <w:trHeight w:val="189"/>
        </w:trPr>
        <w:tc>
          <w:tcPr>
            <w:tcW w:w="1555" w:type="dxa"/>
            <w:tcBorders>
              <w:top w:val="nil"/>
              <w:left w:val="single" w:sz="4" w:space="0" w:color="auto"/>
              <w:bottom w:val="single" w:sz="4" w:space="0" w:color="auto"/>
              <w:right w:val="single" w:sz="4" w:space="0" w:color="auto"/>
            </w:tcBorders>
            <w:tcMar>
              <w:left w:w="29" w:type="dxa"/>
              <w:right w:w="29" w:type="dxa"/>
            </w:tcMar>
            <w:vAlign w:val="center"/>
            <w:hideMark/>
          </w:tcPr>
          <w:p w14:paraId="1438B9EE" w14:textId="260C8CE2" w:rsidR="00926FEE" w:rsidRPr="00BB3F7B" w:rsidRDefault="00926FEE" w:rsidP="00926FEE">
            <w:pPr>
              <w:rPr>
                <w:rFonts w:asciiTheme="majorBidi" w:hAnsiTheme="majorBidi" w:cstheme="majorBidi"/>
                <w:sz w:val="20"/>
                <w:szCs w:val="20"/>
                <w:lang w:eastAsia="zh-CN"/>
              </w:rPr>
            </w:pPr>
            <w:r>
              <w:rPr>
                <w:rFonts w:asciiTheme="majorBidi" w:hAnsiTheme="majorBidi" w:cstheme="majorBidi" w:hint="eastAsia"/>
                <w:sz w:val="20"/>
                <w:szCs w:val="20"/>
                <w:lang w:eastAsia="zh-CN"/>
              </w:rPr>
              <w:t>商用空调</w:t>
            </w:r>
          </w:p>
        </w:tc>
        <w:tc>
          <w:tcPr>
            <w:tcW w:w="801" w:type="dxa"/>
            <w:tcBorders>
              <w:top w:val="nil"/>
              <w:left w:val="nil"/>
              <w:bottom w:val="single" w:sz="4" w:space="0" w:color="auto"/>
              <w:right w:val="single" w:sz="4" w:space="0" w:color="auto"/>
            </w:tcBorders>
            <w:tcMar>
              <w:left w:w="29" w:type="dxa"/>
              <w:right w:w="29" w:type="dxa"/>
            </w:tcMar>
            <w:vAlign w:val="center"/>
            <w:hideMark/>
          </w:tcPr>
          <w:p w14:paraId="5F418FCA" w14:textId="77777777" w:rsidR="00926FEE" w:rsidRPr="00BB3F7B" w:rsidRDefault="00926FEE" w:rsidP="000A0D35">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1,873</w:t>
            </w:r>
          </w:p>
        </w:tc>
        <w:tc>
          <w:tcPr>
            <w:tcW w:w="758" w:type="dxa"/>
            <w:tcBorders>
              <w:top w:val="nil"/>
              <w:left w:val="nil"/>
              <w:bottom w:val="single" w:sz="4" w:space="0" w:color="auto"/>
              <w:right w:val="single" w:sz="4" w:space="0" w:color="auto"/>
            </w:tcBorders>
            <w:tcMar>
              <w:left w:w="29" w:type="dxa"/>
              <w:right w:w="29" w:type="dxa"/>
            </w:tcMar>
            <w:vAlign w:val="center"/>
            <w:hideMark/>
          </w:tcPr>
          <w:p w14:paraId="7136184A" w14:textId="77777777" w:rsidR="00926FEE" w:rsidRPr="00BB3F7B" w:rsidRDefault="00926FEE" w:rsidP="000A0D35">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850" w:type="dxa"/>
            <w:tcBorders>
              <w:top w:val="nil"/>
              <w:left w:val="nil"/>
              <w:bottom w:val="single" w:sz="4" w:space="0" w:color="auto"/>
              <w:right w:val="single" w:sz="4" w:space="0" w:color="auto"/>
            </w:tcBorders>
            <w:tcMar>
              <w:left w:w="29" w:type="dxa"/>
              <w:right w:w="29" w:type="dxa"/>
            </w:tcMar>
            <w:vAlign w:val="center"/>
            <w:hideMark/>
          </w:tcPr>
          <w:p w14:paraId="434EBBE7" w14:textId="77777777" w:rsidR="00926FEE" w:rsidRPr="00BB3F7B" w:rsidRDefault="00926FEE" w:rsidP="000A0D35">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851" w:type="dxa"/>
            <w:tcBorders>
              <w:top w:val="nil"/>
              <w:left w:val="nil"/>
              <w:bottom w:val="single" w:sz="4" w:space="0" w:color="auto"/>
              <w:right w:val="single" w:sz="4" w:space="0" w:color="auto"/>
            </w:tcBorders>
            <w:tcMar>
              <w:left w:w="29" w:type="dxa"/>
              <w:right w:w="29" w:type="dxa"/>
            </w:tcMar>
            <w:vAlign w:val="center"/>
            <w:hideMark/>
          </w:tcPr>
          <w:p w14:paraId="3E8B71D9" w14:textId="77777777" w:rsidR="00926FEE" w:rsidRPr="00BB3F7B" w:rsidRDefault="00926FEE" w:rsidP="000A0D35">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84</w:t>
            </w:r>
          </w:p>
        </w:tc>
        <w:tc>
          <w:tcPr>
            <w:tcW w:w="940" w:type="dxa"/>
            <w:tcBorders>
              <w:top w:val="nil"/>
              <w:left w:val="nil"/>
              <w:bottom w:val="single" w:sz="4" w:space="0" w:color="auto"/>
              <w:right w:val="single" w:sz="4" w:space="0" w:color="auto"/>
            </w:tcBorders>
            <w:tcMar>
              <w:left w:w="29" w:type="dxa"/>
              <w:right w:w="29" w:type="dxa"/>
            </w:tcMar>
            <w:vAlign w:val="center"/>
            <w:hideMark/>
          </w:tcPr>
          <w:p w14:paraId="069B5F03" w14:textId="77777777" w:rsidR="00926FEE" w:rsidRPr="00BB3F7B" w:rsidRDefault="00926FEE" w:rsidP="000A0D35">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53</w:t>
            </w:r>
          </w:p>
        </w:tc>
        <w:tc>
          <w:tcPr>
            <w:tcW w:w="990" w:type="dxa"/>
            <w:tcBorders>
              <w:top w:val="nil"/>
              <w:left w:val="nil"/>
              <w:bottom w:val="single" w:sz="4" w:space="0" w:color="auto"/>
              <w:right w:val="single" w:sz="4" w:space="0" w:color="auto"/>
            </w:tcBorders>
            <w:tcMar>
              <w:left w:w="29" w:type="dxa"/>
              <w:right w:w="29" w:type="dxa"/>
            </w:tcMar>
            <w:vAlign w:val="center"/>
            <w:hideMark/>
          </w:tcPr>
          <w:p w14:paraId="1198AD04" w14:textId="77777777" w:rsidR="00926FEE" w:rsidRPr="00BB3F7B" w:rsidRDefault="00926FEE" w:rsidP="000A0D35">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167</w:t>
            </w:r>
          </w:p>
        </w:tc>
        <w:tc>
          <w:tcPr>
            <w:tcW w:w="990" w:type="dxa"/>
            <w:tcBorders>
              <w:top w:val="nil"/>
              <w:left w:val="nil"/>
              <w:bottom w:val="single" w:sz="4" w:space="0" w:color="auto"/>
              <w:right w:val="single" w:sz="4" w:space="0" w:color="auto"/>
            </w:tcBorders>
            <w:tcMar>
              <w:left w:w="29" w:type="dxa"/>
              <w:right w:w="29" w:type="dxa"/>
            </w:tcMar>
            <w:vAlign w:val="center"/>
            <w:hideMark/>
          </w:tcPr>
          <w:p w14:paraId="29322B66" w14:textId="77777777" w:rsidR="00926FEE" w:rsidRPr="00BB3F7B" w:rsidRDefault="00926FEE" w:rsidP="000A0D35">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120</w:t>
            </w:r>
          </w:p>
        </w:tc>
        <w:tc>
          <w:tcPr>
            <w:tcW w:w="900" w:type="dxa"/>
            <w:tcBorders>
              <w:top w:val="nil"/>
              <w:left w:val="nil"/>
              <w:bottom w:val="single" w:sz="4" w:space="0" w:color="auto"/>
              <w:right w:val="single" w:sz="4" w:space="0" w:color="auto"/>
            </w:tcBorders>
            <w:tcMar>
              <w:left w:w="29" w:type="dxa"/>
              <w:right w:w="29" w:type="dxa"/>
            </w:tcMar>
            <w:vAlign w:val="center"/>
            <w:hideMark/>
          </w:tcPr>
          <w:p w14:paraId="04B7C3B2" w14:textId="77777777" w:rsidR="00926FEE" w:rsidRPr="00BB3F7B" w:rsidRDefault="00926FEE" w:rsidP="000A0D35">
            <w:pPr>
              <w:keepNext/>
              <w:keepLines/>
              <w:ind w:right="100"/>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2,297</w:t>
            </w:r>
          </w:p>
        </w:tc>
        <w:tc>
          <w:tcPr>
            <w:tcW w:w="810" w:type="dxa"/>
            <w:tcBorders>
              <w:top w:val="nil"/>
              <w:left w:val="nil"/>
              <w:bottom w:val="single" w:sz="4" w:space="0" w:color="auto"/>
              <w:right w:val="single" w:sz="4" w:space="0" w:color="auto"/>
            </w:tcBorders>
            <w:tcMar>
              <w:left w:w="29" w:type="dxa"/>
              <w:right w:w="29" w:type="dxa"/>
            </w:tcMar>
            <w:vAlign w:val="center"/>
            <w:hideMark/>
          </w:tcPr>
          <w:p w14:paraId="18DB3CC3" w14:textId="79BECDCB" w:rsidR="00926FEE" w:rsidRPr="00BB3F7B" w:rsidRDefault="00926FEE" w:rsidP="00926FEE">
            <w:pPr>
              <w:jc w:val="center"/>
              <w:rPr>
                <w:rFonts w:asciiTheme="majorBidi" w:hAnsiTheme="majorBidi" w:cstheme="majorBidi"/>
                <w:sz w:val="20"/>
                <w:szCs w:val="20"/>
                <w:lang w:eastAsia="zh-CN"/>
              </w:rPr>
            </w:pPr>
            <w:r w:rsidRPr="00BB3F7B">
              <w:rPr>
                <w:rFonts w:asciiTheme="majorBidi" w:hAnsiTheme="majorBidi" w:cstheme="majorBidi"/>
                <w:sz w:val="20"/>
                <w:szCs w:val="20"/>
                <w:lang w:eastAsia="zh-CN"/>
              </w:rPr>
              <w:t>1.3</w:t>
            </w:r>
          </w:p>
        </w:tc>
      </w:tr>
      <w:tr w:rsidR="00926FEE" w:rsidRPr="00617A2D" w14:paraId="5B1F9EAF" w14:textId="77777777" w:rsidTr="00D30792">
        <w:trPr>
          <w:trHeight w:val="306"/>
        </w:trPr>
        <w:tc>
          <w:tcPr>
            <w:tcW w:w="1555" w:type="dxa"/>
            <w:tcBorders>
              <w:top w:val="nil"/>
              <w:left w:val="single" w:sz="4" w:space="0" w:color="auto"/>
              <w:bottom w:val="single" w:sz="4" w:space="0" w:color="auto"/>
              <w:right w:val="single" w:sz="4" w:space="0" w:color="auto"/>
            </w:tcBorders>
            <w:tcMar>
              <w:left w:w="29" w:type="dxa"/>
              <w:right w:w="29" w:type="dxa"/>
            </w:tcMar>
            <w:vAlign w:val="center"/>
            <w:hideMark/>
          </w:tcPr>
          <w:p w14:paraId="582571F0" w14:textId="7EFFB372" w:rsidR="00926FEE" w:rsidRPr="00BB3F7B" w:rsidRDefault="00926FEE" w:rsidP="00926FEE">
            <w:pPr>
              <w:rPr>
                <w:rFonts w:asciiTheme="majorBidi" w:hAnsiTheme="majorBidi" w:cstheme="majorBidi"/>
                <w:b/>
                <w:bCs/>
                <w:i/>
                <w:iCs/>
                <w:sz w:val="20"/>
                <w:szCs w:val="20"/>
                <w:lang w:eastAsia="zh-CN"/>
              </w:rPr>
            </w:pPr>
            <w:r w:rsidRPr="00035AFB">
              <w:rPr>
                <w:rFonts w:eastAsia="KaiTi" w:hint="eastAsia"/>
                <w:b/>
                <w:bCs/>
                <w:sz w:val="20"/>
                <w:szCs w:val="20"/>
                <w:lang w:eastAsia="zh-CN"/>
              </w:rPr>
              <w:t>维修业小计</w:t>
            </w:r>
          </w:p>
        </w:tc>
        <w:tc>
          <w:tcPr>
            <w:tcW w:w="801" w:type="dxa"/>
            <w:tcBorders>
              <w:top w:val="nil"/>
              <w:left w:val="nil"/>
              <w:bottom w:val="single" w:sz="4" w:space="0" w:color="auto"/>
              <w:right w:val="single" w:sz="4" w:space="0" w:color="auto"/>
            </w:tcBorders>
            <w:tcMar>
              <w:left w:w="29" w:type="dxa"/>
              <w:right w:w="29" w:type="dxa"/>
            </w:tcMar>
            <w:vAlign w:val="center"/>
            <w:hideMark/>
          </w:tcPr>
          <w:p w14:paraId="2F90EE83" w14:textId="77777777" w:rsidR="00926FEE" w:rsidRPr="00BB3F7B" w:rsidRDefault="00926FEE" w:rsidP="000A0D35">
            <w:pPr>
              <w:ind w:right="100"/>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70,541</w:t>
            </w:r>
          </w:p>
        </w:tc>
        <w:tc>
          <w:tcPr>
            <w:tcW w:w="758" w:type="dxa"/>
            <w:tcBorders>
              <w:top w:val="nil"/>
              <w:left w:val="nil"/>
              <w:bottom w:val="single" w:sz="4" w:space="0" w:color="auto"/>
              <w:right w:val="single" w:sz="4" w:space="0" w:color="auto"/>
            </w:tcBorders>
            <w:tcMar>
              <w:left w:w="29" w:type="dxa"/>
              <w:right w:w="29" w:type="dxa"/>
            </w:tcMar>
            <w:vAlign w:val="center"/>
            <w:hideMark/>
          </w:tcPr>
          <w:p w14:paraId="661AE7C3" w14:textId="77777777" w:rsidR="00926FEE" w:rsidRPr="00BB3F7B" w:rsidRDefault="00926FEE" w:rsidP="000A0D35">
            <w:pPr>
              <w:ind w:right="100"/>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0</w:t>
            </w:r>
          </w:p>
        </w:tc>
        <w:tc>
          <w:tcPr>
            <w:tcW w:w="850" w:type="dxa"/>
            <w:tcBorders>
              <w:top w:val="nil"/>
              <w:left w:val="nil"/>
              <w:bottom w:val="single" w:sz="4" w:space="0" w:color="auto"/>
              <w:right w:val="single" w:sz="4" w:space="0" w:color="auto"/>
            </w:tcBorders>
            <w:tcMar>
              <w:left w:w="29" w:type="dxa"/>
              <w:right w:w="29" w:type="dxa"/>
            </w:tcMar>
            <w:vAlign w:val="center"/>
            <w:hideMark/>
          </w:tcPr>
          <w:p w14:paraId="313A0B51" w14:textId="77777777" w:rsidR="00926FEE" w:rsidRPr="00BB3F7B" w:rsidRDefault="00926FEE" w:rsidP="000A0D35">
            <w:pPr>
              <w:ind w:right="100"/>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49,064</w:t>
            </w:r>
          </w:p>
        </w:tc>
        <w:tc>
          <w:tcPr>
            <w:tcW w:w="851" w:type="dxa"/>
            <w:tcBorders>
              <w:top w:val="nil"/>
              <w:left w:val="nil"/>
              <w:bottom w:val="single" w:sz="4" w:space="0" w:color="auto"/>
              <w:right w:val="single" w:sz="4" w:space="0" w:color="auto"/>
            </w:tcBorders>
            <w:tcMar>
              <w:left w:w="29" w:type="dxa"/>
              <w:right w:w="29" w:type="dxa"/>
            </w:tcMar>
            <w:vAlign w:val="center"/>
            <w:hideMark/>
          </w:tcPr>
          <w:p w14:paraId="1AD0F659" w14:textId="77777777" w:rsidR="00926FEE" w:rsidRPr="00BB3F7B" w:rsidRDefault="00926FEE" w:rsidP="000A0D35">
            <w:pPr>
              <w:ind w:right="100"/>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15,676</w:t>
            </w:r>
          </w:p>
        </w:tc>
        <w:tc>
          <w:tcPr>
            <w:tcW w:w="940" w:type="dxa"/>
            <w:tcBorders>
              <w:top w:val="nil"/>
              <w:left w:val="nil"/>
              <w:bottom w:val="single" w:sz="4" w:space="0" w:color="auto"/>
              <w:right w:val="single" w:sz="4" w:space="0" w:color="auto"/>
            </w:tcBorders>
            <w:tcMar>
              <w:left w:w="29" w:type="dxa"/>
              <w:right w:w="29" w:type="dxa"/>
            </w:tcMar>
            <w:vAlign w:val="center"/>
            <w:hideMark/>
          </w:tcPr>
          <w:p w14:paraId="5D877897" w14:textId="77777777" w:rsidR="00926FEE" w:rsidRPr="00BB3F7B" w:rsidRDefault="00926FEE" w:rsidP="000A0D35">
            <w:pPr>
              <w:ind w:right="100"/>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6,421</w:t>
            </w:r>
          </w:p>
        </w:tc>
        <w:tc>
          <w:tcPr>
            <w:tcW w:w="990" w:type="dxa"/>
            <w:tcBorders>
              <w:top w:val="nil"/>
              <w:left w:val="nil"/>
              <w:bottom w:val="single" w:sz="4" w:space="0" w:color="auto"/>
              <w:right w:val="single" w:sz="4" w:space="0" w:color="auto"/>
            </w:tcBorders>
            <w:tcMar>
              <w:left w:w="29" w:type="dxa"/>
              <w:right w:w="29" w:type="dxa"/>
            </w:tcMar>
            <w:vAlign w:val="center"/>
            <w:hideMark/>
          </w:tcPr>
          <w:p w14:paraId="312A24E7" w14:textId="77777777" w:rsidR="00926FEE" w:rsidRPr="00BB3F7B" w:rsidRDefault="00926FEE" w:rsidP="000A0D35">
            <w:pPr>
              <w:ind w:right="100"/>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20,838</w:t>
            </w:r>
          </w:p>
        </w:tc>
        <w:tc>
          <w:tcPr>
            <w:tcW w:w="990" w:type="dxa"/>
            <w:tcBorders>
              <w:top w:val="nil"/>
              <w:left w:val="nil"/>
              <w:bottom w:val="single" w:sz="4" w:space="0" w:color="auto"/>
              <w:right w:val="single" w:sz="4" w:space="0" w:color="auto"/>
            </w:tcBorders>
            <w:tcMar>
              <w:left w:w="29" w:type="dxa"/>
              <w:right w:w="29" w:type="dxa"/>
            </w:tcMar>
            <w:vAlign w:val="center"/>
            <w:hideMark/>
          </w:tcPr>
          <w:p w14:paraId="38D688E9" w14:textId="77777777" w:rsidR="00926FEE" w:rsidRPr="00BB3F7B" w:rsidRDefault="00926FEE" w:rsidP="000A0D35">
            <w:pPr>
              <w:ind w:right="100"/>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160</w:t>
            </w:r>
          </w:p>
        </w:tc>
        <w:tc>
          <w:tcPr>
            <w:tcW w:w="900" w:type="dxa"/>
            <w:tcBorders>
              <w:top w:val="nil"/>
              <w:left w:val="nil"/>
              <w:bottom w:val="single" w:sz="4" w:space="0" w:color="auto"/>
              <w:right w:val="single" w:sz="4" w:space="0" w:color="auto"/>
            </w:tcBorders>
            <w:tcMar>
              <w:left w:w="29" w:type="dxa"/>
              <w:right w:w="29" w:type="dxa"/>
            </w:tcMar>
            <w:vAlign w:val="center"/>
            <w:hideMark/>
          </w:tcPr>
          <w:p w14:paraId="194F2811" w14:textId="77777777" w:rsidR="00926FEE" w:rsidRPr="00BB3F7B" w:rsidRDefault="00926FEE" w:rsidP="000A0D35">
            <w:pPr>
              <w:ind w:right="100"/>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162,700</w:t>
            </w:r>
          </w:p>
        </w:tc>
        <w:tc>
          <w:tcPr>
            <w:tcW w:w="810" w:type="dxa"/>
            <w:tcBorders>
              <w:top w:val="nil"/>
              <w:left w:val="nil"/>
              <w:bottom w:val="single" w:sz="4" w:space="0" w:color="auto"/>
              <w:right w:val="single" w:sz="4" w:space="0" w:color="auto"/>
            </w:tcBorders>
            <w:tcMar>
              <w:left w:w="29" w:type="dxa"/>
              <w:right w:w="29" w:type="dxa"/>
            </w:tcMar>
            <w:vAlign w:val="center"/>
            <w:hideMark/>
          </w:tcPr>
          <w:p w14:paraId="0CC0CA5A" w14:textId="1787ABE0" w:rsidR="00926FEE" w:rsidRPr="00BB3F7B" w:rsidRDefault="00926FEE" w:rsidP="00926FEE">
            <w:pPr>
              <w:jc w:val="center"/>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95.1</w:t>
            </w:r>
          </w:p>
        </w:tc>
      </w:tr>
      <w:tr w:rsidR="00926FEE" w:rsidRPr="00617A2D" w14:paraId="3F0FA3E0" w14:textId="77777777" w:rsidTr="00D30792">
        <w:trPr>
          <w:trHeight w:val="300"/>
        </w:trPr>
        <w:tc>
          <w:tcPr>
            <w:tcW w:w="1555" w:type="dxa"/>
            <w:tcBorders>
              <w:top w:val="nil"/>
              <w:left w:val="single" w:sz="4" w:space="0" w:color="auto"/>
              <w:bottom w:val="single" w:sz="4" w:space="0" w:color="auto"/>
              <w:right w:val="single" w:sz="4" w:space="0" w:color="auto"/>
            </w:tcBorders>
            <w:tcMar>
              <w:left w:w="29" w:type="dxa"/>
              <w:right w:w="29" w:type="dxa"/>
            </w:tcMar>
            <w:vAlign w:val="center"/>
            <w:hideMark/>
          </w:tcPr>
          <w:p w14:paraId="67177E0F" w14:textId="78A1998E" w:rsidR="00926FEE" w:rsidRPr="00283F7C" w:rsidRDefault="00926FEE" w:rsidP="00926FEE">
            <w:pPr>
              <w:rPr>
                <w:rFonts w:ascii="SimHei" w:eastAsia="SimHei" w:hAnsi="SimHei" w:cstheme="majorBidi"/>
                <w:sz w:val="20"/>
                <w:szCs w:val="20"/>
                <w:lang w:eastAsia="zh-CN"/>
              </w:rPr>
            </w:pPr>
            <w:r w:rsidRPr="00283F7C">
              <w:rPr>
                <w:rFonts w:ascii="SimHei" w:eastAsia="SimHei" w:hAnsi="SimHei" w:cstheme="majorBidi" w:hint="eastAsia"/>
                <w:sz w:val="20"/>
                <w:szCs w:val="20"/>
                <w:lang w:eastAsia="zh-CN"/>
              </w:rPr>
              <w:t>共计</w:t>
            </w:r>
          </w:p>
        </w:tc>
        <w:tc>
          <w:tcPr>
            <w:tcW w:w="801" w:type="dxa"/>
            <w:tcBorders>
              <w:top w:val="nil"/>
              <w:left w:val="nil"/>
              <w:bottom w:val="single" w:sz="4" w:space="0" w:color="auto"/>
              <w:right w:val="single" w:sz="4" w:space="0" w:color="auto"/>
            </w:tcBorders>
            <w:tcMar>
              <w:left w:w="29" w:type="dxa"/>
              <w:right w:w="29" w:type="dxa"/>
            </w:tcMar>
            <w:vAlign w:val="center"/>
            <w:hideMark/>
          </w:tcPr>
          <w:p w14:paraId="0B4BE12A" w14:textId="77777777" w:rsidR="00926FEE" w:rsidRPr="000A0D35" w:rsidRDefault="00926FEE" w:rsidP="000A0D35">
            <w:pPr>
              <w:ind w:right="100"/>
              <w:jc w:val="right"/>
              <w:rPr>
                <w:rFonts w:asciiTheme="majorBidi" w:hAnsiTheme="majorBidi" w:cstheme="majorBidi"/>
                <w:b/>
                <w:bCs/>
                <w:i/>
                <w:iCs/>
                <w:sz w:val="20"/>
                <w:szCs w:val="20"/>
                <w:lang w:eastAsia="zh-CN"/>
              </w:rPr>
            </w:pPr>
            <w:r w:rsidRPr="000A0D35">
              <w:rPr>
                <w:rFonts w:asciiTheme="majorBidi" w:hAnsiTheme="majorBidi" w:cstheme="majorBidi"/>
                <w:b/>
                <w:bCs/>
                <w:i/>
                <w:iCs/>
                <w:sz w:val="20"/>
                <w:szCs w:val="20"/>
                <w:lang w:eastAsia="zh-CN"/>
              </w:rPr>
              <w:t>70,541</w:t>
            </w:r>
          </w:p>
        </w:tc>
        <w:tc>
          <w:tcPr>
            <w:tcW w:w="758" w:type="dxa"/>
            <w:tcBorders>
              <w:top w:val="nil"/>
              <w:left w:val="nil"/>
              <w:bottom w:val="single" w:sz="4" w:space="0" w:color="auto"/>
              <w:right w:val="single" w:sz="4" w:space="0" w:color="auto"/>
            </w:tcBorders>
            <w:tcMar>
              <w:left w:w="29" w:type="dxa"/>
              <w:right w:w="29" w:type="dxa"/>
            </w:tcMar>
            <w:vAlign w:val="center"/>
            <w:hideMark/>
          </w:tcPr>
          <w:p w14:paraId="7909C851" w14:textId="77777777" w:rsidR="00926FEE" w:rsidRPr="000A0D35" w:rsidRDefault="00926FEE" w:rsidP="000A0D35">
            <w:pPr>
              <w:ind w:right="100"/>
              <w:jc w:val="right"/>
              <w:rPr>
                <w:rFonts w:asciiTheme="majorBidi" w:hAnsiTheme="majorBidi" w:cstheme="majorBidi"/>
                <w:b/>
                <w:bCs/>
                <w:i/>
                <w:iCs/>
                <w:sz w:val="20"/>
                <w:szCs w:val="20"/>
                <w:lang w:eastAsia="zh-CN"/>
              </w:rPr>
            </w:pPr>
            <w:r w:rsidRPr="000A0D35">
              <w:rPr>
                <w:rFonts w:asciiTheme="majorBidi" w:hAnsiTheme="majorBidi" w:cstheme="majorBidi"/>
                <w:b/>
                <w:bCs/>
                <w:i/>
                <w:iCs/>
                <w:sz w:val="20"/>
                <w:szCs w:val="20"/>
                <w:lang w:eastAsia="zh-CN"/>
              </w:rPr>
              <w:t>8,343</w:t>
            </w:r>
          </w:p>
        </w:tc>
        <w:tc>
          <w:tcPr>
            <w:tcW w:w="850" w:type="dxa"/>
            <w:tcBorders>
              <w:top w:val="nil"/>
              <w:left w:val="nil"/>
              <w:bottom w:val="single" w:sz="4" w:space="0" w:color="auto"/>
              <w:right w:val="single" w:sz="4" w:space="0" w:color="auto"/>
            </w:tcBorders>
            <w:tcMar>
              <w:left w:w="29" w:type="dxa"/>
              <w:right w:w="29" w:type="dxa"/>
            </w:tcMar>
            <w:vAlign w:val="center"/>
            <w:hideMark/>
          </w:tcPr>
          <w:p w14:paraId="0756D73F" w14:textId="77777777" w:rsidR="00926FEE" w:rsidRPr="000A0D35" w:rsidRDefault="00926FEE" w:rsidP="000A0D35">
            <w:pPr>
              <w:ind w:right="100"/>
              <w:jc w:val="right"/>
              <w:rPr>
                <w:rFonts w:asciiTheme="majorBidi" w:hAnsiTheme="majorBidi" w:cstheme="majorBidi"/>
                <w:b/>
                <w:bCs/>
                <w:i/>
                <w:iCs/>
                <w:sz w:val="20"/>
                <w:szCs w:val="20"/>
                <w:lang w:eastAsia="zh-CN"/>
              </w:rPr>
            </w:pPr>
            <w:r w:rsidRPr="000A0D35">
              <w:rPr>
                <w:rFonts w:asciiTheme="majorBidi" w:hAnsiTheme="majorBidi" w:cstheme="majorBidi"/>
                <w:b/>
                <w:bCs/>
                <w:i/>
                <w:iCs/>
                <w:sz w:val="20"/>
                <w:szCs w:val="20"/>
                <w:lang w:eastAsia="zh-CN"/>
              </w:rPr>
              <w:t>49,064</w:t>
            </w:r>
          </w:p>
        </w:tc>
        <w:tc>
          <w:tcPr>
            <w:tcW w:w="851" w:type="dxa"/>
            <w:tcBorders>
              <w:top w:val="nil"/>
              <w:left w:val="nil"/>
              <w:bottom w:val="single" w:sz="4" w:space="0" w:color="auto"/>
              <w:right w:val="single" w:sz="4" w:space="0" w:color="auto"/>
            </w:tcBorders>
            <w:tcMar>
              <w:left w:w="29" w:type="dxa"/>
              <w:right w:w="29" w:type="dxa"/>
            </w:tcMar>
            <w:vAlign w:val="center"/>
            <w:hideMark/>
          </w:tcPr>
          <w:p w14:paraId="298C3D44" w14:textId="77777777" w:rsidR="00926FEE" w:rsidRPr="000A0D35" w:rsidRDefault="00926FEE" w:rsidP="000A0D35">
            <w:pPr>
              <w:ind w:right="100"/>
              <w:jc w:val="right"/>
              <w:rPr>
                <w:rFonts w:asciiTheme="majorBidi" w:hAnsiTheme="majorBidi" w:cstheme="majorBidi"/>
                <w:b/>
                <w:bCs/>
                <w:i/>
                <w:iCs/>
                <w:sz w:val="20"/>
                <w:szCs w:val="20"/>
                <w:lang w:eastAsia="zh-CN"/>
              </w:rPr>
            </w:pPr>
            <w:r w:rsidRPr="000A0D35">
              <w:rPr>
                <w:rFonts w:asciiTheme="majorBidi" w:hAnsiTheme="majorBidi" w:cstheme="majorBidi"/>
                <w:b/>
                <w:bCs/>
                <w:i/>
                <w:iCs/>
                <w:sz w:val="20"/>
                <w:szCs w:val="20"/>
                <w:lang w:eastAsia="zh-CN"/>
              </w:rPr>
              <w:t>15,676</w:t>
            </w:r>
          </w:p>
        </w:tc>
        <w:tc>
          <w:tcPr>
            <w:tcW w:w="940" w:type="dxa"/>
            <w:tcBorders>
              <w:top w:val="nil"/>
              <w:left w:val="nil"/>
              <w:bottom w:val="single" w:sz="4" w:space="0" w:color="auto"/>
              <w:right w:val="single" w:sz="4" w:space="0" w:color="auto"/>
            </w:tcBorders>
            <w:tcMar>
              <w:left w:w="29" w:type="dxa"/>
              <w:right w:w="29" w:type="dxa"/>
            </w:tcMar>
            <w:vAlign w:val="center"/>
            <w:hideMark/>
          </w:tcPr>
          <w:p w14:paraId="04172815" w14:textId="77777777" w:rsidR="00926FEE" w:rsidRPr="000A0D35" w:rsidRDefault="00926FEE" w:rsidP="000A0D35">
            <w:pPr>
              <w:ind w:right="100"/>
              <w:jc w:val="right"/>
              <w:rPr>
                <w:rFonts w:asciiTheme="majorBidi" w:hAnsiTheme="majorBidi" w:cstheme="majorBidi"/>
                <w:b/>
                <w:bCs/>
                <w:i/>
                <w:iCs/>
                <w:sz w:val="20"/>
                <w:szCs w:val="20"/>
                <w:lang w:eastAsia="zh-CN"/>
              </w:rPr>
            </w:pPr>
            <w:r w:rsidRPr="000A0D35">
              <w:rPr>
                <w:rFonts w:asciiTheme="majorBidi" w:hAnsiTheme="majorBidi" w:cstheme="majorBidi"/>
                <w:b/>
                <w:bCs/>
                <w:i/>
                <w:iCs/>
                <w:sz w:val="20"/>
                <w:szCs w:val="20"/>
                <w:lang w:eastAsia="zh-CN"/>
              </w:rPr>
              <w:t>6,421</w:t>
            </w:r>
          </w:p>
        </w:tc>
        <w:tc>
          <w:tcPr>
            <w:tcW w:w="990" w:type="dxa"/>
            <w:tcBorders>
              <w:top w:val="nil"/>
              <w:left w:val="nil"/>
              <w:bottom w:val="single" w:sz="4" w:space="0" w:color="auto"/>
              <w:right w:val="single" w:sz="4" w:space="0" w:color="auto"/>
            </w:tcBorders>
            <w:tcMar>
              <w:left w:w="29" w:type="dxa"/>
              <w:right w:w="29" w:type="dxa"/>
            </w:tcMar>
            <w:vAlign w:val="center"/>
            <w:hideMark/>
          </w:tcPr>
          <w:p w14:paraId="076960F5" w14:textId="77777777" w:rsidR="00926FEE" w:rsidRPr="000A0D35" w:rsidRDefault="00926FEE" w:rsidP="000A0D35">
            <w:pPr>
              <w:ind w:right="100"/>
              <w:jc w:val="right"/>
              <w:rPr>
                <w:rFonts w:asciiTheme="majorBidi" w:hAnsiTheme="majorBidi" w:cstheme="majorBidi"/>
                <w:b/>
                <w:bCs/>
                <w:i/>
                <w:iCs/>
                <w:sz w:val="20"/>
                <w:szCs w:val="20"/>
                <w:lang w:eastAsia="zh-CN"/>
              </w:rPr>
            </w:pPr>
            <w:r w:rsidRPr="000A0D35">
              <w:rPr>
                <w:rFonts w:asciiTheme="majorBidi" w:hAnsiTheme="majorBidi" w:cstheme="majorBidi"/>
                <w:b/>
                <w:bCs/>
                <w:i/>
                <w:iCs/>
                <w:sz w:val="20"/>
                <w:szCs w:val="20"/>
                <w:lang w:eastAsia="zh-CN"/>
              </w:rPr>
              <w:t>20,838</w:t>
            </w:r>
          </w:p>
        </w:tc>
        <w:tc>
          <w:tcPr>
            <w:tcW w:w="990" w:type="dxa"/>
            <w:tcBorders>
              <w:top w:val="nil"/>
              <w:left w:val="nil"/>
              <w:bottom w:val="single" w:sz="4" w:space="0" w:color="auto"/>
              <w:right w:val="single" w:sz="4" w:space="0" w:color="auto"/>
            </w:tcBorders>
            <w:tcMar>
              <w:left w:w="29" w:type="dxa"/>
              <w:right w:w="29" w:type="dxa"/>
            </w:tcMar>
            <w:vAlign w:val="center"/>
            <w:hideMark/>
          </w:tcPr>
          <w:p w14:paraId="70B95ABD" w14:textId="77777777" w:rsidR="00926FEE" w:rsidRPr="000A0D35" w:rsidRDefault="00926FEE" w:rsidP="000A0D35">
            <w:pPr>
              <w:ind w:right="100"/>
              <w:jc w:val="right"/>
              <w:rPr>
                <w:rFonts w:asciiTheme="majorBidi" w:hAnsiTheme="majorBidi" w:cstheme="majorBidi"/>
                <w:b/>
                <w:bCs/>
                <w:i/>
                <w:iCs/>
                <w:sz w:val="20"/>
                <w:szCs w:val="20"/>
                <w:lang w:eastAsia="zh-CN"/>
              </w:rPr>
            </w:pPr>
            <w:r w:rsidRPr="000A0D35">
              <w:rPr>
                <w:rFonts w:asciiTheme="majorBidi" w:hAnsiTheme="majorBidi" w:cstheme="majorBidi"/>
                <w:b/>
                <w:bCs/>
                <w:i/>
                <w:iCs/>
                <w:sz w:val="20"/>
                <w:szCs w:val="20"/>
                <w:lang w:eastAsia="zh-CN"/>
              </w:rPr>
              <w:t>160</w:t>
            </w:r>
          </w:p>
        </w:tc>
        <w:tc>
          <w:tcPr>
            <w:tcW w:w="900" w:type="dxa"/>
            <w:tcBorders>
              <w:top w:val="nil"/>
              <w:left w:val="nil"/>
              <w:bottom w:val="single" w:sz="4" w:space="0" w:color="auto"/>
              <w:right w:val="single" w:sz="4" w:space="0" w:color="auto"/>
            </w:tcBorders>
            <w:tcMar>
              <w:left w:w="29" w:type="dxa"/>
              <w:right w:w="29" w:type="dxa"/>
            </w:tcMar>
            <w:vAlign w:val="center"/>
            <w:hideMark/>
          </w:tcPr>
          <w:p w14:paraId="11DAE64B" w14:textId="77777777" w:rsidR="00926FEE" w:rsidRPr="000A0D35" w:rsidRDefault="00926FEE" w:rsidP="000A0D35">
            <w:pPr>
              <w:ind w:right="100"/>
              <w:jc w:val="right"/>
              <w:rPr>
                <w:rFonts w:asciiTheme="majorBidi" w:hAnsiTheme="majorBidi" w:cstheme="majorBidi"/>
                <w:b/>
                <w:bCs/>
                <w:i/>
                <w:iCs/>
                <w:sz w:val="20"/>
                <w:szCs w:val="20"/>
                <w:lang w:eastAsia="zh-CN"/>
              </w:rPr>
            </w:pPr>
            <w:r w:rsidRPr="000A0D35">
              <w:rPr>
                <w:rFonts w:asciiTheme="majorBidi" w:hAnsiTheme="majorBidi" w:cstheme="majorBidi"/>
                <w:b/>
                <w:bCs/>
                <w:i/>
                <w:iCs/>
                <w:sz w:val="20"/>
                <w:szCs w:val="20"/>
                <w:lang w:eastAsia="zh-CN"/>
              </w:rPr>
              <w:t>171,043</w:t>
            </w:r>
          </w:p>
        </w:tc>
        <w:tc>
          <w:tcPr>
            <w:tcW w:w="810" w:type="dxa"/>
            <w:tcBorders>
              <w:top w:val="nil"/>
              <w:left w:val="nil"/>
              <w:bottom w:val="single" w:sz="4" w:space="0" w:color="auto"/>
              <w:right w:val="single" w:sz="4" w:space="0" w:color="auto"/>
            </w:tcBorders>
            <w:tcMar>
              <w:left w:w="29" w:type="dxa"/>
              <w:right w:w="29" w:type="dxa"/>
            </w:tcMar>
            <w:vAlign w:val="center"/>
            <w:hideMark/>
          </w:tcPr>
          <w:p w14:paraId="15C198CD" w14:textId="77777777" w:rsidR="00926FEE" w:rsidRPr="00BB3F7B" w:rsidRDefault="00926FEE" w:rsidP="00926FEE">
            <w:pPr>
              <w:jc w:val="center"/>
              <w:rPr>
                <w:rFonts w:asciiTheme="majorBidi" w:hAnsiTheme="majorBidi" w:cstheme="majorBidi"/>
                <w:b/>
                <w:bCs/>
                <w:sz w:val="20"/>
                <w:szCs w:val="20"/>
                <w:lang w:eastAsia="zh-CN"/>
              </w:rPr>
            </w:pPr>
            <w:r w:rsidRPr="00BB3F7B">
              <w:rPr>
                <w:rFonts w:asciiTheme="majorBidi" w:hAnsiTheme="majorBidi" w:cstheme="majorBidi"/>
                <w:b/>
                <w:bCs/>
                <w:sz w:val="20"/>
                <w:szCs w:val="20"/>
                <w:lang w:eastAsia="zh-CN"/>
              </w:rPr>
              <w:t>100</w:t>
            </w:r>
          </w:p>
        </w:tc>
      </w:tr>
    </w:tbl>
    <w:p w14:paraId="37C4684C" w14:textId="5FDA5347" w:rsidR="00711BE6" w:rsidRPr="00926FEE" w:rsidRDefault="00926FEE" w:rsidP="007C4D43">
      <w:pPr>
        <w:pStyle w:val="Heading1"/>
        <w:keepNext/>
        <w:numPr>
          <w:ilvl w:val="0"/>
          <w:numId w:val="0"/>
        </w:numPr>
        <w:spacing w:before="240"/>
        <w:rPr>
          <w:rFonts w:ascii="KaiTi" w:eastAsia="KaiTi" w:hAnsi="KaiTi"/>
          <w:sz w:val="24"/>
          <w:lang w:eastAsia="zh-CN"/>
        </w:rPr>
      </w:pPr>
      <w:r w:rsidRPr="00926FEE">
        <w:rPr>
          <w:rFonts w:ascii="KaiTi" w:eastAsia="KaiTi" w:hAnsi="KaiTi" w:hint="eastAsia"/>
          <w:sz w:val="24"/>
          <w:lang w:val="en-US" w:eastAsia="zh-CN"/>
        </w:rPr>
        <w:t>制冷和</w:t>
      </w:r>
      <w:r w:rsidR="00F57BF0">
        <w:rPr>
          <w:rFonts w:ascii="KaiTi" w:eastAsia="KaiTi" w:hAnsi="KaiTi" w:hint="eastAsia"/>
          <w:sz w:val="24"/>
          <w:lang w:val="en-US" w:eastAsia="zh-CN"/>
        </w:rPr>
        <w:t>空调设备维修</w:t>
      </w:r>
      <w:r w:rsidRPr="00926FEE">
        <w:rPr>
          <w:rFonts w:ascii="KaiTi" w:eastAsia="KaiTi" w:hAnsi="KaiTi" w:hint="eastAsia"/>
          <w:sz w:val="24"/>
          <w:lang w:val="en-US" w:eastAsia="zh-CN"/>
        </w:rPr>
        <w:t>行业</w:t>
      </w:r>
    </w:p>
    <w:p w14:paraId="1C76DA1B" w14:textId="32E7147A" w:rsidR="009F4009" w:rsidRPr="007C4D43" w:rsidRDefault="00AE169C" w:rsidP="007C4D43">
      <w:pPr>
        <w:pStyle w:val="Heading1"/>
        <w:tabs>
          <w:tab w:val="clear" w:pos="0"/>
        </w:tabs>
        <w:rPr>
          <w:sz w:val="24"/>
          <w:lang w:eastAsia="zh-CN"/>
        </w:rPr>
      </w:pPr>
      <w:r w:rsidRPr="00AE169C">
        <w:rPr>
          <w:rFonts w:hint="eastAsia"/>
          <w:sz w:val="24"/>
          <w:lang w:val="en-US" w:eastAsia="zh-CN"/>
        </w:rPr>
        <w:t>埃塞俄比亚约有</w:t>
      </w:r>
      <w:r w:rsidRPr="00AE169C">
        <w:rPr>
          <w:rFonts w:hint="eastAsia"/>
          <w:sz w:val="24"/>
          <w:lang w:val="en-US" w:eastAsia="zh-CN"/>
        </w:rPr>
        <w:t>3,000</w:t>
      </w:r>
      <w:r w:rsidRPr="00AE169C">
        <w:rPr>
          <w:rFonts w:hint="eastAsia"/>
          <w:sz w:val="24"/>
          <w:lang w:val="en-US" w:eastAsia="zh-CN"/>
        </w:rPr>
        <w:t>名技师和</w:t>
      </w:r>
      <w:r w:rsidRPr="00AE169C">
        <w:rPr>
          <w:rFonts w:hint="eastAsia"/>
          <w:sz w:val="24"/>
          <w:lang w:val="en-US" w:eastAsia="zh-CN"/>
        </w:rPr>
        <w:t>110</w:t>
      </w:r>
      <w:r w:rsidRPr="00AE169C">
        <w:rPr>
          <w:rFonts w:hint="eastAsia"/>
          <w:sz w:val="24"/>
          <w:lang w:val="en-US" w:eastAsia="zh-CN"/>
        </w:rPr>
        <w:t>个维修厂提供制冷和空调设备的维修。此外，还有大量维修厂提供移动空调设备的维修。制冷和空调行业的技师以男性为主，目前没有女性技师。</w:t>
      </w:r>
    </w:p>
    <w:p w14:paraId="474507F3" w14:textId="67BDEDAD" w:rsidR="00711BE6" w:rsidRPr="00AE169C" w:rsidRDefault="00AE169C" w:rsidP="007C4D43">
      <w:pPr>
        <w:pStyle w:val="Heading1"/>
        <w:keepNext/>
        <w:numPr>
          <w:ilvl w:val="0"/>
          <w:numId w:val="0"/>
        </w:numPr>
        <w:spacing w:before="240"/>
        <w:rPr>
          <w:rFonts w:eastAsia="KaiTi"/>
          <w:sz w:val="24"/>
          <w:lang w:eastAsia="zh-CN"/>
        </w:rPr>
      </w:pPr>
      <w:r w:rsidRPr="00AE169C">
        <w:rPr>
          <w:rFonts w:eastAsia="KaiTi"/>
          <w:sz w:val="24"/>
          <w:u w:val="single"/>
          <w:lang w:val="en-US" w:eastAsia="zh-CN"/>
        </w:rPr>
        <w:t>家用、商用、工业和运输制冷设备维修</w:t>
      </w:r>
      <w:r w:rsidR="00711BE6" w:rsidRPr="00AE169C">
        <w:rPr>
          <w:rFonts w:eastAsia="KaiTi"/>
          <w:sz w:val="24"/>
          <w:lang w:eastAsia="zh-CN"/>
        </w:rPr>
        <w:t xml:space="preserve"> </w:t>
      </w:r>
    </w:p>
    <w:p w14:paraId="646A1C4A" w14:textId="6D510618" w:rsidR="00940A28" w:rsidRPr="007C4D43" w:rsidRDefault="00F57BF0" w:rsidP="007C4D43">
      <w:pPr>
        <w:pStyle w:val="Heading1"/>
        <w:tabs>
          <w:tab w:val="clear" w:pos="0"/>
        </w:tabs>
        <w:rPr>
          <w:sz w:val="24"/>
          <w:lang w:eastAsia="zh-CN"/>
        </w:rPr>
      </w:pPr>
      <w:r w:rsidRPr="00F57BF0">
        <w:rPr>
          <w:rFonts w:hint="eastAsia"/>
          <w:sz w:val="24"/>
          <w:lang w:val="en-US" w:eastAsia="zh-CN"/>
        </w:rPr>
        <w:t>埃塞俄比亚的制冷设备维修行业的一个特点是涉及多种多样的应用，</w:t>
      </w:r>
      <w:r w:rsidR="00670229">
        <w:rPr>
          <w:rFonts w:hint="eastAsia"/>
          <w:sz w:val="24"/>
          <w:lang w:val="en-US" w:eastAsia="zh-CN"/>
        </w:rPr>
        <w:t>从</w:t>
      </w:r>
      <w:r w:rsidRPr="00F57BF0">
        <w:rPr>
          <w:rFonts w:hint="eastAsia"/>
          <w:sz w:val="24"/>
          <w:lang w:val="en-US" w:eastAsia="zh-CN"/>
        </w:rPr>
        <w:t>小型家用设备</w:t>
      </w:r>
      <w:r w:rsidR="00670229">
        <w:rPr>
          <w:rFonts w:hint="eastAsia"/>
          <w:sz w:val="24"/>
          <w:lang w:val="en-US" w:eastAsia="zh-CN"/>
        </w:rPr>
        <w:t>直至</w:t>
      </w:r>
      <w:r w:rsidRPr="00F57BF0">
        <w:rPr>
          <w:rFonts w:hint="eastAsia"/>
          <w:sz w:val="24"/>
          <w:lang w:val="en-US" w:eastAsia="zh-CN"/>
        </w:rPr>
        <w:t>大型商用和工业系统</w:t>
      </w:r>
      <w:r w:rsidR="00670229">
        <w:rPr>
          <w:rFonts w:hint="eastAsia"/>
          <w:sz w:val="24"/>
          <w:lang w:val="en-US" w:eastAsia="zh-CN"/>
        </w:rPr>
        <w:t>都包括在内</w:t>
      </w:r>
      <w:r w:rsidRPr="00F57BF0">
        <w:rPr>
          <w:rFonts w:hint="eastAsia"/>
          <w:sz w:val="24"/>
          <w:lang w:val="en-US" w:eastAsia="zh-CN"/>
        </w:rPr>
        <w:t>。家用制冷在</w:t>
      </w:r>
      <w:r w:rsidR="005A7912">
        <w:rPr>
          <w:rFonts w:hint="eastAsia"/>
          <w:sz w:val="24"/>
          <w:lang w:val="en-US" w:eastAsia="zh-CN"/>
        </w:rPr>
        <w:t>氢氟碳化物</w:t>
      </w:r>
      <w:r w:rsidRPr="00F57BF0">
        <w:rPr>
          <w:rFonts w:hint="eastAsia"/>
          <w:sz w:val="24"/>
          <w:lang w:val="en-US" w:eastAsia="zh-CN"/>
        </w:rPr>
        <w:t>总消费量中所占比例很小，主要是家用冰箱和冰柜使用的</w:t>
      </w:r>
      <w:r w:rsidRPr="00F57BF0">
        <w:rPr>
          <w:rFonts w:hint="eastAsia"/>
          <w:sz w:val="24"/>
          <w:lang w:val="en-US" w:eastAsia="zh-CN"/>
        </w:rPr>
        <w:t>HFC-134a</w:t>
      </w:r>
      <w:r w:rsidRPr="00F57BF0">
        <w:rPr>
          <w:rFonts w:hint="eastAsia"/>
          <w:sz w:val="24"/>
          <w:lang w:val="en-US" w:eastAsia="zh-CN"/>
        </w:rPr>
        <w:t>，全国估计有</w:t>
      </w:r>
      <w:r w:rsidRPr="00F57BF0">
        <w:rPr>
          <w:rFonts w:hint="eastAsia"/>
          <w:sz w:val="24"/>
          <w:lang w:val="en-US" w:eastAsia="zh-CN"/>
        </w:rPr>
        <w:t>676,900</w:t>
      </w:r>
      <w:r w:rsidRPr="00F57BF0">
        <w:rPr>
          <w:rFonts w:hint="eastAsia"/>
          <w:sz w:val="24"/>
          <w:lang w:val="en-US" w:eastAsia="zh-CN"/>
        </w:rPr>
        <w:t>台这样的设备在运行。</w:t>
      </w:r>
    </w:p>
    <w:p w14:paraId="14DAFB56" w14:textId="427A1AEF" w:rsidR="00940A28" w:rsidRPr="007C4D43" w:rsidRDefault="00B84CD0" w:rsidP="007C4D43">
      <w:pPr>
        <w:pStyle w:val="Heading1"/>
        <w:tabs>
          <w:tab w:val="clear" w:pos="0"/>
        </w:tabs>
        <w:rPr>
          <w:sz w:val="24"/>
          <w:lang w:eastAsia="zh-CN"/>
        </w:rPr>
      </w:pPr>
      <w:r w:rsidRPr="00B84CD0">
        <w:rPr>
          <w:rFonts w:hint="eastAsia"/>
          <w:sz w:val="24"/>
          <w:lang w:val="en-US" w:eastAsia="zh-CN"/>
        </w:rPr>
        <w:t>全国约有</w:t>
      </w:r>
      <w:r w:rsidRPr="00B84CD0">
        <w:rPr>
          <w:rFonts w:hint="eastAsia"/>
          <w:sz w:val="24"/>
          <w:lang w:val="en-US" w:eastAsia="zh-CN"/>
        </w:rPr>
        <w:t>30,200</w:t>
      </w:r>
      <w:r w:rsidRPr="00B84CD0">
        <w:rPr>
          <w:rFonts w:hint="eastAsia"/>
          <w:sz w:val="24"/>
          <w:lang w:val="en-US" w:eastAsia="zh-CN"/>
        </w:rPr>
        <w:t>台商用制冷设备，包括</w:t>
      </w:r>
      <w:r>
        <w:rPr>
          <w:rFonts w:hint="eastAsia"/>
          <w:sz w:val="24"/>
          <w:lang w:val="en-US" w:eastAsia="zh-CN"/>
        </w:rPr>
        <w:t>单机设备</w:t>
      </w:r>
      <w:r w:rsidRPr="00B84CD0">
        <w:rPr>
          <w:rFonts w:hint="eastAsia"/>
          <w:sz w:val="24"/>
          <w:lang w:val="en-US" w:eastAsia="zh-CN"/>
        </w:rPr>
        <w:t>、冷凝机组和集中式系统在运行，约占</w:t>
      </w:r>
      <w:r w:rsidR="005A7912">
        <w:rPr>
          <w:rFonts w:hint="eastAsia"/>
          <w:sz w:val="24"/>
          <w:lang w:val="en-US" w:eastAsia="zh-CN"/>
        </w:rPr>
        <w:t>氢氟碳化物</w:t>
      </w:r>
      <w:r w:rsidRPr="00B84CD0">
        <w:rPr>
          <w:rFonts w:hint="eastAsia"/>
          <w:sz w:val="24"/>
          <w:lang w:val="en-US" w:eastAsia="zh-CN"/>
        </w:rPr>
        <w:t>总消费量的</w:t>
      </w:r>
      <w:r w:rsidRPr="00B84CD0">
        <w:rPr>
          <w:rFonts w:hint="eastAsia"/>
          <w:sz w:val="24"/>
          <w:lang w:val="en-US" w:eastAsia="zh-CN"/>
        </w:rPr>
        <w:t>48%</w:t>
      </w:r>
      <w:r w:rsidRPr="00B84CD0">
        <w:rPr>
          <w:rFonts w:hint="eastAsia"/>
          <w:sz w:val="24"/>
          <w:lang w:val="en-US" w:eastAsia="zh-CN"/>
        </w:rPr>
        <w:t>（以</w:t>
      </w:r>
      <w:r w:rsidR="00374C34">
        <w:rPr>
          <w:rFonts w:hint="eastAsia"/>
          <w:sz w:val="24"/>
          <w:lang w:val="en-US" w:eastAsia="zh-CN"/>
        </w:rPr>
        <w:t>吨二氧化碳当量</w:t>
      </w:r>
      <w:r w:rsidRPr="00B84CD0">
        <w:rPr>
          <w:rFonts w:hint="eastAsia"/>
          <w:sz w:val="24"/>
          <w:lang w:val="en-US" w:eastAsia="zh-CN"/>
        </w:rPr>
        <w:t>计）。这个次级行业使用的制冷剂主要是</w:t>
      </w:r>
      <w:r w:rsidRPr="00B84CD0">
        <w:rPr>
          <w:rFonts w:hint="eastAsia"/>
          <w:sz w:val="24"/>
          <w:lang w:val="en-US" w:eastAsia="zh-CN"/>
        </w:rPr>
        <w:t>HFC-134a</w:t>
      </w:r>
      <w:r w:rsidRPr="00B84CD0">
        <w:rPr>
          <w:rFonts w:hint="eastAsia"/>
          <w:sz w:val="24"/>
          <w:lang w:val="en-US" w:eastAsia="zh-CN"/>
        </w:rPr>
        <w:t>和</w:t>
      </w:r>
      <w:r w:rsidRPr="00B84CD0">
        <w:rPr>
          <w:rFonts w:hint="eastAsia"/>
          <w:sz w:val="24"/>
          <w:lang w:val="en-US" w:eastAsia="zh-CN"/>
        </w:rPr>
        <w:t>R-404A</w:t>
      </w:r>
      <w:r w:rsidRPr="00B84CD0">
        <w:rPr>
          <w:rFonts w:hint="eastAsia"/>
          <w:sz w:val="24"/>
          <w:lang w:val="en-US" w:eastAsia="zh-CN"/>
        </w:rPr>
        <w:t>，反映出随着</w:t>
      </w:r>
      <w:r w:rsidR="006E46E2">
        <w:rPr>
          <w:rFonts w:hint="eastAsia"/>
          <w:sz w:val="24"/>
          <w:lang w:val="en-US" w:eastAsia="zh-CN"/>
        </w:rPr>
        <w:t>含氢氯氟烃</w:t>
      </w:r>
      <w:r w:rsidRPr="00B84CD0">
        <w:rPr>
          <w:rFonts w:hint="eastAsia"/>
          <w:sz w:val="24"/>
          <w:lang w:val="en-US" w:eastAsia="zh-CN"/>
        </w:rPr>
        <w:t>设备进口量的下降，</w:t>
      </w:r>
      <w:r w:rsidRPr="00B84CD0">
        <w:rPr>
          <w:rFonts w:hint="eastAsia"/>
          <w:sz w:val="24"/>
          <w:lang w:val="en-US" w:eastAsia="zh-CN"/>
        </w:rPr>
        <w:t>HCFC-22</w:t>
      </w:r>
      <w:r w:rsidRPr="00B84CD0">
        <w:rPr>
          <w:rFonts w:hint="eastAsia"/>
          <w:sz w:val="24"/>
          <w:lang w:val="en-US" w:eastAsia="zh-CN"/>
        </w:rPr>
        <w:t>逐渐为其所取代。这些系统通常安装在超市、肉店、酒店、医院和食品加工厂，其中超市和冷库的集中式系统是主要消费者。目前，埃塞俄比亚把</w:t>
      </w:r>
      <w:r w:rsidRPr="00B84CD0">
        <w:rPr>
          <w:rFonts w:hint="eastAsia"/>
          <w:sz w:val="24"/>
          <w:lang w:val="en-US" w:eastAsia="zh-CN"/>
        </w:rPr>
        <w:t>R-600a</w:t>
      </w:r>
      <w:r w:rsidRPr="00B84CD0">
        <w:rPr>
          <w:rFonts w:hint="eastAsia"/>
          <w:sz w:val="24"/>
          <w:lang w:val="en-US" w:eastAsia="zh-CN"/>
        </w:rPr>
        <w:t>用于家用制冷和单机商用设备，但是仍然有限。</w:t>
      </w:r>
    </w:p>
    <w:p w14:paraId="0591C567" w14:textId="78FFC611" w:rsidR="0056739D" w:rsidRPr="007C4D43" w:rsidRDefault="00391351" w:rsidP="007C4D43">
      <w:pPr>
        <w:pStyle w:val="Heading1"/>
        <w:tabs>
          <w:tab w:val="clear" w:pos="0"/>
        </w:tabs>
        <w:rPr>
          <w:sz w:val="24"/>
          <w:lang w:eastAsia="zh-CN"/>
        </w:rPr>
      </w:pPr>
      <w:r w:rsidRPr="00391351">
        <w:rPr>
          <w:rFonts w:hint="eastAsia"/>
          <w:sz w:val="24"/>
          <w:lang w:val="en-US" w:eastAsia="zh-CN"/>
        </w:rPr>
        <w:t>工业和运输制冷是另一个主要的次级行业，主要</w:t>
      </w:r>
      <w:r w:rsidR="00D509A7">
        <w:rPr>
          <w:rFonts w:hint="eastAsia"/>
          <w:sz w:val="24"/>
          <w:lang w:val="en-US" w:eastAsia="zh-CN"/>
        </w:rPr>
        <w:t>依靠</w:t>
      </w:r>
      <w:r w:rsidRPr="00391351">
        <w:rPr>
          <w:rFonts w:hint="eastAsia"/>
          <w:sz w:val="24"/>
          <w:lang w:val="en-US" w:eastAsia="zh-CN"/>
        </w:rPr>
        <w:t>HFC-134a</w:t>
      </w:r>
      <w:r w:rsidRPr="00391351">
        <w:rPr>
          <w:rFonts w:hint="eastAsia"/>
          <w:sz w:val="24"/>
          <w:lang w:val="en-US" w:eastAsia="zh-CN"/>
        </w:rPr>
        <w:t>和</w:t>
      </w:r>
      <w:r w:rsidRPr="00391351">
        <w:rPr>
          <w:rFonts w:hint="eastAsia"/>
          <w:sz w:val="24"/>
          <w:lang w:val="en-US" w:eastAsia="zh-CN"/>
        </w:rPr>
        <w:t>R-407A</w:t>
      </w:r>
      <w:r w:rsidRPr="00391351">
        <w:rPr>
          <w:rFonts w:hint="eastAsia"/>
          <w:sz w:val="24"/>
          <w:lang w:val="en-US" w:eastAsia="zh-CN"/>
        </w:rPr>
        <w:t>，将其用于冷链物流、农产品加工和食品储存。埃塞俄比亚农业出口行业的快速增长增加了对温控储存和冷藏运输的需求，从而推高了</w:t>
      </w:r>
      <w:r w:rsidR="005A7912">
        <w:rPr>
          <w:rFonts w:hint="eastAsia"/>
          <w:sz w:val="24"/>
          <w:lang w:val="en-US" w:eastAsia="zh-CN"/>
        </w:rPr>
        <w:t>氢氟碳化物</w:t>
      </w:r>
      <w:r w:rsidRPr="00391351">
        <w:rPr>
          <w:rFonts w:hint="eastAsia"/>
          <w:sz w:val="24"/>
          <w:lang w:val="en-US" w:eastAsia="zh-CN"/>
        </w:rPr>
        <w:t>消费量。</w:t>
      </w:r>
    </w:p>
    <w:p w14:paraId="3E4EDC4E" w14:textId="002C9A4E" w:rsidR="00711BE6" w:rsidRPr="00391351" w:rsidRDefault="00391351" w:rsidP="007C4D43">
      <w:pPr>
        <w:keepNext/>
        <w:suppressAutoHyphens/>
        <w:spacing w:after="240"/>
        <w:rPr>
          <w:rFonts w:ascii="KaiTi" w:eastAsia="KaiTi" w:hAnsi="KaiTi"/>
          <w:sz w:val="24"/>
          <w:lang w:eastAsia="zh-CN"/>
        </w:rPr>
      </w:pPr>
      <w:r w:rsidRPr="00391351">
        <w:rPr>
          <w:rFonts w:ascii="KaiTi" w:eastAsia="KaiTi" w:hAnsi="KaiTi" w:hint="eastAsia"/>
          <w:sz w:val="24"/>
          <w:u w:val="single"/>
          <w:lang w:val="en-US" w:eastAsia="zh-CN"/>
        </w:rPr>
        <w:lastRenderedPageBreak/>
        <w:t>住宅和商用空调设备维修</w:t>
      </w:r>
      <w:r w:rsidR="00711BE6" w:rsidRPr="00391351">
        <w:rPr>
          <w:rFonts w:ascii="KaiTi" w:eastAsia="KaiTi" w:hAnsi="KaiTi"/>
          <w:sz w:val="24"/>
          <w:lang w:eastAsia="zh-CN"/>
        </w:rPr>
        <w:t xml:space="preserve"> </w:t>
      </w:r>
    </w:p>
    <w:p w14:paraId="681BEA8A" w14:textId="170C7E30" w:rsidR="00CA40DE" w:rsidRPr="007C4D43" w:rsidRDefault="00391351" w:rsidP="007C4D43">
      <w:pPr>
        <w:pStyle w:val="Heading1"/>
        <w:tabs>
          <w:tab w:val="clear" w:pos="0"/>
        </w:tabs>
        <w:rPr>
          <w:sz w:val="24"/>
          <w:lang w:eastAsia="zh-CN"/>
        </w:rPr>
      </w:pPr>
      <w:r w:rsidRPr="00391351">
        <w:rPr>
          <w:rFonts w:hint="eastAsia"/>
          <w:sz w:val="24"/>
          <w:lang w:val="en-US" w:eastAsia="zh-CN"/>
        </w:rPr>
        <w:t>随着城市中心、商业建筑和公共基础设施的增长，空调次级行业显著扩张。住宅空调机主要使用</w:t>
      </w:r>
      <w:r w:rsidRPr="00391351">
        <w:rPr>
          <w:rFonts w:hint="eastAsia"/>
          <w:sz w:val="24"/>
          <w:lang w:val="en-US" w:eastAsia="zh-CN"/>
        </w:rPr>
        <w:t xml:space="preserve"> R-410A</w:t>
      </w:r>
      <w:r w:rsidRPr="00391351">
        <w:rPr>
          <w:rFonts w:hint="eastAsia"/>
          <w:sz w:val="24"/>
          <w:lang w:val="en-US" w:eastAsia="zh-CN"/>
        </w:rPr>
        <w:t>，这种物质现已成为埃塞俄比亚增长最快的制冷剂之一，估计用于</w:t>
      </w:r>
      <w:r w:rsidRPr="00391351">
        <w:rPr>
          <w:rFonts w:hint="eastAsia"/>
          <w:sz w:val="24"/>
          <w:lang w:val="en-US" w:eastAsia="zh-CN"/>
        </w:rPr>
        <w:t xml:space="preserve"> </w:t>
      </w:r>
      <w:r w:rsidRPr="00391351">
        <w:rPr>
          <w:sz w:val="24"/>
          <w:lang w:eastAsia="zh-CN"/>
        </w:rPr>
        <w:t>155,000</w:t>
      </w:r>
      <w:r w:rsidRPr="00391351">
        <w:rPr>
          <w:rFonts w:hint="eastAsia"/>
          <w:sz w:val="24"/>
          <w:lang w:val="en-US" w:eastAsia="zh-CN"/>
        </w:rPr>
        <w:t>台住宅空调机。商用空调系统，例如分体式空调机，使用</w:t>
      </w:r>
      <w:r w:rsidRPr="00391351">
        <w:rPr>
          <w:rFonts w:hint="eastAsia"/>
          <w:sz w:val="24"/>
          <w:lang w:val="en-US" w:eastAsia="zh-CN"/>
        </w:rPr>
        <w:t xml:space="preserve"> HFC-134a</w:t>
      </w:r>
      <w:r w:rsidRPr="00391351">
        <w:rPr>
          <w:rFonts w:hint="eastAsia"/>
          <w:sz w:val="24"/>
          <w:lang w:val="en-US" w:eastAsia="zh-CN"/>
        </w:rPr>
        <w:t>，其消费趋势的驱动力主要来自办公室、医院和酒店制冷需求的增长。在埃塞俄比亚也供应使用</w:t>
      </w:r>
      <w:r w:rsidRPr="00391351">
        <w:rPr>
          <w:rFonts w:hint="eastAsia"/>
          <w:sz w:val="24"/>
          <w:lang w:val="en-US" w:eastAsia="zh-CN"/>
        </w:rPr>
        <w:t xml:space="preserve"> HFC-32 </w:t>
      </w:r>
      <w:r w:rsidRPr="00391351">
        <w:rPr>
          <w:rFonts w:hint="eastAsia"/>
          <w:sz w:val="24"/>
          <w:lang w:val="en-US" w:eastAsia="zh-CN"/>
        </w:rPr>
        <w:t>制冷剂的空调机。</w:t>
      </w:r>
      <w:r w:rsidR="004E55DC" w:rsidRPr="007C4D43">
        <w:rPr>
          <w:sz w:val="24"/>
          <w:lang w:eastAsia="zh-CN"/>
        </w:rPr>
        <w:t xml:space="preserve"> </w:t>
      </w:r>
    </w:p>
    <w:p w14:paraId="72666CCE" w14:textId="097DC4C2" w:rsidR="00711BE6" w:rsidRPr="00D509A7" w:rsidRDefault="00D509A7" w:rsidP="007C4D43">
      <w:pPr>
        <w:keepNext/>
        <w:suppressAutoHyphens/>
        <w:spacing w:after="240"/>
        <w:rPr>
          <w:rFonts w:ascii="KaiTi" w:eastAsia="KaiTi" w:hAnsi="KaiTi"/>
          <w:sz w:val="24"/>
          <w:u w:val="single"/>
          <w:lang w:val="en-US" w:eastAsia="zh-CN"/>
        </w:rPr>
      </w:pPr>
      <w:r w:rsidRPr="00D509A7">
        <w:rPr>
          <w:rFonts w:ascii="KaiTi" w:eastAsia="KaiTi" w:hAnsi="KaiTi" w:hint="eastAsia"/>
          <w:sz w:val="24"/>
          <w:u w:val="single"/>
          <w:lang w:val="en-US" w:eastAsia="zh-CN"/>
        </w:rPr>
        <w:t>移动空调设备维修</w:t>
      </w:r>
    </w:p>
    <w:p w14:paraId="49564011" w14:textId="4B64D132" w:rsidR="0020267D" w:rsidRPr="007C4D43" w:rsidRDefault="00D509A7" w:rsidP="007C4D43">
      <w:pPr>
        <w:pStyle w:val="Heading1"/>
        <w:tabs>
          <w:tab w:val="clear" w:pos="0"/>
        </w:tabs>
        <w:rPr>
          <w:sz w:val="24"/>
          <w:lang w:eastAsia="zh-CN"/>
        </w:rPr>
      </w:pPr>
      <w:r w:rsidRPr="00D509A7">
        <w:rPr>
          <w:rFonts w:hint="eastAsia"/>
          <w:sz w:val="24"/>
          <w:lang w:val="en-US" w:eastAsia="zh-CN"/>
        </w:rPr>
        <w:t>移动空调次级行业在</w:t>
      </w:r>
      <w:r w:rsidR="005A7912">
        <w:rPr>
          <w:rFonts w:hint="eastAsia"/>
          <w:sz w:val="24"/>
          <w:lang w:val="en-US" w:eastAsia="zh-CN"/>
        </w:rPr>
        <w:t>氢氟碳化物</w:t>
      </w:r>
      <w:r w:rsidRPr="00D509A7">
        <w:rPr>
          <w:rFonts w:hint="eastAsia"/>
          <w:sz w:val="24"/>
          <w:lang w:val="en-US" w:eastAsia="zh-CN"/>
        </w:rPr>
        <w:t>使用量中占有相当大的比重，几乎完全依靠</w:t>
      </w:r>
      <w:r w:rsidRPr="00D509A7">
        <w:rPr>
          <w:rFonts w:hint="eastAsia"/>
          <w:sz w:val="24"/>
          <w:lang w:val="en-US" w:eastAsia="zh-CN"/>
        </w:rPr>
        <w:t xml:space="preserve">HFC-134a </w:t>
      </w:r>
      <w:r w:rsidRPr="00D509A7">
        <w:rPr>
          <w:rFonts w:hint="eastAsia"/>
          <w:sz w:val="24"/>
          <w:lang w:val="en-US" w:eastAsia="zh-CN"/>
        </w:rPr>
        <w:t>进行车辆维修。每年约有</w:t>
      </w:r>
      <w:r w:rsidRPr="00D509A7">
        <w:rPr>
          <w:rFonts w:hint="eastAsia"/>
          <w:sz w:val="24"/>
          <w:lang w:val="en-US" w:eastAsia="zh-CN"/>
        </w:rPr>
        <w:t xml:space="preserve"> </w:t>
      </w:r>
      <w:r w:rsidRPr="00D509A7">
        <w:rPr>
          <w:sz w:val="24"/>
          <w:lang w:eastAsia="zh-CN"/>
        </w:rPr>
        <w:t>152,000</w:t>
      </w:r>
      <w:r w:rsidRPr="00D509A7">
        <w:rPr>
          <w:rFonts w:hint="eastAsia"/>
          <w:sz w:val="24"/>
          <w:lang w:val="en-US" w:eastAsia="zh-CN"/>
        </w:rPr>
        <w:t>套移动空调系统接受维修，而车队总数超过</w:t>
      </w:r>
      <w:r w:rsidRPr="00D509A7">
        <w:rPr>
          <w:rFonts w:hint="eastAsia"/>
          <w:sz w:val="24"/>
          <w:lang w:val="en-US" w:eastAsia="zh-CN"/>
        </w:rPr>
        <w:t xml:space="preserve"> </w:t>
      </w:r>
      <w:r w:rsidRPr="00D509A7">
        <w:rPr>
          <w:sz w:val="24"/>
          <w:lang w:eastAsia="zh-CN"/>
        </w:rPr>
        <w:t>380,000</w:t>
      </w:r>
      <w:r w:rsidRPr="00D509A7">
        <w:rPr>
          <w:rFonts w:hint="eastAsia"/>
          <w:sz w:val="24"/>
          <w:lang w:val="en-US" w:eastAsia="zh-CN"/>
        </w:rPr>
        <w:t>辆。汽车市场的增长以及配备老旧空调系统的二手车的进口持续推动着需求。回收和再循环能力有限，加上技师培训不足，导致维修过程中制冷剂的流失。</w:t>
      </w:r>
    </w:p>
    <w:p w14:paraId="5A4621E9" w14:textId="6F610A39" w:rsidR="0020267D" w:rsidRPr="00C51763" w:rsidRDefault="00C51763" w:rsidP="00C51763">
      <w:pPr>
        <w:pStyle w:val="Heading1"/>
        <w:keepNext/>
        <w:numPr>
          <w:ilvl w:val="0"/>
          <w:numId w:val="0"/>
        </w:numPr>
        <w:spacing w:before="240"/>
        <w:rPr>
          <w:rFonts w:ascii="KaiTi" w:eastAsia="KaiTi" w:hAnsi="KaiTi"/>
          <w:sz w:val="24"/>
          <w:lang w:val="en-US" w:eastAsia="zh-CN"/>
        </w:rPr>
      </w:pPr>
      <w:r w:rsidRPr="00C51763">
        <w:rPr>
          <w:rFonts w:ascii="KaiTi" w:eastAsia="KaiTi" w:hAnsi="KaiTi" w:hint="eastAsia"/>
          <w:sz w:val="24"/>
          <w:lang w:val="en-US" w:eastAsia="zh-CN"/>
        </w:rPr>
        <w:t>泡沫塑料制造</w:t>
      </w:r>
      <w:r>
        <w:rPr>
          <w:rFonts w:ascii="KaiTi" w:eastAsia="KaiTi" w:hAnsi="KaiTi" w:hint="eastAsia"/>
          <w:sz w:val="24"/>
          <w:lang w:val="en-US" w:eastAsia="zh-CN"/>
        </w:rPr>
        <w:t>业</w:t>
      </w:r>
    </w:p>
    <w:p w14:paraId="509C55F1" w14:textId="45C5D741" w:rsidR="00A97C25" w:rsidRPr="007C4D43" w:rsidRDefault="000A77C4" w:rsidP="007C4D43">
      <w:pPr>
        <w:pStyle w:val="Heading1"/>
        <w:tabs>
          <w:tab w:val="clear" w:pos="0"/>
        </w:tabs>
        <w:rPr>
          <w:sz w:val="24"/>
          <w:lang w:eastAsia="zh-CN"/>
        </w:rPr>
      </w:pPr>
      <w:r w:rsidRPr="000A77C4">
        <w:rPr>
          <w:rFonts w:hint="eastAsia"/>
          <w:sz w:val="24"/>
          <w:lang w:val="en-US" w:eastAsia="zh-CN"/>
        </w:rPr>
        <w:t>约有</w:t>
      </w:r>
      <w:r w:rsidRPr="000A77C4">
        <w:rPr>
          <w:rFonts w:hint="eastAsia"/>
          <w:sz w:val="24"/>
          <w:lang w:val="en-US" w:eastAsia="zh-CN"/>
        </w:rPr>
        <w:t>12</w:t>
      </w:r>
      <w:r w:rsidRPr="000A77C4">
        <w:rPr>
          <w:rFonts w:hint="eastAsia"/>
          <w:sz w:val="24"/>
          <w:lang w:val="en-US" w:eastAsia="zh-CN"/>
        </w:rPr>
        <w:t>家企业将</w:t>
      </w:r>
      <w:r w:rsidRPr="000A77C4">
        <w:rPr>
          <w:rFonts w:hint="eastAsia"/>
          <w:sz w:val="24"/>
          <w:lang w:val="en-US" w:eastAsia="zh-CN"/>
        </w:rPr>
        <w:t>HFC-245fa</w:t>
      </w:r>
      <w:r w:rsidRPr="000A77C4">
        <w:rPr>
          <w:rFonts w:hint="eastAsia"/>
          <w:sz w:val="24"/>
          <w:lang w:val="en-US" w:eastAsia="zh-CN"/>
        </w:rPr>
        <w:t>用作发泡剂，主要用于制造制冷、建筑隔温、热水器和冷链系统中的泡沫塑料。根据行业提供的有限信息，预计</w:t>
      </w:r>
      <w:r w:rsidRPr="000A77C4">
        <w:rPr>
          <w:rFonts w:hint="eastAsia"/>
          <w:sz w:val="24"/>
          <w:lang w:val="en-US" w:eastAsia="zh-CN"/>
        </w:rPr>
        <w:t>HFC-245fa</w:t>
      </w:r>
      <w:r w:rsidRPr="000A77C4">
        <w:rPr>
          <w:rFonts w:hint="eastAsia"/>
          <w:sz w:val="24"/>
          <w:lang w:val="en-US" w:eastAsia="zh-CN"/>
        </w:rPr>
        <w:t>是以纯物质的形式消费；未在进口的预混多元醇中检测到</w:t>
      </w:r>
      <w:r w:rsidRPr="000A77C4">
        <w:rPr>
          <w:rFonts w:hint="eastAsia"/>
          <w:sz w:val="24"/>
          <w:lang w:val="en-US" w:eastAsia="zh-CN"/>
        </w:rPr>
        <w:t>HFC-245fa</w:t>
      </w:r>
      <w:r w:rsidRPr="000A77C4">
        <w:rPr>
          <w:rFonts w:hint="eastAsia"/>
          <w:sz w:val="24"/>
          <w:lang w:val="en-US" w:eastAsia="zh-CN"/>
        </w:rPr>
        <w:t>。</w:t>
      </w:r>
    </w:p>
    <w:p w14:paraId="05576902" w14:textId="0763189D" w:rsidR="00711BE6" w:rsidRPr="00670229" w:rsidRDefault="000A77C4" w:rsidP="000A77C4">
      <w:pPr>
        <w:keepNext/>
        <w:spacing w:before="240" w:after="240"/>
        <w:outlineLvl w:val="0"/>
        <w:rPr>
          <w:rFonts w:ascii="SimHei" w:eastAsia="SimHei" w:hAnsi="SimHei"/>
          <w:sz w:val="24"/>
          <w:lang w:eastAsia="zh-CN"/>
        </w:rPr>
      </w:pPr>
      <w:r w:rsidRPr="00670229">
        <w:rPr>
          <w:rFonts w:ascii="SimHei" w:eastAsia="SimHei" w:hAnsi="SimHei" w:hint="eastAsia"/>
          <w:sz w:val="24"/>
          <w:lang w:eastAsia="zh-CN"/>
        </w:rPr>
        <w:t>四</w:t>
      </w:r>
      <w:r w:rsidR="00711BE6" w:rsidRPr="00670229">
        <w:rPr>
          <w:rFonts w:ascii="SimHei" w:eastAsia="SimHei" w:hAnsi="SimHei"/>
          <w:sz w:val="24"/>
          <w:lang w:eastAsia="zh-CN"/>
        </w:rPr>
        <w:t>.</w:t>
      </w:r>
      <w:r w:rsidR="00711BE6" w:rsidRPr="00670229">
        <w:rPr>
          <w:rFonts w:ascii="SimHei" w:eastAsia="SimHei" w:hAnsi="SimHei"/>
          <w:sz w:val="24"/>
          <w:lang w:eastAsia="zh-CN"/>
        </w:rPr>
        <w:tab/>
      </w:r>
      <w:r w:rsidRPr="00670229">
        <w:rPr>
          <w:rFonts w:ascii="SimHei" w:eastAsia="SimHei" w:hAnsi="SimHei"/>
          <w:sz w:val="24"/>
          <w:lang w:val="en-US" w:eastAsia="zh-CN"/>
        </w:rPr>
        <w:t>所提交的基加利</w:t>
      </w:r>
      <w:r w:rsidR="005A7912" w:rsidRPr="00670229">
        <w:rPr>
          <w:rFonts w:ascii="SimHei" w:eastAsia="SimHei" w:hAnsi="SimHei"/>
          <w:sz w:val="24"/>
          <w:lang w:val="en-US" w:eastAsia="zh-CN"/>
        </w:rPr>
        <w:t>氢氟碳化物</w:t>
      </w:r>
      <w:r w:rsidRPr="00670229">
        <w:rPr>
          <w:rFonts w:ascii="SimHei" w:eastAsia="SimHei" w:hAnsi="SimHei"/>
          <w:sz w:val="24"/>
          <w:lang w:val="en-US" w:eastAsia="zh-CN"/>
        </w:rPr>
        <w:t>执行计划第一阶段</w:t>
      </w:r>
    </w:p>
    <w:p w14:paraId="05642535" w14:textId="657C5BBB" w:rsidR="00711BE6" w:rsidRPr="007C4D43" w:rsidRDefault="000A77C4" w:rsidP="007C4D43">
      <w:pPr>
        <w:keepNext/>
        <w:spacing w:after="240"/>
        <w:rPr>
          <w:sz w:val="24"/>
          <w:u w:val="single"/>
          <w:lang w:eastAsia="zh-CN"/>
        </w:rPr>
      </w:pPr>
      <w:r w:rsidRPr="000A77C4">
        <w:rPr>
          <w:rFonts w:hint="eastAsia"/>
          <w:sz w:val="24"/>
          <w:u w:val="single"/>
          <w:lang w:val="en-US" w:eastAsia="zh-CN"/>
        </w:rPr>
        <w:t>体制、政策和监管框架</w:t>
      </w:r>
    </w:p>
    <w:p w14:paraId="55E4BA01" w14:textId="6D909BA9" w:rsidR="00655F83" w:rsidRPr="007C4D43" w:rsidRDefault="00A16400" w:rsidP="007C4D43">
      <w:pPr>
        <w:pStyle w:val="Heading1"/>
        <w:tabs>
          <w:tab w:val="clear" w:pos="0"/>
        </w:tabs>
        <w:rPr>
          <w:sz w:val="24"/>
          <w:lang w:eastAsia="zh-CN"/>
        </w:rPr>
      </w:pPr>
      <w:bookmarkStart w:id="3" w:name="_Hlk209015030"/>
      <w:r w:rsidRPr="00A16400">
        <w:rPr>
          <w:rFonts w:hint="eastAsia"/>
          <w:sz w:val="24"/>
          <w:lang w:val="en-US" w:eastAsia="zh-CN"/>
        </w:rPr>
        <w:t>埃塞俄比亚政府已指定环境保护局（</w:t>
      </w:r>
      <w:r w:rsidRPr="00A16400">
        <w:rPr>
          <w:rFonts w:hint="eastAsia"/>
          <w:sz w:val="24"/>
          <w:lang w:val="en-US" w:eastAsia="zh-CN"/>
        </w:rPr>
        <w:t>EPA</w:t>
      </w:r>
      <w:r w:rsidRPr="00A16400">
        <w:rPr>
          <w:rFonts w:hint="eastAsia"/>
          <w:sz w:val="24"/>
          <w:lang w:val="en-US" w:eastAsia="zh-CN"/>
        </w:rPr>
        <w:t>）下属的化学和危险废物合规监测处作为《蒙特利尔议定书》执行机构的国家协调机构。在这个体制框架内，国家臭氧机构负责协调各项活动的开展，并由国家臭氧委员会提供支持。国家臭氧委员会是一个咨询机构，成员包括来自主要部委、执法机构以及参与淘汰和逐步减少活动的私营部门利益攸关方的代表。教育部通过</w:t>
      </w:r>
      <w:bookmarkStart w:id="4" w:name="_Hlk213227055"/>
      <w:r w:rsidRPr="00A16400">
        <w:rPr>
          <w:rFonts w:hint="eastAsia"/>
          <w:sz w:val="24"/>
          <w:lang w:val="en-US" w:eastAsia="zh-CN"/>
        </w:rPr>
        <w:t>技术和职业教育培训</w:t>
      </w:r>
      <w:bookmarkEnd w:id="4"/>
      <w:r w:rsidRPr="00A16400">
        <w:rPr>
          <w:rFonts w:hint="eastAsia"/>
          <w:sz w:val="24"/>
          <w:lang w:val="en-US" w:eastAsia="zh-CN"/>
        </w:rPr>
        <w:t>系统帮助进行制冷和空调维修行业的能力建设，尤其是推广制冷剂安全操作方面的良好做法。</w:t>
      </w:r>
    </w:p>
    <w:p w14:paraId="74D1B73A" w14:textId="0540B6A4" w:rsidR="00655F83" w:rsidRPr="007C4D43" w:rsidRDefault="00A16400" w:rsidP="007C4D43">
      <w:pPr>
        <w:pStyle w:val="Heading1"/>
        <w:tabs>
          <w:tab w:val="clear" w:pos="0"/>
        </w:tabs>
        <w:rPr>
          <w:sz w:val="24"/>
          <w:lang w:eastAsia="zh-CN"/>
        </w:rPr>
      </w:pPr>
      <w:r w:rsidRPr="00A16400">
        <w:rPr>
          <w:rFonts w:hint="eastAsia"/>
          <w:sz w:val="24"/>
          <w:lang w:val="en-US" w:eastAsia="zh-CN"/>
        </w:rPr>
        <w:t>国家法规的实施和强制执行是与埃塞俄比亚海关总署、税务部以及环境、森林和气候变化委员会合作进行，这些机构的检查员协助国家臭氧机构监测受控物质的进口情况。埃塞俄比亚标准局为制定符合《蒙特利尔议定书》要求的标准提供支持，而其他国家机构，例如化学和建筑原材料开发研究所、贸易和工业部以及水利、灌溉和电力部，则为淘汰方案和相关环境举措的实施提供帮助。</w:t>
      </w:r>
    </w:p>
    <w:bookmarkEnd w:id="3"/>
    <w:p w14:paraId="1246149E" w14:textId="694D579E" w:rsidR="00655F83" w:rsidRPr="007C4D43" w:rsidRDefault="00F16C91" w:rsidP="007C4D43">
      <w:pPr>
        <w:pStyle w:val="Heading1"/>
        <w:tabs>
          <w:tab w:val="clear" w:pos="0"/>
        </w:tabs>
        <w:rPr>
          <w:sz w:val="24"/>
          <w:lang w:eastAsia="zh-CN"/>
        </w:rPr>
      </w:pPr>
      <w:r w:rsidRPr="00F16C91">
        <w:rPr>
          <w:rFonts w:hint="eastAsia"/>
          <w:sz w:val="24"/>
          <w:lang w:val="en-US" w:eastAsia="zh-CN"/>
        </w:rPr>
        <w:t>埃塞俄比亚通过第</w:t>
      </w:r>
      <w:r w:rsidRPr="00F16C91">
        <w:rPr>
          <w:rFonts w:hint="eastAsia"/>
          <w:sz w:val="24"/>
          <w:lang w:val="en-US" w:eastAsia="zh-CN"/>
        </w:rPr>
        <w:t>716/2011</w:t>
      </w:r>
      <w:r w:rsidRPr="00F16C91">
        <w:rPr>
          <w:rFonts w:hint="eastAsia"/>
          <w:sz w:val="24"/>
          <w:lang w:val="en-US" w:eastAsia="zh-CN"/>
        </w:rPr>
        <w:t>号公告公布了《消耗臭氧层物质管理条例》，建立了控制消耗臭氧层物质的许可证和配额制度。自</w:t>
      </w:r>
      <w:r w:rsidRPr="00F16C91">
        <w:rPr>
          <w:rFonts w:hint="eastAsia"/>
          <w:sz w:val="24"/>
          <w:lang w:val="en-US" w:eastAsia="zh-CN"/>
        </w:rPr>
        <w:t>2024</w:t>
      </w:r>
      <w:r w:rsidRPr="00F16C91">
        <w:rPr>
          <w:rFonts w:hint="eastAsia"/>
          <w:sz w:val="24"/>
          <w:lang w:val="en-US" w:eastAsia="zh-CN"/>
        </w:rPr>
        <w:t>年起，这个制度扩大至</w:t>
      </w:r>
      <w:r w:rsidR="005A7912">
        <w:rPr>
          <w:rFonts w:hint="eastAsia"/>
          <w:sz w:val="24"/>
          <w:lang w:val="en-US" w:eastAsia="zh-CN"/>
        </w:rPr>
        <w:t>氢氟碳化物</w:t>
      </w:r>
      <w:r w:rsidRPr="00F16C91">
        <w:rPr>
          <w:rFonts w:hint="eastAsia"/>
          <w:sz w:val="24"/>
          <w:lang w:val="en-US" w:eastAsia="zh-CN"/>
        </w:rPr>
        <w:t>。目前，埃塞俄比亚正在修订相关条例，以纳入符合《基加利修正案》的逐步减少</w:t>
      </w:r>
      <w:r w:rsidR="005A7912">
        <w:rPr>
          <w:rFonts w:hint="eastAsia"/>
          <w:sz w:val="24"/>
          <w:lang w:val="en-US" w:eastAsia="zh-CN"/>
        </w:rPr>
        <w:t>氢氟碳化物</w:t>
      </w:r>
      <w:r w:rsidRPr="00F16C91">
        <w:rPr>
          <w:rFonts w:hint="eastAsia"/>
          <w:sz w:val="24"/>
          <w:lang w:val="en-US" w:eastAsia="zh-CN"/>
        </w:rPr>
        <w:t>条款，并于</w:t>
      </w:r>
      <w:r w:rsidRPr="00F16C91">
        <w:rPr>
          <w:rFonts w:hint="eastAsia"/>
          <w:sz w:val="24"/>
          <w:lang w:val="en-US" w:eastAsia="zh-CN"/>
        </w:rPr>
        <w:t>2026</w:t>
      </w:r>
      <w:r w:rsidRPr="00F16C91">
        <w:rPr>
          <w:rFonts w:hint="eastAsia"/>
          <w:sz w:val="24"/>
          <w:lang w:val="en-US" w:eastAsia="zh-CN"/>
        </w:rPr>
        <w:t>年</w:t>
      </w:r>
      <w:r w:rsidRPr="00F16C91">
        <w:rPr>
          <w:rFonts w:hint="eastAsia"/>
          <w:sz w:val="24"/>
          <w:lang w:val="en-US" w:eastAsia="zh-CN"/>
        </w:rPr>
        <w:t>1</w:t>
      </w:r>
      <w:r w:rsidRPr="00F16C91">
        <w:rPr>
          <w:rFonts w:hint="eastAsia"/>
          <w:sz w:val="24"/>
          <w:lang w:val="en-US" w:eastAsia="zh-CN"/>
        </w:rPr>
        <w:t>月</w:t>
      </w:r>
      <w:r w:rsidRPr="00F16C91">
        <w:rPr>
          <w:rFonts w:hint="eastAsia"/>
          <w:sz w:val="24"/>
          <w:lang w:val="en-US" w:eastAsia="zh-CN"/>
        </w:rPr>
        <w:t>1</w:t>
      </w:r>
      <w:r w:rsidRPr="00F16C91">
        <w:rPr>
          <w:rFonts w:hint="eastAsia"/>
          <w:sz w:val="24"/>
          <w:lang w:val="en-US" w:eastAsia="zh-CN"/>
        </w:rPr>
        <w:t>日起禁止进口新的和二手的</w:t>
      </w:r>
      <w:r w:rsidR="006E46E2">
        <w:rPr>
          <w:rFonts w:hint="eastAsia"/>
          <w:sz w:val="24"/>
          <w:lang w:val="en-US" w:eastAsia="zh-CN"/>
        </w:rPr>
        <w:t>含氢氯氟烃</w:t>
      </w:r>
      <w:r w:rsidRPr="00F16C91">
        <w:rPr>
          <w:rFonts w:hint="eastAsia"/>
          <w:sz w:val="24"/>
          <w:lang w:val="en-US" w:eastAsia="zh-CN"/>
        </w:rPr>
        <w:t>设备，于</w:t>
      </w:r>
      <w:r w:rsidRPr="00F16C91">
        <w:rPr>
          <w:rFonts w:hint="eastAsia"/>
          <w:sz w:val="24"/>
          <w:lang w:val="en-US" w:eastAsia="zh-CN"/>
        </w:rPr>
        <w:t>2030</w:t>
      </w:r>
      <w:r w:rsidRPr="00F16C91">
        <w:rPr>
          <w:rFonts w:hint="eastAsia"/>
          <w:sz w:val="24"/>
          <w:lang w:val="en-US" w:eastAsia="zh-CN"/>
        </w:rPr>
        <w:t>年前禁止进口全新的</w:t>
      </w:r>
      <w:r w:rsidR="006E46E2">
        <w:rPr>
          <w:rFonts w:hint="eastAsia"/>
          <w:sz w:val="24"/>
          <w:lang w:val="en-US" w:eastAsia="zh-CN"/>
        </w:rPr>
        <w:t>含氢氯氟烃</w:t>
      </w:r>
      <w:r w:rsidRPr="00F16C91">
        <w:rPr>
          <w:rFonts w:hint="eastAsia"/>
          <w:sz w:val="24"/>
          <w:lang w:val="en-US" w:eastAsia="zh-CN"/>
        </w:rPr>
        <w:t>制冷剂。修订后的条例草案已提交各部委审议，预计将于</w:t>
      </w:r>
      <w:r w:rsidRPr="00F16C91">
        <w:rPr>
          <w:rFonts w:hint="eastAsia"/>
          <w:sz w:val="24"/>
          <w:lang w:val="en-US" w:eastAsia="zh-CN"/>
        </w:rPr>
        <w:t>2025</w:t>
      </w:r>
      <w:r w:rsidRPr="00F16C91">
        <w:rPr>
          <w:rFonts w:hint="eastAsia"/>
          <w:sz w:val="24"/>
          <w:lang w:val="en-US" w:eastAsia="zh-CN"/>
        </w:rPr>
        <w:t>年底获得批准。</w:t>
      </w:r>
    </w:p>
    <w:p w14:paraId="4A2B4304" w14:textId="2C3031A1" w:rsidR="00711BE6" w:rsidRPr="007C4D43" w:rsidRDefault="0018712E" w:rsidP="007C4D43">
      <w:pPr>
        <w:keepNext/>
        <w:suppressAutoHyphens/>
        <w:spacing w:before="240" w:after="240"/>
        <w:rPr>
          <w:sz w:val="24"/>
          <w:u w:val="single"/>
          <w:lang w:eastAsia="zh-CN"/>
        </w:rPr>
      </w:pPr>
      <w:r w:rsidRPr="0018712E">
        <w:rPr>
          <w:rFonts w:hint="eastAsia"/>
          <w:sz w:val="24"/>
          <w:u w:val="single"/>
          <w:lang w:val="en-US" w:eastAsia="zh-CN"/>
        </w:rPr>
        <w:lastRenderedPageBreak/>
        <w:t>基加利</w:t>
      </w:r>
      <w:r w:rsidR="005A7912">
        <w:rPr>
          <w:rFonts w:hint="eastAsia"/>
          <w:sz w:val="24"/>
          <w:u w:val="single"/>
          <w:lang w:val="en-US" w:eastAsia="zh-CN"/>
        </w:rPr>
        <w:t>氢氟碳化物</w:t>
      </w:r>
      <w:r w:rsidRPr="0018712E">
        <w:rPr>
          <w:rFonts w:hint="eastAsia"/>
          <w:sz w:val="24"/>
          <w:u w:val="single"/>
          <w:lang w:val="en-US" w:eastAsia="zh-CN"/>
        </w:rPr>
        <w:t>执行计划第一阶段的逐步减少战略</w:t>
      </w:r>
    </w:p>
    <w:p w14:paraId="78B6C4E5" w14:textId="2DEACA04" w:rsidR="00711BE6" w:rsidRPr="0018712E" w:rsidRDefault="0018712E" w:rsidP="007C4D43">
      <w:pPr>
        <w:keepNext/>
        <w:suppressAutoHyphens/>
        <w:spacing w:before="240" w:after="240"/>
        <w:outlineLvl w:val="0"/>
        <w:rPr>
          <w:rFonts w:eastAsia="KaiTi"/>
          <w:sz w:val="24"/>
        </w:rPr>
      </w:pPr>
      <w:r w:rsidRPr="0018712E">
        <w:rPr>
          <w:rFonts w:eastAsia="KaiTi"/>
          <w:sz w:val="24"/>
          <w:lang w:val="en-US"/>
        </w:rPr>
        <w:t>总体战略</w:t>
      </w:r>
    </w:p>
    <w:p w14:paraId="08A20102" w14:textId="62E0645E" w:rsidR="001C63E6" w:rsidRPr="007C4D43" w:rsidRDefault="00FF753B" w:rsidP="007C4D43">
      <w:pPr>
        <w:pStyle w:val="Heading1"/>
        <w:tabs>
          <w:tab w:val="clear" w:pos="0"/>
        </w:tabs>
        <w:rPr>
          <w:sz w:val="24"/>
          <w:lang w:eastAsia="zh-CN"/>
        </w:rPr>
      </w:pPr>
      <w:r w:rsidRPr="00FF753B">
        <w:rPr>
          <w:rFonts w:hint="eastAsia"/>
          <w:sz w:val="24"/>
          <w:lang w:val="en-US" w:eastAsia="zh-CN"/>
        </w:rPr>
        <w:t>埃塞俄比亚的基加利执行计划战略的主要重点是保持</w:t>
      </w:r>
      <w:r w:rsidRPr="00FF753B">
        <w:rPr>
          <w:rFonts w:hint="eastAsia"/>
          <w:sz w:val="24"/>
          <w:lang w:val="en-US" w:eastAsia="zh-CN"/>
        </w:rPr>
        <w:t>2024</w:t>
      </w:r>
      <w:r w:rsidRPr="00FF753B">
        <w:rPr>
          <w:rFonts w:hint="eastAsia"/>
          <w:sz w:val="24"/>
          <w:lang w:val="en-US" w:eastAsia="zh-CN"/>
        </w:rPr>
        <w:t>年实现的</w:t>
      </w:r>
      <w:r w:rsidR="005A7912">
        <w:rPr>
          <w:rFonts w:hint="eastAsia"/>
          <w:sz w:val="24"/>
          <w:lang w:val="en-US" w:eastAsia="zh-CN"/>
        </w:rPr>
        <w:t>氢氟碳化物</w:t>
      </w:r>
      <w:r w:rsidRPr="00FF753B">
        <w:rPr>
          <w:rFonts w:hint="eastAsia"/>
          <w:sz w:val="24"/>
          <w:lang w:val="en-US" w:eastAsia="zh-CN"/>
        </w:rPr>
        <w:t>消费量冻结，并根据《基加利修正案》的时间表在</w:t>
      </w:r>
      <w:r w:rsidRPr="00FF753B">
        <w:rPr>
          <w:rFonts w:hint="eastAsia"/>
          <w:sz w:val="24"/>
          <w:lang w:val="en-US" w:eastAsia="zh-CN"/>
        </w:rPr>
        <w:t>2029</w:t>
      </w:r>
      <w:r w:rsidRPr="00FF753B">
        <w:rPr>
          <w:rFonts w:hint="eastAsia"/>
          <w:sz w:val="24"/>
          <w:lang w:val="en-US" w:eastAsia="zh-CN"/>
        </w:rPr>
        <w:t>年实现</w:t>
      </w:r>
      <w:r w:rsidRPr="00FF753B">
        <w:rPr>
          <w:rFonts w:hint="eastAsia"/>
          <w:sz w:val="24"/>
          <w:lang w:val="en-US" w:eastAsia="zh-CN"/>
        </w:rPr>
        <w:t>10%</w:t>
      </w:r>
      <w:r w:rsidRPr="00FF753B">
        <w:rPr>
          <w:rFonts w:hint="eastAsia"/>
          <w:sz w:val="24"/>
          <w:lang w:val="en-US" w:eastAsia="zh-CN"/>
        </w:rPr>
        <w:t>的</w:t>
      </w:r>
      <w:r>
        <w:rPr>
          <w:rFonts w:hint="eastAsia"/>
          <w:sz w:val="24"/>
          <w:lang w:val="en-US" w:eastAsia="zh-CN"/>
        </w:rPr>
        <w:t>削减</w:t>
      </w:r>
      <w:r w:rsidRPr="00FF753B">
        <w:rPr>
          <w:rFonts w:hint="eastAsia"/>
          <w:sz w:val="24"/>
          <w:lang w:val="en-US" w:eastAsia="zh-CN"/>
        </w:rPr>
        <w:t>目标。基加利执行计划旨在结合采取监管执法、能力建设和技术转型措施，降低对</w:t>
      </w:r>
      <w:r w:rsidR="005A7912">
        <w:rPr>
          <w:rFonts w:hint="eastAsia"/>
          <w:sz w:val="24"/>
          <w:lang w:val="en-US" w:eastAsia="zh-CN"/>
        </w:rPr>
        <w:t>氢氟碳化物</w:t>
      </w:r>
      <w:r w:rsidRPr="00FF753B">
        <w:rPr>
          <w:rFonts w:hint="eastAsia"/>
          <w:sz w:val="24"/>
          <w:lang w:val="en-US" w:eastAsia="zh-CN"/>
        </w:rPr>
        <w:t>的需求。主要优先事项包括加强</w:t>
      </w:r>
      <w:r w:rsidR="005A7912">
        <w:rPr>
          <w:rFonts w:hint="eastAsia"/>
          <w:sz w:val="24"/>
          <w:lang w:val="en-US" w:eastAsia="zh-CN"/>
        </w:rPr>
        <w:t>氢氟碳化物</w:t>
      </w:r>
      <w:r w:rsidRPr="00FF753B">
        <w:rPr>
          <w:rFonts w:hint="eastAsia"/>
          <w:sz w:val="24"/>
          <w:lang w:val="en-US" w:eastAsia="zh-CN"/>
        </w:rPr>
        <w:t>进口许可证和配额制度，并根据第</w:t>
      </w:r>
      <w:r w:rsidRPr="00FF753B">
        <w:rPr>
          <w:rFonts w:hint="eastAsia"/>
          <w:sz w:val="24"/>
          <w:lang w:val="en-US" w:eastAsia="zh-CN"/>
        </w:rPr>
        <w:t xml:space="preserve"> 716/2011 </w:t>
      </w:r>
      <w:r w:rsidRPr="00FF753B">
        <w:rPr>
          <w:rFonts w:hint="eastAsia"/>
          <w:sz w:val="24"/>
          <w:lang w:val="en-US" w:eastAsia="zh-CN"/>
        </w:rPr>
        <w:t>号公告修订消耗臭氧层物质法规，在其中纳入逐步减少</w:t>
      </w:r>
      <w:r w:rsidR="005A7912">
        <w:rPr>
          <w:rFonts w:hint="eastAsia"/>
          <w:sz w:val="24"/>
          <w:lang w:val="en-US" w:eastAsia="zh-CN"/>
        </w:rPr>
        <w:t>氢氟碳化物</w:t>
      </w:r>
      <w:r w:rsidRPr="00FF753B">
        <w:rPr>
          <w:rFonts w:hint="eastAsia"/>
          <w:sz w:val="24"/>
          <w:lang w:val="en-US" w:eastAsia="zh-CN"/>
        </w:rPr>
        <w:t>条款。该战略还提倡安全采用低全球升温潜能值</w:t>
      </w:r>
      <w:r w:rsidR="00670229">
        <w:rPr>
          <w:rFonts w:hint="eastAsia"/>
          <w:sz w:val="24"/>
          <w:lang w:val="en-US" w:eastAsia="zh-CN"/>
        </w:rPr>
        <w:t>（</w:t>
      </w:r>
      <w:r w:rsidRPr="00FF753B">
        <w:rPr>
          <w:rFonts w:hint="eastAsia"/>
          <w:sz w:val="24"/>
          <w:lang w:val="en-US" w:eastAsia="zh-CN"/>
        </w:rPr>
        <w:t>GWP</w:t>
      </w:r>
      <w:r w:rsidR="00670229">
        <w:rPr>
          <w:rFonts w:hint="eastAsia"/>
          <w:sz w:val="24"/>
          <w:lang w:val="en-US" w:eastAsia="zh-CN"/>
        </w:rPr>
        <w:t>）</w:t>
      </w:r>
      <w:r w:rsidRPr="00FF753B">
        <w:rPr>
          <w:rFonts w:hint="eastAsia"/>
          <w:sz w:val="24"/>
          <w:lang w:val="en-US" w:eastAsia="zh-CN"/>
        </w:rPr>
        <w:t>替代品，加强技师培训和认证，开展泡沫塑料行业评估和宣传活动，并支持建立回收和再循环基础设施。与此同时，还将加强监测、核查和报告机制，以确保遵守埃塞俄比亚长期</w:t>
      </w:r>
      <w:r w:rsidR="005A7912">
        <w:rPr>
          <w:rFonts w:hint="eastAsia"/>
          <w:sz w:val="24"/>
          <w:lang w:val="en-US" w:eastAsia="zh-CN"/>
        </w:rPr>
        <w:t>氢氟碳化物</w:t>
      </w:r>
      <w:r>
        <w:rPr>
          <w:rFonts w:hint="eastAsia"/>
          <w:sz w:val="24"/>
          <w:lang w:val="en-US" w:eastAsia="zh-CN"/>
        </w:rPr>
        <w:t>削减</w:t>
      </w:r>
      <w:r w:rsidRPr="00FF753B">
        <w:rPr>
          <w:rFonts w:hint="eastAsia"/>
          <w:sz w:val="24"/>
          <w:lang w:val="en-US" w:eastAsia="zh-CN"/>
        </w:rPr>
        <w:t>目标，使其取得持续进展。</w:t>
      </w:r>
      <w:r w:rsidR="004F4C66" w:rsidRPr="007C4D43" w:rsidDel="004F4C66">
        <w:rPr>
          <w:sz w:val="24"/>
          <w:lang w:eastAsia="zh-CN"/>
        </w:rPr>
        <w:t xml:space="preserve"> </w:t>
      </w:r>
    </w:p>
    <w:p w14:paraId="71D9F8C8" w14:textId="6B379DF1" w:rsidR="00711BE6" w:rsidRPr="00FF753B" w:rsidRDefault="00FF753B" w:rsidP="007C4D43">
      <w:pPr>
        <w:keepNext/>
        <w:suppressAutoHyphens/>
        <w:spacing w:before="240" w:after="240"/>
        <w:outlineLvl w:val="0"/>
        <w:rPr>
          <w:rFonts w:ascii="KaiTi" w:eastAsia="KaiTi" w:hAnsi="KaiTi"/>
          <w:sz w:val="24"/>
        </w:rPr>
      </w:pPr>
      <w:r w:rsidRPr="00FF753B">
        <w:rPr>
          <w:rFonts w:ascii="KaiTi" w:eastAsia="KaiTi" w:hAnsi="KaiTi" w:hint="eastAsia"/>
          <w:sz w:val="24"/>
          <w:lang w:val="en-US"/>
        </w:rPr>
        <w:t>拟议的</w:t>
      </w:r>
      <w:r>
        <w:rPr>
          <w:rFonts w:ascii="KaiTi" w:eastAsia="KaiTi" w:hAnsi="KaiTi" w:hint="eastAsia"/>
          <w:sz w:val="24"/>
          <w:lang w:val="en-US" w:eastAsia="zh-CN"/>
        </w:rPr>
        <w:t>削减</w:t>
      </w:r>
      <w:r w:rsidRPr="00FF753B">
        <w:rPr>
          <w:rFonts w:ascii="KaiTi" w:eastAsia="KaiTi" w:hAnsi="KaiTi" w:hint="eastAsia"/>
          <w:sz w:val="24"/>
          <w:lang w:val="en-US" w:eastAsia="zh-CN"/>
        </w:rPr>
        <w:t>量</w:t>
      </w:r>
    </w:p>
    <w:p w14:paraId="679D9808" w14:textId="18473710" w:rsidR="00B94F82" w:rsidRPr="007C4D43" w:rsidRDefault="005168B5" w:rsidP="007C4D43">
      <w:pPr>
        <w:pStyle w:val="Heading1"/>
        <w:tabs>
          <w:tab w:val="clear" w:pos="0"/>
        </w:tabs>
        <w:rPr>
          <w:sz w:val="24"/>
          <w:lang w:eastAsia="zh-CN"/>
        </w:rPr>
      </w:pPr>
      <w:r w:rsidRPr="005168B5">
        <w:rPr>
          <w:rFonts w:hint="eastAsia"/>
          <w:sz w:val="24"/>
          <w:lang w:val="en-US" w:eastAsia="zh-CN"/>
        </w:rPr>
        <w:t>由于国内局势不稳定、安全形势恶化、干旱和通货膨胀在</w:t>
      </w:r>
      <w:r w:rsidRPr="005168B5">
        <w:rPr>
          <w:rFonts w:hint="eastAsia"/>
          <w:sz w:val="24"/>
          <w:lang w:val="en-US" w:eastAsia="zh-CN"/>
        </w:rPr>
        <w:t>2022-2023</w:t>
      </w:r>
      <w:r w:rsidRPr="005168B5">
        <w:rPr>
          <w:rFonts w:hint="eastAsia"/>
          <w:sz w:val="24"/>
          <w:lang w:val="en-US" w:eastAsia="zh-CN"/>
        </w:rPr>
        <w:t>年期间带来的严重干扰，</w:t>
      </w:r>
      <w:r w:rsidR="005A7912">
        <w:rPr>
          <w:rFonts w:hint="eastAsia"/>
          <w:sz w:val="24"/>
          <w:lang w:val="en-US" w:eastAsia="zh-CN"/>
        </w:rPr>
        <w:t>氢氟碳化物</w:t>
      </w:r>
      <w:r w:rsidRPr="005168B5">
        <w:rPr>
          <w:rFonts w:hint="eastAsia"/>
          <w:sz w:val="24"/>
          <w:lang w:val="en-US" w:eastAsia="zh-CN"/>
        </w:rPr>
        <w:t>消费量与当初在</w:t>
      </w:r>
      <w:r w:rsidRPr="005168B5">
        <w:rPr>
          <w:rFonts w:hint="eastAsia"/>
          <w:sz w:val="24"/>
          <w:lang w:val="en-US" w:eastAsia="zh-CN"/>
        </w:rPr>
        <w:t>2020</w:t>
      </w:r>
      <w:r w:rsidRPr="005168B5">
        <w:rPr>
          <w:rFonts w:hint="eastAsia"/>
          <w:sz w:val="24"/>
          <w:lang w:val="en-US" w:eastAsia="zh-CN"/>
        </w:rPr>
        <w:t>和</w:t>
      </w:r>
      <w:r w:rsidRPr="005168B5">
        <w:rPr>
          <w:rFonts w:hint="eastAsia"/>
          <w:sz w:val="24"/>
          <w:lang w:val="en-US" w:eastAsia="zh-CN"/>
        </w:rPr>
        <w:t>2021</w:t>
      </w:r>
      <w:r w:rsidRPr="005168B5">
        <w:rPr>
          <w:rFonts w:hint="eastAsia"/>
          <w:sz w:val="24"/>
          <w:lang w:val="en-US" w:eastAsia="zh-CN"/>
        </w:rPr>
        <w:t>年观察到的水平相比受到影响。</w:t>
      </w:r>
      <w:r w:rsidRPr="005168B5">
        <w:rPr>
          <w:rFonts w:hint="eastAsia"/>
          <w:sz w:val="24"/>
          <w:lang w:val="en-US" w:eastAsia="zh-CN"/>
        </w:rPr>
        <w:t>2023-2025</w:t>
      </w:r>
      <w:r w:rsidRPr="005168B5">
        <w:rPr>
          <w:rFonts w:hint="eastAsia"/>
          <w:sz w:val="24"/>
          <w:lang w:val="en-US" w:eastAsia="zh-CN"/>
        </w:rPr>
        <w:t>年，随着当地不稳定局势的结束、安全状况的改善、宏观经济改革的逐步推进以及经济的高速增长，</w:t>
      </w:r>
      <w:r w:rsidR="005A7912">
        <w:rPr>
          <w:rFonts w:hint="eastAsia"/>
          <w:sz w:val="24"/>
          <w:lang w:val="en-US" w:eastAsia="zh-CN"/>
        </w:rPr>
        <w:t>氢氟碳化物</w:t>
      </w:r>
      <w:r w:rsidRPr="005168B5">
        <w:rPr>
          <w:rFonts w:hint="eastAsia"/>
          <w:sz w:val="24"/>
          <w:lang w:val="en-US" w:eastAsia="zh-CN"/>
        </w:rPr>
        <w:t>消费趋势开始呈现复苏。</w:t>
      </w:r>
      <w:r w:rsidRPr="005168B5">
        <w:rPr>
          <w:rFonts w:hint="eastAsia"/>
          <w:sz w:val="24"/>
          <w:lang w:val="en-US" w:eastAsia="zh-CN"/>
        </w:rPr>
        <w:t>2024</w:t>
      </w:r>
      <w:r w:rsidRPr="005168B5">
        <w:rPr>
          <w:rFonts w:hint="eastAsia"/>
          <w:sz w:val="24"/>
          <w:lang w:val="en-US" w:eastAsia="zh-CN"/>
        </w:rPr>
        <w:t>年的</w:t>
      </w:r>
      <w:r w:rsidR="005A7912">
        <w:rPr>
          <w:rFonts w:hint="eastAsia"/>
          <w:sz w:val="24"/>
          <w:lang w:val="en-US" w:eastAsia="zh-CN"/>
        </w:rPr>
        <w:t>氢氟碳化物</w:t>
      </w:r>
      <w:r w:rsidRPr="005168B5">
        <w:rPr>
          <w:rFonts w:hint="eastAsia"/>
          <w:sz w:val="24"/>
          <w:lang w:val="en-US" w:eastAsia="zh-CN"/>
        </w:rPr>
        <w:t>消费量较</w:t>
      </w:r>
      <w:r w:rsidRPr="005168B5">
        <w:rPr>
          <w:rFonts w:hint="eastAsia"/>
          <w:sz w:val="24"/>
          <w:lang w:val="en-US" w:eastAsia="zh-CN"/>
        </w:rPr>
        <w:t>2023</w:t>
      </w:r>
      <w:r w:rsidRPr="005168B5">
        <w:rPr>
          <w:rFonts w:hint="eastAsia"/>
          <w:sz w:val="24"/>
          <w:lang w:val="en-US" w:eastAsia="zh-CN"/>
        </w:rPr>
        <w:t>年增长了</w:t>
      </w:r>
      <w:r w:rsidRPr="005168B5">
        <w:rPr>
          <w:rFonts w:hint="eastAsia"/>
          <w:sz w:val="24"/>
          <w:lang w:val="en-US" w:eastAsia="zh-CN"/>
        </w:rPr>
        <w:t>52.8%</w:t>
      </w:r>
      <w:r w:rsidRPr="005168B5">
        <w:rPr>
          <w:rFonts w:hint="eastAsia"/>
          <w:sz w:val="24"/>
          <w:lang w:val="en-US" w:eastAsia="zh-CN"/>
        </w:rPr>
        <w:t>，反映了埃塞俄比亚的经济复苏以及制冷和空调以及泡沫塑料行业从</w:t>
      </w:r>
      <w:r w:rsidR="006E46E2">
        <w:rPr>
          <w:rFonts w:hint="eastAsia"/>
          <w:sz w:val="24"/>
          <w:lang w:val="en-US" w:eastAsia="zh-CN"/>
        </w:rPr>
        <w:t>含氢氯氟烃</w:t>
      </w:r>
      <w:r w:rsidRPr="005168B5">
        <w:rPr>
          <w:rFonts w:hint="eastAsia"/>
          <w:sz w:val="24"/>
          <w:lang w:val="en-US" w:eastAsia="zh-CN"/>
        </w:rPr>
        <w:t>技术到</w:t>
      </w:r>
      <w:r w:rsidR="005A7912">
        <w:rPr>
          <w:rFonts w:hint="eastAsia"/>
          <w:sz w:val="24"/>
          <w:lang w:val="en-US" w:eastAsia="zh-CN"/>
        </w:rPr>
        <w:t>氢氟碳化物</w:t>
      </w:r>
      <w:r w:rsidRPr="005168B5">
        <w:rPr>
          <w:rFonts w:hint="eastAsia"/>
          <w:sz w:val="24"/>
          <w:lang w:val="en-US" w:eastAsia="zh-CN"/>
        </w:rPr>
        <w:t>技术的持续过渡。此外，新进口的未充灌制冷剂的系统将占维修需求的</w:t>
      </w:r>
      <w:r w:rsidRPr="005168B5">
        <w:rPr>
          <w:rFonts w:hint="eastAsia"/>
          <w:sz w:val="24"/>
          <w:lang w:val="en-US" w:eastAsia="zh-CN"/>
        </w:rPr>
        <w:t>20-25%</w:t>
      </w:r>
      <w:r w:rsidRPr="005168B5">
        <w:rPr>
          <w:rFonts w:hint="eastAsia"/>
          <w:sz w:val="24"/>
          <w:lang w:val="en-US" w:eastAsia="zh-CN"/>
        </w:rPr>
        <w:t>。这种情况，加上住宅、商用和冷链应用当中对制冷需求的增长，共同促成了预计的上升趋势。</w:t>
      </w:r>
    </w:p>
    <w:p w14:paraId="7B999B70" w14:textId="58D517CE" w:rsidR="001B4B8D" w:rsidRPr="007C4D43" w:rsidRDefault="00362303" w:rsidP="007C4D43">
      <w:pPr>
        <w:pStyle w:val="Heading1"/>
        <w:tabs>
          <w:tab w:val="clear" w:pos="0"/>
        </w:tabs>
        <w:rPr>
          <w:sz w:val="24"/>
          <w:lang w:eastAsia="zh-CN"/>
        </w:rPr>
      </w:pPr>
      <w:r w:rsidRPr="00362303">
        <w:rPr>
          <w:rFonts w:hint="eastAsia"/>
          <w:sz w:val="24"/>
          <w:lang w:val="en-US" w:eastAsia="zh-CN"/>
        </w:rPr>
        <w:t>埃塞俄比亚政府、环境署和工发组织根据上述情况预测，如果一切照旧，在经济快速复苏的情况下，</w:t>
      </w:r>
      <w:r w:rsidR="005A7912">
        <w:rPr>
          <w:rFonts w:hint="eastAsia"/>
          <w:sz w:val="24"/>
          <w:lang w:val="en-US" w:eastAsia="zh-CN"/>
        </w:rPr>
        <w:t>氢氟碳化物</w:t>
      </w:r>
      <w:r w:rsidRPr="00362303">
        <w:rPr>
          <w:rFonts w:hint="eastAsia"/>
          <w:sz w:val="24"/>
          <w:lang w:val="en-US" w:eastAsia="zh-CN"/>
        </w:rPr>
        <w:t>的消费量在</w:t>
      </w:r>
      <w:r w:rsidRPr="00362303">
        <w:rPr>
          <w:rFonts w:hint="eastAsia"/>
          <w:sz w:val="24"/>
          <w:lang w:val="en-US" w:eastAsia="zh-CN"/>
        </w:rPr>
        <w:t>2025</w:t>
      </w:r>
      <w:r w:rsidRPr="00362303">
        <w:rPr>
          <w:rFonts w:hint="eastAsia"/>
          <w:sz w:val="24"/>
          <w:lang w:val="en-US" w:eastAsia="zh-CN"/>
        </w:rPr>
        <w:t>年至</w:t>
      </w:r>
      <w:r w:rsidRPr="00362303">
        <w:rPr>
          <w:rFonts w:hint="eastAsia"/>
          <w:sz w:val="24"/>
          <w:lang w:val="en-US" w:eastAsia="zh-CN"/>
        </w:rPr>
        <w:t>2026</w:t>
      </w:r>
      <w:r w:rsidRPr="00362303">
        <w:rPr>
          <w:rFonts w:hint="eastAsia"/>
          <w:sz w:val="24"/>
          <w:lang w:val="en-US" w:eastAsia="zh-CN"/>
        </w:rPr>
        <w:t>年期间将以</w:t>
      </w:r>
      <w:r w:rsidRPr="00362303">
        <w:rPr>
          <w:rFonts w:hint="eastAsia"/>
          <w:sz w:val="24"/>
          <w:lang w:val="en-US" w:eastAsia="zh-CN"/>
        </w:rPr>
        <w:t>13.5%</w:t>
      </w:r>
      <w:r w:rsidRPr="00362303">
        <w:rPr>
          <w:rFonts w:hint="eastAsia"/>
          <w:sz w:val="24"/>
          <w:lang w:val="en-US" w:eastAsia="zh-CN"/>
        </w:rPr>
        <w:t>的速度增长，并在</w:t>
      </w:r>
      <w:r w:rsidRPr="00362303">
        <w:rPr>
          <w:rFonts w:hint="eastAsia"/>
          <w:sz w:val="24"/>
          <w:lang w:val="en-US" w:eastAsia="zh-CN"/>
        </w:rPr>
        <w:t>2027</w:t>
      </w:r>
      <w:r w:rsidRPr="00362303">
        <w:rPr>
          <w:rFonts w:hint="eastAsia"/>
          <w:sz w:val="24"/>
          <w:lang w:val="en-US" w:eastAsia="zh-CN"/>
        </w:rPr>
        <w:t>年至</w:t>
      </w:r>
      <w:r w:rsidRPr="00362303">
        <w:rPr>
          <w:rFonts w:hint="eastAsia"/>
          <w:sz w:val="24"/>
          <w:lang w:val="en-US" w:eastAsia="zh-CN"/>
        </w:rPr>
        <w:t>2029</w:t>
      </w:r>
      <w:r w:rsidRPr="00362303">
        <w:rPr>
          <w:rFonts w:hint="eastAsia"/>
          <w:sz w:val="24"/>
          <w:lang w:val="en-US" w:eastAsia="zh-CN"/>
        </w:rPr>
        <w:t>年期间以</w:t>
      </w:r>
      <w:r w:rsidRPr="00362303">
        <w:rPr>
          <w:rFonts w:hint="eastAsia"/>
          <w:sz w:val="24"/>
          <w:lang w:val="en-US" w:eastAsia="zh-CN"/>
        </w:rPr>
        <w:t>7%</w:t>
      </w:r>
      <w:r w:rsidRPr="00362303">
        <w:rPr>
          <w:rFonts w:hint="eastAsia"/>
          <w:sz w:val="24"/>
          <w:lang w:val="en-US" w:eastAsia="zh-CN"/>
        </w:rPr>
        <w:t>的速度增长，与不同区域组织和国际组织的报告相一致。这个预测考虑了每种物质的主要应用的消费量、人口和经济增长趋势、当前和未来的</w:t>
      </w:r>
      <w:r w:rsidR="006E46E2">
        <w:rPr>
          <w:rFonts w:hint="eastAsia"/>
          <w:sz w:val="24"/>
          <w:lang w:val="en-US" w:eastAsia="zh-CN"/>
        </w:rPr>
        <w:t>含氢氯氟烃</w:t>
      </w:r>
      <w:r w:rsidRPr="00362303">
        <w:rPr>
          <w:rFonts w:hint="eastAsia"/>
          <w:sz w:val="24"/>
          <w:lang w:val="en-US" w:eastAsia="zh-CN"/>
        </w:rPr>
        <w:t>淘汰措施、以及在《基加利修正案》范围之外采用</w:t>
      </w:r>
      <w:r w:rsidR="005A7912">
        <w:rPr>
          <w:rFonts w:hint="eastAsia"/>
          <w:sz w:val="24"/>
          <w:lang w:val="en-US" w:eastAsia="zh-CN"/>
        </w:rPr>
        <w:t>氢氟碳化物</w:t>
      </w:r>
      <w:r w:rsidRPr="00362303">
        <w:rPr>
          <w:rFonts w:hint="eastAsia"/>
          <w:sz w:val="24"/>
          <w:lang w:val="en-US" w:eastAsia="zh-CN"/>
        </w:rPr>
        <w:t>替代品的采用情况。根据这一情景设想，预计到</w:t>
      </w:r>
      <w:r w:rsidRPr="00362303">
        <w:rPr>
          <w:rFonts w:hint="eastAsia"/>
          <w:sz w:val="24"/>
          <w:lang w:val="en-US" w:eastAsia="zh-CN"/>
        </w:rPr>
        <w:t>2029</w:t>
      </w:r>
      <w:r w:rsidRPr="00362303">
        <w:rPr>
          <w:rFonts w:hint="eastAsia"/>
          <w:sz w:val="24"/>
          <w:lang w:val="en-US" w:eastAsia="zh-CN"/>
        </w:rPr>
        <w:t>年，</w:t>
      </w:r>
      <w:r w:rsidR="005A7912">
        <w:rPr>
          <w:rFonts w:hint="eastAsia"/>
          <w:sz w:val="24"/>
          <w:lang w:val="en-US" w:eastAsia="zh-CN"/>
        </w:rPr>
        <w:t>氢氟碳化物</w:t>
      </w:r>
      <w:r w:rsidRPr="00362303">
        <w:rPr>
          <w:rFonts w:hint="eastAsia"/>
          <w:sz w:val="24"/>
          <w:lang w:val="en-US" w:eastAsia="zh-CN"/>
        </w:rPr>
        <w:t>的消费量将超过控制水平，如表</w:t>
      </w:r>
      <w:r w:rsidRPr="00362303">
        <w:rPr>
          <w:rFonts w:hint="eastAsia"/>
          <w:sz w:val="24"/>
          <w:lang w:val="en-US" w:eastAsia="zh-CN"/>
        </w:rPr>
        <w:t>6</w:t>
      </w:r>
      <w:r w:rsidRPr="00362303">
        <w:rPr>
          <w:rFonts w:hint="eastAsia"/>
          <w:sz w:val="24"/>
          <w:lang w:val="en-US" w:eastAsia="zh-CN"/>
        </w:rPr>
        <w:t>所示。</w:t>
      </w:r>
      <w:r w:rsidR="001B4B8D" w:rsidRPr="007C4D43">
        <w:rPr>
          <w:sz w:val="24"/>
          <w:lang w:eastAsia="zh-CN"/>
        </w:rPr>
        <w:t xml:space="preserve"> </w:t>
      </w:r>
    </w:p>
    <w:p w14:paraId="2F23E44B" w14:textId="3E23C972" w:rsidR="00711BE6" w:rsidRPr="00CC187E" w:rsidRDefault="00362303" w:rsidP="00362303">
      <w:pPr>
        <w:keepNext/>
        <w:tabs>
          <w:tab w:val="left" w:pos="720"/>
        </w:tabs>
        <w:rPr>
          <w:rFonts w:ascii="SimHei" w:eastAsia="SimHei" w:hAnsi="SimHei"/>
          <w:lang w:eastAsia="zh-CN"/>
        </w:rPr>
      </w:pPr>
      <w:r w:rsidRPr="00CC187E">
        <w:rPr>
          <w:rFonts w:ascii="SimHei" w:eastAsia="SimHei" w:hAnsi="SimHei" w:hint="eastAsia"/>
          <w:lang w:eastAsia="zh-CN"/>
        </w:rPr>
        <w:t>表</w:t>
      </w:r>
      <w:r w:rsidR="00A077B6" w:rsidRPr="00CC187E">
        <w:rPr>
          <w:rFonts w:eastAsia="SimHei"/>
          <w:lang w:eastAsia="zh-CN"/>
        </w:rPr>
        <w:t>6</w:t>
      </w:r>
      <w:r w:rsidR="00711BE6" w:rsidRPr="00CC187E">
        <w:rPr>
          <w:rFonts w:eastAsia="SimHei"/>
          <w:lang w:eastAsia="zh-CN"/>
        </w:rPr>
        <w:t>.</w:t>
      </w:r>
      <w:r w:rsidR="00711BE6" w:rsidRPr="00CC187E">
        <w:rPr>
          <w:rFonts w:ascii="SimHei" w:eastAsia="SimHei" w:hAnsi="SimHei"/>
          <w:lang w:eastAsia="zh-CN"/>
        </w:rPr>
        <w:t xml:space="preserve"> </w:t>
      </w:r>
      <w:r w:rsidRPr="00CC187E">
        <w:rPr>
          <w:rFonts w:ascii="SimHei" w:eastAsia="SimHei" w:hAnsi="SimHei"/>
          <w:lang w:eastAsia="zh-CN"/>
        </w:rPr>
        <w:tab/>
      </w:r>
      <w:r w:rsidRPr="00CC187E">
        <w:rPr>
          <w:rFonts w:ascii="SimHei" w:eastAsia="SimHei" w:hAnsi="SimHei" w:hint="eastAsia"/>
          <w:lang w:eastAsia="zh-CN"/>
        </w:rPr>
        <w:t>分别</w:t>
      </w:r>
      <w:r w:rsidRPr="00CC187E">
        <w:rPr>
          <w:rFonts w:ascii="SimHei" w:eastAsia="SimHei" w:hAnsi="SimHei"/>
          <w:lang w:eastAsia="zh-CN"/>
        </w:rPr>
        <w:t>根据无限制情景设想、《蒙特利尔议定书》限制措施和拟议的第一阶段</w:t>
      </w:r>
      <w:r w:rsidR="005A7912" w:rsidRPr="00CC187E">
        <w:rPr>
          <w:rFonts w:ascii="SimHei" w:eastAsia="SimHei" w:hAnsi="SimHei"/>
          <w:lang w:eastAsia="zh-CN"/>
        </w:rPr>
        <w:t>氢氟碳化物</w:t>
      </w:r>
      <w:r w:rsidRPr="00CC187E">
        <w:rPr>
          <w:rFonts w:ascii="SimHei" w:eastAsia="SimHei" w:hAnsi="SimHei"/>
          <w:lang w:eastAsia="zh-CN"/>
        </w:rPr>
        <w:t>削减措施预测的</w:t>
      </w:r>
      <w:r w:rsidR="005A7912" w:rsidRPr="00CC187E">
        <w:rPr>
          <w:rFonts w:ascii="SimHei" w:eastAsia="SimHei" w:hAnsi="SimHei"/>
          <w:lang w:eastAsia="zh-CN"/>
        </w:rPr>
        <w:t>氢氟碳化物</w:t>
      </w:r>
      <w:r w:rsidRPr="00CC187E">
        <w:rPr>
          <w:rFonts w:ascii="SimHei" w:eastAsia="SimHei" w:hAnsi="SimHei"/>
          <w:lang w:eastAsia="zh-CN"/>
        </w:rPr>
        <w:t>消费量 (</w:t>
      </w:r>
      <w:r w:rsidR="00374C34" w:rsidRPr="00CC187E">
        <w:rPr>
          <w:rFonts w:ascii="SimHei" w:eastAsia="SimHei" w:hAnsi="SimHei"/>
          <w:lang w:eastAsia="zh-CN"/>
        </w:rPr>
        <w:t>吨二氧化碳当量</w:t>
      </w:r>
      <w:r w:rsidRPr="00CC187E">
        <w:rPr>
          <w:rFonts w:ascii="SimHei" w:eastAsia="SimHei" w:hAnsi="SimHei"/>
          <w:lang w:eastAsia="zh-CN"/>
        </w:rPr>
        <w:t>)</w:t>
      </w:r>
    </w:p>
    <w:tbl>
      <w:tblPr>
        <w:tblW w:w="5000" w:type="pct"/>
        <w:tblLayout w:type="fixed"/>
        <w:tblLook w:val="04A0" w:firstRow="1" w:lastRow="0" w:firstColumn="1" w:lastColumn="0" w:noHBand="0" w:noVBand="1"/>
      </w:tblPr>
      <w:tblGrid>
        <w:gridCol w:w="4199"/>
        <w:gridCol w:w="971"/>
        <w:gridCol w:w="1083"/>
        <w:gridCol w:w="1057"/>
        <w:gridCol w:w="1036"/>
        <w:gridCol w:w="1004"/>
      </w:tblGrid>
      <w:tr w:rsidR="00BB3F7B" w:rsidRPr="00617A2D" w14:paraId="5FF10525" w14:textId="77777777" w:rsidTr="00A61149">
        <w:trPr>
          <w:trHeight w:val="50"/>
          <w:tblHeader/>
        </w:trPr>
        <w:tc>
          <w:tcPr>
            <w:tcW w:w="224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0EF9DF53" w14:textId="77777777" w:rsidR="00711BE6" w:rsidRPr="00BB3F7B" w:rsidRDefault="00711BE6" w:rsidP="007C4D43">
            <w:pPr>
              <w:rPr>
                <w:sz w:val="20"/>
                <w:lang w:eastAsia="zh-CN"/>
              </w:rPr>
            </w:pPr>
          </w:p>
        </w:tc>
        <w:tc>
          <w:tcPr>
            <w:tcW w:w="51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2F930F8" w14:textId="472F2E15" w:rsidR="00711BE6" w:rsidRPr="00CC187E" w:rsidRDefault="00711BE6" w:rsidP="007C4D43">
            <w:pPr>
              <w:jc w:val="center"/>
              <w:rPr>
                <w:rFonts w:ascii="SimHei" w:eastAsia="SimHei" w:hAnsi="SimHei"/>
                <w:b/>
                <w:sz w:val="20"/>
              </w:rPr>
            </w:pPr>
            <w:r w:rsidRPr="00CC187E">
              <w:rPr>
                <w:rFonts w:eastAsia="SimHei"/>
                <w:b/>
                <w:sz w:val="20"/>
              </w:rPr>
              <w:t>2025</w:t>
            </w:r>
            <w:r w:rsidR="00362303" w:rsidRPr="00CC187E">
              <w:rPr>
                <w:rFonts w:ascii="SimHei" w:eastAsia="SimHei" w:hAnsi="SimHei" w:hint="eastAsia"/>
                <w:b/>
                <w:sz w:val="20"/>
                <w:lang w:eastAsia="zh-CN"/>
              </w:rPr>
              <w:t>年</w:t>
            </w:r>
          </w:p>
        </w:tc>
        <w:tc>
          <w:tcPr>
            <w:tcW w:w="57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CD86E50" w14:textId="6B433E97" w:rsidR="00711BE6" w:rsidRPr="00CC187E" w:rsidRDefault="00711BE6" w:rsidP="007C4D43">
            <w:pPr>
              <w:jc w:val="center"/>
              <w:rPr>
                <w:rFonts w:ascii="SimHei" w:eastAsia="SimHei" w:hAnsi="SimHei"/>
                <w:b/>
                <w:sz w:val="20"/>
              </w:rPr>
            </w:pPr>
            <w:r w:rsidRPr="00CC187E">
              <w:rPr>
                <w:rFonts w:eastAsia="SimHei"/>
                <w:b/>
                <w:sz w:val="20"/>
              </w:rPr>
              <w:t>2026</w:t>
            </w:r>
            <w:r w:rsidR="00362303" w:rsidRPr="00CC187E">
              <w:rPr>
                <w:rFonts w:ascii="SimHei" w:eastAsia="SimHei" w:hAnsi="SimHei" w:hint="eastAsia"/>
                <w:b/>
                <w:sz w:val="20"/>
                <w:lang w:eastAsia="zh-CN"/>
              </w:rPr>
              <w:t>年</w:t>
            </w:r>
          </w:p>
        </w:tc>
        <w:tc>
          <w:tcPr>
            <w:tcW w:w="56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60CD333" w14:textId="0DC507BE" w:rsidR="00711BE6" w:rsidRPr="00CC187E" w:rsidRDefault="00711BE6" w:rsidP="007C4D43">
            <w:pPr>
              <w:jc w:val="center"/>
              <w:rPr>
                <w:rFonts w:ascii="SimHei" w:eastAsia="SimHei" w:hAnsi="SimHei"/>
                <w:b/>
                <w:sz w:val="20"/>
              </w:rPr>
            </w:pPr>
            <w:r w:rsidRPr="00CC187E">
              <w:rPr>
                <w:rFonts w:eastAsia="SimHei"/>
                <w:b/>
                <w:sz w:val="20"/>
              </w:rPr>
              <w:t>2027</w:t>
            </w:r>
            <w:r w:rsidR="00362303" w:rsidRPr="00CC187E">
              <w:rPr>
                <w:rFonts w:ascii="SimHei" w:eastAsia="SimHei" w:hAnsi="SimHei" w:hint="eastAsia"/>
                <w:b/>
                <w:sz w:val="20"/>
                <w:lang w:eastAsia="zh-CN"/>
              </w:rPr>
              <w:t>年</w:t>
            </w:r>
          </w:p>
        </w:tc>
        <w:tc>
          <w:tcPr>
            <w:tcW w:w="55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50F00BA" w14:textId="5AC6B241" w:rsidR="00711BE6" w:rsidRPr="00CC187E" w:rsidRDefault="00711BE6" w:rsidP="007C4D43">
            <w:pPr>
              <w:jc w:val="center"/>
              <w:rPr>
                <w:rFonts w:ascii="SimHei" w:eastAsia="SimHei" w:hAnsi="SimHei"/>
                <w:b/>
                <w:sz w:val="20"/>
              </w:rPr>
            </w:pPr>
            <w:r w:rsidRPr="00CC187E">
              <w:rPr>
                <w:rFonts w:eastAsia="SimHei"/>
                <w:b/>
                <w:sz w:val="20"/>
              </w:rPr>
              <w:t>2028</w:t>
            </w:r>
            <w:r w:rsidR="00362303" w:rsidRPr="00CC187E">
              <w:rPr>
                <w:rFonts w:ascii="SimHei" w:eastAsia="SimHei" w:hAnsi="SimHei" w:hint="eastAsia"/>
                <w:b/>
                <w:sz w:val="20"/>
                <w:lang w:eastAsia="zh-CN"/>
              </w:rPr>
              <w:t>年</w:t>
            </w:r>
          </w:p>
        </w:tc>
        <w:tc>
          <w:tcPr>
            <w:tcW w:w="537"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B9BB810" w14:textId="13B1443A" w:rsidR="00711BE6" w:rsidRPr="00CC187E" w:rsidRDefault="00711BE6" w:rsidP="007C4D43">
            <w:pPr>
              <w:jc w:val="center"/>
              <w:rPr>
                <w:rFonts w:ascii="SimHei" w:eastAsia="SimHei" w:hAnsi="SimHei"/>
                <w:b/>
                <w:sz w:val="20"/>
              </w:rPr>
            </w:pPr>
            <w:r w:rsidRPr="00CC187E">
              <w:rPr>
                <w:rFonts w:eastAsia="SimHei"/>
                <w:b/>
                <w:sz w:val="20"/>
              </w:rPr>
              <w:t>2029</w:t>
            </w:r>
            <w:r w:rsidR="00362303" w:rsidRPr="00CC187E">
              <w:rPr>
                <w:rFonts w:ascii="SimHei" w:eastAsia="SimHei" w:hAnsi="SimHei" w:hint="eastAsia"/>
                <w:b/>
                <w:sz w:val="20"/>
                <w:lang w:eastAsia="zh-CN"/>
              </w:rPr>
              <w:t>年</w:t>
            </w:r>
          </w:p>
        </w:tc>
      </w:tr>
      <w:tr w:rsidR="00BB3F7B" w:rsidRPr="00617A2D" w14:paraId="4566AEF8" w14:textId="77777777" w:rsidTr="00A61149">
        <w:trPr>
          <w:trHeight w:val="123"/>
        </w:trPr>
        <w:tc>
          <w:tcPr>
            <w:tcW w:w="2246"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3C5F3349" w14:textId="1469A238" w:rsidR="00590282" w:rsidRPr="00BB3F7B" w:rsidRDefault="00362303" w:rsidP="007C4D43">
            <w:pPr>
              <w:rPr>
                <w:sz w:val="20"/>
                <w:lang w:eastAsia="zh-CN"/>
              </w:rPr>
            </w:pPr>
            <w:r>
              <w:rPr>
                <w:rFonts w:hint="eastAsia"/>
                <w:sz w:val="20"/>
                <w:lang w:eastAsia="zh-CN"/>
              </w:rPr>
              <w:t>根据年增长率预测的</w:t>
            </w:r>
            <w:r w:rsidR="005A7912">
              <w:rPr>
                <w:rFonts w:hint="eastAsia"/>
                <w:sz w:val="20"/>
                <w:lang w:eastAsia="zh-CN"/>
              </w:rPr>
              <w:t>氢氟碳化物</w:t>
            </w:r>
            <w:r>
              <w:rPr>
                <w:rFonts w:hint="eastAsia"/>
                <w:sz w:val="20"/>
                <w:lang w:eastAsia="zh-CN"/>
              </w:rPr>
              <w:t>消费量</w:t>
            </w:r>
            <w:r w:rsidR="007D5BB9" w:rsidRPr="00BB3F7B">
              <w:rPr>
                <w:sz w:val="20"/>
                <w:lang w:eastAsia="zh-CN"/>
              </w:rPr>
              <w:t>*</w:t>
            </w:r>
          </w:p>
        </w:tc>
        <w:tc>
          <w:tcPr>
            <w:tcW w:w="51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2B3F3F01" w14:textId="78A30BAC" w:rsidR="00590282" w:rsidRPr="00BB3F7B" w:rsidRDefault="00590282" w:rsidP="007C4D43">
            <w:pPr>
              <w:jc w:val="right"/>
              <w:rPr>
                <w:sz w:val="20"/>
                <w:szCs w:val="20"/>
              </w:rPr>
            </w:pPr>
            <w:r w:rsidRPr="00BB3F7B">
              <w:rPr>
                <w:sz w:val="20"/>
                <w:szCs w:val="20"/>
              </w:rPr>
              <w:t>226,715</w:t>
            </w:r>
          </w:p>
        </w:tc>
        <w:tc>
          <w:tcPr>
            <w:tcW w:w="57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460C7C8" w14:textId="173B3514" w:rsidR="00590282" w:rsidRPr="00BB3F7B" w:rsidRDefault="00590282" w:rsidP="007C4D43">
            <w:pPr>
              <w:jc w:val="right"/>
              <w:rPr>
                <w:sz w:val="20"/>
                <w:szCs w:val="20"/>
              </w:rPr>
            </w:pPr>
            <w:r w:rsidRPr="00BB3F7B">
              <w:rPr>
                <w:sz w:val="20"/>
                <w:szCs w:val="20"/>
              </w:rPr>
              <w:t>257,322</w:t>
            </w:r>
          </w:p>
        </w:tc>
        <w:tc>
          <w:tcPr>
            <w:tcW w:w="56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7FDD02E4" w14:textId="1F760905" w:rsidR="00590282" w:rsidRPr="00BB3F7B" w:rsidRDefault="00590282" w:rsidP="007C4D43">
            <w:pPr>
              <w:jc w:val="right"/>
              <w:rPr>
                <w:sz w:val="20"/>
                <w:szCs w:val="20"/>
              </w:rPr>
            </w:pPr>
            <w:r w:rsidRPr="00BB3F7B">
              <w:rPr>
                <w:sz w:val="20"/>
                <w:szCs w:val="20"/>
              </w:rPr>
              <w:t>275,334</w:t>
            </w:r>
          </w:p>
        </w:tc>
        <w:tc>
          <w:tcPr>
            <w:tcW w:w="55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CC4F0B8" w14:textId="57734976" w:rsidR="00590282" w:rsidRPr="00BB3F7B" w:rsidRDefault="00590282" w:rsidP="007C4D43">
            <w:pPr>
              <w:jc w:val="right"/>
              <w:rPr>
                <w:sz w:val="20"/>
                <w:szCs w:val="20"/>
              </w:rPr>
            </w:pPr>
            <w:r w:rsidRPr="00BB3F7B">
              <w:rPr>
                <w:sz w:val="20"/>
                <w:szCs w:val="20"/>
              </w:rPr>
              <w:t>294,608</w:t>
            </w:r>
          </w:p>
        </w:tc>
        <w:tc>
          <w:tcPr>
            <w:tcW w:w="53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A53A17B" w14:textId="33C584F9" w:rsidR="00590282" w:rsidRPr="00BB3F7B" w:rsidRDefault="00590282" w:rsidP="007C4D43">
            <w:pPr>
              <w:jc w:val="right"/>
              <w:rPr>
                <w:sz w:val="20"/>
                <w:szCs w:val="20"/>
              </w:rPr>
            </w:pPr>
            <w:r w:rsidRPr="00BB3F7B">
              <w:rPr>
                <w:sz w:val="20"/>
                <w:szCs w:val="20"/>
              </w:rPr>
              <w:t>315,230</w:t>
            </w:r>
          </w:p>
        </w:tc>
      </w:tr>
      <w:tr w:rsidR="00BB3F7B" w:rsidRPr="00617A2D" w14:paraId="39E4698B" w14:textId="77777777" w:rsidTr="00A61149">
        <w:trPr>
          <w:trHeight w:val="191"/>
        </w:trPr>
        <w:tc>
          <w:tcPr>
            <w:tcW w:w="2246"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0F533E48" w14:textId="73B5E360" w:rsidR="00711BE6" w:rsidRPr="00BB3F7B" w:rsidRDefault="00362303" w:rsidP="007C4D43">
            <w:pPr>
              <w:rPr>
                <w:sz w:val="20"/>
                <w:lang w:eastAsia="zh-CN"/>
              </w:rPr>
            </w:pPr>
            <w:r w:rsidRPr="00362303">
              <w:rPr>
                <w:sz w:val="20"/>
                <w:lang w:eastAsia="zh-CN"/>
              </w:rPr>
              <w:t>《蒙特利尔议定书》</w:t>
            </w:r>
            <w:r w:rsidR="005A7912">
              <w:rPr>
                <w:sz w:val="20"/>
                <w:lang w:eastAsia="zh-CN"/>
              </w:rPr>
              <w:t>氢氟碳化物</w:t>
            </w:r>
            <w:r w:rsidRPr="00362303">
              <w:rPr>
                <w:sz w:val="20"/>
                <w:lang w:eastAsia="zh-CN"/>
              </w:rPr>
              <w:t>消费量限制措施</w:t>
            </w:r>
          </w:p>
        </w:tc>
        <w:tc>
          <w:tcPr>
            <w:tcW w:w="519" w:type="pct"/>
            <w:tcBorders>
              <w:top w:val="nil"/>
              <w:left w:val="single" w:sz="4" w:space="0" w:color="auto"/>
              <w:bottom w:val="single" w:sz="4" w:space="0" w:color="auto"/>
              <w:right w:val="single" w:sz="4" w:space="0" w:color="auto"/>
            </w:tcBorders>
            <w:tcMar>
              <w:left w:w="72" w:type="dxa"/>
              <w:right w:w="72" w:type="dxa"/>
            </w:tcMar>
          </w:tcPr>
          <w:p w14:paraId="07891000" w14:textId="75561224" w:rsidR="00711BE6" w:rsidRPr="00BB3F7B" w:rsidRDefault="0039534E" w:rsidP="007C4D43">
            <w:pPr>
              <w:jc w:val="right"/>
              <w:rPr>
                <w:sz w:val="20"/>
              </w:rPr>
            </w:pPr>
            <w:r w:rsidRPr="00BB3F7B">
              <w:rPr>
                <w:sz w:val="20"/>
              </w:rPr>
              <w:t>347,035</w:t>
            </w:r>
          </w:p>
        </w:tc>
        <w:tc>
          <w:tcPr>
            <w:tcW w:w="579" w:type="pct"/>
            <w:tcBorders>
              <w:top w:val="nil"/>
              <w:left w:val="nil"/>
              <w:bottom w:val="single" w:sz="4" w:space="0" w:color="auto"/>
              <w:right w:val="single" w:sz="4" w:space="0" w:color="auto"/>
            </w:tcBorders>
            <w:tcMar>
              <w:left w:w="72" w:type="dxa"/>
              <w:right w:w="72" w:type="dxa"/>
            </w:tcMar>
          </w:tcPr>
          <w:p w14:paraId="30377A30" w14:textId="5571E339" w:rsidR="00711BE6" w:rsidRPr="00BB3F7B" w:rsidRDefault="0039534E" w:rsidP="007C4D43">
            <w:pPr>
              <w:jc w:val="right"/>
              <w:rPr>
                <w:sz w:val="20"/>
              </w:rPr>
            </w:pPr>
            <w:r w:rsidRPr="00BB3F7B">
              <w:rPr>
                <w:sz w:val="20"/>
              </w:rPr>
              <w:t>347,035</w:t>
            </w:r>
          </w:p>
        </w:tc>
        <w:tc>
          <w:tcPr>
            <w:tcW w:w="565" w:type="pct"/>
            <w:tcBorders>
              <w:top w:val="nil"/>
              <w:left w:val="nil"/>
              <w:bottom w:val="single" w:sz="4" w:space="0" w:color="auto"/>
              <w:right w:val="single" w:sz="4" w:space="0" w:color="auto"/>
            </w:tcBorders>
            <w:tcMar>
              <w:left w:w="72" w:type="dxa"/>
              <w:right w:w="72" w:type="dxa"/>
            </w:tcMar>
          </w:tcPr>
          <w:p w14:paraId="5B574107" w14:textId="269EDD16" w:rsidR="00711BE6" w:rsidRPr="00BB3F7B" w:rsidRDefault="0039534E" w:rsidP="007C4D43">
            <w:pPr>
              <w:jc w:val="right"/>
              <w:rPr>
                <w:sz w:val="20"/>
              </w:rPr>
            </w:pPr>
            <w:r w:rsidRPr="00BB3F7B">
              <w:rPr>
                <w:sz w:val="20"/>
              </w:rPr>
              <w:t>347,035</w:t>
            </w:r>
          </w:p>
        </w:tc>
        <w:tc>
          <w:tcPr>
            <w:tcW w:w="554" w:type="pct"/>
            <w:tcBorders>
              <w:top w:val="nil"/>
              <w:left w:val="nil"/>
              <w:bottom w:val="single" w:sz="4" w:space="0" w:color="auto"/>
              <w:right w:val="single" w:sz="4" w:space="0" w:color="auto"/>
            </w:tcBorders>
            <w:tcMar>
              <w:left w:w="72" w:type="dxa"/>
              <w:right w:w="72" w:type="dxa"/>
            </w:tcMar>
          </w:tcPr>
          <w:p w14:paraId="3D668F39" w14:textId="504522E7" w:rsidR="00711BE6" w:rsidRPr="00BB3F7B" w:rsidRDefault="0039534E" w:rsidP="007C4D43">
            <w:pPr>
              <w:jc w:val="right"/>
              <w:rPr>
                <w:sz w:val="20"/>
              </w:rPr>
            </w:pPr>
            <w:r w:rsidRPr="00BB3F7B">
              <w:rPr>
                <w:sz w:val="20"/>
              </w:rPr>
              <w:t>347,035</w:t>
            </w:r>
          </w:p>
        </w:tc>
        <w:tc>
          <w:tcPr>
            <w:tcW w:w="537" w:type="pct"/>
            <w:tcBorders>
              <w:top w:val="nil"/>
              <w:left w:val="nil"/>
              <w:bottom w:val="single" w:sz="4" w:space="0" w:color="auto"/>
              <w:right w:val="single" w:sz="4" w:space="0" w:color="auto"/>
            </w:tcBorders>
            <w:tcMar>
              <w:left w:w="72" w:type="dxa"/>
              <w:right w:w="72" w:type="dxa"/>
            </w:tcMar>
          </w:tcPr>
          <w:p w14:paraId="229143D8" w14:textId="27B3F497" w:rsidR="00711BE6" w:rsidRPr="00BB3F7B" w:rsidRDefault="0039534E" w:rsidP="007C4D43">
            <w:pPr>
              <w:jc w:val="right"/>
              <w:rPr>
                <w:sz w:val="20"/>
              </w:rPr>
            </w:pPr>
            <w:r w:rsidRPr="00BB3F7B">
              <w:rPr>
                <w:sz w:val="20"/>
              </w:rPr>
              <w:t>312,332</w:t>
            </w:r>
          </w:p>
        </w:tc>
      </w:tr>
      <w:tr w:rsidR="00BB3F7B" w:rsidRPr="00617A2D" w14:paraId="298CDEA5" w14:textId="77777777" w:rsidTr="00A61149">
        <w:trPr>
          <w:trHeight w:val="336"/>
        </w:trPr>
        <w:tc>
          <w:tcPr>
            <w:tcW w:w="224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0AB1DC8E" w14:textId="0015F151" w:rsidR="00711BE6" w:rsidRPr="00BB3F7B" w:rsidRDefault="00362303" w:rsidP="007C4D43">
            <w:pPr>
              <w:rPr>
                <w:sz w:val="20"/>
                <w:lang w:eastAsia="zh-CN"/>
              </w:rPr>
            </w:pPr>
            <w:r>
              <w:rPr>
                <w:rFonts w:hint="eastAsia"/>
                <w:sz w:val="20"/>
                <w:lang w:eastAsia="zh-CN"/>
              </w:rPr>
              <w:t>根据基加利执行计划拟议的</w:t>
            </w:r>
            <w:r w:rsidR="005A7912">
              <w:rPr>
                <w:rFonts w:hint="eastAsia"/>
                <w:sz w:val="20"/>
                <w:lang w:eastAsia="zh-CN"/>
              </w:rPr>
              <w:t>氢氟碳化物</w:t>
            </w:r>
            <w:r>
              <w:rPr>
                <w:rFonts w:hint="eastAsia"/>
                <w:sz w:val="20"/>
                <w:lang w:eastAsia="zh-CN"/>
              </w:rPr>
              <w:t>消费量</w:t>
            </w:r>
          </w:p>
        </w:tc>
        <w:tc>
          <w:tcPr>
            <w:tcW w:w="519" w:type="pct"/>
            <w:tcBorders>
              <w:top w:val="single" w:sz="4" w:space="0" w:color="auto"/>
              <w:left w:val="single" w:sz="4" w:space="0" w:color="auto"/>
              <w:bottom w:val="single" w:sz="4" w:space="0" w:color="auto"/>
              <w:right w:val="single" w:sz="4" w:space="0" w:color="auto"/>
            </w:tcBorders>
            <w:tcMar>
              <w:left w:w="72" w:type="dxa"/>
              <w:right w:w="72" w:type="dxa"/>
            </w:tcMar>
          </w:tcPr>
          <w:p w14:paraId="6466EC01" w14:textId="73ECE2BC" w:rsidR="00711BE6" w:rsidRPr="00BB3F7B" w:rsidRDefault="0039534E" w:rsidP="007C4D43">
            <w:pPr>
              <w:jc w:val="right"/>
              <w:rPr>
                <w:sz w:val="20"/>
              </w:rPr>
            </w:pPr>
            <w:r w:rsidRPr="00BB3F7B">
              <w:rPr>
                <w:sz w:val="20"/>
              </w:rPr>
              <w:t>347,035</w:t>
            </w:r>
          </w:p>
        </w:tc>
        <w:tc>
          <w:tcPr>
            <w:tcW w:w="579" w:type="pct"/>
            <w:tcBorders>
              <w:top w:val="single" w:sz="4" w:space="0" w:color="auto"/>
              <w:left w:val="nil"/>
              <w:bottom w:val="single" w:sz="4" w:space="0" w:color="auto"/>
              <w:right w:val="single" w:sz="4" w:space="0" w:color="auto"/>
            </w:tcBorders>
            <w:tcMar>
              <w:left w:w="72" w:type="dxa"/>
              <w:right w:w="72" w:type="dxa"/>
            </w:tcMar>
          </w:tcPr>
          <w:p w14:paraId="5B78D9F3" w14:textId="192448E4" w:rsidR="00711BE6" w:rsidRPr="00BB3F7B" w:rsidRDefault="0039534E" w:rsidP="007C4D43">
            <w:pPr>
              <w:jc w:val="right"/>
              <w:rPr>
                <w:sz w:val="20"/>
              </w:rPr>
            </w:pPr>
            <w:r w:rsidRPr="00BB3F7B">
              <w:rPr>
                <w:sz w:val="20"/>
              </w:rPr>
              <w:t>347,035</w:t>
            </w:r>
          </w:p>
        </w:tc>
        <w:tc>
          <w:tcPr>
            <w:tcW w:w="565" w:type="pct"/>
            <w:tcBorders>
              <w:top w:val="single" w:sz="4" w:space="0" w:color="auto"/>
              <w:left w:val="nil"/>
              <w:bottom w:val="single" w:sz="4" w:space="0" w:color="auto"/>
              <w:right w:val="single" w:sz="4" w:space="0" w:color="auto"/>
            </w:tcBorders>
            <w:tcMar>
              <w:left w:w="72" w:type="dxa"/>
              <w:right w:w="72" w:type="dxa"/>
            </w:tcMar>
          </w:tcPr>
          <w:p w14:paraId="464E1538" w14:textId="306F7C39" w:rsidR="00711BE6" w:rsidRPr="00BB3F7B" w:rsidRDefault="0039534E" w:rsidP="007C4D43">
            <w:pPr>
              <w:jc w:val="right"/>
              <w:rPr>
                <w:sz w:val="20"/>
              </w:rPr>
            </w:pPr>
            <w:r w:rsidRPr="00BB3F7B">
              <w:rPr>
                <w:sz w:val="20"/>
              </w:rPr>
              <w:t>347,035</w:t>
            </w:r>
          </w:p>
        </w:tc>
        <w:tc>
          <w:tcPr>
            <w:tcW w:w="554" w:type="pct"/>
            <w:tcBorders>
              <w:top w:val="single" w:sz="4" w:space="0" w:color="auto"/>
              <w:left w:val="nil"/>
              <w:bottom w:val="single" w:sz="4" w:space="0" w:color="auto"/>
              <w:right w:val="single" w:sz="4" w:space="0" w:color="auto"/>
            </w:tcBorders>
            <w:tcMar>
              <w:left w:w="72" w:type="dxa"/>
              <w:right w:w="72" w:type="dxa"/>
            </w:tcMar>
          </w:tcPr>
          <w:p w14:paraId="3C90EC4C" w14:textId="76413A25" w:rsidR="00711BE6" w:rsidRPr="00BB3F7B" w:rsidRDefault="0039534E" w:rsidP="007C4D43">
            <w:pPr>
              <w:jc w:val="right"/>
              <w:rPr>
                <w:sz w:val="20"/>
              </w:rPr>
            </w:pPr>
            <w:r w:rsidRPr="00BB3F7B">
              <w:rPr>
                <w:sz w:val="20"/>
              </w:rPr>
              <w:t>347,035</w:t>
            </w:r>
          </w:p>
        </w:tc>
        <w:tc>
          <w:tcPr>
            <w:tcW w:w="537" w:type="pct"/>
            <w:tcBorders>
              <w:top w:val="single" w:sz="4" w:space="0" w:color="auto"/>
              <w:left w:val="nil"/>
              <w:bottom w:val="single" w:sz="4" w:space="0" w:color="auto"/>
              <w:right w:val="single" w:sz="4" w:space="0" w:color="auto"/>
            </w:tcBorders>
            <w:tcMar>
              <w:left w:w="72" w:type="dxa"/>
              <w:right w:w="72" w:type="dxa"/>
            </w:tcMar>
          </w:tcPr>
          <w:p w14:paraId="1EC5E91E" w14:textId="3DBB15EE" w:rsidR="00711BE6" w:rsidRPr="00BB3F7B" w:rsidRDefault="0039534E" w:rsidP="007C4D43">
            <w:pPr>
              <w:jc w:val="right"/>
              <w:rPr>
                <w:sz w:val="20"/>
              </w:rPr>
            </w:pPr>
            <w:r w:rsidRPr="00BB3F7B">
              <w:rPr>
                <w:sz w:val="20"/>
              </w:rPr>
              <w:t>312,332</w:t>
            </w:r>
          </w:p>
        </w:tc>
      </w:tr>
      <w:tr w:rsidR="00BB3F7B" w:rsidRPr="00617A2D" w14:paraId="39E4FDF9" w14:textId="77777777" w:rsidTr="00A61149">
        <w:trPr>
          <w:trHeight w:val="88"/>
        </w:trPr>
        <w:tc>
          <w:tcPr>
            <w:tcW w:w="224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1C462301" w14:textId="33FB5F4B" w:rsidR="00711BE6" w:rsidRPr="00BB3F7B" w:rsidRDefault="00362303" w:rsidP="007C4D43">
            <w:pPr>
              <w:rPr>
                <w:sz w:val="20"/>
                <w:lang w:eastAsia="zh-CN"/>
              </w:rPr>
            </w:pPr>
            <w:r>
              <w:rPr>
                <w:rFonts w:hint="eastAsia"/>
                <w:sz w:val="20"/>
                <w:lang w:eastAsia="zh-CN"/>
              </w:rPr>
              <w:t>拟议的</w:t>
            </w:r>
            <w:r w:rsidR="005A7912">
              <w:rPr>
                <w:rFonts w:hint="eastAsia"/>
                <w:sz w:val="20"/>
                <w:lang w:eastAsia="zh-CN"/>
              </w:rPr>
              <w:t>氢氟碳化物</w:t>
            </w:r>
            <w:r>
              <w:rPr>
                <w:rFonts w:hint="eastAsia"/>
                <w:sz w:val="20"/>
                <w:lang w:eastAsia="zh-CN"/>
              </w:rPr>
              <w:t>基准消费量削减幅度</w:t>
            </w:r>
            <w:r w:rsidR="00711BE6" w:rsidRPr="00BB3F7B">
              <w:rPr>
                <w:sz w:val="20"/>
                <w:lang w:eastAsia="zh-CN"/>
              </w:rPr>
              <w:t xml:space="preserve"> (%)</w:t>
            </w:r>
          </w:p>
        </w:tc>
        <w:tc>
          <w:tcPr>
            <w:tcW w:w="519" w:type="pct"/>
            <w:tcBorders>
              <w:top w:val="single" w:sz="4" w:space="0" w:color="auto"/>
              <w:left w:val="single" w:sz="4" w:space="0" w:color="auto"/>
              <w:bottom w:val="single" w:sz="4" w:space="0" w:color="auto"/>
              <w:right w:val="single" w:sz="4" w:space="0" w:color="auto"/>
            </w:tcBorders>
            <w:tcMar>
              <w:left w:w="72" w:type="dxa"/>
              <w:right w:w="72" w:type="dxa"/>
            </w:tcMar>
          </w:tcPr>
          <w:p w14:paraId="49B9A6A5" w14:textId="4E24E01F" w:rsidR="00711BE6" w:rsidRPr="00BB3F7B" w:rsidRDefault="0039534E" w:rsidP="007C4D43">
            <w:pPr>
              <w:jc w:val="right"/>
              <w:rPr>
                <w:sz w:val="20"/>
              </w:rPr>
            </w:pPr>
            <w:r w:rsidRPr="00BB3F7B">
              <w:rPr>
                <w:sz w:val="20"/>
              </w:rPr>
              <w:t>0</w:t>
            </w:r>
          </w:p>
        </w:tc>
        <w:tc>
          <w:tcPr>
            <w:tcW w:w="579" w:type="pct"/>
            <w:tcBorders>
              <w:top w:val="single" w:sz="4" w:space="0" w:color="auto"/>
              <w:left w:val="nil"/>
              <w:bottom w:val="single" w:sz="4" w:space="0" w:color="auto"/>
              <w:right w:val="single" w:sz="4" w:space="0" w:color="auto"/>
            </w:tcBorders>
            <w:tcMar>
              <w:left w:w="72" w:type="dxa"/>
              <w:right w:w="72" w:type="dxa"/>
            </w:tcMar>
          </w:tcPr>
          <w:p w14:paraId="723AD424" w14:textId="3CBC6413" w:rsidR="00711BE6" w:rsidRPr="00BB3F7B" w:rsidRDefault="0039534E" w:rsidP="007C4D43">
            <w:pPr>
              <w:jc w:val="right"/>
              <w:rPr>
                <w:sz w:val="20"/>
              </w:rPr>
            </w:pPr>
            <w:r w:rsidRPr="00BB3F7B">
              <w:rPr>
                <w:sz w:val="20"/>
              </w:rPr>
              <w:t>0</w:t>
            </w:r>
          </w:p>
        </w:tc>
        <w:tc>
          <w:tcPr>
            <w:tcW w:w="565" w:type="pct"/>
            <w:tcBorders>
              <w:top w:val="single" w:sz="4" w:space="0" w:color="auto"/>
              <w:left w:val="nil"/>
              <w:bottom w:val="single" w:sz="4" w:space="0" w:color="auto"/>
              <w:right w:val="single" w:sz="4" w:space="0" w:color="auto"/>
            </w:tcBorders>
            <w:tcMar>
              <w:left w:w="72" w:type="dxa"/>
              <w:right w:w="72" w:type="dxa"/>
            </w:tcMar>
          </w:tcPr>
          <w:p w14:paraId="55E95EDD" w14:textId="2788A75E" w:rsidR="00711BE6" w:rsidRPr="00BB3F7B" w:rsidRDefault="0039534E" w:rsidP="007C4D43">
            <w:pPr>
              <w:jc w:val="right"/>
              <w:rPr>
                <w:sz w:val="20"/>
              </w:rPr>
            </w:pPr>
            <w:r w:rsidRPr="00BB3F7B">
              <w:rPr>
                <w:sz w:val="20"/>
              </w:rPr>
              <w:t>0</w:t>
            </w:r>
          </w:p>
        </w:tc>
        <w:tc>
          <w:tcPr>
            <w:tcW w:w="554" w:type="pct"/>
            <w:tcBorders>
              <w:top w:val="single" w:sz="4" w:space="0" w:color="auto"/>
              <w:left w:val="nil"/>
              <w:bottom w:val="single" w:sz="4" w:space="0" w:color="auto"/>
              <w:right w:val="single" w:sz="4" w:space="0" w:color="auto"/>
            </w:tcBorders>
            <w:tcMar>
              <w:left w:w="72" w:type="dxa"/>
              <w:right w:w="72" w:type="dxa"/>
            </w:tcMar>
          </w:tcPr>
          <w:p w14:paraId="74E932CD" w14:textId="77B5C87B" w:rsidR="00711BE6" w:rsidRPr="00BB3F7B" w:rsidRDefault="0039534E" w:rsidP="007C4D43">
            <w:pPr>
              <w:jc w:val="right"/>
              <w:rPr>
                <w:sz w:val="20"/>
              </w:rPr>
            </w:pPr>
            <w:r w:rsidRPr="00BB3F7B">
              <w:rPr>
                <w:sz w:val="20"/>
              </w:rPr>
              <w:t>0</w:t>
            </w:r>
          </w:p>
        </w:tc>
        <w:tc>
          <w:tcPr>
            <w:tcW w:w="537" w:type="pct"/>
            <w:tcBorders>
              <w:top w:val="single" w:sz="4" w:space="0" w:color="auto"/>
              <w:left w:val="nil"/>
              <w:bottom w:val="single" w:sz="4" w:space="0" w:color="auto"/>
              <w:right w:val="single" w:sz="4" w:space="0" w:color="auto"/>
            </w:tcBorders>
            <w:tcMar>
              <w:left w:w="72" w:type="dxa"/>
              <w:right w:w="72" w:type="dxa"/>
            </w:tcMar>
          </w:tcPr>
          <w:p w14:paraId="314EDF9B" w14:textId="617B855E" w:rsidR="00711BE6" w:rsidRPr="00BB3F7B" w:rsidRDefault="0039534E" w:rsidP="007C4D43">
            <w:pPr>
              <w:jc w:val="right"/>
              <w:rPr>
                <w:sz w:val="20"/>
              </w:rPr>
            </w:pPr>
            <w:r w:rsidRPr="00BB3F7B">
              <w:rPr>
                <w:sz w:val="20"/>
              </w:rPr>
              <w:t>10</w:t>
            </w:r>
          </w:p>
        </w:tc>
      </w:tr>
    </w:tbl>
    <w:p w14:paraId="20F009EF" w14:textId="33910F47" w:rsidR="00711BE6" w:rsidRPr="00BB3F7B" w:rsidRDefault="00711BE6" w:rsidP="00954D22">
      <w:pPr>
        <w:suppressAutoHyphens/>
        <w:spacing w:after="240"/>
        <w:rPr>
          <w:sz w:val="18"/>
          <w:lang w:eastAsia="zh-CN"/>
        </w:rPr>
      </w:pPr>
      <w:r w:rsidRPr="00BB3F7B">
        <w:rPr>
          <w:sz w:val="18"/>
          <w:lang w:eastAsia="zh-CN"/>
        </w:rPr>
        <w:t xml:space="preserve">* </w:t>
      </w:r>
      <w:r w:rsidR="00D92C96">
        <w:rPr>
          <w:rFonts w:hint="eastAsia"/>
          <w:sz w:val="18"/>
          <w:lang w:eastAsia="zh-CN"/>
        </w:rPr>
        <w:t>根据在国家方案数据中作为以前消费量报告的</w:t>
      </w:r>
      <w:r w:rsidR="00D92C96">
        <w:rPr>
          <w:rFonts w:hint="eastAsia"/>
          <w:sz w:val="18"/>
          <w:lang w:eastAsia="zh-CN"/>
        </w:rPr>
        <w:t>2024</w:t>
      </w:r>
      <w:r w:rsidR="00D92C96">
        <w:rPr>
          <w:rFonts w:hint="eastAsia"/>
          <w:sz w:val="18"/>
          <w:lang w:eastAsia="zh-CN"/>
        </w:rPr>
        <w:t>年消费量（</w:t>
      </w:r>
      <w:r w:rsidR="00D92C96" w:rsidRPr="00BB3F7B">
        <w:rPr>
          <w:sz w:val="18"/>
          <w:lang w:eastAsia="zh-CN"/>
        </w:rPr>
        <w:t>199,749</w:t>
      </w:r>
      <w:r w:rsidR="00374C34">
        <w:rPr>
          <w:rFonts w:hint="eastAsia"/>
          <w:sz w:val="18"/>
          <w:lang w:eastAsia="zh-CN"/>
        </w:rPr>
        <w:t>吨二氧化碳当量</w:t>
      </w:r>
      <w:r w:rsidR="00D92C96">
        <w:rPr>
          <w:rFonts w:hint="eastAsia"/>
          <w:sz w:val="18"/>
          <w:lang w:eastAsia="zh-CN"/>
        </w:rPr>
        <w:t>）计算</w:t>
      </w:r>
      <w:r w:rsidR="00954D22">
        <w:rPr>
          <w:rFonts w:hint="eastAsia"/>
          <w:sz w:val="18"/>
          <w:lang w:eastAsia="zh-CN"/>
        </w:rPr>
        <w:t>，考虑到了预计的经济增长以及从</w:t>
      </w:r>
      <w:r w:rsidR="006E46E2">
        <w:rPr>
          <w:rFonts w:hint="eastAsia"/>
          <w:sz w:val="18"/>
          <w:lang w:eastAsia="zh-CN"/>
        </w:rPr>
        <w:t>含氢氯氟烃</w:t>
      </w:r>
      <w:r w:rsidR="00954D22">
        <w:rPr>
          <w:rFonts w:hint="eastAsia"/>
          <w:sz w:val="18"/>
          <w:lang w:eastAsia="zh-CN"/>
        </w:rPr>
        <w:t>向</w:t>
      </w:r>
      <w:r w:rsidR="005A7912">
        <w:rPr>
          <w:rFonts w:hint="eastAsia"/>
          <w:sz w:val="18"/>
          <w:lang w:eastAsia="zh-CN"/>
        </w:rPr>
        <w:t>氢氟碳化物</w:t>
      </w:r>
      <w:r w:rsidR="00954D22">
        <w:rPr>
          <w:rFonts w:hint="eastAsia"/>
          <w:sz w:val="18"/>
          <w:lang w:eastAsia="zh-CN"/>
        </w:rPr>
        <w:t>的过渡。</w:t>
      </w:r>
      <w:r w:rsidR="001B4B8D" w:rsidRPr="00BB3F7B" w:rsidDel="001B4B8D">
        <w:rPr>
          <w:sz w:val="18"/>
          <w:lang w:eastAsia="zh-CN"/>
        </w:rPr>
        <w:t xml:space="preserve"> </w:t>
      </w:r>
    </w:p>
    <w:p w14:paraId="33B9CC73" w14:textId="59814397" w:rsidR="00711BE6" w:rsidRPr="007C4D43" w:rsidRDefault="00954D22" w:rsidP="007C4D43">
      <w:pPr>
        <w:pStyle w:val="Heading1"/>
        <w:keepNext/>
        <w:numPr>
          <w:ilvl w:val="0"/>
          <w:numId w:val="0"/>
        </w:numPr>
        <w:spacing w:before="240"/>
        <w:rPr>
          <w:i/>
          <w:iCs/>
          <w:sz w:val="24"/>
        </w:rPr>
      </w:pPr>
      <w:r w:rsidRPr="004F0B1C">
        <w:rPr>
          <w:rFonts w:ascii="KaiTi" w:eastAsia="KaiTi" w:hAnsi="KaiTi" w:hint="eastAsia"/>
          <w:sz w:val="24"/>
          <w:lang w:val="en-US"/>
        </w:rPr>
        <w:t>拟议的活动</w:t>
      </w:r>
    </w:p>
    <w:p w14:paraId="43338594" w14:textId="7E170254" w:rsidR="00954D22" w:rsidRDefault="00954D22" w:rsidP="007C4D43">
      <w:pPr>
        <w:pStyle w:val="Heading1"/>
        <w:shd w:val="clear" w:color="auto" w:fill="FFFFFF" w:themeFill="background1"/>
        <w:tabs>
          <w:tab w:val="clear" w:pos="0"/>
        </w:tabs>
        <w:rPr>
          <w:sz w:val="24"/>
          <w:lang w:eastAsia="zh-CN"/>
        </w:rPr>
      </w:pPr>
      <w:r w:rsidRPr="00954D22">
        <w:rPr>
          <w:rFonts w:hint="eastAsia"/>
          <w:sz w:val="24"/>
          <w:lang w:val="en-US" w:eastAsia="zh-CN"/>
        </w:rPr>
        <w:t>表</w:t>
      </w:r>
      <w:r>
        <w:rPr>
          <w:rFonts w:hint="eastAsia"/>
          <w:sz w:val="24"/>
          <w:lang w:val="en-US" w:eastAsia="zh-CN"/>
        </w:rPr>
        <w:t>7</w:t>
      </w:r>
      <w:r w:rsidRPr="00954D22">
        <w:rPr>
          <w:rFonts w:hint="eastAsia"/>
          <w:sz w:val="24"/>
          <w:lang w:val="en-US" w:eastAsia="zh-CN"/>
        </w:rPr>
        <w:t>开列了拟议在第一阶段</w:t>
      </w:r>
      <w:r w:rsidR="00FC22FD">
        <w:rPr>
          <w:rFonts w:hint="eastAsia"/>
          <w:sz w:val="24"/>
          <w:lang w:val="en-US" w:eastAsia="zh-CN"/>
        </w:rPr>
        <w:t>和</w:t>
      </w:r>
      <w:r w:rsidRPr="00954D22">
        <w:rPr>
          <w:rFonts w:hint="eastAsia"/>
          <w:sz w:val="24"/>
          <w:lang w:val="en-US" w:eastAsia="zh-CN"/>
        </w:rPr>
        <w:t>第一次付款中开展的维修行业活动及其费用的细分。</w:t>
      </w:r>
    </w:p>
    <w:p w14:paraId="3985D6EE" w14:textId="1C3515B4" w:rsidR="00711BE6" w:rsidRPr="00CC187E" w:rsidRDefault="00954D22" w:rsidP="00FC22FD">
      <w:pPr>
        <w:keepNext/>
        <w:tabs>
          <w:tab w:val="left" w:pos="720"/>
        </w:tabs>
        <w:rPr>
          <w:rFonts w:ascii="SimHei" w:eastAsia="SimHei" w:hAnsi="SimHei"/>
          <w:lang w:eastAsia="zh-CN"/>
        </w:rPr>
      </w:pPr>
      <w:r w:rsidRPr="00CC187E">
        <w:rPr>
          <w:rFonts w:ascii="SimHei" w:eastAsia="SimHei" w:hAnsi="SimHei" w:hint="eastAsia"/>
          <w:lang w:eastAsia="zh-CN"/>
        </w:rPr>
        <w:lastRenderedPageBreak/>
        <w:t>表</w:t>
      </w:r>
      <w:r w:rsidR="00063E38" w:rsidRPr="00CC187E">
        <w:rPr>
          <w:rFonts w:eastAsia="SimHei"/>
          <w:lang w:eastAsia="zh-CN"/>
        </w:rPr>
        <w:t>7</w:t>
      </w:r>
      <w:r w:rsidR="00711BE6" w:rsidRPr="00CC187E">
        <w:rPr>
          <w:rFonts w:eastAsia="SimHei"/>
          <w:lang w:eastAsia="zh-CN"/>
        </w:rPr>
        <w:t>.</w:t>
      </w:r>
      <w:r w:rsidR="00711BE6" w:rsidRPr="00CC187E">
        <w:rPr>
          <w:rFonts w:ascii="SimHei" w:eastAsia="SimHei" w:hAnsi="SimHei"/>
          <w:lang w:eastAsia="zh-CN"/>
        </w:rPr>
        <w:t xml:space="preserve"> </w:t>
      </w:r>
      <w:r w:rsidRPr="00CC187E">
        <w:rPr>
          <w:rFonts w:ascii="SimHei" w:eastAsia="SimHei" w:hAnsi="SimHei"/>
          <w:lang w:eastAsia="zh-CN"/>
        </w:rPr>
        <w:tab/>
      </w:r>
      <w:r w:rsidRPr="00CC187E">
        <w:rPr>
          <w:rFonts w:ascii="SimHei" w:eastAsia="SimHei" w:hAnsi="SimHei" w:hint="eastAsia"/>
          <w:lang w:eastAsia="zh-CN"/>
        </w:rPr>
        <w:t>所提交的埃塞俄比亚</w:t>
      </w:r>
      <w:r w:rsidRPr="00CC187E">
        <w:rPr>
          <w:rFonts w:ascii="SimHei" w:eastAsia="SimHei" w:hAnsi="SimHei"/>
          <w:lang w:eastAsia="zh-CN"/>
        </w:rPr>
        <w:t>基加利执行计划第一阶段</w:t>
      </w:r>
      <w:r w:rsidR="00FC22FD" w:rsidRPr="00CC187E">
        <w:rPr>
          <w:rFonts w:ascii="SimHei" w:eastAsia="SimHei" w:hAnsi="SimHei" w:hint="eastAsia"/>
          <w:lang w:eastAsia="zh-CN"/>
        </w:rPr>
        <w:t>和</w:t>
      </w:r>
      <w:r w:rsidRPr="00CC187E">
        <w:rPr>
          <w:rFonts w:ascii="SimHei" w:eastAsia="SimHei" w:hAnsi="SimHei"/>
          <w:lang w:eastAsia="zh-CN"/>
        </w:rPr>
        <w:t>第一次付款的维修行业活动及其费用</w:t>
      </w:r>
      <w:r w:rsidR="00711BE6" w:rsidRPr="00CC187E">
        <w:rPr>
          <w:rFonts w:ascii="SimHei" w:eastAsia="SimHei" w:hAnsi="SimHei"/>
          <w:lang w:eastAsia="zh-CN"/>
        </w:rPr>
        <w:t xml:space="preserve"> </w:t>
      </w:r>
    </w:p>
    <w:tbl>
      <w:tblPr>
        <w:tblStyle w:val="TableGrid"/>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9"/>
        <w:gridCol w:w="1066"/>
        <w:gridCol w:w="1080"/>
        <w:gridCol w:w="1256"/>
      </w:tblGrid>
      <w:tr w:rsidR="00B27ADA" w:rsidRPr="00617A2D" w14:paraId="4E244C44" w14:textId="77777777" w:rsidTr="00FC22FD">
        <w:trPr>
          <w:trHeight w:val="48"/>
          <w:tblHeader/>
        </w:trPr>
        <w:tc>
          <w:tcPr>
            <w:tcW w:w="5949" w:type="dxa"/>
            <w:vMerge w:val="restart"/>
            <w:vAlign w:val="center"/>
          </w:tcPr>
          <w:p w14:paraId="5E934140" w14:textId="77732A89" w:rsidR="00711BE6" w:rsidRPr="00283F7C" w:rsidRDefault="00FC22FD" w:rsidP="007C4D43">
            <w:pPr>
              <w:keepNext/>
              <w:shd w:val="clear" w:color="auto" w:fill="FFFFFF" w:themeFill="background1"/>
              <w:jc w:val="center"/>
              <w:rPr>
                <w:rFonts w:ascii="SimHei" w:eastAsia="SimHei" w:hAnsi="SimHei"/>
                <w:sz w:val="20"/>
                <w:szCs w:val="20"/>
              </w:rPr>
            </w:pPr>
            <w:bookmarkStart w:id="5" w:name="_Hlk211008508"/>
            <w:r w:rsidRPr="00283F7C">
              <w:rPr>
                <w:rFonts w:ascii="SimHei" w:eastAsia="SimHei" w:hAnsi="SimHei" w:hint="eastAsia"/>
                <w:sz w:val="20"/>
                <w:szCs w:val="20"/>
                <w:lang w:eastAsia="zh-CN"/>
              </w:rPr>
              <w:t>活动</w:t>
            </w:r>
          </w:p>
        </w:tc>
        <w:tc>
          <w:tcPr>
            <w:tcW w:w="1066" w:type="dxa"/>
            <w:vMerge w:val="restart"/>
            <w:vAlign w:val="center"/>
          </w:tcPr>
          <w:p w14:paraId="523B1774" w14:textId="3EC60F4E" w:rsidR="00711BE6" w:rsidRPr="00283F7C" w:rsidRDefault="00FC22FD" w:rsidP="007C4D43">
            <w:pPr>
              <w:keepNext/>
              <w:jc w:val="center"/>
              <w:rPr>
                <w:rFonts w:ascii="SimHei" w:eastAsia="SimHei" w:hAnsi="SimHei"/>
                <w:sz w:val="20"/>
                <w:szCs w:val="20"/>
              </w:rPr>
            </w:pPr>
            <w:r w:rsidRPr="00283F7C">
              <w:rPr>
                <w:rFonts w:ascii="SimHei" w:eastAsia="SimHei" w:hAnsi="SimHei" w:hint="eastAsia"/>
                <w:sz w:val="20"/>
                <w:szCs w:val="20"/>
                <w:lang w:eastAsia="zh-CN"/>
              </w:rPr>
              <w:t>机构</w:t>
            </w:r>
          </w:p>
        </w:tc>
        <w:tc>
          <w:tcPr>
            <w:tcW w:w="2336" w:type="dxa"/>
            <w:gridSpan w:val="2"/>
            <w:vAlign w:val="center"/>
          </w:tcPr>
          <w:p w14:paraId="3FFFA9DD" w14:textId="72A7CFE0" w:rsidR="00711BE6" w:rsidRPr="00283F7C" w:rsidRDefault="00FC22FD" w:rsidP="007C4D43">
            <w:pPr>
              <w:keepNext/>
              <w:shd w:val="clear" w:color="auto" w:fill="FFFFFF" w:themeFill="background1"/>
              <w:jc w:val="center"/>
              <w:rPr>
                <w:rFonts w:ascii="SimHei" w:eastAsia="SimHei" w:hAnsi="SimHei"/>
                <w:sz w:val="20"/>
                <w:szCs w:val="20"/>
              </w:rPr>
            </w:pPr>
            <w:r w:rsidRPr="00283F7C">
              <w:rPr>
                <w:rFonts w:ascii="SimHei" w:eastAsia="SimHei" w:hAnsi="SimHei" w:hint="eastAsia"/>
                <w:sz w:val="20"/>
                <w:szCs w:val="20"/>
                <w:lang w:eastAsia="zh-CN"/>
              </w:rPr>
              <w:t>费用（美元）</w:t>
            </w:r>
          </w:p>
        </w:tc>
      </w:tr>
      <w:tr w:rsidR="00B27ADA" w:rsidRPr="00617A2D" w14:paraId="3348DDAE" w14:textId="77777777" w:rsidTr="00FC22FD">
        <w:trPr>
          <w:trHeight w:val="78"/>
          <w:tblHeader/>
        </w:trPr>
        <w:tc>
          <w:tcPr>
            <w:tcW w:w="5949" w:type="dxa"/>
            <w:vMerge/>
            <w:vAlign w:val="center"/>
          </w:tcPr>
          <w:p w14:paraId="618EA365" w14:textId="77777777" w:rsidR="00711BE6" w:rsidRPr="00283F7C" w:rsidRDefault="00711BE6" w:rsidP="007C4D43">
            <w:pPr>
              <w:keepNext/>
              <w:shd w:val="clear" w:color="auto" w:fill="FFFFFF" w:themeFill="background1"/>
              <w:jc w:val="center"/>
              <w:rPr>
                <w:rFonts w:ascii="SimHei" w:eastAsia="SimHei" w:hAnsi="SimHei"/>
                <w:sz w:val="20"/>
                <w:szCs w:val="20"/>
              </w:rPr>
            </w:pPr>
          </w:p>
        </w:tc>
        <w:tc>
          <w:tcPr>
            <w:tcW w:w="1066" w:type="dxa"/>
            <w:vMerge/>
            <w:vAlign w:val="center"/>
          </w:tcPr>
          <w:p w14:paraId="381F399A" w14:textId="77777777" w:rsidR="00711BE6" w:rsidRPr="00283F7C" w:rsidRDefault="00711BE6" w:rsidP="007C4D43">
            <w:pPr>
              <w:keepNext/>
              <w:jc w:val="center"/>
              <w:rPr>
                <w:rFonts w:ascii="SimHei" w:eastAsia="SimHei" w:hAnsi="SimHei"/>
                <w:sz w:val="20"/>
                <w:szCs w:val="20"/>
              </w:rPr>
            </w:pPr>
          </w:p>
        </w:tc>
        <w:tc>
          <w:tcPr>
            <w:tcW w:w="1080" w:type="dxa"/>
            <w:vAlign w:val="center"/>
          </w:tcPr>
          <w:p w14:paraId="20F18F9B" w14:textId="01742606" w:rsidR="00711BE6" w:rsidRPr="00283F7C" w:rsidRDefault="00FC22FD" w:rsidP="007C4D43">
            <w:pPr>
              <w:keepNext/>
              <w:shd w:val="clear" w:color="auto" w:fill="FFFFFF" w:themeFill="background1"/>
              <w:jc w:val="center"/>
              <w:rPr>
                <w:rFonts w:ascii="SimHei" w:eastAsia="SimHei" w:hAnsi="SimHei"/>
                <w:sz w:val="20"/>
                <w:szCs w:val="20"/>
              </w:rPr>
            </w:pPr>
            <w:r w:rsidRPr="00283F7C">
              <w:rPr>
                <w:rFonts w:ascii="SimHei" w:eastAsia="SimHei" w:hAnsi="SimHei" w:hint="eastAsia"/>
                <w:sz w:val="20"/>
                <w:szCs w:val="20"/>
                <w:lang w:eastAsia="zh-CN"/>
              </w:rPr>
              <w:t>第一阶段</w:t>
            </w:r>
          </w:p>
        </w:tc>
        <w:tc>
          <w:tcPr>
            <w:tcW w:w="1256" w:type="dxa"/>
            <w:vAlign w:val="center"/>
          </w:tcPr>
          <w:p w14:paraId="6E1EEBCC" w14:textId="1F1EE62D" w:rsidR="00711BE6" w:rsidRPr="00283F7C" w:rsidRDefault="00FC22FD" w:rsidP="007C4D43">
            <w:pPr>
              <w:keepNext/>
              <w:shd w:val="clear" w:color="auto" w:fill="FFFFFF" w:themeFill="background1"/>
              <w:jc w:val="center"/>
              <w:rPr>
                <w:rFonts w:ascii="SimHei" w:eastAsia="SimHei" w:hAnsi="SimHei"/>
                <w:sz w:val="20"/>
                <w:szCs w:val="20"/>
              </w:rPr>
            </w:pPr>
            <w:r w:rsidRPr="00283F7C">
              <w:rPr>
                <w:rFonts w:ascii="SimHei" w:eastAsia="SimHei" w:hAnsi="SimHei" w:hint="eastAsia"/>
                <w:sz w:val="20"/>
                <w:szCs w:val="20"/>
                <w:lang w:eastAsia="zh-CN"/>
              </w:rPr>
              <w:t>第一次付款</w:t>
            </w:r>
          </w:p>
        </w:tc>
      </w:tr>
      <w:tr w:rsidR="00B27ADA" w:rsidRPr="00617A2D" w14:paraId="2B7279F3" w14:textId="77777777" w:rsidTr="00FC22FD">
        <w:tc>
          <w:tcPr>
            <w:tcW w:w="5949" w:type="dxa"/>
          </w:tcPr>
          <w:p w14:paraId="38C3B7E0" w14:textId="5B3DD9EB" w:rsidR="009F0532" w:rsidRPr="00283F7C" w:rsidRDefault="00FC22FD" w:rsidP="007C4D43">
            <w:pPr>
              <w:keepNext/>
              <w:shd w:val="clear" w:color="auto" w:fill="FFFFFF" w:themeFill="background1"/>
              <w:jc w:val="left"/>
              <w:rPr>
                <w:rFonts w:ascii="SimHei" w:eastAsia="SimHei" w:hAnsi="SimHei"/>
                <w:sz w:val="20"/>
                <w:szCs w:val="20"/>
                <w:lang w:eastAsia="zh-CN"/>
              </w:rPr>
            </w:pPr>
            <w:r w:rsidRPr="00283F7C">
              <w:rPr>
                <w:rFonts w:ascii="SimHei" w:eastAsia="SimHei" w:hAnsi="SimHei" w:hint="eastAsia"/>
                <w:sz w:val="20"/>
                <w:szCs w:val="20"/>
                <w:lang w:val="en-US" w:eastAsia="zh-CN"/>
              </w:rPr>
              <w:t>加强监管框架和建设海关人员的能力</w:t>
            </w:r>
          </w:p>
          <w:p w14:paraId="0D6D3DB2" w14:textId="51CC63F6" w:rsidR="00711BE6" w:rsidRPr="00BB3F7B" w:rsidRDefault="000F5B92" w:rsidP="00E001AC">
            <w:pPr>
              <w:keepNext/>
              <w:shd w:val="clear" w:color="auto" w:fill="FFFFFF" w:themeFill="background1"/>
              <w:tabs>
                <w:tab w:val="left" w:pos="418"/>
              </w:tabs>
              <w:rPr>
                <w:sz w:val="20"/>
                <w:szCs w:val="20"/>
                <w:lang w:eastAsia="zh-CN"/>
              </w:rPr>
            </w:pPr>
            <w:r>
              <w:rPr>
                <w:sz w:val="20"/>
                <w:szCs w:val="20"/>
                <w:lang w:val="en-US" w:eastAsia="zh-CN"/>
              </w:rPr>
              <w:tab/>
            </w:r>
            <w:r w:rsidRPr="000F5B92">
              <w:rPr>
                <w:rFonts w:hint="eastAsia"/>
                <w:sz w:val="20"/>
                <w:szCs w:val="20"/>
                <w:lang w:val="en-US" w:eastAsia="zh-CN"/>
              </w:rPr>
              <w:t>开展六次关于</w:t>
            </w:r>
            <w:r w:rsidR="005A7912">
              <w:rPr>
                <w:rFonts w:hint="eastAsia"/>
                <w:sz w:val="20"/>
                <w:szCs w:val="20"/>
                <w:lang w:val="en-US" w:eastAsia="zh-CN"/>
              </w:rPr>
              <w:t>氢氟碳化物</w:t>
            </w:r>
            <w:r w:rsidRPr="000F5B92">
              <w:rPr>
                <w:rFonts w:hint="eastAsia"/>
                <w:sz w:val="20"/>
                <w:szCs w:val="20"/>
                <w:lang w:val="en-US" w:eastAsia="zh-CN"/>
              </w:rPr>
              <w:t>控制措施和防止非法贸易的培训，每次培训</w:t>
            </w:r>
            <w:r w:rsidRPr="000F5B92">
              <w:rPr>
                <w:rFonts w:hint="eastAsia"/>
                <w:sz w:val="20"/>
                <w:szCs w:val="20"/>
                <w:lang w:val="en-US" w:eastAsia="zh-CN"/>
              </w:rPr>
              <w:t>25</w:t>
            </w:r>
            <w:r w:rsidRPr="000F5B92">
              <w:rPr>
                <w:rFonts w:hint="eastAsia"/>
                <w:sz w:val="20"/>
                <w:szCs w:val="20"/>
                <w:lang w:val="en-US" w:eastAsia="zh-CN"/>
              </w:rPr>
              <w:t>名海关和执法人员（</w:t>
            </w:r>
            <w:r w:rsidRPr="000F5B92">
              <w:rPr>
                <w:rFonts w:hint="eastAsia"/>
                <w:sz w:val="20"/>
                <w:szCs w:val="20"/>
                <w:lang w:val="en-US" w:eastAsia="zh-CN"/>
              </w:rPr>
              <w:t>30,000</w:t>
            </w:r>
            <w:r w:rsidRPr="000F5B92">
              <w:rPr>
                <w:rFonts w:hint="eastAsia"/>
                <w:sz w:val="20"/>
                <w:szCs w:val="20"/>
                <w:lang w:val="en-US" w:eastAsia="zh-CN"/>
              </w:rPr>
              <w:t>美元）；</w:t>
            </w:r>
            <w:bookmarkStart w:id="6" w:name="_Hlk213232966"/>
            <w:r w:rsidRPr="000F5B92">
              <w:rPr>
                <w:rFonts w:hint="eastAsia"/>
                <w:sz w:val="20"/>
                <w:szCs w:val="20"/>
                <w:lang w:val="en-US" w:eastAsia="zh-CN"/>
              </w:rPr>
              <w:t>聘请一名咨询师，由其根据国家法规和《基加利修正案》的义务完善</w:t>
            </w:r>
            <w:r w:rsidR="005A7912">
              <w:rPr>
                <w:rFonts w:hint="eastAsia"/>
                <w:sz w:val="20"/>
                <w:szCs w:val="20"/>
                <w:lang w:val="en-US" w:eastAsia="zh-CN"/>
              </w:rPr>
              <w:t>氢氟碳化物</w:t>
            </w:r>
            <w:r w:rsidRPr="000F5B92">
              <w:rPr>
                <w:rFonts w:hint="eastAsia"/>
                <w:sz w:val="20"/>
                <w:szCs w:val="20"/>
                <w:lang w:val="en-US" w:eastAsia="zh-CN"/>
              </w:rPr>
              <w:t>许可证和配额制度，并评估从</w:t>
            </w:r>
            <w:r w:rsidRPr="000F5B92">
              <w:rPr>
                <w:rFonts w:hint="eastAsia"/>
                <w:sz w:val="20"/>
                <w:szCs w:val="20"/>
                <w:lang w:val="en-US" w:eastAsia="zh-CN"/>
              </w:rPr>
              <w:t>2028</w:t>
            </w:r>
            <w:r w:rsidRPr="000F5B92">
              <w:rPr>
                <w:rFonts w:hint="eastAsia"/>
                <w:sz w:val="20"/>
                <w:szCs w:val="20"/>
                <w:lang w:val="en-US" w:eastAsia="zh-CN"/>
              </w:rPr>
              <w:t>年起禁止</w:t>
            </w:r>
            <w:r w:rsidR="005A7912">
              <w:rPr>
                <w:rFonts w:hint="eastAsia"/>
                <w:sz w:val="20"/>
                <w:szCs w:val="20"/>
                <w:lang w:val="en-US" w:eastAsia="zh-CN"/>
              </w:rPr>
              <w:t>氢氟碳化物</w:t>
            </w:r>
            <w:r w:rsidRPr="000F5B92">
              <w:rPr>
                <w:rFonts w:hint="eastAsia"/>
                <w:sz w:val="20"/>
                <w:szCs w:val="20"/>
                <w:lang w:val="en-US" w:eastAsia="zh-CN"/>
              </w:rPr>
              <w:t>设备的可行性（</w:t>
            </w:r>
            <w:r w:rsidRPr="000F5B92">
              <w:rPr>
                <w:rFonts w:hint="eastAsia"/>
                <w:sz w:val="20"/>
                <w:szCs w:val="20"/>
                <w:lang w:val="en-US" w:eastAsia="zh-CN"/>
              </w:rPr>
              <w:t>4,000</w:t>
            </w:r>
            <w:r w:rsidRPr="000F5B92">
              <w:rPr>
                <w:rFonts w:hint="eastAsia"/>
                <w:sz w:val="20"/>
                <w:szCs w:val="20"/>
                <w:lang w:val="en-US" w:eastAsia="zh-CN"/>
              </w:rPr>
              <w:t>美元）；通过对</w:t>
            </w:r>
            <w:r w:rsidRPr="000F5B92">
              <w:rPr>
                <w:rFonts w:hint="eastAsia"/>
                <w:sz w:val="20"/>
                <w:szCs w:val="20"/>
                <w:lang w:val="en-US" w:eastAsia="zh-CN"/>
              </w:rPr>
              <w:t>150</w:t>
            </w:r>
            <w:r w:rsidRPr="000F5B92">
              <w:rPr>
                <w:rFonts w:hint="eastAsia"/>
                <w:sz w:val="20"/>
                <w:szCs w:val="20"/>
                <w:lang w:val="en-US" w:eastAsia="zh-CN"/>
              </w:rPr>
              <w:t>名海关人员进行关于</w:t>
            </w:r>
            <w:r w:rsidR="005A7912">
              <w:rPr>
                <w:rFonts w:hint="eastAsia"/>
                <w:sz w:val="20"/>
                <w:szCs w:val="20"/>
                <w:lang w:val="en-US" w:eastAsia="zh-CN"/>
              </w:rPr>
              <w:t>氢氟碳化物</w:t>
            </w:r>
            <w:r w:rsidRPr="000F5B92">
              <w:rPr>
                <w:rFonts w:hint="eastAsia"/>
                <w:sz w:val="20"/>
                <w:szCs w:val="20"/>
                <w:lang w:val="en-US" w:eastAsia="zh-CN"/>
              </w:rPr>
              <w:t>进口登记系统的培训来改进记录的保存，加强入境口岸的信息交流，并为进口商举办数据收集和报告讲习班（</w:t>
            </w:r>
            <w:r w:rsidRPr="000F5B92">
              <w:rPr>
                <w:rFonts w:hint="eastAsia"/>
                <w:sz w:val="20"/>
                <w:szCs w:val="20"/>
                <w:lang w:val="en-US" w:eastAsia="zh-CN"/>
              </w:rPr>
              <w:t>3,000</w:t>
            </w:r>
            <w:r w:rsidRPr="000F5B92">
              <w:rPr>
                <w:rFonts w:hint="eastAsia"/>
                <w:sz w:val="20"/>
                <w:szCs w:val="20"/>
                <w:lang w:val="en-US" w:eastAsia="zh-CN"/>
              </w:rPr>
              <w:t>美元）。</w:t>
            </w:r>
            <w:bookmarkEnd w:id="6"/>
          </w:p>
        </w:tc>
        <w:tc>
          <w:tcPr>
            <w:tcW w:w="1066" w:type="dxa"/>
          </w:tcPr>
          <w:p w14:paraId="32E49534" w14:textId="69032BCE" w:rsidR="00711BE6" w:rsidRPr="00BB3F7B" w:rsidRDefault="00FC22FD" w:rsidP="007C4D43">
            <w:pPr>
              <w:keepNext/>
              <w:jc w:val="center"/>
              <w:rPr>
                <w:sz w:val="20"/>
                <w:szCs w:val="20"/>
              </w:rPr>
            </w:pPr>
            <w:r>
              <w:rPr>
                <w:rFonts w:hint="eastAsia"/>
                <w:sz w:val="20"/>
                <w:szCs w:val="20"/>
                <w:lang w:eastAsia="zh-CN"/>
              </w:rPr>
              <w:t>环境署</w:t>
            </w:r>
          </w:p>
        </w:tc>
        <w:tc>
          <w:tcPr>
            <w:tcW w:w="1080" w:type="dxa"/>
          </w:tcPr>
          <w:p w14:paraId="063CC6EF" w14:textId="70FAA95A" w:rsidR="00711BE6" w:rsidRPr="00BB3F7B" w:rsidRDefault="00691421" w:rsidP="007C4D43">
            <w:pPr>
              <w:keepNext/>
              <w:shd w:val="clear" w:color="auto" w:fill="FFFFFF" w:themeFill="background1"/>
              <w:jc w:val="right"/>
              <w:rPr>
                <w:sz w:val="20"/>
                <w:szCs w:val="20"/>
              </w:rPr>
            </w:pPr>
            <w:r w:rsidRPr="00BB3F7B">
              <w:rPr>
                <w:sz w:val="20"/>
                <w:szCs w:val="20"/>
              </w:rPr>
              <w:t>37,000</w:t>
            </w:r>
          </w:p>
        </w:tc>
        <w:tc>
          <w:tcPr>
            <w:tcW w:w="1256" w:type="dxa"/>
          </w:tcPr>
          <w:p w14:paraId="64A86689" w14:textId="34AE4198" w:rsidR="00711BE6" w:rsidRPr="00BB3F7B" w:rsidRDefault="001009A0" w:rsidP="007C4D43">
            <w:pPr>
              <w:keepNext/>
              <w:shd w:val="clear" w:color="auto" w:fill="FFFFFF" w:themeFill="background1"/>
              <w:jc w:val="right"/>
              <w:rPr>
                <w:sz w:val="20"/>
                <w:szCs w:val="20"/>
              </w:rPr>
            </w:pPr>
            <w:r w:rsidRPr="00BB3F7B">
              <w:rPr>
                <w:sz w:val="20"/>
                <w:szCs w:val="20"/>
              </w:rPr>
              <w:t>19,000</w:t>
            </w:r>
          </w:p>
        </w:tc>
      </w:tr>
      <w:tr w:rsidR="00B27ADA" w:rsidRPr="00617A2D" w14:paraId="1F6BE985" w14:textId="77777777" w:rsidTr="00FC22FD">
        <w:tc>
          <w:tcPr>
            <w:tcW w:w="5949" w:type="dxa"/>
          </w:tcPr>
          <w:p w14:paraId="4B497A36" w14:textId="41F294F4" w:rsidR="00D83E1F" w:rsidRPr="00BB3F7B" w:rsidRDefault="00B82C5C" w:rsidP="00283F7C">
            <w:pPr>
              <w:keepNext/>
              <w:shd w:val="clear" w:color="auto" w:fill="FFFFFF" w:themeFill="background1"/>
              <w:jc w:val="left"/>
              <w:rPr>
                <w:sz w:val="20"/>
                <w:szCs w:val="20"/>
                <w:lang w:eastAsia="zh-CN"/>
              </w:rPr>
            </w:pPr>
            <w:r w:rsidRPr="00283F7C">
              <w:rPr>
                <w:rFonts w:ascii="SimHei" w:eastAsia="SimHei" w:hAnsi="SimHei" w:hint="eastAsia"/>
                <w:sz w:val="20"/>
                <w:szCs w:val="20"/>
                <w:lang w:val="en-US" w:eastAsia="zh-CN"/>
              </w:rPr>
              <w:t>制冷和空调技师的能力建设</w:t>
            </w:r>
          </w:p>
          <w:p w14:paraId="61BD337F" w14:textId="70657848" w:rsidR="00711BE6" w:rsidRPr="00BB3F7B" w:rsidRDefault="00E001AC" w:rsidP="00E001AC">
            <w:pPr>
              <w:keepNext/>
              <w:shd w:val="clear" w:color="auto" w:fill="FFFFFF" w:themeFill="background1"/>
              <w:tabs>
                <w:tab w:val="left" w:pos="418"/>
              </w:tabs>
              <w:rPr>
                <w:sz w:val="20"/>
                <w:szCs w:val="20"/>
                <w:lang w:eastAsia="zh-CN"/>
              </w:rPr>
            </w:pPr>
            <w:r>
              <w:rPr>
                <w:sz w:val="20"/>
                <w:szCs w:val="20"/>
                <w:lang w:val="en-US" w:eastAsia="zh-CN"/>
              </w:rPr>
              <w:tab/>
            </w:r>
            <w:bookmarkStart w:id="7" w:name="_Hlk213233440"/>
            <w:r w:rsidR="00704CFF">
              <w:rPr>
                <w:rFonts w:hint="eastAsia"/>
                <w:sz w:val="20"/>
                <w:szCs w:val="20"/>
                <w:lang w:val="en-US" w:eastAsia="zh-CN"/>
              </w:rPr>
              <w:t>举办</w:t>
            </w:r>
            <w:r w:rsidRPr="00E001AC">
              <w:rPr>
                <w:rFonts w:hint="eastAsia"/>
                <w:sz w:val="20"/>
                <w:szCs w:val="20"/>
                <w:lang w:val="en-US" w:eastAsia="zh-CN"/>
              </w:rPr>
              <w:t>六次关于良好维修做法和低</w:t>
            </w:r>
            <w:r w:rsidRPr="00E001AC">
              <w:rPr>
                <w:rFonts w:hint="eastAsia"/>
                <w:sz w:val="20"/>
                <w:szCs w:val="20"/>
                <w:lang w:val="en-US" w:eastAsia="zh-CN"/>
              </w:rPr>
              <w:t>GWP</w:t>
            </w:r>
            <w:r w:rsidRPr="00E001AC">
              <w:rPr>
                <w:rFonts w:hint="eastAsia"/>
                <w:sz w:val="20"/>
                <w:szCs w:val="20"/>
                <w:lang w:val="en-US" w:eastAsia="zh-CN"/>
              </w:rPr>
              <w:t>制冷剂安全操作的培训和认证，每次对象为</w:t>
            </w:r>
            <w:r w:rsidRPr="00E001AC">
              <w:rPr>
                <w:rFonts w:hint="eastAsia"/>
                <w:sz w:val="20"/>
                <w:szCs w:val="20"/>
                <w:lang w:val="en-US" w:eastAsia="zh-CN"/>
              </w:rPr>
              <w:t>25</w:t>
            </w:r>
            <w:r w:rsidRPr="00E001AC">
              <w:rPr>
                <w:rFonts w:hint="eastAsia"/>
                <w:sz w:val="20"/>
                <w:szCs w:val="20"/>
                <w:lang w:val="en-US" w:eastAsia="zh-CN"/>
              </w:rPr>
              <w:t>名制冷和空调技师（</w:t>
            </w:r>
            <w:r w:rsidRPr="00E001AC">
              <w:rPr>
                <w:rFonts w:hint="eastAsia"/>
                <w:sz w:val="20"/>
                <w:szCs w:val="20"/>
                <w:lang w:val="en-US" w:eastAsia="zh-CN"/>
              </w:rPr>
              <w:t>30,000</w:t>
            </w:r>
            <w:r w:rsidRPr="00E001AC">
              <w:rPr>
                <w:rFonts w:hint="eastAsia"/>
                <w:sz w:val="20"/>
                <w:szCs w:val="20"/>
                <w:lang w:val="en-US" w:eastAsia="zh-CN"/>
              </w:rPr>
              <w:t>美元）；为</w:t>
            </w:r>
            <w:bookmarkStart w:id="8" w:name="_Hlk213251152"/>
            <w:r w:rsidRPr="00E001AC">
              <w:rPr>
                <w:rFonts w:hint="eastAsia"/>
                <w:sz w:val="20"/>
                <w:szCs w:val="20"/>
                <w:lang w:val="en-US" w:eastAsia="zh-CN"/>
              </w:rPr>
              <w:t>技术和职业</w:t>
            </w:r>
            <w:r w:rsidR="0053643E">
              <w:rPr>
                <w:rFonts w:hint="eastAsia"/>
                <w:sz w:val="20"/>
                <w:szCs w:val="20"/>
                <w:lang w:val="en-US" w:eastAsia="zh-CN"/>
              </w:rPr>
              <w:t>教育培训系统</w:t>
            </w:r>
            <w:bookmarkEnd w:id="8"/>
            <w:r w:rsidRPr="00E001AC">
              <w:rPr>
                <w:rFonts w:hint="eastAsia"/>
                <w:sz w:val="20"/>
                <w:szCs w:val="20"/>
                <w:lang w:val="en-US" w:eastAsia="zh-CN"/>
              </w:rPr>
              <w:t>以及制冷和空调协会提供机构支持，以加强维修行业的正规化（</w:t>
            </w:r>
            <w:r w:rsidRPr="00E001AC">
              <w:rPr>
                <w:rFonts w:hint="eastAsia"/>
                <w:sz w:val="20"/>
                <w:szCs w:val="20"/>
                <w:lang w:val="en-US" w:eastAsia="zh-CN"/>
              </w:rPr>
              <w:t xml:space="preserve">4,000 </w:t>
            </w:r>
            <w:r w:rsidRPr="00E001AC">
              <w:rPr>
                <w:rFonts w:hint="eastAsia"/>
                <w:sz w:val="20"/>
                <w:szCs w:val="20"/>
                <w:lang w:val="en-US" w:eastAsia="zh-CN"/>
              </w:rPr>
              <w:t>美元）；更新做法守则和技师培训课程，以促进制冷剂的回收和再循环，提高能效，并纳入替代制冷剂的安全操作做法（</w:t>
            </w:r>
            <w:r w:rsidRPr="00E001AC">
              <w:rPr>
                <w:rFonts w:hint="eastAsia"/>
                <w:sz w:val="20"/>
                <w:szCs w:val="20"/>
                <w:lang w:val="en-US" w:eastAsia="zh-CN"/>
              </w:rPr>
              <w:t xml:space="preserve">3,000 </w:t>
            </w:r>
            <w:r w:rsidRPr="00E001AC">
              <w:rPr>
                <w:rFonts w:hint="eastAsia"/>
                <w:sz w:val="20"/>
                <w:szCs w:val="20"/>
                <w:lang w:val="en-US" w:eastAsia="zh-CN"/>
              </w:rPr>
              <w:t>美元）。</w:t>
            </w:r>
            <w:bookmarkEnd w:id="7"/>
          </w:p>
        </w:tc>
        <w:tc>
          <w:tcPr>
            <w:tcW w:w="1066" w:type="dxa"/>
          </w:tcPr>
          <w:p w14:paraId="326D6F45" w14:textId="4B1F65C1" w:rsidR="00711BE6" w:rsidRPr="00BB3F7B" w:rsidRDefault="00FC22FD" w:rsidP="007C4D43">
            <w:pPr>
              <w:jc w:val="center"/>
              <w:rPr>
                <w:sz w:val="20"/>
                <w:szCs w:val="20"/>
              </w:rPr>
            </w:pPr>
            <w:r>
              <w:rPr>
                <w:rFonts w:hint="eastAsia"/>
                <w:sz w:val="20"/>
                <w:szCs w:val="20"/>
                <w:lang w:eastAsia="zh-CN"/>
              </w:rPr>
              <w:t>环境署</w:t>
            </w:r>
          </w:p>
        </w:tc>
        <w:tc>
          <w:tcPr>
            <w:tcW w:w="1080" w:type="dxa"/>
          </w:tcPr>
          <w:p w14:paraId="2B5285A1" w14:textId="2EF618F7" w:rsidR="00711BE6" w:rsidRPr="00BB3F7B" w:rsidRDefault="00691421" w:rsidP="007C4D43">
            <w:pPr>
              <w:shd w:val="clear" w:color="auto" w:fill="FFFFFF" w:themeFill="background1"/>
              <w:jc w:val="right"/>
              <w:rPr>
                <w:sz w:val="20"/>
                <w:szCs w:val="20"/>
              </w:rPr>
            </w:pPr>
            <w:r w:rsidRPr="00BB3F7B">
              <w:rPr>
                <w:sz w:val="20"/>
                <w:szCs w:val="20"/>
              </w:rPr>
              <w:t>37,000</w:t>
            </w:r>
          </w:p>
        </w:tc>
        <w:tc>
          <w:tcPr>
            <w:tcW w:w="1256" w:type="dxa"/>
          </w:tcPr>
          <w:p w14:paraId="17DD49FB" w14:textId="7B6F3441" w:rsidR="00711BE6" w:rsidRPr="00BB3F7B" w:rsidRDefault="001009A0" w:rsidP="007C4D43">
            <w:pPr>
              <w:shd w:val="clear" w:color="auto" w:fill="FFFFFF" w:themeFill="background1"/>
              <w:jc w:val="right"/>
              <w:rPr>
                <w:sz w:val="20"/>
                <w:szCs w:val="20"/>
              </w:rPr>
            </w:pPr>
            <w:r w:rsidRPr="00BB3F7B">
              <w:rPr>
                <w:sz w:val="20"/>
                <w:szCs w:val="20"/>
              </w:rPr>
              <w:t>25,000</w:t>
            </w:r>
          </w:p>
        </w:tc>
      </w:tr>
      <w:tr w:rsidR="00B27ADA" w:rsidRPr="00617A2D" w14:paraId="319950C8" w14:textId="77777777" w:rsidTr="00FC22FD">
        <w:tc>
          <w:tcPr>
            <w:tcW w:w="5949" w:type="dxa"/>
          </w:tcPr>
          <w:p w14:paraId="751FE813" w14:textId="425545CB" w:rsidR="0075568D" w:rsidRPr="00BB3F7B" w:rsidRDefault="00E001AC" w:rsidP="00283F7C">
            <w:pPr>
              <w:keepNext/>
              <w:shd w:val="clear" w:color="auto" w:fill="FFFFFF" w:themeFill="background1"/>
              <w:jc w:val="left"/>
              <w:rPr>
                <w:b/>
                <w:bCs/>
                <w:sz w:val="20"/>
                <w:szCs w:val="20"/>
                <w:lang w:eastAsia="zh-CN"/>
              </w:rPr>
            </w:pPr>
            <w:bookmarkStart w:id="9" w:name="_Hlk213233475"/>
            <w:r w:rsidRPr="00283F7C">
              <w:rPr>
                <w:rFonts w:ascii="SimHei" w:eastAsia="SimHei" w:hAnsi="SimHei" w:hint="eastAsia"/>
                <w:sz w:val="20"/>
                <w:szCs w:val="20"/>
                <w:lang w:val="en-US" w:eastAsia="zh-CN"/>
              </w:rPr>
              <w:t>移动空调行业的能力建设</w:t>
            </w:r>
          </w:p>
          <w:p w14:paraId="64171ABC" w14:textId="03157010" w:rsidR="0075568D" w:rsidRPr="00BB3F7B" w:rsidRDefault="003701CB" w:rsidP="00E001AC">
            <w:pPr>
              <w:shd w:val="clear" w:color="auto" w:fill="FFFFFF" w:themeFill="background1"/>
              <w:tabs>
                <w:tab w:val="left" w:pos="418"/>
              </w:tabs>
              <w:jc w:val="left"/>
              <w:rPr>
                <w:sz w:val="20"/>
                <w:szCs w:val="20"/>
                <w:lang w:eastAsia="zh-CN"/>
              </w:rPr>
            </w:pPr>
            <w:r>
              <w:rPr>
                <w:sz w:val="20"/>
                <w:szCs w:val="20"/>
                <w:lang w:val="en-US" w:eastAsia="zh-CN"/>
              </w:rPr>
              <w:tab/>
            </w:r>
            <w:r w:rsidRPr="003701CB">
              <w:rPr>
                <w:rFonts w:hint="eastAsia"/>
                <w:sz w:val="20"/>
                <w:szCs w:val="20"/>
                <w:lang w:val="en-US" w:eastAsia="zh-CN"/>
              </w:rPr>
              <w:t>为选定的维修厂采购和供应五台带配套钢瓶的回收装置、四台泄漏检测器和四台电子秤（</w:t>
            </w:r>
            <w:r w:rsidRPr="003701CB">
              <w:rPr>
                <w:rFonts w:hint="eastAsia"/>
                <w:sz w:val="20"/>
                <w:szCs w:val="20"/>
                <w:lang w:val="en-US" w:eastAsia="zh-CN"/>
              </w:rPr>
              <w:t xml:space="preserve">11,000 </w:t>
            </w:r>
            <w:r w:rsidRPr="003701CB">
              <w:rPr>
                <w:rFonts w:hint="eastAsia"/>
                <w:sz w:val="20"/>
                <w:szCs w:val="20"/>
                <w:lang w:val="en-US" w:eastAsia="zh-CN"/>
              </w:rPr>
              <w:t>美元）；为</w:t>
            </w:r>
            <w:r w:rsidRPr="003701CB">
              <w:rPr>
                <w:rFonts w:hint="eastAsia"/>
                <w:sz w:val="20"/>
                <w:szCs w:val="20"/>
                <w:lang w:val="en-US" w:eastAsia="zh-CN"/>
              </w:rPr>
              <w:t xml:space="preserve"> 40 </w:t>
            </w:r>
            <w:r w:rsidRPr="003701CB">
              <w:rPr>
                <w:rFonts w:hint="eastAsia"/>
                <w:sz w:val="20"/>
                <w:szCs w:val="20"/>
                <w:lang w:val="en-US" w:eastAsia="zh-CN"/>
              </w:rPr>
              <w:t>名移动空调技师提供关于安全有效使用回收和维修工具的技术培训（</w:t>
            </w:r>
            <w:r w:rsidRPr="003701CB">
              <w:rPr>
                <w:rFonts w:hint="eastAsia"/>
                <w:sz w:val="20"/>
                <w:szCs w:val="20"/>
                <w:lang w:val="en-US" w:eastAsia="zh-CN"/>
              </w:rPr>
              <w:t xml:space="preserve">4,000 </w:t>
            </w:r>
            <w:r w:rsidRPr="003701CB">
              <w:rPr>
                <w:rFonts w:hint="eastAsia"/>
                <w:sz w:val="20"/>
                <w:szCs w:val="20"/>
                <w:lang w:val="en-US" w:eastAsia="zh-CN"/>
              </w:rPr>
              <w:t>美元）。</w:t>
            </w:r>
          </w:p>
        </w:tc>
        <w:tc>
          <w:tcPr>
            <w:tcW w:w="1066" w:type="dxa"/>
          </w:tcPr>
          <w:p w14:paraId="6569859F" w14:textId="5D02B01D" w:rsidR="0075568D" w:rsidRPr="00BB3F7B" w:rsidRDefault="00FC22FD" w:rsidP="007C4D43">
            <w:pPr>
              <w:jc w:val="center"/>
              <w:rPr>
                <w:sz w:val="20"/>
                <w:szCs w:val="20"/>
              </w:rPr>
            </w:pPr>
            <w:r>
              <w:rPr>
                <w:rFonts w:hint="eastAsia"/>
                <w:sz w:val="20"/>
                <w:szCs w:val="20"/>
                <w:lang w:eastAsia="zh-CN"/>
              </w:rPr>
              <w:t>工发组织</w:t>
            </w:r>
          </w:p>
        </w:tc>
        <w:tc>
          <w:tcPr>
            <w:tcW w:w="1080" w:type="dxa"/>
          </w:tcPr>
          <w:p w14:paraId="1C38111C" w14:textId="77777777" w:rsidR="0075568D" w:rsidRPr="00BB3F7B" w:rsidRDefault="0075568D" w:rsidP="007C4D43">
            <w:pPr>
              <w:shd w:val="clear" w:color="auto" w:fill="FFFFFF" w:themeFill="background1"/>
              <w:jc w:val="right"/>
              <w:rPr>
                <w:sz w:val="20"/>
                <w:szCs w:val="20"/>
              </w:rPr>
            </w:pPr>
            <w:r w:rsidRPr="00BB3F7B">
              <w:rPr>
                <w:sz w:val="20"/>
                <w:szCs w:val="20"/>
              </w:rPr>
              <w:t>15,000</w:t>
            </w:r>
          </w:p>
        </w:tc>
        <w:tc>
          <w:tcPr>
            <w:tcW w:w="1256" w:type="dxa"/>
          </w:tcPr>
          <w:p w14:paraId="2DF52BAD" w14:textId="77777777" w:rsidR="0075568D" w:rsidRPr="00BB3F7B" w:rsidRDefault="0075568D" w:rsidP="007C4D43">
            <w:pPr>
              <w:shd w:val="clear" w:color="auto" w:fill="FFFFFF" w:themeFill="background1"/>
              <w:jc w:val="right"/>
              <w:rPr>
                <w:sz w:val="20"/>
                <w:szCs w:val="20"/>
              </w:rPr>
            </w:pPr>
            <w:r w:rsidRPr="00BB3F7B">
              <w:rPr>
                <w:sz w:val="20"/>
                <w:szCs w:val="20"/>
              </w:rPr>
              <w:t>13,000</w:t>
            </w:r>
          </w:p>
        </w:tc>
      </w:tr>
      <w:tr w:rsidR="00B27ADA" w:rsidRPr="00617A2D" w14:paraId="38D5008A" w14:textId="77777777" w:rsidTr="00FC22FD">
        <w:tc>
          <w:tcPr>
            <w:tcW w:w="5949" w:type="dxa"/>
          </w:tcPr>
          <w:p w14:paraId="4DBA1478" w14:textId="795FC014" w:rsidR="00BA4984" w:rsidRPr="00BB3F7B" w:rsidRDefault="00572286" w:rsidP="00283F7C">
            <w:pPr>
              <w:keepNext/>
              <w:shd w:val="clear" w:color="auto" w:fill="FFFFFF" w:themeFill="background1"/>
              <w:jc w:val="left"/>
              <w:rPr>
                <w:sz w:val="20"/>
                <w:szCs w:val="20"/>
                <w:lang w:eastAsia="zh-CN"/>
              </w:rPr>
            </w:pPr>
            <w:r w:rsidRPr="00283F7C">
              <w:rPr>
                <w:rFonts w:ascii="SimHei" w:eastAsia="SimHei" w:hAnsi="SimHei" w:hint="eastAsia"/>
                <w:sz w:val="20"/>
                <w:szCs w:val="20"/>
                <w:lang w:val="en-US" w:eastAsia="zh-CN"/>
              </w:rPr>
              <w:t>在商业制冷行业推广低GWP技术</w:t>
            </w:r>
          </w:p>
          <w:p w14:paraId="09EA43CC" w14:textId="72708B76" w:rsidR="00711BE6" w:rsidRPr="00BB3F7B" w:rsidRDefault="00EF62F8" w:rsidP="00E001AC">
            <w:pPr>
              <w:shd w:val="clear" w:color="auto" w:fill="FFFFFF" w:themeFill="background1"/>
              <w:tabs>
                <w:tab w:val="left" w:pos="418"/>
              </w:tabs>
              <w:jc w:val="left"/>
              <w:rPr>
                <w:sz w:val="20"/>
                <w:szCs w:val="20"/>
                <w:lang w:eastAsia="zh-CN"/>
              </w:rPr>
            </w:pPr>
            <w:r>
              <w:rPr>
                <w:sz w:val="20"/>
                <w:szCs w:val="20"/>
                <w:lang w:val="en-US" w:eastAsia="zh-CN"/>
              </w:rPr>
              <w:tab/>
            </w:r>
            <w:r w:rsidRPr="00EF62F8">
              <w:rPr>
                <w:rFonts w:hint="eastAsia"/>
                <w:sz w:val="20"/>
                <w:szCs w:val="20"/>
                <w:lang w:val="en-US" w:eastAsia="zh-CN"/>
              </w:rPr>
              <w:t>执行一个示范项目，将现有的商业制冷设施</w:t>
            </w:r>
            <w:r w:rsidR="008E7A24">
              <w:rPr>
                <w:rFonts w:hint="eastAsia"/>
                <w:sz w:val="20"/>
                <w:szCs w:val="20"/>
                <w:lang w:val="en-US" w:eastAsia="zh-CN"/>
              </w:rPr>
              <w:t>替换</w:t>
            </w:r>
            <w:r w:rsidRPr="00EF62F8">
              <w:rPr>
                <w:rFonts w:hint="eastAsia"/>
                <w:sz w:val="20"/>
                <w:szCs w:val="20"/>
                <w:lang w:val="en-US" w:eastAsia="zh-CN"/>
              </w:rPr>
              <w:t>为使用</w:t>
            </w:r>
            <w:r w:rsidRPr="00EF62F8">
              <w:rPr>
                <w:rFonts w:hint="eastAsia"/>
                <w:sz w:val="20"/>
                <w:szCs w:val="20"/>
                <w:lang w:val="en-US" w:eastAsia="zh-CN"/>
              </w:rPr>
              <w:t xml:space="preserve"> R-290 </w:t>
            </w:r>
            <w:r w:rsidRPr="00EF62F8">
              <w:rPr>
                <w:rFonts w:hint="eastAsia"/>
                <w:sz w:val="20"/>
                <w:szCs w:val="20"/>
                <w:lang w:val="en-US" w:eastAsia="zh-CN"/>
              </w:rPr>
              <w:t>的设备，为此采购和安装五套单机设备，包括在安装前后进行能源监测并进行记录（</w:t>
            </w:r>
            <w:r w:rsidRPr="00EF62F8">
              <w:rPr>
                <w:rFonts w:hint="eastAsia"/>
                <w:sz w:val="20"/>
                <w:szCs w:val="20"/>
                <w:lang w:val="en-US" w:eastAsia="zh-CN"/>
              </w:rPr>
              <w:t xml:space="preserve">15,000 </w:t>
            </w:r>
            <w:r w:rsidRPr="00EF62F8">
              <w:rPr>
                <w:rFonts w:hint="eastAsia"/>
                <w:sz w:val="20"/>
                <w:szCs w:val="20"/>
                <w:lang w:val="en-US" w:eastAsia="zh-CN"/>
              </w:rPr>
              <w:t>美元）；开展针对最后用户和中小企业的宣传活动，使其认识到高</w:t>
            </w:r>
            <w:r w:rsidRPr="00EF62F8">
              <w:rPr>
                <w:rFonts w:hint="eastAsia"/>
                <w:sz w:val="20"/>
                <w:szCs w:val="20"/>
                <w:lang w:val="en-US" w:eastAsia="zh-CN"/>
              </w:rPr>
              <w:t>GWP</w:t>
            </w:r>
            <w:r w:rsidRPr="00EF62F8">
              <w:rPr>
                <w:rFonts w:hint="eastAsia"/>
                <w:sz w:val="20"/>
                <w:szCs w:val="20"/>
                <w:lang w:val="en-US" w:eastAsia="zh-CN"/>
              </w:rPr>
              <w:t>制冷剂的影响以及采用低</w:t>
            </w:r>
            <w:r w:rsidRPr="00EF62F8">
              <w:rPr>
                <w:rFonts w:hint="eastAsia"/>
                <w:sz w:val="20"/>
                <w:szCs w:val="20"/>
                <w:lang w:val="en-US" w:eastAsia="zh-CN"/>
              </w:rPr>
              <w:t>GWP</w:t>
            </w:r>
            <w:r w:rsidRPr="00EF62F8">
              <w:rPr>
                <w:rFonts w:hint="eastAsia"/>
                <w:sz w:val="20"/>
                <w:szCs w:val="20"/>
                <w:lang w:val="en-US" w:eastAsia="zh-CN"/>
              </w:rPr>
              <w:t>和节能替代品的好处（</w:t>
            </w:r>
            <w:r w:rsidRPr="00EF62F8">
              <w:rPr>
                <w:rFonts w:hint="eastAsia"/>
                <w:sz w:val="20"/>
                <w:szCs w:val="20"/>
                <w:lang w:val="en-US" w:eastAsia="zh-CN"/>
              </w:rPr>
              <w:t>12,000</w:t>
            </w:r>
            <w:r w:rsidRPr="00EF62F8">
              <w:rPr>
                <w:rFonts w:hint="eastAsia"/>
                <w:sz w:val="20"/>
                <w:szCs w:val="20"/>
                <w:lang w:val="en-US" w:eastAsia="zh-CN"/>
              </w:rPr>
              <w:t>美元）。</w:t>
            </w:r>
          </w:p>
        </w:tc>
        <w:tc>
          <w:tcPr>
            <w:tcW w:w="1066" w:type="dxa"/>
          </w:tcPr>
          <w:p w14:paraId="7B37B096" w14:textId="07C41232" w:rsidR="00711BE6" w:rsidRPr="00BB3F7B" w:rsidRDefault="00FC22FD" w:rsidP="007C4D43">
            <w:pPr>
              <w:jc w:val="center"/>
              <w:rPr>
                <w:sz w:val="20"/>
                <w:szCs w:val="20"/>
              </w:rPr>
            </w:pPr>
            <w:r>
              <w:rPr>
                <w:rFonts w:hint="eastAsia"/>
                <w:sz w:val="20"/>
                <w:szCs w:val="20"/>
                <w:lang w:eastAsia="zh-CN"/>
              </w:rPr>
              <w:t>工发组织</w:t>
            </w:r>
          </w:p>
        </w:tc>
        <w:tc>
          <w:tcPr>
            <w:tcW w:w="1080" w:type="dxa"/>
          </w:tcPr>
          <w:p w14:paraId="227E75A3" w14:textId="46B666D4" w:rsidR="00711BE6" w:rsidRPr="00BB3F7B" w:rsidRDefault="00636D2F" w:rsidP="007C4D43">
            <w:pPr>
              <w:shd w:val="clear" w:color="auto" w:fill="FFFFFF" w:themeFill="background1"/>
              <w:jc w:val="right"/>
              <w:rPr>
                <w:sz w:val="20"/>
                <w:szCs w:val="20"/>
              </w:rPr>
            </w:pPr>
            <w:r w:rsidRPr="00BB3F7B">
              <w:rPr>
                <w:sz w:val="20"/>
                <w:szCs w:val="20"/>
              </w:rPr>
              <w:t>27,000</w:t>
            </w:r>
          </w:p>
        </w:tc>
        <w:tc>
          <w:tcPr>
            <w:tcW w:w="1256" w:type="dxa"/>
          </w:tcPr>
          <w:p w14:paraId="6873AD87" w14:textId="751C5F0D" w:rsidR="00711BE6" w:rsidRPr="00BB3F7B" w:rsidRDefault="001009A0" w:rsidP="007C4D43">
            <w:pPr>
              <w:shd w:val="clear" w:color="auto" w:fill="FFFFFF" w:themeFill="background1"/>
              <w:jc w:val="right"/>
              <w:rPr>
                <w:sz w:val="20"/>
                <w:szCs w:val="20"/>
              </w:rPr>
            </w:pPr>
            <w:r w:rsidRPr="00BB3F7B">
              <w:rPr>
                <w:sz w:val="20"/>
                <w:szCs w:val="20"/>
              </w:rPr>
              <w:t>7,500</w:t>
            </w:r>
          </w:p>
        </w:tc>
      </w:tr>
      <w:tr w:rsidR="00B27ADA" w:rsidRPr="00617A2D" w14:paraId="155AA3B7" w14:textId="77777777" w:rsidTr="00FC22FD">
        <w:tc>
          <w:tcPr>
            <w:tcW w:w="5949" w:type="dxa"/>
          </w:tcPr>
          <w:p w14:paraId="2BBAD269" w14:textId="50F05873" w:rsidR="0081216A" w:rsidRPr="00BB3F7B" w:rsidRDefault="00EF62F8" w:rsidP="00283F7C">
            <w:pPr>
              <w:keepNext/>
              <w:shd w:val="clear" w:color="auto" w:fill="FFFFFF" w:themeFill="background1"/>
              <w:jc w:val="left"/>
              <w:rPr>
                <w:sz w:val="20"/>
                <w:szCs w:val="20"/>
                <w:lang w:eastAsia="zh-CN"/>
              </w:rPr>
            </w:pPr>
            <w:r w:rsidRPr="00283F7C">
              <w:rPr>
                <w:rFonts w:ascii="SimHei" w:eastAsia="SimHei" w:hAnsi="SimHei" w:hint="eastAsia"/>
                <w:sz w:val="20"/>
                <w:szCs w:val="20"/>
                <w:lang w:val="en-US" w:eastAsia="zh-CN"/>
              </w:rPr>
              <w:t>在空调行业推广低GWP和节能技术</w:t>
            </w:r>
          </w:p>
          <w:p w14:paraId="6A5C0F51" w14:textId="68841E64" w:rsidR="00200960" w:rsidRPr="00BB3F7B" w:rsidRDefault="008E7A24" w:rsidP="00E001AC">
            <w:pPr>
              <w:shd w:val="clear" w:color="auto" w:fill="FFFFFF" w:themeFill="background1"/>
              <w:tabs>
                <w:tab w:val="left" w:pos="418"/>
              </w:tabs>
              <w:jc w:val="left"/>
              <w:rPr>
                <w:sz w:val="20"/>
                <w:szCs w:val="20"/>
                <w:lang w:eastAsia="zh-CN"/>
              </w:rPr>
            </w:pPr>
            <w:r>
              <w:rPr>
                <w:sz w:val="20"/>
                <w:szCs w:val="20"/>
                <w:lang w:val="en-US" w:eastAsia="zh-CN"/>
              </w:rPr>
              <w:tab/>
            </w:r>
            <w:r w:rsidRPr="008E7A24">
              <w:rPr>
                <w:rFonts w:hint="eastAsia"/>
                <w:sz w:val="20"/>
                <w:szCs w:val="20"/>
                <w:lang w:val="en-US" w:eastAsia="zh-CN"/>
              </w:rPr>
              <w:t>执行一个示范项目，将现有家用空调机替换为使用</w:t>
            </w:r>
            <w:r w:rsidRPr="008E7A24">
              <w:rPr>
                <w:rFonts w:hint="eastAsia"/>
                <w:sz w:val="20"/>
                <w:szCs w:val="20"/>
                <w:lang w:val="en-US" w:eastAsia="zh-CN"/>
              </w:rPr>
              <w:t>R-290</w:t>
            </w:r>
            <w:r w:rsidRPr="008E7A24">
              <w:rPr>
                <w:rFonts w:hint="eastAsia"/>
                <w:sz w:val="20"/>
                <w:szCs w:val="20"/>
                <w:lang w:val="en-US" w:eastAsia="zh-CN"/>
              </w:rPr>
              <w:t>的空调机，为此采购和安装</w:t>
            </w:r>
            <w:r w:rsidRPr="008E7A24">
              <w:rPr>
                <w:rFonts w:hint="eastAsia"/>
                <w:sz w:val="20"/>
                <w:szCs w:val="20"/>
                <w:lang w:val="en-US" w:eastAsia="zh-CN"/>
              </w:rPr>
              <w:t>30</w:t>
            </w:r>
            <w:r w:rsidRPr="008E7A24">
              <w:rPr>
                <w:rFonts w:hint="eastAsia"/>
                <w:sz w:val="20"/>
                <w:szCs w:val="20"/>
                <w:lang w:val="en-US" w:eastAsia="zh-CN"/>
              </w:rPr>
              <w:t>台设备，包括在安装前后进行能源监测并进行记录（</w:t>
            </w:r>
            <w:r w:rsidRPr="008E7A24">
              <w:rPr>
                <w:rFonts w:hint="eastAsia"/>
                <w:sz w:val="20"/>
                <w:szCs w:val="20"/>
                <w:lang w:val="en-US" w:eastAsia="zh-CN"/>
              </w:rPr>
              <w:t>15,000</w:t>
            </w:r>
            <w:r w:rsidRPr="008E7A24">
              <w:rPr>
                <w:rFonts w:hint="eastAsia"/>
                <w:sz w:val="20"/>
                <w:szCs w:val="20"/>
                <w:lang w:val="en-US" w:eastAsia="zh-CN"/>
              </w:rPr>
              <w:t>美元）；开展针对安装人员和消费者的宣传活动，以推广低</w:t>
            </w:r>
            <w:r w:rsidRPr="008E7A24">
              <w:rPr>
                <w:rFonts w:hint="eastAsia"/>
                <w:sz w:val="20"/>
                <w:szCs w:val="20"/>
                <w:lang w:val="en-US" w:eastAsia="zh-CN"/>
              </w:rPr>
              <w:t>GWP</w:t>
            </w:r>
            <w:r w:rsidRPr="008E7A24">
              <w:rPr>
                <w:rFonts w:hint="eastAsia"/>
                <w:sz w:val="20"/>
                <w:szCs w:val="20"/>
                <w:lang w:val="en-US" w:eastAsia="zh-CN"/>
              </w:rPr>
              <w:t>、高效节能的空调机（</w:t>
            </w:r>
            <w:r w:rsidRPr="008E7A24">
              <w:rPr>
                <w:rFonts w:hint="eastAsia"/>
                <w:sz w:val="20"/>
                <w:szCs w:val="20"/>
                <w:lang w:val="en-US" w:eastAsia="zh-CN"/>
              </w:rPr>
              <w:t>7,000</w:t>
            </w:r>
            <w:r w:rsidRPr="008E7A24">
              <w:rPr>
                <w:rFonts w:hint="eastAsia"/>
                <w:sz w:val="20"/>
                <w:szCs w:val="20"/>
                <w:lang w:val="en-US" w:eastAsia="zh-CN"/>
              </w:rPr>
              <w:t>美元）。</w:t>
            </w:r>
          </w:p>
        </w:tc>
        <w:tc>
          <w:tcPr>
            <w:tcW w:w="1066" w:type="dxa"/>
          </w:tcPr>
          <w:p w14:paraId="68C49055" w14:textId="4B378C3A" w:rsidR="00200960" w:rsidRPr="00BB3F7B" w:rsidRDefault="00FC22FD" w:rsidP="007C4D43">
            <w:pPr>
              <w:jc w:val="center"/>
              <w:rPr>
                <w:sz w:val="20"/>
                <w:szCs w:val="20"/>
              </w:rPr>
            </w:pPr>
            <w:r>
              <w:rPr>
                <w:rFonts w:hint="eastAsia"/>
                <w:sz w:val="20"/>
                <w:szCs w:val="20"/>
                <w:lang w:eastAsia="zh-CN"/>
              </w:rPr>
              <w:t>工发组织</w:t>
            </w:r>
          </w:p>
        </w:tc>
        <w:tc>
          <w:tcPr>
            <w:tcW w:w="1080" w:type="dxa"/>
          </w:tcPr>
          <w:p w14:paraId="57E1FB06" w14:textId="6960CCDF" w:rsidR="00200960" w:rsidRPr="00BB3F7B" w:rsidRDefault="00200960" w:rsidP="007C4D43">
            <w:pPr>
              <w:shd w:val="clear" w:color="auto" w:fill="FFFFFF" w:themeFill="background1"/>
              <w:jc w:val="right"/>
              <w:rPr>
                <w:sz w:val="20"/>
                <w:szCs w:val="20"/>
              </w:rPr>
            </w:pPr>
            <w:r w:rsidRPr="00BB3F7B">
              <w:rPr>
                <w:sz w:val="20"/>
                <w:szCs w:val="20"/>
              </w:rPr>
              <w:t>22,000</w:t>
            </w:r>
          </w:p>
        </w:tc>
        <w:tc>
          <w:tcPr>
            <w:tcW w:w="1256" w:type="dxa"/>
          </w:tcPr>
          <w:p w14:paraId="1367EF79" w14:textId="26FE71B1" w:rsidR="00200960" w:rsidRPr="00BB3F7B" w:rsidRDefault="001009A0" w:rsidP="007C4D43">
            <w:pPr>
              <w:shd w:val="clear" w:color="auto" w:fill="FFFFFF" w:themeFill="background1"/>
              <w:jc w:val="right"/>
              <w:rPr>
                <w:sz w:val="20"/>
                <w:szCs w:val="20"/>
              </w:rPr>
            </w:pPr>
            <w:r w:rsidRPr="00BB3F7B">
              <w:rPr>
                <w:sz w:val="20"/>
                <w:szCs w:val="20"/>
              </w:rPr>
              <w:t>19,000</w:t>
            </w:r>
          </w:p>
        </w:tc>
      </w:tr>
      <w:tr w:rsidR="00B27ADA" w:rsidRPr="00617A2D" w14:paraId="11015DAB" w14:textId="77777777" w:rsidTr="00FC22FD">
        <w:tc>
          <w:tcPr>
            <w:tcW w:w="5949" w:type="dxa"/>
          </w:tcPr>
          <w:p w14:paraId="28FC47A9" w14:textId="6F417F5D" w:rsidR="00B462CD" w:rsidRPr="00BB3F7B" w:rsidRDefault="0036059B" w:rsidP="00283F7C">
            <w:pPr>
              <w:keepNext/>
              <w:shd w:val="clear" w:color="auto" w:fill="FFFFFF" w:themeFill="background1"/>
              <w:jc w:val="left"/>
              <w:rPr>
                <w:b/>
                <w:bCs/>
                <w:sz w:val="20"/>
                <w:szCs w:val="20"/>
                <w:lang w:eastAsia="zh-CN"/>
              </w:rPr>
            </w:pPr>
            <w:r w:rsidRPr="00283F7C">
              <w:rPr>
                <w:rFonts w:ascii="SimHei" w:eastAsia="SimHei" w:hAnsi="SimHei" w:hint="eastAsia"/>
                <w:sz w:val="20"/>
                <w:szCs w:val="20"/>
                <w:lang w:val="en-US" w:eastAsia="zh-CN"/>
              </w:rPr>
              <w:t>泡沫塑料行业评估和宣传活动</w:t>
            </w:r>
          </w:p>
          <w:p w14:paraId="0C7EBF86" w14:textId="45CFD1B8" w:rsidR="00E44E21" w:rsidRPr="00BB3F7B" w:rsidRDefault="00D17B7C" w:rsidP="00E001AC">
            <w:pPr>
              <w:shd w:val="clear" w:color="auto" w:fill="FFFFFF" w:themeFill="background1"/>
              <w:tabs>
                <w:tab w:val="left" w:pos="418"/>
              </w:tabs>
              <w:jc w:val="left"/>
              <w:rPr>
                <w:sz w:val="20"/>
                <w:szCs w:val="20"/>
                <w:lang w:eastAsia="zh-CN"/>
              </w:rPr>
            </w:pPr>
            <w:r>
              <w:rPr>
                <w:sz w:val="20"/>
                <w:szCs w:val="20"/>
                <w:lang w:val="en-US" w:eastAsia="zh-CN"/>
              </w:rPr>
              <w:tab/>
            </w:r>
            <w:r w:rsidRPr="00D17B7C">
              <w:rPr>
                <w:rFonts w:hint="eastAsia"/>
                <w:sz w:val="20"/>
                <w:szCs w:val="20"/>
                <w:lang w:val="en-US" w:eastAsia="zh-CN"/>
              </w:rPr>
              <w:t>聘请一名咨询师来对泡沫行业进行调研和收集数据，了解那些使用聚氨酯泡沫塑料和发泡剂的企业，包括查明</w:t>
            </w:r>
            <w:r w:rsidRPr="00D17B7C">
              <w:rPr>
                <w:rFonts w:hint="eastAsia"/>
                <w:sz w:val="20"/>
                <w:szCs w:val="20"/>
                <w:lang w:val="en-US" w:eastAsia="zh-CN"/>
              </w:rPr>
              <w:t>HFC-245fa</w:t>
            </w:r>
            <w:r w:rsidRPr="00D17B7C">
              <w:rPr>
                <w:rFonts w:hint="eastAsia"/>
                <w:sz w:val="20"/>
                <w:szCs w:val="20"/>
                <w:lang w:val="en-US" w:eastAsia="zh-CN"/>
              </w:rPr>
              <w:t>的消费量、应用情况、进口做法和未来需求；组织为期一天的线上和线下混合研讨会，以介绍调研结果；开展一次宣传活动，为此制定和分发关于泡沫塑料行业低</w:t>
            </w:r>
            <w:r w:rsidRPr="00D17B7C">
              <w:rPr>
                <w:rFonts w:hint="eastAsia"/>
                <w:sz w:val="20"/>
                <w:szCs w:val="20"/>
                <w:lang w:val="en-US" w:eastAsia="zh-CN"/>
              </w:rPr>
              <w:t>GWP</w:t>
            </w:r>
            <w:r w:rsidRPr="00D17B7C">
              <w:rPr>
                <w:rFonts w:hint="eastAsia"/>
                <w:sz w:val="20"/>
                <w:szCs w:val="20"/>
                <w:lang w:val="en-US" w:eastAsia="zh-CN"/>
              </w:rPr>
              <w:t>选项的宣传材料（</w:t>
            </w:r>
            <w:r w:rsidRPr="00D17B7C">
              <w:rPr>
                <w:rFonts w:hint="eastAsia"/>
                <w:sz w:val="20"/>
                <w:szCs w:val="20"/>
                <w:lang w:val="en-US" w:eastAsia="zh-CN"/>
              </w:rPr>
              <w:t xml:space="preserve">8,500 </w:t>
            </w:r>
            <w:r w:rsidRPr="00D17B7C">
              <w:rPr>
                <w:rFonts w:hint="eastAsia"/>
                <w:sz w:val="20"/>
                <w:szCs w:val="20"/>
                <w:lang w:val="en-US" w:eastAsia="zh-CN"/>
              </w:rPr>
              <w:t>美元）；编写一份最后报告，总结主要调研结果和建议（</w:t>
            </w:r>
            <w:r w:rsidRPr="00D17B7C">
              <w:rPr>
                <w:rFonts w:hint="eastAsia"/>
                <w:sz w:val="20"/>
                <w:szCs w:val="20"/>
                <w:lang w:val="en-US" w:eastAsia="zh-CN"/>
              </w:rPr>
              <w:t xml:space="preserve">3,500 </w:t>
            </w:r>
            <w:r w:rsidRPr="00D17B7C">
              <w:rPr>
                <w:rFonts w:hint="eastAsia"/>
                <w:sz w:val="20"/>
                <w:szCs w:val="20"/>
                <w:lang w:val="en-US" w:eastAsia="zh-CN"/>
              </w:rPr>
              <w:t>美元）。</w:t>
            </w:r>
          </w:p>
        </w:tc>
        <w:tc>
          <w:tcPr>
            <w:tcW w:w="1066" w:type="dxa"/>
          </w:tcPr>
          <w:p w14:paraId="75862F0C" w14:textId="71112979" w:rsidR="00E44E21" w:rsidRPr="00BB3F7B" w:rsidRDefault="00FC22FD" w:rsidP="007C4D43">
            <w:pPr>
              <w:jc w:val="center"/>
              <w:rPr>
                <w:sz w:val="20"/>
                <w:szCs w:val="20"/>
              </w:rPr>
            </w:pPr>
            <w:r>
              <w:rPr>
                <w:rFonts w:hint="eastAsia"/>
                <w:sz w:val="20"/>
                <w:szCs w:val="20"/>
                <w:lang w:eastAsia="zh-CN"/>
              </w:rPr>
              <w:t>环境署</w:t>
            </w:r>
          </w:p>
        </w:tc>
        <w:tc>
          <w:tcPr>
            <w:tcW w:w="1080" w:type="dxa"/>
          </w:tcPr>
          <w:p w14:paraId="37C7E87B" w14:textId="3E05D1F8" w:rsidR="00E44E21" w:rsidRPr="00BB3F7B" w:rsidRDefault="00E44E21" w:rsidP="007C4D43">
            <w:pPr>
              <w:shd w:val="clear" w:color="auto" w:fill="FFFFFF" w:themeFill="background1"/>
              <w:jc w:val="right"/>
              <w:rPr>
                <w:sz w:val="20"/>
                <w:szCs w:val="20"/>
              </w:rPr>
            </w:pPr>
            <w:r w:rsidRPr="00BB3F7B">
              <w:rPr>
                <w:sz w:val="20"/>
                <w:szCs w:val="20"/>
              </w:rPr>
              <w:t>12,000</w:t>
            </w:r>
          </w:p>
        </w:tc>
        <w:tc>
          <w:tcPr>
            <w:tcW w:w="1256" w:type="dxa"/>
          </w:tcPr>
          <w:p w14:paraId="0B2E79BF" w14:textId="05D15703" w:rsidR="00E44E21" w:rsidRPr="00BB3F7B" w:rsidRDefault="001009A0" w:rsidP="007C4D43">
            <w:pPr>
              <w:shd w:val="clear" w:color="auto" w:fill="FFFFFF" w:themeFill="background1"/>
              <w:jc w:val="right"/>
              <w:rPr>
                <w:sz w:val="20"/>
                <w:szCs w:val="20"/>
              </w:rPr>
            </w:pPr>
            <w:r w:rsidRPr="00BB3F7B">
              <w:rPr>
                <w:sz w:val="20"/>
                <w:szCs w:val="20"/>
              </w:rPr>
              <w:t>8,500</w:t>
            </w:r>
          </w:p>
        </w:tc>
      </w:tr>
      <w:bookmarkEnd w:id="9"/>
      <w:tr w:rsidR="00B27ADA" w:rsidRPr="00617A2D" w14:paraId="56413AEF" w14:textId="77777777" w:rsidTr="00FC22FD">
        <w:tc>
          <w:tcPr>
            <w:tcW w:w="5949" w:type="dxa"/>
          </w:tcPr>
          <w:p w14:paraId="5E828892" w14:textId="6F07F6FB" w:rsidR="00711BE6" w:rsidRPr="00283F7C" w:rsidRDefault="00D34F3D" w:rsidP="00283F7C">
            <w:pPr>
              <w:keepNext/>
              <w:shd w:val="clear" w:color="auto" w:fill="FFFFFF" w:themeFill="background1"/>
              <w:jc w:val="left"/>
              <w:rPr>
                <w:rFonts w:ascii="SimHei" w:eastAsia="SimHei" w:hAnsi="SimHei"/>
                <w:sz w:val="20"/>
                <w:szCs w:val="20"/>
                <w:lang w:val="en-US" w:eastAsia="zh-CN"/>
              </w:rPr>
            </w:pPr>
            <w:r w:rsidRPr="00283F7C">
              <w:rPr>
                <w:rFonts w:ascii="SimHei" w:eastAsia="SimHei" w:hAnsi="SimHei" w:hint="eastAsia"/>
                <w:sz w:val="20"/>
                <w:szCs w:val="20"/>
                <w:lang w:val="en-US" w:eastAsia="zh-CN"/>
              </w:rPr>
              <w:t>项目协调和监测（见第</w:t>
            </w:r>
            <w:r w:rsidRPr="00CC187E">
              <w:rPr>
                <w:rFonts w:eastAsia="SimHei"/>
                <w:sz w:val="20"/>
                <w:szCs w:val="20"/>
                <w:lang w:val="en-US" w:eastAsia="zh-CN"/>
              </w:rPr>
              <w:t>25</w:t>
            </w:r>
            <w:r w:rsidRPr="00283F7C">
              <w:rPr>
                <w:rFonts w:ascii="SimHei" w:eastAsia="SimHei" w:hAnsi="SimHei" w:hint="eastAsia"/>
                <w:sz w:val="20"/>
                <w:szCs w:val="20"/>
                <w:lang w:val="en-US" w:eastAsia="zh-CN"/>
              </w:rPr>
              <w:t>段）</w:t>
            </w:r>
          </w:p>
        </w:tc>
        <w:tc>
          <w:tcPr>
            <w:tcW w:w="1066" w:type="dxa"/>
          </w:tcPr>
          <w:p w14:paraId="50BE2C18" w14:textId="5A5148CF" w:rsidR="00711BE6" w:rsidRPr="00BB3F7B" w:rsidRDefault="00FC22FD" w:rsidP="007C4D43">
            <w:pPr>
              <w:jc w:val="center"/>
              <w:rPr>
                <w:sz w:val="20"/>
                <w:szCs w:val="20"/>
              </w:rPr>
            </w:pPr>
            <w:r>
              <w:rPr>
                <w:rFonts w:hint="eastAsia"/>
                <w:sz w:val="20"/>
                <w:szCs w:val="20"/>
                <w:lang w:eastAsia="zh-CN"/>
              </w:rPr>
              <w:t>环境署</w:t>
            </w:r>
          </w:p>
        </w:tc>
        <w:tc>
          <w:tcPr>
            <w:tcW w:w="1080" w:type="dxa"/>
          </w:tcPr>
          <w:p w14:paraId="2AAE7381" w14:textId="419AD06E" w:rsidR="00711BE6" w:rsidRPr="00BB3F7B" w:rsidRDefault="002C4C27" w:rsidP="007C4D43">
            <w:pPr>
              <w:shd w:val="clear" w:color="auto" w:fill="FFFFFF" w:themeFill="background1"/>
              <w:jc w:val="right"/>
              <w:rPr>
                <w:sz w:val="20"/>
                <w:szCs w:val="20"/>
              </w:rPr>
            </w:pPr>
            <w:r w:rsidRPr="00BB3F7B">
              <w:rPr>
                <w:sz w:val="20"/>
                <w:szCs w:val="20"/>
              </w:rPr>
              <w:t>20,000</w:t>
            </w:r>
          </w:p>
        </w:tc>
        <w:tc>
          <w:tcPr>
            <w:tcW w:w="1256" w:type="dxa"/>
          </w:tcPr>
          <w:p w14:paraId="0191ED17" w14:textId="7BFFC03E" w:rsidR="00711BE6" w:rsidRPr="00BB3F7B" w:rsidRDefault="001009A0" w:rsidP="007C4D43">
            <w:pPr>
              <w:shd w:val="clear" w:color="auto" w:fill="FFFFFF" w:themeFill="background1"/>
              <w:jc w:val="right"/>
              <w:rPr>
                <w:sz w:val="20"/>
                <w:szCs w:val="20"/>
              </w:rPr>
            </w:pPr>
            <w:r w:rsidRPr="00BB3F7B">
              <w:rPr>
                <w:sz w:val="20"/>
                <w:szCs w:val="20"/>
              </w:rPr>
              <w:t>10,000</w:t>
            </w:r>
          </w:p>
        </w:tc>
      </w:tr>
      <w:tr w:rsidR="00B27ADA" w:rsidRPr="00617A2D" w14:paraId="2F83E416" w14:textId="77777777" w:rsidTr="00FC22FD">
        <w:tc>
          <w:tcPr>
            <w:tcW w:w="5949" w:type="dxa"/>
          </w:tcPr>
          <w:p w14:paraId="1F7EC9C7" w14:textId="7B1ACC4B" w:rsidR="00850DEE" w:rsidRPr="00283F7C" w:rsidRDefault="00D34F3D" w:rsidP="00283F7C">
            <w:pPr>
              <w:keepNext/>
              <w:shd w:val="clear" w:color="auto" w:fill="FFFFFF" w:themeFill="background1"/>
              <w:jc w:val="left"/>
              <w:rPr>
                <w:rFonts w:ascii="SimHei" w:eastAsia="SimHei" w:hAnsi="SimHei"/>
                <w:sz w:val="20"/>
                <w:szCs w:val="20"/>
                <w:lang w:val="en-US" w:eastAsia="zh-CN"/>
              </w:rPr>
            </w:pPr>
            <w:r w:rsidRPr="00283F7C">
              <w:rPr>
                <w:rFonts w:ascii="SimHei" w:eastAsia="SimHei" w:hAnsi="SimHei" w:hint="eastAsia"/>
                <w:sz w:val="20"/>
                <w:szCs w:val="20"/>
                <w:lang w:val="en-US" w:eastAsia="zh-CN"/>
              </w:rPr>
              <w:t>环境署小计</w:t>
            </w:r>
          </w:p>
        </w:tc>
        <w:tc>
          <w:tcPr>
            <w:tcW w:w="1066" w:type="dxa"/>
          </w:tcPr>
          <w:p w14:paraId="5E0FAC43" w14:textId="77777777" w:rsidR="00850DEE" w:rsidRPr="00BB3F7B" w:rsidRDefault="00850DEE" w:rsidP="007C4D43">
            <w:pPr>
              <w:jc w:val="right"/>
              <w:rPr>
                <w:b/>
                <w:bCs/>
                <w:sz w:val="20"/>
                <w:szCs w:val="20"/>
              </w:rPr>
            </w:pPr>
          </w:p>
        </w:tc>
        <w:tc>
          <w:tcPr>
            <w:tcW w:w="1080" w:type="dxa"/>
          </w:tcPr>
          <w:p w14:paraId="1A505F6F" w14:textId="6FE8940C" w:rsidR="00850DEE" w:rsidRPr="00BB3F7B" w:rsidRDefault="00705389" w:rsidP="007C4D43">
            <w:pPr>
              <w:jc w:val="right"/>
              <w:rPr>
                <w:b/>
                <w:bCs/>
                <w:sz w:val="20"/>
                <w:szCs w:val="20"/>
              </w:rPr>
            </w:pPr>
            <w:r w:rsidRPr="00BB3F7B">
              <w:rPr>
                <w:b/>
                <w:bCs/>
                <w:sz w:val="20"/>
                <w:szCs w:val="20"/>
              </w:rPr>
              <w:t>106,000</w:t>
            </w:r>
          </w:p>
        </w:tc>
        <w:tc>
          <w:tcPr>
            <w:tcW w:w="1256" w:type="dxa"/>
          </w:tcPr>
          <w:p w14:paraId="1869D7AE" w14:textId="56D9E600" w:rsidR="00850DEE" w:rsidRPr="00BB3F7B" w:rsidRDefault="00595D3C" w:rsidP="007C4D43">
            <w:pPr>
              <w:jc w:val="right"/>
              <w:rPr>
                <w:b/>
                <w:bCs/>
                <w:sz w:val="20"/>
                <w:szCs w:val="20"/>
              </w:rPr>
            </w:pPr>
            <w:r w:rsidRPr="00BB3F7B">
              <w:rPr>
                <w:b/>
                <w:bCs/>
                <w:sz w:val="20"/>
                <w:szCs w:val="20"/>
              </w:rPr>
              <w:t>62,500</w:t>
            </w:r>
          </w:p>
        </w:tc>
      </w:tr>
      <w:tr w:rsidR="00B27ADA" w:rsidRPr="00617A2D" w14:paraId="44DFEBD7" w14:textId="77777777" w:rsidTr="00FC22FD">
        <w:tc>
          <w:tcPr>
            <w:tcW w:w="5949" w:type="dxa"/>
          </w:tcPr>
          <w:p w14:paraId="71D1EA78" w14:textId="4068CA44" w:rsidR="00850DEE" w:rsidRPr="00283F7C" w:rsidRDefault="00D34F3D" w:rsidP="00283F7C">
            <w:pPr>
              <w:keepNext/>
              <w:shd w:val="clear" w:color="auto" w:fill="FFFFFF" w:themeFill="background1"/>
              <w:jc w:val="left"/>
              <w:rPr>
                <w:rFonts w:ascii="SimHei" w:eastAsia="SimHei" w:hAnsi="SimHei"/>
                <w:sz w:val="20"/>
                <w:szCs w:val="20"/>
                <w:lang w:val="en-US" w:eastAsia="zh-CN"/>
              </w:rPr>
            </w:pPr>
            <w:r w:rsidRPr="00283F7C">
              <w:rPr>
                <w:rFonts w:ascii="SimHei" w:eastAsia="SimHei" w:hAnsi="SimHei" w:hint="eastAsia"/>
                <w:sz w:val="20"/>
                <w:szCs w:val="20"/>
                <w:lang w:val="en-US" w:eastAsia="zh-CN"/>
              </w:rPr>
              <w:t>工发组织小计</w:t>
            </w:r>
          </w:p>
        </w:tc>
        <w:tc>
          <w:tcPr>
            <w:tcW w:w="1066" w:type="dxa"/>
          </w:tcPr>
          <w:p w14:paraId="1D1CEC91" w14:textId="77777777" w:rsidR="00850DEE" w:rsidRPr="00BB3F7B" w:rsidRDefault="00850DEE" w:rsidP="007C4D43">
            <w:pPr>
              <w:jc w:val="right"/>
              <w:rPr>
                <w:b/>
                <w:bCs/>
                <w:sz w:val="20"/>
                <w:szCs w:val="20"/>
              </w:rPr>
            </w:pPr>
          </w:p>
        </w:tc>
        <w:tc>
          <w:tcPr>
            <w:tcW w:w="1080" w:type="dxa"/>
          </w:tcPr>
          <w:p w14:paraId="79AC2A99" w14:textId="7A25DF8D" w:rsidR="00850DEE" w:rsidRPr="00BB3F7B" w:rsidRDefault="00705389" w:rsidP="007C4D43">
            <w:pPr>
              <w:jc w:val="right"/>
              <w:rPr>
                <w:b/>
                <w:bCs/>
                <w:sz w:val="20"/>
                <w:szCs w:val="20"/>
              </w:rPr>
            </w:pPr>
            <w:r w:rsidRPr="00BB3F7B">
              <w:rPr>
                <w:b/>
                <w:bCs/>
                <w:sz w:val="20"/>
                <w:szCs w:val="20"/>
              </w:rPr>
              <w:t>64,000</w:t>
            </w:r>
          </w:p>
        </w:tc>
        <w:tc>
          <w:tcPr>
            <w:tcW w:w="1256" w:type="dxa"/>
          </w:tcPr>
          <w:p w14:paraId="5CEB2B10" w14:textId="2A2BC7E5" w:rsidR="00850DEE" w:rsidRPr="00BB3F7B" w:rsidRDefault="00595D3C" w:rsidP="007C4D43">
            <w:pPr>
              <w:jc w:val="right"/>
              <w:rPr>
                <w:b/>
                <w:bCs/>
                <w:sz w:val="20"/>
                <w:szCs w:val="20"/>
              </w:rPr>
            </w:pPr>
            <w:r w:rsidRPr="00BB3F7B">
              <w:rPr>
                <w:b/>
                <w:bCs/>
                <w:sz w:val="20"/>
                <w:szCs w:val="20"/>
              </w:rPr>
              <w:t>39,500</w:t>
            </w:r>
          </w:p>
        </w:tc>
      </w:tr>
      <w:tr w:rsidR="00B27ADA" w:rsidRPr="00617A2D" w14:paraId="0AEFB926" w14:textId="77777777" w:rsidTr="00FC22FD">
        <w:tc>
          <w:tcPr>
            <w:tcW w:w="5949" w:type="dxa"/>
          </w:tcPr>
          <w:p w14:paraId="5D676794" w14:textId="5729C633" w:rsidR="00850DEE" w:rsidRPr="00283F7C" w:rsidRDefault="00D34F3D" w:rsidP="00283F7C">
            <w:pPr>
              <w:keepNext/>
              <w:shd w:val="clear" w:color="auto" w:fill="FFFFFF" w:themeFill="background1"/>
              <w:jc w:val="left"/>
              <w:rPr>
                <w:rFonts w:ascii="SimHei" w:eastAsia="SimHei" w:hAnsi="SimHei"/>
                <w:sz w:val="20"/>
                <w:szCs w:val="20"/>
                <w:lang w:val="en-US" w:eastAsia="zh-CN"/>
              </w:rPr>
            </w:pPr>
            <w:r w:rsidRPr="00283F7C">
              <w:rPr>
                <w:rFonts w:ascii="SimHei" w:eastAsia="SimHei" w:hAnsi="SimHei" w:hint="eastAsia"/>
                <w:sz w:val="20"/>
                <w:szCs w:val="20"/>
                <w:lang w:val="en-US" w:eastAsia="zh-CN"/>
              </w:rPr>
              <w:t>共计</w:t>
            </w:r>
          </w:p>
        </w:tc>
        <w:tc>
          <w:tcPr>
            <w:tcW w:w="1066" w:type="dxa"/>
          </w:tcPr>
          <w:p w14:paraId="62FD75C0" w14:textId="77777777" w:rsidR="00850DEE" w:rsidRPr="00BB3F7B" w:rsidRDefault="00850DEE" w:rsidP="007C4D43">
            <w:pPr>
              <w:shd w:val="clear" w:color="auto" w:fill="FFFFFF" w:themeFill="background1"/>
              <w:jc w:val="right"/>
              <w:rPr>
                <w:sz w:val="20"/>
                <w:szCs w:val="20"/>
              </w:rPr>
            </w:pPr>
          </w:p>
        </w:tc>
        <w:tc>
          <w:tcPr>
            <w:tcW w:w="1080" w:type="dxa"/>
          </w:tcPr>
          <w:p w14:paraId="309B308D" w14:textId="277105CE" w:rsidR="00850DEE" w:rsidRPr="00BB3F7B" w:rsidRDefault="009E0499" w:rsidP="007C4D43">
            <w:pPr>
              <w:shd w:val="clear" w:color="auto" w:fill="FFFFFF" w:themeFill="background1"/>
              <w:jc w:val="right"/>
              <w:rPr>
                <w:b/>
                <w:bCs/>
                <w:sz w:val="20"/>
                <w:szCs w:val="20"/>
              </w:rPr>
            </w:pPr>
            <w:r w:rsidRPr="00BB3F7B">
              <w:rPr>
                <w:b/>
                <w:bCs/>
                <w:sz w:val="20"/>
                <w:szCs w:val="20"/>
              </w:rPr>
              <w:t>170,000</w:t>
            </w:r>
          </w:p>
        </w:tc>
        <w:tc>
          <w:tcPr>
            <w:tcW w:w="1256" w:type="dxa"/>
          </w:tcPr>
          <w:p w14:paraId="4CA256FB" w14:textId="3D56CF29" w:rsidR="00850DEE" w:rsidRPr="00BB3F7B" w:rsidRDefault="00595D3C" w:rsidP="007C4D43">
            <w:pPr>
              <w:shd w:val="clear" w:color="auto" w:fill="FFFFFF" w:themeFill="background1"/>
              <w:jc w:val="right"/>
              <w:rPr>
                <w:b/>
                <w:bCs/>
                <w:sz w:val="20"/>
                <w:szCs w:val="20"/>
              </w:rPr>
            </w:pPr>
            <w:r w:rsidRPr="00BB3F7B">
              <w:rPr>
                <w:b/>
                <w:bCs/>
                <w:sz w:val="20"/>
                <w:szCs w:val="20"/>
              </w:rPr>
              <w:t>102,000</w:t>
            </w:r>
          </w:p>
        </w:tc>
      </w:tr>
      <w:bookmarkEnd w:id="5"/>
    </w:tbl>
    <w:p w14:paraId="77B6E2F5" w14:textId="77777777" w:rsidR="00BC6D5D" w:rsidRDefault="00BC6D5D" w:rsidP="007C4D43">
      <w:pPr>
        <w:keepNext/>
        <w:widowControl w:val="0"/>
        <w:spacing w:before="240" w:after="240"/>
        <w:rPr>
          <w:rFonts w:ascii="KaiTi" w:eastAsia="KaiTi" w:hAnsi="KaiTi"/>
          <w:sz w:val="24"/>
          <w:lang w:val="en-US" w:eastAsia="zh-CN"/>
        </w:rPr>
      </w:pPr>
    </w:p>
    <w:p w14:paraId="1AD8113A" w14:textId="77777777" w:rsidR="003E1DD0" w:rsidRDefault="003E1DD0" w:rsidP="007C4D43">
      <w:pPr>
        <w:keepNext/>
        <w:widowControl w:val="0"/>
        <w:spacing w:before="240" w:after="240"/>
        <w:rPr>
          <w:rFonts w:ascii="KaiTi" w:eastAsia="KaiTi" w:hAnsi="KaiTi"/>
          <w:sz w:val="24"/>
          <w:lang w:val="en-US" w:eastAsia="zh-CN"/>
        </w:rPr>
      </w:pPr>
    </w:p>
    <w:p w14:paraId="299E91BE" w14:textId="073AD981" w:rsidR="00711BE6" w:rsidRPr="007C4D43" w:rsidRDefault="00B77842" w:rsidP="007C4D43">
      <w:pPr>
        <w:keepNext/>
        <w:widowControl w:val="0"/>
        <w:spacing w:before="240" w:after="240"/>
        <w:rPr>
          <w:i/>
          <w:iCs/>
          <w:sz w:val="24"/>
          <w:lang w:eastAsia="zh-CN"/>
        </w:rPr>
      </w:pPr>
      <w:r w:rsidRPr="004F0B1C">
        <w:rPr>
          <w:rFonts w:ascii="KaiTi" w:eastAsia="KaiTi" w:hAnsi="KaiTi" w:hint="eastAsia"/>
          <w:sz w:val="24"/>
          <w:lang w:val="en-US" w:eastAsia="zh-CN"/>
        </w:rPr>
        <w:lastRenderedPageBreak/>
        <w:t>项目的执行、协调和监测</w:t>
      </w:r>
    </w:p>
    <w:p w14:paraId="4349DC92" w14:textId="4E5A1F94" w:rsidR="00711BE6" w:rsidRPr="007C4D43" w:rsidRDefault="00B77842" w:rsidP="007C4D43">
      <w:pPr>
        <w:pStyle w:val="Heading1"/>
        <w:tabs>
          <w:tab w:val="clear" w:pos="0"/>
        </w:tabs>
        <w:rPr>
          <w:sz w:val="24"/>
          <w:lang w:eastAsia="zh-CN"/>
        </w:rPr>
      </w:pPr>
      <w:bookmarkStart w:id="10" w:name="_Hlk213235149"/>
      <w:r w:rsidRPr="00B77842">
        <w:rPr>
          <w:rFonts w:hint="eastAsia"/>
          <w:sz w:val="24"/>
          <w:lang w:val="en-US" w:eastAsia="zh-CN"/>
        </w:rPr>
        <w:t>国家臭氧机构和国家臭氧委员会将负责基加利执行计划实施工作的总体管理和监测。拟定预算</w:t>
      </w:r>
      <w:r w:rsidRPr="00B77842">
        <w:rPr>
          <w:rFonts w:hint="eastAsia"/>
          <w:sz w:val="24"/>
          <w:lang w:val="en-US" w:eastAsia="zh-CN"/>
        </w:rPr>
        <w:t xml:space="preserve"> 20,000 </w:t>
      </w:r>
      <w:r w:rsidRPr="00B77842">
        <w:rPr>
          <w:rFonts w:hint="eastAsia"/>
          <w:sz w:val="24"/>
          <w:lang w:val="en-US" w:eastAsia="zh-CN"/>
        </w:rPr>
        <w:t>美元，用于：聘请一名</w:t>
      </w:r>
      <w:r w:rsidR="00443613">
        <w:rPr>
          <w:rFonts w:hint="eastAsia"/>
          <w:sz w:val="24"/>
          <w:lang w:val="en-US" w:eastAsia="zh-CN"/>
        </w:rPr>
        <w:t>本国咨询师</w:t>
      </w:r>
      <w:r w:rsidRPr="00B77842">
        <w:rPr>
          <w:rFonts w:hint="eastAsia"/>
          <w:sz w:val="24"/>
          <w:lang w:val="en-US" w:eastAsia="zh-CN"/>
        </w:rPr>
        <w:t>（</w:t>
      </w:r>
      <w:r w:rsidRPr="00B77842">
        <w:rPr>
          <w:rFonts w:hint="eastAsia"/>
          <w:sz w:val="24"/>
          <w:lang w:val="en-US" w:eastAsia="zh-CN"/>
        </w:rPr>
        <w:t xml:space="preserve">12,000 </w:t>
      </w:r>
      <w:r w:rsidRPr="00B77842">
        <w:rPr>
          <w:rFonts w:hint="eastAsia"/>
          <w:sz w:val="24"/>
          <w:lang w:val="en-US" w:eastAsia="zh-CN"/>
        </w:rPr>
        <w:t>美元）；国内差旅和会议（</w:t>
      </w:r>
      <w:r w:rsidRPr="00B77842">
        <w:rPr>
          <w:rFonts w:hint="eastAsia"/>
          <w:sz w:val="24"/>
          <w:lang w:val="en-US" w:eastAsia="zh-CN"/>
        </w:rPr>
        <w:t xml:space="preserve">5,000 </w:t>
      </w:r>
      <w:r w:rsidRPr="00B77842">
        <w:rPr>
          <w:rFonts w:hint="eastAsia"/>
          <w:sz w:val="24"/>
          <w:lang w:val="en-US" w:eastAsia="zh-CN"/>
        </w:rPr>
        <w:t>美元）；其他费用（</w:t>
      </w:r>
      <w:r w:rsidRPr="00B77842">
        <w:rPr>
          <w:rFonts w:hint="eastAsia"/>
          <w:sz w:val="24"/>
          <w:lang w:val="en-US" w:eastAsia="zh-CN"/>
        </w:rPr>
        <w:t xml:space="preserve">3,000 </w:t>
      </w:r>
      <w:r w:rsidRPr="00B77842">
        <w:rPr>
          <w:rFonts w:hint="eastAsia"/>
          <w:sz w:val="24"/>
          <w:lang w:val="en-US" w:eastAsia="zh-CN"/>
        </w:rPr>
        <w:t>美元）</w:t>
      </w:r>
      <w:bookmarkEnd w:id="10"/>
      <w:r w:rsidRPr="00B77842">
        <w:rPr>
          <w:rFonts w:hint="eastAsia"/>
          <w:sz w:val="24"/>
          <w:lang w:val="en-US" w:eastAsia="zh-CN"/>
        </w:rPr>
        <w:t>。</w:t>
      </w:r>
    </w:p>
    <w:p w14:paraId="039FAFE0" w14:textId="5D339786" w:rsidR="00711BE6" w:rsidRPr="007C4D43" w:rsidRDefault="00B77842" w:rsidP="007C4D43">
      <w:pPr>
        <w:pStyle w:val="Heading1"/>
        <w:keepNext/>
        <w:widowControl w:val="0"/>
        <w:numPr>
          <w:ilvl w:val="0"/>
          <w:numId w:val="0"/>
        </w:numPr>
        <w:spacing w:before="240"/>
        <w:rPr>
          <w:sz w:val="24"/>
          <w:u w:val="single"/>
          <w:lang w:eastAsia="zh-CN"/>
        </w:rPr>
      </w:pPr>
      <w:r w:rsidRPr="00B77842">
        <w:rPr>
          <w:rFonts w:hint="eastAsia"/>
          <w:sz w:val="24"/>
          <w:u w:val="single"/>
          <w:lang w:val="en-US" w:eastAsia="zh-CN"/>
        </w:rPr>
        <w:t>基加利</w:t>
      </w:r>
      <w:r w:rsidR="005A7912">
        <w:rPr>
          <w:rFonts w:hint="eastAsia"/>
          <w:sz w:val="24"/>
          <w:u w:val="single"/>
          <w:lang w:val="en-US" w:eastAsia="zh-CN"/>
        </w:rPr>
        <w:t>氢氟碳化物</w:t>
      </w:r>
      <w:r w:rsidRPr="00B77842">
        <w:rPr>
          <w:rFonts w:hint="eastAsia"/>
          <w:sz w:val="24"/>
          <w:u w:val="single"/>
          <w:lang w:val="en-US" w:eastAsia="zh-CN"/>
        </w:rPr>
        <w:t>执行计划第一阶段</w:t>
      </w:r>
      <w:r>
        <w:rPr>
          <w:rFonts w:hint="eastAsia"/>
          <w:sz w:val="24"/>
          <w:u w:val="single"/>
          <w:lang w:val="en-US" w:eastAsia="zh-CN"/>
        </w:rPr>
        <w:t>的</w:t>
      </w:r>
      <w:r w:rsidRPr="00B77842">
        <w:rPr>
          <w:rFonts w:hint="eastAsia"/>
          <w:sz w:val="24"/>
          <w:u w:val="single"/>
          <w:lang w:val="en-US" w:eastAsia="zh-CN"/>
        </w:rPr>
        <w:t>总费用</w:t>
      </w:r>
    </w:p>
    <w:p w14:paraId="5D1B8B29" w14:textId="75C4E5ED" w:rsidR="00B77842" w:rsidRDefault="00B77842" w:rsidP="007C4D43">
      <w:pPr>
        <w:pStyle w:val="Heading1"/>
        <w:tabs>
          <w:tab w:val="clear" w:pos="0"/>
        </w:tabs>
        <w:rPr>
          <w:sz w:val="24"/>
          <w:lang w:eastAsia="zh-CN"/>
        </w:rPr>
      </w:pPr>
      <w:r w:rsidRPr="00B77842">
        <w:rPr>
          <w:rFonts w:hint="eastAsia"/>
          <w:sz w:val="24"/>
          <w:lang w:val="en-US" w:eastAsia="zh-CN"/>
        </w:rPr>
        <w:t>第一阶段的拟议预算为</w:t>
      </w:r>
      <w:r w:rsidRPr="00B77842">
        <w:rPr>
          <w:sz w:val="24"/>
          <w:lang w:eastAsia="zh-CN"/>
        </w:rPr>
        <w:t>170,000</w:t>
      </w:r>
      <w:r w:rsidRPr="00B77842">
        <w:rPr>
          <w:rFonts w:hint="eastAsia"/>
          <w:sz w:val="24"/>
          <w:lang w:val="en-US" w:eastAsia="zh-CN"/>
        </w:rPr>
        <w:t>美元。已根据第</w:t>
      </w:r>
      <w:r w:rsidRPr="00B77842">
        <w:rPr>
          <w:rFonts w:hint="eastAsia"/>
          <w:sz w:val="24"/>
          <w:lang w:val="en-US" w:eastAsia="zh-CN"/>
        </w:rPr>
        <w:t>92/37</w:t>
      </w:r>
      <w:r w:rsidRPr="00B77842">
        <w:rPr>
          <w:rFonts w:hint="eastAsia"/>
          <w:sz w:val="24"/>
          <w:lang w:val="en-US" w:eastAsia="zh-CN"/>
        </w:rPr>
        <w:t>号决定提出制冷</w:t>
      </w:r>
      <w:r>
        <w:rPr>
          <w:rFonts w:hint="eastAsia"/>
          <w:sz w:val="24"/>
          <w:lang w:val="en-US" w:eastAsia="zh-CN"/>
        </w:rPr>
        <w:t>设备</w:t>
      </w:r>
      <w:r w:rsidRPr="00B77842">
        <w:rPr>
          <w:rFonts w:hint="eastAsia"/>
          <w:sz w:val="24"/>
          <w:lang w:val="en-US" w:eastAsia="zh-CN"/>
        </w:rPr>
        <w:t>维修行业活动的费用。</w:t>
      </w:r>
    </w:p>
    <w:p w14:paraId="51D507AB" w14:textId="10B7AC33" w:rsidR="00711BE6" w:rsidRPr="007C4D43" w:rsidRDefault="00B77842" w:rsidP="007C4D43">
      <w:pPr>
        <w:keepNext/>
        <w:widowControl w:val="0"/>
        <w:suppressAutoHyphens/>
        <w:rPr>
          <w:sz w:val="24"/>
          <w:u w:val="single"/>
        </w:rPr>
      </w:pPr>
      <w:r w:rsidRPr="00B77842">
        <w:rPr>
          <w:rFonts w:hint="eastAsia"/>
          <w:sz w:val="24"/>
          <w:u w:val="single"/>
          <w:lang w:val="en-US"/>
        </w:rPr>
        <w:t>第一次付款执行计划</w:t>
      </w:r>
    </w:p>
    <w:p w14:paraId="06F4A850" w14:textId="77777777" w:rsidR="000A1504" w:rsidRPr="007C4D43" w:rsidRDefault="000A1504" w:rsidP="007C4D43">
      <w:pPr>
        <w:keepNext/>
        <w:widowControl w:val="0"/>
        <w:suppressAutoHyphens/>
        <w:rPr>
          <w:sz w:val="24"/>
          <w:u w:val="single"/>
        </w:rPr>
      </w:pPr>
    </w:p>
    <w:p w14:paraId="74940C13" w14:textId="35EB550F" w:rsidR="00711BE6" w:rsidRPr="007C4D43" w:rsidRDefault="00B77842" w:rsidP="00B77842">
      <w:pPr>
        <w:pStyle w:val="Heading1"/>
        <w:tabs>
          <w:tab w:val="clear" w:pos="0"/>
        </w:tabs>
        <w:rPr>
          <w:sz w:val="24"/>
          <w:lang w:eastAsia="zh-CN"/>
        </w:rPr>
      </w:pPr>
      <w:r w:rsidRPr="00B77842">
        <w:rPr>
          <w:rFonts w:hint="eastAsia"/>
          <w:sz w:val="24"/>
          <w:lang w:val="en-US" w:eastAsia="zh-CN"/>
        </w:rPr>
        <w:t>如上文表</w:t>
      </w:r>
      <w:r>
        <w:rPr>
          <w:rFonts w:hint="eastAsia"/>
          <w:sz w:val="24"/>
          <w:lang w:val="en-US" w:eastAsia="zh-CN"/>
        </w:rPr>
        <w:t>7</w:t>
      </w:r>
      <w:r w:rsidRPr="00B77842">
        <w:rPr>
          <w:rFonts w:hint="eastAsia"/>
          <w:sz w:val="24"/>
          <w:lang w:val="en-US" w:eastAsia="zh-CN"/>
        </w:rPr>
        <w:t>所示，所提交的基加利执行计划第一阶段第一次付款的</w:t>
      </w:r>
      <w:r>
        <w:rPr>
          <w:rFonts w:hint="eastAsia"/>
          <w:sz w:val="24"/>
          <w:lang w:val="en-US" w:eastAsia="zh-CN"/>
        </w:rPr>
        <w:t>供资</w:t>
      </w:r>
      <w:r w:rsidRPr="00B77842">
        <w:rPr>
          <w:rFonts w:hint="eastAsia"/>
          <w:sz w:val="24"/>
          <w:lang w:val="en-US" w:eastAsia="zh-CN"/>
        </w:rPr>
        <w:t>总额为</w:t>
      </w:r>
      <w:r w:rsidRPr="00B77842">
        <w:rPr>
          <w:sz w:val="24"/>
          <w:lang w:eastAsia="zh-CN"/>
        </w:rPr>
        <w:t>102,000</w:t>
      </w:r>
      <w:r w:rsidRPr="00B77842">
        <w:rPr>
          <w:rFonts w:hint="eastAsia"/>
          <w:sz w:val="24"/>
          <w:lang w:val="en-US" w:eastAsia="zh-CN"/>
        </w:rPr>
        <w:t>美元，</w:t>
      </w:r>
      <w:r>
        <w:rPr>
          <w:rFonts w:hint="eastAsia"/>
          <w:sz w:val="24"/>
          <w:lang w:val="en-US" w:eastAsia="zh-CN"/>
        </w:rPr>
        <w:t>其活动</w:t>
      </w:r>
      <w:r w:rsidRPr="00B77842">
        <w:rPr>
          <w:rFonts w:hint="eastAsia"/>
          <w:sz w:val="24"/>
          <w:lang w:val="en-US" w:eastAsia="zh-CN"/>
        </w:rPr>
        <w:t>将于</w:t>
      </w:r>
      <w:r w:rsidRPr="00B77842">
        <w:rPr>
          <w:rFonts w:hint="eastAsia"/>
          <w:sz w:val="24"/>
          <w:lang w:val="en-US" w:eastAsia="zh-CN"/>
        </w:rPr>
        <w:t>202</w:t>
      </w:r>
      <w:r>
        <w:rPr>
          <w:rFonts w:hint="eastAsia"/>
          <w:sz w:val="24"/>
          <w:lang w:val="en-US" w:eastAsia="zh-CN"/>
        </w:rPr>
        <w:t>6</w:t>
      </w:r>
      <w:r w:rsidRPr="00B77842">
        <w:rPr>
          <w:rFonts w:hint="eastAsia"/>
          <w:sz w:val="24"/>
          <w:lang w:val="en-US" w:eastAsia="zh-CN"/>
        </w:rPr>
        <w:t>年</w:t>
      </w:r>
      <w:r>
        <w:rPr>
          <w:rFonts w:hint="eastAsia"/>
          <w:sz w:val="24"/>
          <w:lang w:val="en-US" w:eastAsia="zh-CN"/>
        </w:rPr>
        <w:t>1</w:t>
      </w:r>
      <w:r w:rsidRPr="00B77842">
        <w:rPr>
          <w:rFonts w:hint="eastAsia"/>
          <w:sz w:val="24"/>
          <w:lang w:val="en-US" w:eastAsia="zh-CN"/>
        </w:rPr>
        <w:t>月至</w:t>
      </w:r>
      <w:r w:rsidRPr="00B77842">
        <w:rPr>
          <w:rFonts w:hint="eastAsia"/>
          <w:sz w:val="24"/>
          <w:lang w:val="en-US" w:eastAsia="zh-CN"/>
        </w:rPr>
        <w:t>2027</w:t>
      </w:r>
      <w:r w:rsidRPr="00B77842">
        <w:rPr>
          <w:rFonts w:hint="eastAsia"/>
          <w:sz w:val="24"/>
          <w:lang w:val="en-US" w:eastAsia="zh-CN"/>
        </w:rPr>
        <w:t>年</w:t>
      </w:r>
      <w:r w:rsidRPr="00B77842">
        <w:rPr>
          <w:rFonts w:hint="eastAsia"/>
          <w:sz w:val="24"/>
          <w:lang w:val="en-US" w:eastAsia="zh-CN"/>
        </w:rPr>
        <w:t>12</w:t>
      </w:r>
      <w:r w:rsidRPr="00B77842">
        <w:rPr>
          <w:rFonts w:hint="eastAsia"/>
          <w:sz w:val="24"/>
          <w:lang w:val="en-US" w:eastAsia="zh-CN"/>
        </w:rPr>
        <w:t>月期间实施。</w:t>
      </w:r>
      <w:r>
        <w:rPr>
          <w:rFonts w:hint="eastAsia"/>
          <w:sz w:val="24"/>
          <w:lang w:val="en-US" w:eastAsia="zh-CN"/>
        </w:rPr>
        <w:t>下文</w:t>
      </w:r>
      <w:r w:rsidRPr="00B77842">
        <w:rPr>
          <w:rFonts w:hint="eastAsia"/>
          <w:sz w:val="24"/>
          <w:lang w:val="en-US" w:eastAsia="zh-CN"/>
        </w:rPr>
        <w:t>第</w:t>
      </w:r>
      <w:r>
        <w:rPr>
          <w:rFonts w:hint="eastAsia"/>
          <w:sz w:val="24"/>
          <w:lang w:val="en-US" w:eastAsia="zh-CN"/>
        </w:rPr>
        <w:t>40</w:t>
      </w:r>
      <w:r w:rsidRPr="00B77842">
        <w:rPr>
          <w:rFonts w:hint="eastAsia"/>
          <w:sz w:val="24"/>
          <w:lang w:val="en-US" w:eastAsia="zh-CN"/>
        </w:rPr>
        <w:t>段详细介绍了</w:t>
      </w:r>
      <w:r>
        <w:rPr>
          <w:rFonts w:hint="eastAsia"/>
          <w:sz w:val="24"/>
          <w:lang w:val="en-US" w:eastAsia="zh-CN"/>
        </w:rPr>
        <w:t>第一次付款期间将</w:t>
      </w:r>
      <w:r w:rsidRPr="00B77842">
        <w:rPr>
          <w:rFonts w:hint="eastAsia"/>
          <w:sz w:val="24"/>
          <w:lang w:val="en-US" w:eastAsia="zh-CN"/>
        </w:rPr>
        <w:t>开展的活动，包括进行的调整</w:t>
      </w:r>
      <w:r>
        <w:rPr>
          <w:rFonts w:hint="eastAsia"/>
          <w:sz w:val="24"/>
          <w:lang w:val="en-US" w:eastAsia="zh-CN"/>
        </w:rPr>
        <w:t>和商定的资金数额</w:t>
      </w:r>
      <w:r w:rsidRPr="00B77842">
        <w:rPr>
          <w:rFonts w:hint="eastAsia"/>
          <w:sz w:val="24"/>
          <w:lang w:val="en-US" w:eastAsia="zh-CN"/>
        </w:rPr>
        <w:t>。</w:t>
      </w:r>
      <w:r w:rsidR="00BC1481" w:rsidRPr="007C4D43">
        <w:rPr>
          <w:sz w:val="24"/>
          <w:lang w:eastAsia="zh-CN"/>
        </w:rPr>
        <w:t xml:space="preserve"> </w:t>
      </w:r>
    </w:p>
    <w:p w14:paraId="6EA036C0" w14:textId="7CA9EF47" w:rsidR="00711BE6" w:rsidRPr="00B6373B" w:rsidRDefault="00B77842" w:rsidP="00BC6D5D">
      <w:pPr>
        <w:keepNext/>
        <w:widowControl w:val="0"/>
        <w:spacing w:before="360" w:after="240"/>
        <w:jc w:val="center"/>
        <w:rPr>
          <w:rFonts w:ascii="SimHei" w:eastAsia="SimHei" w:hAnsi="SimHei"/>
          <w:sz w:val="28"/>
          <w:szCs w:val="24"/>
          <w:lang w:eastAsia="zh-CN"/>
        </w:rPr>
      </w:pPr>
      <w:bookmarkStart w:id="11" w:name="_Hlk126916095"/>
      <w:r w:rsidRPr="00B6373B">
        <w:rPr>
          <w:rFonts w:ascii="SimHei" w:eastAsia="SimHei" w:hAnsi="SimHei" w:hint="eastAsia"/>
          <w:sz w:val="28"/>
          <w:szCs w:val="24"/>
          <w:lang w:val="en-US" w:eastAsia="zh-CN"/>
        </w:rPr>
        <w:t>秘书处的评论和建议</w:t>
      </w:r>
    </w:p>
    <w:p w14:paraId="13615BB7" w14:textId="6D739C0F" w:rsidR="00711BE6" w:rsidRPr="00EE2CF9" w:rsidRDefault="00B77842" w:rsidP="007C4D43">
      <w:pPr>
        <w:pStyle w:val="Heading2"/>
        <w:keepNext/>
        <w:numPr>
          <w:ilvl w:val="0"/>
          <w:numId w:val="0"/>
        </w:numPr>
        <w:rPr>
          <w:rFonts w:ascii="SimHei" w:eastAsia="SimHei" w:hAnsi="SimHei"/>
          <w:sz w:val="24"/>
          <w:lang w:eastAsia="zh-CN"/>
        </w:rPr>
      </w:pPr>
      <w:r w:rsidRPr="00EE2CF9">
        <w:rPr>
          <w:rFonts w:ascii="SimHei" w:eastAsia="SimHei" w:hAnsi="SimHei" w:hint="eastAsia"/>
          <w:sz w:val="24"/>
          <w:lang w:eastAsia="zh-CN"/>
        </w:rPr>
        <w:t>五</w:t>
      </w:r>
      <w:r w:rsidR="00711BE6" w:rsidRPr="00EE2CF9">
        <w:rPr>
          <w:rFonts w:ascii="SimHei" w:eastAsia="SimHei" w:hAnsi="SimHei"/>
          <w:sz w:val="24"/>
          <w:lang w:eastAsia="zh-CN"/>
        </w:rPr>
        <w:t>.</w:t>
      </w:r>
      <w:r w:rsidR="00711BE6" w:rsidRPr="00EE2CF9">
        <w:rPr>
          <w:rFonts w:ascii="SimHei" w:eastAsia="SimHei" w:hAnsi="SimHei"/>
          <w:sz w:val="24"/>
          <w:lang w:eastAsia="zh-CN"/>
        </w:rPr>
        <w:tab/>
      </w:r>
      <w:r w:rsidRPr="00EE2CF9">
        <w:rPr>
          <w:rFonts w:ascii="SimHei" w:eastAsia="SimHei" w:hAnsi="SimHei" w:hint="eastAsia"/>
          <w:sz w:val="24"/>
          <w:lang w:eastAsia="zh-CN"/>
        </w:rPr>
        <w:t>评论</w:t>
      </w:r>
    </w:p>
    <w:p w14:paraId="1908279E" w14:textId="2C50E3EA" w:rsidR="00711BE6" w:rsidRPr="007C4D43" w:rsidRDefault="00B77842" w:rsidP="007C4D43">
      <w:pPr>
        <w:pStyle w:val="Heading1"/>
        <w:keepNext/>
        <w:widowControl w:val="0"/>
        <w:numPr>
          <w:ilvl w:val="0"/>
          <w:numId w:val="0"/>
        </w:numPr>
        <w:rPr>
          <w:sz w:val="24"/>
        </w:rPr>
      </w:pPr>
      <w:bookmarkStart w:id="12" w:name="_Hlk126916105"/>
      <w:bookmarkEnd w:id="11"/>
      <w:r>
        <w:rPr>
          <w:rFonts w:hint="eastAsia"/>
          <w:sz w:val="24"/>
          <w:u w:val="single"/>
          <w:lang w:eastAsia="zh-CN"/>
        </w:rPr>
        <w:t>总体战略</w:t>
      </w:r>
      <w:r w:rsidR="00711BE6" w:rsidRPr="007C4D43">
        <w:rPr>
          <w:sz w:val="24"/>
        </w:rPr>
        <w:t xml:space="preserve"> </w:t>
      </w:r>
    </w:p>
    <w:p w14:paraId="706EF594" w14:textId="4764B99C" w:rsidR="004C20C1" w:rsidRPr="007C4D43" w:rsidRDefault="00402917" w:rsidP="007C4D43">
      <w:pPr>
        <w:pStyle w:val="Heading1"/>
        <w:tabs>
          <w:tab w:val="clear" w:pos="0"/>
        </w:tabs>
        <w:rPr>
          <w:sz w:val="24"/>
          <w:lang w:eastAsia="zh-CN"/>
        </w:rPr>
      </w:pPr>
      <w:r w:rsidRPr="00402917">
        <w:rPr>
          <w:rFonts w:hint="eastAsia"/>
          <w:sz w:val="24"/>
          <w:lang w:val="en-US" w:eastAsia="zh-CN"/>
        </w:rPr>
        <w:t>环境署向秘书处通报说，埃塞俄比亚政府已制定了国家逐步减少</w:t>
      </w:r>
      <w:r w:rsidR="005A7912">
        <w:rPr>
          <w:rFonts w:hint="eastAsia"/>
          <w:sz w:val="24"/>
          <w:lang w:val="en-US" w:eastAsia="zh-CN"/>
        </w:rPr>
        <w:t>氢氟碳化物</w:t>
      </w:r>
      <w:r w:rsidRPr="00402917">
        <w:rPr>
          <w:rFonts w:hint="eastAsia"/>
          <w:sz w:val="24"/>
          <w:lang w:val="en-US" w:eastAsia="zh-CN"/>
        </w:rPr>
        <w:t>战略，将其作为该国基加利执行计划的一部分，以确保履行《基加利修正案》规定的义务。基加利执行计划第一阶段的目标是把已确定的</w:t>
      </w:r>
      <w:r w:rsidRPr="00402917">
        <w:rPr>
          <w:rFonts w:hint="eastAsia"/>
          <w:sz w:val="24"/>
          <w:lang w:val="en-US" w:eastAsia="zh-CN"/>
        </w:rPr>
        <w:t>347,035</w:t>
      </w:r>
      <w:r w:rsidRPr="00402917">
        <w:rPr>
          <w:rFonts w:hint="eastAsia"/>
          <w:sz w:val="24"/>
          <w:lang w:val="en-US" w:eastAsia="zh-CN"/>
        </w:rPr>
        <w:t>吨二氧化碳当量的基准数减少</w:t>
      </w:r>
      <w:r w:rsidRPr="00402917">
        <w:rPr>
          <w:rFonts w:hint="eastAsia"/>
          <w:sz w:val="24"/>
          <w:lang w:val="en-US" w:eastAsia="zh-CN"/>
        </w:rPr>
        <w:t>10%</w:t>
      </w:r>
      <w:r w:rsidRPr="00402917">
        <w:rPr>
          <w:rFonts w:hint="eastAsia"/>
          <w:sz w:val="24"/>
          <w:lang w:val="en-US" w:eastAsia="zh-CN"/>
        </w:rPr>
        <w:t>，重点是加强监管、建设海关和维修技师的能力、推广低</w:t>
      </w:r>
      <w:r w:rsidRPr="00402917">
        <w:rPr>
          <w:rFonts w:hint="eastAsia"/>
          <w:sz w:val="24"/>
          <w:lang w:val="en-US" w:eastAsia="zh-CN"/>
        </w:rPr>
        <w:t>GWP</w:t>
      </w:r>
      <w:r w:rsidRPr="00402917">
        <w:rPr>
          <w:rFonts w:hint="eastAsia"/>
          <w:sz w:val="24"/>
          <w:lang w:val="en-US" w:eastAsia="zh-CN"/>
        </w:rPr>
        <w:t>制冷剂，以及示范商用制冷和空调方面的替代技术。第一阶段还包括对泡沫塑料行业进行一次评估。</w:t>
      </w:r>
    </w:p>
    <w:p w14:paraId="68E48B59" w14:textId="684930E6" w:rsidR="00711BE6" w:rsidRPr="007C4D43" w:rsidRDefault="00617A2D" w:rsidP="007C4D43">
      <w:pPr>
        <w:pStyle w:val="Heading1"/>
        <w:tabs>
          <w:tab w:val="clear" w:pos="0"/>
        </w:tabs>
        <w:rPr>
          <w:sz w:val="24"/>
          <w:lang w:eastAsia="zh-CN"/>
        </w:rPr>
      </w:pPr>
      <w:bookmarkStart w:id="13" w:name="_Hlk210911229"/>
      <w:r w:rsidRPr="00617A2D">
        <w:rPr>
          <w:rFonts w:hint="eastAsia"/>
          <w:sz w:val="24"/>
          <w:lang w:val="en-US" w:eastAsia="zh-CN"/>
        </w:rPr>
        <w:t>秘书处注意到，</w:t>
      </w:r>
      <w:r w:rsidRPr="00617A2D">
        <w:rPr>
          <w:rFonts w:hint="eastAsia"/>
          <w:sz w:val="24"/>
          <w:lang w:val="en-US" w:eastAsia="zh-CN"/>
        </w:rPr>
        <w:t>2024</w:t>
      </w:r>
      <w:r w:rsidRPr="00617A2D">
        <w:rPr>
          <w:rFonts w:hint="eastAsia"/>
          <w:sz w:val="24"/>
          <w:lang w:val="en-US" w:eastAsia="zh-CN"/>
        </w:rPr>
        <w:t>年的消费量虽然比</w:t>
      </w:r>
      <w:r w:rsidRPr="00617A2D">
        <w:rPr>
          <w:rFonts w:hint="eastAsia"/>
          <w:sz w:val="24"/>
          <w:lang w:val="en-US" w:eastAsia="zh-CN"/>
        </w:rPr>
        <w:t>2023</w:t>
      </w:r>
      <w:r w:rsidRPr="00617A2D">
        <w:rPr>
          <w:rFonts w:hint="eastAsia"/>
          <w:sz w:val="24"/>
          <w:lang w:val="en-US" w:eastAsia="zh-CN"/>
        </w:rPr>
        <w:t>年增长</w:t>
      </w:r>
      <w:r w:rsidRPr="00617A2D">
        <w:rPr>
          <w:rFonts w:hint="eastAsia"/>
          <w:sz w:val="24"/>
          <w:lang w:val="en-US" w:eastAsia="zh-CN"/>
        </w:rPr>
        <w:t>50%</w:t>
      </w:r>
      <w:r w:rsidRPr="00617A2D">
        <w:rPr>
          <w:rFonts w:hint="eastAsia"/>
          <w:sz w:val="24"/>
          <w:lang w:val="en-US" w:eastAsia="zh-CN"/>
        </w:rPr>
        <w:t>，仍比</w:t>
      </w:r>
      <w:r w:rsidR="005A7912">
        <w:rPr>
          <w:rFonts w:hint="eastAsia"/>
          <w:sz w:val="24"/>
          <w:lang w:val="en-US" w:eastAsia="zh-CN"/>
        </w:rPr>
        <w:t>氢氟碳化物</w:t>
      </w:r>
      <w:r w:rsidRPr="00617A2D">
        <w:rPr>
          <w:rFonts w:hint="eastAsia"/>
          <w:sz w:val="24"/>
          <w:lang w:val="en-US" w:eastAsia="zh-CN"/>
        </w:rPr>
        <w:t>的履约基准数低</w:t>
      </w:r>
      <w:r w:rsidRPr="00617A2D">
        <w:rPr>
          <w:rFonts w:hint="eastAsia"/>
          <w:sz w:val="24"/>
          <w:lang w:val="en-US" w:eastAsia="zh-CN"/>
        </w:rPr>
        <w:t>42%</w:t>
      </w:r>
      <w:r w:rsidRPr="00617A2D">
        <w:rPr>
          <w:rFonts w:hint="eastAsia"/>
          <w:sz w:val="24"/>
          <w:lang w:val="en-US" w:eastAsia="zh-CN"/>
        </w:rPr>
        <w:t>，并考虑到第一阶段的活动将有助于控制增长，因此与环境署进行了协商，探讨埃塞俄比亚是否有可能承诺更高的</w:t>
      </w:r>
      <w:r w:rsidRPr="00617A2D">
        <w:rPr>
          <w:rFonts w:hint="eastAsia"/>
          <w:sz w:val="24"/>
          <w:lang w:val="en-US" w:eastAsia="zh-CN"/>
        </w:rPr>
        <w:t>2029</w:t>
      </w:r>
      <w:r w:rsidRPr="00617A2D">
        <w:rPr>
          <w:rFonts w:hint="eastAsia"/>
          <w:sz w:val="24"/>
          <w:lang w:val="en-US" w:eastAsia="zh-CN"/>
        </w:rPr>
        <w:t>年削减目标。环境署经与相关利益攸关方和政策制定者磋商，通报说鉴于上文第</w:t>
      </w:r>
      <w:r w:rsidRPr="00617A2D">
        <w:rPr>
          <w:rFonts w:hint="eastAsia"/>
          <w:sz w:val="24"/>
          <w:lang w:val="en-US" w:eastAsia="zh-CN"/>
        </w:rPr>
        <w:t>22</w:t>
      </w:r>
      <w:r w:rsidRPr="00617A2D">
        <w:rPr>
          <w:rFonts w:hint="eastAsia"/>
          <w:sz w:val="24"/>
          <w:lang w:val="en-US" w:eastAsia="zh-CN"/>
        </w:rPr>
        <w:t>段所述该国情况，埃塞俄比亚政府倾向于维持原先提交的目标消费量，即</w:t>
      </w:r>
      <w:r w:rsidR="005A7912">
        <w:rPr>
          <w:rFonts w:hint="eastAsia"/>
          <w:sz w:val="24"/>
          <w:lang w:val="en-US" w:eastAsia="zh-CN"/>
        </w:rPr>
        <w:t>氢氟碳化物</w:t>
      </w:r>
      <w:r w:rsidRPr="00617A2D">
        <w:rPr>
          <w:rFonts w:hint="eastAsia"/>
          <w:sz w:val="24"/>
          <w:lang w:val="en-US" w:eastAsia="zh-CN"/>
        </w:rPr>
        <w:t>基准数的</w:t>
      </w:r>
      <w:r w:rsidRPr="00617A2D">
        <w:rPr>
          <w:rFonts w:hint="eastAsia"/>
          <w:sz w:val="24"/>
          <w:lang w:val="en-US" w:eastAsia="zh-CN"/>
        </w:rPr>
        <w:t>90%</w:t>
      </w:r>
      <w:r w:rsidRPr="00617A2D">
        <w:rPr>
          <w:rFonts w:hint="eastAsia"/>
          <w:sz w:val="24"/>
          <w:lang w:val="en-US" w:eastAsia="zh-CN"/>
        </w:rPr>
        <w:t>。</w:t>
      </w:r>
      <w:r w:rsidR="00DF7D66" w:rsidRPr="007C4D43">
        <w:rPr>
          <w:sz w:val="24"/>
          <w:lang w:eastAsia="zh-CN"/>
        </w:rPr>
        <w:t xml:space="preserve"> </w:t>
      </w:r>
      <w:bookmarkEnd w:id="13"/>
    </w:p>
    <w:p w14:paraId="74CBBCFD" w14:textId="1DC3C750" w:rsidR="00711BE6" w:rsidRPr="007C4D43" w:rsidRDefault="00617A2D" w:rsidP="007C4D43">
      <w:pPr>
        <w:keepNext/>
        <w:widowControl w:val="0"/>
        <w:spacing w:after="240"/>
        <w:rPr>
          <w:sz w:val="24"/>
          <w:u w:val="single"/>
          <w:lang w:eastAsia="zh-CN"/>
        </w:rPr>
      </w:pPr>
      <w:bookmarkStart w:id="14" w:name="_Hlk126916111"/>
      <w:bookmarkEnd w:id="12"/>
      <w:r w:rsidRPr="00617A2D">
        <w:rPr>
          <w:rFonts w:hint="eastAsia"/>
          <w:sz w:val="24"/>
          <w:u w:val="single"/>
          <w:lang w:val="en-US" w:eastAsia="zh-CN"/>
        </w:rPr>
        <w:t>体制、政策和监管框架</w:t>
      </w:r>
    </w:p>
    <w:bookmarkEnd w:id="14"/>
    <w:p w14:paraId="471E1F09" w14:textId="272492FE" w:rsidR="00711BE6" w:rsidRPr="007C4D43" w:rsidRDefault="005A7912" w:rsidP="007C4D43">
      <w:pPr>
        <w:keepNext/>
        <w:widowControl w:val="0"/>
        <w:suppressAutoHyphens/>
        <w:spacing w:after="240"/>
        <w:rPr>
          <w:i/>
          <w:iCs/>
          <w:sz w:val="24"/>
          <w:lang w:eastAsia="zh-CN"/>
        </w:rPr>
      </w:pPr>
      <w:r>
        <w:rPr>
          <w:rFonts w:eastAsia="KaiTi"/>
          <w:sz w:val="24"/>
          <w:lang w:val="en-US" w:eastAsia="zh-CN"/>
        </w:rPr>
        <w:t>氢氟碳化物</w:t>
      </w:r>
      <w:r w:rsidR="00617A2D" w:rsidRPr="004F0B1C">
        <w:rPr>
          <w:rFonts w:eastAsia="KaiTi"/>
          <w:sz w:val="24"/>
          <w:lang w:val="en-US" w:eastAsia="zh-CN"/>
        </w:rPr>
        <w:t>许可证和配额制度</w:t>
      </w:r>
    </w:p>
    <w:p w14:paraId="2D4FEEEC" w14:textId="659531C9" w:rsidR="001829CD" w:rsidRPr="007C4D43" w:rsidRDefault="00617A2D" w:rsidP="00617A2D">
      <w:pPr>
        <w:pStyle w:val="Heading1"/>
        <w:tabs>
          <w:tab w:val="clear" w:pos="0"/>
        </w:tabs>
        <w:rPr>
          <w:sz w:val="24"/>
          <w:lang w:eastAsia="zh-CN"/>
        </w:rPr>
      </w:pPr>
      <w:r w:rsidRPr="00617A2D">
        <w:rPr>
          <w:rFonts w:hint="eastAsia"/>
          <w:sz w:val="24"/>
          <w:szCs w:val="24"/>
          <w:lang w:val="en-US" w:eastAsia="zh-CN"/>
        </w:rPr>
        <w:t>环境署根据第</w:t>
      </w:r>
      <w:r w:rsidRPr="00617A2D">
        <w:rPr>
          <w:rFonts w:hint="eastAsia"/>
          <w:sz w:val="24"/>
          <w:szCs w:val="24"/>
          <w:lang w:val="en-US" w:eastAsia="zh-CN"/>
        </w:rPr>
        <w:t>87/50</w:t>
      </w:r>
      <w:r w:rsidRPr="00617A2D">
        <w:rPr>
          <w:rFonts w:hint="eastAsia"/>
          <w:sz w:val="24"/>
          <w:szCs w:val="24"/>
          <w:lang w:val="en-US" w:eastAsia="zh-CN"/>
        </w:rPr>
        <w:t>号决定</w:t>
      </w:r>
      <w:r w:rsidRPr="00617A2D">
        <w:rPr>
          <w:rFonts w:hint="eastAsia"/>
          <w:sz w:val="24"/>
          <w:szCs w:val="24"/>
          <w:lang w:val="en-US" w:eastAsia="zh-CN"/>
        </w:rPr>
        <w:t>(g)</w:t>
      </w:r>
      <w:r w:rsidRPr="00617A2D">
        <w:rPr>
          <w:rFonts w:hint="eastAsia"/>
          <w:sz w:val="24"/>
          <w:szCs w:val="24"/>
          <w:lang w:val="en-US" w:eastAsia="zh-CN"/>
        </w:rPr>
        <w:t>段确认，埃塞俄比亚已建立了可强制执行的许可证和配额制度，用于监测</w:t>
      </w:r>
      <w:r w:rsidR="005A7912">
        <w:rPr>
          <w:rFonts w:hint="eastAsia"/>
          <w:sz w:val="24"/>
          <w:szCs w:val="24"/>
          <w:lang w:val="en-US" w:eastAsia="zh-CN"/>
        </w:rPr>
        <w:t>氢氟碳化物</w:t>
      </w:r>
      <w:r w:rsidRPr="00617A2D">
        <w:rPr>
          <w:rFonts w:hint="eastAsia"/>
          <w:sz w:val="24"/>
          <w:szCs w:val="24"/>
          <w:lang w:val="en-US" w:eastAsia="zh-CN"/>
        </w:rPr>
        <w:t>的进口。</w:t>
      </w:r>
      <w:r w:rsidRPr="00617A2D">
        <w:rPr>
          <w:rFonts w:hint="eastAsia"/>
          <w:sz w:val="24"/>
          <w:szCs w:val="24"/>
          <w:lang w:eastAsia="zh-CN"/>
        </w:rPr>
        <w:t>该国已发布</w:t>
      </w:r>
      <w:r w:rsidRPr="00617A2D">
        <w:rPr>
          <w:rFonts w:hint="eastAsia"/>
          <w:sz w:val="24"/>
          <w:szCs w:val="24"/>
          <w:lang w:eastAsia="zh-CN"/>
        </w:rPr>
        <w:t>2025</w:t>
      </w:r>
      <w:r w:rsidRPr="00617A2D">
        <w:rPr>
          <w:rFonts w:hint="eastAsia"/>
          <w:sz w:val="24"/>
          <w:szCs w:val="24"/>
          <w:lang w:eastAsia="zh-CN"/>
        </w:rPr>
        <w:t>年</w:t>
      </w:r>
      <w:r w:rsidR="005A7912">
        <w:rPr>
          <w:rFonts w:hint="eastAsia"/>
          <w:sz w:val="24"/>
          <w:szCs w:val="24"/>
          <w:lang w:eastAsia="zh-CN"/>
        </w:rPr>
        <w:t>氢氟碳化物</w:t>
      </w:r>
      <w:r w:rsidRPr="00617A2D">
        <w:rPr>
          <w:rFonts w:hint="eastAsia"/>
          <w:sz w:val="24"/>
          <w:szCs w:val="24"/>
          <w:lang w:eastAsia="zh-CN"/>
        </w:rPr>
        <w:t>进口配额，为</w:t>
      </w:r>
      <w:r w:rsidRPr="00617A2D">
        <w:rPr>
          <w:rFonts w:hint="eastAsia"/>
          <w:sz w:val="24"/>
          <w:szCs w:val="24"/>
          <w:lang w:eastAsia="zh-CN"/>
        </w:rPr>
        <w:t>347,035</w:t>
      </w:r>
      <w:r w:rsidR="00374C34">
        <w:rPr>
          <w:rFonts w:hint="eastAsia"/>
          <w:sz w:val="24"/>
          <w:szCs w:val="24"/>
          <w:lang w:eastAsia="zh-CN"/>
        </w:rPr>
        <w:t>吨二氧化碳当量</w:t>
      </w:r>
      <w:r w:rsidRPr="00617A2D">
        <w:rPr>
          <w:rFonts w:hint="eastAsia"/>
          <w:sz w:val="24"/>
          <w:szCs w:val="24"/>
          <w:lang w:eastAsia="zh-CN"/>
        </w:rPr>
        <w:t>，与《蒙特利尔议定书》的控制目标</w:t>
      </w:r>
      <w:r>
        <w:rPr>
          <w:rFonts w:hint="eastAsia"/>
          <w:sz w:val="24"/>
          <w:szCs w:val="24"/>
          <w:lang w:eastAsia="zh-CN"/>
        </w:rPr>
        <w:t>相同</w:t>
      </w:r>
      <w:r w:rsidRPr="00617A2D">
        <w:rPr>
          <w:rFonts w:hint="eastAsia"/>
          <w:sz w:val="24"/>
          <w:szCs w:val="24"/>
          <w:lang w:eastAsia="zh-CN"/>
        </w:rPr>
        <w:t>。</w:t>
      </w:r>
    </w:p>
    <w:p w14:paraId="7ED8295C" w14:textId="042390CC" w:rsidR="003B34D1" w:rsidRPr="00617A2D" w:rsidRDefault="00617A2D" w:rsidP="007F2EB8">
      <w:pPr>
        <w:keepNext/>
        <w:rPr>
          <w:rFonts w:eastAsia="KaiTi"/>
          <w:sz w:val="24"/>
        </w:rPr>
      </w:pPr>
      <w:r w:rsidRPr="00617A2D">
        <w:rPr>
          <w:rFonts w:eastAsia="KaiTi"/>
          <w:sz w:val="24"/>
          <w:lang w:val="en-US"/>
        </w:rPr>
        <w:lastRenderedPageBreak/>
        <w:t>监管框架</w:t>
      </w:r>
    </w:p>
    <w:p w14:paraId="319DEBD4" w14:textId="77777777" w:rsidR="003B34D1" w:rsidRPr="007C4D43" w:rsidRDefault="003B34D1" w:rsidP="007F2EB8">
      <w:pPr>
        <w:keepNext/>
        <w:rPr>
          <w:sz w:val="24"/>
        </w:rPr>
      </w:pPr>
    </w:p>
    <w:p w14:paraId="26622634" w14:textId="343C6259" w:rsidR="0002313F" w:rsidRPr="007C4D43" w:rsidRDefault="00C57DE8" w:rsidP="007C4D43">
      <w:pPr>
        <w:pStyle w:val="Heading1"/>
        <w:tabs>
          <w:tab w:val="clear" w:pos="0"/>
        </w:tabs>
        <w:rPr>
          <w:sz w:val="24"/>
          <w:lang w:eastAsia="zh-CN"/>
        </w:rPr>
      </w:pPr>
      <w:r w:rsidRPr="00C57DE8">
        <w:rPr>
          <w:rFonts w:hint="eastAsia"/>
          <w:sz w:val="24"/>
          <w:lang w:val="en-US" w:eastAsia="zh-CN"/>
        </w:rPr>
        <w:t>秘书处要求澄清含</w:t>
      </w:r>
      <w:r w:rsidR="005A7912">
        <w:rPr>
          <w:rFonts w:hint="eastAsia"/>
          <w:sz w:val="24"/>
          <w:lang w:val="en-US" w:eastAsia="zh-CN"/>
        </w:rPr>
        <w:t>氢氟碳化物</w:t>
      </w:r>
      <w:r w:rsidRPr="00C57DE8">
        <w:rPr>
          <w:rFonts w:hint="eastAsia"/>
          <w:sz w:val="24"/>
          <w:lang w:val="en-US" w:eastAsia="zh-CN"/>
        </w:rPr>
        <w:t>的家用冰箱、单机式商用制冷设备和住宅空调设备进口禁令的执行情况，同时指出目前市场上已有低</w:t>
      </w:r>
      <w:r w:rsidRPr="00C57DE8">
        <w:rPr>
          <w:rFonts w:hint="eastAsia"/>
          <w:sz w:val="24"/>
          <w:lang w:val="en-US" w:eastAsia="zh-CN"/>
        </w:rPr>
        <w:t>GWP</w:t>
      </w:r>
      <w:r w:rsidRPr="00C57DE8">
        <w:rPr>
          <w:rFonts w:hint="eastAsia"/>
          <w:sz w:val="24"/>
          <w:lang w:val="en-US" w:eastAsia="zh-CN"/>
        </w:rPr>
        <w:t>替代技术，并询问实施此类禁令的时间表。环境署解释说，埃塞俄比亚目前通过一个进口配额制度而不是直接的禁令来管理</w:t>
      </w:r>
      <w:r w:rsidR="005A7912">
        <w:rPr>
          <w:rFonts w:hint="eastAsia"/>
          <w:sz w:val="24"/>
          <w:lang w:val="en-US" w:eastAsia="zh-CN"/>
        </w:rPr>
        <w:t>氢氟碳化物</w:t>
      </w:r>
      <w:r w:rsidRPr="00C57DE8">
        <w:rPr>
          <w:rFonts w:hint="eastAsia"/>
          <w:sz w:val="24"/>
          <w:lang w:val="en-US" w:eastAsia="zh-CN"/>
        </w:rPr>
        <w:t>的消费。这个做法反映了市场准备情况和安全方面的考虑，因为碳氢化合物技术的采用仍然有限，而且易燃制冷剂的国家安全标准、认证制度和监管框架仍在制定中。与此同时，埃塞俄比亚正优先开展能力建设，为此</w:t>
      </w:r>
      <w:r w:rsidR="0032102C">
        <w:rPr>
          <w:rFonts w:hint="eastAsia"/>
          <w:sz w:val="24"/>
          <w:lang w:val="en-US" w:eastAsia="zh-CN"/>
        </w:rPr>
        <w:t>进行</w:t>
      </w:r>
      <w:r w:rsidRPr="00C57DE8">
        <w:rPr>
          <w:rFonts w:hint="eastAsia"/>
          <w:sz w:val="24"/>
          <w:lang w:val="en-US" w:eastAsia="zh-CN"/>
        </w:rPr>
        <w:t>技师培训、制定安全守则和加强各技术机构，以实现使用碳氢化合物的系统的安全操作和维护。双方经进一步讨论，商定基加利执行计划应在第二次付款的申请中提出一份详细报告，说明这些禁令的制定情况，包括具体的</w:t>
      </w:r>
      <w:r>
        <w:rPr>
          <w:rFonts w:hint="eastAsia"/>
          <w:sz w:val="24"/>
          <w:lang w:val="en-US" w:eastAsia="zh-CN"/>
        </w:rPr>
        <w:t>禁令</w:t>
      </w:r>
      <w:r w:rsidRPr="00C57DE8">
        <w:rPr>
          <w:rFonts w:hint="eastAsia"/>
          <w:sz w:val="24"/>
          <w:lang w:val="en-US" w:eastAsia="zh-CN"/>
        </w:rPr>
        <w:t>实施时间表。</w:t>
      </w:r>
    </w:p>
    <w:p w14:paraId="31EC2C7D" w14:textId="27D9A2A8" w:rsidR="00C11247" w:rsidRPr="007C4D43" w:rsidRDefault="00F50803" w:rsidP="007C4D43">
      <w:pPr>
        <w:pStyle w:val="Heading1"/>
        <w:tabs>
          <w:tab w:val="clear" w:pos="0"/>
        </w:tabs>
        <w:rPr>
          <w:sz w:val="24"/>
          <w:lang w:eastAsia="zh-CN"/>
        </w:rPr>
      </w:pPr>
      <w:r w:rsidRPr="00F50803">
        <w:rPr>
          <w:rFonts w:hint="eastAsia"/>
          <w:sz w:val="24"/>
          <w:lang w:val="en-US" w:eastAsia="zh-CN"/>
        </w:rPr>
        <w:t>秘书处询问，基加利执行计划第一阶段下的制冷和空调技师培训和认证计划与</w:t>
      </w:r>
      <w:r w:rsidR="006E46E2">
        <w:rPr>
          <w:rFonts w:hint="eastAsia"/>
          <w:sz w:val="24"/>
          <w:lang w:val="en-US" w:eastAsia="zh-CN"/>
        </w:rPr>
        <w:t>含氢氯氟烃</w:t>
      </w:r>
      <w:r w:rsidRPr="00F50803">
        <w:rPr>
          <w:rFonts w:hint="eastAsia"/>
          <w:sz w:val="24"/>
          <w:lang w:val="en-US" w:eastAsia="zh-CN"/>
        </w:rPr>
        <w:t>淘汰管理计划第二阶段已取得的进展有何不同。环境署解释说，埃塞俄比亚正在巩固和扩大</w:t>
      </w:r>
      <w:r w:rsidR="006E46E2">
        <w:rPr>
          <w:rFonts w:hint="eastAsia"/>
          <w:sz w:val="24"/>
          <w:lang w:val="en-US" w:eastAsia="zh-CN"/>
        </w:rPr>
        <w:t>含氢氯氟烃</w:t>
      </w:r>
      <w:r w:rsidRPr="00F50803">
        <w:rPr>
          <w:rFonts w:hint="eastAsia"/>
          <w:sz w:val="24"/>
          <w:lang w:val="en-US" w:eastAsia="zh-CN"/>
        </w:rPr>
        <w:t>淘汰管理计划第二阶段取得的进展，以加强制冷和空调技师认证制度。该计划旨在支持安全采用低</w:t>
      </w:r>
      <w:r w:rsidRPr="00F50803">
        <w:rPr>
          <w:rFonts w:hint="eastAsia"/>
          <w:sz w:val="24"/>
          <w:lang w:val="en-US" w:eastAsia="zh-CN"/>
        </w:rPr>
        <w:t>GWP</w:t>
      </w:r>
      <w:r w:rsidRPr="00F50803">
        <w:rPr>
          <w:rFonts w:hint="eastAsia"/>
          <w:sz w:val="24"/>
          <w:lang w:val="en-US" w:eastAsia="zh-CN"/>
        </w:rPr>
        <w:t>制冷剂，包括碳氢化合物制冷剂，为此将开展易燃制冷剂方面的高级培训，更新做法守则并与劳动和技能部以及技术和职业教育培训系统协调，建立国家证书和认证制度。基加利执行计划将</w:t>
      </w:r>
      <w:r w:rsidR="0032102C">
        <w:rPr>
          <w:rFonts w:hint="eastAsia"/>
          <w:sz w:val="24"/>
          <w:lang w:val="en-US" w:eastAsia="zh-CN"/>
        </w:rPr>
        <w:t>发展</w:t>
      </w:r>
      <w:r w:rsidR="006E46E2">
        <w:rPr>
          <w:rFonts w:hint="eastAsia"/>
          <w:sz w:val="24"/>
          <w:lang w:val="en-US" w:eastAsia="zh-CN"/>
        </w:rPr>
        <w:t>含氢氯氟烃</w:t>
      </w:r>
      <w:r w:rsidRPr="00F50803">
        <w:rPr>
          <w:rFonts w:hint="eastAsia"/>
          <w:sz w:val="24"/>
          <w:lang w:val="en-US" w:eastAsia="zh-CN"/>
        </w:rPr>
        <w:t>淘汰管理计划的</w:t>
      </w:r>
      <w:r w:rsidR="0032102C">
        <w:rPr>
          <w:rFonts w:hint="eastAsia"/>
          <w:sz w:val="24"/>
          <w:lang w:val="en-US" w:eastAsia="zh-CN"/>
        </w:rPr>
        <w:t>成果</w:t>
      </w:r>
      <w:r w:rsidRPr="00F50803">
        <w:rPr>
          <w:rFonts w:hint="eastAsia"/>
          <w:sz w:val="24"/>
          <w:lang w:val="en-US" w:eastAsia="zh-CN"/>
        </w:rPr>
        <w:t>，</w:t>
      </w:r>
      <w:r w:rsidR="0032102C">
        <w:rPr>
          <w:rFonts w:hint="eastAsia"/>
          <w:sz w:val="24"/>
          <w:lang w:val="en-US" w:eastAsia="zh-CN"/>
        </w:rPr>
        <w:t>例如</w:t>
      </w:r>
      <w:r w:rsidRPr="00F50803">
        <w:rPr>
          <w:rFonts w:hint="eastAsia"/>
          <w:sz w:val="24"/>
          <w:lang w:val="en-US" w:eastAsia="zh-CN"/>
        </w:rPr>
        <w:t>与国家技术和职业教育培训系统的资格认证框架保持一致的标准化课程、改良的培训中心以及纳入良好维修做法，</w:t>
      </w:r>
      <w:r w:rsidR="0032102C">
        <w:rPr>
          <w:rFonts w:hint="eastAsia"/>
          <w:sz w:val="24"/>
          <w:lang w:val="en-US" w:eastAsia="zh-CN"/>
        </w:rPr>
        <w:t>从而</w:t>
      </w:r>
      <w:r w:rsidRPr="00F50803">
        <w:rPr>
          <w:rFonts w:hint="eastAsia"/>
          <w:sz w:val="24"/>
          <w:lang w:val="en-US" w:eastAsia="zh-CN"/>
        </w:rPr>
        <w:t>将确保在国家臭氧机构下所作努力的连续性。这些努力合在一起，将提升技师的能力和安全标准。</w:t>
      </w:r>
    </w:p>
    <w:p w14:paraId="47685986" w14:textId="3D91B715" w:rsidR="00F61AB9" w:rsidRPr="00F50803" w:rsidRDefault="00F50803" w:rsidP="007C4D43">
      <w:pPr>
        <w:rPr>
          <w:rFonts w:eastAsia="KaiTi"/>
          <w:sz w:val="24"/>
        </w:rPr>
      </w:pPr>
      <w:r w:rsidRPr="00F50803">
        <w:rPr>
          <w:rFonts w:eastAsia="KaiTi"/>
          <w:sz w:val="24"/>
          <w:lang w:val="en-US"/>
        </w:rPr>
        <w:t>泡沫塑料制造</w:t>
      </w:r>
      <w:r w:rsidR="00F92CBD">
        <w:rPr>
          <w:rFonts w:eastAsia="KaiTi" w:hint="eastAsia"/>
          <w:sz w:val="24"/>
          <w:lang w:val="en-US" w:eastAsia="zh-CN"/>
        </w:rPr>
        <w:t>业</w:t>
      </w:r>
    </w:p>
    <w:p w14:paraId="444A22AB" w14:textId="77777777" w:rsidR="00F61AB9" w:rsidRPr="007C4D43" w:rsidRDefault="00F61AB9" w:rsidP="007C4D43">
      <w:pPr>
        <w:rPr>
          <w:i/>
          <w:iCs/>
          <w:sz w:val="24"/>
        </w:rPr>
      </w:pPr>
    </w:p>
    <w:p w14:paraId="05C0F4B9" w14:textId="1B06111B" w:rsidR="00EE2D31" w:rsidRPr="007C4D43" w:rsidRDefault="00463082" w:rsidP="007C4D43">
      <w:pPr>
        <w:pStyle w:val="Heading1"/>
        <w:tabs>
          <w:tab w:val="clear" w:pos="0"/>
        </w:tabs>
        <w:rPr>
          <w:sz w:val="24"/>
          <w:lang w:eastAsia="zh-CN"/>
        </w:rPr>
      </w:pPr>
      <w:r w:rsidRPr="00463082">
        <w:rPr>
          <w:rFonts w:hint="eastAsia"/>
          <w:sz w:val="24"/>
          <w:lang w:val="en-US" w:eastAsia="zh-CN"/>
        </w:rPr>
        <w:t>秘书处询问了没有把泡沫塑料行业纳入最初的基加利执行计划调查的原因，以及是否有计划把泡沫塑料改造项目纳入后续阶段。环境署解释说，由于</w:t>
      </w:r>
      <w:r w:rsidRPr="00463082">
        <w:rPr>
          <w:rFonts w:hint="eastAsia"/>
          <w:sz w:val="24"/>
          <w:lang w:val="en-US" w:eastAsia="zh-CN"/>
        </w:rPr>
        <w:t>HFC-245fa</w:t>
      </w:r>
      <w:r w:rsidRPr="00463082">
        <w:rPr>
          <w:rFonts w:hint="eastAsia"/>
          <w:sz w:val="24"/>
          <w:lang w:val="en-US" w:eastAsia="zh-CN"/>
        </w:rPr>
        <w:t>的下游使用数据和海关数据存在出入，再加上国家臭氧机构内部的机构变动以及行业方面不愿分享信息，使得泡沫塑料行业的企业及其消费格局难以准确查明。随后的</w:t>
      </w:r>
      <w:r w:rsidRPr="00463082">
        <w:rPr>
          <w:rFonts w:hint="eastAsia"/>
          <w:sz w:val="24"/>
          <w:lang w:val="en-US" w:eastAsia="zh-CN"/>
        </w:rPr>
        <w:t>2024</w:t>
      </w:r>
      <w:r w:rsidRPr="00463082">
        <w:rPr>
          <w:rFonts w:hint="eastAsia"/>
          <w:sz w:val="24"/>
          <w:lang w:val="en-US" w:eastAsia="zh-CN"/>
        </w:rPr>
        <w:t>年国家方案数据显示，</w:t>
      </w:r>
      <w:r w:rsidRPr="00463082">
        <w:rPr>
          <w:rFonts w:hint="eastAsia"/>
          <w:sz w:val="24"/>
          <w:lang w:val="en-US" w:eastAsia="zh-CN"/>
        </w:rPr>
        <w:t>HFC-245fa</w:t>
      </w:r>
      <w:r w:rsidRPr="00463082">
        <w:rPr>
          <w:rFonts w:hint="eastAsia"/>
          <w:sz w:val="24"/>
          <w:lang w:val="en-US" w:eastAsia="zh-CN"/>
        </w:rPr>
        <w:t>是以纯物质形式使用，据信是用于建筑施工。因此，在基加利执行计划的第一阶段纳入了专门的评估和宣传活动，以便核实实际使用情况（是作为纯物质使用还是在预混物中使用），并确定关于企业的数据（例如：企业数目、消费量、产品类型）。</w:t>
      </w:r>
      <w:r w:rsidR="00780DC9" w:rsidRPr="007C4D43">
        <w:rPr>
          <w:sz w:val="24"/>
          <w:lang w:eastAsia="zh-CN"/>
        </w:rPr>
        <w:t xml:space="preserve">  </w:t>
      </w:r>
    </w:p>
    <w:p w14:paraId="513FC3E7" w14:textId="2393A163" w:rsidR="00EE2D31" w:rsidRPr="007C4D43" w:rsidRDefault="0008615A" w:rsidP="007C4D43">
      <w:pPr>
        <w:pStyle w:val="Heading1"/>
        <w:tabs>
          <w:tab w:val="clear" w:pos="0"/>
        </w:tabs>
        <w:rPr>
          <w:sz w:val="24"/>
          <w:lang w:eastAsia="zh-CN"/>
        </w:rPr>
      </w:pPr>
      <w:bookmarkStart w:id="15" w:name="_Hlk212044543"/>
      <w:r w:rsidRPr="0008615A">
        <w:rPr>
          <w:rFonts w:hint="eastAsia"/>
          <w:sz w:val="24"/>
          <w:lang w:val="en-US" w:eastAsia="zh-CN"/>
        </w:rPr>
        <w:t>秘书处注意到环境署概述的挑战，即埃塞俄比亚需要更多时间来确定聚氨酯泡沫塑料中的</w:t>
      </w:r>
      <w:r w:rsidR="005A7912">
        <w:rPr>
          <w:rFonts w:hint="eastAsia"/>
          <w:sz w:val="24"/>
          <w:lang w:val="en-US" w:eastAsia="zh-CN"/>
        </w:rPr>
        <w:t>氢氟碳化物</w:t>
      </w:r>
      <w:r w:rsidRPr="0008615A">
        <w:rPr>
          <w:rFonts w:hint="eastAsia"/>
          <w:sz w:val="24"/>
          <w:lang w:val="en-US" w:eastAsia="zh-CN"/>
        </w:rPr>
        <w:t>使用情况，并核实是否在预混多元醇中进口任何</w:t>
      </w:r>
      <w:r w:rsidR="005A7912">
        <w:rPr>
          <w:rFonts w:hint="eastAsia"/>
          <w:sz w:val="24"/>
          <w:lang w:val="en-US" w:eastAsia="zh-CN"/>
        </w:rPr>
        <w:t>氢氟碳化物</w:t>
      </w:r>
      <w:r w:rsidRPr="0008615A">
        <w:rPr>
          <w:rFonts w:hint="eastAsia"/>
          <w:sz w:val="24"/>
          <w:lang w:val="en-US" w:eastAsia="zh-CN"/>
        </w:rPr>
        <w:t>，因此承认需要进一步收集数据，并要求埃塞俄比亚在适用情况下通过其第二次付款申请提交评估结果，</w:t>
      </w:r>
      <w:r>
        <w:rPr>
          <w:rFonts w:hint="eastAsia"/>
          <w:sz w:val="24"/>
          <w:lang w:val="en-US" w:eastAsia="zh-CN"/>
        </w:rPr>
        <w:t>以及</w:t>
      </w:r>
      <w:r w:rsidRPr="0008615A">
        <w:rPr>
          <w:rFonts w:hint="eastAsia"/>
          <w:sz w:val="24"/>
          <w:lang w:val="en-US" w:eastAsia="zh-CN"/>
        </w:rPr>
        <w:t>第</w:t>
      </w:r>
      <w:r w:rsidRPr="0008615A">
        <w:rPr>
          <w:rFonts w:hint="eastAsia"/>
          <w:sz w:val="24"/>
          <w:lang w:val="en-US" w:eastAsia="zh-CN"/>
        </w:rPr>
        <w:t>96/52</w:t>
      </w:r>
      <w:r w:rsidRPr="0008615A">
        <w:rPr>
          <w:rFonts w:hint="eastAsia"/>
          <w:sz w:val="24"/>
          <w:lang w:val="en-US" w:eastAsia="zh-CN"/>
        </w:rPr>
        <w:t>号决定要求的任何相关信息。</w:t>
      </w:r>
    </w:p>
    <w:p w14:paraId="7FD2C7C8" w14:textId="651505C2" w:rsidR="00447DF8" w:rsidRPr="007C4D43" w:rsidRDefault="0008615A" w:rsidP="007C4D43">
      <w:pPr>
        <w:rPr>
          <w:sz w:val="24"/>
          <w:u w:val="single"/>
        </w:rPr>
      </w:pPr>
      <w:r w:rsidRPr="0008615A">
        <w:rPr>
          <w:rFonts w:hint="eastAsia"/>
          <w:sz w:val="24"/>
          <w:u w:val="single"/>
          <w:lang w:val="en-US"/>
        </w:rPr>
        <w:t>示范项目</w:t>
      </w:r>
    </w:p>
    <w:p w14:paraId="544740DC" w14:textId="77777777" w:rsidR="00447DF8" w:rsidRPr="007C4D43" w:rsidRDefault="00447DF8" w:rsidP="007C4D43">
      <w:pPr>
        <w:rPr>
          <w:sz w:val="24"/>
        </w:rPr>
      </w:pPr>
    </w:p>
    <w:p w14:paraId="4C9025D7" w14:textId="6C187956" w:rsidR="00447DF8" w:rsidRPr="007C4D43" w:rsidRDefault="004901C2" w:rsidP="007C4D43">
      <w:pPr>
        <w:pStyle w:val="Heading1"/>
        <w:tabs>
          <w:tab w:val="clear" w:pos="0"/>
        </w:tabs>
        <w:rPr>
          <w:sz w:val="24"/>
          <w:lang w:eastAsia="zh-CN"/>
        </w:rPr>
      </w:pPr>
      <w:r w:rsidRPr="004901C2">
        <w:rPr>
          <w:rFonts w:hint="eastAsia"/>
          <w:sz w:val="24"/>
          <w:lang w:val="en-US" w:eastAsia="zh-CN"/>
        </w:rPr>
        <w:t>拟议在基加利执行计划第一阶段举办两项示范活动，在制冷和空调行业引入</w:t>
      </w:r>
      <w:r w:rsidRPr="004901C2">
        <w:rPr>
          <w:rFonts w:hint="eastAsia"/>
          <w:sz w:val="24"/>
          <w:lang w:val="en-US" w:eastAsia="zh-CN"/>
        </w:rPr>
        <w:t>R-290</w:t>
      </w:r>
      <w:r w:rsidRPr="004901C2">
        <w:rPr>
          <w:rFonts w:hint="eastAsia"/>
          <w:sz w:val="24"/>
          <w:lang w:val="en-US" w:eastAsia="zh-CN"/>
        </w:rPr>
        <w:t>技术。第一项活动是针对单机式商用制冷设备最后用户的激励项目，将重点支持中小企业用</w:t>
      </w:r>
      <w:r w:rsidRPr="004901C2">
        <w:rPr>
          <w:rFonts w:hint="eastAsia"/>
          <w:sz w:val="24"/>
          <w:lang w:val="en-US" w:eastAsia="zh-CN"/>
        </w:rPr>
        <w:t>R-290</w:t>
      </w:r>
      <w:r w:rsidRPr="004901C2">
        <w:rPr>
          <w:rFonts w:hint="eastAsia"/>
          <w:sz w:val="24"/>
          <w:lang w:val="en-US" w:eastAsia="zh-CN"/>
        </w:rPr>
        <w:t>系统替换现有的使用</w:t>
      </w:r>
      <w:r w:rsidRPr="004901C2">
        <w:rPr>
          <w:rFonts w:hint="eastAsia"/>
          <w:sz w:val="24"/>
          <w:lang w:val="en-US" w:eastAsia="zh-CN"/>
        </w:rPr>
        <w:t>HFC-134a</w:t>
      </w:r>
      <w:r w:rsidRPr="004901C2">
        <w:rPr>
          <w:rFonts w:hint="eastAsia"/>
          <w:sz w:val="24"/>
          <w:lang w:val="en-US" w:eastAsia="zh-CN"/>
        </w:rPr>
        <w:t>的单机设备。这项举措由进口商和最后用户通过分担费用来共同出资，并将通过</w:t>
      </w:r>
      <w:r w:rsidR="006E46E2">
        <w:rPr>
          <w:rFonts w:hint="eastAsia"/>
          <w:sz w:val="24"/>
          <w:lang w:val="en-US" w:eastAsia="zh-CN"/>
        </w:rPr>
        <w:t>含氢氯氟烃</w:t>
      </w:r>
      <w:r w:rsidRPr="004901C2">
        <w:rPr>
          <w:rFonts w:hint="eastAsia"/>
          <w:sz w:val="24"/>
          <w:lang w:val="en-US" w:eastAsia="zh-CN"/>
        </w:rPr>
        <w:t>淘汰管理计划第二阶段的技师培训和宣传活动来</w:t>
      </w:r>
      <w:r w:rsidRPr="004901C2">
        <w:rPr>
          <w:rFonts w:hint="eastAsia"/>
          <w:sz w:val="24"/>
          <w:lang w:val="en-US" w:eastAsia="zh-CN"/>
        </w:rPr>
        <w:lastRenderedPageBreak/>
        <w:t>展示该技术的安全性、性能和能效。第二项活动是关于使用</w:t>
      </w:r>
      <w:r w:rsidRPr="004901C2">
        <w:rPr>
          <w:rFonts w:hint="eastAsia"/>
          <w:sz w:val="24"/>
          <w:lang w:val="en-US" w:eastAsia="zh-CN"/>
        </w:rPr>
        <w:t>R-290</w:t>
      </w:r>
      <w:r w:rsidRPr="004901C2">
        <w:rPr>
          <w:rFonts w:hint="eastAsia"/>
          <w:sz w:val="24"/>
          <w:lang w:val="en-US" w:eastAsia="zh-CN"/>
        </w:rPr>
        <w:t>制冷剂的分体式住宅空调机的技术示范，将在培训机构和选定的公共建筑，例如各部委、医院和海关办事处安装这些空调机。这些设备将既用于示范，也用于技师的实际操作培训。这两个项目加在一起，将旨在共同克服与供应、安全认知和费用相关的市场壁垒，建设本地技术能力，并创造初步市场需求，使得低</w:t>
      </w:r>
      <w:r w:rsidRPr="004901C2">
        <w:rPr>
          <w:rFonts w:hint="eastAsia"/>
          <w:sz w:val="24"/>
          <w:lang w:val="en-US" w:eastAsia="zh-CN"/>
        </w:rPr>
        <w:t>GWP</w:t>
      </w:r>
      <w:r w:rsidRPr="004901C2">
        <w:rPr>
          <w:rFonts w:hint="eastAsia"/>
          <w:sz w:val="24"/>
          <w:lang w:val="en-US" w:eastAsia="zh-CN"/>
        </w:rPr>
        <w:t>替代技术今后能够在埃塞俄比亚得到采纳。</w:t>
      </w:r>
    </w:p>
    <w:p w14:paraId="510894DA" w14:textId="36E6ED99" w:rsidR="00447DF8" w:rsidRPr="007C4D43" w:rsidRDefault="00830640" w:rsidP="007C4D43">
      <w:pPr>
        <w:pStyle w:val="Heading1"/>
        <w:tabs>
          <w:tab w:val="clear" w:pos="0"/>
        </w:tabs>
        <w:rPr>
          <w:sz w:val="24"/>
          <w:lang w:eastAsia="zh-CN"/>
        </w:rPr>
      </w:pPr>
      <w:r w:rsidRPr="00830640">
        <w:rPr>
          <w:rFonts w:hint="eastAsia"/>
          <w:sz w:val="24"/>
          <w:lang w:val="en-US" w:eastAsia="zh-CN"/>
        </w:rPr>
        <w:t>秘书处询问了示范项目的可扩展性、未来可持续性和监测安排。环境署和工发组织解释说，示范活动包含一项坚实的监</w:t>
      </w:r>
      <w:r w:rsidRPr="00830640">
        <w:rPr>
          <w:sz w:val="24"/>
          <w:lang w:val="en-US" w:eastAsia="zh-CN"/>
        </w:rPr>
        <w:t>​​</w:t>
      </w:r>
      <w:r w:rsidRPr="00830640">
        <w:rPr>
          <w:rFonts w:hint="eastAsia"/>
          <w:sz w:val="24"/>
          <w:lang w:val="en-US" w:eastAsia="zh-CN"/>
        </w:rPr>
        <w:t>测和推广战略。监测将比较</w:t>
      </w:r>
      <w:r w:rsidRPr="00830640">
        <w:rPr>
          <w:sz w:val="24"/>
          <w:lang w:val="en-US" w:eastAsia="zh-CN"/>
        </w:rPr>
        <w:t>R-290</w:t>
      </w:r>
      <w:r w:rsidRPr="00830640">
        <w:rPr>
          <w:rFonts w:hint="eastAsia"/>
          <w:sz w:val="24"/>
          <w:lang w:val="en-US" w:eastAsia="zh-CN"/>
        </w:rPr>
        <w:t>设备安装前后的能耗以及包括制冷剂更换在内的维修费用，从而对性能和能效进行评估。将把评估结果作为实际证据，支持推广工作和政策的制定。推广战略旨在使分销商有动机储备和供应</w:t>
      </w:r>
      <w:r w:rsidRPr="00830640">
        <w:rPr>
          <w:sz w:val="24"/>
          <w:lang w:val="en-US" w:eastAsia="zh-CN"/>
        </w:rPr>
        <w:t>R-290</w:t>
      </w:r>
      <w:r w:rsidRPr="00830640">
        <w:rPr>
          <w:rFonts w:hint="eastAsia"/>
          <w:sz w:val="24"/>
          <w:lang w:val="en-US" w:eastAsia="zh-CN"/>
        </w:rPr>
        <w:t>设备，从而改善市场供应，加强对该技术的信心。该示范项目通过展示切实的能源和成本效益，将吸引私人投资，鼓励更广泛的采用，并为在全国范围内推广低</w:t>
      </w:r>
      <w:r w:rsidRPr="00830640">
        <w:rPr>
          <w:rFonts w:hint="eastAsia"/>
          <w:sz w:val="24"/>
          <w:lang w:val="en-US" w:eastAsia="zh-CN"/>
        </w:rPr>
        <w:t>GWP</w:t>
      </w:r>
      <w:r w:rsidRPr="00830640">
        <w:rPr>
          <w:rFonts w:hint="eastAsia"/>
          <w:sz w:val="24"/>
          <w:lang w:val="en-US" w:eastAsia="zh-CN"/>
        </w:rPr>
        <w:t>技术创造条件。此外，进口商将通过工发组织谈判达成的价格安排从供应商那里获得优惠，市场的长期可持续性因此进一步增强。</w:t>
      </w:r>
    </w:p>
    <w:p w14:paraId="514350AD" w14:textId="1A963C8C" w:rsidR="00447DF8" w:rsidRPr="007C4D43" w:rsidRDefault="00E37A15" w:rsidP="007C4D43">
      <w:pPr>
        <w:pStyle w:val="Heading1"/>
        <w:tabs>
          <w:tab w:val="clear" w:pos="0"/>
        </w:tabs>
        <w:rPr>
          <w:sz w:val="24"/>
          <w:lang w:eastAsia="zh-CN"/>
        </w:rPr>
      </w:pPr>
      <w:r w:rsidRPr="00E37A15">
        <w:rPr>
          <w:rFonts w:hint="eastAsia"/>
          <w:sz w:val="24"/>
          <w:lang w:val="en-US" w:eastAsia="zh-CN"/>
        </w:rPr>
        <w:t>秘书处根据第</w:t>
      </w:r>
      <w:r w:rsidRPr="00E37A15">
        <w:rPr>
          <w:rFonts w:hint="eastAsia"/>
          <w:sz w:val="24"/>
          <w:lang w:val="en-US" w:eastAsia="zh-CN"/>
        </w:rPr>
        <w:t>92/36</w:t>
      </w:r>
      <w:r w:rsidRPr="00E37A15">
        <w:rPr>
          <w:rFonts w:hint="eastAsia"/>
          <w:sz w:val="24"/>
          <w:lang w:val="en-US" w:eastAsia="zh-CN"/>
        </w:rPr>
        <w:t>号决定</w:t>
      </w:r>
      <w:r w:rsidRPr="00E37A15">
        <w:rPr>
          <w:rFonts w:hint="eastAsia"/>
          <w:sz w:val="24"/>
          <w:lang w:val="en-US" w:eastAsia="zh-CN"/>
        </w:rPr>
        <w:t>(g)</w:t>
      </w:r>
      <w:r w:rsidRPr="00E37A15">
        <w:rPr>
          <w:rFonts w:hint="eastAsia"/>
          <w:sz w:val="24"/>
          <w:lang w:val="en-US" w:eastAsia="zh-CN"/>
        </w:rPr>
        <w:t>段，要求环境署和工发组织在项目完成后提交一份关于项目执行情况的最后报告，包括说明逐步减少</w:t>
      </w:r>
      <w:r w:rsidR="005A7912">
        <w:rPr>
          <w:rFonts w:hint="eastAsia"/>
          <w:sz w:val="24"/>
          <w:lang w:val="en-US" w:eastAsia="zh-CN"/>
        </w:rPr>
        <w:t>氢氟碳化物</w:t>
      </w:r>
      <w:r w:rsidRPr="00E37A15">
        <w:rPr>
          <w:rFonts w:hint="eastAsia"/>
          <w:sz w:val="24"/>
          <w:lang w:val="en-US" w:eastAsia="zh-CN"/>
        </w:rPr>
        <w:t>的情况以及提高能效的情况。</w:t>
      </w:r>
    </w:p>
    <w:bookmarkEnd w:id="15"/>
    <w:p w14:paraId="3F3D14B2" w14:textId="6124BA68" w:rsidR="00711BE6" w:rsidRPr="007C4D43" w:rsidRDefault="00E37A15" w:rsidP="007C4D43">
      <w:pPr>
        <w:pStyle w:val="Heading1"/>
        <w:numPr>
          <w:ilvl w:val="0"/>
          <w:numId w:val="0"/>
        </w:numPr>
        <w:rPr>
          <w:sz w:val="24"/>
        </w:rPr>
      </w:pPr>
      <w:r w:rsidRPr="00E37A15">
        <w:rPr>
          <w:rFonts w:hint="eastAsia"/>
          <w:sz w:val="24"/>
          <w:u w:val="single"/>
          <w:lang w:val="en-US"/>
        </w:rPr>
        <w:t>项目总费用</w:t>
      </w:r>
      <w:r w:rsidR="00711BE6" w:rsidRPr="007C4D43">
        <w:rPr>
          <w:sz w:val="24"/>
        </w:rPr>
        <w:t xml:space="preserve"> </w:t>
      </w:r>
    </w:p>
    <w:p w14:paraId="254FBBD2" w14:textId="14FE6E80" w:rsidR="00711BE6" w:rsidRPr="007C4D43" w:rsidRDefault="00D721F3" w:rsidP="007C4D43">
      <w:pPr>
        <w:pStyle w:val="Heading1"/>
        <w:tabs>
          <w:tab w:val="clear" w:pos="0"/>
        </w:tabs>
        <w:spacing w:after="0"/>
        <w:rPr>
          <w:sz w:val="24"/>
          <w:lang w:eastAsia="zh-CN"/>
        </w:rPr>
      </w:pPr>
      <w:r w:rsidRPr="00D721F3">
        <w:rPr>
          <w:rFonts w:hint="eastAsia"/>
          <w:sz w:val="24"/>
          <w:lang w:val="en-US" w:eastAsia="zh-CN"/>
        </w:rPr>
        <w:t>埃塞俄比亚基加利执行计划第一阶段的总费用为</w:t>
      </w:r>
      <w:r w:rsidRPr="00D721F3">
        <w:rPr>
          <w:sz w:val="24"/>
          <w:lang w:val="en-US" w:eastAsia="zh-CN"/>
        </w:rPr>
        <w:t>170,000</w:t>
      </w:r>
      <w:r w:rsidRPr="00D721F3">
        <w:rPr>
          <w:rFonts w:hint="eastAsia"/>
          <w:sz w:val="24"/>
          <w:lang w:val="en-US" w:eastAsia="zh-CN"/>
        </w:rPr>
        <w:t>美元，用于把该国符合供资条件的</w:t>
      </w:r>
      <w:r w:rsidR="005A7912">
        <w:rPr>
          <w:rFonts w:hint="eastAsia"/>
          <w:sz w:val="24"/>
          <w:lang w:val="en-US" w:eastAsia="zh-CN"/>
        </w:rPr>
        <w:t>氢氟碳化物</w:t>
      </w:r>
      <w:r w:rsidRPr="00D721F3">
        <w:rPr>
          <w:rFonts w:hint="eastAsia"/>
          <w:sz w:val="24"/>
          <w:lang w:val="en-US" w:eastAsia="zh-CN"/>
        </w:rPr>
        <w:t>消费量减少</w:t>
      </w:r>
      <w:r w:rsidRPr="00D721F3">
        <w:rPr>
          <w:rFonts w:hint="eastAsia"/>
          <w:sz w:val="24"/>
          <w:lang w:val="en-US" w:eastAsia="zh-CN"/>
        </w:rPr>
        <w:t>34,704</w:t>
      </w:r>
      <w:r w:rsidR="00374C34">
        <w:rPr>
          <w:rFonts w:hint="eastAsia"/>
          <w:sz w:val="24"/>
          <w:lang w:val="en-US" w:eastAsia="zh-CN"/>
        </w:rPr>
        <w:t>吨二氧化碳当量</w:t>
      </w:r>
      <w:r w:rsidRPr="00D721F3">
        <w:rPr>
          <w:rFonts w:hint="eastAsia"/>
          <w:sz w:val="24"/>
          <w:lang w:val="en-US" w:eastAsia="zh-CN"/>
        </w:rPr>
        <w:t>。</w:t>
      </w:r>
      <w:r w:rsidR="00711BE6" w:rsidRPr="007C4D43">
        <w:rPr>
          <w:sz w:val="24"/>
          <w:lang w:eastAsia="zh-CN"/>
        </w:rPr>
        <w:t xml:space="preserve"> </w:t>
      </w:r>
    </w:p>
    <w:p w14:paraId="19AB9934" w14:textId="71D87035" w:rsidR="00711BE6" w:rsidRPr="007C4D43" w:rsidRDefault="00D721F3" w:rsidP="007C4D43">
      <w:pPr>
        <w:pStyle w:val="Heading1"/>
        <w:tabs>
          <w:tab w:val="clear" w:pos="0"/>
        </w:tabs>
        <w:spacing w:before="240"/>
        <w:rPr>
          <w:sz w:val="24"/>
          <w:lang w:eastAsia="zh-CN"/>
        </w:rPr>
      </w:pPr>
      <w:r w:rsidRPr="00D721F3">
        <w:rPr>
          <w:rFonts w:hint="eastAsia"/>
          <w:sz w:val="24"/>
          <w:lang w:val="en-US" w:eastAsia="zh-CN"/>
        </w:rPr>
        <w:t>基加利执行计划第一阶段将在两次付款期间实施。</w:t>
      </w:r>
    </w:p>
    <w:p w14:paraId="67211B88" w14:textId="19BF3A1C" w:rsidR="00711BE6" w:rsidRPr="007C4D43" w:rsidRDefault="00D721F3" w:rsidP="007C4D43">
      <w:pPr>
        <w:pStyle w:val="Heading1"/>
        <w:keepNext/>
        <w:widowControl w:val="0"/>
        <w:numPr>
          <w:ilvl w:val="0"/>
          <w:numId w:val="0"/>
        </w:numPr>
        <w:suppressAutoHyphens/>
        <w:spacing w:before="240"/>
        <w:rPr>
          <w:sz w:val="24"/>
          <w:lang w:eastAsia="zh-CN"/>
        </w:rPr>
      </w:pPr>
      <w:r w:rsidRPr="00D721F3">
        <w:rPr>
          <w:rFonts w:hint="eastAsia"/>
          <w:sz w:val="24"/>
          <w:u w:val="single"/>
          <w:lang w:val="en-US" w:eastAsia="zh-CN"/>
        </w:rPr>
        <w:t>基加利</w:t>
      </w:r>
      <w:r w:rsidR="005A7912">
        <w:rPr>
          <w:rFonts w:hint="eastAsia"/>
          <w:sz w:val="24"/>
          <w:u w:val="single"/>
          <w:lang w:val="en-US" w:eastAsia="zh-CN"/>
        </w:rPr>
        <w:t>氢氟碳化物</w:t>
      </w:r>
      <w:r w:rsidRPr="00D721F3">
        <w:rPr>
          <w:rFonts w:hint="eastAsia"/>
          <w:sz w:val="24"/>
          <w:u w:val="single"/>
          <w:lang w:val="en-US" w:eastAsia="zh-CN"/>
        </w:rPr>
        <w:t>执行计划第一次付款实施计划</w:t>
      </w:r>
    </w:p>
    <w:p w14:paraId="77363DC2" w14:textId="53003D1D" w:rsidR="00711BE6" w:rsidRPr="007C4D43" w:rsidRDefault="007F60BF" w:rsidP="007C4D43">
      <w:pPr>
        <w:pStyle w:val="Heading1"/>
        <w:tabs>
          <w:tab w:val="clear" w:pos="0"/>
        </w:tabs>
        <w:rPr>
          <w:sz w:val="24"/>
          <w:lang w:eastAsia="zh-CN"/>
        </w:rPr>
      </w:pPr>
      <w:r w:rsidRPr="007F60BF">
        <w:rPr>
          <w:rFonts w:hint="eastAsia"/>
          <w:sz w:val="24"/>
          <w:lang w:val="en-US" w:eastAsia="zh-CN"/>
        </w:rPr>
        <w:t>已同意所提交的第一次付款，数额为</w:t>
      </w:r>
      <w:r w:rsidRPr="007F60BF">
        <w:rPr>
          <w:rFonts w:hint="eastAsia"/>
          <w:sz w:val="24"/>
          <w:lang w:val="en-US" w:eastAsia="zh-CN"/>
        </w:rPr>
        <w:t>102,000</w:t>
      </w:r>
      <w:r w:rsidRPr="007F60BF">
        <w:rPr>
          <w:rFonts w:hint="eastAsia"/>
          <w:sz w:val="24"/>
          <w:lang w:val="en-US" w:eastAsia="zh-CN"/>
        </w:rPr>
        <w:t>美元。商定的行动计划包括以下活动：</w:t>
      </w:r>
    </w:p>
    <w:p w14:paraId="563B4494" w14:textId="0DC3EB8B" w:rsidR="007F7563" w:rsidRPr="007C4D43" w:rsidRDefault="00704CFF" w:rsidP="007C4D43">
      <w:pPr>
        <w:pStyle w:val="Heading2"/>
        <w:widowControl/>
        <w:numPr>
          <w:ilvl w:val="1"/>
          <w:numId w:val="1"/>
        </w:numPr>
        <w:tabs>
          <w:tab w:val="clear" w:pos="0"/>
        </w:tabs>
        <w:rPr>
          <w:i/>
          <w:iCs/>
          <w:sz w:val="24"/>
          <w:lang w:eastAsia="zh-CN"/>
        </w:rPr>
      </w:pPr>
      <w:r w:rsidRPr="00704CFF">
        <w:rPr>
          <w:rFonts w:eastAsia="KaiTi"/>
          <w:sz w:val="24"/>
          <w:lang w:val="en-US" w:eastAsia="zh-CN"/>
        </w:rPr>
        <w:t>加强监管框架和进行海关人员能力建设：</w:t>
      </w:r>
      <w:r w:rsidRPr="00704CFF">
        <w:rPr>
          <w:rFonts w:hint="eastAsia"/>
          <w:sz w:val="24"/>
          <w:lang w:val="en-US" w:eastAsia="zh-CN"/>
        </w:rPr>
        <w:t>举办三次关于</w:t>
      </w:r>
      <w:r w:rsidR="005A7912">
        <w:rPr>
          <w:rFonts w:hint="eastAsia"/>
          <w:sz w:val="24"/>
          <w:lang w:val="en-US" w:eastAsia="zh-CN"/>
        </w:rPr>
        <w:t>氢氟碳化物</w:t>
      </w:r>
      <w:r w:rsidRPr="00704CFF">
        <w:rPr>
          <w:rFonts w:hint="eastAsia"/>
          <w:sz w:val="24"/>
          <w:lang w:val="en-US" w:eastAsia="zh-CN"/>
        </w:rPr>
        <w:t>控制措施和防止非法贸易的培训，每次的培训对象为</w:t>
      </w:r>
      <w:r w:rsidRPr="00704CFF">
        <w:rPr>
          <w:rFonts w:hint="eastAsia"/>
          <w:sz w:val="24"/>
          <w:lang w:val="en-US" w:eastAsia="zh-CN"/>
        </w:rPr>
        <w:t>25</w:t>
      </w:r>
      <w:r w:rsidRPr="00704CFF">
        <w:rPr>
          <w:rFonts w:hint="eastAsia"/>
          <w:sz w:val="24"/>
          <w:lang w:val="en-US" w:eastAsia="zh-CN"/>
        </w:rPr>
        <w:t>名海关和执法人员；聘请一名咨询师，由其根据国家法规和《基加利修正案》的义务完善</w:t>
      </w:r>
      <w:r w:rsidR="005A7912">
        <w:rPr>
          <w:rFonts w:hint="eastAsia"/>
          <w:sz w:val="24"/>
          <w:lang w:val="en-US" w:eastAsia="zh-CN"/>
        </w:rPr>
        <w:t>氢氟碳化物</w:t>
      </w:r>
      <w:r w:rsidRPr="00704CFF">
        <w:rPr>
          <w:rFonts w:hint="eastAsia"/>
          <w:sz w:val="24"/>
          <w:lang w:val="en-US" w:eastAsia="zh-CN"/>
        </w:rPr>
        <w:t>许可证和配额制度，并评估从</w:t>
      </w:r>
      <w:r w:rsidRPr="00704CFF">
        <w:rPr>
          <w:rFonts w:hint="eastAsia"/>
          <w:sz w:val="24"/>
          <w:lang w:val="en-US" w:eastAsia="zh-CN"/>
        </w:rPr>
        <w:t>2028</w:t>
      </w:r>
      <w:r w:rsidRPr="00704CFF">
        <w:rPr>
          <w:rFonts w:hint="eastAsia"/>
          <w:sz w:val="24"/>
          <w:lang w:val="en-US" w:eastAsia="zh-CN"/>
        </w:rPr>
        <w:t>年起禁止</w:t>
      </w:r>
      <w:r w:rsidR="005A7912">
        <w:rPr>
          <w:rFonts w:hint="eastAsia"/>
          <w:sz w:val="24"/>
          <w:lang w:val="en-US" w:eastAsia="zh-CN"/>
        </w:rPr>
        <w:t>氢氟碳化物</w:t>
      </w:r>
      <w:r w:rsidRPr="00704CFF">
        <w:rPr>
          <w:rFonts w:hint="eastAsia"/>
          <w:sz w:val="24"/>
          <w:lang w:val="en-US" w:eastAsia="zh-CN"/>
        </w:rPr>
        <w:t>设备的可行性；通过培训</w:t>
      </w:r>
      <w:r w:rsidRPr="00704CFF">
        <w:rPr>
          <w:rFonts w:hint="eastAsia"/>
          <w:sz w:val="24"/>
          <w:lang w:val="en-US" w:eastAsia="zh-CN"/>
        </w:rPr>
        <w:t>150</w:t>
      </w:r>
      <w:r w:rsidRPr="00704CFF">
        <w:rPr>
          <w:rFonts w:hint="eastAsia"/>
          <w:sz w:val="24"/>
          <w:lang w:val="en-US" w:eastAsia="zh-CN"/>
        </w:rPr>
        <w:t>名海关人员使用</w:t>
      </w:r>
      <w:r w:rsidR="005A7912">
        <w:rPr>
          <w:rFonts w:hint="eastAsia"/>
          <w:sz w:val="24"/>
          <w:lang w:val="en-US" w:eastAsia="zh-CN"/>
        </w:rPr>
        <w:t>氢氟碳化物</w:t>
      </w:r>
      <w:r w:rsidRPr="00704CFF">
        <w:rPr>
          <w:rFonts w:hint="eastAsia"/>
          <w:sz w:val="24"/>
          <w:lang w:val="en-US" w:eastAsia="zh-CN"/>
        </w:rPr>
        <w:t>进口登记系统、加强入境口岸的信息交流以及为进口商举办数据收集和报告研讨会（环境署）来改进记录保存工作</w:t>
      </w:r>
      <w:r w:rsidR="00593E2F">
        <w:rPr>
          <w:rFonts w:hint="eastAsia"/>
          <w:sz w:val="24"/>
          <w:lang w:val="en-US" w:eastAsia="zh-CN"/>
        </w:rPr>
        <w:t>（环境署）</w:t>
      </w:r>
      <w:r w:rsidRPr="00704CFF">
        <w:rPr>
          <w:rFonts w:hint="eastAsia"/>
          <w:sz w:val="24"/>
          <w:lang w:val="en-US" w:eastAsia="zh-CN"/>
        </w:rPr>
        <w:t>（</w:t>
      </w:r>
      <w:r w:rsidRPr="00704CFF">
        <w:rPr>
          <w:rFonts w:hint="eastAsia"/>
          <w:sz w:val="24"/>
          <w:lang w:val="en-US" w:eastAsia="zh-CN"/>
        </w:rPr>
        <w:t>19,000</w:t>
      </w:r>
      <w:r w:rsidRPr="00704CFF">
        <w:rPr>
          <w:rFonts w:hint="eastAsia"/>
          <w:sz w:val="24"/>
          <w:lang w:val="en-US" w:eastAsia="zh-CN"/>
        </w:rPr>
        <w:t>美元）；</w:t>
      </w:r>
    </w:p>
    <w:p w14:paraId="5E61637A" w14:textId="2A0FCB6A" w:rsidR="00711BE6" w:rsidRPr="007C4D43" w:rsidRDefault="00593E2F" w:rsidP="007C4D43">
      <w:pPr>
        <w:pStyle w:val="Heading2"/>
        <w:widowControl/>
        <w:numPr>
          <w:ilvl w:val="1"/>
          <w:numId w:val="1"/>
        </w:numPr>
        <w:tabs>
          <w:tab w:val="clear" w:pos="0"/>
        </w:tabs>
        <w:rPr>
          <w:sz w:val="24"/>
          <w:lang w:eastAsia="zh-CN"/>
        </w:rPr>
      </w:pPr>
      <w:r w:rsidRPr="00593E2F">
        <w:rPr>
          <w:rFonts w:eastAsia="KaiTi"/>
          <w:sz w:val="24"/>
          <w:lang w:val="en-US" w:eastAsia="zh-CN"/>
        </w:rPr>
        <w:t>制冷和维修技师的能力建设：</w:t>
      </w:r>
      <w:r w:rsidRPr="00593E2F">
        <w:rPr>
          <w:rFonts w:hint="eastAsia"/>
          <w:sz w:val="24"/>
          <w:lang w:val="en-US" w:eastAsia="zh-CN"/>
        </w:rPr>
        <w:t>举办四次关于良好维修做法和低</w:t>
      </w:r>
      <w:r w:rsidRPr="00593E2F">
        <w:rPr>
          <w:rFonts w:hint="eastAsia"/>
          <w:sz w:val="24"/>
          <w:lang w:val="en-US" w:eastAsia="zh-CN"/>
        </w:rPr>
        <w:t>GWP</w:t>
      </w:r>
      <w:r w:rsidRPr="00593E2F">
        <w:rPr>
          <w:rFonts w:hint="eastAsia"/>
          <w:sz w:val="24"/>
          <w:lang w:val="en-US" w:eastAsia="zh-CN"/>
        </w:rPr>
        <w:t>制冷剂安全操作的培训和认证，每次对象为</w:t>
      </w:r>
      <w:r w:rsidRPr="00593E2F">
        <w:rPr>
          <w:rFonts w:hint="eastAsia"/>
          <w:sz w:val="24"/>
          <w:lang w:val="en-US" w:eastAsia="zh-CN"/>
        </w:rPr>
        <w:t>25</w:t>
      </w:r>
      <w:r w:rsidRPr="00593E2F">
        <w:rPr>
          <w:rFonts w:hint="eastAsia"/>
          <w:sz w:val="24"/>
          <w:lang w:val="en-US" w:eastAsia="zh-CN"/>
        </w:rPr>
        <w:t>名制冷和空调技师；为技术和职业</w:t>
      </w:r>
      <w:r w:rsidR="0053643E">
        <w:rPr>
          <w:rFonts w:hint="eastAsia"/>
          <w:sz w:val="24"/>
          <w:lang w:val="en-US" w:eastAsia="zh-CN"/>
        </w:rPr>
        <w:t>教育培训系统</w:t>
      </w:r>
      <w:r w:rsidRPr="00593E2F">
        <w:rPr>
          <w:rFonts w:hint="eastAsia"/>
          <w:sz w:val="24"/>
          <w:lang w:val="en-US" w:eastAsia="zh-CN"/>
        </w:rPr>
        <w:t>以及制冷和空调协会提供机构支持，以加强维修行业的正规化；更新做法守则和技师培训课程，以促进制冷剂的回收和再循环，提高能效，并纳入替代制冷剂的安全操作做法（环境署）（</w:t>
      </w:r>
      <w:r w:rsidRPr="00593E2F">
        <w:rPr>
          <w:rFonts w:hint="eastAsia"/>
          <w:sz w:val="24"/>
          <w:lang w:val="en-US" w:eastAsia="zh-CN"/>
        </w:rPr>
        <w:t xml:space="preserve">25,000 </w:t>
      </w:r>
      <w:r w:rsidRPr="00593E2F">
        <w:rPr>
          <w:rFonts w:hint="eastAsia"/>
          <w:sz w:val="24"/>
          <w:lang w:val="en-US" w:eastAsia="zh-CN"/>
        </w:rPr>
        <w:t>美元）</w:t>
      </w:r>
      <w:r>
        <w:rPr>
          <w:rFonts w:hint="eastAsia"/>
          <w:sz w:val="24"/>
          <w:lang w:val="en-US" w:eastAsia="zh-CN"/>
        </w:rPr>
        <w:t>；</w:t>
      </w:r>
    </w:p>
    <w:p w14:paraId="5E35D292" w14:textId="5629EAF7" w:rsidR="0075568D" w:rsidRPr="007C4D43" w:rsidRDefault="00593E2F" w:rsidP="007C4D43">
      <w:pPr>
        <w:pStyle w:val="Heading2"/>
        <w:widowControl/>
        <w:numPr>
          <w:ilvl w:val="1"/>
          <w:numId w:val="1"/>
        </w:numPr>
        <w:tabs>
          <w:tab w:val="clear" w:pos="0"/>
        </w:tabs>
        <w:rPr>
          <w:sz w:val="24"/>
          <w:lang w:eastAsia="zh-CN"/>
        </w:rPr>
      </w:pPr>
      <w:r w:rsidRPr="00605698">
        <w:rPr>
          <w:rFonts w:eastAsia="KaiTi" w:hint="eastAsia"/>
          <w:sz w:val="24"/>
          <w:lang w:val="en-US" w:eastAsia="zh-CN"/>
        </w:rPr>
        <w:lastRenderedPageBreak/>
        <w:t>移动空调行业的能力建设</w:t>
      </w:r>
      <w:r w:rsidRPr="00593E2F">
        <w:rPr>
          <w:rFonts w:eastAsia="KaiTi"/>
          <w:sz w:val="24"/>
          <w:lang w:val="en-US" w:eastAsia="zh-CN"/>
        </w:rPr>
        <w:t>：</w:t>
      </w:r>
      <w:r w:rsidRPr="00605698">
        <w:rPr>
          <w:rFonts w:hint="eastAsia"/>
          <w:sz w:val="24"/>
          <w:lang w:val="en-US" w:eastAsia="zh-CN"/>
        </w:rPr>
        <w:t>为选定的维修厂采购和供应五台带配套钢瓶的回收装置、四台泄漏检测器和四台电子秤；为</w:t>
      </w:r>
      <w:r w:rsidRPr="00605698">
        <w:rPr>
          <w:rFonts w:hint="eastAsia"/>
          <w:sz w:val="24"/>
          <w:lang w:val="en-US" w:eastAsia="zh-CN"/>
        </w:rPr>
        <w:t xml:space="preserve"> 40 </w:t>
      </w:r>
      <w:r w:rsidRPr="00605698">
        <w:rPr>
          <w:rFonts w:hint="eastAsia"/>
          <w:sz w:val="24"/>
          <w:lang w:val="en-US" w:eastAsia="zh-CN"/>
        </w:rPr>
        <w:t>名移动空调技师提供关于安全有效使用回收和维修工具的技术培训</w:t>
      </w:r>
      <w:r w:rsidRPr="00593E2F">
        <w:rPr>
          <w:sz w:val="24"/>
          <w:lang w:val="en-US" w:eastAsia="zh-CN"/>
        </w:rPr>
        <w:t>（</w:t>
      </w:r>
      <w:r w:rsidRPr="00593E2F">
        <w:rPr>
          <w:rFonts w:hint="eastAsia"/>
          <w:sz w:val="24"/>
          <w:lang w:val="en-US" w:eastAsia="zh-CN"/>
        </w:rPr>
        <w:t>工发组织</w:t>
      </w:r>
      <w:r w:rsidRPr="00593E2F">
        <w:rPr>
          <w:sz w:val="24"/>
          <w:lang w:val="en-US" w:eastAsia="zh-CN"/>
        </w:rPr>
        <w:t>）</w:t>
      </w:r>
      <w:r w:rsidRPr="00605698">
        <w:rPr>
          <w:rFonts w:hint="eastAsia"/>
          <w:sz w:val="24"/>
          <w:lang w:val="en-US" w:eastAsia="zh-CN"/>
        </w:rPr>
        <w:t>（</w:t>
      </w:r>
      <w:r w:rsidRPr="00593E2F">
        <w:rPr>
          <w:rFonts w:hint="eastAsia"/>
          <w:sz w:val="24"/>
          <w:lang w:val="en-US" w:eastAsia="zh-CN"/>
        </w:rPr>
        <w:t>13</w:t>
      </w:r>
      <w:r w:rsidRPr="00605698">
        <w:rPr>
          <w:rFonts w:hint="eastAsia"/>
          <w:sz w:val="24"/>
          <w:lang w:val="en-US" w:eastAsia="zh-CN"/>
        </w:rPr>
        <w:t xml:space="preserve">,000 </w:t>
      </w:r>
      <w:r w:rsidRPr="00605698">
        <w:rPr>
          <w:rFonts w:hint="eastAsia"/>
          <w:sz w:val="24"/>
          <w:lang w:val="en-US" w:eastAsia="zh-CN"/>
        </w:rPr>
        <w:t>美元）</w:t>
      </w:r>
      <w:r>
        <w:rPr>
          <w:rFonts w:hint="eastAsia"/>
          <w:sz w:val="24"/>
          <w:lang w:val="en-US" w:eastAsia="zh-CN"/>
        </w:rPr>
        <w:t>；</w:t>
      </w:r>
    </w:p>
    <w:p w14:paraId="3935E860" w14:textId="12F2A736" w:rsidR="008C7DAF" w:rsidRPr="007C4D43" w:rsidRDefault="00BC3BF8" w:rsidP="007C4D43">
      <w:pPr>
        <w:pStyle w:val="Heading2"/>
        <w:widowControl/>
        <w:numPr>
          <w:ilvl w:val="1"/>
          <w:numId w:val="1"/>
        </w:numPr>
        <w:tabs>
          <w:tab w:val="clear" w:pos="0"/>
        </w:tabs>
        <w:rPr>
          <w:sz w:val="24"/>
          <w:lang w:eastAsia="zh-CN"/>
        </w:rPr>
      </w:pPr>
      <w:r w:rsidRPr="00605698">
        <w:rPr>
          <w:rFonts w:eastAsia="KaiTi" w:hint="eastAsia"/>
          <w:sz w:val="24"/>
          <w:lang w:val="en-US" w:eastAsia="zh-CN"/>
        </w:rPr>
        <w:t>在商业制冷行业推广低</w:t>
      </w:r>
      <w:r w:rsidRPr="00605698">
        <w:rPr>
          <w:rFonts w:eastAsia="KaiTi" w:hint="eastAsia"/>
          <w:sz w:val="24"/>
          <w:lang w:val="en-US" w:eastAsia="zh-CN"/>
        </w:rPr>
        <w:t>GWP</w:t>
      </w:r>
      <w:r w:rsidRPr="00605698">
        <w:rPr>
          <w:rFonts w:eastAsia="KaiTi" w:hint="eastAsia"/>
          <w:sz w:val="24"/>
          <w:lang w:val="en-US" w:eastAsia="zh-CN"/>
        </w:rPr>
        <w:t>技术</w:t>
      </w:r>
      <w:r w:rsidRPr="00BC3BF8">
        <w:rPr>
          <w:rFonts w:eastAsia="KaiTi"/>
          <w:sz w:val="24"/>
          <w:lang w:val="en-US" w:eastAsia="zh-CN"/>
        </w:rPr>
        <w:t>：</w:t>
      </w:r>
      <w:r w:rsidRPr="00BC3BF8">
        <w:rPr>
          <w:sz w:val="24"/>
          <w:lang w:val="en-US" w:eastAsia="zh-CN"/>
        </w:rPr>
        <w:t>进行一次市场调查，</w:t>
      </w:r>
      <w:r w:rsidRPr="00BC3BF8">
        <w:rPr>
          <w:rFonts w:hint="eastAsia"/>
          <w:sz w:val="24"/>
          <w:lang w:val="en-US" w:eastAsia="zh-CN"/>
        </w:rPr>
        <w:t>查明可能更换现有单机设备的候选人</w:t>
      </w:r>
      <w:r w:rsidRPr="00605698">
        <w:rPr>
          <w:rFonts w:hint="eastAsia"/>
          <w:sz w:val="24"/>
          <w:lang w:val="en-US" w:eastAsia="zh-CN"/>
        </w:rPr>
        <w:t>；开展针对最后用户和中小企业的宣传活动，使其认识到高</w:t>
      </w:r>
      <w:r w:rsidRPr="00605698">
        <w:rPr>
          <w:rFonts w:hint="eastAsia"/>
          <w:sz w:val="24"/>
          <w:lang w:val="en-US" w:eastAsia="zh-CN"/>
        </w:rPr>
        <w:t>GWP</w:t>
      </w:r>
      <w:r w:rsidRPr="00605698">
        <w:rPr>
          <w:rFonts w:hint="eastAsia"/>
          <w:sz w:val="24"/>
          <w:lang w:val="en-US" w:eastAsia="zh-CN"/>
        </w:rPr>
        <w:t>制冷剂的影响以及采用低</w:t>
      </w:r>
      <w:r w:rsidRPr="00605698">
        <w:rPr>
          <w:rFonts w:hint="eastAsia"/>
          <w:sz w:val="24"/>
          <w:lang w:val="en-US" w:eastAsia="zh-CN"/>
        </w:rPr>
        <w:t>GWP</w:t>
      </w:r>
      <w:r w:rsidRPr="00605698">
        <w:rPr>
          <w:rFonts w:hint="eastAsia"/>
          <w:sz w:val="24"/>
          <w:lang w:val="en-US" w:eastAsia="zh-CN"/>
        </w:rPr>
        <w:t>和节能替代品的好处</w:t>
      </w:r>
      <w:r w:rsidRPr="00BC3BF8">
        <w:rPr>
          <w:sz w:val="24"/>
          <w:lang w:val="en-US" w:eastAsia="zh-CN"/>
        </w:rPr>
        <w:t>（</w:t>
      </w:r>
      <w:r w:rsidRPr="00BC3BF8">
        <w:rPr>
          <w:rFonts w:hint="eastAsia"/>
          <w:sz w:val="24"/>
          <w:lang w:val="en-US" w:eastAsia="zh-CN"/>
        </w:rPr>
        <w:t>工发组织</w:t>
      </w:r>
      <w:r w:rsidRPr="00BC3BF8">
        <w:rPr>
          <w:sz w:val="24"/>
          <w:lang w:val="en-US" w:eastAsia="zh-CN"/>
        </w:rPr>
        <w:t>）</w:t>
      </w:r>
      <w:r w:rsidRPr="00605698">
        <w:rPr>
          <w:rFonts w:hint="eastAsia"/>
          <w:sz w:val="24"/>
          <w:lang w:val="en-US" w:eastAsia="zh-CN"/>
        </w:rPr>
        <w:t>（</w:t>
      </w:r>
      <w:r w:rsidRPr="00BC3BF8">
        <w:rPr>
          <w:rFonts w:hint="eastAsia"/>
          <w:sz w:val="24"/>
          <w:lang w:val="en-US" w:eastAsia="zh-CN"/>
        </w:rPr>
        <w:t>7</w:t>
      </w:r>
      <w:r w:rsidRPr="00605698">
        <w:rPr>
          <w:rFonts w:hint="eastAsia"/>
          <w:sz w:val="24"/>
          <w:lang w:val="en-US" w:eastAsia="zh-CN"/>
        </w:rPr>
        <w:t>,</w:t>
      </w:r>
      <w:r w:rsidRPr="00BC3BF8">
        <w:rPr>
          <w:rFonts w:hint="eastAsia"/>
          <w:sz w:val="24"/>
          <w:lang w:val="en-US" w:eastAsia="zh-CN"/>
        </w:rPr>
        <w:t>5</w:t>
      </w:r>
      <w:r w:rsidRPr="00605698">
        <w:rPr>
          <w:rFonts w:hint="eastAsia"/>
          <w:sz w:val="24"/>
          <w:lang w:val="en-US" w:eastAsia="zh-CN"/>
        </w:rPr>
        <w:t>00</w:t>
      </w:r>
      <w:r w:rsidRPr="00605698">
        <w:rPr>
          <w:rFonts w:hint="eastAsia"/>
          <w:sz w:val="24"/>
          <w:lang w:val="en-US" w:eastAsia="zh-CN"/>
        </w:rPr>
        <w:t>美元）</w:t>
      </w:r>
      <w:r w:rsidR="00711BE6" w:rsidRPr="007C4D43">
        <w:rPr>
          <w:sz w:val="24"/>
          <w:lang w:eastAsia="zh-CN"/>
        </w:rPr>
        <w:t xml:space="preserve"> </w:t>
      </w:r>
    </w:p>
    <w:p w14:paraId="462687BE" w14:textId="002A5CBA" w:rsidR="009E4F4E" w:rsidRPr="007C4D43" w:rsidRDefault="00BC3BF8" w:rsidP="007C4D43">
      <w:pPr>
        <w:pStyle w:val="Heading2"/>
        <w:widowControl/>
        <w:numPr>
          <w:ilvl w:val="1"/>
          <w:numId w:val="1"/>
        </w:numPr>
        <w:tabs>
          <w:tab w:val="clear" w:pos="0"/>
        </w:tabs>
        <w:rPr>
          <w:sz w:val="24"/>
          <w:lang w:eastAsia="zh-CN"/>
        </w:rPr>
      </w:pPr>
      <w:r w:rsidRPr="00605698">
        <w:rPr>
          <w:rFonts w:eastAsia="KaiTi" w:hint="eastAsia"/>
          <w:sz w:val="24"/>
          <w:lang w:val="en-US" w:eastAsia="zh-CN"/>
        </w:rPr>
        <w:t>在空调行业推广低</w:t>
      </w:r>
      <w:r w:rsidRPr="00605698">
        <w:rPr>
          <w:rFonts w:eastAsia="KaiTi" w:hint="eastAsia"/>
          <w:sz w:val="24"/>
          <w:lang w:val="en-US" w:eastAsia="zh-CN"/>
        </w:rPr>
        <w:t>GWP</w:t>
      </w:r>
      <w:r w:rsidRPr="00605698">
        <w:rPr>
          <w:rFonts w:eastAsia="KaiTi" w:hint="eastAsia"/>
          <w:sz w:val="24"/>
          <w:lang w:val="en-US" w:eastAsia="zh-CN"/>
        </w:rPr>
        <w:t>和节能技术</w:t>
      </w:r>
      <w:r w:rsidRPr="00BC3BF8">
        <w:rPr>
          <w:rFonts w:eastAsia="KaiTi"/>
          <w:sz w:val="24"/>
          <w:lang w:val="en-US" w:eastAsia="zh-CN"/>
        </w:rPr>
        <w:t>：</w:t>
      </w:r>
      <w:r w:rsidRPr="00605698">
        <w:rPr>
          <w:rFonts w:hint="eastAsia"/>
          <w:sz w:val="24"/>
          <w:lang w:val="en-US" w:eastAsia="zh-CN"/>
        </w:rPr>
        <w:t>执行一个示范项目，将现有家用空调机替换为使用</w:t>
      </w:r>
      <w:r w:rsidRPr="00605698">
        <w:rPr>
          <w:rFonts w:hint="eastAsia"/>
          <w:sz w:val="24"/>
          <w:lang w:val="en-US" w:eastAsia="zh-CN"/>
        </w:rPr>
        <w:t>R-290</w:t>
      </w:r>
      <w:r w:rsidRPr="00605698">
        <w:rPr>
          <w:rFonts w:hint="eastAsia"/>
          <w:sz w:val="24"/>
          <w:lang w:val="en-US" w:eastAsia="zh-CN"/>
        </w:rPr>
        <w:t>的空调机，为此采购和安装</w:t>
      </w:r>
      <w:r w:rsidRPr="00BC3BF8">
        <w:rPr>
          <w:rFonts w:hint="eastAsia"/>
          <w:sz w:val="24"/>
          <w:lang w:val="en-US" w:eastAsia="zh-CN"/>
        </w:rPr>
        <w:t>22</w:t>
      </w:r>
      <w:r w:rsidRPr="00605698">
        <w:rPr>
          <w:rFonts w:hint="eastAsia"/>
          <w:sz w:val="24"/>
          <w:lang w:val="en-US" w:eastAsia="zh-CN"/>
        </w:rPr>
        <w:t>台设备，包括在安装前后进行能源监测并进行记录；开展针对安装人员和消费者的宣传活动，以推广低</w:t>
      </w:r>
      <w:r w:rsidRPr="00605698">
        <w:rPr>
          <w:rFonts w:hint="eastAsia"/>
          <w:sz w:val="24"/>
          <w:lang w:val="en-US" w:eastAsia="zh-CN"/>
        </w:rPr>
        <w:t>GWP</w:t>
      </w:r>
      <w:r w:rsidRPr="00BC3BF8">
        <w:rPr>
          <w:rFonts w:hint="eastAsia"/>
          <w:sz w:val="24"/>
          <w:lang w:val="en-US" w:eastAsia="zh-CN"/>
        </w:rPr>
        <w:t>、</w:t>
      </w:r>
      <w:r w:rsidRPr="00605698">
        <w:rPr>
          <w:rFonts w:hint="eastAsia"/>
          <w:sz w:val="24"/>
          <w:lang w:val="en-US" w:eastAsia="zh-CN"/>
        </w:rPr>
        <w:t>高效节能的空调机</w:t>
      </w:r>
      <w:r w:rsidRPr="00BC3BF8">
        <w:rPr>
          <w:sz w:val="24"/>
          <w:lang w:val="en-US" w:eastAsia="zh-CN"/>
        </w:rPr>
        <w:t>（</w:t>
      </w:r>
      <w:r w:rsidRPr="00BC3BF8">
        <w:rPr>
          <w:rFonts w:hint="eastAsia"/>
          <w:sz w:val="24"/>
          <w:lang w:val="en-US" w:eastAsia="zh-CN"/>
        </w:rPr>
        <w:t>工发组织</w:t>
      </w:r>
      <w:r w:rsidRPr="00BC3BF8">
        <w:rPr>
          <w:sz w:val="24"/>
          <w:lang w:val="en-US" w:eastAsia="zh-CN"/>
        </w:rPr>
        <w:t>）</w:t>
      </w:r>
      <w:r w:rsidRPr="00605698">
        <w:rPr>
          <w:rFonts w:hint="eastAsia"/>
          <w:sz w:val="24"/>
          <w:lang w:val="en-US" w:eastAsia="zh-CN"/>
        </w:rPr>
        <w:t>（</w:t>
      </w:r>
      <w:r w:rsidRPr="00BC3BF8">
        <w:rPr>
          <w:rFonts w:hint="eastAsia"/>
          <w:sz w:val="24"/>
          <w:lang w:val="en-US" w:eastAsia="zh-CN"/>
        </w:rPr>
        <w:t>19</w:t>
      </w:r>
      <w:r w:rsidRPr="00605698">
        <w:rPr>
          <w:rFonts w:hint="eastAsia"/>
          <w:sz w:val="24"/>
          <w:lang w:val="en-US" w:eastAsia="zh-CN"/>
        </w:rPr>
        <w:t>,000</w:t>
      </w:r>
      <w:r w:rsidRPr="00605698">
        <w:rPr>
          <w:rFonts w:hint="eastAsia"/>
          <w:sz w:val="24"/>
          <w:lang w:val="en-US" w:eastAsia="zh-CN"/>
        </w:rPr>
        <w:t>美元）</w:t>
      </w:r>
      <w:r>
        <w:rPr>
          <w:rFonts w:hint="eastAsia"/>
          <w:sz w:val="24"/>
          <w:lang w:val="en-US" w:eastAsia="zh-CN"/>
        </w:rPr>
        <w:t>；</w:t>
      </w:r>
    </w:p>
    <w:p w14:paraId="59321B8E" w14:textId="6F6F3C9E" w:rsidR="00711BE6" w:rsidRPr="007C4D43" w:rsidRDefault="00443613" w:rsidP="007C4D43">
      <w:pPr>
        <w:pStyle w:val="Heading2"/>
        <w:widowControl/>
        <w:numPr>
          <w:ilvl w:val="1"/>
          <w:numId w:val="1"/>
        </w:numPr>
        <w:tabs>
          <w:tab w:val="clear" w:pos="0"/>
        </w:tabs>
        <w:rPr>
          <w:sz w:val="24"/>
          <w:lang w:eastAsia="zh-CN"/>
        </w:rPr>
      </w:pPr>
      <w:r w:rsidRPr="00605698">
        <w:rPr>
          <w:rFonts w:eastAsia="KaiTi" w:hint="eastAsia"/>
          <w:sz w:val="24"/>
          <w:lang w:val="en-US" w:eastAsia="zh-CN"/>
        </w:rPr>
        <w:t>泡沫塑料行业评估和宣传活动</w:t>
      </w:r>
      <w:r w:rsidRPr="00443613">
        <w:rPr>
          <w:rFonts w:eastAsia="KaiTi"/>
          <w:sz w:val="24"/>
          <w:lang w:val="en-US" w:eastAsia="zh-CN"/>
        </w:rPr>
        <w:t>：</w:t>
      </w:r>
      <w:r w:rsidRPr="00605698">
        <w:rPr>
          <w:rFonts w:hint="eastAsia"/>
          <w:sz w:val="24"/>
          <w:lang w:val="en-US" w:eastAsia="zh-CN"/>
        </w:rPr>
        <w:t>聘请一名咨询师来对泡沫行业进行调研和收集数据，了解那些使用聚氨酯泡沫塑料和发泡剂的企业，包括查明</w:t>
      </w:r>
      <w:r w:rsidRPr="00605698">
        <w:rPr>
          <w:rFonts w:hint="eastAsia"/>
          <w:sz w:val="24"/>
          <w:lang w:val="en-US" w:eastAsia="zh-CN"/>
        </w:rPr>
        <w:t>HFC-245fa</w:t>
      </w:r>
      <w:r w:rsidRPr="00605698">
        <w:rPr>
          <w:rFonts w:hint="eastAsia"/>
          <w:sz w:val="24"/>
          <w:lang w:val="en-US" w:eastAsia="zh-CN"/>
        </w:rPr>
        <w:t>的消费量、应用情况、进口做法和未来需求；组织为期一天的线上和线下混合研讨会，以介绍调研结果</w:t>
      </w:r>
      <w:r w:rsidRPr="00443613">
        <w:rPr>
          <w:sz w:val="24"/>
          <w:lang w:val="en-US" w:eastAsia="zh-CN"/>
        </w:rPr>
        <w:t>（</w:t>
      </w:r>
      <w:r w:rsidRPr="00443613">
        <w:rPr>
          <w:rFonts w:hint="eastAsia"/>
          <w:sz w:val="24"/>
          <w:lang w:val="en-US" w:eastAsia="zh-CN"/>
        </w:rPr>
        <w:t>环境署</w:t>
      </w:r>
      <w:r w:rsidRPr="00443613">
        <w:rPr>
          <w:sz w:val="24"/>
          <w:lang w:val="en-US" w:eastAsia="zh-CN"/>
        </w:rPr>
        <w:t>）</w:t>
      </w:r>
      <w:r w:rsidRPr="00605698">
        <w:rPr>
          <w:rFonts w:hint="eastAsia"/>
          <w:sz w:val="24"/>
          <w:lang w:val="en-US" w:eastAsia="zh-CN"/>
        </w:rPr>
        <w:t>（</w:t>
      </w:r>
      <w:r w:rsidRPr="00443613">
        <w:rPr>
          <w:rFonts w:hint="eastAsia"/>
          <w:sz w:val="24"/>
          <w:lang w:val="en-US" w:eastAsia="zh-CN"/>
        </w:rPr>
        <w:t>8</w:t>
      </w:r>
      <w:r w:rsidRPr="00605698">
        <w:rPr>
          <w:rFonts w:hint="eastAsia"/>
          <w:sz w:val="24"/>
          <w:lang w:val="en-US" w:eastAsia="zh-CN"/>
        </w:rPr>
        <w:t xml:space="preserve">,500 </w:t>
      </w:r>
      <w:r w:rsidRPr="00605698">
        <w:rPr>
          <w:rFonts w:hint="eastAsia"/>
          <w:sz w:val="24"/>
          <w:lang w:val="en-US" w:eastAsia="zh-CN"/>
        </w:rPr>
        <w:t>美元）</w:t>
      </w:r>
      <w:r>
        <w:rPr>
          <w:rFonts w:hint="eastAsia"/>
          <w:sz w:val="24"/>
          <w:lang w:val="en-US" w:eastAsia="zh-CN"/>
        </w:rPr>
        <w:t>；</w:t>
      </w:r>
    </w:p>
    <w:p w14:paraId="7258076D" w14:textId="71B6396E" w:rsidR="00711BE6" w:rsidRPr="007C4D43" w:rsidRDefault="00443613" w:rsidP="007C4D43">
      <w:pPr>
        <w:pStyle w:val="Heading2"/>
        <w:widowControl/>
        <w:numPr>
          <w:ilvl w:val="1"/>
          <w:numId w:val="1"/>
        </w:numPr>
        <w:tabs>
          <w:tab w:val="clear" w:pos="0"/>
        </w:tabs>
        <w:rPr>
          <w:sz w:val="24"/>
          <w:lang w:eastAsia="zh-CN"/>
        </w:rPr>
      </w:pPr>
      <w:r w:rsidRPr="00443613">
        <w:rPr>
          <w:rFonts w:eastAsia="KaiTi" w:hint="eastAsia"/>
          <w:sz w:val="24"/>
          <w:lang w:val="en-US" w:eastAsia="zh-CN"/>
        </w:rPr>
        <w:t>项目协调与监测</w:t>
      </w:r>
      <w:r w:rsidRPr="00443613">
        <w:rPr>
          <w:rFonts w:hint="eastAsia"/>
          <w:sz w:val="24"/>
          <w:lang w:val="en-US" w:eastAsia="zh-CN"/>
        </w:rPr>
        <w:t>（环境署）（</w:t>
      </w:r>
      <w:r w:rsidRPr="00443613">
        <w:rPr>
          <w:rFonts w:hint="eastAsia"/>
          <w:sz w:val="24"/>
          <w:lang w:val="en-US" w:eastAsia="zh-CN"/>
        </w:rPr>
        <w:t xml:space="preserve">10,000 </w:t>
      </w:r>
      <w:r w:rsidRPr="00443613">
        <w:rPr>
          <w:rFonts w:hint="eastAsia"/>
          <w:sz w:val="24"/>
          <w:lang w:val="en-US" w:eastAsia="zh-CN"/>
        </w:rPr>
        <w:t>美元）：聘请本国咨询师（</w:t>
      </w:r>
      <w:r w:rsidRPr="00443613">
        <w:rPr>
          <w:rFonts w:hint="eastAsia"/>
          <w:sz w:val="24"/>
          <w:lang w:val="en-US" w:eastAsia="zh-CN"/>
        </w:rPr>
        <w:t xml:space="preserve">6,000 </w:t>
      </w:r>
      <w:r w:rsidRPr="00443613">
        <w:rPr>
          <w:rFonts w:hint="eastAsia"/>
          <w:sz w:val="24"/>
          <w:lang w:val="en-US" w:eastAsia="zh-CN"/>
        </w:rPr>
        <w:t>美元）；国内差旅和会议（</w:t>
      </w:r>
      <w:r w:rsidRPr="00443613">
        <w:rPr>
          <w:rFonts w:hint="eastAsia"/>
          <w:sz w:val="24"/>
          <w:lang w:val="en-US" w:eastAsia="zh-CN"/>
        </w:rPr>
        <w:t xml:space="preserve">3,000 </w:t>
      </w:r>
      <w:r w:rsidRPr="00443613">
        <w:rPr>
          <w:rFonts w:hint="eastAsia"/>
          <w:sz w:val="24"/>
          <w:lang w:val="en-US" w:eastAsia="zh-CN"/>
        </w:rPr>
        <w:t>美元）；其他费用（</w:t>
      </w:r>
      <w:r w:rsidRPr="00443613">
        <w:rPr>
          <w:rFonts w:hint="eastAsia"/>
          <w:sz w:val="24"/>
          <w:lang w:val="en-US" w:eastAsia="zh-CN"/>
        </w:rPr>
        <w:t xml:space="preserve">1,000 </w:t>
      </w:r>
      <w:r w:rsidRPr="00443613">
        <w:rPr>
          <w:rFonts w:hint="eastAsia"/>
          <w:sz w:val="24"/>
          <w:lang w:val="en-US" w:eastAsia="zh-CN"/>
        </w:rPr>
        <w:t>美元）。</w:t>
      </w:r>
    </w:p>
    <w:p w14:paraId="001823DA" w14:textId="15EAEA9B" w:rsidR="00711BE6" w:rsidRPr="007C4D43" w:rsidRDefault="0043363B" w:rsidP="0043363B">
      <w:pPr>
        <w:pStyle w:val="Heading1"/>
        <w:keepNext/>
        <w:numPr>
          <w:ilvl w:val="0"/>
          <w:numId w:val="0"/>
        </w:numPr>
        <w:rPr>
          <w:bCs/>
          <w:sz w:val="24"/>
        </w:rPr>
      </w:pPr>
      <w:bookmarkStart w:id="16" w:name="_Hlk126916207"/>
      <w:bookmarkStart w:id="17" w:name="_Hlk126916178"/>
      <w:r w:rsidRPr="0043363B">
        <w:rPr>
          <w:rFonts w:hint="eastAsia"/>
          <w:bCs/>
          <w:sz w:val="24"/>
          <w:u w:val="single"/>
          <w:lang w:val="en-US"/>
        </w:rPr>
        <w:t>共同出资</w:t>
      </w:r>
    </w:p>
    <w:p w14:paraId="3014E6EB" w14:textId="7EE20D78" w:rsidR="00EA7697" w:rsidRPr="007C4D43" w:rsidRDefault="0043363B" w:rsidP="007C4D43">
      <w:pPr>
        <w:pStyle w:val="Heading1"/>
        <w:tabs>
          <w:tab w:val="clear" w:pos="0"/>
        </w:tabs>
        <w:spacing w:before="240"/>
        <w:rPr>
          <w:sz w:val="24"/>
          <w:lang w:eastAsia="zh-CN"/>
        </w:rPr>
      </w:pPr>
      <w:r w:rsidRPr="0043363B">
        <w:rPr>
          <w:rFonts w:hint="eastAsia"/>
          <w:sz w:val="24"/>
          <w:lang w:val="en-US" w:eastAsia="zh-CN"/>
        </w:rPr>
        <w:t>埃塞俄比亚政府正在与私营部门合作，推进共同出资举措，在臭氧层保护和气候减缓方面实现互利共赢。政府的实物贡献包括后勤支持、人员配备以及促进国家协调，以确保项目活动的有效实施。</w:t>
      </w:r>
    </w:p>
    <w:p w14:paraId="3A5A2266" w14:textId="2995AA57" w:rsidR="00711BE6" w:rsidRPr="007C4D43" w:rsidRDefault="0043363B" w:rsidP="007C4D43">
      <w:pPr>
        <w:keepNext/>
        <w:widowControl w:val="0"/>
        <w:spacing w:before="240" w:after="240"/>
        <w:outlineLvl w:val="0"/>
        <w:rPr>
          <w:bCs/>
          <w:sz w:val="24"/>
          <w:u w:val="single"/>
        </w:rPr>
      </w:pPr>
      <w:bookmarkStart w:id="18" w:name="_Hlk126916238"/>
      <w:r w:rsidRPr="0043363B">
        <w:rPr>
          <w:rFonts w:hint="eastAsia"/>
          <w:bCs/>
          <w:sz w:val="24"/>
          <w:u w:val="single"/>
          <w:lang w:val="en-US"/>
        </w:rPr>
        <w:t>多边基金</w:t>
      </w:r>
      <w:r w:rsidRPr="0043363B">
        <w:rPr>
          <w:rFonts w:hint="eastAsia"/>
          <w:bCs/>
          <w:sz w:val="24"/>
          <w:u w:val="single"/>
          <w:lang w:val="en-US"/>
        </w:rPr>
        <w:t>2025-2027</w:t>
      </w:r>
      <w:r w:rsidRPr="0043363B">
        <w:rPr>
          <w:rFonts w:hint="eastAsia"/>
          <w:bCs/>
          <w:sz w:val="24"/>
          <w:u w:val="single"/>
          <w:lang w:val="en-US"/>
        </w:rPr>
        <w:t>年业务计划</w:t>
      </w:r>
    </w:p>
    <w:bookmarkEnd w:id="18"/>
    <w:p w14:paraId="29B66630" w14:textId="79691AE4" w:rsidR="0043363B" w:rsidRDefault="0043363B" w:rsidP="007C4D43">
      <w:pPr>
        <w:pStyle w:val="Heading1"/>
        <w:tabs>
          <w:tab w:val="clear" w:pos="0"/>
        </w:tabs>
        <w:rPr>
          <w:sz w:val="24"/>
          <w:lang w:eastAsia="zh-CN"/>
        </w:rPr>
      </w:pPr>
      <w:r w:rsidRPr="0043363B">
        <w:rPr>
          <w:rFonts w:hint="eastAsia"/>
          <w:sz w:val="24"/>
          <w:lang w:val="en-US" w:eastAsia="zh-CN"/>
        </w:rPr>
        <w:t>环境署和工发组织</w:t>
      </w:r>
      <w:r>
        <w:rPr>
          <w:rFonts w:hint="eastAsia"/>
          <w:sz w:val="24"/>
          <w:lang w:val="en-US" w:eastAsia="zh-CN"/>
        </w:rPr>
        <w:t>申请供资</w:t>
      </w:r>
      <w:r w:rsidRPr="0043363B">
        <w:rPr>
          <w:sz w:val="24"/>
          <w:lang w:eastAsia="zh-CN"/>
        </w:rPr>
        <w:t>170,000</w:t>
      </w:r>
      <w:r w:rsidRPr="0043363B">
        <w:rPr>
          <w:rFonts w:hint="eastAsia"/>
          <w:sz w:val="24"/>
          <w:lang w:val="en-US" w:eastAsia="zh-CN"/>
        </w:rPr>
        <w:t>美元，外加机构支助费用，用于实施</w:t>
      </w:r>
      <w:r>
        <w:rPr>
          <w:rFonts w:hint="eastAsia"/>
          <w:sz w:val="24"/>
          <w:lang w:val="en-US" w:eastAsia="zh-CN"/>
        </w:rPr>
        <w:t>埃塞俄比亚</w:t>
      </w:r>
      <w:r w:rsidRPr="0043363B">
        <w:rPr>
          <w:rFonts w:hint="eastAsia"/>
          <w:sz w:val="24"/>
          <w:lang w:val="en-US" w:eastAsia="zh-CN"/>
        </w:rPr>
        <w:t>基加利执行计划第一阶段。</w:t>
      </w:r>
      <w:r>
        <w:rPr>
          <w:rFonts w:hint="eastAsia"/>
          <w:sz w:val="24"/>
          <w:lang w:val="en-US" w:eastAsia="zh-CN"/>
        </w:rPr>
        <w:t>为</w:t>
      </w:r>
      <w:r w:rsidRPr="0043363B">
        <w:rPr>
          <w:rFonts w:hint="eastAsia"/>
          <w:sz w:val="24"/>
          <w:lang w:val="en-US" w:eastAsia="zh-CN"/>
        </w:rPr>
        <w:t>2025-2027</w:t>
      </w:r>
      <w:r w:rsidRPr="0043363B">
        <w:rPr>
          <w:rFonts w:hint="eastAsia"/>
          <w:sz w:val="24"/>
          <w:lang w:val="en-US" w:eastAsia="zh-CN"/>
        </w:rPr>
        <w:t>年期间</w:t>
      </w:r>
      <w:r>
        <w:rPr>
          <w:rFonts w:hint="eastAsia"/>
          <w:sz w:val="24"/>
          <w:lang w:val="en-US" w:eastAsia="zh-CN"/>
        </w:rPr>
        <w:t>申请的资金</w:t>
      </w:r>
      <w:r w:rsidRPr="0043363B">
        <w:rPr>
          <w:rFonts w:hint="eastAsia"/>
          <w:sz w:val="24"/>
          <w:lang w:val="en-US" w:eastAsia="zh-CN"/>
        </w:rPr>
        <w:t>总额</w:t>
      </w:r>
      <w:r>
        <w:rPr>
          <w:rFonts w:hint="eastAsia"/>
          <w:sz w:val="24"/>
          <w:lang w:val="en-US" w:eastAsia="zh-CN"/>
        </w:rPr>
        <w:t>，</w:t>
      </w:r>
      <w:r w:rsidRPr="0043363B">
        <w:rPr>
          <w:rFonts w:hint="eastAsia"/>
          <w:sz w:val="24"/>
          <w:lang w:val="en-US" w:eastAsia="zh-CN"/>
        </w:rPr>
        <w:t>包括机构支助费用</w:t>
      </w:r>
      <w:r>
        <w:rPr>
          <w:rFonts w:hint="eastAsia"/>
          <w:sz w:val="24"/>
          <w:lang w:val="en-US" w:eastAsia="zh-CN"/>
        </w:rPr>
        <w:t>，</w:t>
      </w:r>
      <w:r w:rsidRPr="0043363B">
        <w:rPr>
          <w:rFonts w:hint="eastAsia"/>
          <w:sz w:val="24"/>
          <w:lang w:val="en-US" w:eastAsia="zh-CN"/>
        </w:rPr>
        <w:t>为</w:t>
      </w:r>
      <w:r w:rsidRPr="0043363B">
        <w:rPr>
          <w:sz w:val="24"/>
          <w:lang w:eastAsia="zh-CN"/>
        </w:rPr>
        <w:t>192,100</w:t>
      </w:r>
      <w:r w:rsidRPr="0043363B">
        <w:rPr>
          <w:rFonts w:hint="eastAsia"/>
          <w:sz w:val="24"/>
          <w:lang w:val="en-US" w:eastAsia="zh-CN"/>
        </w:rPr>
        <w:t>美元</w:t>
      </w:r>
      <w:r>
        <w:rPr>
          <w:rFonts w:hint="eastAsia"/>
          <w:sz w:val="24"/>
          <w:lang w:val="en-US" w:eastAsia="zh-CN"/>
        </w:rPr>
        <w:t>，</w:t>
      </w:r>
      <w:r w:rsidRPr="0043363B">
        <w:rPr>
          <w:rFonts w:hint="eastAsia"/>
          <w:sz w:val="24"/>
          <w:lang w:val="en-US" w:eastAsia="zh-CN"/>
        </w:rPr>
        <w:t>比业务计划</w:t>
      </w:r>
      <w:r>
        <w:rPr>
          <w:rFonts w:hint="eastAsia"/>
          <w:sz w:val="24"/>
          <w:lang w:val="en-US" w:eastAsia="zh-CN"/>
        </w:rPr>
        <w:t>中的数额</w:t>
      </w:r>
      <w:r w:rsidRPr="0043363B">
        <w:rPr>
          <w:rFonts w:hint="eastAsia"/>
          <w:sz w:val="24"/>
          <w:lang w:val="en-US" w:eastAsia="zh-CN"/>
        </w:rPr>
        <w:t>高出</w:t>
      </w:r>
      <w:r w:rsidRPr="0043363B">
        <w:rPr>
          <w:sz w:val="24"/>
          <w:lang w:eastAsia="zh-CN"/>
        </w:rPr>
        <w:t>69,755</w:t>
      </w:r>
      <w:r w:rsidRPr="0043363B">
        <w:rPr>
          <w:rFonts w:hint="eastAsia"/>
          <w:sz w:val="24"/>
          <w:lang w:val="en-US" w:eastAsia="zh-CN"/>
        </w:rPr>
        <w:t>美元。</w:t>
      </w:r>
    </w:p>
    <w:p w14:paraId="5816541C" w14:textId="7FEFB8AC" w:rsidR="00711BE6" w:rsidRPr="007C4D43" w:rsidRDefault="0043363B" w:rsidP="007C4D43">
      <w:pPr>
        <w:keepNext/>
        <w:widowControl w:val="0"/>
        <w:spacing w:after="240"/>
        <w:rPr>
          <w:i/>
          <w:sz w:val="24"/>
        </w:rPr>
      </w:pPr>
      <w:r w:rsidRPr="004F0B1C">
        <w:rPr>
          <w:rFonts w:ascii="KaiTi" w:eastAsia="KaiTi" w:hAnsi="KaiTi" w:hint="eastAsia"/>
          <w:iCs/>
          <w:sz w:val="24"/>
          <w:lang w:val="en-US"/>
        </w:rPr>
        <w:t>执行性别平等政策</w:t>
      </w:r>
    </w:p>
    <w:p w14:paraId="47253D0E" w14:textId="6FF3E361" w:rsidR="003A36EB" w:rsidRPr="007C4D43" w:rsidRDefault="00E56FB9" w:rsidP="007C4D43">
      <w:pPr>
        <w:pStyle w:val="Heading1"/>
        <w:tabs>
          <w:tab w:val="clear" w:pos="0"/>
        </w:tabs>
        <w:rPr>
          <w:sz w:val="24"/>
          <w:lang w:eastAsia="zh-CN"/>
        </w:rPr>
      </w:pPr>
      <w:r w:rsidRPr="00E56FB9">
        <w:rPr>
          <w:rFonts w:hint="eastAsia"/>
          <w:sz w:val="24"/>
          <w:lang w:val="en-US" w:eastAsia="zh-CN"/>
        </w:rPr>
        <w:t>环境署表示，埃塞俄比亚政府认识到增强妇女权能的重要性。国家政策和体制机制已经到位，将促进妇女在环境方案中的参与。根据基加利执行计划，将确保妇女平等地获得培训、参与宣传活动和发挥决策作用。工作重点将是增加妇女在制冷和空调行业的参与、加强妇女在相关协会中的代表性以及保持具体数据的报告工作。</w:t>
      </w:r>
    </w:p>
    <w:p w14:paraId="492559AD" w14:textId="3A074142" w:rsidR="00711BE6" w:rsidRPr="007C4D43" w:rsidRDefault="00E56FB9" w:rsidP="007C4D43">
      <w:pPr>
        <w:pStyle w:val="Heading1"/>
        <w:keepNext/>
        <w:widowControl w:val="0"/>
        <w:numPr>
          <w:ilvl w:val="0"/>
          <w:numId w:val="0"/>
        </w:numPr>
        <w:rPr>
          <w:sz w:val="24"/>
          <w:u w:val="single"/>
          <w:lang w:eastAsia="zh-CN"/>
        </w:rPr>
      </w:pPr>
      <w:bookmarkStart w:id="19" w:name="_Hlk126916186"/>
      <w:bookmarkEnd w:id="16"/>
      <w:bookmarkEnd w:id="17"/>
      <w:r w:rsidRPr="00E56FB9">
        <w:rPr>
          <w:rFonts w:hint="eastAsia"/>
          <w:sz w:val="24"/>
          <w:u w:val="single"/>
          <w:lang w:val="en-US" w:eastAsia="zh-CN"/>
        </w:rPr>
        <w:t>逐步减少</w:t>
      </w:r>
      <w:r w:rsidR="005A7912">
        <w:rPr>
          <w:rFonts w:hint="eastAsia"/>
          <w:sz w:val="24"/>
          <w:u w:val="single"/>
          <w:lang w:val="en-US" w:eastAsia="zh-CN"/>
        </w:rPr>
        <w:t>氢氟碳化物</w:t>
      </w:r>
      <w:r w:rsidRPr="00E56FB9">
        <w:rPr>
          <w:rFonts w:hint="eastAsia"/>
          <w:sz w:val="24"/>
          <w:u w:val="single"/>
          <w:lang w:val="en-US" w:eastAsia="zh-CN"/>
        </w:rPr>
        <w:t>的工作的可持续性和风险评估</w:t>
      </w:r>
    </w:p>
    <w:p w14:paraId="29B51458" w14:textId="3A124DC8" w:rsidR="00900BA7" w:rsidRPr="007C4D43" w:rsidRDefault="00665787" w:rsidP="007C4D43">
      <w:pPr>
        <w:pStyle w:val="Heading1"/>
        <w:tabs>
          <w:tab w:val="clear" w:pos="0"/>
        </w:tabs>
        <w:rPr>
          <w:sz w:val="24"/>
          <w:lang w:eastAsia="zh-CN"/>
        </w:rPr>
      </w:pPr>
      <w:r w:rsidRPr="00665787">
        <w:rPr>
          <w:rFonts w:hint="eastAsia"/>
          <w:sz w:val="24"/>
          <w:lang w:val="en-US" w:eastAsia="zh-CN"/>
        </w:rPr>
        <w:t>基加利执行计划的成功实施和长期可持续性所面临的潜在风险包括：在最后敲定经过修订，纳入逐步减少</w:t>
      </w:r>
      <w:r w:rsidR="005A7912">
        <w:rPr>
          <w:rFonts w:hint="eastAsia"/>
          <w:sz w:val="24"/>
          <w:lang w:val="en-US" w:eastAsia="zh-CN"/>
        </w:rPr>
        <w:t>氢氟碳化物</w:t>
      </w:r>
      <w:r w:rsidRPr="00665787">
        <w:rPr>
          <w:rFonts w:hint="eastAsia"/>
          <w:sz w:val="24"/>
          <w:lang w:val="en-US" w:eastAsia="zh-CN"/>
        </w:rPr>
        <w:t>条款的消耗臭氧层物质法规方面出现拖延；技师培训和认证方面存在缺口；获得低</w:t>
      </w:r>
      <w:r w:rsidRPr="00665787">
        <w:rPr>
          <w:rFonts w:hint="eastAsia"/>
          <w:sz w:val="24"/>
          <w:lang w:val="en-US" w:eastAsia="zh-CN"/>
        </w:rPr>
        <w:t xml:space="preserve">GWP </w:t>
      </w:r>
      <w:r w:rsidRPr="00665787">
        <w:rPr>
          <w:rFonts w:hint="eastAsia"/>
          <w:sz w:val="24"/>
          <w:lang w:val="en-US" w:eastAsia="zh-CN"/>
        </w:rPr>
        <w:t>替代品以及回收和再循环设备的渠道有限。此外，由于</w:t>
      </w:r>
      <w:r w:rsidRPr="00665787">
        <w:rPr>
          <w:rFonts w:hint="eastAsia"/>
          <w:sz w:val="24"/>
          <w:lang w:val="en-US" w:eastAsia="zh-CN"/>
        </w:rPr>
        <w:lastRenderedPageBreak/>
        <w:t>国家臭氧机构在最近的重组后机构能力有限，以及非正规维修活动占主导地位，从而阻碍执法和数据收集工作，也可能限制取得的进展。埃塞俄比亚政府为降低这些风险，将优先建设国家臭氧机构和执法机构的能力，加快修订后的法规的审批，加强与海关委员会的协调，以提高数据准确性和合规性监测，并通过技术和职业教育培训系统扩大技师培训和认证方案。与行业协会和私营部门的合作将进一步支持向低</w:t>
      </w:r>
      <w:r w:rsidRPr="00665787">
        <w:rPr>
          <w:rFonts w:hint="eastAsia"/>
          <w:sz w:val="24"/>
          <w:lang w:val="en-US" w:eastAsia="zh-CN"/>
        </w:rPr>
        <w:t>GWP</w:t>
      </w:r>
      <w:r w:rsidRPr="00665787">
        <w:rPr>
          <w:rFonts w:hint="eastAsia"/>
          <w:sz w:val="24"/>
          <w:lang w:val="en-US" w:eastAsia="zh-CN"/>
        </w:rPr>
        <w:t>技术的安全和可持续过渡。</w:t>
      </w:r>
    </w:p>
    <w:p w14:paraId="247B02AC" w14:textId="1D237036" w:rsidR="00711BE6" w:rsidRPr="007C4D43" w:rsidRDefault="00665787" w:rsidP="007C4D43">
      <w:pPr>
        <w:keepNext/>
        <w:widowControl w:val="0"/>
        <w:spacing w:before="240" w:after="240"/>
        <w:rPr>
          <w:sz w:val="24"/>
        </w:rPr>
      </w:pPr>
      <w:bookmarkStart w:id="20" w:name="_Hlk126916245"/>
      <w:bookmarkEnd w:id="19"/>
      <w:r w:rsidRPr="00665787">
        <w:rPr>
          <w:rFonts w:hint="eastAsia"/>
          <w:sz w:val="24"/>
          <w:u w:val="single"/>
          <w:lang w:val="en-US"/>
        </w:rPr>
        <w:t>对气候的影响</w:t>
      </w:r>
      <w:r w:rsidR="00711BE6" w:rsidRPr="007C4D43">
        <w:rPr>
          <w:sz w:val="24"/>
          <w:u w:val="single"/>
        </w:rPr>
        <w:t xml:space="preserve"> </w:t>
      </w:r>
    </w:p>
    <w:p w14:paraId="1E223F94" w14:textId="13A0870A" w:rsidR="00711BE6" w:rsidRPr="007C4D43" w:rsidRDefault="006F693D" w:rsidP="007C4D43">
      <w:pPr>
        <w:pStyle w:val="Heading1"/>
        <w:tabs>
          <w:tab w:val="clear" w:pos="0"/>
        </w:tabs>
        <w:rPr>
          <w:bCs/>
          <w:sz w:val="24"/>
          <w:u w:val="single"/>
          <w:lang w:eastAsia="zh-CN"/>
        </w:rPr>
      </w:pPr>
      <w:r w:rsidRPr="006F693D">
        <w:rPr>
          <w:rFonts w:hint="eastAsia"/>
          <w:sz w:val="24"/>
          <w:lang w:val="en-US" w:eastAsia="zh-CN"/>
        </w:rPr>
        <w:t>拟议的活动包括努力推广低</w:t>
      </w:r>
      <w:r w:rsidRPr="006F693D">
        <w:rPr>
          <w:rFonts w:hint="eastAsia"/>
          <w:sz w:val="24"/>
          <w:lang w:val="en-US" w:eastAsia="zh-CN"/>
        </w:rPr>
        <w:t>GWP</w:t>
      </w:r>
      <w:r w:rsidRPr="006F693D">
        <w:rPr>
          <w:rFonts w:hint="eastAsia"/>
          <w:sz w:val="24"/>
          <w:lang w:val="en-US" w:eastAsia="zh-CN"/>
        </w:rPr>
        <w:t>替代品；在制冷和空调以及移动空调设备维修行业进行能力建设，从而促进</w:t>
      </w:r>
      <w:r w:rsidR="005A7912">
        <w:rPr>
          <w:rFonts w:hint="eastAsia"/>
          <w:sz w:val="24"/>
          <w:lang w:val="en-US" w:eastAsia="zh-CN"/>
        </w:rPr>
        <w:t>氢氟碳化物</w:t>
      </w:r>
      <w:r w:rsidRPr="006F693D">
        <w:rPr>
          <w:rFonts w:hint="eastAsia"/>
          <w:sz w:val="24"/>
          <w:lang w:val="en-US" w:eastAsia="zh-CN"/>
        </w:rPr>
        <w:t>替代品的安全操作以及制冷剂的回收和再利用；启动改进移动空调设备维修行业维修做法的方案；加强监管框架。这些活动表明，通过实施基加利执行计划第一阶段，将减少制冷剂进入大气的排放，从而带来气候效益。计算得出的基加利执行计划各项活动对气候的影响表明，到</w:t>
      </w:r>
      <w:r w:rsidRPr="006F693D">
        <w:rPr>
          <w:rFonts w:hint="eastAsia"/>
          <w:sz w:val="24"/>
          <w:lang w:val="en-US" w:eastAsia="zh-CN"/>
        </w:rPr>
        <w:t>2029</w:t>
      </w:r>
      <w:r w:rsidRPr="006F693D">
        <w:rPr>
          <w:rFonts w:hint="eastAsia"/>
          <w:sz w:val="24"/>
          <w:lang w:val="en-US" w:eastAsia="zh-CN"/>
        </w:rPr>
        <w:t>年，埃塞俄比亚将减少约</w:t>
      </w:r>
      <w:r w:rsidRPr="006F693D">
        <w:rPr>
          <w:rFonts w:hint="eastAsia"/>
          <w:sz w:val="24"/>
          <w:lang w:val="en-US" w:eastAsia="zh-CN"/>
        </w:rPr>
        <w:t>34,704</w:t>
      </w:r>
      <w:r w:rsidR="00374C34">
        <w:rPr>
          <w:rFonts w:hint="eastAsia"/>
          <w:sz w:val="24"/>
          <w:lang w:val="en-US" w:eastAsia="zh-CN"/>
        </w:rPr>
        <w:t>吨二氧化碳当量</w:t>
      </w:r>
      <w:r w:rsidRPr="006F693D">
        <w:rPr>
          <w:rFonts w:hint="eastAsia"/>
          <w:sz w:val="24"/>
          <w:lang w:val="en-US" w:eastAsia="zh-CN"/>
        </w:rPr>
        <w:t>的</w:t>
      </w:r>
      <w:r w:rsidR="005A7912">
        <w:rPr>
          <w:rFonts w:hint="eastAsia"/>
          <w:sz w:val="24"/>
          <w:lang w:val="en-US" w:eastAsia="zh-CN"/>
        </w:rPr>
        <w:t>氢氟碳化物</w:t>
      </w:r>
      <w:r w:rsidRPr="006F693D">
        <w:rPr>
          <w:rFonts w:hint="eastAsia"/>
          <w:sz w:val="24"/>
          <w:lang w:val="en-US" w:eastAsia="zh-CN"/>
        </w:rPr>
        <w:t>排放，这是</w:t>
      </w:r>
      <w:r w:rsidR="005A7912">
        <w:rPr>
          <w:rFonts w:hint="eastAsia"/>
          <w:sz w:val="24"/>
          <w:lang w:val="en-US" w:eastAsia="zh-CN"/>
        </w:rPr>
        <w:t>氢氟碳化物</w:t>
      </w:r>
      <w:r w:rsidRPr="006F693D">
        <w:rPr>
          <w:rFonts w:hint="eastAsia"/>
          <w:sz w:val="24"/>
          <w:lang w:val="en-US" w:eastAsia="zh-CN"/>
        </w:rPr>
        <w:t>履约基准值与</w:t>
      </w:r>
      <w:r w:rsidRPr="006F693D">
        <w:rPr>
          <w:rFonts w:hint="eastAsia"/>
          <w:sz w:val="24"/>
          <w:lang w:val="en-US" w:eastAsia="zh-CN"/>
        </w:rPr>
        <w:t>2029</w:t>
      </w:r>
      <w:r w:rsidRPr="006F693D">
        <w:rPr>
          <w:rFonts w:hint="eastAsia"/>
          <w:sz w:val="24"/>
          <w:lang w:val="en-US" w:eastAsia="zh-CN"/>
        </w:rPr>
        <w:t>年目标值之差，并假设所有</w:t>
      </w:r>
      <w:r w:rsidR="005A7912">
        <w:rPr>
          <w:rFonts w:hint="eastAsia"/>
          <w:sz w:val="24"/>
          <w:lang w:val="en-US" w:eastAsia="zh-CN"/>
        </w:rPr>
        <w:t>氢氟碳化物</w:t>
      </w:r>
      <w:r w:rsidRPr="006F693D">
        <w:rPr>
          <w:rFonts w:hint="eastAsia"/>
          <w:sz w:val="24"/>
          <w:lang w:val="en-US" w:eastAsia="zh-CN"/>
        </w:rPr>
        <w:t>消费量最终都会被排放。</w:t>
      </w:r>
    </w:p>
    <w:p w14:paraId="22EDCD7F" w14:textId="522BF64E" w:rsidR="00711BE6" w:rsidRPr="007C4D43" w:rsidRDefault="006F693D" w:rsidP="007C4D43">
      <w:pPr>
        <w:pStyle w:val="Heading1"/>
        <w:keepNext/>
        <w:numPr>
          <w:ilvl w:val="0"/>
          <w:numId w:val="0"/>
        </w:numPr>
        <w:spacing w:before="240"/>
        <w:rPr>
          <w:bCs/>
          <w:sz w:val="24"/>
          <w:u w:val="single"/>
        </w:rPr>
      </w:pPr>
      <w:r w:rsidRPr="006F693D">
        <w:rPr>
          <w:rFonts w:hint="eastAsia"/>
          <w:bCs/>
          <w:sz w:val="24"/>
          <w:u w:val="single"/>
          <w:lang w:val="en-US"/>
        </w:rPr>
        <w:t>协定草案</w:t>
      </w:r>
    </w:p>
    <w:p w14:paraId="641231BC" w14:textId="77777777" w:rsidR="0053643E" w:rsidRPr="007C4D43" w:rsidRDefault="0053643E" w:rsidP="006F693D">
      <w:pPr>
        <w:pStyle w:val="Heading1"/>
        <w:tabs>
          <w:tab w:val="clear" w:pos="0"/>
        </w:tabs>
        <w:rPr>
          <w:sz w:val="24"/>
          <w:lang w:eastAsia="zh-CN"/>
        </w:rPr>
      </w:pPr>
      <w:bookmarkStart w:id="21" w:name="_Hlk196634119"/>
      <w:bookmarkEnd w:id="20"/>
      <w:r w:rsidRPr="006F693D">
        <w:rPr>
          <w:rFonts w:hint="eastAsia"/>
          <w:sz w:val="24"/>
          <w:lang w:val="en-US" w:eastAsia="zh-CN"/>
        </w:rPr>
        <w:t>本文件附件一载有</w:t>
      </w:r>
      <w:r>
        <w:rPr>
          <w:rFonts w:hint="eastAsia"/>
          <w:sz w:val="24"/>
          <w:lang w:val="en-US" w:eastAsia="zh-CN"/>
        </w:rPr>
        <w:t>埃塞俄比亚</w:t>
      </w:r>
      <w:r w:rsidRPr="006F693D">
        <w:rPr>
          <w:rFonts w:hint="eastAsia"/>
          <w:sz w:val="24"/>
          <w:lang w:val="en-US" w:eastAsia="zh-CN"/>
        </w:rPr>
        <w:t>政府与执行委员会之间关于基加利执行计划第一阶段的协定草案。</w:t>
      </w:r>
      <w:bookmarkStart w:id="22" w:name="_Hlk126916251"/>
      <w:bookmarkEnd w:id="21"/>
    </w:p>
    <w:p w14:paraId="290AE68B" w14:textId="740DA635" w:rsidR="0053643E" w:rsidRPr="007C4D43" w:rsidRDefault="0053643E" w:rsidP="007C4D43">
      <w:pPr>
        <w:keepNext/>
        <w:widowControl w:val="0"/>
        <w:suppressAutoHyphens/>
        <w:spacing w:before="240" w:after="240"/>
        <w:rPr>
          <w:iCs/>
          <w:sz w:val="24"/>
          <w:u w:val="single"/>
          <w:lang w:eastAsia="zh-CN"/>
        </w:rPr>
      </w:pPr>
      <w:r w:rsidRPr="006F693D">
        <w:rPr>
          <w:rFonts w:hint="eastAsia"/>
          <w:iCs/>
          <w:sz w:val="24"/>
          <w:u w:val="single"/>
          <w:lang w:val="en-US" w:eastAsia="zh-CN"/>
        </w:rPr>
        <w:t>协调根据</w:t>
      </w:r>
      <w:r w:rsidR="006E46E2">
        <w:rPr>
          <w:rFonts w:hint="eastAsia"/>
          <w:iCs/>
          <w:sz w:val="24"/>
          <w:u w:val="single"/>
          <w:lang w:val="en-US" w:eastAsia="zh-CN"/>
        </w:rPr>
        <w:t>含氢氯氟烃</w:t>
      </w:r>
      <w:r w:rsidRPr="006F693D">
        <w:rPr>
          <w:rFonts w:hint="eastAsia"/>
          <w:iCs/>
          <w:sz w:val="24"/>
          <w:u w:val="single"/>
          <w:lang w:val="en-US" w:eastAsia="zh-CN"/>
        </w:rPr>
        <w:t>淘汰计划和逐步减少</w:t>
      </w:r>
      <w:r w:rsidR="005A7912">
        <w:rPr>
          <w:rFonts w:hint="eastAsia"/>
          <w:iCs/>
          <w:sz w:val="24"/>
          <w:u w:val="single"/>
          <w:lang w:val="en-US" w:eastAsia="zh-CN"/>
        </w:rPr>
        <w:t>氢氟碳化物</w:t>
      </w:r>
      <w:r w:rsidRPr="006F693D">
        <w:rPr>
          <w:rFonts w:hint="eastAsia"/>
          <w:iCs/>
          <w:sz w:val="24"/>
          <w:u w:val="single"/>
          <w:lang w:val="en-US" w:eastAsia="zh-CN"/>
        </w:rPr>
        <w:t>计划开展的维修行业活动</w:t>
      </w:r>
    </w:p>
    <w:p w14:paraId="223B35E5" w14:textId="47862636" w:rsidR="0053643E" w:rsidRPr="007C4D43" w:rsidRDefault="0053643E" w:rsidP="007C4D43">
      <w:pPr>
        <w:pStyle w:val="Heading1"/>
        <w:tabs>
          <w:tab w:val="clear" w:pos="0"/>
        </w:tabs>
        <w:rPr>
          <w:sz w:val="24"/>
          <w:lang w:eastAsia="zh-CN"/>
        </w:rPr>
      </w:pPr>
      <w:r w:rsidRPr="0053643E">
        <w:rPr>
          <w:rFonts w:hint="eastAsia"/>
          <w:sz w:val="24"/>
          <w:lang w:val="en-US" w:eastAsia="zh-CN"/>
        </w:rPr>
        <w:t>将通过同一个体制框架来协调</w:t>
      </w:r>
      <w:r w:rsidR="006E46E2">
        <w:rPr>
          <w:rFonts w:hint="eastAsia"/>
          <w:sz w:val="24"/>
          <w:lang w:val="en-US" w:eastAsia="zh-CN"/>
        </w:rPr>
        <w:t>含氢氯氟烃</w:t>
      </w:r>
      <w:r w:rsidRPr="0053643E">
        <w:rPr>
          <w:rFonts w:hint="eastAsia"/>
          <w:sz w:val="24"/>
          <w:lang w:val="en-US" w:eastAsia="zh-CN"/>
        </w:rPr>
        <w:t>淘汰管理计划第二阶段和基加利执行计划第一阶段的维修行业活动，该框架由设在环保局内的国家臭氧机构牵头。这两个计划的实施工作都将利用现有的项目协调和监测机制，并采用同一个合作伙伴网络，包括技术和职业教育培训系统的机构和制冷和空调协会。</w:t>
      </w:r>
      <w:r w:rsidR="006E46E2">
        <w:rPr>
          <w:rFonts w:hint="eastAsia"/>
          <w:sz w:val="24"/>
          <w:lang w:val="en-US" w:eastAsia="zh-CN"/>
        </w:rPr>
        <w:t>含氢氯氟烃</w:t>
      </w:r>
      <w:r w:rsidRPr="0053643E">
        <w:rPr>
          <w:rFonts w:hint="eastAsia"/>
          <w:sz w:val="24"/>
          <w:lang w:val="en-US" w:eastAsia="zh-CN"/>
        </w:rPr>
        <w:t>淘汰管理计划将继续侧重于完成</w:t>
      </w:r>
      <w:r w:rsidR="006E46E2">
        <w:rPr>
          <w:rFonts w:hint="eastAsia"/>
          <w:sz w:val="24"/>
          <w:lang w:val="en-US" w:eastAsia="zh-CN"/>
        </w:rPr>
        <w:t>含氢氯氟烃</w:t>
      </w:r>
      <w:r w:rsidRPr="0053643E">
        <w:rPr>
          <w:rFonts w:hint="eastAsia"/>
          <w:sz w:val="24"/>
          <w:lang w:val="en-US" w:eastAsia="zh-CN"/>
        </w:rPr>
        <w:t>的淘汰工作，并加强良好的维修和回收做法；基加利执行计划则将以这些成就为基础再接再厉，开展相关活动来支持安全采用低</w:t>
      </w:r>
      <w:r w:rsidRPr="0053643E">
        <w:rPr>
          <w:rFonts w:hint="eastAsia"/>
          <w:sz w:val="24"/>
          <w:lang w:val="en-US" w:eastAsia="zh-CN"/>
        </w:rPr>
        <w:t>GWP</w:t>
      </w:r>
      <w:r w:rsidRPr="0053643E">
        <w:rPr>
          <w:rFonts w:hint="eastAsia"/>
          <w:sz w:val="24"/>
          <w:lang w:val="en-US" w:eastAsia="zh-CN"/>
        </w:rPr>
        <w:t>制冷剂，加强技师培训和认证，并强化监管和数据管理系统。这种协调一致的方法确保了资源的高效利用，避免了工作重复，并实现从淘汰</w:t>
      </w:r>
      <w:r w:rsidR="006E46E2">
        <w:rPr>
          <w:rFonts w:hint="eastAsia"/>
          <w:sz w:val="24"/>
          <w:lang w:val="en-US" w:eastAsia="zh-CN"/>
        </w:rPr>
        <w:t>含氢氯氟烃</w:t>
      </w:r>
      <w:r w:rsidRPr="0053643E">
        <w:rPr>
          <w:rFonts w:hint="eastAsia"/>
          <w:sz w:val="24"/>
          <w:lang w:val="en-US" w:eastAsia="zh-CN"/>
        </w:rPr>
        <w:t>到逐步减少</w:t>
      </w:r>
      <w:r w:rsidR="005A7912">
        <w:rPr>
          <w:rFonts w:hint="eastAsia"/>
          <w:sz w:val="24"/>
          <w:lang w:val="en-US" w:eastAsia="zh-CN"/>
        </w:rPr>
        <w:t>氢氟碳化物</w:t>
      </w:r>
      <w:r w:rsidRPr="0053643E">
        <w:rPr>
          <w:rFonts w:hint="eastAsia"/>
          <w:sz w:val="24"/>
          <w:lang w:val="en-US" w:eastAsia="zh-CN"/>
        </w:rPr>
        <w:t>的无缝过渡。附件二概述了</w:t>
      </w:r>
      <w:r w:rsidR="006E46E2">
        <w:rPr>
          <w:rFonts w:hint="eastAsia"/>
          <w:sz w:val="24"/>
          <w:lang w:val="en-US" w:eastAsia="zh-CN"/>
        </w:rPr>
        <w:t>含氢氯氟烃</w:t>
      </w:r>
      <w:r w:rsidRPr="0053643E">
        <w:rPr>
          <w:rFonts w:hint="eastAsia"/>
          <w:sz w:val="24"/>
          <w:lang w:val="en-US" w:eastAsia="zh-CN"/>
        </w:rPr>
        <w:t>淘汰管理计划和基加利执行计划之下各项活动的同步实施情况。</w:t>
      </w:r>
    </w:p>
    <w:p w14:paraId="548F4C09" w14:textId="77777777" w:rsidR="0053643E" w:rsidRPr="00BC6D5D" w:rsidRDefault="0053643E" w:rsidP="007C4D43">
      <w:pPr>
        <w:pStyle w:val="Heading1"/>
        <w:keepNext/>
        <w:widowControl w:val="0"/>
        <w:numPr>
          <w:ilvl w:val="0"/>
          <w:numId w:val="0"/>
        </w:numPr>
        <w:autoSpaceDE w:val="0"/>
        <w:autoSpaceDN w:val="0"/>
        <w:adjustRightInd w:val="0"/>
        <w:spacing w:before="360"/>
        <w:rPr>
          <w:rFonts w:ascii="SimHei" w:eastAsia="SimHei" w:hAnsi="SimHei"/>
          <w:bCs/>
          <w:sz w:val="24"/>
        </w:rPr>
      </w:pPr>
      <w:r w:rsidRPr="00BC6D5D">
        <w:rPr>
          <w:rFonts w:ascii="SimHei" w:eastAsia="SimHei" w:hAnsi="SimHei" w:hint="eastAsia"/>
          <w:bCs/>
          <w:sz w:val="24"/>
          <w:lang w:eastAsia="zh-CN"/>
        </w:rPr>
        <w:t>六</w:t>
      </w:r>
      <w:r w:rsidRPr="00BC6D5D">
        <w:rPr>
          <w:rFonts w:ascii="SimHei" w:eastAsia="SimHei" w:hAnsi="SimHei"/>
          <w:bCs/>
          <w:sz w:val="24"/>
        </w:rPr>
        <w:t>.</w:t>
      </w:r>
      <w:r w:rsidRPr="00BC6D5D">
        <w:rPr>
          <w:rFonts w:ascii="SimHei" w:eastAsia="SimHei" w:hAnsi="SimHei"/>
          <w:bCs/>
          <w:sz w:val="24"/>
        </w:rPr>
        <w:tab/>
      </w:r>
      <w:bookmarkEnd w:id="22"/>
      <w:r w:rsidRPr="00BC6D5D">
        <w:rPr>
          <w:rFonts w:ascii="SimHei" w:eastAsia="SimHei" w:hAnsi="SimHei" w:hint="eastAsia"/>
          <w:bCs/>
          <w:sz w:val="24"/>
          <w:lang w:eastAsia="zh-CN"/>
        </w:rPr>
        <w:t>建议</w:t>
      </w:r>
    </w:p>
    <w:p w14:paraId="3732B7F1" w14:textId="4A872940" w:rsidR="00711BE6" w:rsidRPr="007C4D43" w:rsidRDefault="0053643E" w:rsidP="007C4D43">
      <w:pPr>
        <w:pStyle w:val="Heading1"/>
        <w:keepNext/>
        <w:shd w:val="clear" w:color="auto" w:fill="FFFFFF" w:themeFill="background1"/>
        <w:tabs>
          <w:tab w:val="clear" w:pos="0"/>
        </w:tabs>
        <w:rPr>
          <w:sz w:val="24"/>
          <w:u w:val="single"/>
          <w:lang w:eastAsia="zh-CN"/>
        </w:rPr>
      </w:pPr>
      <w:r w:rsidRPr="0053643E">
        <w:rPr>
          <w:rFonts w:hint="eastAsia"/>
          <w:sz w:val="24"/>
          <w:lang w:val="en-US" w:eastAsia="zh-CN"/>
        </w:rPr>
        <w:t>谨建议执行委员会考虑：</w:t>
      </w:r>
      <w:r w:rsidR="00442E27">
        <w:rPr>
          <w:rFonts w:hint="eastAsia"/>
          <w:sz w:val="24"/>
          <w:lang w:val="en-US" w:eastAsia="zh-CN"/>
        </w:rPr>
        <w:t xml:space="preserve"> </w:t>
      </w:r>
    </w:p>
    <w:p w14:paraId="2FC76774" w14:textId="4A2D65CF" w:rsidR="00711BE6" w:rsidRPr="007C4D43" w:rsidRDefault="00DF71E0" w:rsidP="0053643E">
      <w:pPr>
        <w:pStyle w:val="Heading2"/>
        <w:widowControl/>
        <w:numPr>
          <w:ilvl w:val="1"/>
          <w:numId w:val="1"/>
        </w:numPr>
        <w:shd w:val="clear" w:color="auto" w:fill="FFFFFF" w:themeFill="background1"/>
        <w:tabs>
          <w:tab w:val="clear" w:pos="0"/>
        </w:tabs>
        <w:ind w:left="980" w:hanging="490"/>
        <w:rPr>
          <w:sz w:val="24"/>
          <w:lang w:eastAsia="zh-CN"/>
        </w:rPr>
      </w:pPr>
      <w:r w:rsidRPr="00DF71E0">
        <w:rPr>
          <w:rFonts w:hint="eastAsia"/>
          <w:sz w:val="24"/>
          <w:lang w:val="en-US" w:eastAsia="zh-CN"/>
        </w:rPr>
        <w:t>原则上核准埃塞俄比亚</w:t>
      </w:r>
      <w:r w:rsidRPr="00DF71E0">
        <w:rPr>
          <w:rFonts w:hint="eastAsia"/>
          <w:sz w:val="24"/>
          <w:lang w:val="en-US" w:eastAsia="zh-CN"/>
        </w:rPr>
        <w:t>2025-2029</w:t>
      </w:r>
      <w:r w:rsidRPr="00DF71E0">
        <w:rPr>
          <w:rFonts w:hint="eastAsia"/>
          <w:sz w:val="24"/>
          <w:lang w:val="en-US" w:eastAsia="zh-CN"/>
        </w:rPr>
        <w:t>年基加利</w:t>
      </w:r>
      <w:r w:rsidR="005A7912">
        <w:rPr>
          <w:rFonts w:hint="eastAsia"/>
          <w:sz w:val="24"/>
          <w:lang w:val="en-US" w:eastAsia="zh-CN"/>
        </w:rPr>
        <w:t>氢氟碳化物</w:t>
      </w:r>
      <w:r w:rsidRPr="00DF71E0">
        <w:rPr>
          <w:rFonts w:hint="eastAsia"/>
          <w:sz w:val="24"/>
          <w:lang w:val="en-US" w:eastAsia="zh-CN"/>
        </w:rPr>
        <w:t>执行计划（基加利执行计划）第一阶段，把该国的</w:t>
      </w:r>
      <w:r w:rsidR="005A7912">
        <w:rPr>
          <w:rFonts w:hint="eastAsia"/>
          <w:sz w:val="24"/>
          <w:lang w:val="en-US" w:eastAsia="zh-CN"/>
        </w:rPr>
        <w:t>氢氟碳化物</w:t>
      </w:r>
      <w:r w:rsidRPr="00DF71E0">
        <w:rPr>
          <w:rFonts w:hint="eastAsia"/>
          <w:sz w:val="24"/>
          <w:lang w:val="en-US" w:eastAsia="zh-CN"/>
        </w:rPr>
        <w:t>消费量从基准水平减少</w:t>
      </w:r>
      <w:r w:rsidRPr="00DF71E0">
        <w:rPr>
          <w:rFonts w:hint="eastAsia"/>
          <w:sz w:val="24"/>
          <w:lang w:val="en-US" w:eastAsia="zh-CN"/>
        </w:rPr>
        <w:t>10%</w:t>
      </w:r>
      <w:r w:rsidRPr="00DF71E0">
        <w:rPr>
          <w:rFonts w:hint="eastAsia"/>
          <w:sz w:val="24"/>
          <w:lang w:val="en-US" w:eastAsia="zh-CN"/>
        </w:rPr>
        <w:t>，供资数额为</w:t>
      </w:r>
      <w:r w:rsidRPr="00DF71E0">
        <w:rPr>
          <w:sz w:val="24"/>
          <w:lang w:eastAsia="zh-CN"/>
        </w:rPr>
        <w:t>192,100</w:t>
      </w:r>
      <w:r w:rsidRPr="00DF71E0">
        <w:rPr>
          <w:rFonts w:hint="eastAsia"/>
          <w:sz w:val="24"/>
          <w:lang w:val="en-US" w:eastAsia="zh-CN"/>
        </w:rPr>
        <w:t>美元，其中给环境署</w:t>
      </w:r>
      <w:r w:rsidRPr="00DF71E0">
        <w:rPr>
          <w:sz w:val="24"/>
          <w:lang w:eastAsia="zh-CN"/>
        </w:rPr>
        <w:t>106,000</w:t>
      </w:r>
      <w:r w:rsidRPr="00DF71E0">
        <w:rPr>
          <w:rFonts w:hint="eastAsia"/>
          <w:sz w:val="24"/>
          <w:lang w:val="en-US" w:eastAsia="zh-CN"/>
        </w:rPr>
        <w:t>美元，外加</w:t>
      </w:r>
      <w:r w:rsidRPr="00DF71E0">
        <w:rPr>
          <w:sz w:val="24"/>
          <w:lang w:eastAsia="zh-CN"/>
        </w:rPr>
        <w:t>13,780</w:t>
      </w:r>
      <w:r w:rsidRPr="00DF71E0">
        <w:rPr>
          <w:rFonts w:hint="eastAsia"/>
          <w:sz w:val="24"/>
          <w:lang w:val="en-US" w:eastAsia="zh-CN"/>
        </w:rPr>
        <w:t>美元的机构支助费用，给工发组织</w:t>
      </w:r>
      <w:r w:rsidRPr="00DF71E0">
        <w:rPr>
          <w:sz w:val="24"/>
          <w:lang w:eastAsia="zh-CN"/>
        </w:rPr>
        <w:t>64,000</w:t>
      </w:r>
      <w:r w:rsidRPr="00DF71E0">
        <w:rPr>
          <w:rFonts w:hint="eastAsia"/>
          <w:sz w:val="24"/>
          <w:lang w:val="en-US" w:eastAsia="zh-CN"/>
        </w:rPr>
        <w:t>美元，外加</w:t>
      </w:r>
      <w:r w:rsidRPr="00DF71E0">
        <w:rPr>
          <w:sz w:val="24"/>
          <w:lang w:eastAsia="zh-CN"/>
        </w:rPr>
        <w:t>8,320</w:t>
      </w:r>
      <w:r w:rsidRPr="00DF71E0">
        <w:rPr>
          <w:rFonts w:hint="eastAsia"/>
          <w:sz w:val="24"/>
          <w:lang w:val="en-US" w:eastAsia="zh-CN"/>
        </w:rPr>
        <w:t>美元的机构支助费用；</w:t>
      </w:r>
    </w:p>
    <w:p w14:paraId="5E6909F9" w14:textId="1C2AA054" w:rsidR="00F6074A" w:rsidRPr="007C4D43" w:rsidRDefault="00DF71E0" w:rsidP="0053643E">
      <w:pPr>
        <w:pStyle w:val="Heading2"/>
        <w:widowControl/>
        <w:numPr>
          <w:ilvl w:val="1"/>
          <w:numId w:val="1"/>
        </w:numPr>
        <w:tabs>
          <w:tab w:val="clear" w:pos="0"/>
        </w:tabs>
        <w:ind w:left="980" w:hanging="490"/>
        <w:rPr>
          <w:sz w:val="24"/>
          <w:lang w:eastAsia="zh-CN"/>
        </w:rPr>
      </w:pPr>
      <w:r w:rsidRPr="00DF71E0">
        <w:rPr>
          <w:rFonts w:hint="eastAsia"/>
          <w:sz w:val="24"/>
          <w:lang w:val="en-US" w:eastAsia="zh-CN"/>
        </w:rPr>
        <w:lastRenderedPageBreak/>
        <w:t>注意到在完成基加利执行计划第一阶段中的最后用户项目后，工发组织将根据第</w:t>
      </w:r>
      <w:r w:rsidRPr="00DF71E0">
        <w:rPr>
          <w:rFonts w:hint="eastAsia"/>
          <w:sz w:val="24"/>
          <w:lang w:val="en-US" w:eastAsia="zh-CN"/>
        </w:rPr>
        <w:t>92/36</w:t>
      </w:r>
      <w:r w:rsidRPr="00DF71E0">
        <w:rPr>
          <w:rFonts w:hint="eastAsia"/>
          <w:sz w:val="24"/>
          <w:lang w:val="en-US" w:eastAsia="zh-CN"/>
        </w:rPr>
        <w:t>号决定</w:t>
      </w:r>
      <w:r w:rsidRPr="00DF71E0">
        <w:rPr>
          <w:rFonts w:hint="eastAsia"/>
          <w:sz w:val="24"/>
          <w:lang w:val="en-US" w:eastAsia="zh-CN"/>
        </w:rPr>
        <w:t>(g)</w:t>
      </w:r>
      <w:r w:rsidRPr="00DF71E0">
        <w:rPr>
          <w:rFonts w:hint="eastAsia"/>
          <w:sz w:val="24"/>
          <w:lang w:val="en-US" w:eastAsia="zh-CN"/>
        </w:rPr>
        <w:t>段提交关于该项目执行情况的最后报告，包括说明</w:t>
      </w:r>
      <w:r w:rsidR="005A7912">
        <w:rPr>
          <w:rFonts w:hint="eastAsia"/>
          <w:sz w:val="24"/>
          <w:lang w:val="en-US" w:eastAsia="zh-CN"/>
        </w:rPr>
        <w:t>氢氟碳化物</w:t>
      </w:r>
      <w:r w:rsidRPr="00DF71E0">
        <w:rPr>
          <w:rFonts w:hint="eastAsia"/>
          <w:sz w:val="24"/>
          <w:lang w:val="en-US" w:eastAsia="zh-CN"/>
        </w:rPr>
        <w:t>淘汰情况和实现的能效收益；</w:t>
      </w:r>
    </w:p>
    <w:p w14:paraId="0B386C9E" w14:textId="20F9DB35" w:rsidR="00DF71E0" w:rsidRDefault="00DF71E0" w:rsidP="0053643E">
      <w:pPr>
        <w:pStyle w:val="Heading2"/>
        <w:widowControl/>
        <w:tabs>
          <w:tab w:val="clear" w:pos="0"/>
        </w:tabs>
        <w:ind w:left="980" w:hanging="490"/>
        <w:rPr>
          <w:sz w:val="24"/>
          <w:lang w:eastAsia="zh-CN"/>
        </w:rPr>
      </w:pPr>
      <w:r>
        <w:rPr>
          <w:rFonts w:hint="eastAsia"/>
          <w:sz w:val="24"/>
          <w:lang w:eastAsia="zh-CN"/>
        </w:rPr>
        <w:t>还注意到埃塞俄比亚政府将通过环境署在其提交的基加利执行计划第一阶段第二次付款申请中列入泡沫塑料行业评估结果，并酌情列入第</w:t>
      </w:r>
      <w:r>
        <w:rPr>
          <w:rFonts w:hint="eastAsia"/>
          <w:sz w:val="24"/>
          <w:lang w:eastAsia="zh-CN"/>
        </w:rPr>
        <w:t>96/52</w:t>
      </w:r>
      <w:r>
        <w:rPr>
          <w:rFonts w:hint="eastAsia"/>
          <w:sz w:val="24"/>
          <w:lang w:eastAsia="zh-CN"/>
        </w:rPr>
        <w:t>号决定要求的任何相关信息；</w:t>
      </w:r>
    </w:p>
    <w:p w14:paraId="7DEA2055" w14:textId="2D3CBF81" w:rsidR="004F1E73" w:rsidRPr="007C4D43" w:rsidRDefault="00DF71E0" w:rsidP="0053643E">
      <w:pPr>
        <w:pStyle w:val="Heading2"/>
        <w:widowControl/>
        <w:tabs>
          <w:tab w:val="clear" w:pos="0"/>
        </w:tabs>
        <w:ind w:left="980" w:hanging="490"/>
        <w:rPr>
          <w:sz w:val="24"/>
          <w:lang w:eastAsia="zh-CN"/>
        </w:rPr>
      </w:pPr>
      <w:r w:rsidRPr="00DF71E0">
        <w:rPr>
          <w:rFonts w:hint="eastAsia"/>
          <w:sz w:val="24"/>
          <w:lang w:val="en-US" w:eastAsia="zh-CN"/>
        </w:rPr>
        <w:t>核准本文件附件一所载埃塞俄比亚政府与执行委员会之间关于根据基加利执行计划第一阶段</w:t>
      </w:r>
      <w:r>
        <w:rPr>
          <w:rFonts w:hint="eastAsia"/>
          <w:sz w:val="24"/>
          <w:lang w:val="en-US" w:eastAsia="zh-CN"/>
        </w:rPr>
        <w:t>减少</w:t>
      </w:r>
      <w:r w:rsidR="005A7912">
        <w:rPr>
          <w:rFonts w:hint="eastAsia"/>
          <w:sz w:val="24"/>
          <w:lang w:val="en-US" w:eastAsia="zh-CN"/>
        </w:rPr>
        <w:t>氢氟碳化物</w:t>
      </w:r>
      <w:r w:rsidRPr="00DF71E0">
        <w:rPr>
          <w:rFonts w:hint="eastAsia"/>
          <w:sz w:val="24"/>
          <w:lang w:val="en-US" w:eastAsia="zh-CN"/>
        </w:rPr>
        <w:t>消费量的协定草案；</w:t>
      </w:r>
    </w:p>
    <w:p w14:paraId="45977915" w14:textId="536DF4D8" w:rsidR="00711BE6" w:rsidRPr="00CF33E4" w:rsidRDefault="00DF71E0" w:rsidP="00367F9A">
      <w:pPr>
        <w:numPr>
          <w:ilvl w:val="1"/>
          <w:numId w:val="1"/>
        </w:numPr>
        <w:tabs>
          <w:tab w:val="clear" w:pos="0"/>
        </w:tabs>
        <w:spacing w:after="240"/>
        <w:ind w:left="980" w:hanging="490"/>
        <w:outlineLvl w:val="1"/>
        <w:rPr>
          <w:sz w:val="24"/>
          <w:lang w:eastAsia="zh-CN"/>
        </w:rPr>
      </w:pPr>
      <w:r w:rsidRPr="00CF33E4">
        <w:rPr>
          <w:rFonts w:hint="eastAsia"/>
          <w:sz w:val="24"/>
          <w:lang w:val="en-US" w:eastAsia="zh-CN"/>
        </w:rPr>
        <w:t>核准埃塞俄比亚基加利执行计划第一阶段第一次付款和相应的付款执行计划，供资额为</w:t>
      </w:r>
      <w:r w:rsidRPr="00CF33E4">
        <w:rPr>
          <w:rFonts w:hint="eastAsia"/>
          <w:sz w:val="24"/>
          <w:lang w:val="en-US" w:eastAsia="zh-CN"/>
        </w:rPr>
        <w:t xml:space="preserve"> </w:t>
      </w:r>
      <w:r w:rsidR="00CF33E4" w:rsidRPr="00CF33E4">
        <w:rPr>
          <w:sz w:val="24"/>
          <w:lang w:eastAsia="zh-CN"/>
        </w:rPr>
        <w:t>115,260</w:t>
      </w:r>
      <w:r w:rsidRPr="00CF33E4">
        <w:rPr>
          <w:rFonts w:hint="eastAsia"/>
          <w:sz w:val="24"/>
          <w:lang w:val="en-US" w:eastAsia="zh-CN"/>
        </w:rPr>
        <w:t>美元，其中给环境署</w:t>
      </w:r>
      <w:r w:rsidRPr="00CF33E4">
        <w:rPr>
          <w:rFonts w:hint="eastAsia"/>
          <w:sz w:val="24"/>
          <w:lang w:val="en-US" w:eastAsia="zh-CN"/>
        </w:rPr>
        <w:t xml:space="preserve"> </w:t>
      </w:r>
      <w:r w:rsidR="00CF33E4" w:rsidRPr="00CF33E4">
        <w:rPr>
          <w:sz w:val="24"/>
          <w:lang w:eastAsia="zh-CN"/>
        </w:rPr>
        <w:t>62,500</w:t>
      </w:r>
      <w:r w:rsidRPr="00CF33E4">
        <w:rPr>
          <w:rFonts w:hint="eastAsia"/>
          <w:sz w:val="24"/>
          <w:lang w:val="en-US" w:eastAsia="zh-CN"/>
        </w:rPr>
        <w:t>美元，外加</w:t>
      </w:r>
      <w:r w:rsidR="00CF33E4" w:rsidRPr="00CF33E4">
        <w:rPr>
          <w:sz w:val="24"/>
          <w:lang w:eastAsia="zh-CN"/>
        </w:rPr>
        <w:t>8,125</w:t>
      </w:r>
      <w:r w:rsidRPr="00CF33E4">
        <w:rPr>
          <w:rFonts w:hint="eastAsia"/>
          <w:sz w:val="24"/>
          <w:lang w:val="en-US" w:eastAsia="zh-CN"/>
        </w:rPr>
        <w:t>美元的机构支助费用，</w:t>
      </w:r>
      <w:r w:rsidR="00CF33E4" w:rsidRPr="00CF33E4">
        <w:rPr>
          <w:rFonts w:hint="eastAsia"/>
          <w:sz w:val="24"/>
          <w:lang w:val="en-US" w:eastAsia="zh-CN"/>
        </w:rPr>
        <w:t>给</w:t>
      </w:r>
      <w:r w:rsidRPr="00CF33E4">
        <w:rPr>
          <w:rFonts w:hint="eastAsia"/>
          <w:sz w:val="24"/>
          <w:lang w:val="en-US" w:eastAsia="zh-CN"/>
        </w:rPr>
        <w:t>工发组织</w:t>
      </w:r>
      <w:r w:rsidRPr="00CF33E4">
        <w:rPr>
          <w:rFonts w:hint="eastAsia"/>
          <w:sz w:val="24"/>
          <w:lang w:val="en-US" w:eastAsia="zh-CN"/>
        </w:rPr>
        <w:t xml:space="preserve"> </w:t>
      </w:r>
      <w:r w:rsidR="00CF33E4" w:rsidRPr="00CF33E4">
        <w:rPr>
          <w:sz w:val="24"/>
          <w:lang w:eastAsia="zh-CN"/>
        </w:rPr>
        <w:t>39,500</w:t>
      </w:r>
      <w:r w:rsidRPr="00CF33E4">
        <w:rPr>
          <w:rFonts w:hint="eastAsia"/>
          <w:sz w:val="24"/>
          <w:lang w:val="en-US" w:eastAsia="zh-CN"/>
        </w:rPr>
        <w:t>美元，外加</w:t>
      </w:r>
      <w:r w:rsidR="00CF33E4" w:rsidRPr="00CF33E4">
        <w:rPr>
          <w:sz w:val="24"/>
          <w:lang w:eastAsia="zh-CN"/>
        </w:rPr>
        <w:t>5,135</w:t>
      </w:r>
      <w:r w:rsidRPr="00CF33E4">
        <w:rPr>
          <w:rFonts w:hint="eastAsia"/>
          <w:sz w:val="24"/>
          <w:lang w:val="en-US" w:eastAsia="zh-CN"/>
        </w:rPr>
        <w:t>美元的机构支助费用。</w:t>
      </w:r>
    </w:p>
    <w:p w14:paraId="5F0CF464" w14:textId="77777777" w:rsidR="00711BE6" w:rsidRPr="007C4D43" w:rsidRDefault="00711BE6" w:rsidP="007C4D43">
      <w:pPr>
        <w:rPr>
          <w:sz w:val="24"/>
          <w:lang w:eastAsia="zh-CN"/>
        </w:rPr>
        <w:sectPr w:rsidR="00711BE6" w:rsidRPr="007C4D43" w:rsidSect="00711BE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5805E499" w14:textId="77777777" w:rsidR="009D58DD" w:rsidRPr="004F0B1C" w:rsidRDefault="009D58DD" w:rsidP="009D58DD">
      <w:pPr>
        <w:spacing w:after="240"/>
        <w:jc w:val="center"/>
        <w:outlineLvl w:val="0"/>
        <w:rPr>
          <w:rFonts w:eastAsia="SimHei"/>
          <w:bCs/>
          <w:sz w:val="24"/>
          <w:lang w:eastAsia="zh-CN"/>
        </w:rPr>
      </w:pPr>
      <w:r w:rsidRPr="004F0B1C">
        <w:rPr>
          <w:rFonts w:ascii="SimSun" w:eastAsia="SimHei" w:hAnsi="SimSun" w:cs="SimSun" w:hint="eastAsia"/>
          <w:sz w:val="24"/>
          <w:lang w:eastAsia="zh-CN"/>
        </w:rPr>
        <w:lastRenderedPageBreak/>
        <w:t>附件一</w:t>
      </w:r>
    </w:p>
    <w:p w14:paraId="751FA60F" w14:textId="16EC4B68" w:rsidR="009D58DD" w:rsidRDefault="009D58DD" w:rsidP="009D58DD">
      <w:pPr>
        <w:topLinePunct/>
        <w:spacing w:line="240" w:lineRule="atLeast"/>
        <w:jc w:val="center"/>
        <w:rPr>
          <w:rFonts w:eastAsia="SimHei"/>
          <w:bCs/>
          <w:noProof/>
          <w:sz w:val="24"/>
          <w:szCs w:val="24"/>
          <w:lang w:val="en-GB" w:eastAsia="zh-CN"/>
        </w:rPr>
      </w:pPr>
      <w:r>
        <w:rPr>
          <w:rFonts w:eastAsia="SimHei" w:hint="eastAsia"/>
          <w:bCs/>
          <w:noProof/>
          <w:sz w:val="24"/>
          <w:szCs w:val="24"/>
          <w:lang w:val="en-GB" w:eastAsia="zh-CN"/>
        </w:rPr>
        <w:t>埃塞俄比亚</w:t>
      </w:r>
      <w:r w:rsidRPr="004F0B1C">
        <w:rPr>
          <w:rFonts w:eastAsia="SimHei" w:hint="eastAsia"/>
          <w:bCs/>
          <w:noProof/>
          <w:sz w:val="24"/>
          <w:szCs w:val="24"/>
          <w:lang w:val="en-GB" w:eastAsia="zh-CN"/>
        </w:rPr>
        <w:t>政府与多边基金执行委员会关于根据</w:t>
      </w:r>
      <w:r w:rsidRPr="004F0B1C">
        <w:rPr>
          <w:rFonts w:eastAsia="SimHei"/>
          <w:bCs/>
          <w:noProof/>
          <w:sz w:val="24"/>
          <w:szCs w:val="24"/>
          <w:lang w:val="en-GB" w:eastAsia="zh-CN"/>
        </w:rPr>
        <w:t>基加利</w:t>
      </w:r>
      <w:r w:rsidR="005A7912">
        <w:rPr>
          <w:rFonts w:eastAsia="SimHei"/>
          <w:bCs/>
          <w:noProof/>
          <w:sz w:val="24"/>
          <w:szCs w:val="24"/>
          <w:lang w:val="en-GB" w:eastAsia="zh-CN"/>
        </w:rPr>
        <w:t>氢氟碳化物</w:t>
      </w:r>
      <w:r w:rsidRPr="004F0B1C">
        <w:rPr>
          <w:rFonts w:eastAsia="SimHei"/>
          <w:bCs/>
          <w:noProof/>
          <w:sz w:val="24"/>
          <w:szCs w:val="24"/>
          <w:lang w:val="en-GB" w:eastAsia="zh-CN"/>
        </w:rPr>
        <w:t>执行计划</w:t>
      </w:r>
    </w:p>
    <w:p w14:paraId="5A327D8A" w14:textId="12BF539F" w:rsidR="009D58DD" w:rsidRDefault="009D58DD" w:rsidP="009D58DD">
      <w:pPr>
        <w:topLinePunct/>
        <w:spacing w:line="240" w:lineRule="atLeast"/>
        <w:jc w:val="center"/>
        <w:rPr>
          <w:rFonts w:eastAsia="SimHei"/>
          <w:bCs/>
          <w:noProof/>
          <w:sz w:val="24"/>
          <w:szCs w:val="24"/>
          <w:lang w:val="en-GB" w:eastAsia="zh-CN"/>
        </w:rPr>
      </w:pPr>
      <w:r w:rsidRPr="004F0B1C">
        <w:rPr>
          <w:rFonts w:eastAsia="SimHei"/>
          <w:bCs/>
          <w:noProof/>
          <w:sz w:val="24"/>
          <w:szCs w:val="24"/>
          <w:lang w:val="en-GB" w:eastAsia="zh-CN"/>
        </w:rPr>
        <w:t>第一阶段</w:t>
      </w:r>
      <w:r w:rsidRPr="004F0B1C">
        <w:rPr>
          <w:rFonts w:eastAsia="SimHei" w:hint="eastAsia"/>
          <w:bCs/>
          <w:noProof/>
          <w:sz w:val="24"/>
          <w:szCs w:val="24"/>
          <w:lang w:val="en-GB" w:eastAsia="zh-CN"/>
        </w:rPr>
        <w:t>减少</w:t>
      </w:r>
      <w:r w:rsidR="005A7912">
        <w:rPr>
          <w:rFonts w:eastAsia="SimHei" w:hint="eastAsia"/>
          <w:bCs/>
          <w:noProof/>
          <w:sz w:val="24"/>
          <w:szCs w:val="24"/>
          <w:lang w:val="en-GB" w:eastAsia="zh-CN"/>
        </w:rPr>
        <w:t>氢氟碳化物</w:t>
      </w:r>
      <w:r w:rsidRPr="004F0B1C">
        <w:rPr>
          <w:rFonts w:eastAsia="SimHei" w:hint="eastAsia"/>
          <w:bCs/>
          <w:noProof/>
          <w:sz w:val="24"/>
          <w:szCs w:val="24"/>
          <w:lang w:val="en-GB" w:eastAsia="zh-CN"/>
        </w:rPr>
        <w:t>消费量的协定草案</w:t>
      </w:r>
    </w:p>
    <w:p w14:paraId="5E070D25" w14:textId="77777777" w:rsidR="009D58DD" w:rsidRPr="004F0B1C" w:rsidRDefault="009D58DD" w:rsidP="009D58DD">
      <w:pPr>
        <w:topLinePunct/>
        <w:spacing w:line="240" w:lineRule="atLeast"/>
        <w:ind w:left="1080" w:right="86"/>
        <w:jc w:val="center"/>
        <w:rPr>
          <w:rFonts w:eastAsia="SimHei"/>
          <w:bCs/>
          <w:noProof/>
          <w:sz w:val="24"/>
          <w:szCs w:val="24"/>
          <w:lang w:val="en-GB" w:eastAsia="zh-CN"/>
        </w:rPr>
      </w:pPr>
    </w:p>
    <w:p w14:paraId="4F902180" w14:textId="77777777" w:rsidR="009D58DD" w:rsidRPr="004F0B1C" w:rsidRDefault="009D58DD" w:rsidP="009D58DD">
      <w:pPr>
        <w:topLinePunct/>
        <w:spacing w:after="240" w:line="240" w:lineRule="atLeast"/>
        <w:jc w:val="center"/>
        <w:rPr>
          <w:rFonts w:ascii="SimHei" w:eastAsia="SimHei"/>
          <w:noProof/>
          <w:sz w:val="24"/>
          <w:szCs w:val="24"/>
          <w:lang w:val="en-GB" w:eastAsia="zh-CN"/>
        </w:rPr>
      </w:pPr>
      <w:r w:rsidRPr="004F0B1C">
        <w:rPr>
          <w:rFonts w:ascii="SimHei" w:eastAsia="SimHei" w:hint="eastAsia"/>
          <w:noProof/>
          <w:sz w:val="24"/>
          <w:szCs w:val="24"/>
          <w:lang w:val="en-GB" w:eastAsia="zh-CN"/>
        </w:rPr>
        <w:t>（期间：</w:t>
      </w:r>
      <w:r w:rsidRPr="004F0B1C">
        <w:rPr>
          <w:rFonts w:eastAsia="SimHei" w:hint="eastAsia"/>
          <w:bCs/>
          <w:noProof/>
          <w:sz w:val="24"/>
          <w:szCs w:val="24"/>
          <w:lang w:val="en-GB" w:eastAsia="zh-CN"/>
        </w:rPr>
        <w:t xml:space="preserve">2025 </w:t>
      </w:r>
      <w:r w:rsidRPr="004F0B1C">
        <w:rPr>
          <w:rFonts w:eastAsia="SimHei"/>
          <w:bCs/>
          <w:noProof/>
          <w:sz w:val="24"/>
          <w:szCs w:val="24"/>
          <w:lang w:val="en-GB" w:eastAsia="zh-CN"/>
        </w:rPr>
        <w:t>–</w:t>
      </w:r>
      <w:r w:rsidRPr="004F0B1C">
        <w:rPr>
          <w:rFonts w:eastAsia="SimHei" w:hint="eastAsia"/>
          <w:bCs/>
          <w:noProof/>
          <w:sz w:val="24"/>
          <w:szCs w:val="24"/>
          <w:lang w:val="en-GB" w:eastAsia="zh-CN"/>
        </w:rPr>
        <w:t xml:space="preserve"> 2029</w:t>
      </w:r>
      <w:r w:rsidRPr="004F0B1C">
        <w:rPr>
          <w:rFonts w:eastAsia="SimHei"/>
          <w:bCs/>
          <w:noProof/>
          <w:sz w:val="24"/>
          <w:szCs w:val="24"/>
          <w:lang w:val="en-GB" w:eastAsia="zh-CN"/>
        </w:rPr>
        <w:t>年</w:t>
      </w:r>
      <w:r w:rsidRPr="004F0B1C">
        <w:rPr>
          <w:rFonts w:ascii="SimHei" w:eastAsia="SimHei" w:hint="eastAsia"/>
          <w:noProof/>
          <w:sz w:val="24"/>
          <w:szCs w:val="24"/>
          <w:lang w:val="en-GB" w:eastAsia="zh-CN"/>
        </w:rPr>
        <w:t>）</w:t>
      </w:r>
    </w:p>
    <w:p w14:paraId="67621C44" w14:textId="77777777" w:rsidR="009D58DD" w:rsidRPr="004F0B1C" w:rsidRDefault="009D58DD" w:rsidP="009D58DD">
      <w:pPr>
        <w:tabs>
          <w:tab w:val="left" w:pos="2445"/>
        </w:tabs>
        <w:topLinePunct/>
        <w:spacing w:after="240" w:line="240" w:lineRule="atLeast"/>
        <w:outlineLvl w:val="0"/>
        <w:rPr>
          <w:rFonts w:ascii="SimHei" w:eastAsia="SimHei" w:hAnsi="SimHei"/>
          <w:noProof/>
          <w:sz w:val="24"/>
          <w:szCs w:val="24"/>
          <w:lang w:val="en-GB" w:eastAsia="zh-CN"/>
        </w:rPr>
      </w:pPr>
      <w:r w:rsidRPr="004F0B1C">
        <w:rPr>
          <w:rFonts w:ascii="SimHei" w:eastAsia="SimHei" w:hAnsi="SimHei" w:hint="eastAsia"/>
          <w:noProof/>
          <w:sz w:val="24"/>
          <w:szCs w:val="24"/>
          <w:lang w:val="en-GB" w:eastAsia="zh-CN"/>
        </w:rPr>
        <w:t>目的</w:t>
      </w:r>
      <w:r>
        <w:rPr>
          <w:rFonts w:ascii="SimHei" w:eastAsia="SimHei" w:hAnsi="SimHei"/>
          <w:noProof/>
          <w:sz w:val="24"/>
          <w:szCs w:val="24"/>
          <w:lang w:val="en-GB" w:eastAsia="zh-CN"/>
        </w:rPr>
        <w:tab/>
      </w:r>
    </w:p>
    <w:p w14:paraId="39E344B4" w14:textId="7508DA5B" w:rsidR="009D58DD" w:rsidRPr="004F0B1C" w:rsidRDefault="009D58DD" w:rsidP="00977B80">
      <w:pPr>
        <w:numPr>
          <w:ilvl w:val="0"/>
          <w:numId w:val="12"/>
        </w:numPr>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本协定是</w:t>
      </w:r>
      <w:r>
        <w:rPr>
          <w:rFonts w:eastAsia="SimSun"/>
          <w:noProof/>
          <w:sz w:val="24"/>
          <w:szCs w:val="24"/>
          <w:lang w:val="en-GB" w:eastAsia="zh-CN"/>
        </w:rPr>
        <w:t>埃塞俄比亚</w:t>
      </w:r>
      <w:r w:rsidRPr="004F0B1C">
        <w:rPr>
          <w:rFonts w:eastAsia="SimSun"/>
          <w:noProof/>
          <w:sz w:val="24"/>
          <w:szCs w:val="24"/>
          <w:lang w:val="en-GB" w:eastAsia="zh-CN"/>
        </w:rPr>
        <w:t>（</w:t>
      </w:r>
      <w:r w:rsidRPr="004D461A">
        <w:rPr>
          <w:rFonts w:ascii="SimSun" w:eastAsia="SimSun" w:hAnsi="SimSun"/>
          <w:noProof/>
          <w:sz w:val="24"/>
          <w:szCs w:val="24"/>
          <w:lang w:val="en-GB" w:eastAsia="zh-CN"/>
        </w:rPr>
        <w:t>“国家”</w:t>
      </w:r>
      <w:r w:rsidRPr="004F0B1C">
        <w:rPr>
          <w:rFonts w:eastAsia="SimSun"/>
          <w:noProof/>
          <w:sz w:val="24"/>
          <w:szCs w:val="24"/>
          <w:lang w:val="en-GB" w:eastAsia="zh-CN"/>
        </w:rPr>
        <w:t>）政府和执行委员会关于按照《蒙特利尔议定书》时间表</w:t>
      </w:r>
      <w:r w:rsidRPr="004F0B1C">
        <w:rPr>
          <w:rFonts w:eastAsia="SimSun" w:hint="eastAsia"/>
          <w:noProof/>
          <w:sz w:val="24"/>
          <w:szCs w:val="24"/>
          <w:lang w:val="en-GB" w:eastAsia="zh-CN"/>
        </w:rPr>
        <w:t>和本协定的条款</w:t>
      </w:r>
      <w:r w:rsidRPr="004F0B1C">
        <w:rPr>
          <w:rFonts w:eastAsia="SimSun"/>
          <w:noProof/>
          <w:sz w:val="24"/>
          <w:szCs w:val="24"/>
          <w:lang w:val="en-GB" w:eastAsia="zh-CN"/>
        </w:rPr>
        <w:t>在</w:t>
      </w:r>
      <w:r w:rsidRPr="004F0B1C">
        <w:rPr>
          <w:rFonts w:eastAsia="SimSun" w:hint="eastAsia"/>
          <w:noProof/>
          <w:sz w:val="24"/>
          <w:szCs w:val="24"/>
          <w:lang w:val="en-GB" w:eastAsia="zh-CN"/>
        </w:rPr>
        <w:t>2029</w:t>
      </w:r>
      <w:r w:rsidRPr="004F0B1C">
        <w:rPr>
          <w:rFonts w:eastAsia="SimSun"/>
          <w:noProof/>
          <w:sz w:val="24"/>
          <w:szCs w:val="24"/>
          <w:lang w:val="en-GB" w:eastAsia="zh-CN"/>
        </w:rPr>
        <w:t>年</w:t>
      </w:r>
      <w:r w:rsidRPr="004F0B1C">
        <w:rPr>
          <w:rFonts w:eastAsia="SimSun"/>
          <w:noProof/>
          <w:sz w:val="24"/>
          <w:szCs w:val="24"/>
          <w:lang w:val="en-GB" w:eastAsia="zh-CN"/>
        </w:rPr>
        <w:t>1</w:t>
      </w:r>
      <w:r w:rsidRPr="004F0B1C">
        <w:rPr>
          <w:rFonts w:eastAsia="SimSun"/>
          <w:noProof/>
          <w:sz w:val="24"/>
          <w:szCs w:val="24"/>
          <w:lang w:val="en-GB" w:eastAsia="zh-CN"/>
        </w:rPr>
        <w:t>月</w:t>
      </w:r>
      <w:r w:rsidRPr="004F0B1C">
        <w:rPr>
          <w:rFonts w:eastAsia="SimSun"/>
          <w:noProof/>
          <w:sz w:val="24"/>
          <w:szCs w:val="24"/>
          <w:lang w:val="en-GB" w:eastAsia="zh-CN"/>
        </w:rPr>
        <w:t>1</w:t>
      </w:r>
      <w:r w:rsidRPr="004F0B1C">
        <w:rPr>
          <w:rFonts w:eastAsia="SimSun"/>
          <w:noProof/>
          <w:sz w:val="24"/>
          <w:szCs w:val="24"/>
          <w:lang w:val="en-GB" w:eastAsia="zh-CN"/>
        </w:rPr>
        <w:t>日之前将附录</w:t>
      </w:r>
      <w:r w:rsidRPr="004F0B1C">
        <w:rPr>
          <w:rFonts w:eastAsia="SimSun"/>
          <w:noProof/>
          <w:sz w:val="24"/>
          <w:szCs w:val="24"/>
          <w:lang w:val="en-GB" w:eastAsia="zh-CN"/>
        </w:rPr>
        <w:t>1-A</w:t>
      </w:r>
      <w:r w:rsidRPr="004F0B1C">
        <w:rPr>
          <w:rFonts w:eastAsia="SimSun"/>
          <w:noProof/>
          <w:sz w:val="24"/>
          <w:szCs w:val="24"/>
          <w:lang w:val="en-GB" w:eastAsia="zh-CN"/>
        </w:rPr>
        <w:t>所列附件</w:t>
      </w:r>
      <w:r w:rsidRPr="004F0B1C">
        <w:rPr>
          <w:rFonts w:eastAsia="SimSun"/>
          <w:noProof/>
          <w:sz w:val="24"/>
          <w:szCs w:val="24"/>
          <w:lang w:val="en-GB" w:eastAsia="zh-CN"/>
        </w:rPr>
        <w:t>F</w:t>
      </w:r>
      <w:r w:rsidRPr="004F0B1C">
        <w:rPr>
          <w:rFonts w:eastAsia="SimSun"/>
          <w:noProof/>
          <w:sz w:val="24"/>
          <w:szCs w:val="24"/>
          <w:lang w:val="en-GB" w:eastAsia="zh-CN"/>
        </w:rPr>
        <w:t>物质（</w:t>
      </w:r>
      <w:r w:rsidRPr="004D461A">
        <w:rPr>
          <w:rFonts w:ascii="SimSun" w:eastAsia="SimSun" w:hAnsi="SimSun"/>
          <w:noProof/>
          <w:sz w:val="24"/>
          <w:szCs w:val="24"/>
          <w:lang w:val="en-GB" w:eastAsia="zh-CN"/>
        </w:rPr>
        <w:t>“物质”</w:t>
      </w:r>
      <w:r w:rsidRPr="004F0B1C">
        <w:rPr>
          <w:rFonts w:eastAsia="SimSun"/>
          <w:noProof/>
          <w:sz w:val="24"/>
          <w:szCs w:val="24"/>
          <w:lang w:val="en-GB" w:eastAsia="zh-CN"/>
        </w:rPr>
        <w:t>）的控制使用减少到</w:t>
      </w:r>
      <w:r>
        <w:rPr>
          <w:rFonts w:eastAsia="SimSun" w:hint="eastAsia"/>
          <w:noProof/>
          <w:sz w:val="24"/>
          <w:szCs w:val="24"/>
          <w:lang w:eastAsia="zh-CN"/>
        </w:rPr>
        <w:t>312</w:t>
      </w:r>
      <w:r w:rsidRPr="004D461A">
        <w:rPr>
          <w:rFonts w:eastAsia="SimSun"/>
          <w:noProof/>
          <w:sz w:val="24"/>
          <w:szCs w:val="24"/>
          <w:lang w:eastAsia="zh-CN"/>
        </w:rPr>
        <w:t>,</w:t>
      </w:r>
      <w:r>
        <w:rPr>
          <w:rFonts w:eastAsia="SimSun" w:hint="eastAsia"/>
          <w:noProof/>
          <w:sz w:val="24"/>
          <w:szCs w:val="24"/>
          <w:lang w:eastAsia="zh-CN"/>
        </w:rPr>
        <w:t>332</w:t>
      </w:r>
      <w:r>
        <w:rPr>
          <w:rFonts w:eastAsia="SimSun" w:hint="eastAsia"/>
          <w:noProof/>
          <w:sz w:val="24"/>
          <w:szCs w:val="24"/>
          <w:lang w:val="en-GB" w:eastAsia="zh-CN"/>
        </w:rPr>
        <w:t>吨二氧化碳</w:t>
      </w:r>
      <w:r w:rsidRPr="004F0B1C">
        <w:rPr>
          <w:rFonts w:eastAsia="SimSun"/>
          <w:noProof/>
          <w:sz w:val="24"/>
          <w:szCs w:val="24"/>
          <w:lang w:val="en-GB" w:eastAsia="zh-CN"/>
        </w:rPr>
        <w:t>当量的持续</w:t>
      </w:r>
      <w:r w:rsidRPr="004F0B1C">
        <w:rPr>
          <w:rFonts w:eastAsia="SimSun" w:hint="eastAsia"/>
          <w:noProof/>
          <w:sz w:val="24"/>
          <w:szCs w:val="24"/>
          <w:lang w:val="en-GB" w:eastAsia="zh-CN"/>
        </w:rPr>
        <w:t>水平</w:t>
      </w:r>
      <w:r w:rsidRPr="004F0B1C">
        <w:rPr>
          <w:rFonts w:eastAsia="SimSun"/>
          <w:noProof/>
          <w:sz w:val="24"/>
          <w:szCs w:val="24"/>
          <w:lang w:val="en-GB" w:eastAsia="zh-CN"/>
        </w:rPr>
        <w:t>的协定。</w:t>
      </w:r>
    </w:p>
    <w:p w14:paraId="5ECF8BB9" w14:textId="77777777" w:rsidR="009D58DD" w:rsidRPr="004F0B1C" w:rsidRDefault="009D58DD" w:rsidP="009D58DD">
      <w:pPr>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国家同意</w:t>
      </w:r>
      <w:r w:rsidRPr="004F0B1C">
        <w:rPr>
          <w:rFonts w:eastAsia="SimSun" w:hint="eastAsia"/>
          <w:noProof/>
          <w:sz w:val="24"/>
          <w:szCs w:val="24"/>
          <w:lang w:val="en-GB" w:eastAsia="zh-CN"/>
        </w:rPr>
        <w:t>遵守</w:t>
      </w:r>
      <w:r w:rsidRPr="004F0B1C">
        <w:rPr>
          <w:rFonts w:eastAsia="SimSun"/>
          <w:noProof/>
          <w:sz w:val="24"/>
          <w:szCs w:val="24"/>
          <w:lang w:val="en-GB" w:eastAsia="zh-CN"/>
        </w:rPr>
        <w:t>本协定附录</w:t>
      </w:r>
      <w:r w:rsidRPr="004F0B1C">
        <w:rPr>
          <w:rFonts w:eastAsia="SimSun"/>
          <w:noProof/>
          <w:sz w:val="24"/>
          <w:szCs w:val="24"/>
          <w:lang w:val="en-GB" w:eastAsia="zh-CN"/>
        </w:rPr>
        <w:t>2-A</w:t>
      </w:r>
      <w:r w:rsidRPr="004F0B1C">
        <w:rPr>
          <w:rFonts w:eastAsia="SimSun"/>
          <w:noProof/>
          <w:sz w:val="24"/>
          <w:szCs w:val="24"/>
          <w:lang w:val="en-GB" w:eastAsia="zh-CN"/>
        </w:rPr>
        <w:t>（</w:t>
      </w:r>
      <w:r w:rsidRPr="004D461A">
        <w:rPr>
          <w:rFonts w:ascii="SimSun" w:eastAsia="SimSun" w:hAnsi="SimSun"/>
          <w:noProof/>
          <w:sz w:val="24"/>
          <w:szCs w:val="24"/>
          <w:lang w:val="en-GB" w:eastAsia="zh-CN"/>
        </w:rPr>
        <w:t>“目标和供资”</w:t>
      </w:r>
      <w:r w:rsidRPr="004F0B1C">
        <w:rPr>
          <w:rFonts w:eastAsia="SimSun"/>
          <w:noProof/>
          <w:sz w:val="24"/>
          <w:szCs w:val="24"/>
          <w:lang w:val="en-GB" w:eastAsia="zh-CN"/>
        </w:rPr>
        <w:t>）第</w:t>
      </w:r>
      <w:r w:rsidRPr="004F0B1C">
        <w:rPr>
          <w:rFonts w:eastAsia="SimSun"/>
          <w:noProof/>
          <w:sz w:val="24"/>
          <w:szCs w:val="24"/>
          <w:lang w:val="en-GB" w:eastAsia="zh-CN"/>
        </w:rPr>
        <w:t>1.2</w:t>
      </w:r>
      <w:r w:rsidRPr="004F0B1C">
        <w:rPr>
          <w:rFonts w:eastAsia="SimSun"/>
          <w:noProof/>
          <w:sz w:val="24"/>
          <w:szCs w:val="24"/>
          <w:lang w:val="en-GB" w:eastAsia="zh-CN"/>
        </w:rPr>
        <w:t>行以及附录</w:t>
      </w:r>
      <w:r w:rsidRPr="004F0B1C">
        <w:rPr>
          <w:rFonts w:eastAsia="SimSun"/>
          <w:noProof/>
          <w:sz w:val="24"/>
          <w:szCs w:val="24"/>
          <w:lang w:val="en-GB" w:eastAsia="zh-CN"/>
        </w:rPr>
        <w:t>1-A</w:t>
      </w:r>
      <w:r w:rsidRPr="004F0B1C">
        <w:rPr>
          <w:rFonts w:eastAsia="SimSun" w:hint="eastAsia"/>
          <w:noProof/>
          <w:sz w:val="24"/>
          <w:szCs w:val="24"/>
          <w:lang w:val="en-GB" w:eastAsia="zh-CN"/>
        </w:rPr>
        <w:t>所述</w:t>
      </w:r>
      <w:r w:rsidRPr="004F0B1C">
        <w:rPr>
          <w:rFonts w:eastAsia="SimSun"/>
          <w:noProof/>
          <w:sz w:val="24"/>
          <w:szCs w:val="24"/>
          <w:lang w:val="en-GB" w:eastAsia="zh-CN"/>
        </w:rPr>
        <w:t>《蒙特利尔议定书》</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物质削减时间表所列</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物质的年度消费量限额。国家</w:t>
      </w:r>
      <w:r w:rsidRPr="004F0B1C">
        <w:rPr>
          <w:rFonts w:eastAsia="SimSun" w:hint="eastAsia"/>
          <w:noProof/>
          <w:sz w:val="24"/>
          <w:szCs w:val="24"/>
          <w:lang w:val="en-GB" w:eastAsia="zh-CN"/>
        </w:rPr>
        <w:t>同意</w:t>
      </w:r>
      <w:r w:rsidRPr="004F0B1C">
        <w:rPr>
          <w:rFonts w:eastAsia="SimSun"/>
          <w:noProof/>
          <w:sz w:val="24"/>
          <w:szCs w:val="24"/>
          <w:lang w:val="en-GB" w:eastAsia="zh-CN"/>
        </w:rPr>
        <w:t>，在接受本协定以及执行委员会履行第</w:t>
      </w:r>
      <w:r w:rsidRPr="004F0B1C">
        <w:rPr>
          <w:rFonts w:eastAsia="SimSun"/>
          <w:noProof/>
          <w:sz w:val="24"/>
          <w:szCs w:val="24"/>
          <w:lang w:val="en-GB" w:eastAsia="zh-CN"/>
        </w:rPr>
        <w:t>3</w:t>
      </w:r>
      <w:r w:rsidRPr="004F0B1C">
        <w:rPr>
          <w:rFonts w:eastAsia="SimSun" w:hint="eastAsia"/>
          <w:noProof/>
          <w:sz w:val="24"/>
          <w:szCs w:val="24"/>
          <w:lang w:val="en-GB" w:eastAsia="zh-CN"/>
        </w:rPr>
        <w:t>段</w:t>
      </w:r>
      <w:r w:rsidRPr="004F0B1C">
        <w:rPr>
          <w:rFonts w:eastAsia="SimSun"/>
          <w:noProof/>
          <w:sz w:val="24"/>
          <w:szCs w:val="24"/>
          <w:lang w:val="en-GB" w:eastAsia="zh-CN"/>
        </w:rPr>
        <w:t>所述供资义务的情况下，如果附件</w:t>
      </w:r>
      <w:r w:rsidRPr="004F0B1C">
        <w:rPr>
          <w:rFonts w:eastAsia="SimSun"/>
          <w:noProof/>
          <w:sz w:val="24"/>
          <w:szCs w:val="24"/>
          <w:lang w:val="en-GB" w:eastAsia="zh-CN"/>
        </w:rPr>
        <w:t>F</w:t>
      </w:r>
      <w:r w:rsidRPr="004F0B1C">
        <w:rPr>
          <w:rFonts w:eastAsia="SimSun"/>
          <w:noProof/>
          <w:sz w:val="24"/>
          <w:szCs w:val="24"/>
          <w:lang w:val="en-GB" w:eastAsia="zh-CN"/>
        </w:rPr>
        <w:t>物质的任何消费量超过附录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1.2</w:t>
      </w:r>
      <w:r w:rsidRPr="004F0B1C">
        <w:rPr>
          <w:rFonts w:eastAsia="SimSun"/>
          <w:noProof/>
          <w:sz w:val="24"/>
          <w:szCs w:val="24"/>
          <w:lang w:val="en-GB" w:eastAsia="zh-CN"/>
        </w:rPr>
        <w:t>行规定的数量，</w:t>
      </w:r>
      <w:r w:rsidRPr="004F0B1C">
        <w:rPr>
          <w:rFonts w:eastAsia="SimSun" w:hint="eastAsia"/>
          <w:noProof/>
          <w:sz w:val="24"/>
          <w:szCs w:val="24"/>
          <w:lang w:val="en-GB" w:eastAsia="zh-CN"/>
        </w:rPr>
        <w:t>即</w:t>
      </w:r>
      <w:r w:rsidRPr="004F0B1C">
        <w:rPr>
          <w:rFonts w:eastAsia="SimSun"/>
          <w:noProof/>
          <w:sz w:val="24"/>
          <w:szCs w:val="24"/>
          <w:lang w:val="en-GB" w:eastAsia="zh-CN"/>
        </w:rPr>
        <w:t>本协定针对附录</w:t>
      </w:r>
      <w:r w:rsidRPr="004F0B1C">
        <w:rPr>
          <w:rFonts w:eastAsia="SimSun"/>
          <w:noProof/>
          <w:sz w:val="24"/>
          <w:szCs w:val="24"/>
          <w:lang w:val="en-GB" w:eastAsia="zh-CN"/>
        </w:rPr>
        <w:t>1-A</w:t>
      </w:r>
      <w:r w:rsidRPr="004F0B1C">
        <w:rPr>
          <w:rFonts w:eastAsia="SimSun"/>
          <w:noProof/>
          <w:sz w:val="24"/>
          <w:szCs w:val="24"/>
          <w:lang w:val="en-GB" w:eastAsia="zh-CN"/>
        </w:rPr>
        <w:t>规定的</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物质的最后削减步骤。</w:t>
      </w:r>
    </w:p>
    <w:p w14:paraId="5B302C58" w14:textId="77777777" w:rsidR="009D58DD" w:rsidRPr="004F0B1C" w:rsidRDefault="009D58DD" w:rsidP="009D58DD">
      <w:pPr>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以国家遵守本协定所规定义务为条件，执行委员会原则上同意向国家提供附录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3.1</w:t>
      </w:r>
      <w:r w:rsidRPr="004F0B1C">
        <w:rPr>
          <w:rFonts w:eastAsia="SimSun"/>
          <w:noProof/>
          <w:sz w:val="24"/>
          <w:szCs w:val="24"/>
          <w:lang w:val="en-GB" w:eastAsia="zh-CN"/>
        </w:rPr>
        <w:t>行规定的</w:t>
      </w:r>
      <w:r w:rsidRPr="004F0B1C">
        <w:rPr>
          <w:rFonts w:eastAsia="SimSun" w:hint="eastAsia"/>
          <w:noProof/>
          <w:sz w:val="24"/>
          <w:szCs w:val="24"/>
          <w:lang w:val="en-GB" w:eastAsia="zh-CN"/>
        </w:rPr>
        <w:t>资金</w:t>
      </w:r>
      <w:r w:rsidRPr="004F0B1C">
        <w:rPr>
          <w:rFonts w:eastAsia="SimSun"/>
          <w:noProof/>
          <w:sz w:val="24"/>
          <w:szCs w:val="24"/>
          <w:lang w:val="en-GB" w:eastAsia="zh-CN"/>
        </w:rPr>
        <w:t>。执行委员会原则上将在附录</w:t>
      </w:r>
      <w:r w:rsidRPr="004F0B1C">
        <w:rPr>
          <w:rFonts w:eastAsia="SimSun"/>
          <w:noProof/>
          <w:sz w:val="24"/>
          <w:szCs w:val="24"/>
          <w:lang w:val="en-GB" w:eastAsia="zh-CN"/>
        </w:rPr>
        <w:t>3-A</w:t>
      </w:r>
      <w:r w:rsidRPr="004F0B1C">
        <w:rPr>
          <w:rFonts w:eastAsia="SimSun"/>
          <w:noProof/>
          <w:sz w:val="24"/>
          <w:szCs w:val="24"/>
          <w:lang w:val="en-GB" w:eastAsia="zh-CN"/>
        </w:rPr>
        <w:t>（</w:t>
      </w:r>
      <w:r w:rsidRPr="004D461A">
        <w:rPr>
          <w:rFonts w:ascii="SimSun" w:eastAsia="SimSun" w:hAnsi="SimSun"/>
          <w:noProof/>
          <w:sz w:val="24"/>
          <w:szCs w:val="24"/>
          <w:lang w:val="en-GB" w:eastAsia="zh-CN"/>
        </w:rPr>
        <w:t>“资金核准时间表”）</w:t>
      </w:r>
      <w:r w:rsidRPr="004F0B1C">
        <w:rPr>
          <w:rFonts w:eastAsia="SimSun"/>
          <w:noProof/>
          <w:sz w:val="24"/>
          <w:szCs w:val="24"/>
          <w:lang w:val="en-GB" w:eastAsia="zh-CN"/>
        </w:rPr>
        <w:t>所指明的执行委员会会议上提供此笔资金。</w:t>
      </w:r>
    </w:p>
    <w:p w14:paraId="62221AA3" w14:textId="49545DCB" w:rsidR="009D58DD" w:rsidRPr="004F0B1C" w:rsidRDefault="009D58DD" w:rsidP="009D58DD">
      <w:pPr>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国家同意根据核准的</w:t>
      </w:r>
      <w:r w:rsidRPr="004F0B1C">
        <w:rPr>
          <w:rFonts w:eastAsia="SimSun" w:hint="eastAsia"/>
          <w:noProof/>
          <w:sz w:val="24"/>
          <w:szCs w:val="24"/>
          <w:lang w:val="en-GB" w:eastAsia="zh-CN"/>
        </w:rPr>
        <w:t>基加利</w:t>
      </w:r>
      <w:r w:rsidR="005A7912">
        <w:rPr>
          <w:rFonts w:eastAsia="SimSun" w:hint="eastAsia"/>
          <w:noProof/>
          <w:sz w:val="24"/>
          <w:szCs w:val="24"/>
          <w:lang w:val="en-GB" w:eastAsia="zh-CN"/>
        </w:rPr>
        <w:t>氢氟碳化物</w:t>
      </w:r>
      <w:r w:rsidRPr="004F0B1C">
        <w:rPr>
          <w:rFonts w:eastAsia="SimSun" w:hint="eastAsia"/>
          <w:noProof/>
          <w:sz w:val="24"/>
          <w:szCs w:val="24"/>
          <w:lang w:val="en-GB" w:eastAsia="zh-CN"/>
        </w:rPr>
        <w:t>执行计划</w:t>
      </w:r>
      <w:r w:rsidRPr="004F0B1C">
        <w:rPr>
          <w:rFonts w:eastAsia="SimSun"/>
          <w:noProof/>
          <w:sz w:val="24"/>
          <w:szCs w:val="24"/>
          <w:lang w:val="en-GB" w:eastAsia="zh-CN"/>
        </w:rPr>
        <w:t>（</w:t>
      </w:r>
      <w:r w:rsidRPr="004F0B1C">
        <w:rPr>
          <w:rFonts w:eastAsia="SimSun" w:hint="eastAsia"/>
          <w:noProof/>
          <w:sz w:val="24"/>
          <w:szCs w:val="24"/>
          <w:lang w:val="en-GB" w:eastAsia="zh-CN"/>
        </w:rPr>
        <w:t>“《</w:t>
      </w:r>
      <w:r w:rsidRPr="004F0B1C">
        <w:rPr>
          <w:rFonts w:eastAsia="SimSun"/>
          <w:noProof/>
          <w:sz w:val="24"/>
          <w:szCs w:val="24"/>
          <w:lang w:val="en-GB" w:eastAsia="zh-CN"/>
        </w:rPr>
        <w:t>计划</w:t>
      </w:r>
      <w:r w:rsidRPr="004F0B1C">
        <w:rPr>
          <w:rFonts w:eastAsia="SimSun" w:hint="eastAsia"/>
          <w:noProof/>
          <w:sz w:val="24"/>
          <w:szCs w:val="24"/>
          <w:lang w:val="en-GB" w:eastAsia="zh-CN"/>
        </w:rPr>
        <w:t>》”</w:t>
      </w:r>
      <w:r w:rsidRPr="004F0B1C">
        <w:rPr>
          <w:rFonts w:eastAsia="SimSun"/>
          <w:noProof/>
          <w:sz w:val="24"/>
          <w:szCs w:val="24"/>
          <w:lang w:val="en-GB" w:eastAsia="zh-CN"/>
        </w:rPr>
        <w:t>）第</w:t>
      </w:r>
      <w:r w:rsidRPr="004F0B1C">
        <w:rPr>
          <w:rFonts w:eastAsia="SimSun" w:hint="eastAsia"/>
          <w:noProof/>
          <w:sz w:val="24"/>
          <w:szCs w:val="24"/>
          <w:lang w:val="en-GB" w:eastAsia="zh-CN"/>
        </w:rPr>
        <w:t>一</w:t>
      </w:r>
      <w:r w:rsidRPr="004F0B1C">
        <w:rPr>
          <w:rFonts w:eastAsia="SimSun"/>
          <w:noProof/>
          <w:sz w:val="24"/>
          <w:szCs w:val="24"/>
          <w:lang w:val="en-GB" w:eastAsia="zh-CN"/>
        </w:rPr>
        <w:t>阶段执行本协定。如本协定第</w:t>
      </w:r>
      <w:r w:rsidRPr="004F0B1C">
        <w:rPr>
          <w:rFonts w:eastAsia="SimSun"/>
          <w:noProof/>
          <w:sz w:val="24"/>
          <w:szCs w:val="24"/>
          <w:lang w:val="en-GB" w:eastAsia="zh-CN"/>
        </w:rPr>
        <w:t>5</w:t>
      </w:r>
      <w:r w:rsidRPr="004F0B1C">
        <w:rPr>
          <w:rFonts w:eastAsia="SimSun" w:hint="eastAsia"/>
          <w:noProof/>
          <w:sz w:val="24"/>
          <w:szCs w:val="24"/>
          <w:lang w:val="en-GB" w:eastAsia="zh-CN"/>
        </w:rPr>
        <w:t>(</w:t>
      </w:r>
      <w:r w:rsidRPr="004F0B1C">
        <w:rPr>
          <w:rFonts w:eastAsia="SimSun"/>
          <w:noProof/>
          <w:sz w:val="24"/>
          <w:szCs w:val="24"/>
          <w:lang w:val="en-GB" w:eastAsia="zh-CN"/>
        </w:rPr>
        <w:t>b</w:t>
      </w:r>
      <w:r w:rsidRPr="004F0B1C">
        <w:rPr>
          <w:rFonts w:eastAsia="SimSun" w:hint="eastAsia"/>
          <w:noProof/>
          <w:sz w:val="24"/>
          <w:szCs w:val="24"/>
          <w:lang w:val="en-GB" w:eastAsia="zh-CN"/>
        </w:rPr>
        <w:t>)</w:t>
      </w:r>
      <w:r w:rsidRPr="004F0B1C">
        <w:rPr>
          <w:rFonts w:eastAsia="SimSun" w:hint="eastAsia"/>
          <w:noProof/>
          <w:sz w:val="24"/>
          <w:szCs w:val="24"/>
          <w:lang w:val="en-GB" w:eastAsia="zh-CN"/>
        </w:rPr>
        <w:t>分段</w:t>
      </w:r>
      <w:r w:rsidRPr="004F0B1C">
        <w:rPr>
          <w:rFonts w:eastAsia="SimSun"/>
          <w:noProof/>
          <w:sz w:val="24"/>
          <w:szCs w:val="24"/>
          <w:lang w:val="en-GB" w:eastAsia="zh-CN"/>
        </w:rPr>
        <w:t>所述，国家应接受对实现本协定附录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1.2</w:t>
      </w:r>
      <w:r w:rsidRPr="004F0B1C">
        <w:rPr>
          <w:rFonts w:eastAsia="SimSun"/>
          <w:noProof/>
          <w:sz w:val="24"/>
          <w:szCs w:val="24"/>
          <w:lang w:val="en-GB" w:eastAsia="zh-CN"/>
        </w:rPr>
        <w:t>行所示</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物质的年度消费量限额的情况进行的独立核查。上述核查将由相关双边</w:t>
      </w:r>
      <w:r w:rsidRPr="004F0B1C">
        <w:rPr>
          <w:rFonts w:eastAsia="SimSun" w:hint="eastAsia"/>
          <w:noProof/>
          <w:sz w:val="24"/>
          <w:szCs w:val="24"/>
          <w:lang w:val="en-GB" w:eastAsia="zh-CN"/>
        </w:rPr>
        <w:t>机构</w:t>
      </w:r>
      <w:r w:rsidRPr="004F0B1C">
        <w:rPr>
          <w:rFonts w:eastAsia="SimSun"/>
          <w:noProof/>
          <w:sz w:val="24"/>
          <w:szCs w:val="24"/>
          <w:lang w:val="en-GB" w:eastAsia="zh-CN"/>
        </w:rPr>
        <w:t>或执行机构授权进行。</w:t>
      </w:r>
    </w:p>
    <w:p w14:paraId="5164C3EB" w14:textId="77777777" w:rsidR="009D58DD" w:rsidRPr="004F0B1C" w:rsidRDefault="009D58DD" w:rsidP="009D58DD">
      <w:pPr>
        <w:keepNext/>
        <w:spacing w:after="240" w:line="240" w:lineRule="atLeast"/>
        <w:rPr>
          <w:rFonts w:ascii="SimHei" w:eastAsia="SimHei" w:hAnsi="SimHei"/>
          <w:sz w:val="24"/>
          <w:lang w:val="en-GB" w:eastAsia="zh-CN"/>
        </w:rPr>
      </w:pPr>
      <w:r w:rsidRPr="004F0B1C">
        <w:rPr>
          <w:rFonts w:ascii="SimHei" w:eastAsia="SimHei" w:hAnsi="SimHei"/>
          <w:sz w:val="24"/>
          <w:lang w:val="en-GB" w:eastAsia="zh-CN"/>
        </w:rPr>
        <w:t>发放资金的条件</w:t>
      </w:r>
    </w:p>
    <w:p w14:paraId="21BCED02" w14:textId="77777777" w:rsidR="009D58DD" w:rsidRPr="004F0B1C" w:rsidRDefault="009D58DD" w:rsidP="009D58DD">
      <w:pPr>
        <w:keepNext/>
        <w:keepLines/>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当国家至少在资金核准时间表所指明相应执行委员会会议之前</w:t>
      </w:r>
      <w:r w:rsidRPr="004F0B1C">
        <w:rPr>
          <w:rFonts w:eastAsia="SimSun"/>
          <w:noProof/>
          <w:sz w:val="24"/>
          <w:szCs w:val="24"/>
          <w:lang w:val="en-GB" w:eastAsia="zh-CN"/>
        </w:rPr>
        <w:t>10</w:t>
      </w:r>
      <w:r w:rsidRPr="004F0B1C">
        <w:rPr>
          <w:rFonts w:eastAsia="SimSun"/>
          <w:noProof/>
          <w:sz w:val="24"/>
          <w:szCs w:val="24"/>
          <w:lang w:val="en-GB" w:eastAsia="zh-CN"/>
        </w:rPr>
        <w:t>周满足了下列条件后，执行委员会才按照资金核准时间表提供资金：</w:t>
      </w:r>
    </w:p>
    <w:p w14:paraId="67DD2903" w14:textId="77777777" w:rsidR="009D58DD" w:rsidRPr="004F0B1C" w:rsidRDefault="009D58DD" w:rsidP="00977B80">
      <w:pPr>
        <w:widowControl w:val="0"/>
        <w:numPr>
          <w:ilvl w:val="1"/>
          <w:numId w:val="12"/>
        </w:numPr>
        <w:tabs>
          <w:tab w:val="clear" w:pos="0"/>
        </w:tabs>
        <w:topLinePunct/>
        <w:spacing w:after="240" w:line="240" w:lineRule="atLeast"/>
        <w:ind w:left="980" w:hanging="490"/>
        <w:outlineLvl w:val="1"/>
        <w:rPr>
          <w:rFonts w:eastAsia="SimSun"/>
          <w:noProof/>
          <w:sz w:val="24"/>
          <w:szCs w:val="24"/>
          <w:lang w:val="en-GB" w:eastAsia="zh-CN"/>
        </w:rPr>
      </w:pPr>
      <w:r w:rsidRPr="004F0B1C">
        <w:rPr>
          <w:rFonts w:eastAsia="SimSun"/>
          <w:noProof/>
          <w:sz w:val="24"/>
          <w:szCs w:val="24"/>
          <w:lang w:val="en-GB" w:eastAsia="zh-CN"/>
        </w:rPr>
        <w:t>国家已达到附录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1.2</w:t>
      </w:r>
      <w:r w:rsidRPr="004F0B1C">
        <w:rPr>
          <w:rFonts w:eastAsia="SimSun"/>
          <w:noProof/>
          <w:sz w:val="24"/>
          <w:szCs w:val="24"/>
          <w:lang w:val="en-GB" w:eastAsia="zh-CN"/>
        </w:rPr>
        <w:t>行所规定的所有相关年度的目标。相关年度指的是核准本协定之年以来的所有年度。在向执行委员会会议提交供资申请之日没有应提交的国家方案执行情况报告的年度除外；</w:t>
      </w:r>
    </w:p>
    <w:p w14:paraId="2A7B3647" w14:textId="77777777" w:rsidR="009D58DD" w:rsidRPr="004F0B1C" w:rsidRDefault="009D58DD" w:rsidP="00977B80">
      <w:pPr>
        <w:widowControl w:val="0"/>
        <w:numPr>
          <w:ilvl w:val="1"/>
          <w:numId w:val="12"/>
        </w:numPr>
        <w:tabs>
          <w:tab w:val="clear" w:pos="0"/>
        </w:tabs>
        <w:topLinePunct/>
        <w:spacing w:after="240" w:line="240" w:lineRule="atLeast"/>
        <w:ind w:left="980" w:hanging="490"/>
        <w:outlineLvl w:val="1"/>
        <w:rPr>
          <w:rFonts w:eastAsia="SimSun"/>
          <w:sz w:val="24"/>
          <w:szCs w:val="24"/>
          <w:lang w:val="en-GB" w:eastAsia="zh-CN"/>
        </w:rPr>
      </w:pPr>
      <w:r w:rsidRPr="004F0B1C">
        <w:rPr>
          <w:rFonts w:eastAsia="SimSun"/>
          <w:noProof/>
          <w:sz w:val="24"/>
          <w:szCs w:val="24"/>
          <w:lang w:val="en-GB" w:eastAsia="zh-CN"/>
        </w:rPr>
        <w:t>已对这些目标所有相关年度的实现情况进行了独立核查，除非执行委员会决定不需要进行此类核查；</w:t>
      </w:r>
    </w:p>
    <w:p w14:paraId="53DE01A2" w14:textId="77777777" w:rsidR="009D58DD" w:rsidRPr="004F0B1C" w:rsidRDefault="009D58DD" w:rsidP="00977B80">
      <w:pPr>
        <w:widowControl w:val="0"/>
        <w:numPr>
          <w:ilvl w:val="1"/>
          <w:numId w:val="12"/>
        </w:numPr>
        <w:tabs>
          <w:tab w:val="clear" w:pos="0"/>
        </w:tabs>
        <w:topLinePunct/>
        <w:spacing w:after="240" w:line="240" w:lineRule="atLeast"/>
        <w:ind w:left="980" w:hanging="490"/>
        <w:outlineLvl w:val="1"/>
        <w:rPr>
          <w:rFonts w:eastAsia="SimSun"/>
          <w:sz w:val="24"/>
          <w:szCs w:val="24"/>
          <w:lang w:val="en-GB" w:eastAsia="zh-CN"/>
        </w:rPr>
      </w:pPr>
      <w:r w:rsidRPr="004F0B1C">
        <w:rPr>
          <w:rFonts w:eastAsia="SimSun"/>
          <w:noProof/>
          <w:sz w:val="24"/>
          <w:szCs w:val="24"/>
          <w:lang w:val="en-GB" w:eastAsia="zh-CN"/>
        </w:rPr>
        <w:t>国家已按照附录</w:t>
      </w:r>
      <w:r w:rsidRPr="004F0B1C">
        <w:rPr>
          <w:rFonts w:eastAsia="SimSun"/>
          <w:noProof/>
          <w:sz w:val="24"/>
          <w:szCs w:val="24"/>
          <w:lang w:val="en-GB" w:eastAsia="zh-CN"/>
        </w:rPr>
        <w:t>4-A</w:t>
      </w:r>
      <w:r w:rsidRPr="004F0B1C">
        <w:rPr>
          <w:rFonts w:eastAsia="SimSun"/>
          <w:noProof/>
          <w:sz w:val="24"/>
          <w:szCs w:val="24"/>
          <w:lang w:val="en-GB" w:eastAsia="zh-CN"/>
        </w:rPr>
        <w:t>（</w:t>
      </w:r>
      <w:r w:rsidRPr="004D461A">
        <w:rPr>
          <w:rFonts w:ascii="SimSun" w:eastAsia="SimSun" w:hAnsi="SimSun"/>
          <w:noProof/>
          <w:sz w:val="24"/>
          <w:szCs w:val="24"/>
          <w:lang w:val="en-GB" w:eastAsia="zh-CN"/>
        </w:rPr>
        <w:t>“</w:t>
      </w:r>
      <w:r w:rsidRPr="004D461A">
        <w:rPr>
          <w:rFonts w:ascii="SimSun" w:eastAsia="SimSun" w:hAnsi="SimSun" w:hint="eastAsia"/>
          <w:noProof/>
          <w:sz w:val="24"/>
          <w:szCs w:val="24"/>
          <w:lang w:val="en-GB" w:eastAsia="zh-CN"/>
        </w:rPr>
        <w:t>付款执行</w:t>
      </w:r>
      <w:r w:rsidRPr="004D461A">
        <w:rPr>
          <w:rFonts w:ascii="SimSun" w:eastAsia="SimSun" w:hAnsi="SimSun"/>
          <w:noProof/>
          <w:sz w:val="24"/>
          <w:szCs w:val="24"/>
          <w:lang w:val="en-GB" w:eastAsia="zh-CN"/>
        </w:rPr>
        <w:t>情况报告和计划格式”</w:t>
      </w:r>
      <w:r w:rsidRPr="004F0B1C">
        <w:rPr>
          <w:rFonts w:eastAsia="SimSun"/>
          <w:noProof/>
          <w:sz w:val="24"/>
          <w:szCs w:val="24"/>
          <w:lang w:val="en-GB" w:eastAsia="zh-CN"/>
        </w:rPr>
        <w:t>）提交了一份涵盖</w:t>
      </w:r>
      <w:r w:rsidRPr="004F0B1C">
        <w:rPr>
          <w:rFonts w:eastAsia="SimSun" w:hint="eastAsia"/>
          <w:noProof/>
          <w:sz w:val="24"/>
          <w:szCs w:val="24"/>
          <w:lang w:val="en-GB" w:eastAsia="zh-CN"/>
        </w:rPr>
        <w:t>以前每一个</w:t>
      </w:r>
      <w:r w:rsidRPr="004F0B1C">
        <w:rPr>
          <w:rFonts w:eastAsia="SimSun"/>
          <w:noProof/>
          <w:sz w:val="24"/>
          <w:szCs w:val="24"/>
          <w:lang w:val="en-GB" w:eastAsia="zh-CN"/>
        </w:rPr>
        <w:t>日历年的年度执行情况报告；完成了之前已核准</w:t>
      </w:r>
      <w:r w:rsidRPr="004F0B1C">
        <w:rPr>
          <w:rFonts w:eastAsia="SimSun" w:hint="eastAsia"/>
          <w:noProof/>
          <w:sz w:val="24"/>
          <w:szCs w:val="24"/>
          <w:lang w:val="en-GB" w:eastAsia="zh-CN"/>
        </w:rPr>
        <w:t>分次</w:t>
      </w:r>
      <w:r w:rsidRPr="004F0B1C">
        <w:rPr>
          <w:rFonts w:eastAsia="SimSun"/>
          <w:noProof/>
          <w:sz w:val="24"/>
          <w:szCs w:val="24"/>
          <w:lang w:val="en-GB" w:eastAsia="zh-CN"/>
        </w:rPr>
        <w:t>付款中</w:t>
      </w:r>
      <w:r w:rsidRPr="004F0B1C">
        <w:rPr>
          <w:rFonts w:eastAsia="SimSun" w:hint="eastAsia"/>
          <w:noProof/>
          <w:sz w:val="24"/>
          <w:szCs w:val="24"/>
          <w:lang w:val="en-GB" w:eastAsia="zh-CN"/>
        </w:rPr>
        <w:t>发起</w:t>
      </w:r>
      <w:r w:rsidRPr="004F0B1C">
        <w:rPr>
          <w:rFonts w:eastAsia="SimSun"/>
          <w:noProof/>
          <w:sz w:val="24"/>
          <w:szCs w:val="24"/>
          <w:lang w:val="en-GB" w:eastAsia="zh-CN"/>
        </w:rPr>
        <w:t>的大部分活动；之前已核准</w:t>
      </w:r>
      <w:r w:rsidRPr="004F0B1C">
        <w:rPr>
          <w:rFonts w:eastAsia="SimSun" w:hint="eastAsia"/>
          <w:noProof/>
          <w:sz w:val="24"/>
          <w:szCs w:val="24"/>
          <w:lang w:val="en-GB" w:eastAsia="zh-CN"/>
        </w:rPr>
        <w:t>分次</w:t>
      </w:r>
      <w:r w:rsidRPr="004F0B1C">
        <w:rPr>
          <w:rFonts w:eastAsia="SimSun"/>
          <w:noProof/>
          <w:sz w:val="24"/>
          <w:szCs w:val="24"/>
          <w:lang w:val="en-GB" w:eastAsia="zh-CN"/>
        </w:rPr>
        <w:t>付款可提供资金的发放率超过</w:t>
      </w:r>
      <w:r w:rsidRPr="004F0B1C">
        <w:rPr>
          <w:rFonts w:eastAsia="SimSun"/>
          <w:noProof/>
          <w:sz w:val="24"/>
          <w:szCs w:val="24"/>
          <w:lang w:val="en-GB" w:eastAsia="zh-CN"/>
        </w:rPr>
        <w:t>20%</w:t>
      </w:r>
      <w:r w:rsidRPr="004F0B1C">
        <w:rPr>
          <w:rFonts w:eastAsia="SimSun"/>
          <w:noProof/>
          <w:sz w:val="24"/>
          <w:szCs w:val="24"/>
          <w:lang w:val="en-GB" w:eastAsia="zh-CN"/>
        </w:rPr>
        <w:t>；</w:t>
      </w:r>
      <w:r>
        <w:rPr>
          <w:rFonts w:eastAsia="SimSun" w:hint="eastAsia"/>
          <w:noProof/>
          <w:sz w:val="24"/>
          <w:szCs w:val="24"/>
          <w:lang w:val="en-GB" w:eastAsia="zh-CN"/>
        </w:rPr>
        <w:t>以及</w:t>
      </w:r>
    </w:p>
    <w:p w14:paraId="06F17467" w14:textId="77777777" w:rsidR="009D58DD" w:rsidRPr="004F0B1C" w:rsidRDefault="009D58DD" w:rsidP="00977B80">
      <w:pPr>
        <w:widowControl w:val="0"/>
        <w:numPr>
          <w:ilvl w:val="1"/>
          <w:numId w:val="12"/>
        </w:numPr>
        <w:tabs>
          <w:tab w:val="clear" w:pos="0"/>
        </w:tabs>
        <w:topLinePunct/>
        <w:spacing w:after="240" w:line="240" w:lineRule="atLeast"/>
        <w:ind w:left="980" w:hanging="490"/>
        <w:outlineLvl w:val="1"/>
        <w:rPr>
          <w:rFonts w:eastAsia="SimSun"/>
          <w:noProof/>
          <w:sz w:val="24"/>
          <w:szCs w:val="24"/>
          <w:lang w:val="en-GB" w:eastAsia="zh-CN"/>
        </w:rPr>
      </w:pPr>
      <w:r w:rsidRPr="004F0B1C">
        <w:rPr>
          <w:rFonts w:eastAsia="SimSun"/>
          <w:noProof/>
          <w:sz w:val="24"/>
          <w:szCs w:val="24"/>
          <w:lang w:val="en-GB" w:eastAsia="zh-CN"/>
        </w:rPr>
        <w:t>国家按照附录</w:t>
      </w:r>
      <w:r w:rsidRPr="004F0B1C">
        <w:rPr>
          <w:rFonts w:eastAsia="SimSun"/>
          <w:noProof/>
          <w:sz w:val="24"/>
          <w:szCs w:val="24"/>
          <w:lang w:val="en-GB" w:eastAsia="zh-CN"/>
        </w:rPr>
        <w:t>4-A</w:t>
      </w:r>
      <w:r w:rsidRPr="004F0B1C">
        <w:rPr>
          <w:rFonts w:eastAsia="SimSun"/>
          <w:noProof/>
          <w:sz w:val="24"/>
          <w:szCs w:val="24"/>
          <w:lang w:val="en-GB" w:eastAsia="zh-CN"/>
        </w:rPr>
        <w:t>提交了涵盖每个日历年的</w:t>
      </w:r>
      <w:r w:rsidRPr="004F0B1C">
        <w:rPr>
          <w:rFonts w:eastAsia="SimSun" w:hint="eastAsia"/>
          <w:noProof/>
          <w:sz w:val="24"/>
          <w:szCs w:val="24"/>
          <w:lang w:val="en-GB" w:eastAsia="zh-CN"/>
        </w:rPr>
        <w:t>付款执行</w:t>
      </w:r>
      <w:r w:rsidRPr="004F0B1C">
        <w:rPr>
          <w:rFonts w:eastAsia="SimSun"/>
          <w:noProof/>
          <w:sz w:val="24"/>
          <w:szCs w:val="24"/>
          <w:lang w:val="en-GB" w:eastAsia="zh-CN"/>
        </w:rPr>
        <w:t>计划，</w:t>
      </w:r>
      <w:r w:rsidRPr="004F0B1C">
        <w:rPr>
          <w:rFonts w:eastAsia="SimSun" w:hint="eastAsia"/>
          <w:noProof/>
          <w:sz w:val="24"/>
          <w:szCs w:val="24"/>
          <w:lang w:val="en-GB" w:eastAsia="zh-CN"/>
        </w:rPr>
        <w:t>直至并</w:t>
      </w:r>
      <w:r w:rsidRPr="004F0B1C">
        <w:rPr>
          <w:rFonts w:eastAsia="SimSun"/>
          <w:noProof/>
          <w:sz w:val="24"/>
          <w:szCs w:val="24"/>
          <w:lang w:val="en-GB" w:eastAsia="zh-CN"/>
        </w:rPr>
        <w:t>包括供资</w:t>
      </w:r>
      <w:r w:rsidRPr="004F0B1C">
        <w:rPr>
          <w:rFonts w:eastAsia="SimSun" w:hint="eastAsia"/>
          <w:noProof/>
          <w:sz w:val="24"/>
          <w:szCs w:val="24"/>
          <w:lang w:val="en-GB" w:eastAsia="zh-CN"/>
        </w:rPr>
        <w:t>核准</w:t>
      </w:r>
      <w:r w:rsidRPr="004F0B1C">
        <w:rPr>
          <w:rFonts w:eastAsia="SimSun"/>
          <w:noProof/>
          <w:sz w:val="24"/>
          <w:szCs w:val="24"/>
          <w:lang w:val="en-GB" w:eastAsia="zh-CN"/>
        </w:rPr>
        <w:t>日程表预计提交下一次付款</w:t>
      </w:r>
      <w:r w:rsidRPr="004F0B1C">
        <w:rPr>
          <w:rFonts w:eastAsia="SimSun" w:hint="eastAsia"/>
          <w:noProof/>
          <w:sz w:val="24"/>
          <w:szCs w:val="24"/>
          <w:lang w:val="en-GB" w:eastAsia="zh-CN"/>
        </w:rPr>
        <w:t>的年度，如果是最后一次付款，则直至</w:t>
      </w:r>
      <w:r w:rsidRPr="004F0B1C">
        <w:rPr>
          <w:rFonts w:eastAsia="SimSun"/>
          <w:noProof/>
          <w:sz w:val="24"/>
          <w:szCs w:val="24"/>
          <w:lang w:val="en-GB" w:eastAsia="zh-CN"/>
        </w:rPr>
        <w:t>完成</w:t>
      </w:r>
      <w:r w:rsidRPr="004F0B1C">
        <w:rPr>
          <w:rFonts w:eastAsia="SimSun" w:hint="eastAsia"/>
          <w:noProof/>
          <w:sz w:val="24"/>
          <w:szCs w:val="24"/>
          <w:lang w:val="en-GB" w:eastAsia="zh-CN"/>
        </w:rPr>
        <w:t>了</w:t>
      </w:r>
      <w:r w:rsidRPr="004F0B1C">
        <w:rPr>
          <w:rFonts w:eastAsia="SimSun"/>
          <w:noProof/>
          <w:sz w:val="24"/>
          <w:szCs w:val="24"/>
          <w:lang w:val="en-GB" w:eastAsia="zh-CN"/>
        </w:rPr>
        <w:t>所</w:t>
      </w:r>
      <w:r w:rsidRPr="004F0B1C">
        <w:rPr>
          <w:rFonts w:eastAsia="SimSun"/>
          <w:noProof/>
          <w:sz w:val="24"/>
          <w:szCs w:val="24"/>
          <w:lang w:val="en-GB" w:eastAsia="zh-CN"/>
        </w:rPr>
        <w:lastRenderedPageBreak/>
        <w:t>有预期活动。</w:t>
      </w:r>
    </w:p>
    <w:p w14:paraId="780B5102" w14:textId="77777777" w:rsidR="009D58DD" w:rsidRPr="004F0B1C" w:rsidRDefault="009D58DD" w:rsidP="009D58DD">
      <w:pPr>
        <w:keepNext/>
        <w:spacing w:after="240" w:line="240" w:lineRule="atLeast"/>
        <w:rPr>
          <w:rFonts w:ascii="SimHei" w:eastAsia="SimHei" w:hAnsi="SimHei"/>
          <w:sz w:val="24"/>
          <w:lang w:val="en-GB" w:eastAsia="zh-CN"/>
        </w:rPr>
      </w:pPr>
      <w:r w:rsidRPr="004F0B1C">
        <w:rPr>
          <w:rFonts w:ascii="SimHei" w:eastAsia="SimHei" w:hAnsi="SimHei"/>
          <w:sz w:val="24"/>
          <w:lang w:val="en-GB" w:eastAsia="zh-CN"/>
        </w:rPr>
        <w:t>监测</w:t>
      </w:r>
    </w:p>
    <w:p w14:paraId="652F9F67" w14:textId="77777777" w:rsidR="009D58DD" w:rsidRPr="004F0B1C" w:rsidRDefault="009D58DD" w:rsidP="009D58DD">
      <w:pPr>
        <w:keepNext/>
        <w:keepLines/>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国家</w:t>
      </w:r>
      <w:r w:rsidRPr="004F0B1C">
        <w:rPr>
          <w:rFonts w:eastAsia="SimSun" w:hint="eastAsia"/>
          <w:noProof/>
          <w:sz w:val="24"/>
          <w:szCs w:val="24"/>
          <w:lang w:val="en-GB" w:eastAsia="zh-CN"/>
        </w:rPr>
        <w:t>将</w:t>
      </w:r>
      <w:r w:rsidRPr="004F0B1C">
        <w:rPr>
          <w:rFonts w:eastAsia="SimSun"/>
          <w:noProof/>
          <w:sz w:val="24"/>
          <w:szCs w:val="24"/>
          <w:lang w:val="en-GB" w:eastAsia="zh-CN"/>
        </w:rPr>
        <w:t>确保对本协定所规定活动进行准确的监测。附录</w:t>
      </w:r>
      <w:r w:rsidRPr="004F0B1C">
        <w:rPr>
          <w:rFonts w:eastAsia="SimSun"/>
          <w:noProof/>
          <w:sz w:val="24"/>
          <w:szCs w:val="24"/>
          <w:lang w:val="en-GB" w:eastAsia="zh-CN"/>
        </w:rPr>
        <w:t>5-A</w:t>
      </w:r>
      <w:r w:rsidRPr="004F0B1C">
        <w:rPr>
          <w:rFonts w:eastAsia="SimSun"/>
          <w:noProof/>
          <w:sz w:val="24"/>
          <w:szCs w:val="24"/>
          <w:lang w:val="en-GB" w:eastAsia="zh-CN"/>
        </w:rPr>
        <w:t>（</w:t>
      </w:r>
      <w:r w:rsidRPr="004D461A">
        <w:rPr>
          <w:rFonts w:ascii="SimSun" w:eastAsia="SimSun" w:hAnsi="SimSun"/>
          <w:noProof/>
          <w:sz w:val="24"/>
          <w:szCs w:val="24"/>
          <w:lang w:val="en-GB" w:eastAsia="zh-CN"/>
        </w:rPr>
        <w:t>“监测机构和作用”）</w:t>
      </w:r>
      <w:r w:rsidRPr="004F0B1C">
        <w:rPr>
          <w:rFonts w:eastAsia="SimSun"/>
          <w:noProof/>
          <w:sz w:val="24"/>
          <w:szCs w:val="24"/>
          <w:lang w:val="en-GB" w:eastAsia="zh-CN"/>
        </w:rPr>
        <w:t>所述机构应按照同一附录规定的作用和职责，对</w:t>
      </w:r>
      <w:r w:rsidRPr="004F0B1C">
        <w:rPr>
          <w:rFonts w:eastAsia="SimSun" w:hint="eastAsia"/>
          <w:noProof/>
          <w:sz w:val="24"/>
          <w:szCs w:val="24"/>
          <w:lang w:val="en-GB" w:eastAsia="zh-CN"/>
        </w:rPr>
        <w:t>以前付款执行</w:t>
      </w:r>
      <w:r w:rsidRPr="004F0B1C">
        <w:rPr>
          <w:rFonts w:eastAsia="SimSun"/>
          <w:noProof/>
          <w:sz w:val="24"/>
          <w:szCs w:val="24"/>
          <w:lang w:val="en-GB" w:eastAsia="zh-CN"/>
        </w:rPr>
        <w:t>计划的活动的</w:t>
      </w:r>
      <w:r w:rsidRPr="004F0B1C">
        <w:rPr>
          <w:rFonts w:eastAsia="SimSun" w:hint="eastAsia"/>
          <w:noProof/>
          <w:sz w:val="24"/>
          <w:szCs w:val="24"/>
          <w:lang w:val="en-GB" w:eastAsia="zh-CN"/>
        </w:rPr>
        <w:t>开展</w:t>
      </w:r>
      <w:r w:rsidRPr="004F0B1C">
        <w:rPr>
          <w:rFonts w:eastAsia="SimSun"/>
          <w:noProof/>
          <w:sz w:val="24"/>
          <w:szCs w:val="24"/>
          <w:lang w:val="en-GB" w:eastAsia="zh-CN"/>
        </w:rPr>
        <w:t>情况进行监测，并</w:t>
      </w:r>
      <w:r w:rsidRPr="004F0B1C">
        <w:rPr>
          <w:rFonts w:eastAsia="SimSun" w:hint="eastAsia"/>
          <w:noProof/>
          <w:sz w:val="24"/>
          <w:szCs w:val="24"/>
          <w:lang w:val="en-GB" w:eastAsia="zh-CN"/>
        </w:rPr>
        <w:t>提</w:t>
      </w:r>
      <w:r w:rsidRPr="004F0B1C">
        <w:rPr>
          <w:rFonts w:eastAsia="SimSun"/>
          <w:noProof/>
          <w:sz w:val="24"/>
          <w:szCs w:val="24"/>
          <w:lang w:val="en-GB" w:eastAsia="zh-CN"/>
        </w:rPr>
        <w:t>出报告。</w:t>
      </w:r>
    </w:p>
    <w:p w14:paraId="6F031EFD" w14:textId="77777777" w:rsidR="009D58DD" w:rsidRPr="004F0B1C" w:rsidRDefault="009D58DD" w:rsidP="009D58DD">
      <w:pPr>
        <w:keepNext/>
        <w:spacing w:after="240" w:line="240" w:lineRule="atLeast"/>
        <w:rPr>
          <w:rFonts w:eastAsia="SimSun"/>
          <w:sz w:val="24"/>
          <w:lang w:val="en-GB" w:eastAsia="zh-CN"/>
        </w:rPr>
      </w:pPr>
      <w:r w:rsidRPr="004F0B1C">
        <w:rPr>
          <w:rFonts w:ascii="SimHei" w:eastAsia="SimHei" w:hAnsi="SimHei"/>
          <w:sz w:val="24"/>
          <w:lang w:val="en-GB" w:eastAsia="zh-CN"/>
        </w:rPr>
        <w:t>资金重新分配的灵活性</w:t>
      </w:r>
    </w:p>
    <w:p w14:paraId="65C8B151" w14:textId="77777777" w:rsidR="009D58DD" w:rsidRPr="004F0B1C" w:rsidRDefault="009D58DD" w:rsidP="009D58DD">
      <w:pPr>
        <w:keepNext/>
        <w:keepLines/>
        <w:numPr>
          <w:ilvl w:val="0"/>
          <w:numId w:val="1"/>
        </w:numPr>
        <w:tabs>
          <w:tab w:val="clear" w:pos="0"/>
        </w:tabs>
        <w:topLinePunct/>
        <w:spacing w:after="240" w:line="240" w:lineRule="atLeast"/>
        <w:outlineLvl w:val="0"/>
        <w:rPr>
          <w:rFonts w:eastAsia="SimSun"/>
          <w:sz w:val="24"/>
          <w:szCs w:val="24"/>
          <w:lang w:val="en-GB" w:eastAsia="zh-CN"/>
        </w:rPr>
      </w:pPr>
      <w:r w:rsidRPr="004F0B1C">
        <w:rPr>
          <w:rFonts w:eastAsia="SimSun"/>
          <w:noProof/>
          <w:sz w:val="24"/>
          <w:szCs w:val="24"/>
          <w:lang w:val="en-GB" w:eastAsia="zh-CN"/>
        </w:rPr>
        <w:t>执行委员会</w:t>
      </w:r>
      <w:r w:rsidRPr="004F0B1C">
        <w:rPr>
          <w:rFonts w:eastAsia="SimSun" w:hint="eastAsia"/>
          <w:noProof/>
          <w:sz w:val="24"/>
          <w:szCs w:val="24"/>
          <w:lang w:val="en-GB" w:eastAsia="zh-CN"/>
        </w:rPr>
        <w:t>商定</w:t>
      </w:r>
      <w:r w:rsidRPr="004F0B1C">
        <w:rPr>
          <w:rFonts w:eastAsia="SimSun"/>
          <w:noProof/>
          <w:sz w:val="24"/>
          <w:szCs w:val="24"/>
          <w:lang w:val="en-GB" w:eastAsia="zh-CN"/>
        </w:rPr>
        <w:t>，国家可根据</w:t>
      </w:r>
      <w:r w:rsidRPr="004F0B1C">
        <w:rPr>
          <w:rFonts w:eastAsia="SimSun" w:hint="eastAsia"/>
          <w:noProof/>
          <w:sz w:val="24"/>
          <w:szCs w:val="24"/>
          <w:lang w:val="en-GB" w:eastAsia="zh-CN"/>
        </w:rPr>
        <w:t>情况变化，按照以下条件</w:t>
      </w:r>
      <w:r w:rsidRPr="004F0B1C">
        <w:rPr>
          <w:rFonts w:eastAsia="SimSun"/>
          <w:noProof/>
          <w:sz w:val="24"/>
          <w:szCs w:val="24"/>
          <w:lang w:val="en-GB" w:eastAsia="zh-CN"/>
        </w:rPr>
        <w:t>灵活地重新分配已核准的全部或部分资金</w:t>
      </w:r>
      <w:r w:rsidRPr="004F0B1C">
        <w:rPr>
          <w:rFonts w:eastAsia="SimSun" w:hint="eastAsia"/>
          <w:noProof/>
          <w:sz w:val="24"/>
          <w:szCs w:val="24"/>
          <w:lang w:val="en-GB" w:eastAsia="zh-CN"/>
        </w:rPr>
        <w:t>，从而</w:t>
      </w:r>
      <w:r w:rsidRPr="004F0B1C">
        <w:rPr>
          <w:rFonts w:eastAsia="SimSun"/>
          <w:noProof/>
          <w:sz w:val="24"/>
          <w:szCs w:val="24"/>
          <w:lang w:val="en-GB" w:eastAsia="zh-CN"/>
        </w:rPr>
        <w:t>最平稳地减少附录</w:t>
      </w:r>
      <w:r w:rsidRPr="004F0B1C">
        <w:rPr>
          <w:rFonts w:eastAsia="SimSun"/>
          <w:noProof/>
          <w:sz w:val="24"/>
          <w:szCs w:val="24"/>
          <w:lang w:val="en-GB" w:eastAsia="zh-CN"/>
        </w:rPr>
        <w:t>1-A</w:t>
      </w:r>
      <w:r w:rsidRPr="004F0B1C">
        <w:rPr>
          <w:rFonts w:eastAsia="SimSun"/>
          <w:noProof/>
          <w:sz w:val="24"/>
          <w:szCs w:val="24"/>
          <w:lang w:val="en-GB" w:eastAsia="zh-CN"/>
        </w:rPr>
        <w:t>所述</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物质的消费</w:t>
      </w:r>
      <w:r w:rsidRPr="004F0B1C">
        <w:rPr>
          <w:rFonts w:eastAsia="SimSun" w:hint="eastAsia"/>
          <w:noProof/>
          <w:sz w:val="24"/>
          <w:szCs w:val="24"/>
          <w:lang w:val="en-GB" w:eastAsia="zh-CN"/>
        </w:rPr>
        <w:t>，逐步减少</w:t>
      </w:r>
      <w:r w:rsidRPr="004F0B1C">
        <w:rPr>
          <w:rFonts w:eastAsia="SimSun"/>
          <w:noProof/>
          <w:sz w:val="24"/>
          <w:szCs w:val="24"/>
          <w:lang w:val="en-GB" w:eastAsia="zh-CN"/>
        </w:rPr>
        <w:t>这些物质：</w:t>
      </w:r>
    </w:p>
    <w:p w14:paraId="5F474F5C" w14:textId="77777777" w:rsidR="009D58DD" w:rsidRPr="004F0B1C" w:rsidRDefault="009D58DD" w:rsidP="00977B80">
      <w:pPr>
        <w:widowControl w:val="0"/>
        <w:numPr>
          <w:ilvl w:val="1"/>
          <w:numId w:val="12"/>
        </w:numPr>
        <w:tabs>
          <w:tab w:val="clear" w:pos="0"/>
        </w:tabs>
        <w:topLinePunct/>
        <w:spacing w:after="240" w:line="240" w:lineRule="atLeast"/>
        <w:ind w:left="980" w:hanging="490"/>
        <w:outlineLvl w:val="1"/>
        <w:rPr>
          <w:rFonts w:eastAsia="SimSun"/>
          <w:sz w:val="24"/>
          <w:szCs w:val="24"/>
          <w:lang w:val="en-GB" w:eastAsia="zh-CN"/>
        </w:rPr>
      </w:pPr>
      <w:r w:rsidRPr="004F0B1C">
        <w:rPr>
          <w:rFonts w:eastAsia="SimSun"/>
          <w:noProof/>
          <w:sz w:val="24"/>
          <w:szCs w:val="24"/>
          <w:lang w:val="en-GB" w:eastAsia="zh-CN"/>
        </w:rPr>
        <w:t>对资金分配有重大改变的，应该按上文第</w:t>
      </w:r>
      <w:r w:rsidRPr="004F0B1C">
        <w:rPr>
          <w:rFonts w:eastAsia="SimSun"/>
          <w:noProof/>
          <w:sz w:val="24"/>
          <w:szCs w:val="24"/>
          <w:lang w:val="en-GB" w:eastAsia="zh-CN"/>
        </w:rPr>
        <w:t>5</w:t>
      </w:r>
      <w:r w:rsidRPr="004F0B1C">
        <w:rPr>
          <w:rFonts w:eastAsia="SimSun"/>
          <w:noProof/>
          <w:sz w:val="24"/>
          <w:szCs w:val="24"/>
          <w:lang w:eastAsia="zh-CN"/>
        </w:rPr>
        <w:t>(d)</w:t>
      </w:r>
      <w:r w:rsidRPr="004F0B1C">
        <w:rPr>
          <w:rFonts w:eastAsia="SimSun" w:hint="eastAsia"/>
          <w:noProof/>
          <w:sz w:val="24"/>
          <w:szCs w:val="24"/>
          <w:lang w:eastAsia="zh-CN"/>
        </w:rPr>
        <w:t>分段</w:t>
      </w:r>
      <w:r w:rsidRPr="004F0B1C">
        <w:rPr>
          <w:rFonts w:eastAsia="SimSun"/>
          <w:noProof/>
          <w:sz w:val="24"/>
          <w:szCs w:val="24"/>
          <w:lang w:val="en-GB" w:eastAsia="zh-CN"/>
        </w:rPr>
        <w:t>的设想事先记入下一</w:t>
      </w:r>
      <w:r w:rsidRPr="004F0B1C">
        <w:rPr>
          <w:rFonts w:eastAsia="SimSun" w:hint="eastAsia"/>
          <w:noProof/>
          <w:sz w:val="24"/>
          <w:szCs w:val="24"/>
          <w:lang w:val="en-GB" w:eastAsia="zh-CN"/>
        </w:rPr>
        <w:t>次付款的执行</w:t>
      </w:r>
      <w:r w:rsidRPr="004F0B1C">
        <w:rPr>
          <w:rFonts w:eastAsia="SimSun"/>
          <w:noProof/>
          <w:sz w:val="24"/>
          <w:szCs w:val="24"/>
          <w:lang w:val="en-GB" w:eastAsia="zh-CN"/>
        </w:rPr>
        <w:t>计划，或者作为对现有</w:t>
      </w:r>
      <w:r w:rsidRPr="004F0B1C">
        <w:rPr>
          <w:rFonts w:eastAsia="SimSun" w:hint="eastAsia"/>
          <w:noProof/>
          <w:sz w:val="24"/>
          <w:szCs w:val="24"/>
          <w:lang w:val="en-GB" w:eastAsia="zh-CN"/>
        </w:rPr>
        <w:t>付款执行</w:t>
      </w:r>
      <w:r w:rsidRPr="004F0B1C">
        <w:rPr>
          <w:rFonts w:eastAsia="SimSun"/>
          <w:noProof/>
          <w:sz w:val="24"/>
          <w:szCs w:val="24"/>
          <w:lang w:val="en-GB" w:eastAsia="zh-CN"/>
        </w:rPr>
        <w:t>计划的修改，于任何一次执行委员会会议</w:t>
      </w:r>
      <w:r w:rsidRPr="004F0B1C">
        <w:rPr>
          <w:rFonts w:eastAsia="SimSun"/>
          <w:noProof/>
          <w:sz w:val="24"/>
          <w:szCs w:val="24"/>
          <w:lang w:val="en-GB" w:eastAsia="zh-CN"/>
        </w:rPr>
        <w:t>10</w:t>
      </w:r>
      <w:r w:rsidRPr="004F0B1C">
        <w:rPr>
          <w:rFonts w:eastAsia="SimSun"/>
          <w:noProof/>
          <w:sz w:val="24"/>
          <w:szCs w:val="24"/>
          <w:lang w:val="en-GB" w:eastAsia="zh-CN"/>
        </w:rPr>
        <w:t>周之前提交，供执行委员会核准。重大改变所涉及的是：</w:t>
      </w:r>
    </w:p>
    <w:p w14:paraId="4DBC5B95" w14:textId="77777777" w:rsidR="009D58DD" w:rsidRPr="004F0B1C" w:rsidRDefault="009D58DD" w:rsidP="00977B80">
      <w:pPr>
        <w:widowControl w:val="0"/>
        <w:numPr>
          <w:ilvl w:val="0"/>
          <w:numId w:val="13"/>
        </w:numPr>
        <w:topLinePunct/>
        <w:spacing w:after="240" w:line="240" w:lineRule="atLeast"/>
        <w:ind w:left="1699"/>
        <w:outlineLvl w:val="2"/>
        <w:rPr>
          <w:rFonts w:eastAsia="SimSun"/>
          <w:noProof/>
          <w:sz w:val="24"/>
          <w:szCs w:val="24"/>
          <w:lang w:val="en-GB" w:eastAsia="zh-CN"/>
        </w:rPr>
      </w:pPr>
      <w:r w:rsidRPr="004F0B1C">
        <w:rPr>
          <w:rFonts w:eastAsia="SimSun"/>
          <w:noProof/>
          <w:sz w:val="24"/>
          <w:szCs w:val="24"/>
          <w:lang w:val="en-GB" w:eastAsia="zh-CN"/>
        </w:rPr>
        <w:t>有可能涉及影响多边基金的规则和政策的问题；</w:t>
      </w:r>
    </w:p>
    <w:p w14:paraId="4E1230D4" w14:textId="77777777" w:rsidR="009D58DD" w:rsidRPr="004F0B1C" w:rsidRDefault="009D58DD" w:rsidP="00977B80">
      <w:pPr>
        <w:widowControl w:val="0"/>
        <w:numPr>
          <w:ilvl w:val="0"/>
          <w:numId w:val="13"/>
        </w:numPr>
        <w:topLinePunct/>
        <w:spacing w:after="240" w:line="240" w:lineRule="atLeast"/>
        <w:ind w:left="1699"/>
        <w:outlineLvl w:val="2"/>
        <w:rPr>
          <w:rFonts w:eastAsia="SimSun"/>
          <w:noProof/>
          <w:sz w:val="24"/>
          <w:szCs w:val="24"/>
          <w:lang w:val="en-GB" w:eastAsia="zh-CN"/>
        </w:rPr>
      </w:pPr>
      <w:r w:rsidRPr="004F0B1C">
        <w:rPr>
          <w:rFonts w:eastAsia="SimSun"/>
          <w:noProof/>
          <w:sz w:val="24"/>
          <w:szCs w:val="24"/>
          <w:lang w:val="en-GB" w:eastAsia="zh-CN"/>
        </w:rPr>
        <w:t>可能修改本协定的任何条款的改变；</w:t>
      </w:r>
    </w:p>
    <w:p w14:paraId="2AE81CB8" w14:textId="77777777" w:rsidR="009D58DD" w:rsidRPr="004F0B1C" w:rsidRDefault="009D58DD" w:rsidP="00977B80">
      <w:pPr>
        <w:widowControl w:val="0"/>
        <w:numPr>
          <w:ilvl w:val="0"/>
          <w:numId w:val="13"/>
        </w:numPr>
        <w:topLinePunct/>
        <w:spacing w:after="240" w:line="240" w:lineRule="atLeast"/>
        <w:ind w:left="1699"/>
        <w:outlineLvl w:val="2"/>
        <w:rPr>
          <w:rFonts w:eastAsia="SimSun"/>
          <w:noProof/>
          <w:sz w:val="24"/>
          <w:szCs w:val="24"/>
          <w:lang w:val="en-GB" w:eastAsia="zh-CN"/>
        </w:rPr>
      </w:pPr>
      <w:r w:rsidRPr="004F0B1C">
        <w:rPr>
          <w:rFonts w:eastAsia="SimSun" w:hint="eastAsia"/>
          <w:noProof/>
          <w:sz w:val="24"/>
          <w:szCs w:val="24"/>
          <w:lang w:val="en-GB" w:eastAsia="zh-CN"/>
        </w:rPr>
        <w:t>导致</w:t>
      </w:r>
      <w:r w:rsidRPr="004F0B1C">
        <w:rPr>
          <w:rFonts w:eastAsia="SimSun"/>
          <w:noProof/>
          <w:sz w:val="24"/>
          <w:szCs w:val="24"/>
          <w:lang w:val="en-GB" w:eastAsia="zh-CN"/>
        </w:rPr>
        <w:t>已分配给</w:t>
      </w:r>
      <w:r w:rsidRPr="004F0B1C">
        <w:rPr>
          <w:rFonts w:eastAsia="SimSun" w:hint="eastAsia"/>
          <w:noProof/>
          <w:sz w:val="24"/>
          <w:szCs w:val="24"/>
          <w:lang w:val="en-GB" w:eastAsia="zh-CN"/>
        </w:rPr>
        <w:t>具体</w:t>
      </w:r>
      <w:r w:rsidRPr="004F0B1C">
        <w:rPr>
          <w:rFonts w:eastAsia="SimSun"/>
          <w:noProof/>
          <w:sz w:val="24"/>
          <w:szCs w:val="24"/>
          <w:lang w:val="en-GB" w:eastAsia="zh-CN"/>
        </w:rPr>
        <w:t>双边</w:t>
      </w:r>
      <w:r w:rsidRPr="004F0B1C">
        <w:rPr>
          <w:rFonts w:eastAsia="SimSun" w:hint="eastAsia"/>
          <w:noProof/>
          <w:sz w:val="24"/>
          <w:szCs w:val="24"/>
          <w:lang w:val="en-GB" w:eastAsia="zh-CN"/>
        </w:rPr>
        <w:t>机构</w:t>
      </w:r>
      <w:r w:rsidRPr="004F0B1C">
        <w:rPr>
          <w:rFonts w:eastAsia="SimSun"/>
          <w:noProof/>
          <w:sz w:val="24"/>
          <w:szCs w:val="24"/>
          <w:lang w:val="en-GB" w:eastAsia="zh-CN"/>
        </w:rPr>
        <w:t>或执行机构</w:t>
      </w:r>
      <w:r w:rsidRPr="004F0B1C">
        <w:rPr>
          <w:rFonts w:eastAsia="SimSun" w:hint="eastAsia"/>
          <w:noProof/>
          <w:sz w:val="24"/>
          <w:szCs w:val="24"/>
          <w:lang w:val="en-GB" w:eastAsia="zh-CN"/>
        </w:rPr>
        <w:t>的</w:t>
      </w:r>
      <w:r w:rsidRPr="004F0B1C">
        <w:rPr>
          <w:rFonts w:eastAsia="SimSun"/>
          <w:noProof/>
          <w:sz w:val="24"/>
          <w:szCs w:val="24"/>
          <w:lang w:val="en-GB" w:eastAsia="zh-CN"/>
        </w:rPr>
        <w:t>不同</w:t>
      </w:r>
      <w:r w:rsidRPr="004F0B1C">
        <w:rPr>
          <w:rFonts w:eastAsia="SimSun" w:hint="eastAsia"/>
          <w:noProof/>
          <w:sz w:val="24"/>
          <w:szCs w:val="24"/>
          <w:lang w:val="en-GB" w:eastAsia="zh-CN"/>
        </w:rPr>
        <w:t>分次</w:t>
      </w:r>
      <w:r w:rsidRPr="004F0B1C">
        <w:rPr>
          <w:rFonts w:eastAsia="SimSun"/>
          <w:noProof/>
          <w:sz w:val="24"/>
          <w:szCs w:val="24"/>
          <w:lang w:val="en-GB" w:eastAsia="zh-CN"/>
        </w:rPr>
        <w:t>付款的资金年度数额</w:t>
      </w:r>
      <w:r w:rsidRPr="004F0B1C">
        <w:rPr>
          <w:rFonts w:eastAsia="SimSun" w:hint="eastAsia"/>
          <w:noProof/>
          <w:sz w:val="24"/>
          <w:szCs w:val="24"/>
          <w:lang w:val="en-GB" w:eastAsia="zh-CN"/>
        </w:rPr>
        <w:t>发生</w:t>
      </w:r>
      <w:r w:rsidRPr="004F0B1C">
        <w:rPr>
          <w:rFonts w:eastAsia="SimSun"/>
          <w:noProof/>
          <w:sz w:val="24"/>
          <w:szCs w:val="24"/>
          <w:lang w:val="en-GB" w:eastAsia="zh-CN"/>
        </w:rPr>
        <w:t>变化；</w:t>
      </w:r>
    </w:p>
    <w:p w14:paraId="25A2814F" w14:textId="77777777" w:rsidR="009D58DD" w:rsidRPr="004F0B1C" w:rsidRDefault="009D58DD" w:rsidP="00977B80">
      <w:pPr>
        <w:widowControl w:val="0"/>
        <w:numPr>
          <w:ilvl w:val="0"/>
          <w:numId w:val="13"/>
        </w:numPr>
        <w:topLinePunct/>
        <w:spacing w:after="240" w:line="240" w:lineRule="atLeast"/>
        <w:ind w:left="1699"/>
        <w:outlineLvl w:val="2"/>
        <w:rPr>
          <w:rFonts w:eastAsia="SimSun"/>
          <w:noProof/>
          <w:sz w:val="24"/>
          <w:szCs w:val="24"/>
          <w:lang w:val="en-GB" w:eastAsia="zh-CN"/>
        </w:rPr>
      </w:pPr>
      <w:r w:rsidRPr="004F0B1C">
        <w:rPr>
          <w:rFonts w:eastAsia="SimSun"/>
          <w:noProof/>
          <w:sz w:val="24"/>
          <w:szCs w:val="24"/>
          <w:lang w:val="en-GB" w:eastAsia="zh-CN"/>
        </w:rPr>
        <w:t>为</w:t>
      </w:r>
      <w:r w:rsidRPr="004F0B1C">
        <w:rPr>
          <w:rFonts w:eastAsia="SimSun" w:hint="eastAsia"/>
          <w:noProof/>
          <w:sz w:val="24"/>
          <w:szCs w:val="24"/>
          <w:lang w:val="en-GB" w:eastAsia="zh-CN"/>
        </w:rPr>
        <w:t>没有</w:t>
      </w:r>
      <w:r w:rsidRPr="004F0B1C">
        <w:rPr>
          <w:rFonts w:eastAsia="SimSun"/>
          <w:noProof/>
          <w:sz w:val="24"/>
          <w:szCs w:val="24"/>
          <w:lang w:val="en-GB" w:eastAsia="zh-CN"/>
        </w:rPr>
        <w:t>列入</w:t>
      </w:r>
      <w:r w:rsidRPr="004F0B1C">
        <w:rPr>
          <w:rFonts w:eastAsia="SimSun" w:hint="eastAsia"/>
          <w:noProof/>
          <w:sz w:val="24"/>
          <w:szCs w:val="24"/>
          <w:lang w:val="en-GB" w:eastAsia="zh-CN"/>
        </w:rPr>
        <w:t>当前已</w:t>
      </w:r>
      <w:r w:rsidRPr="004F0B1C">
        <w:rPr>
          <w:rFonts w:eastAsia="SimSun"/>
          <w:noProof/>
          <w:sz w:val="24"/>
          <w:szCs w:val="24"/>
          <w:lang w:val="en-GB" w:eastAsia="zh-CN"/>
        </w:rPr>
        <w:t>核准</w:t>
      </w:r>
      <w:r w:rsidRPr="004F0B1C">
        <w:rPr>
          <w:rFonts w:eastAsia="SimSun" w:hint="eastAsia"/>
          <w:noProof/>
          <w:sz w:val="24"/>
          <w:szCs w:val="24"/>
          <w:lang w:val="en-GB" w:eastAsia="zh-CN"/>
        </w:rPr>
        <w:t>付款执行</w:t>
      </w:r>
      <w:r w:rsidRPr="004F0B1C">
        <w:rPr>
          <w:rFonts w:eastAsia="SimSun"/>
          <w:noProof/>
          <w:sz w:val="24"/>
          <w:szCs w:val="24"/>
          <w:lang w:val="en-GB" w:eastAsia="zh-CN"/>
        </w:rPr>
        <w:t>计划的活动提供资金，或自</w:t>
      </w:r>
      <w:r w:rsidRPr="004F0B1C">
        <w:rPr>
          <w:rFonts w:eastAsia="SimSun" w:hint="eastAsia"/>
          <w:noProof/>
          <w:sz w:val="24"/>
          <w:szCs w:val="24"/>
          <w:lang w:val="en-GB" w:eastAsia="zh-CN"/>
        </w:rPr>
        <w:t>付款执行</w:t>
      </w:r>
      <w:r w:rsidRPr="004F0B1C">
        <w:rPr>
          <w:rFonts w:eastAsia="SimSun"/>
          <w:noProof/>
          <w:sz w:val="24"/>
          <w:szCs w:val="24"/>
          <w:lang w:val="en-GB" w:eastAsia="zh-CN"/>
        </w:rPr>
        <w:t>计划中撤销其费用超过上一次所核准付款费用总</w:t>
      </w:r>
      <w:r w:rsidRPr="004F0B1C">
        <w:rPr>
          <w:rFonts w:eastAsia="SimSun" w:hint="eastAsia"/>
          <w:noProof/>
          <w:sz w:val="24"/>
          <w:szCs w:val="24"/>
          <w:lang w:val="en-GB" w:eastAsia="zh-CN"/>
        </w:rPr>
        <w:t>额的</w:t>
      </w:r>
      <w:r w:rsidRPr="004F0B1C">
        <w:rPr>
          <w:rFonts w:eastAsia="SimSun"/>
          <w:noProof/>
          <w:sz w:val="24"/>
          <w:szCs w:val="24"/>
          <w:lang w:val="en-GB" w:eastAsia="zh-CN"/>
        </w:rPr>
        <w:t>30%</w:t>
      </w:r>
      <w:r w:rsidRPr="004F0B1C">
        <w:rPr>
          <w:rFonts w:eastAsia="SimSun"/>
          <w:noProof/>
          <w:sz w:val="24"/>
          <w:szCs w:val="24"/>
          <w:lang w:val="en-GB" w:eastAsia="zh-CN"/>
        </w:rPr>
        <w:t>的某一项活动；</w:t>
      </w:r>
    </w:p>
    <w:p w14:paraId="66476B98" w14:textId="77777777" w:rsidR="009D58DD" w:rsidRPr="004F0B1C" w:rsidRDefault="009D58DD" w:rsidP="00977B80">
      <w:pPr>
        <w:widowControl w:val="0"/>
        <w:numPr>
          <w:ilvl w:val="0"/>
          <w:numId w:val="13"/>
        </w:numPr>
        <w:topLinePunct/>
        <w:spacing w:after="240" w:line="240" w:lineRule="atLeast"/>
        <w:ind w:left="1699"/>
        <w:outlineLvl w:val="2"/>
        <w:rPr>
          <w:rFonts w:eastAsia="SimSun"/>
          <w:noProof/>
          <w:sz w:val="24"/>
          <w:szCs w:val="24"/>
          <w:lang w:val="en-GB" w:eastAsia="zh-CN"/>
        </w:rPr>
      </w:pPr>
      <w:r w:rsidRPr="004F0B1C">
        <w:rPr>
          <w:rFonts w:eastAsia="SimSun"/>
          <w:noProof/>
          <w:sz w:val="24"/>
          <w:szCs w:val="24"/>
          <w:lang w:val="en-GB" w:eastAsia="zh-CN"/>
        </w:rPr>
        <w:t>替代技术的改变，但有一项谅解</w:t>
      </w:r>
      <w:r w:rsidRPr="004F0B1C">
        <w:rPr>
          <w:rFonts w:eastAsia="SimSun" w:hint="eastAsia"/>
          <w:noProof/>
          <w:sz w:val="24"/>
          <w:szCs w:val="24"/>
          <w:lang w:val="en-GB" w:eastAsia="zh-CN"/>
        </w:rPr>
        <w:t>是</w:t>
      </w:r>
      <w:r w:rsidRPr="004F0B1C">
        <w:rPr>
          <w:rFonts w:eastAsia="SimSun"/>
          <w:noProof/>
          <w:sz w:val="24"/>
          <w:szCs w:val="24"/>
          <w:lang w:val="en-GB" w:eastAsia="zh-CN"/>
        </w:rPr>
        <w:t>，提交</w:t>
      </w:r>
      <w:r w:rsidRPr="004F0B1C">
        <w:rPr>
          <w:rFonts w:eastAsia="SimSun" w:hint="eastAsia"/>
          <w:noProof/>
          <w:sz w:val="24"/>
          <w:szCs w:val="24"/>
          <w:lang w:val="en-GB" w:eastAsia="zh-CN"/>
        </w:rPr>
        <w:t>的任何</w:t>
      </w:r>
      <w:r w:rsidRPr="004F0B1C">
        <w:rPr>
          <w:rFonts w:eastAsia="SimSun"/>
          <w:noProof/>
          <w:sz w:val="24"/>
          <w:szCs w:val="24"/>
          <w:lang w:val="en-GB" w:eastAsia="zh-CN"/>
        </w:rPr>
        <w:t>此种</w:t>
      </w:r>
      <w:r w:rsidRPr="004F0B1C">
        <w:rPr>
          <w:rFonts w:eastAsia="SimSun" w:hint="eastAsia"/>
          <w:noProof/>
          <w:sz w:val="24"/>
          <w:szCs w:val="24"/>
          <w:lang w:val="en-GB" w:eastAsia="zh-CN"/>
        </w:rPr>
        <w:t>请求均</w:t>
      </w:r>
      <w:r w:rsidRPr="004F0B1C">
        <w:rPr>
          <w:rFonts w:eastAsia="SimSun"/>
          <w:noProof/>
          <w:sz w:val="24"/>
          <w:szCs w:val="24"/>
          <w:lang w:val="en-GB" w:eastAsia="zh-CN"/>
        </w:rPr>
        <w:t>须指明相关的增支费用、对气候的潜在影响以及将要淘汰的</w:t>
      </w:r>
      <w:r>
        <w:rPr>
          <w:rFonts w:eastAsia="SimSun" w:hint="eastAsia"/>
          <w:noProof/>
          <w:sz w:val="24"/>
          <w:szCs w:val="24"/>
          <w:lang w:val="en-GB" w:eastAsia="zh-CN"/>
        </w:rPr>
        <w:t>吨二氧化碳</w:t>
      </w:r>
      <w:r w:rsidRPr="004F0B1C">
        <w:rPr>
          <w:rFonts w:eastAsia="SimSun"/>
          <w:noProof/>
          <w:sz w:val="24"/>
          <w:szCs w:val="24"/>
          <w:lang w:val="en-GB" w:eastAsia="zh-CN"/>
        </w:rPr>
        <w:t>当量数的任何差别（如适用），同时确认：国家同意与改变技术相关的潜在节省将相应地减少本协定下的总体</w:t>
      </w:r>
      <w:r w:rsidRPr="004F0B1C">
        <w:rPr>
          <w:rFonts w:eastAsia="SimSun" w:hint="eastAsia"/>
          <w:noProof/>
          <w:sz w:val="24"/>
          <w:szCs w:val="24"/>
          <w:lang w:val="en-GB" w:eastAsia="zh-CN"/>
        </w:rPr>
        <w:t>供资</w:t>
      </w:r>
      <w:r w:rsidRPr="004F0B1C">
        <w:rPr>
          <w:rFonts w:eastAsia="SimSun"/>
          <w:noProof/>
          <w:sz w:val="24"/>
          <w:szCs w:val="24"/>
          <w:lang w:val="en-GB" w:eastAsia="zh-CN"/>
        </w:rPr>
        <w:t>数额；</w:t>
      </w:r>
    </w:p>
    <w:p w14:paraId="5CF79363" w14:textId="77777777" w:rsidR="009D58DD" w:rsidRPr="004F0B1C" w:rsidRDefault="009D58DD" w:rsidP="00977B80">
      <w:pPr>
        <w:widowControl w:val="0"/>
        <w:numPr>
          <w:ilvl w:val="1"/>
          <w:numId w:val="12"/>
        </w:numPr>
        <w:tabs>
          <w:tab w:val="clear" w:pos="0"/>
        </w:tabs>
        <w:topLinePunct/>
        <w:spacing w:after="240" w:line="240" w:lineRule="atLeast"/>
        <w:outlineLvl w:val="1"/>
        <w:rPr>
          <w:rFonts w:eastAsia="SimSun"/>
          <w:noProof/>
          <w:sz w:val="24"/>
          <w:szCs w:val="24"/>
          <w:lang w:val="en-GB" w:eastAsia="zh-CN"/>
        </w:rPr>
      </w:pPr>
      <w:r w:rsidRPr="004F0B1C">
        <w:rPr>
          <w:rFonts w:eastAsia="SimSun" w:hint="eastAsia"/>
          <w:noProof/>
          <w:sz w:val="24"/>
          <w:szCs w:val="24"/>
          <w:lang w:val="en-GB" w:eastAsia="zh-CN"/>
        </w:rPr>
        <w:t>对于</w:t>
      </w:r>
      <w:r w:rsidRPr="004F0B1C">
        <w:rPr>
          <w:rFonts w:eastAsia="SimSun"/>
          <w:noProof/>
          <w:sz w:val="24"/>
          <w:szCs w:val="24"/>
          <w:lang w:val="en-GB" w:eastAsia="zh-CN"/>
        </w:rPr>
        <w:t>不被视为重大改变的</w:t>
      </w:r>
      <w:r w:rsidRPr="004F0B1C">
        <w:rPr>
          <w:rFonts w:eastAsia="SimSun" w:hint="eastAsia"/>
          <w:noProof/>
          <w:sz w:val="24"/>
          <w:szCs w:val="24"/>
          <w:lang w:val="en-GB" w:eastAsia="zh-CN"/>
        </w:rPr>
        <w:t>资金</w:t>
      </w:r>
      <w:r w:rsidRPr="004F0B1C">
        <w:rPr>
          <w:rFonts w:eastAsia="SimSun"/>
          <w:noProof/>
          <w:sz w:val="24"/>
          <w:szCs w:val="24"/>
          <w:lang w:val="en-GB" w:eastAsia="zh-CN"/>
        </w:rPr>
        <w:t>重新分配，可纳入当时正在执行的已核准的</w:t>
      </w:r>
      <w:r w:rsidRPr="004F0B1C">
        <w:rPr>
          <w:rFonts w:eastAsia="SimSun" w:hint="eastAsia"/>
          <w:noProof/>
          <w:sz w:val="24"/>
          <w:szCs w:val="24"/>
          <w:lang w:val="en-GB" w:eastAsia="zh-CN"/>
        </w:rPr>
        <w:t>付款执行</w:t>
      </w:r>
      <w:r w:rsidRPr="004F0B1C">
        <w:rPr>
          <w:rFonts w:eastAsia="SimSun"/>
          <w:noProof/>
          <w:sz w:val="24"/>
          <w:szCs w:val="24"/>
          <w:lang w:val="en-GB" w:eastAsia="zh-CN"/>
        </w:rPr>
        <w:t>计划，并在嗣后的</w:t>
      </w:r>
      <w:r w:rsidRPr="004F0B1C">
        <w:rPr>
          <w:rFonts w:eastAsia="SimSun" w:hint="eastAsia"/>
          <w:noProof/>
          <w:sz w:val="24"/>
          <w:szCs w:val="24"/>
          <w:lang w:val="en-GB" w:eastAsia="zh-CN"/>
        </w:rPr>
        <w:t>付款执行</w:t>
      </w:r>
      <w:r w:rsidRPr="004F0B1C">
        <w:rPr>
          <w:rFonts w:eastAsia="SimSun"/>
          <w:noProof/>
          <w:sz w:val="24"/>
          <w:szCs w:val="24"/>
          <w:lang w:val="en-GB" w:eastAsia="zh-CN"/>
        </w:rPr>
        <w:t>情况报告中向执行委员会</w:t>
      </w:r>
      <w:r w:rsidRPr="004F0B1C">
        <w:rPr>
          <w:rFonts w:eastAsia="SimSun" w:hint="eastAsia"/>
          <w:noProof/>
          <w:sz w:val="24"/>
          <w:szCs w:val="24"/>
          <w:lang w:val="en-GB" w:eastAsia="zh-CN"/>
        </w:rPr>
        <w:t>汇报</w:t>
      </w:r>
      <w:r w:rsidRPr="004F0B1C">
        <w:rPr>
          <w:rFonts w:eastAsia="SimSun"/>
          <w:noProof/>
          <w:sz w:val="24"/>
          <w:szCs w:val="24"/>
          <w:lang w:val="en-GB" w:eastAsia="zh-CN"/>
        </w:rPr>
        <w:t>；</w:t>
      </w:r>
      <w:r>
        <w:rPr>
          <w:rFonts w:eastAsia="SimSun" w:hint="eastAsia"/>
          <w:noProof/>
          <w:sz w:val="24"/>
          <w:szCs w:val="24"/>
          <w:lang w:val="en-GB" w:eastAsia="zh-CN"/>
        </w:rPr>
        <w:t>以及</w:t>
      </w:r>
    </w:p>
    <w:p w14:paraId="20DE2FC2" w14:textId="77777777" w:rsidR="009D58DD" w:rsidRPr="004F0B1C" w:rsidRDefault="009D58DD" w:rsidP="00977B80">
      <w:pPr>
        <w:widowControl w:val="0"/>
        <w:numPr>
          <w:ilvl w:val="1"/>
          <w:numId w:val="12"/>
        </w:numPr>
        <w:tabs>
          <w:tab w:val="clear" w:pos="0"/>
        </w:tabs>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双边</w:t>
      </w:r>
      <w:r w:rsidRPr="004F0B1C">
        <w:rPr>
          <w:rFonts w:eastAsia="SimSun" w:hint="eastAsia"/>
          <w:noProof/>
          <w:sz w:val="24"/>
          <w:szCs w:val="24"/>
          <w:lang w:val="en-GB" w:eastAsia="zh-CN"/>
        </w:rPr>
        <w:t>机构</w:t>
      </w:r>
      <w:r w:rsidRPr="004F0B1C">
        <w:rPr>
          <w:rFonts w:eastAsia="SimSun"/>
          <w:noProof/>
          <w:sz w:val="24"/>
          <w:szCs w:val="24"/>
          <w:lang w:val="en-GB" w:eastAsia="zh-CN"/>
        </w:rPr>
        <w:t>或执行机构或国家持有的</w:t>
      </w:r>
      <w:r w:rsidRPr="004F0B1C">
        <w:rPr>
          <w:rFonts w:eastAsia="SimSun" w:hint="eastAsia"/>
          <w:noProof/>
          <w:sz w:val="24"/>
          <w:szCs w:val="24"/>
          <w:lang w:val="en-GB" w:eastAsia="zh-CN"/>
        </w:rPr>
        <w:t>任何</w:t>
      </w:r>
      <w:r w:rsidRPr="004F0B1C">
        <w:rPr>
          <w:rFonts w:eastAsia="SimSun"/>
          <w:noProof/>
          <w:sz w:val="24"/>
          <w:szCs w:val="24"/>
          <w:lang w:val="en-GB" w:eastAsia="zh-CN"/>
        </w:rPr>
        <w:t>剩余资金均应根据本协定设想的最后一次付款完成时退回多边基金。</w:t>
      </w:r>
    </w:p>
    <w:p w14:paraId="06DAE372" w14:textId="77777777" w:rsidR="009D58DD" w:rsidRPr="004F0B1C" w:rsidRDefault="009D58DD" w:rsidP="009D58DD">
      <w:pPr>
        <w:widowControl w:val="0"/>
        <w:numPr>
          <w:ilvl w:val="0"/>
          <w:numId w:val="1"/>
        </w:numPr>
        <w:tabs>
          <w:tab w:val="clear" w:pos="0"/>
        </w:tabs>
        <w:topLinePunct/>
        <w:spacing w:after="240" w:line="240" w:lineRule="atLeast"/>
        <w:outlineLvl w:val="0"/>
        <w:rPr>
          <w:rFonts w:eastAsia="SimSun"/>
          <w:sz w:val="24"/>
          <w:szCs w:val="24"/>
          <w:lang w:val="en-GB" w:eastAsia="zh-CN"/>
        </w:rPr>
      </w:pPr>
      <w:r w:rsidRPr="004F0B1C">
        <w:rPr>
          <w:rFonts w:eastAsia="SimSun"/>
          <w:noProof/>
          <w:sz w:val="24"/>
          <w:szCs w:val="24"/>
          <w:lang w:val="en-GB" w:eastAsia="zh-CN"/>
        </w:rPr>
        <w:t>应特别注意《计划》中包括的制冷维修行业活动，尤其是国家</w:t>
      </w:r>
      <w:r w:rsidRPr="004F0B1C">
        <w:rPr>
          <w:rFonts w:eastAsia="SimSun" w:hint="eastAsia"/>
          <w:noProof/>
          <w:sz w:val="24"/>
          <w:szCs w:val="24"/>
          <w:lang w:val="en-GB" w:eastAsia="zh-CN"/>
        </w:rPr>
        <w:t>可</w:t>
      </w:r>
      <w:r w:rsidRPr="004F0B1C">
        <w:rPr>
          <w:rFonts w:eastAsia="SimSun"/>
          <w:noProof/>
          <w:sz w:val="24"/>
          <w:szCs w:val="24"/>
          <w:lang w:val="en-GB" w:eastAsia="zh-CN"/>
        </w:rPr>
        <w:t>利用本协定所提供的灵活性处理项目执行过程中可能产生的具体需要</w:t>
      </w:r>
      <w:r w:rsidRPr="004F0B1C">
        <w:rPr>
          <w:rFonts w:eastAsia="SimSun" w:hint="eastAsia"/>
          <w:noProof/>
          <w:sz w:val="24"/>
          <w:szCs w:val="24"/>
          <w:lang w:val="en-GB" w:eastAsia="zh-CN"/>
        </w:rPr>
        <w:t>。</w:t>
      </w:r>
    </w:p>
    <w:p w14:paraId="16544836" w14:textId="77777777" w:rsidR="009D58DD" w:rsidRPr="004F0B1C" w:rsidRDefault="009D58DD" w:rsidP="009D58DD">
      <w:pPr>
        <w:spacing w:after="240" w:line="240" w:lineRule="atLeast"/>
        <w:rPr>
          <w:rFonts w:ascii="SimHei" w:eastAsia="SimHei" w:hAnsi="SimHei"/>
          <w:sz w:val="24"/>
          <w:lang w:val="en-GB" w:eastAsia="zh-CN"/>
        </w:rPr>
      </w:pPr>
      <w:r w:rsidRPr="004F0B1C">
        <w:rPr>
          <w:rFonts w:ascii="SimHei" w:eastAsia="SimHei" w:hAnsi="SimHei"/>
          <w:sz w:val="24"/>
          <w:lang w:val="en-GB" w:eastAsia="zh-CN"/>
        </w:rPr>
        <w:t>双边</w:t>
      </w:r>
      <w:r w:rsidRPr="004F0B1C">
        <w:rPr>
          <w:rFonts w:ascii="SimHei" w:eastAsia="SimHei" w:hAnsi="SimHei" w:hint="eastAsia"/>
          <w:sz w:val="24"/>
          <w:lang w:val="en-GB" w:eastAsia="zh-CN"/>
        </w:rPr>
        <w:t>机构</w:t>
      </w:r>
      <w:r w:rsidRPr="004F0B1C">
        <w:rPr>
          <w:rFonts w:ascii="SimHei" w:eastAsia="SimHei" w:hAnsi="SimHei"/>
          <w:sz w:val="24"/>
          <w:lang w:val="en-GB" w:eastAsia="zh-CN"/>
        </w:rPr>
        <w:t>和执行机构</w:t>
      </w:r>
    </w:p>
    <w:p w14:paraId="3A62F125" w14:textId="7C7B2D76" w:rsidR="009D58DD" w:rsidRPr="004F0B1C" w:rsidRDefault="009D58DD" w:rsidP="009D58DD">
      <w:pPr>
        <w:widowControl w:val="0"/>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国家同意全面负责管理和执行本协定，以及为履行本协定的义务由国家或以国家名义开展的所有活动。</w:t>
      </w:r>
      <w:r>
        <w:rPr>
          <w:rFonts w:eastAsia="SimSun"/>
          <w:noProof/>
          <w:sz w:val="24"/>
          <w:szCs w:val="24"/>
          <w:lang w:val="en-GB" w:eastAsia="zh-CN"/>
        </w:rPr>
        <w:t>环境署</w:t>
      </w:r>
      <w:r w:rsidRPr="004F0B1C">
        <w:rPr>
          <w:rFonts w:eastAsia="SimSun"/>
          <w:noProof/>
          <w:sz w:val="24"/>
          <w:szCs w:val="24"/>
          <w:lang w:val="en-GB" w:eastAsia="zh-CN"/>
        </w:rPr>
        <w:t>同意担任牵头执行机构</w:t>
      </w:r>
      <w:r w:rsidRPr="004F0B1C">
        <w:rPr>
          <w:rFonts w:eastAsia="SimSun" w:hint="eastAsia"/>
          <w:noProof/>
          <w:sz w:val="24"/>
          <w:szCs w:val="24"/>
          <w:lang w:val="en-GB" w:eastAsia="zh-CN"/>
        </w:rPr>
        <w:t>，</w:t>
      </w:r>
      <w:r w:rsidR="00536F7B">
        <w:rPr>
          <w:rFonts w:eastAsia="SimSun" w:hint="eastAsia"/>
          <w:noProof/>
          <w:sz w:val="24"/>
          <w:szCs w:val="24"/>
          <w:lang w:val="en-GB" w:eastAsia="zh-CN"/>
        </w:rPr>
        <w:t>工发组织</w:t>
      </w:r>
      <w:r w:rsidRPr="004F0B1C">
        <w:rPr>
          <w:rFonts w:eastAsia="SimSun" w:hint="eastAsia"/>
          <w:noProof/>
          <w:sz w:val="24"/>
          <w:szCs w:val="24"/>
          <w:lang w:val="en-GB" w:eastAsia="zh-CN"/>
        </w:rPr>
        <w:t>则</w:t>
      </w:r>
      <w:r w:rsidRPr="004F0B1C">
        <w:rPr>
          <w:rFonts w:eastAsia="SimSun"/>
          <w:noProof/>
          <w:sz w:val="24"/>
          <w:szCs w:val="24"/>
          <w:lang w:val="en-GB" w:eastAsia="zh-CN"/>
        </w:rPr>
        <w:t>同意在牵头执行机构领导下，担任国家根据本协定开展的活动的合作执行机构。国家同意接受各种评价，评价可能</w:t>
      </w:r>
      <w:r w:rsidRPr="004F0B1C">
        <w:rPr>
          <w:rFonts w:eastAsia="SimSun"/>
          <w:noProof/>
          <w:sz w:val="24"/>
          <w:szCs w:val="24"/>
          <w:lang w:val="en-GB" w:eastAsia="zh-CN"/>
        </w:rPr>
        <w:lastRenderedPageBreak/>
        <w:t>在多边基金监测</w:t>
      </w:r>
      <w:r w:rsidRPr="004F0B1C">
        <w:rPr>
          <w:rFonts w:eastAsia="SimSun" w:hint="eastAsia"/>
          <w:noProof/>
          <w:sz w:val="24"/>
          <w:szCs w:val="24"/>
          <w:lang w:val="en-GB" w:eastAsia="zh-CN"/>
        </w:rPr>
        <w:t>和</w:t>
      </w:r>
      <w:r w:rsidRPr="004F0B1C">
        <w:rPr>
          <w:rFonts w:eastAsia="SimSun"/>
          <w:noProof/>
          <w:sz w:val="24"/>
          <w:szCs w:val="24"/>
          <w:lang w:val="en-GB" w:eastAsia="zh-CN"/>
        </w:rPr>
        <w:t>评价工作方案下或参与本协定的牵头执行机构</w:t>
      </w:r>
      <w:r w:rsidRPr="004F0B1C">
        <w:rPr>
          <w:rFonts w:eastAsia="SimSun" w:hint="eastAsia"/>
          <w:noProof/>
          <w:sz w:val="24"/>
          <w:szCs w:val="24"/>
          <w:lang w:val="en-GB" w:eastAsia="zh-CN"/>
        </w:rPr>
        <w:t>和（或）合作执行机构</w:t>
      </w:r>
      <w:r w:rsidRPr="004F0B1C">
        <w:rPr>
          <w:rFonts w:eastAsia="SimSun"/>
          <w:noProof/>
          <w:sz w:val="24"/>
          <w:szCs w:val="24"/>
          <w:lang w:val="en-GB" w:eastAsia="zh-CN"/>
        </w:rPr>
        <w:t>的评价方案下进行。</w:t>
      </w:r>
    </w:p>
    <w:p w14:paraId="00C9F4C2" w14:textId="77777777" w:rsidR="009D58DD" w:rsidRPr="004F0B1C" w:rsidRDefault="009D58DD" w:rsidP="009D58DD">
      <w:pPr>
        <w:widowControl w:val="0"/>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牵头执行机构将负责确保本协定下的所有活动的协调规划、</w:t>
      </w:r>
      <w:r w:rsidRPr="004F0B1C">
        <w:rPr>
          <w:rFonts w:eastAsia="SimSun" w:hint="eastAsia"/>
          <w:noProof/>
          <w:sz w:val="24"/>
          <w:szCs w:val="24"/>
          <w:lang w:val="en-GB" w:eastAsia="zh-CN"/>
        </w:rPr>
        <w:t>实施</w:t>
      </w:r>
      <w:r w:rsidRPr="004F0B1C">
        <w:rPr>
          <w:rFonts w:eastAsia="SimSun"/>
          <w:noProof/>
          <w:sz w:val="24"/>
          <w:szCs w:val="24"/>
          <w:lang w:val="en-GB" w:eastAsia="zh-CN"/>
        </w:rPr>
        <w:t>和报告工作，包括但不限于根据第</w:t>
      </w:r>
      <w:r w:rsidRPr="004F0B1C">
        <w:rPr>
          <w:rFonts w:eastAsia="SimSun"/>
          <w:noProof/>
          <w:sz w:val="24"/>
          <w:szCs w:val="24"/>
          <w:lang w:val="en-GB" w:eastAsia="zh-CN"/>
        </w:rPr>
        <w:t>5(b)</w:t>
      </w:r>
      <w:r w:rsidRPr="004F0B1C">
        <w:rPr>
          <w:rFonts w:eastAsia="SimSun" w:hint="eastAsia"/>
          <w:noProof/>
          <w:sz w:val="24"/>
          <w:szCs w:val="24"/>
          <w:lang w:val="en-GB" w:eastAsia="zh-CN"/>
        </w:rPr>
        <w:t>分段</w:t>
      </w:r>
      <w:r w:rsidRPr="004F0B1C">
        <w:rPr>
          <w:rFonts w:eastAsia="SimSun"/>
          <w:noProof/>
          <w:sz w:val="24"/>
          <w:szCs w:val="24"/>
          <w:lang w:val="en-GB" w:eastAsia="zh-CN"/>
        </w:rPr>
        <w:t>进行的独立核查。</w:t>
      </w:r>
      <w:r w:rsidRPr="004F0B1C">
        <w:rPr>
          <w:rFonts w:eastAsia="SimSun" w:hint="eastAsia"/>
          <w:noProof/>
          <w:sz w:val="24"/>
          <w:szCs w:val="24"/>
          <w:lang w:val="en-GB" w:eastAsia="zh-CN"/>
        </w:rPr>
        <w:t>合作执行机构将支持牵头执行机构，在牵头执行机构总体协调下执行计划。</w:t>
      </w:r>
      <w:r w:rsidRPr="004F0B1C">
        <w:rPr>
          <w:rFonts w:eastAsia="SimSun"/>
          <w:noProof/>
          <w:sz w:val="24"/>
          <w:szCs w:val="24"/>
          <w:lang w:val="en-GB" w:eastAsia="zh-CN"/>
        </w:rPr>
        <w:t>牵头执行机构</w:t>
      </w:r>
      <w:r w:rsidRPr="004F0B1C">
        <w:rPr>
          <w:rFonts w:eastAsia="SimSun" w:hint="eastAsia"/>
          <w:noProof/>
          <w:sz w:val="24"/>
          <w:szCs w:val="24"/>
          <w:lang w:val="en-GB" w:eastAsia="zh-CN"/>
        </w:rPr>
        <w:t>与合作执行机构</w:t>
      </w:r>
      <w:r w:rsidRPr="004F0B1C">
        <w:rPr>
          <w:rFonts w:eastAsia="SimSun"/>
          <w:noProof/>
          <w:sz w:val="24"/>
          <w:szCs w:val="24"/>
          <w:lang w:val="en-GB" w:eastAsia="zh-CN"/>
        </w:rPr>
        <w:t>的角色</w:t>
      </w:r>
      <w:r w:rsidRPr="004F0B1C">
        <w:rPr>
          <w:rFonts w:eastAsia="SimSun" w:hint="eastAsia"/>
          <w:noProof/>
          <w:sz w:val="24"/>
          <w:szCs w:val="24"/>
          <w:lang w:val="en-GB" w:eastAsia="zh-CN"/>
        </w:rPr>
        <w:t>分别</w:t>
      </w:r>
      <w:r w:rsidRPr="004F0B1C">
        <w:rPr>
          <w:rFonts w:eastAsia="SimSun"/>
          <w:noProof/>
          <w:sz w:val="24"/>
          <w:szCs w:val="24"/>
          <w:lang w:val="en-GB" w:eastAsia="zh-CN"/>
        </w:rPr>
        <w:t>载于附录</w:t>
      </w:r>
      <w:r w:rsidRPr="004F0B1C">
        <w:rPr>
          <w:rFonts w:eastAsia="SimSun"/>
          <w:sz w:val="24"/>
          <w:lang w:val="en-GB" w:eastAsia="zh-CN"/>
        </w:rPr>
        <w:t>6-A</w:t>
      </w:r>
      <w:r w:rsidRPr="004F0B1C">
        <w:rPr>
          <w:rFonts w:eastAsia="SimSun" w:hint="eastAsia"/>
          <w:sz w:val="24"/>
          <w:lang w:val="en-GB" w:eastAsia="zh-CN"/>
        </w:rPr>
        <w:t>和附录</w:t>
      </w:r>
      <w:r w:rsidRPr="004F0B1C">
        <w:rPr>
          <w:rFonts w:eastAsia="SimSun"/>
          <w:sz w:val="24"/>
          <w:lang w:val="en-GB" w:eastAsia="zh-CN"/>
        </w:rPr>
        <w:t>6-B</w:t>
      </w:r>
      <w:r w:rsidRPr="004F0B1C">
        <w:rPr>
          <w:rFonts w:eastAsia="SimSun"/>
          <w:sz w:val="24"/>
          <w:lang w:val="en-GB" w:eastAsia="zh-CN"/>
        </w:rPr>
        <w:t>。</w:t>
      </w:r>
      <w:r w:rsidRPr="004F0B1C">
        <w:rPr>
          <w:rFonts w:eastAsia="SimSun"/>
          <w:noProof/>
          <w:sz w:val="24"/>
          <w:szCs w:val="24"/>
          <w:lang w:val="en-GB" w:eastAsia="zh-CN"/>
        </w:rPr>
        <w:t>执行委员会原则上同意向牵头执行机构</w:t>
      </w:r>
      <w:r w:rsidRPr="004F0B1C">
        <w:rPr>
          <w:rFonts w:eastAsia="SimSun" w:hint="eastAsia"/>
          <w:noProof/>
          <w:sz w:val="24"/>
          <w:szCs w:val="24"/>
          <w:lang w:val="en-GB" w:eastAsia="zh-CN"/>
        </w:rPr>
        <w:t>和合作执行机构</w:t>
      </w:r>
      <w:r w:rsidRPr="004F0B1C">
        <w:rPr>
          <w:rFonts w:eastAsia="SimSun"/>
          <w:noProof/>
          <w:sz w:val="24"/>
          <w:szCs w:val="24"/>
          <w:lang w:val="en-GB" w:eastAsia="zh-CN"/>
        </w:rPr>
        <w:t>提供附录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2.2</w:t>
      </w:r>
      <w:r w:rsidRPr="004F0B1C">
        <w:rPr>
          <w:rFonts w:eastAsia="SimSun" w:hint="eastAsia"/>
          <w:noProof/>
          <w:sz w:val="24"/>
          <w:szCs w:val="24"/>
          <w:lang w:val="en-GB" w:eastAsia="zh-CN"/>
        </w:rPr>
        <w:t>和</w:t>
      </w:r>
      <w:r w:rsidRPr="004F0B1C">
        <w:rPr>
          <w:rFonts w:eastAsia="SimSun"/>
          <w:noProof/>
          <w:sz w:val="24"/>
          <w:szCs w:val="24"/>
          <w:lang w:val="en-GB" w:eastAsia="zh-CN"/>
        </w:rPr>
        <w:t>2.4</w:t>
      </w:r>
      <w:r w:rsidRPr="004F0B1C">
        <w:rPr>
          <w:rFonts w:eastAsia="SimSun"/>
          <w:noProof/>
          <w:sz w:val="24"/>
          <w:szCs w:val="24"/>
          <w:lang w:val="en-GB" w:eastAsia="zh-CN"/>
        </w:rPr>
        <w:t>行所列费用。</w:t>
      </w:r>
    </w:p>
    <w:p w14:paraId="5EBF618F" w14:textId="77777777" w:rsidR="009D58DD" w:rsidRPr="004F0B1C" w:rsidRDefault="009D58DD" w:rsidP="009D58DD">
      <w:pPr>
        <w:spacing w:after="240" w:line="240" w:lineRule="atLeast"/>
        <w:rPr>
          <w:rFonts w:ascii="SimHei" w:eastAsia="SimHei" w:hAnsi="SimHei"/>
          <w:sz w:val="24"/>
          <w:lang w:val="en-GB" w:eastAsia="zh-CN"/>
        </w:rPr>
      </w:pPr>
      <w:r w:rsidRPr="004F0B1C">
        <w:rPr>
          <w:rFonts w:ascii="SimHei" w:eastAsia="SimHei" w:hAnsi="SimHei"/>
          <w:sz w:val="24"/>
          <w:lang w:val="en-GB" w:eastAsia="zh-CN"/>
        </w:rPr>
        <w:t>不遵守协定</w:t>
      </w:r>
      <w:r w:rsidRPr="004F0B1C">
        <w:rPr>
          <w:rFonts w:ascii="SimHei" w:eastAsia="SimHei" w:hAnsi="SimHei" w:hint="eastAsia"/>
          <w:sz w:val="24"/>
          <w:lang w:val="en-GB" w:eastAsia="zh-CN"/>
        </w:rPr>
        <w:t>目标</w:t>
      </w:r>
      <w:r w:rsidRPr="004F0B1C">
        <w:rPr>
          <w:rFonts w:ascii="SimHei" w:eastAsia="SimHei" w:hAnsi="SimHei"/>
          <w:sz w:val="24"/>
          <w:lang w:val="en-GB" w:eastAsia="zh-CN"/>
        </w:rPr>
        <w:t>的情事</w:t>
      </w:r>
    </w:p>
    <w:p w14:paraId="6F0E95CC" w14:textId="77777777" w:rsidR="009D58DD" w:rsidRPr="004F0B1C" w:rsidRDefault="009D58DD" w:rsidP="009D58DD">
      <w:pPr>
        <w:widowControl w:val="0"/>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国家如果由于任何原因没有达到附录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1.2</w:t>
      </w:r>
      <w:r w:rsidRPr="004F0B1C">
        <w:rPr>
          <w:rFonts w:eastAsia="SimSun"/>
          <w:noProof/>
          <w:sz w:val="24"/>
          <w:szCs w:val="24"/>
          <w:lang w:val="en-GB" w:eastAsia="zh-CN"/>
        </w:rPr>
        <w:t>行规定的消除</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物质的目标，或</w:t>
      </w:r>
      <w:r w:rsidRPr="004F0B1C">
        <w:rPr>
          <w:rFonts w:eastAsia="SimSun" w:hint="eastAsia"/>
          <w:noProof/>
          <w:sz w:val="24"/>
          <w:szCs w:val="24"/>
          <w:lang w:val="en-GB" w:eastAsia="zh-CN"/>
        </w:rPr>
        <w:t>以其他方式</w:t>
      </w:r>
      <w:r w:rsidRPr="004F0B1C">
        <w:rPr>
          <w:rFonts w:eastAsia="SimSun"/>
          <w:noProof/>
          <w:sz w:val="24"/>
          <w:szCs w:val="24"/>
          <w:lang w:val="en-GB" w:eastAsia="zh-CN"/>
        </w:rPr>
        <w:t>没有遵守本协定，则同意</w:t>
      </w:r>
      <w:r w:rsidRPr="004F0B1C">
        <w:rPr>
          <w:rFonts w:eastAsia="SimSun" w:hint="eastAsia"/>
          <w:noProof/>
          <w:sz w:val="24"/>
          <w:szCs w:val="24"/>
          <w:lang w:val="en-GB" w:eastAsia="zh-CN"/>
        </w:rPr>
        <w:t>本</w:t>
      </w:r>
      <w:r w:rsidRPr="004F0B1C">
        <w:rPr>
          <w:rFonts w:eastAsia="SimSun"/>
          <w:noProof/>
          <w:sz w:val="24"/>
          <w:szCs w:val="24"/>
          <w:lang w:val="en-GB" w:eastAsia="zh-CN"/>
        </w:rPr>
        <w:t>国将无权按照资金核准时间表得到资金。</w:t>
      </w:r>
      <w:r w:rsidRPr="004F0B1C">
        <w:rPr>
          <w:rFonts w:eastAsia="SimSun" w:hint="eastAsia"/>
          <w:noProof/>
          <w:sz w:val="24"/>
          <w:szCs w:val="24"/>
          <w:lang w:val="en-GB" w:eastAsia="zh-CN"/>
        </w:rPr>
        <w:t>如</w:t>
      </w:r>
      <w:r w:rsidRPr="004F0B1C">
        <w:rPr>
          <w:rFonts w:eastAsia="SimSun"/>
          <w:noProof/>
          <w:sz w:val="24"/>
          <w:szCs w:val="24"/>
          <w:lang w:val="en-GB" w:eastAsia="zh-CN"/>
        </w:rPr>
        <w:t>国家证明已履行</w:t>
      </w:r>
      <w:r w:rsidRPr="004F0B1C">
        <w:rPr>
          <w:rFonts w:eastAsia="SimSun" w:hint="eastAsia"/>
          <w:noProof/>
          <w:sz w:val="24"/>
          <w:szCs w:val="24"/>
          <w:lang w:val="en-GB" w:eastAsia="zh-CN"/>
        </w:rPr>
        <w:t>在</w:t>
      </w:r>
      <w:r w:rsidRPr="004F0B1C">
        <w:rPr>
          <w:rFonts w:eastAsia="SimSun"/>
          <w:noProof/>
          <w:sz w:val="24"/>
          <w:szCs w:val="24"/>
          <w:lang w:val="en-GB" w:eastAsia="zh-CN"/>
        </w:rPr>
        <w:t>接受资金核准时间表所列下一</w:t>
      </w:r>
      <w:r w:rsidRPr="004F0B1C">
        <w:rPr>
          <w:rFonts w:eastAsia="SimSun" w:hint="eastAsia"/>
          <w:noProof/>
          <w:sz w:val="24"/>
          <w:szCs w:val="24"/>
          <w:lang w:val="en-GB" w:eastAsia="zh-CN"/>
        </w:rPr>
        <w:t>次供资</w:t>
      </w:r>
      <w:r w:rsidRPr="004F0B1C">
        <w:rPr>
          <w:rFonts w:eastAsia="SimSun"/>
          <w:noProof/>
          <w:sz w:val="24"/>
          <w:szCs w:val="24"/>
          <w:lang w:val="en-GB" w:eastAsia="zh-CN"/>
        </w:rPr>
        <w:t>之前应当履行的所有义务之后，执行委员会将酌情处理，按照</w:t>
      </w:r>
      <w:r w:rsidRPr="004F0B1C">
        <w:rPr>
          <w:rFonts w:eastAsia="SimSun" w:hint="eastAsia"/>
          <w:noProof/>
          <w:sz w:val="24"/>
          <w:szCs w:val="24"/>
          <w:lang w:val="en-GB" w:eastAsia="zh-CN"/>
        </w:rPr>
        <w:t>其</w:t>
      </w:r>
      <w:r w:rsidRPr="004F0B1C">
        <w:rPr>
          <w:rFonts w:eastAsia="SimSun"/>
          <w:noProof/>
          <w:sz w:val="24"/>
          <w:szCs w:val="24"/>
          <w:lang w:val="en-GB" w:eastAsia="zh-CN"/>
        </w:rPr>
        <w:t>确定的订正资金核准时间表恢复供资。国家</w:t>
      </w:r>
      <w:r w:rsidRPr="004F0B1C">
        <w:rPr>
          <w:rFonts w:eastAsia="SimSun" w:hint="eastAsia"/>
          <w:noProof/>
          <w:sz w:val="24"/>
          <w:szCs w:val="24"/>
          <w:lang w:val="en-GB" w:eastAsia="zh-CN"/>
        </w:rPr>
        <w:t>确认</w:t>
      </w:r>
      <w:r w:rsidRPr="004F0B1C">
        <w:rPr>
          <w:rFonts w:eastAsia="SimSun"/>
          <w:noProof/>
          <w:sz w:val="24"/>
          <w:szCs w:val="24"/>
          <w:lang w:val="en-GB" w:eastAsia="zh-CN"/>
        </w:rPr>
        <w:t>，执行委员会可按照任何一年未能削减的消费量的每一</w:t>
      </w:r>
      <w:r>
        <w:rPr>
          <w:rFonts w:eastAsia="SimSun" w:hint="eastAsia"/>
          <w:noProof/>
          <w:sz w:val="24"/>
          <w:szCs w:val="24"/>
          <w:lang w:val="en-GB" w:eastAsia="zh-CN"/>
        </w:rPr>
        <w:t>千克二氧化碳</w:t>
      </w:r>
      <w:r w:rsidRPr="004F0B1C">
        <w:rPr>
          <w:rFonts w:eastAsia="SimSun" w:hint="eastAsia"/>
          <w:noProof/>
          <w:sz w:val="24"/>
          <w:szCs w:val="24"/>
          <w:lang w:val="en-GB" w:eastAsia="zh-CN"/>
        </w:rPr>
        <w:t>当量</w:t>
      </w:r>
      <w:r w:rsidRPr="004F0B1C">
        <w:rPr>
          <w:rFonts w:eastAsia="SimSun"/>
          <w:noProof/>
          <w:sz w:val="24"/>
          <w:szCs w:val="24"/>
          <w:lang w:val="en-GB" w:eastAsia="zh-CN"/>
        </w:rPr>
        <w:t>计算，减少附录</w:t>
      </w:r>
      <w:r w:rsidRPr="004F0B1C">
        <w:rPr>
          <w:rFonts w:eastAsia="SimSun"/>
          <w:noProof/>
          <w:sz w:val="24"/>
          <w:szCs w:val="24"/>
          <w:lang w:val="en-GB" w:eastAsia="zh-CN"/>
        </w:rPr>
        <w:t>7-A</w:t>
      </w:r>
      <w:r w:rsidRPr="004F0B1C">
        <w:rPr>
          <w:rFonts w:eastAsia="SimSun"/>
          <w:noProof/>
          <w:sz w:val="24"/>
          <w:szCs w:val="24"/>
          <w:lang w:val="en-GB" w:eastAsia="zh-CN"/>
        </w:rPr>
        <w:t>所述</w:t>
      </w:r>
      <w:r w:rsidRPr="004F0B1C">
        <w:rPr>
          <w:rFonts w:eastAsia="SimSun" w:hint="eastAsia"/>
          <w:noProof/>
          <w:sz w:val="24"/>
          <w:szCs w:val="24"/>
          <w:lang w:val="en-GB" w:eastAsia="zh-CN"/>
        </w:rPr>
        <w:t>供资</w:t>
      </w:r>
      <w:r w:rsidRPr="004F0B1C">
        <w:rPr>
          <w:rFonts w:eastAsia="SimSun"/>
          <w:noProof/>
          <w:sz w:val="24"/>
          <w:szCs w:val="24"/>
          <w:lang w:val="en-GB" w:eastAsia="zh-CN"/>
        </w:rPr>
        <w:t>金额</w:t>
      </w:r>
      <w:r w:rsidRPr="00470DD5">
        <w:rPr>
          <w:rFonts w:ascii="SimSun" w:eastAsia="SimSun" w:hAnsi="SimSun"/>
          <w:noProof/>
          <w:sz w:val="24"/>
          <w:szCs w:val="24"/>
          <w:lang w:val="en-GB" w:eastAsia="zh-CN"/>
        </w:rPr>
        <w:t>（“因未履约而减少供资”</w:t>
      </w:r>
      <w:r w:rsidRPr="004F0B1C">
        <w:rPr>
          <w:rFonts w:eastAsia="SimSun"/>
          <w:noProof/>
          <w:sz w:val="24"/>
          <w:szCs w:val="24"/>
          <w:lang w:val="en-GB" w:eastAsia="zh-CN"/>
        </w:rPr>
        <w:t>）。执行委员会将针对国家未能履行协定的</w:t>
      </w:r>
      <w:r w:rsidRPr="004F0B1C">
        <w:rPr>
          <w:rFonts w:eastAsia="SimSun" w:hint="eastAsia"/>
          <w:noProof/>
          <w:sz w:val="24"/>
          <w:szCs w:val="24"/>
          <w:lang w:val="en-GB" w:eastAsia="zh-CN"/>
        </w:rPr>
        <w:t>每个</w:t>
      </w:r>
      <w:r w:rsidRPr="004F0B1C">
        <w:rPr>
          <w:rFonts w:eastAsia="SimSun"/>
          <w:noProof/>
          <w:sz w:val="24"/>
          <w:szCs w:val="24"/>
          <w:lang w:val="en-GB" w:eastAsia="zh-CN"/>
        </w:rPr>
        <w:t>具体</w:t>
      </w:r>
      <w:r w:rsidRPr="004F0B1C">
        <w:rPr>
          <w:rFonts w:eastAsia="SimSun" w:hint="eastAsia"/>
          <w:noProof/>
          <w:sz w:val="24"/>
          <w:szCs w:val="24"/>
          <w:lang w:val="en-GB" w:eastAsia="zh-CN"/>
        </w:rPr>
        <w:t>个</w:t>
      </w:r>
      <w:r w:rsidRPr="004F0B1C">
        <w:rPr>
          <w:rFonts w:eastAsia="SimSun"/>
          <w:noProof/>
          <w:sz w:val="24"/>
          <w:szCs w:val="24"/>
          <w:lang w:val="en-GB" w:eastAsia="zh-CN"/>
        </w:rPr>
        <w:t>案进行讨论，并做出相关决定。根据上文第</w:t>
      </w:r>
      <w:r w:rsidRPr="004F0B1C">
        <w:rPr>
          <w:rFonts w:eastAsia="SimSun"/>
          <w:noProof/>
          <w:sz w:val="24"/>
          <w:szCs w:val="24"/>
          <w:lang w:val="en-GB" w:eastAsia="zh-CN"/>
        </w:rPr>
        <w:t>5</w:t>
      </w:r>
      <w:r w:rsidRPr="004F0B1C">
        <w:rPr>
          <w:rFonts w:eastAsia="SimSun" w:hint="eastAsia"/>
          <w:noProof/>
          <w:sz w:val="24"/>
          <w:szCs w:val="24"/>
          <w:lang w:val="en-GB" w:eastAsia="zh-CN"/>
        </w:rPr>
        <w:t>段</w:t>
      </w:r>
      <w:r w:rsidRPr="004F0B1C">
        <w:rPr>
          <w:rFonts w:eastAsia="SimSun"/>
          <w:noProof/>
          <w:sz w:val="24"/>
          <w:szCs w:val="24"/>
          <w:lang w:val="en-GB" w:eastAsia="zh-CN"/>
        </w:rPr>
        <w:t>，一旦作出决定，不遵守此协定的具体</w:t>
      </w:r>
      <w:r w:rsidRPr="004F0B1C">
        <w:rPr>
          <w:rFonts w:eastAsia="SimSun" w:hint="eastAsia"/>
          <w:noProof/>
          <w:sz w:val="24"/>
          <w:szCs w:val="24"/>
          <w:lang w:val="en-GB" w:eastAsia="zh-CN"/>
        </w:rPr>
        <w:t>个</w:t>
      </w:r>
      <w:r w:rsidRPr="004F0B1C">
        <w:rPr>
          <w:rFonts w:eastAsia="SimSun"/>
          <w:noProof/>
          <w:sz w:val="24"/>
          <w:szCs w:val="24"/>
          <w:lang w:val="en-GB" w:eastAsia="zh-CN"/>
        </w:rPr>
        <w:t>案将不会妨碍对未来</w:t>
      </w:r>
      <w:r w:rsidRPr="004F0B1C">
        <w:rPr>
          <w:rFonts w:eastAsia="SimSun" w:hint="eastAsia"/>
          <w:noProof/>
          <w:sz w:val="24"/>
          <w:szCs w:val="24"/>
          <w:lang w:val="en-GB" w:eastAsia="zh-CN"/>
        </w:rPr>
        <w:t>分次</w:t>
      </w:r>
      <w:r w:rsidRPr="004F0B1C">
        <w:rPr>
          <w:rFonts w:eastAsia="SimSun"/>
          <w:noProof/>
          <w:sz w:val="24"/>
          <w:szCs w:val="24"/>
          <w:lang w:val="en-GB" w:eastAsia="zh-CN"/>
        </w:rPr>
        <w:t>付款的</w:t>
      </w:r>
      <w:r w:rsidRPr="004F0B1C">
        <w:rPr>
          <w:rFonts w:eastAsia="SimSun" w:hint="eastAsia"/>
          <w:noProof/>
          <w:sz w:val="24"/>
          <w:szCs w:val="24"/>
          <w:lang w:val="en-GB" w:eastAsia="zh-CN"/>
        </w:rPr>
        <w:t>供资</w:t>
      </w:r>
      <w:r w:rsidRPr="004F0B1C">
        <w:rPr>
          <w:rFonts w:eastAsia="SimSun"/>
          <w:noProof/>
          <w:sz w:val="24"/>
          <w:szCs w:val="24"/>
          <w:lang w:val="en-GB" w:eastAsia="zh-CN"/>
        </w:rPr>
        <w:t>。</w:t>
      </w:r>
    </w:p>
    <w:p w14:paraId="1D95992A" w14:textId="77777777" w:rsidR="009D58DD" w:rsidRPr="004F0B1C" w:rsidRDefault="009D58DD" w:rsidP="009D58DD">
      <w:pPr>
        <w:widowControl w:val="0"/>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hint="eastAsia"/>
          <w:noProof/>
          <w:sz w:val="24"/>
          <w:szCs w:val="24"/>
          <w:lang w:val="en-GB" w:eastAsia="zh-CN"/>
        </w:rPr>
        <w:t>如果</w:t>
      </w:r>
      <w:r w:rsidRPr="004F0B1C">
        <w:rPr>
          <w:rFonts w:eastAsia="SimSun"/>
          <w:noProof/>
          <w:sz w:val="24"/>
          <w:szCs w:val="24"/>
          <w:lang w:val="en-GB" w:eastAsia="zh-CN"/>
        </w:rPr>
        <w:t>执行委员会今后做出可能影响为</w:t>
      </w:r>
      <w:r w:rsidRPr="004F0B1C">
        <w:rPr>
          <w:rFonts w:eastAsia="SimSun" w:hint="eastAsia"/>
          <w:noProof/>
          <w:sz w:val="24"/>
          <w:szCs w:val="24"/>
          <w:lang w:val="en-GB" w:eastAsia="zh-CN"/>
        </w:rPr>
        <w:t>任何</w:t>
      </w:r>
      <w:r w:rsidRPr="004F0B1C">
        <w:rPr>
          <w:rFonts w:eastAsia="SimSun"/>
          <w:noProof/>
          <w:sz w:val="24"/>
          <w:szCs w:val="24"/>
          <w:lang w:val="en-GB" w:eastAsia="zh-CN"/>
        </w:rPr>
        <w:t>其他消费行业项目或国家任何其他相关活动所作供资的决定</w:t>
      </w:r>
      <w:r w:rsidRPr="004F0B1C">
        <w:rPr>
          <w:rFonts w:eastAsia="SimSun" w:hint="eastAsia"/>
          <w:noProof/>
          <w:sz w:val="24"/>
          <w:szCs w:val="24"/>
          <w:lang w:val="en-GB" w:eastAsia="zh-CN"/>
        </w:rPr>
        <w:t>，不会导致</w:t>
      </w:r>
      <w:r w:rsidRPr="004F0B1C">
        <w:rPr>
          <w:rFonts w:eastAsia="SimSun"/>
          <w:noProof/>
          <w:sz w:val="24"/>
          <w:szCs w:val="24"/>
          <w:lang w:val="en-GB" w:eastAsia="zh-CN"/>
        </w:rPr>
        <w:t>对本协定的供资进行修改。</w:t>
      </w:r>
    </w:p>
    <w:p w14:paraId="0F21A306" w14:textId="77777777" w:rsidR="009D58DD" w:rsidRPr="004F0B1C" w:rsidRDefault="009D58DD" w:rsidP="009D58DD">
      <w:pPr>
        <w:widowControl w:val="0"/>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国家</w:t>
      </w:r>
      <w:r w:rsidRPr="004F0B1C">
        <w:rPr>
          <w:rFonts w:eastAsia="SimSun" w:hint="eastAsia"/>
          <w:noProof/>
          <w:sz w:val="24"/>
          <w:szCs w:val="24"/>
          <w:lang w:val="en-GB" w:eastAsia="zh-CN"/>
        </w:rPr>
        <w:t>将</w:t>
      </w:r>
      <w:r w:rsidRPr="004F0B1C">
        <w:rPr>
          <w:rFonts w:eastAsia="SimSun"/>
          <w:noProof/>
          <w:sz w:val="24"/>
          <w:szCs w:val="24"/>
          <w:lang w:val="en-GB" w:eastAsia="zh-CN"/>
        </w:rPr>
        <w:t>遵照执行委员会、牵头执行机构</w:t>
      </w:r>
      <w:r w:rsidRPr="004F0B1C">
        <w:rPr>
          <w:rFonts w:eastAsia="SimSun" w:hint="eastAsia"/>
          <w:noProof/>
          <w:sz w:val="24"/>
          <w:szCs w:val="24"/>
          <w:lang w:val="en-GB" w:eastAsia="zh-CN"/>
        </w:rPr>
        <w:t>和合作执行机构</w:t>
      </w:r>
      <w:r w:rsidRPr="004F0B1C">
        <w:rPr>
          <w:rFonts w:eastAsia="SimSun"/>
          <w:noProof/>
          <w:sz w:val="24"/>
          <w:szCs w:val="24"/>
          <w:lang w:val="en-GB" w:eastAsia="zh-CN"/>
        </w:rPr>
        <w:t>为促进本协定的执行而提出的任何合理要求行事。国家尤其</w:t>
      </w:r>
      <w:r w:rsidRPr="004F0B1C">
        <w:rPr>
          <w:rFonts w:eastAsia="SimSun" w:hint="eastAsia"/>
          <w:noProof/>
          <w:sz w:val="24"/>
          <w:szCs w:val="24"/>
          <w:lang w:val="en-GB" w:eastAsia="zh-CN"/>
        </w:rPr>
        <w:t>将使</w:t>
      </w:r>
      <w:r w:rsidRPr="004F0B1C">
        <w:rPr>
          <w:rFonts w:eastAsia="SimSun"/>
          <w:noProof/>
          <w:sz w:val="24"/>
          <w:szCs w:val="24"/>
          <w:lang w:val="en-GB" w:eastAsia="zh-CN"/>
        </w:rPr>
        <w:t>牵头执行机构</w:t>
      </w:r>
      <w:r w:rsidRPr="004F0B1C">
        <w:rPr>
          <w:rFonts w:eastAsia="SimSun" w:hint="eastAsia"/>
          <w:noProof/>
          <w:sz w:val="24"/>
          <w:szCs w:val="24"/>
          <w:lang w:val="en-GB" w:eastAsia="zh-CN"/>
        </w:rPr>
        <w:t>和合作执行机构能够获取</w:t>
      </w:r>
      <w:r w:rsidRPr="004F0B1C">
        <w:rPr>
          <w:rFonts w:eastAsia="SimSun"/>
          <w:noProof/>
          <w:sz w:val="24"/>
          <w:szCs w:val="24"/>
          <w:lang w:val="en-GB" w:eastAsia="zh-CN"/>
        </w:rPr>
        <w:t>为核查</w:t>
      </w:r>
      <w:r w:rsidRPr="004F0B1C">
        <w:rPr>
          <w:rFonts w:eastAsia="SimSun" w:hint="eastAsia"/>
          <w:noProof/>
          <w:sz w:val="24"/>
          <w:szCs w:val="24"/>
          <w:lang w:val="en-GB" w:eastAsia="zh-CN"/>
        </w:rPr>
        <w:t>对</w:t>
      </w:r>
      <w:r w:rsidRPr="004F0B1C">
        <w:rPr>
          <w:rFonts w:eastAsia="SimSun"/>
          <w:noProof/>
          <w:sz w:val="24"/>
          <w:szCs w:val="24"/>
          <w:lang w:val="en-GB" w:eastAsia="zh-CN"/>
        </w:rPr>
        <w:t>本协定的遵守情况所必需</w:t>
      </w:r>
      <w:r w:rsidRPr="004F0B1C">
        <w:rPr>
          <w:rFonts w:eastAsia="SimSun" w:hint="eastAsia"/>
          <w:noProof/>
          <w:sz w:val="24"/>
          <w:szCs w:val="24"/>
          <w:lang w:val="en-GB" w:eastAsia="zh-CN"/>
        </w:rPr>
        <w:t>的</w:t>
      </w:r>
      <w:r w:rsidRPr="004F0B1C">
        <w:rPr>
          <w:rFonts w:eastAsia="SimSun"/>
          <w:noProof/>
          <w:sz w:val="24"/>
          <w:szCs w:val="24"/>
          <w:lang w:val="en-GB" w:eastAsia="zh-CN"/>
        </w:rPr>
        <w:t>信息。</w:t>
      </w:r>
    </w:p>
    <w:p w14:paraId="1877CA97" w14:textId="77777777" w:rsidR="009D58DD" w:rsidRPr="004F0B1C" w:rsidRDefault="009D58DD" w:rsidP="009D58DD">
      <w:pPr>
        <w:spacing w:after="240" w:line="240" w:lineRule="atLeast"/>
        <w:rPr>
          <w:rFonts w:ascii="SimHei" w:eastAsia="SimHei" w:hAnsi="SimHei"/>
          <w:sz w:val="24"/>
          <w:lang w:val="en-GB" w:eastAsia="zh-CN"/>
        </w:rPr>
      </w:pPr>
      <w:r w:rsidRPr="004F0B1C">
        <w:rPr>
          <w:rFonts w:ascii="SimHei" w:eastAsia="SimHei" w:hAnsi="SimHei"/>
          <w:sz w:val="24"/>
          <w:lang w:val="en-GB" w:eastAsia="zh-CN"/>
        </w:rPr>
        <w:t>完成日期</w:t>
      </w:r>
    </w:p>
    <w:p w14:paraId="46A3B92E" w14:textId="77777777" w:rsidR="009D58DD" w:rsidRPr="004F0B1C" w:rsidRDefault="009D58DD" w:rsidP="009D58DD">
      <w:pPr>
        <w:widowControl w:val="0"/>
        <w:numPr>
          <w:ilvl w:val="0"/>
          <w:numId w:val="1"/>
        </w:numPr>
        <w:tabs>
          <w:tab w:val="clear" w:pos="0"/>
        </w:tabs>
        <w:topLinePunct/>
        <w:spacing w:after="240" w:line="240" w:lineRule="atLeast"/>
        <w:outlineLvl w:val="0"/>
        <w:rPr>
          <w:rFonts w:eastAsia="SimSun"/>
          <w:sz w:val="24"/>
          <w:szCs w:val="24"/>
          <w:lang w:val="en-GB" w:eastAsia="zh-CN"/>
        </w:rPr>
      </w:pPr>
      <w:r w:rsidRPr="004F0B1C">
        <w:rPr>
          <w:rFonts w:eastAsia="SimSun" w:hint="eastAsia"/>
          <w:noProof/>
          <w:sz w:val="24"/>
          <w:szCs w:val="24"/>
          <w:lang w:val="en-GB" w:eastAsia="zh-CN"/>
        </w:rPr>
        <w:t>在</w:t>
      </w:r>
      <w:r w:rsidRPr="004F0B1C">
        <w:rPr>
          <w:rFonts w:eastAsia="SimSun"/>
          <w:noProof/>
          <w:sz w:val="24"/>
          <w:szCs w:val="24"/>
          <w:lang w:val="en-GB" w:eastAsia="zh-CN"/>
        </w:rPr>
        <w:t>附录</w:t>
      </w:r>
      <w:r w:rsidRPr="004F0B1C">
        <w:rPr>
          <w:rFonts w:eastAsia="SimSun"/>
          <w:noProof/>
          <w:sz w:val="24"/>
          <w:szCs w:val="24"/>
          <w:lang w:val="en-GB" w:eastAsia="zh-CN"/>
        </w:rPr>
        <w:t>2-A</w:t>
      </w:r>
      <w:r w:rsidRPr="004F0B1C">
        <w:rPr>
          <w:rFonts w:eastAsia="SimSun" w:hint="eastAsia"/>
          <w:noProof/>
          <w:sz w:val="24"/>
          <w:szCs w:val="24"/>
          <w:lang w:val="en-GB" w:eastAsia="zh-CN"/>
        </w:rPr>
        <w:t>明确</w:t>
      </w:r>
      <w:r w:rsidRPr="004F0B1C">
        <w:rPr>
          <w:rFonts w:eastAsia="SimSun"/>
          <w:noProof/>
          <w:sz w:val="24"/>
          <w:szCs w:val="24"/>
          <w:lang w:val="en-GB" w:eastAsia="zh-CN"/>
        </w:rPr>
        <w:t>规定了最高允许总消费量</w:t>
      </w:r>
      <w:r w:rsidRPr="004F0B1C">
        <w:rPr>
          <w:rFonts w:eastAsia="SimSun" w:hint="eastAsia"/>
          <w:noProof/>
          <w:sz w:val="24"/>
          <w:szCs w:val="24"/>
          <w:lang w:val="en-GB" w:eastAsia="zh-CN"/>
        </w:rPr>
        <w:t>的最后年度次年的</w:t>
      </w:r>
      <w:r w:rsidRPr="004F0B1C">
        <w:rPr>
          <w:rFonts w:eastAsia="SimSun"/>
          <w:noProof/>
          <w:sz w:val="24"/>
          <w:szCs w:val="24"/>
          <w:lang w:val="en-GB" w:eastAsia="zh-CN"/>
        </w:rPr>
        <w:t>年底</w:t>
      </w:r>
      <w:r w:rsidRPr="004F0B1C">
        <w:rPr>
          <w:rFonts w:eastAsia="SimSun" w:hint="eastAsia"/>
          <w:noProof/>
          <w:sz w:val="24"/>
          <w:szCs w:val="24"/>
          <w:lang w:val="en-GB" w:eastAsia="zh-CN"/>
        </w:rPr>
        <w:t>，</w:t>
      </w:r>
      <w:r w:rsidRPr="004F0B1C">
        <w:rPr>
          <w:rFonts w:eastAsia="SimSun"/>
          <w:noProof/>
          <w:sz w:val="24"/>
          <w:szCs w:val="24"/>
          <w:lang w:val="en-GB" w:eastAsia="zh-CN"/>
        </w:rPr>
        <w:t>《计划》及相关协定</w:t>
      </w:r>
      <w:r w:rsidRPr="004F0B1C">
        <w:rPr>
          <w:rFonts w:eastAsia="SimSun" w:hint="eastAsia"/>
          <w:noProof/>
          <w:sz w:val="24"/>
          <w:szCs w:val="24"/>
          <w:lang w:val="en-GB" w:eastAsia="zh-CN"/>
        </w:rPr>
        <w:t>即告完成</w:t>
      </w:r>
      <w:r w:rsidRPr="004F0B1C">
        <w:rPr>
          <w:rFonts w:eastAsia="SimSun"/>
          <w:noProof/>
          <w:sz w:val="24"/>
          <w:szCs w:val="24"/>
          <w:lang w:val="en-GB" w:eastAsia="zh-CN"/>
        </w:rPr>
        <w:t>。如果届时</w:t>
      </w:r>
      <w:r w:rsidRPr="004F0B1C">
        <w:rPr>
          <w:rFonts w:eastAsia="SimSun" w:hint="eastAsia"/>
          <w:noProof/>
          <w:sz w:val="24"/>
          <w:szCs w:val="24"/>
          <w:lang w:val="en-GB" w:eastAsia="zh-CN"/>
        </w:rPr>
        <w:t>仍有</w:t>
      </w:r>
      <w:r w:rsidRPr="004F0B1C">
        <w:rPr>
          <w:rFonts w:eastAsia="SimSun"/>
          <w:noProof/>
          <w:sz w:val="24"/>
          <w:szCs w:val="24"/>
          <w:lang w:val="en-GB" w:eastAsia="zh-CN"/>
        </w:rPr>
        <w:t>第</w:t>
      </w:r>
      <w:r w:rsidRPr="004F0B1C">
        <w:rPr>
          <w:rFonts w:eastAsia="SimSun"/>
          <w:noProof/>
          <w:sz w:val="24"/>
          <w:szCs w:val="24"/>
          <w:lang w:val="en-GB" w:eastAsia="zh-CN"/>
        </w:rPr>
        <w:t>5(d)</w:t>
      </w:r>
      <w:r w:rsidRPr="004F0B1C">
        <w:rPr>
          <w:rFonts w:eastAsia="SimSun" w:hint="eastAsia"/>
          <w:noProof/>
          <w:sz w:val="24"/>
          <w:szCs w:val="24"/>
          <w:lang w:val="en-GB" w:eastAsia="zh-CN"/>
        </w:rPr>
        <w:t>分段</w:t>
      </w:r>
      <w:r w:rsidRPr="004F0B1C">
        <w:rPr>
          <w:rFonts w:eastAsia="SimSun"/>
          <w:noProof/>
          <w:sz w:val="24"/>
          <w:szCs w:val="24"/>
          <w:lang w:val="en-GB" w:eastAsia="zh-CN"/>
        </w:rPr>
        <w:t>和第</w:t>
      </w:r>
      <w:r w:rsidRPr="004F0B1C">
        <w:rPr>
          <w:rFonts w:eastAsia="SimSun"/>
          <w:noProof/>
          <w:sz w:val="24"/>
          <w:szCs w:val="24"/>
          <w:lang w:val="en-GB" w:eastAsia="zh-CN"/>
        </w:rPr>
        <w:t>7</w:t>
      </w:r>
      <w:r w:rsidRPr="004F0B1C">
        <w:rPr>
          <w:rFonts w:eastAsia="SimSun" w:hint="eastAsia"/>
          <w:noProof/>
          <w:sz w:val="24"/>
          <w:szCs w:val="24"/>
          <w:lang w:val="en-GB" w:eastAsia="zh-CN"/>
        </w:rPr>
        <w:t>段所述</w:t>
      </w:r>
      <w:r w:rsidRPr="004F0B1C">
        <w:rPr>
          <w:rFonts w:eastAsia="SimSun"/>
          <w:noProof/>
          <w:sz w:val="24"/>
          <w:szCs w:val="24"/>
          <w:lang w:val="en-GB" w:eastAsia="zh-CN"/>
        </w:rPr>
        <w:t>最后</w:t>
      </w:r>
      <w:r w:rsidRPr="004F0B1C">
        <w:rPr>
          <w:rFonts w:eastAsia="SimSun" w:hint="eastAsia"/>
          <w:noProof/>
          <w:sz w:val="24"/>
          <w:szCs w:val="24"/>
          <w:lang w:val="en-GB" w:eastAsia="zh-CN"/>
        </w:rPr>
        <w:t>一次付款执行</w:t>
      </w:r>
      <w:r w:rsidRPr="004F0B1C">
        <w:rPr>
          <w:rFonts w:eastAsia="SimSun"/>
          <w:noProof/>
          <w:sz w:val="24"/>
          <w:szCs w:val="24"/>
          <w:lang w:val="en-GB" w:eastAsia="zh-CN"/>
        </w:rPr>
        <w:t>计划及随后几次修订中</w:t>
      </w:r>
      <w:r w:rsidRPr="004F0B1C">
        <w:rPr>
          <w:rFonts w:eastAsia="SimSun" w:hint="eastAsia"/>
          <w:noProof/>
          <w:sz w:val="24"/>
          <w:szCs w:val="24"/>
          <w:lang w:val="en-GB" w:eastAsia="zh-CN"/>
        </w:rPr>
        <w:t>规划</w:t>
      </w:r>
      <w:r w:rsidRPr="004F0B1C">
        <w:rPr>
          <w:rFonts w:eastAsia="SimSun"/>
          <w:noProof/>
          <w:sz w:val="24"/>
          <w:szCs w:val="24"/>
          <w:lang w:val="en-GB" w:eastAsia="zh-CN"/>
        </w:rPr>
        <w:t>的活动</w:t>
      </w:r>
      <w:r w:rsidRPr="004F0B1C">
        <w:rPr>
          <w:rFonts w:eastAsia="SimSun" w:hint="eastAsia"/>
          <w:noProof/>
          <w:sz w:val="24"/>
          <w:szCs w:val="24"/>
          <w:lang w:val="en-GB" w:eastAsia="zh-CN"/>
        </w:rPr>
        <w:t>尚未</w:t>
      </w:r>
      <w:r w:rsidRPr="004F0B1C">
        <w:rPr>
          <w:rFonts w:eastAsia="SimSun"/>
          <w:noProof/>
          <w:sz w:val="24"/>
          <w:szCs w:val="24"/>
          <w:lang w:val="en-GB" w:eastAsia="zh-CN"/>
        </w:rPr>
        <w:t>完成，《计划》的完成将推迟至剩余活动</w:t>
      </w:r>
      <w:r w:rsidRPr="004F0B1C">
        <w:rPr>
          <w:rFonts w:eastAsia="SimSun" w:hint="eastAsia"/>
          <w:noProof/>
          <w:sz w:val="24"/>
          <w:szCs w:val="24"/>
          <w:lang w:val="en-GB" w:eastAsia="zh-CN"/>
        </w:rPr>
        <w:t>实施</w:t>
      </w:r>
      <w:r w:rsidRPr="004F0B1C">
        <w:rPr>
          <w:rFonts w:eastAsia="SimSun"/>
          <w:noProof/>
          <w:sz w:val="24"/>
          <w:szCs w:val="24"/>
          <w:lang w:val="en-GB" w:eastAsia="zh-CN"/>
        </w:rPr>
        <w:t>后次年的年底。附录</w:t>
      </w:r>
      <w:r w:rsidRPr="004F0B1C">
        <w:rPr>
          <w:rFonts w:eastAsia="SimSun"/>
          <w:noProof/>
          <w:sz w:val="24"/>
          <w:szCs w:val="24"/>
          <w:lang w:val="en-GB" w:eastAsia="zh-CN"/>
        </w:rPr>
        <w:t>4-A</w:t>
      </w:r>
      <w:r w:rsidRPr="004F0B1C">
        <w:rPr>
          <w:rFonts w:eastAsia="SimSun"/>
          <w:noProof/>
          <w:sz w:val="24"/>
          <w:szCs w:val="24"/>
          <w:lang w:val="en-GB" w:eastAsia="zh-CN"/>
        </w:rPr>
        <w:t>第</w:t>
      </w:r>
      <w:r w:rsidRPr="004F0B1C">
        <w:rPr>
          <w:rFonts w:eastAsia="SimSun"/>
          <w:noProof/>
          <w:sz w:val="24"/>
          <w:szCs w:val="24"/>
          <w:lang w:val="en-GB" w:eastAsia="zh-CN"/>
        </w:rPr>
        <w:t>1(a)</w:t>
      </w:r>
      <w:r w:rsidRPr="004F0B1C">
        <w:rPr>
          <w:rFonts w:eastAsia="SimSun"/>
          <w:noProof/>
          <w:sz w:val="24"/>
          <w:szCs w:val="24"/>
          <w:lang w:val="en-GB" w:eastAsia="zh-CN"/>
        </w:rPr>
        <w:t>、</w:t>
      </w:r>
      <w:r w:rsidRPr="004F0B1C">
        <w:rPr>
          <w:rFonts w:eastAsia="SimSun"/>
          <w:noProof/>
          <w:sz w:val="24"/>
          <w:szCs w:val="24"/>
          <w:lang w:val="en-GB" w:eastAsia="zh-CN"/>
        </w:rPr>
        <w:t>1(b)</w:t>
      </w:r>
      <w:r w:rsidRPr="004F0B1C">
        <w:rPr>
          <w:rFonts w:eastAsia="SimSun" w:hint="eastAsia"/>
          <w:noProof/>
          <w:sz w:val="24"/>
          <w:szCs w:val="24"/>
          <w:lang w:val="en-GB" w:eastAsia="zh-CN"/>
        </w:rPr>
        <w:t>和</w:t>
      </w:r>
      <w:r w:rsidRPr="004F0B1C">
        <w:rPr>
          <w:rFonts w:eastAsia="SimSun"/>
          <w:noProof/>
          <w:sz w:val="24"/>
          <w:szCs w:val="24"/>
          <w:lang w:val="en-GB" w:eastAsia="zh-CN"/>
        </w:rPr>
        <w:t>1(d)</w:t>
      </w:r>
      <w:r w:rsidRPr="004F0B1C">
        <w:rPr>
          <w:rFonts w:eastAsia="SimSun" w:hint="eastAsia"/>
          <w:noProof/>
          <w:sz w:val="24"/>
          <w:szCs w:val="24"/>
          <w:lang w:val="en-GB" w:eastAsia="zh-CN"/>
        </w:rPr>
        <w:t>分段分段</w:t>
      </w:r>
      <w:r w:rsidRPr="004F0B1C">
        <w:rPr>
          <w:rFonts w:eastAsia="SimSun"/>
          <w:noProof/>
          <w:sz w:val="24"/>
          <w:szCs w:val="24"/>
          <w:lang w:val="en-GB" w:eastAsia="zh-CN"/>
        </w:rPr>
        <w:t>规定的报告要求将予继续，直至《计划》完成之时，除非执行委员会另有规定。</w:t>
      </w:r>
    </w:p>
    <w:p w14:paraId="1203E7A4" w14:textId="77777777" w:rsidR="009D58DD" w:rsidRPr="004F0B1C" w:rsidRDefault="009D58DD" w:rsidP="009D58DD">
      <w:pPr>
        <w:keepNext/>
        <w:spacing w:after="240" w:line="240" w:lineRule="atLeast"/>
        <w:rPr>
          <w:rFonts w:ascii="SimHei" w:eastAsia="SimHei" w:hAnsi="SimHei"/>
          <w:sz w:val="24"/>
          <w:lang w:val="en-GB" w:eastAsia="zh-CN"/>
        </w:rPr>
      </w:pPr>
      <w:r w:rsidRPr="004F0B1C">
        <w:rPr>
          <w:rFonts w:ascii="SimHei" w:eastAsia="SimHei" w:hAnsi="SimHei"/>
          <w:sz w:val="24"/>
          <w:lang w:val="en-GB" w:eastAsia="zh-CN"/>
        </w:rPr>
        <w:t>有效性</w:t>
      </w:r>
    </w:p>
    <w:p w14:paraId="3ADA2E75" w14:textId="77777777" w:rsidR="009D58DD" w:rsidRPr="004F0B1C" w:rsidRDefault="009D58DD" w:rsidP="009D58DD">
      <w:pPr>
        <w:keepNext/>
        <w:keepLines/>
        <w:widowControl w:val="0"/>
        <w:numPr>
          <w:ilvl w:val="0"/>
          <w:numId w:val="1"/>
        </w:numPr>
        <w:tabs>
          <w:tab w:val="clear" w:pos="0"/>
        </w:tabs>
        <w:topLinePunct/>
        <w:spacing w:after="240" w:line="240" w:lineRule="atLeast"/>
        <w:outlineLvl w:val="0"/>
        <w:rPr>
          <w:rFonts w:eastAsia="SimHei"/>
          <w:noProof/>
          <w:sz w:val="24"/>
          <w:szCs w:val="24"/>
          <w:lang w:val="en-GB" w:eastAsia="zh-CN"/>
        </w:rPr>
      </w:pPr>
      <w:r w:rsidRPr="004F0B1C">
        <w:rPr>
          <w:rFonts w:eastAsia="SimSun"/>
          <w:noProof/>
          <w:sz w:val="24"/>
          <w:szCs w:val="24"/>
          <w:lang w:val="en-GB" w:eastAsia="zh-CN"/>
        </w:rPr>
        <w:t>本协定规定</w:t>
      </w:r>
      <w:r w:rsidRPr="004F0B1C">
        <w:rPr>
          <w:rFonts w:eastAsia="SimSun" w:hint="eastAsia"/>
          <w:noProof/>
          <w:sz w:val="24"/>
          <w:szCs w:val="24"/>
          <w:lang w:val="en-GB" w:eastAsia="zh-CN"/>
        </w:rPr>
        <w:t>的</w:t>
      </w:r>
      <w:r w:rsidRPr="004F0B1C">
        <w:rPr>
          <w:rFonts w:eastAsia="SimSun"/>
          <w:noProof/>
          <w:sz w:val="24"/>
          <w:szCs w:val="24"/>
          <w:lang w:val="en-GB" w:eastAsia="zh-CN"/>
        </w:rPr>
        <w:t>所有条件仅在《蒙特利尔议定书》范围内并按本协定的规定执行。除</w:t>
      </w:r>
      <w:r w:rsidRPr="004F0B1C">
        <w:rPr>
          <w:rFonts w:eastAsia="SimSun" w:hint="eastAsia"/>
          <w:noProof/>
          <w:sz w:val="24"/>
          <w:szCs w:val="24"/>
          <w:lang w:val="en-GB" w:eastAsia="zh-CN"/>
        </w:rPr>
        <w:t>非</w:t>
      </w:r>
      <w:r w:rsidRPr="004F0B1C">
        <w:rPr>
          <w:rFonts w:eastAsia="SimSun"/>
          <w:noProof/>
          <w:sz w:val="24"/>
          <w:szCs w:val="24"/>
          <w:lang w:val="en-GB" w:eastAsia="zh-CN"/>
        </w:rPr>
        <w:t>本协定另有规定，</w:t>
      </w:r>
      <w:r w:rsidRPr="004F0B1C">
        <w:rPr>
          <w:rFonts w:eastAsia="SimSun" w:hint="eastAsia"/>
          <w:noProof/>
          <w:sz w:val="24"/>
          <w:szCs w:val="24"/>
          <w:lang w:val="en-GB" w:eastAsia="zh-CN"/>
        </w:rPr>
        <w:t>否则其中</w:t>
      </w:r>
      <w:r w:rsidRPr="004F0B1C">
        <w:rPr>
          <w:rFonts w:eastAsia="SimSun"/>
          <w:noProof/>
          <w:sz w:val="24"/>
          <w:szCs w:val="24"/>
          <w:lang w:val="en-GB" w:eastAsia="zh-CN"/>
        </w:rPr>
        <w:t>使用</w:t>
      </w:r>
      <w:r w:rsidRPr="004F0B1C">
        <w:rPr>
          <w:rFonts w:eastAsia="SimSun" w:hint="eastAsia"/>
          <w:noProof/>
          <w:sz w:val="24"/>
          <w:szCs w:val="24"/>
          <w:lang w:val="en-GB" w:eastAsia="zh-CN"/>
        </w:rPr>
        <w:t>的</w:t>
      </w:r>
      <w:r w:rsidRPr="004F0B1C">
        <w:rPr>
          <w:rFonts w:eastAsia="SimSun"/>
          <w:noProof/>
          <w:sz w:val="24"/>
          <w:szCs w:val="24"/>
          <w:lang w:val="en-GB" w:eastAsia="zh-CN"/>
        </w:rPr>
        <w:t>所有术语均与《蒙特利尔议定书》赋予的含义相同。</w:t>
      </w:r>
    </w:p>
    <w:p w14:paraId="5F351AF7" w14:textId="77777777" w:rsidR="009D58DD" w:rsidRPr="004F0B1C" w:rsidRDefault="009D58DD" w:rsidP="009D58DD">
      <w:pPr>
        <w:keepNext/>
        <w:keepLines/>
        <w:widowControl w:val="0"/>
        <w:numPr>
          <w:ilvl w:val="0"/>
          <w:numId w:val="1"/>
        </w:numPr>
        <w:tabs>
          <w:tab w:val="clear" w:pos="0"/>
        </w:tabs>
        <w:topLinePunct/>
        <w:spacing w:after="240" w:line="240" w:lineRule="atLeast"/>
        <w:outlineLvl w:val="0"/>
        <w:rPr>
          <w:rFonts w:eastAsia="SimHei"/>
          <w:noProof/>
          <w:sz w:val="24"/>
          <w:szCs w:val="24"/>
          <w:lang w:val="en-GB" w:eastAsia="zh-CN"/>
        </w:rPr>
      </w:pPr>
      <w:r w:rsidRPr="004F0B1C">
        <w:rPr>
          <w:rFonts w:eastAsia="SimSun"/>
          <w:noProof/>
          <w:sz w:val="24"/>
          <w:szCs w:val="24"/>
          <w:lang w:val="en-GB" w:eastAsia="zh-CN"/>
        </w:rPr>
        <w:t>非经国家和多边基金执行委员会的共同书面协定，不得修改或终止本协定。</w:t>
      </w:r>
    </w:p>
    <w:p w14:paraId="1358551E" w14:textId="77777777" w:rsidR="009D58DD" w:rsidRPr="004F0B1C" w:rsidRDefault="009D58DD" w:rsidP="009D58DD">
      <w:pPr>
        <w:spacing w:line="240" w:lineRule="atLeast"/>
        <w:rPr>
          <w:rFonts w:eastAsia="SimHei"/>
          <w:noProof/>
          <w:sz w:val="24"/>
          <w:szCs w:val="24"/>
          <w:lang w:val="en-GB" w:eastAsia="zh-CN"/>
        </w:rPr>
      </w:pPr>
    </w:p>
    <w:p w14:paraId="3EC61C24" w14:textId="77777777" w:rsidR="009D58DD" w:rsidRPr="004F0B1C" w:rsidRDefault="009D58DD" w:rsidP="00374C34">
      <w:pPr>
        <w:keepNext/>
        <w:topLinePunct/>
        <w:spacing w:before="120" w:after="120" w:line="240" w:lineRule="atLeast"/>
        <w:outlineLvl w:val="0"/>
        <w:rPr>
          <w:rFonts w:eastAsia="SimHei"/>
          <w:bCs/>
          <w:sz w:val="24"/>
          <w:szCs w:val="24"/>
          <w:lang w:val="en-GB" w:eastAsia="zh-CN"/>
        </w:rPr>
      </w:pPr>
      <w:r w:rsidRPr="004F0B1C">
        <w:rPr>
          <w:rFonts w:eastAsia="SimHei"/>
          <w:bCs/>
          <w:noProof/>
          <w:sz w:val="24"/>
          <w:szCs w:val="24"/>
          <w:lang w:val="en-GB" w:eastAsia="zh-CN"/>
        </w:rPr>
        <w:lastRenderedPageBreak/>
        <w:t>附录</w:t>
      </w:r>
    </w:p>
    <w:p w14:paraId="51326C6A" w14:textId="77777777" w:rsidR="009D58DD" w:rsidRPr="004F0B1C" w:rsidRDefault="009D58DD" w:rsidP="00374C34">
      <w:pPr>
        <w:keepNext/>
        <w:topLinePunct/>
        <w:spacing w:before="120" w:after="120" w:line="240" w:lineRule="atLeast"/>
        <w:rPr>
          <w:rFonts w:eastAsia="SimHei"/>
          <w:bCs/>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1-A</w:t>
      </w:r>
      <w:r w:rsidRPr="004F0B1C">
        <w:rPr>
          <w:rFonts w:eastAsia="SimHei"/>
          <w:bCs/>
          <w:noProof/>
          <w:sz w:val="24"/>
          <w:szCs w:val="24"/>
          <w:lang w:val="en-GB" w:eastAsia="zh-CN"/>
        </w:rPr>
        <w:t>：物质</w:t>
      </w:r>
    </w:p>
    <w:tbl>
      <w:tblPr>
        <w:tblW w:w="9167"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87"/>
        <w:gridCol w:w="6480"/>
      </w:tblGrid>
      <w:tr w:rsidR="009D58DD" w:rsidRPr="00470DD5" w14:paraId="35582E3F" w14:textId="77777777" w:rsidTr="00A01D05">
        <w:trPr>
          <w:trHeight w:val="20"/>
        </w:trPr>
        <w:tc>
          <w:tcPr>
            <w:tcW w:w="2687" w:type="dxa"/>
          </w:tcPr>
          <w:p w14:paraId="16760876" w14:textId="77777777" w:rsidR="009D58DD" w:rsidRPr="00470DD5" w:rsidRDefault="009D58DD" w:rsidP="00374C34">
            <w:pPr>
              <w:keepNext/>
              <w:topLinePunct/>
              <w:spacing w:line="240" w:lineRule="atLeast"/>
              <w:rPr>
                <w:rFonts w:ascii="SimHei" w:eastAsia="SimHei" w:hAnsi="SimHei"/>
                <w:lang w:val="en-GB" w:eastAsia="zh-CN"/>
              </w:rPr>
            </w:pPr>
            <w:r w:rsidRPr="00470DD5">
              <w:rPr>
                <w:rFonts w:ascii="SimHei" w:eastAsia="SimHei" w:hAnsi="SimHei"/>
                <w:noProof/>
                <w:lang w:val="en-GB" w:eastAsia="zh-CN"/>
              </w:rPr>
              <w:t>物质</w:t>
            </w:r>
          </w:p>
        </w:tc>
        <w:tc>
          <w:tcPr>
            <w:tcW w:w="6480" w:type="dxa"/>
          </w:tcPr>
          <w:p w14:paraId="492F4433" w14:textId="77777777" w:rsidR="009D58DD" w:rsidRPr="00470DD5" w:rsidRDefault="009D58DD" w:rsidP="00374C34">
            <w:pPr>
              <w:keepNext/>
              <w:topLinePunct/>
              <w:autoSpaceDE w:val="0"/>
              <w:autoSpaceDN w:val="0"/>
              <w:spacing w:line="240" w:lineRule="atLeast"/>
              <w:jc w:val="center"/>
              <w:rPr>
                <w:rFonts w:ascii="SimHei" w:eastAsia="SimHei" w:hAnsi="SimHei"/>
                <w:noProof/>
                <w:lang w:val="en-GB" w:eastAsia="zh-CN"/>
              </w:rPr>
            </w:pPr>
            <w:r w:rsidRPr="00470DD5">
              <w:rPr>
                <w:rFonts w:ascii="SimHei" w:eastAsia="SimHei" w:hAnsi="SimHei"/>
                <w:noProof/>
                <w:lang w:val="en-GB" w:eastAsia="zh-CN"/>
              </w:rPr>
              <w:t>消费量合计减少量的起点</w:t>
            </w:r>
            <w:r w:rsidRPr="00470DD5">
              <w:rPr>
                <w:rFonts w:ascii="SimHei" w:eastAsia="SimHei" w:hAnsi="SimHei" w:hint="eastAsia"/>
                <w:noProof/>
                <w:lang w:val="en-GB" w:eastAsia="zh-CN"/>
              </w:rPr>
              <w:t>（</w:t>
            </w:r>
            <w:r w:rsidRPr="009B2543">
              <w:rPr>
                <w:rFonts w:ascii="SimHei" w:eastAsia="SimHei" w:hAnsi="SimHei" w:hint="eastAsia"/>
                <w:noProof/>
                <w:lang w:val="en-GB" w:eastAsia="zh-CN"/>
              </w:rPr>
              <w:t>吨二氧化碳当量</w:t>
            </w:r>
            <w:r w:rsidRPr="00470DD5">
              <w:rPr>
                <w:rFonts w:ascii="SimHei" w:eastAsia="SimHei" w:hAnsi="SimHei" w:hint="eastAsia"/>
                <w:noProof/>
                <w:lang w:val="en-GB" w:eastAsia="zh-CN"/>
              </w:rPr>
              <w:t>）</w:t>
            </w:r>
          </w:p>
        </w:tc>
      </w:tr>
      <w:tr w:rsidR="009D58DD" w:rsidRPr="00470DD5" w14:paraId="7E546C48" w14:textId="77777777" w:rsidTr="00A01D05">
        <w:trPr>
          <w:trHeight w:val="20"/>
        </w:trPr>
        <w:tc>
          <w:tcPr>
            <w:tcW w:w="2687" w:type="dxa"/>
          </w:tcPr>
          <w:p w14:paraId="12F2F8F0" w14:textId="227B7F23" w:rsidR="009D58DD" w:rsidRPr="00470DD5" w:rsidRDefault="005A7912" w:rsidP="00374C34">
            <w:pPr>
              <w:keepNext/>
              <w:topLinePunct/>
              <w:autoSpaceDE w:val="0"/>
              <w:autoSpaceDN w:val="0"/>
              <w:spacing w:line="240" w:lineRule="atLeast"/>
              <w:rPr>
                <w:rFonts w:eastAsia="SimSun"/>
                <w:noProof/>
                <w:lang w:val="en-GB" w:eastAsia="zh-CN"/>
              </w:rPr>
            </w:pPr>
            <w:r>
              <w:rPr>
                <w:rFonts w:eastAsia="SimSun"/>
                <w:noProof/>
                <w:lang w:val="en-GB" w:eastAsia="zh-CN"/>
              </w:rPr>
              <w:t>氢氟碳化物</w:t>
            </w:r>
          </w:p>
        </w:tc>
        <w:tc>
          <w:tcPr>
            <w:tcW w:w="6480" w:type="dxa"/>
          </w:tcPr>
          <w:p w14:paraId="0E44BEB2" w14:textId="77777777" w:rsidR="009D58DD" w:rsidRPr="00470DD5" w:rsidRDefault="009D58DD" w:rsidP="00374C34">
            <w:pPr>
              <w:keepNext/>
              <w:topLinePunct/>
              <w:autoSpaceDE w:val="0"/>
              <w:autoSpaceDN w:val="0"/>
              <w:spacing w:line="240" w:lineRule="atLeast"/>
              <w:jc w:val="center"/>
              <w:rPr>
                <w:rFonts w:eastAsia="SimSun"/>
                <w:noProof/>
                <w:lang w:val="en-GB" w:eastAsia="zh-CN"/>
              </w:rPr>
            </w:pPr>
            <w:r>
              <w:rPr>
                <w:rFonts w:eastAsia="SimSun" w:hint="eastAsia"/>
                <w:noProof/>
                <w:lang w:val="en-GB" w:eastAsia="zh-CN"/>
              </w:rPr>
              <w:t>不适用</w:t>
            </w:r>
          </w:p>
        </w:tc>
      </w:tr>
    </w:tbl>
    <w:p w14:paraId="07CAFA26" w14:textId="77777777" w:rsidR="009D58DD" w:rsidRPr="004F0B1C" w:rsidRDefault="009D58DD" w:rsidP="009D58DD">
      <w:pPr>
        <w:spacing w:line="240" w:lineRule="atLeast"/>
        <w:rPr>
          <w:rFonts w:eastAsia="SimSun"/>
          <w:sz w:val="16"/>
          <w:szCs w:val="16"/>
          <w:lang w:val="en-GB" w:eastAsia="zh-CN"/>
        </w:rPr>
      </w:pPr>
    </w:p>
    <w:p w14:paraId="10EB3E2D" w14:textId="77777777" w:rsidR="009D58DD" w:rsidRPr="004F0B1C" w:rsidRDefault="009D58DD" w:rsidP="009D58DD">
      <w:pPr>
        <w:keepNext/>
        <w:keepLines/>
        <w:topLinePunct/>
        <w:spacing w:before="120" w:after="12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2-A</w:t>
      </w:r>
      <w:r w:rsidRPr="004F0B1C">
        <w:rPr>
          <w:rFonts w:eastAsia="SimHei"/>
          <w:bCs/>
          <w:noProof/>
          <w:sz w:val="24"/>
          <w:szCs w:val="24"/>
          <w:lang w:val="en-GB" w:eastAsia="zh-CN"/>
        </w:rPr>
        <w:t>：目标和供资</w:t>
      </w:r>
    </w:p>
    <w:tbl>
      <w:tblPr>
        <w:tblW w:w="4910" w:type="pct"/>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9"/>
        <w:gridCol w:w="2206"/>
        <w:gridCol w:w="1161"/>
        <w:gridCol w:w="865"/>
        <w:gridCol w:w="865"/>
        <w:gridCol w:w="865"/>
        <w:gridCol w:w="865"/>
        <w:gridCol w:w="865"/>
        <w:gridCol w:w="861"/>
      </w:tblGrid>
      <w:tr w:rsidR="009D58DD" w:rsidRPr="00955836" w14:paraId="5AE08EA5" w14:textId="77777777" w:rsidTr="00A01D05">
        <w:trPr>
          <w:trHeight w:val="125"/>
        </w:trPr>
        <w:tc>
          <w:tcPr>
            <w:tcW w:w="343" w:type="pct"/>
            <w:hideMark/>
          </w:tcPr>
          <w:p w14:paraId="2BBD0AEF" w14:textId="77777777" w:rsidR="009D58DD" w:rsidRPr="00955836" w:rsidRDefault="009D58DD" w:rsidP="00A01D05">
            <w:pPr>
              <w:keepNext/>
              <w:keepLines/>
              <w:spacing w:line="240" w:lineRule="atLeast"/>
              <w:rPr>
                <w:rFonts w:ascii="SimHei" w:eastAsia="SimHei" w:hAnsi="SimHei"/>
                <w:sz w:val="18"/>
                <w:szCs w:val="18"/>
                <w:lang w:val="en-GB" w:eastAsia="zh-CN"/>
              </w:rPr>
            </w:pPr>
            <w:r w:rsidRPr="00955836">
              <w:rPr>
                <w:rFonts w:ascii="SimHei" w:eastAsia="SimHei" w:hAnsi="SimHei"/>
                <w:sz w:val="18"/>
                <w:szCs w:val="18"/>
                <w:lang w:val="en-GB" w:eastAsia="zh-CN"/>
              </w:rPr>
              <w:t>行</w:t>
            </w:r>
          </w:p>
        </w:tc>
        <w:tc>
          <w:tcPr>
            <w:tcW w:w="1833" w:type="pct"/>
            <w:gridSpan w:val="2"/>
            <w:hideMark/>
          </w:tcPr>
          <w:p w14:paraId="0E592A59" w14:textId="77777777" w:rsidR="009D58DD" w:rsidRPr="00955836" w:rsidRDefault="009D58DD" w:rsidP="00A01D05">
            <w:pPr>
              <w:keepNext/>
              <w:keepLines/>
              <w:spacing w:line="240" w:lineRule="atLeast"/>
              <w:rPr>
                <w:rFonts w:ascii="SimHei" w:eastAsia="SimHei" w:hAnsi="SimHei"/>
                <w:sz w:val="18"/>
                <w:szCs w:val="18"/>
                <w:lang w:val="en-GB" w:eastAsia="zh-CN"/>
              </w:rPr>
            </w:pPr>
            <w:r w:rsidRPr="00955836">
              <w:rPr>
                <w:rFonts w:ascii="SimHei" w:eastAsia="SimHei" w:hAnsi="SimHei"/>
                <w:sz w:val="18"/>
                <w:szCs w:val="18"/>
                <w:lang w:val="en-GB" w:eastAsia="zh-CN"/>
              </w:rPr>
              <w:t>详情</w:t>
            </w:r>
          </w:p>
        </w:tc>
        <w:tc>
          <w:tcPr>
            <w:tcW w:w="471" w:type="pct"/>
            <w:hideMark/>
          </w:tcPr>
          <w:p w14:paraId="0DBA62AA" w14:textId="77777777" w:rsidR="009D58DD" w:rsidRPr="00955836" w:rsidRDefault="009D58DD" w:rsidP="00A01D05">
            <w:pPr>
              <w:keepNext/>
              <w:keepLines/>
              <w:spacing w:line="240" w:lineRule="atLeast"/>
              <w:rPr>
                <w:rFonts w:ascii="SimHei" w:eastAsia="SimHei" w:hAnsi="SimHei"/>
                <w:bCs/>
                <w:sz w:val="18"/>
                <w:szCs w:val="18"/>
                <w:lang w:val="en-GB" w:eastAsia="zh-CN"/>
              </w:rPr>
            </w:pPr>
            <w:r w:rsidRPr="003B09EC">
              <w:rPr>
                <w:rFonts w:eastAsia="SimHei"/>
                <w:bCs/>
                <w:sz w:val="18"/>
                <w:szCs w:val="18"/>
                <w:lang w:val="en-GB" w:eastAsia="zh-CN"/>
              </w:rPr>
              <w:t>2025</w:t>
            </w:r>
            <w:r w:rsidRPr="00955836">
              <w:rPr>
                <w:rFonts w:ascii="SimHei" w:eastAsia="SimHei" w:hAnsi="SimHei"/>
                <w:bCs/>
                <w:sz w:val="18"/>
                <w:szCs w:val="18"/>
                <w:lang w:val="en-GB" w:eastAsia="zh-CN"/>
              </w:rPr>
              <w:t>年</w:t>
            </w:r>
          </w:p>
        </w:tc>
        <w:tc>
          <w:tcPr>
            <w:tcW w:w="471" w:type="pct"/>
            <w:hideMark/>
          </w:tcPr>
          <w:p w14:paraId="4267CE6D" w14:textId="77777777" w:rsidR="009D58DD" w:rsidRPr="00955836" w:rsidRDefault="009D58DD" w:rsidP="00A01D05">
            <w:pPr>
              <w:keepNext/>
              <w:keepLines/>
              <w:spacing w:line="240" w:lineRule="atLeast"/>
              <w:rPr>
                <w:rFonts w:ascii="SimHei" w:eastAsia="SimHei" w:hAnsi="SimHei"/>
                <w:bCs/>
                <w:sz w:val="18"/>
                <w:szCs w:val="18"/>
                <w:lang w:val="en-GB" w:eastAsia="zh-CN"/>
              </w:rPr>
            </w:pPr>
            <w:r w:rsidRPr="003B09EC">
              <w:rPr>
                <w:rFonts w:eastAsia="SimHei"/>
                <w:bCs/>
                <w:sz w:val="18"/>
                <w:szCs w:val="18"/>
                <w:lang w:val="en-GB" w:eastAsia="zh-CN"/>
              </w:rPr>
              <w:t>2026</w:t>
            </w:r>
            <w:r w:rsidRPr="00955836">
              <w:rPr>
                <w:rFonts w:ascii="SimHei" w:eastAsia="SimHei" w:hAnsi="SimHei"/>
                <w:bCs/>
                <w:sz w:val="18"/>
                <w:szCs w:val="18"/>
                <w:lang w:val="en-GB" w:eastAsia="zh-CN"/>
              </w:rPr>
              <w:t>年</w:t>
            </w:r>
          </w:p>
        </w:tc>
        <w:tc>
          <w:tcPr>
            <w:tcW w:w="471" w:type="pct"/>
            <w:hideMark/>
          </w:tcPr>
          <w:p w14:paraId="23670E0E" w14:textId="77777777" w:rsidR="009D58DD" w:rsidRPr="00955836" w:rsidRDefault="009D58DD" w:rsidP="00A01D05">
            <w:pPr>
              <w:keepNext/>
              <w:keepLines/>
              <w:spacing w:line="240" w:lineRule="atLeast"/>
              <w:rPr>
                <w:rFonts w:ascii="SimHei" w:eastAsia="SimHei" w:hAnsi="SimHei"/>
                <w:bCs/>
                <w:sz w:val="18"/>
                <w:szCs w:val="18"/>
                <w:lang w:val="en-GB" w:eastAsia="zh-CN"/>
              </w:rPr>
            </w:pPr>
            <w:r w:rsidRPr="003B09EC">
              <w:rPr>
                <w:rFonts w:eastAsia="SimHei"/>
                <w:bCs/>
                <w:sz w:val="18"/>
                <w:szCs w:val="18"/>
                <w:lang w:val="en-GB" w:eastAsia="zh-CN"/>
              </w:rPr>
              <w:t>2027</w:t>
            </w:r>
            <w:r w:rsidRPr="00955836">
              <w:rPr>
                <w:rFonts w:ascii="SimHei" w:eastAsia="SimHei" w:hAnsi="SimHei" w:hint="eastAsia"/>
                <w:bCs/>
                <w:sz w:val="18"/>
                <w:szCs w:val="18"/>
                <w:lang w:val="en-GB" w:eastAsia="zh-CN"/>
              </w:rPr>
              <w:t>年</w:t>
            </w:r>
          </w:p>
        </w:tc>
        <w:tc>
          <w:tcPr>
            <w:tcW w:w="471" w:type="pct"/>
            <w:hideMark/>
          </w:tcPr>
          <w:p w14:paraId="4392FC7D" w14:textId="77777777" w:rsidR="009D58DD" w:rsidRPr="00955836" w:rsidRDefault="009D58DD" w:rsidP="00A01D05">
            <w:pPr>
              <w:keepNext/>
              <w:keepLines/>
              <w:spacing w:line="240" w:lineRule="atLeast"/>
              <w:rPr>
                <w:rFonts w:ascii="SimHei" w:eastAsia="SimHei" w:hAnsi="SimHei"/>
                <w:bCs/>
                <w:sz w:val="18"/>
                <w:szCs w:val="18"/>
                <w:lang w:val="en-GB" w:eastAsia="zh-CN"/>
              </w:rPr>
            </w:pPr>
            <w:r w:rsidRPr="003B09EC">
              <w:rPr>
                <w:rFonts w:eastAsia="SimHei"/>
                <w:bCs/>
                <w:sz w:val="18"/>
                <w:szCs w:val="18"/>
                <w:lang w:val="en-GB" w:eastAsia="zh-CN"/>
              </w:rPr>
              <w:t>2028</w:t>
            </w:r>
            <w:r w:rsidRPr="00955836">
              <w:rPr>
                <w:rFonts w:ascii="SimHei" w:eastAsia="SimHei" w:hAnsi="SimHei" w:hint="eastAsia"/>
                <w:bCs/>
                <w:sz w:val="18"/>
                <w:szCs w:val="18"/>
                <w:lang w:val="en-GB" w:eastAsia="zh-CN"/>
              </w:rPr>
              <w:t>年</w:t>
            </w:r>
          </w:p>
        </w:tc>
        <w:tc>
          <w:tcPr>
            <w:tcW w:w="471" w:type="pct"/>
            <w:hideMark/>
          </w:tcPr>
          <w:p w14:paraId="78ED133C" w14:textId="77777777" w:rsidR="009D58DD" w:rsidRPr="00955836" w:rsidRDefault="009D58DD" w:rsidP="00A01D05">
            <w:pPr>
              <w:keepNext/>
              <w:keepLines/>
              <w:spacing w:line="240" w:lineRule="atLeast"/>
              <w:rPr>
                <w:rFonts w:ascii="SimHei" w:eastAsia="SimHei" w:hAnsi="SimHei"/>
                <w:bCs/>
                <w:sz w:val="18"/>
                <w:szCs w:val="18"/>
                <w:lang w:val="en-GB" w:eastAsia="zh-CN"/>
              </w:rPr>
            </w:pPr>
            <w:r w:rsidRPr="003B09EC">
              <w:rPr>
                <w:rFonts w:eastAsia="SimHei"/>
                <w:bCs/>
                <w:sz w:val="18"/>
                <w:szCs w:val="18"/>
                <w:lang w:val="en-GB" w:eastAsia="zh-CN"/>
              </w:rPr>
              <w:t>2029</w:t>
            </w:r>
            <w:r w:rsidRPr="00955836">
              <w:rPr>
                <w:rFonts w:ascii="SimHei" w:eastAsia="SimHei" w:hAnsi="SimHei"/>
                <w:bCs/>
                <w:sz w:val="18"/>
                <w:szCs w:val="18"/>
                <w:lang w:val="en-GB" w:eastAsia="zh-CN"/>
              </w:rPr>
              <w:t>年</w:t>
            </w:r>
          </w:p>
        </w:tc>
        <w:tc>
          <w:tcPr>
            <w:tcW w:w="469" w:type="pct"/>
            <w:hideMark/>
          </w:tcPr>
          <w:p w14:paraId="3A07DE1B" w14:textId="77777777" w:rsidR="009D58DD" w:rsidRPr="00955836" w:rsidRDefault="009D58DD" w:rsidP="00A01D05">
            <w:pPr>
              <w:keepNext/>
              <w:keepLines/>
              <w:spacing w:line="240" w:lineRule="atLeast"/>
              <w:rPr>
                <w:rFonts w:ascii="SimHei" w:eastAsia="SimHei" w:hAnsi="SimHei"/>
                <w:bCs/>
                <w:sz w:val="18"/>
                <w:szCs w:val="18"/>
                <w:lang w:val="en-GB" w:eastAsia="zh-CN"/>
              </w:rPr>
            </w:pPr>
            <w:r w:rsidRPr="00955836">
              <w:rPr>
                <w:rFonts w:ascii="SimHei" w:eastAsia="SimHei" w:hAnsi="SimHei"/>
                <w:bCs/>
                <w:sz w:val="18"/>
                <w:szCs w:val="18"/>
                <w:lang w:val="en-GB" w:eastAsia="zh-CN"/>
              </w:rPr>
              <w:t>共计</w:t>
            </w:r>
          </w:p>
        </w:tc>
      </w:tr>
      <w:tr w:rsidR="009D58DD" w:rsidRPr="00955836" w14:paraId="46F0B917" w14:textId="77777777" w:rsidTr="00A01D05">
        <w:trPr>
          <w:trHeight w:val="248"/>
        </w:trPr>
        <w:tc>
          <w:tcPr>
            <w:tcW w:w="343" w:type="pct"/>
            <w:vMerge w:val="restart"/>
            <w:tcMar>
              <w:left w:w="14" w:type="dxa"/>
              <w:right w:w="14" w:type="dxa"/>
            </w:tcMar>
            <w:hideMark/>
          </w:tcPr>
          <w:p w14:paraId="73CD2BCD" w14:textId="77777777" w:rsidR="009D58DD" w:rsidRPr="00955836" w:rsidRDefault="009D58DD" w:rsidP="00A01D05">
            <w:pPr>
              <w:keepNext/>
              <w:keepLines/>
              <w:spacing w:line="240" w:lineRule="atLeast"/>
              <w:rPr>
                <w:rFonts w:eastAsia="SimSun"/>
                <w:sz w:val="18"/>
                <w:szCs w:val="18"/>
                <w:lang w:val="en-GB" w:eastAsia="zh-CN"/>
              </w:rPr>
            </w:pPr>
            <w:r w:rsidRPr="00955836">
              <w:rPr>
                <w:rFonts w:eastAsia="SimSun"/>
                <w:sz w:val="18"/>
                <w:szCs w:val="18"/>
                <w:lang w:val="en-GB" w:eastAsia="zh-CN"/>
              </w:rPr>
              <w:t>1.1</w:t>
            </w:r>
          </w:p>
        </w:tc>
        <w:tc>
          <w:tcPr>
            <w:tcW w:w="1201" w:type="pct"/>
            <w:vMerge w:val="restart"/>
            <w:hideMark/>
          </w:tcPr>
          <w:p w14:paraId="21164BD7" w14:textId="77777777" w:rsidR="009D58DD" w:rsidRPr="00955836" w:rsidRDefault="009D58DD" w:rsidP="00A01D05">
            <w:pPr>
              <w:keepNext/>
              <w:keepLines/>
              <w:spacing w:line="240" w:lineRule="atLeast"/>
              <w:rPr>
                <w:rFonts w:eastAsia="SimSun"/>
                <w:sz w:val="18"/>
                <w:szCs w:val="18"/>
                <w:lang w:val="en-GB" w:eastAsia="zh-CN"/>
              </w:rPr>
            </w:pPr>
            <w:r w:rsidRPr="00955836">
              <w:rPr>
                <w:rFonts w:eastAsia="SimSun"/>
                <w:noProof/>
                <w:sz w:val="18"/>
                <w:szCs w:val="18"/>
                <w:lang w:val="en-GB" w:eastAsia="zh-CN"/>
              </w:rPr>
              <w:t>《蒙特利尔议定书》削减附件</w:t>
            </w:r>
            <w:r w:rsidRPr="00955836">
              <w:rPr>
                <w:rFonts w:eastAsia="SimSun" w:hint="eastAsia"/>
                <w:noProof/>
                <w:sz w:val="18"/>
                <w:szCs w:val="18"/>
                <w:lang w:val="en-GB" w:eastAsia="zh-CN"/>
              </w:rPr>
              <w:t>F</w:t>
            </w:r>
            <w:r w:rsidRPr="00955836">
              <w:rPr>
                <w:rFonts w:eastAsia="SimSun"/>
                <w:noProof/>
                <w:sz w:val="18"/>
                <w:szCs w:val="18"/>
                <w:lang w:val="en-GB" w:eastAsia="zh-CN"/>
              </w:rPr>
              <w:t>物质的时间表</w:t>
            </w:r>
          </w:p>
        </w:tc>
        <w:tc>
          <w:tcPr>
            <w:tcW w:w="632" w:type="pct"/>
          </w:tcPr>
          <w:p w14:paraId="6F682E06" w14:textId="77777777" w:rsidR="009D58DD" w:rsidRPr="00955836" w:rsidRDefault="009D58DD" w:rsidP="00A01D05">
            <w:pPr>
              <w:keepNext/>
              <w:keepLines/>
              <w:spacing w:line="240" w:lineRule="atLeast"/>
              <w:rPr>
                <w:rFonts w:eastAsia="SimSun"/>
                <w:noProof/>
                <w:sz w:val="18"/>
                <w:szCs w:val="18"/>
                <w:lang w:val="en-GB" w:eastAsia="zh-CN"/>
              </w:rPr>
            </w:pPr>
            <w:r w:rsidRPr="00955836">
              <w:rPr>
                <w:rFonts w:eastAsia="SimSun"/>
                <w:noProof/>
                <w:sz w:val="18"/>
                <w:szCs w:val="18"/>
                <w:lang w:val="en-GB" w:eastAsia="zh-CN"/>
              </w:rPr>
              <w:t>%</w:t>
            </w:r>
          </w:p>
        </w:tc>
        <w:tc>
          <w:tcPr>
            <w:tcW w:w="471" w:type="pct"/>
          </w:tcPr>
          <w:p w14:paraId="0ABAA1DB" w14:textId="77777777" w:rsidR="009D58DD" w:rsidRPr="00955836" w:rsidRDefault="009D58DD" w:rsidP="00A01D05">
            <w:pPr>
              <w:keepNext/>
              <w:keepLines/>
              <w:spacing w:line="240" w:lineRule="atLeast"/>
              <w:jc w:val="center"/>
              <w:rPr>
                <w:rFonts w:eastAsia="SimSun"/>
                <w:sz w:val="18"/>
                <w:szCs w:val="18"/>
                <w:lang w:val="en-GB" w:eastAsia="zh-CN"/>
              </w:rPr>
            </w:pPr>
            <w:r w:rsidRPr="00955836">
              <w:rPr>
                <w:rFonts w:eastAsia="SimSun" w:hint="eastAsia"/>
                <w:noProof/>
                <w:sz w:val="18"/>
                <w:szCs w:val="18"/>
                <w:lang w:val="en-GB" w:eastAsia="zh-CN"/>
              </w:rPr>
              <w:t>冻结</w:t>
            </w:r>
          </w:p>
        </w:tc>
        <w:tc>
          <w:tcPr>
            <w:tcW w:w="471" w:type="pct"/>
          </w:tcPr>
          <w:p w14:paraId="34E003D5" w14:textId="77777777" w:rsidR="009D58DD" w:rsidRPr="00955836" w:rsidRDefault="009D58DD" w:rsidP="00A01D05">
            <w:pPr>
              <w:keepNext/>
              <w:keepLines/>
              <w:spacing w:line="240" w:lineRule="atLeast"/>
              <w:jc w:val="center"/>
              <w:rPr>
                <w:rFonts w:eastAsia="SimSun"/>
                <w:sz w:val="18"/>
                <w:szCs w:val="18"/>
                <w:lang w:val="en-GB" w:eastAsia="zh-CN"/>
              </w:rPr>
            </w:pPr>
            <w:r w:rsidRPr="00955836">
              <w:rPr>
                <w:rFonts w:eastAsia="SimSun" w:hint="eastAsia"/>
                <w:noProof/>
                <w:sz w:val="18"/>
                <w:szCs w:val="18"/>
                <w:lang w:val="en-GB" w:eastAsia="zh-CN"/>
              </w:rPr>
              <w:t>冻结</w:t>
            </w:r>
          </w:p>
        </w:tc>
        <w:tc>
          <w:tcPr>
            <w:tcW w:w="471" w:type="pct"/>
          </w:tcPr>
          <w:p w14:paraId="10FFE1D7" w14:textId="77777777" w:rsidR="009D58DD" w:rsidRPr="00955836" w:rsidRDefault="009D58DD" w:rsidP="00A01D05">
            <w:pPr>
              <w:keepNext/>
              <w:keepLines/>
              <w:spacing w:line="240" w:lineRule="atLeast"/>
              <w:jc w:val="center"/>
              <w:rPr>
                <w:rFonts w:eastAsia="SimSun"/>
                <w:sz w:val="18"/>
                <w:szCs w:val="18"/>
                <w:lang w:val="en-GB" w:eastAsia="zh-CN"/>
              </w:rPr>
            </w:pPr>
            <w:r w:rsidRPr="00955836">
              <w:rPr>
                <w:rFonts w:eastAsia="SimSun" w:hint="eastAsia"/>
                <w:noProof/>
                <w:sz w:val="18"/>
                <w:szCs w:val="18"/>
                <w:lang w:val="en-GB" w:eastAsia="zh-CN"/>
              </w:rPr>
              <w:t>冻结</w:t>
            </w:r>
          </w:p>
        </w:tc>
        <w:tc>
          <w:tcPr>
            <w:tcW w:w="471" w:type="pct"/>
          </w:tcPr>
          <w:p w14:paraId="4387B851" w14:textId="77777777" w:rsidR="009D58DD" w:rsidRPr="00955836" w:rsidRDefault="009D58DD" w:rsidP="00A01D05">
            <w:pPr>
              <w:keepNext/>
              <w:keepLines/>
              <w:spacing w:line="240" w:lineRule="atLeast"/>
              <w:jc w:val="center"/>
              <w:rPr>
                <w:rFonts w:eastAsia="SimSun"/>
                <w:sz w:val="18"/>
                <w:szCs w:val="18"/>
                <w:lang w:val="en-GB" w:eastAsia="zh-CN"/>
              </w:rPr>
            </w:pPr>
            <w:r w:rsidRPr="00955836">
              <w:rPr>
                <w:rFonts w:eastAsia="SimSun" w:hint="eastAsia"/>
                <w:noProof/>
                <w:sz w:val="18"/>
                <w:szCs w:val="18"/>
                <w:lang w:val="en-GB" w:eastAsia="zh-CN"/>
              </w:rPr>
              <w:t>冻结</w:t>
            </w:r>
          </w:p>
        </w:tc>
        <w:tc>
          <w:tcPr>
            <w:tcW w:w="471" w:type="pct"/>
          </w:tcPr>
          <w:p w14:paraId="48B6D2A4" w14:textId="77777777" w:rsidR="009D58DD" w:rsidRPr="00955836" w:rsidRDefault="009D58DD" w:rsidP="00A01D05">
            <w:pPr>
              <w:keepNext/>
              <w:keepLines/>
              <w:spacing w:line="240" w:lineRule="atLeast"/>
              <w:jc w:val="center"/>
              <w:rPr>
                <w:rFonts w:eastAsia="SimSun"/>
                <w:sz w:val="18"/>
                <w:szCs w:val="18"/>
                <w:lang w:val="en-GB" w:eastAsia="zh-CN"/>
              </w:rPr>
            </w:pPr>
            <w:r w:rsidRPr="00955836">
              <w:rPr>
                <w:rFonts w:eastAsia="SimSun"/>
                <w:noProof/>
                <w:sz w:val="18"/>
                <w:szCs w:val="18"/>
                <w:lang w:val="en-GB" w:eastAsia="zh-CN"/>
              </w:rPr>
              <w:t>10</w:t>
            </w:r>
          </w:p>
        </w:tc>
        <w:tc>
          <w:tcPr>
            <w:tcW w:w="469" w:type="pct"/>
          </w:tcPr>
          <w:p w14:paraId="28BBC7E7" w14:textId="77777777" w:rsidR="009D58DD" w:rsidRPr="00955836" w:rsidRDefault="009D58DD" w:rsidP="00A01D05">
            <w:pPr>
              <w:keepNext/>
              <w:keepLines/>
              <w:spacing w:line="240" w:lineRule="atLeast"/>
              <w:jc w:val="right"/>
              <w:rPr>
                <w:rFonts w:eastAsia="SimSun"/>
                <w:sz w:val="18"/>
                <w:szCs w:val="18"/>
                <w:lang w:val="en-GB" w:eastAsia="zh-CN"/>
              </w:rPr>
            </w:pPr>
            <w:r w:rsidRPr="00955836">
              <w:rPr>
                <w:rFonts w:eastAsia="SimSun"/>
                <w:sz w:val="18"/>
                <w:szCs w:val="18"/>
                <w:lang w:val="en-GB" w:eastAsia="zh-CN"/>
              </w:rPr>
              <w:t>不适用</w:t>
            </w:r>
          </w:p>
        </w:tc>
      </w:tr>
      <w:tr w:rsidR="00536F7B" w:rsidRPr="00955836" w14:paraId="06C50A15" w14:textId="77777777" w:rsidTr="00536F7B">
        <w:tc>
          <w:tcPr>
            <w:tcW w:w="343" w:type="pct"/>
            <w:vMerge/>
            <w:tcMar>
              <w:left w:w="14" w:type="dxa"/>
              <w:right w:w="14" w:type="dxa"/>
            </w:tcMar>
          </w:tcPr>
          <w:p w14:paraId="1BF98ED5" w14:textId="77777777" w:rsidR="00536F7B" w:rsidRPr="00955836" w:rsidRDefault="00536F7B" w:rsidP="00536F7B">
            <w:pPr>
              <w:keepNext/>
              <w:keepLines/>
              <w:spacing w:line="240" w:lineRule="atLeast"/>
              <w:rPr>
                <w:rFonts w:eastAsia="SimSun"/>
                <w:sz w:val="18"/>
                <w:szCs w:val="18"/>
                <w:lang w:val="en-GB" w:eastAsia="zh-CN"/>
              </w:rPr>
            </w:pPr>
          </w:p>
        </w:tc>
        <w:tc>
          <w:tcPr>
            <w:tcW w:w="1201" w:type="pct"/>
            <w:vMerge/>
          </w:tcPr>
          <w:p w14:paraId="4FE9554C" w14:textId="77777777" w:rsidR="00536F7B" w:rsidRPr="00955836" w:rsidRDefault="00536F7B" w:rsidP="00536F7B">
            <w:pPr>
              <w:keepNext/>
              <w:keepLines/>
              <w:spacing w:line="240" w:lineRule="atLeast"/>
              <w:rPr>
                <w:rFonts w:eastAsia="SimSun"/>
                <w:noProof/>
                <w:sz w:val="18"/>
                <w:szCs w:val="18"/>
                <w:lang w:val="en-GB" w:eastAsia="zh-CN"/>
              </w:rPr>
            </w:pPr>
          </w:p>
        </w:tc>
        <w:tc>
          <w:tcPr>
            <w:tcW w:w="632" w:type="pct"/>
          </w:tcPr>
          <w:p w14:paraId="457A2F3B" w14:textId="77777777" w:rsidR="00536F7B" w:rsidRPr="00A50A67" w:rsidRDefault="00536F7B" w:rsidP="00536F7B">
            <w:pPr>
              <w:keepNext/>
              <w:keepLines/>
              <w:spacing w:line="240" w:lineRule="atLeast"/>
              <w:rPr>
                <w:rFonts w:eastAsia="SimSun"/>
                <w:bCs/>
                <w:noProof/>
                <w:sz w:val="18"/>
                <w:szCs w:val="18"/>
                <w:lang w:val="en-GB" w:eastAsia="zh-CN"/>
              </w:rPr>
            </w:pPr>
            <w:r w:rsidRPr="00A50A67">
              <w:rPr>
                <w:rFonts w:hint="eastAsia"/>
                <w:bCs/>
                <w:sz w:val="18"/>
                <w:szCs w:val="18"/>
                <w:lang w:eastAsia="zh-CN"/>
              </w:rPr>
              <w:t>吨二氧化碳当量</w:t>
            </w:r>
          </w:p>
        </w:tc>
        <w:tc>
          <w:tcPr>
            <w:tcW w:w="471" w:type="pct"/>
            <w:tcMar>
              <w:left w:w="43" w:type="dxa"/>
              <w:right w:w="43" w:type="dxa"/>
            </w:tcMar>
            <w:vAlign w:val="center"/>
          </w:tcPr>
          <w:p w14:paraId="7B72D67A" w14:textId="397FD591"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rPr>
              <w:t>347,035</w:t>
            </w:r>
          </w:p>
        </w:tc>
        <w:tc>
          <w:tcPr>
            <w:tcW w:w="471" w:type="pct"/>
            <w:tcMar>
              <w:left w:w="43" w:type="dxa"/>
              <w:right w:w="43" w:type="dxa"/>
            </w:tcMar>
            <w:vAlign w:val="center"/>
          </w:tcPr>
          <w:p w14:paraId="7F9B03AC" w14:textId="0A9DAB3D"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rPr>
              <w:t>347,035</w:t>
            </w:r>
          </w:p>
        </w:tc>
        <w:tc>
          <w:tcPr>
            <w:tcW w:w="471" w:type="pct"/>
            <w:tcMar>
              <w:left w:w="43" w:type="dxa"/>
              <w:right w:w="43" w:type="dxa"/>
            </w:tcMar>
            <w:vAlign w:val="center"/>
          </w:tcPr>
          <w:p w14:paraId="78E8D956" w14:textId="03394F2F"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rPr>
              <w:t>347,035</w:t>
            </w:r>
          </w:p>
        </w:tc>
        <w:tc>
          <w:tcPr>
            <w:tcW w:w="471" w:type="pct"/>
            <w:tcMar>
              <w:left w:w="43" w:type="dxa"/>
              <w:right w:w="43" w:type="dxa"/>
            </w:tcMar>
            <w:vAlign w:val="center"/>
          </w:tcPr>
          <w:p w14:paraId="17E6C230" w14:textId="25899A48"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rPr>
              <w:t>347,035</w:t>
            </w:r>
          </w:p>
        </w:tc>
        <w:tc>
          <w:tcPr>
            <w:tcW w:w="471" w:type="pct"/>
            <w:tcMar>
              <w:left w:w="43" w:type="dxa"/>
              <w:right w:w="43" w:type="dxa"/>
            </w:tcMar>
            <w:vAlign w:val="center"/>
          </w:tcPr>
          <w:p w14:paraId="0AB46E5A" w14:textId="67DA2A49"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rPr>
              <w:t>312,332</w:t>
            </w:r>
          </w:p>
        </w:tc>
        <w:tc>
          <w:tcPr>
            <w:tcW w:w="469" w:type="pct"/>
            <w:vAlign w:val="center"/>
          </w:tcPr>
          <w:p w14:paraId="46FA2E0A" w14:textId="77777777" w:rsidR="00536F7B" w:rsidRPr="00536F7B" w:rsidRDefault="00536F7B" w:rsidP="00536F7B">
            <w:pPr>
              <w:keepNext/>
              <w:keepLines/>
              <w:spacing w:line="240" w:lineRule="atLeast"/>
              <w:jc w:val="right"/>
              <w:rPr>
                <w:rFonts w:eastAsia="SimSun"/>
                <w:sz w:val="18"/>
                <w:szCs w:val="18"/>
                <w:lang w:val="en-GB" w:eastAsia="zh-CN"/>
              </w:rPr>
            </w:pPr>
            <w:r w:rsidRPr="00536F7B">
              <w:rPr>
                <w:rFonts w:eastAsia="SimSun"/>
                <w:sz w:val="18"/>
                <w:szCs w:val="18"/>
                <w:lang w:val="en-GB" w:eastAsia="zh-CN"/>
              </w:rPr>
              <w:t>不适用</w:t>
            </w:r>
          </w:p>
        </w:tc>
      </w:tr>
      <w:tr w:rsidR="00536F7B" w:rsidRPr="00955836" w14:paraId="21F3B8EF" w14:textId="77777777" w:rsidTr="00536F7B">
        <w:tc>
          <w:tcPr>
            <w:tcW w:w="343" w:type="pct"/>
            <w:vMerge w:val="restart"/>
            <w:tcMar>
              <w:left w:w="14" w:type="dxa"/>
              <w:right w:w="14" w:type="dxa"/>
            </w:tcMar>
            <w:hideMark/>
          </w:tcPr>
          <w:p w14:paraId="50206FF1" w14:textId="77777777" w:rsidR="00536F7B" w:rsidRPr="00955836" w:rsidRDefault="00536F7B" w:rsidP="00536F7B">
            <w:pPr>
              <w:keepNext/>
              <w:keepLines/>
              <w:spacing w:line="240" w:lineRule="atLeast"/>
              <w:rPr>
                <w:rFonts w:eastAsia="SimSun"/>
                <w:sz w:val="18"/>
                <w:szCs w:val="18"/>
                <w:lang w:val="en-GB" w:eastAsia="zh-CN"/>
              </w:rPr>
            </w:pPr>
            <w:r w:rsidRPr="00955836">
              <w:rPr>
                <w:rFonts w:eastAsia="SimSun"/>
                <w:sz w:val="18"/>
                <w:szCs w:val="18"/>
                <w:lang w:val="en-GB" w:eastAsia="zh-CN"/>
              </w:rPr>
              <w:t>1.2</w:t>
            </w:r>
          </w:p>
        </w:tc>
        <w:tc>
          <w:tcPr>
            <w:tcW w:w="1201" w:type="pct"/>
            <w:vMerge w:val="restart"/>
            <w:hideMark/>
          </w:tcPr>
          <w:p w14:paraId="07733FC1" w14:textId="77777777" w:rsidR="00536F7B" w:rsidRPr="00955836" w:rsidRDefault="00536F7B" w:rsidP="00536F7B">
            <w:pPr>
              <w:topLinePunct/>
              <w:spacing w:line="240" w:lineRule="atLeast"/>
              <w:rPr>
                <w:rFonts w:eastAsia="SimSun"/>
                <w:sz w:val="18"/>
                <w:szCs w:val="18"/>
                <w:lang w:val="en-GB" w:eastAsia="zh-CN"/>
              </w:rPr>
            </w:pPr>
            <w:r w:rsidRPr="00955836">
              <w:rPr>
                <w:rFonts w:eastAsia="SimSun"/>
                <w:noProof/>
                <w:sz w:val="18"/>
                <w:szCs w:val="18"/>
                <w:lang w:val="en-GB" w:eastAsia="zh-CN"/>
              </w:rPr>
              <w:t>附件</w:t>
            </w:r>
            <w:r w:rsidRPr="00955836">
              <w:rPr>
                <w:rFonts w:eastAsia="SimSun" w:hint="eastAsia"/>
                <w:noProof/>
                <w:sz w:val="18"/>
                <w:szCs w:val="18"/>
                <w:lang w:val="en-GB" w:eastAsia="zh-CN"/>
              </w:rPr>
              <w:t>物质</w:t>
            </w:r>
            <w:r w:rsidRPr="00955836">
              <w:rPr>
                <w:rFonts w:eastAsia="SimSun"/>
                <w:noProof/>
                <w:sz w:val="18"/>
                <w:szCs w:val="18"/>
                <w:lang w:val="en-GB" w:eastAsia="zh-CN"/>
              </w:rPr>
              <w:t>的最高允许总消费量</w:t>
            </w:r>
          </w:p>
        </w:tc>
        <w:tc>
          <w:tcPr>
            <w:tcW w:w="632" w:type="pct"/>
          </w:tcPr>
          <w:p w14:paraId="6B61825D" w14:textId="77777777" w:rsidR="00536F7B" w:rsidRPr="00AB7EF5" w:rsidRDefault="00536F7B" w:rsidP="00536F7B">
            <w:pPr>
              <w:keepNext/>
              <w:keepLines/>
              <w:spacing w:line="240" w:lineRule="atLeast"/>
              <w:rPr>
                <w:rFonts w:eastAsia="SimSun"/>
                <w:noProof/>
                <w:sz w:val="18"/>
                <w:szCs w:val="18"/>
                <w:lang w:val="en-GB" w:eastAsia="zh-CN"/>
              </w:rPr>
            </w:pPr>
            <w:r w:rsidRPr="00AB7EF5">
              <w:rPr>
                <w:rFonts w:eastAsia="SimSun"/>
                <w:noProof/>
                <w:sz w:val="18"/>
                <w:szCs w:val="18"/>
                <w:lang w:val="en-GB" w:eastAsia="zh-CN"/>
              </w:rPr>
              <w:t>%</w:t>
            </w:r>
          </w:p>
        </w:tc>
        <w:tc>
          <w:tcPr>
            <w:tcW w:w="471" w:type="pct"/>
            <w:tcMar>
              <w:left w:w="43" w:type="dxa"/>
              <w:right w:w="43" w:type="dxa"/>
            </w:tcMar>
            <w:vAlign w:val="center"/>
          </w:tcPr>
          <w:p w14:paraId="16D30CEB" w14:textId="6E387DDF"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lang w:eastAsia="en-CA"/>
              </w:rPr>
              <w:t>0</w:t>
            </w:r>
          </w:p>
        </w:tc>
        <w:tc>
          <w:tcPr>
            <w:tcW w:w="471" w:type="pct"/>
            <w:tcMar>
              <w:left w:w="43" w:type="dxa"/>
              <w:right w:w="43" w:type="dxa"/>
            </w:tcMar>
            <w:vAlign w:val="center"/>
          </w:tcPr>
          <w:p w14:paraId="39A352D6" w14:textId="60B370EF"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lang w:eastAsia="en-CA"/>
              </w:rPr>
              <w:t>0</w:t>
            </w:r>
          </w:p>
        </w:tc>
        <w:tc>
          <w:tcPr>
            <w:tcW w:w="471" w:type="pct"/>
            <w:tcMar>
              <w:left w:w="43" w:type="dxa"/>
              <w:right w:w="43" w:type="dxa"/>
            </w:tcMar>
            <w:vAlign w:val="center"/>
          </w:tcPr>
          <w:p w14:paraId="49ADAFD0" w14:textId="2FD8ECEF"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lang w:eastAsia="en-CA"/>
              </w:rPr>
              <w:t>0</w:t>
            </w:r>
          </w:p>
        </w:tc>
        <w:tc>
          <w:tcPr>
            <w:tcW w:w="471" w:type="pct"/>
            <w:tcMar>
              <w:left w:w="43" w:type="dxa"/>
              <w:right w:w="43" w:type="dxa"/>
            </w:tcMar>
            <w:vAlign w:val="center"/>
          </w:tcPr>
          <w:p w14:paraId="273E90C3" w14:textId="7EEB4CF4"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lang w:eastAsia="en-CA"/>
              </w:rPr>
              <w:t>0</w:t>
            </w:r>
          </w:p>
        </w:tc>
        <w:tc>
          <w:tcPr>
            <w:tcW w:w="471" w:type="pct"/>
            <w:tcMar>
              <w:left w:w="43" w:type="dxa"/>
              <w:right w:w="43" w:type="dxa"/>
            </w:tcMar>
            <w:vAlign w:val="center"/>
          </w:tcPr>
          <w:p w14:paraId="26444648" w14:textId="6A9CBE73"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lang w:eastAsia="en-CA"/>
              </w:rPr>
              <w:t>10.0</w:t>
            </w:r>
          </w:p>
        </w:tc>
        <w:tc>
          <w:tcPr>
            <w:tcW w:w="469" w:type="pct"/>
            <w:vAlign w:val="center"/>
          </w:tcPr>
          <w:p w14:paraId="24490FE6" w14:textId="77777777" w:rsidR="00536F7B" w:rsidRPr="00536F7B" w:rsidRDefault="00536F7B" w:rsidP="00536F7B">
            <w:pPr>
              <w:keepNext/>
              <w:keepLines/>
              <w:spacing w:line="240" w:lineRule="atLeast"/>
              <w:jc w:val="right"/>
              <w:rPr>
                <w:rFonts w:eastAsia="SimSun"/>
                <w:sz w:val="18"/>
                <w:szCs w:val="18"/>
                <w:lang w:val="en-GB" w:eastAsia="zh-CN"/>
              </w:rPr>
            </w:pPr>
            <w:r w:rsidRPr="00536F7B">
              <w:rPr>
                <w:rFonts w:eastAsia="SimSun"/>
                <w:sz w:val="18"/>
                <w:szCs w:val="18"/>
                <w:lang w:val="en-GB" w:eastAsia="zh-CN"/>
              </w:rPr>
              <w:t>不适用</w:t>
            </w:r>
          </w:p>
        </w:tc>
      </w:tr>
      <w:tr w:rsidR="00536F7B" w:rsidRPr="00955836" w14:paraId="100A518A" w14:textId="77777777" w:rsidTr="00536F7B">
        <w:tc>
          <w:tcPr>
            <w:tcW w:w="343" w:type="pct"/>
            <w:vMerge/>
            <w:tcMar>
              <w:left w:w="14" w:type="dxa"/>
              <w:right w:w="14" w:type="dxa"/>
            </w:tcMar>
          </w:tcPr>
          <w:p w14:paraId="1E0A5C27" w14:textId="77777777" w:rsidR="00536F7B" w:rsidRPr="00955836" w:rsidRDefault="00536F7B" w:rsidP="00536F7B">
            <w:pPr>
              <w:keepNext/>
              <w:keepLines/>
              <w:spacing w:line="240" w:lineRule="atLeast"/>
              <w:rPr>
                <w:rFonts w:eastAsia="SimSun"/>
                <w:sz w:val="18"/>
                <w:szCs w:val="18"/>
                <w:lang w:val="en-GB" w:eastAsia="zh-CN"/>
              </w:rPr>
            </w:pPr>
          </w:p>
        </w:tc>
        <w:tc>
          <w:tcPr>
            <w:tcW w:w="1201" w:type="pct"/>
            <w:vMerge/>
          </w:tcPr>
          <w:p w14:paraId="0E7E07E8" w14:textId="77777777" w:rsidR="00536F7B" w:rsidRPr="00955836" w:rsidRDefault="00536F7B" w:rsidP="00536F7B">
            <w:pPr>
              <w:topLinePunct/>
              <w:spacing w:line="240" w:lineRule="atLeast"/>
              <w:rPr>
                <w:rFonts w:eastAsia="SimSun"/>
                <w:noProof/>
                <w:sz w:val="18"/>
                <w:szCs w:val="18"/>
                <w:lang w:val="en-GB" w:eastAsia="zh-CN"/>
              </w:rPr>
            </w:pPr>
          </w:p>
        </w:tc>
        <w:tc>
          <w:tcPr>
            <w:tcW w:w="632" w:type="pct"/>
          </w:tcPr>
          <w:p w14:paraId="14020A8D" w14:textId="77777777" w:rsidR="00536F7B" w:rsidRPr="00955836" w:rsidRDefault="00536F7B" w:rsidP="00536F7B">
            <w:pPr>
              <w:keepNext/>
              <w:keepLines/>
              <w:spacing w:line="240" w:lineRule="atLeast"/>
              <w:rPr>
                <w:rFonts w:eastAsia="SimSun"/>
                <w:noProof/>
                <w:sz w:val="18"/>
                <w:szCs w:val="18"/>
                <w:lang w:val="en-GB" w:eastAsia="zh-CN"/>
              </w:rPr>
            </w:pPr>
            <w:r w:rsidRPr="00A50A67">
              <w:rPr>
                <w:rFonts w:hint="eastAsia"/>
                <w:bCs/>
                <w:sz w:val="18"/>
                <w:szCs w:val="18"/>
                <w:lang w:eastAsia="zh-CN"/>
              </w:rPr>
              <w:t>吨二氧化碳当量</w:t>
            </w:r>
          </w:p>
        </w:tc>
        <w:tc>
          <w:tcPr>
            <w:tcW w:w="471" w:type="pct"/>
            <w:tcMar>
              <w:left w:w="43" w:type="dxa"/>
              <w:right w:w="43" w:type="dxa"/>
            </w:tcMar>
            <w:vAlign w:val="center"/>
          </w:tcPr>
          <w:p w14:paraId="2D5B90B3" w14:textId="2075354C"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rPr>
              <w:t>347,035</w:t>
            </w:r>
          </w:p>
        </w:tc>
        <w:tc>
          <w:tcPr>
            <w:tcW w:w="471" w:type="pct"/>
            <w:tcMar>
              <w:left w:w="43" w:type="dxa"/>
              <w:right w:w="43" w:type="dxa"/>
            </w:tcMar>
            <w:vAlign w:val="center"/>
          </w:tcPr>
          <w:p w14:paraId="2CCAF5D3" w14:textId="1A27BEB4"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rPr>
              <w:t>347,035</w:t>
            </w:r>
          </w:p>
        </w:tc>
        <w:tc>
          <w:tcPr>
            <w:tcW w:w="471" w:type="pct"/>
            <w:tcMar>
              <w:left w:w="43" w:type="dxa"/>
              <w:right w:w="43" w:type="dxa"/>
            </w:tcMar>
            <w:vAlign w:val="center"/>
          </w:tcPr>
          <w:p w14:paraId="01456E7B" w14:textId="00854A36"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rPr>
              <w:t>347,035</w:t>
            </w:r>
          </w:p>
        </w:tc>
        <w:tc>
          <w:tcPr>
            <w:tcW w:w="471" w:type="pct"/>
            <w:tcMar>
              <w:left w:w="43" w:type="dxa"/>
              <w:right w:w="43" w:type="dxa"/>
            </w:tcMar>
            <w:vAlign w:val="center"/>
          </w:tcPr>
          <w:p w14:paraId="5FAC1B74" w14:textId="0BD8D39C"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rPr>
              <w:t>347,035</w:t>
            </w:r>
          </w:p>
        </w:tc>
        <w:tc>
          <w:tcPr>
            <w:tcW w:w="471" w:type="pct"/>
            <w:tcMar>
              <w:left w:w="43" w:type="dxa"/>
              <w:right w:w="43" w:type="dxa"/>
            </w:tcMar>
            <w:vAlign w:val="center"/>
          </w:tcPr>
          <w:p w14:paraId="68A628E0" w14:textId="2151CD31"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rPr>
              <w:t>312,332</w:t>
            </w:r>
          </w:p>
        </w:tc>
        <w:tc>
          <w:tcPr>
            <w:tcW w:w="469" w:type="pct"/>
            <w:vAlign w:val="center"/>
          </w:tcPr>
          <w:p w14:paraId="497B08B8" w14:textId="77777777" w:rsidR="00536F7B" w:rsidRPr="00536F7B" w:rsidRDefault="00536F7B" w:rsidP="00536F7B">
            <w:pPr>
              <w:keepNext/>
              <w:keepLines/>
              <w:spacing w:line="240" w:lineRule="atLeast"/>
              <w:jc w:val="right"/>
              <w:rPr>
                <w:rFonts w:eastAsia="SimSun"/>
                <w:sz w:val="18"/>
                <w:szCs w:val="18"/>
                <w:lang w:val="en-GB" w:eastAsia="zh-CN"/>
              </w:rPr>
            </w:pPr>
            <w:r w:rsidRPr="00536F7B">
              <w:rPr>
                <w:rFonts w:eastAsia="SimSun"/>
                <w:sz w:val="18"/>
                <w:szCs w:val="18"/>
                <w:lang w:val="en-GB" w:eastAsia="zh-CN"/>
              </w:rPr>
              <w:t>不适用</w:t>
            </w:r>
          </w:p>
        </w:tc>
      </w:tr>
      <w:tr w:rsidR="00536F7B" w:rsidRPr="00955836" w14:paraId="5C3BCA76" w14:textId="77777777" w:rsidTr="00536F7B">
        <w:tc>
          <w:tcPr>
            <w:tcW w:w="343" w:type="pct"/>
            <w:tcMar>
              <w:left w:w="14" w:type="dxa"/>
              <w:right w:w="14" w:type="dxa"/>
            </w:tcMar>
            <w:hideMark/>
          </w:tcPr>
          <w:p w14:paraId="76E6D4AD" w14:textId="77777777" w:rsidR="00536F7B" w:rsidRPr="00955836" w:rsidRDefault="00536F7B" w:rsidP="00536F7B">
            <w:pPr>
              <w:keepNext/>
              <w:keepLines/>
              <w:spacing w:line="240" w:lineRule="atLeast"/>
              <w:rPr>
                <w:rFonts w:eastAsia="SimSun"/>
                <w:sz w:val="18"/>
                <w:szCs w:val="18"/>
                <w:lang w:val="en-GB" w:eastAsia="zh-CN"/>
              </w:rPr>
            </w:pPr>
            <w:r w:rsidRPr="00955836">
              <w:rPr>
                <w:rFonts w:eastAsia="SimSun"/>
                <w:sz w:val="18"/>
                <w:szCs w:val="18"/>
                <w:lang w:val="en-GB" w:eastAsia="zh-CN"/>
              </w:rPr>
              <w:t>2.1</w:t>
            </w:r>
          </w:p>
        </w:tc>
        <w:tc>
          <w:tcPr>
            <w:tcW w:w="1833" w:type="pct"/>
            <w:gridSpan w:val="2"/>
            <w:hideMark/>
          </w:tcPr>
          <w:p w14:paraId="1079DDDF" w14:textId="77777777" w:rsidR="00536F7B" w:rsidRPr="00955836" w:rsidRDefault="00536F7B" w:rsidP="00536F7B">
            <w:pPr>
              <w:keepNext/>
              <w:keepLines/>
              <w:spacing w:line="240" w:lineRule="atLeast"/>
              <w:rPr>
                <w:rFonts w:eastAsia="SimSun"/>
                <w:sz w:val="18"/>
                <w:szCs w:val="18"/>
                <w:lang w:val="en-GB" w:eastAsia="zh-CN"/>
              </w:rPr>
            </w:pPr>
            <w:r w:rsidRPr="00955836">
              <w:rPr>
                <w:rFonts w:eastAsia="SimSun"/>
                <w:noProof/>
                <w:sz w:val="18"/>
                <w:szCs w:val="18"/>
                <w:lang w:val="en-GB" w:eastAsia="zh-CN"/>
              </w:rPr>
              <w:t>牵头执行机构（</w:t>
            </w:r>
            <w:r>
              <w:rPr>
                <w:rFonts w:eastAsia="SimSun"/>
                <w:noProof/>
                <w:sz w:val="18"/>
                <w:szCs w:val="18"/>
                <w:lang w:val="en-GB" w:eastAsia="zh-CN"/>
              </w:rPr>
              <w:t>环境署</w:t>
            </w:r>
            <w:r w:rsidRPr="00955836">
              <w:rPr>
                <w:rFonts w:eastAsia="SimSun"/>
                <w:noProof/>
                <w:sz w:val="18"/>
                <w:szCs w:val="18"/>
                <w:lang w:val="en-GB" w:eastAsia="zh-CN"/>
              </w:rPr>
              <w:t>）议定的供资（美元）</w:t>
            </w:r>
          </w:p>
        </w:tc>
        <w:tc>
          <w:tcPr>
            <w:tcW w:w="471" w:type="pct"/>
            <w:vAlign w:val="center"/>
          </w:tcPr>
          <w:p w14:paraId="2E417294" w14:textId="6189025D"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rPr>
              <w:t>62,500</w:t>
            </w:r>
          </w:p>
        </w:tc>
        <w:tc>
          <w:tcPr>
            <w:tcW w:w="471" w:type="pct"/>
            <w:vAlign w:val="center"/>
          </w:tcPr>
          <w:p w14:paraId="1FD564F2" w14:textId="268045C6"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rPr>
              <w:t>0</w:t>
            </w:r>
          </w:p>
        </w:tc>
        <w:tc>
          <w:tcPr>
            <w:tcW w:w="471" w:type="pct"/>
            <w:vAlign w:val="center"/>
          </w:tcPr>
          <w:p w14:paraId="588E4ED6" w14:textId="2EE59910"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rPr>
              <w:t>43,500</w:t>
            </w:r>
          </w:p>
        </w:tc>
        <w:tc>
          <w:tcPr>
            <w:tcW w:w="471" w:type="pct"/>
            <w:vAlign w:val="center"/>
          </w:tcPr>
          <w:p w14:paraId="6673470D" w14:textId="2CCB4D48"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rPr>
              <w:t>0</w:t>
            </w:r>
          </w:p>
        </w:tc>
        <w:tc>
          <w:tcPr>
            <w:tcW w:w="471" w:type="pct"/>
            <w:vAlign w:val="center"/>
          </w:tcPr>
          <w:p w14:paraId="6F79995B" w14:textId="2BCCD04D"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rPr>
              <w:t>0</w:t>
            </w:r>
          </w:p>
        </w:tc>
        <w:tc>
          <w:tcPr>
            <w:tcW w:w="469" w:type="pct"/>
            <w:vAlign w:val="center"/>
          </w:tcPr>
          <w:p w14:paraId="26FD3DE2" w14:textId="59223ADD"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rPr>
              <w:t>106,000</w:t>
            </w:r>
          </w:p>
        </w:tc>
      </w:tr>
      <w:tr w:rsidR="00536F7B" w:rsidRPr="00955836" w14:paraId="45D2B416" w14:textId="77777777" w:rsidTr="00536F7B">
        <w:tc>
          <w:tcPr>
            <w:tcW w:w="343" w:type="pct"/>
            <w:tcMar>
              <w:left w:w="14" w:type="dxa"/>
              <w:right w:w="14" w:type="dxa"/>
            </w:tcMar>
            <w:hideMark/>
          </w:tcPr>
          <w:p w14:paraId="7CD2F604" w14:textId="77777777" w:rsidR="00536F7B" w:rsidRPr="00955836" w:rsidRDefault="00536F7B" w:rsidP="00536F7B">
            <w:pPr>
              <w:keepNext/>
              <w:keepLines/>
              <w:spacing w:line="240" w:lineRule="atLeast"/>
              <w:rPr>
                <w:rFonts w:eastAsia="SimSun"/>
                <w:sz w:val="18"/>
                <w:szCs w:val="18"/>
                <w:lang w:val="en-GB" w:eastAsia="zh-CN"/>
              </w:rPr>
            </w:pPr>
            <w:r w:rsidRPr="00955836">
              <w:rPr>
                <w:rFonts w:eastAsia="SimSun"/>
                <w:sz w:val="18"/>
                <w:szCs w:val="18"/>
                <w:lang w:val="en-GB" w:eastAsia="zh-CN"/>
              </w:rPr>
              <w:t>2.2</w:t>
            </w:r>
          </w:p>
        </w:tc>
        <w:tc>
          <w:tcPr>
            <w:tcW w:w="1833" w:type="pct"/>
            <w:gridSpan w:val="2"/>
            <w:hideMark/>
          </w:tcPr>
          <w:p w14:paraId="4434FFE6" w14:textId="77777777" w:rsidR="00536F7B" w:rsidRPr="00955836" w:rsidRDefault="00536F7B" w:rsidP="00536F7B">
            <w:pPr>
              <w:keepNext/>
              <w:keepLines/>
              <w:spacing w:line="240" w:lineRule="atLeast"/>
              <w:rPr>
                <w:rFonts w:eastAsia="SimSun"/>
                <w:sz w:val="18"/>
                <w:szCs w:val="18"/>
                <w:lang w:val="en-GB" w:eastAsia="zh-CN"/>
              </w:rPr>
            </w:pPr>
            <w:r w:rsidRPr="00955836">
              <w:rPr>
                <w:rFonts w:eastAsia="SimSun"/>
                <w:noProof/>
                <w:sz w:val="18"/>
                <w:szCs w:val="18"/>
                <w:lang w:val="en-GB" w:eastAsia="zh-CN"/>
              </w:rPr>
              <w:t>牵头执行机构支助费用（美元）</w:t>
            </w:r>
          </w:p>
        </w:tc>
        <w:tc>
          <w:tcPr>
            <w:tcW w:w="471" w:type="pct"/>
            <w:vAlign w:val="center"/>
          </w:tcPr>
          <w:p w14:paraId="4049EB8D" w14:textId="58CF8B0C"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rPr>
              <w:t>8,125</w:t>
            </w:r>
          </w:p>
        </w:tc>
        <w:tc>
          <w:tcPr>
            <w:tcW w:w="471" w:type="pct"/>
            <w:vAlign w:val="center"/>
          </w:tcPr>
          <w:p w14:paraId="6EDE679F" w14:textId="49020024"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rPr>
              <w:t>0</w:t>
            </w:r>
          </w:p>
        </w:tc>
        <w:tc>
          <w:tcPr>
            <w:tcW w:w="471" w:type="pct"/>
            <w:vAlign w:val="center"/>
          </w:tcPr>
          <w:p w14:paraId="653A3213" w14:textId="75BB6AD4"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rPr>
              <w:t>5,655</w:t>
            </w:r>
          </w:p>
        </w:tc>
        <w:tc>
          <w:tcPr>
            <w:tcW w:w="471" w:type="pct"/>
            <w:vAlign w:val="center"/>
          </w:tcPr>
          <w:p w14:paraId="049FF1BA" w14:textId="028086C9"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rPr>
              <w:t>0</w:t>
            </w:r>
          </w:p>
        </w:tc>
        <w:tc>
          <w:tcPr>
            <w:tcW w:w="471" w:type="pct"/>
            <w:vAlign w:val="center"/>
          </w:tcPr>
          <w:p w14:paraId="0709127D" w14:textId="281900AB"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rPr>
              <w:t>0</w:t>
            </w:r>
          </w:p>
        </w:tc>
        <w:tc>
          <w:tcPr>
            <w:tcW w:w="469" w:type="pct"/>
            <w:vAlign w:val="center"/>
          </w:tcPr>
          <w:p w14:paraId="0216F571" w14:textId="1AA0D3A2"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rPr>
              <w:t>13,780</w:t>
            </w:r>
          </w:p>
        </w:tc>
      </w:tr>
      <w:tr w:rsidR="00536F7B" w:rsidRPr="00955836" w14:paraId="7D8B8055" w14:textId="77777777" w:rsidTr="00536F7B">
        <w:tc>
          <w:tcPr>
            <w:tcW w:w="343" w:type="pct"/>
            <w:tcMar>
              <w:left w:w="14" w:type="dxa"/>
              <w:right w:w="14" w:type="dxa"/>
            </w:tcMar>
            <w:hideMark/>
          </w:tcPr>
          <w:p w14:paraId="3F538723" w14:textId="77777777" w:rsidR="00536F7B" w:rsidRPr="00955836" w:rsidRDefault="00536F7B" w:rsidP="00536F7B">
            <w:pPr>
              <w:keepNext/>
              <w:keepLines/>
              <w:spacing w:line="240" w:lineRule="atLeast"/>
              <w:rPr>
                <w:rFonts w:eastAsia="SimSun"/>
                <w:sz w:val="18"/>
                <w:szCs w:val="18"/>
                <w:lang w:val="en-GB" w:eastAsia="zh-CN"/>
              </w:rPr>
            </w:pPr>
            <w:r w:rsidRPr="00955836">
              <w:rPr>
                <w:rFonts w:eastAsia="SimSun"/>
                <w:sz w:val="18"/>
                <w:szCs w:val="18"/>
                <w:lang w:val="en-GB" w:eastAsia="zh-CN"/>
              </w:rPr>
              <w:t>2.3</w:t>
            </w:r>
          </w:p>
        </w:tc>
        <w:tc>
          <w:tcPr>
            <w:tcW w:w="1833" w:type="pct"/>
            <w:gridSpan w:val="2"/>
            <w:hideMark/>
          </w:tcPr>
          <w:p w14:paraId="02741DB7" w14:textId="0AE8F3D2" w:rsidR="00536F7B" w:rsidRPr="00955836" w:rsidRDefault="00536F7B" w:rsidP="00536F7B">
            <w:pPr>
              <w:topLinePunct/>
              <w:spacing w:line="240" w:lineRule="atLeast"/>
              <w:rPr>
                <w:rFonts w:eastAsia="SimSun"/>
                <w:noProof/>
                <w:sz w:val="18"/>
                <w:szCs w:val="18"/>
                <w:lang w:val="en-US" w:eastAsia="zh-CN"/>
              </w:rPr>
            </w:pPr>
            <w:r w:rsidRPr="00955836">
              <w:rPr>
                <w:rFonts w:eastAsia="SimSun"/>
                <w:noProof/>
                <w:sz w:val="18"/>
                <w:szCs w:val="18"/>
                <w:lang w:val="en-US" w:eastAsia="zh-CN"/>
              </w:rPr>
              <w:t>合作执行机构（</w:t>
            </w:r>
            <w:r w:rsidR="00977B80" w:rsidRPr="00977B80">
              <w:rPr>
                <w:rFonts w:eastAsia="SimSun" w:hint="eastAsia"/>
                <w:noProof/>
                <w:sz w:val="18"/>
                <w:szCs w:val="18"/>
                <w:lang w:val="en-US" w:eastAsia="zh-CN"/>
              </w:rPr>
              <w:t>工发组织</w:t>
            </w:r>
            <w:r w:rsidRPr="00955836">
              <w:rPr>
                <w:rFonts w:eastAsia="SimSun"/>
                <w:noProof/>
                <w:sz w:val="18"/>
                <w:szCs w:val="18"/>
                <w:lang w:val="en-US" w:eastAsia="zh-CN"/>
              </w:rPr>
              <w:t>）议定的供资</w:t>
            </w:r>
            <w:r w:rsidRPr="00955836">
              <w:rPr>
                <w:rFonts w:eastAsia="SimSun"/>
                <w:noProof/>
                <w:sz w:val="18"/>
                <w:szCs w:val="18"/>
                <w:lang w:val="en-GB" w:eastAsia="zh-CN"/>
              </w:rPr>
              <w:t>（美元）</w:t>
            </w:r>
          </w:p>
        </w:tc>
        <w:tc>
          <w:tcPr>
            <w:tcW w:w="471" w:type="pct"/>
            <w:vAlign w:val="center"/>
          </w:tcPr>
          <w:p w14:paraId="3BA49A59" w14:textId="08AD82CA"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rPr>
              <w:t>39,500</w:t>
            </w:r>
          </w:p>
        </w:tc>
        <w:tc>
          <w:tcPr>
            <w:tcW w:w="471" w:type="pct"/>
            <w:vAlign w:val="center"/>
          </w:tcPr>
          <w:p w14:paraId="34C209E6" w14:textId="4430582D"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rPr>
              <w:t>0</w:t>
            </w:r>
          </w:p>
        </w:tc>
        <w:tc>
          <w:tcPr>
            <w:tcW w:w="471" w:type="pct"/>
            <w:vAlign w:val="center"/>
          </w:tcPr>
          <w:p w14:paraId="13028490" w14:textId="3DEB84E2"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rPr>
              <w:t>24,500</w:t>
            </w:r>
          </w:p>
        </w:tc>
        <w:tc>
          <w:tcPr>
            <w:tcW w:w="471" w:type="pct"/>
            <w:vAlign w:val="center"/>
          </w:tcPr>
          <w:p w14:paraId="62A45124" w14:textId="65AF02D7"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rPr>
              <w:t>0</w:t>
            </w:r>
          </w:p>
        </w:tc>
        <w:tc>
          <w:tcPr>
            <w:tcW w:w="471" w:type="pct"/>
            <w:vAlign w:val="center"/>
          </w:tcPr>
          <w:p w14:paraId="54C9C132" w14:textId="370C7127"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rPr>
              <w:t>0</w:t>
            </w:r>
          </w:p>
        </w:tc>
        <w:tc>
          <w:tcPr>
            <w:tcW w:w="469" w:type="pct"/>
            <w:vAlign w:val="center"/>
          </w:tcPr>
          <w:p w14:paraId="5B058350" w14:textId="6BE61EE2"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rPr>
              <w:t>64,000</w:t>
            </w:r>
          </w:p>
        </w:tc>
      </w:tr>
      <w:tr w:rsidR="00536F7B" w:rsidRPr="00955836" w14:paraId="4D38B3C7" w14:textId="77777777" w:rsidTr="00536F7B">
        <w:tc>
          <w:tcPr>
            <w:tcW w:w="343" w:type="pct"/>
            <w:tcMar>
              <w:left w:w="14" w:type="dxa"/>
              <w:right w:w="14" w:type="dxa"/>
            </w:tcMar>
            <w:hideMark/>
          </w:tcPr>
          <w:p w14:paraId="6BC728C6" w14:textId="77777777" w:rsidR="00536F7B" w:rsidRPr="00955836" w:rsidRDefault="00536F7B" w:rsidP="00536F7B">
            <w:pPr>
              <w:keepNext/>
              <w:keepLines/>
              <w:spacing w:line="240" w:lineRule="atLeast"/>
              <w:rPr>
                <w:rFonts w:eastAsia="SimSun"/>
                <w:sz w:val="18"/>
                <w:szCs w:val="18"/>
                <w:lang w:val="en-GB" w:eastAsia="zh-CN"/>
              </w:rPr>
            </w:pPr>
            <w:r w:rsidRPr="00955836">
              <w:rPr>
                <w:rFonts w:eastAsia="SimSun"/>
                <w:sz w:val="18"/>
                <w:szCs w:val="18"/>
                <w:lang w:val="en-GB" w:eastAsia="zh-CN"/>
              </w:rPr>
              <w:t>2.4</w:t>
            </w:r>
          </w:p>
        </w:tc>
        <w:tc>
          <w:tcPr>
            <w:tcW w:w="1833" w:type="pct"/>
            <w:gridSpan w:val="2"/>
            <w:hideMark/>
          </w:tcPr>
          <w:p w14:paraId="52742359" w14:textId="77777777" w:rsidR="00536F7B" w:rsidRPr="00955836" w:rsidRDefault="00536F7B" w:rsidP="00536F7B">
            <w:pPr>
              <w:topLinePunct/>
              <w:spacing w:line="240" w:lineRule="atLeast"/>
              <w:rPr>
                <w:rFonts w:eastAsia="SimSun"/>
                <w:noProof/>
                <w:sz w:val="18"/>
                <w:szCs w:val="18"/>
                <w:lang w:val="en-US" w:eastAsia="zh-CN"/>
              </w:rPr>
            </w:pPr>
            <w:r w:rsidRPr="00955836">
              <w:rPr>
                <w:rFonts w:eastAsia="SimSun"/>
                <w:noProof/>
                <w:sz w:val="18"/>
                <w:szCs w:val="18"/>
                <w:lang w:val="en-US" w:eastAsia="zh-CN"/>
              </w:rPr>
              <w:t>合作执行机构的支助费用（美元）</w:t>
            </w:r>
          </w:p>
        </w:tc>
        <w:tc>
          <w:tcPr>
            <w:tcW w:w="471" w:type="pct"/>
            <w:vAlign w:val="center"/>
          </w:tcPr>
          <w:p w14:paraId="4C7CEB11" w14:textId="6AEFD839"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rPr>
              <w:t>5,135</w:t>
            </w:r>
          </w:p>
        </w:tc>
        <w:tc>
          <w:tcPr>
            <w:tcW w:w="471" w:type="pct"/>
            <w:vAlign w:val="center"/>
          </w:tcPr>
          <w:p w14:paraId="6F52CDEE" w14:textId="5295956E"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rPr>
              <w:t>0</w:t>
            </w:r>
          </w:p>
        </w:tc>
        <w:tc>
          <w:tcPr>
            <w:tcW w:w="471" w:type="pct"/>
            <w:vAlign w:val="center"/>
          </w:tcPr>
          <w:p w14:paraId="56B30CBC" w14:textId="409C8B61"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rPr>
              <w:t>3,185</w:t>
            </w:r>
          </w:p>
        </w:tc>
        <w:tc>
          <w:tcPr>
            <w:tcW w:w="471" w:type="pct"/>
            <w:vAlign w:val="center"/>
          </w:tcPr>
          <w:p w14:paraId="2DFC6A14" w14:textId="055CE08A"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rPr>
              <w:t>0</w:t>
            </w:r>
          </w:p>
        </w:tc>
        <w:tc>
          <w:tcPr>
            <w:tcW w:w="471" w:type="pct"/>
            <w:vAlign w:val="center"/>
          </w:tcPr>
          <w:p w14:paraId="477E5CAE" w14:textId="518BF421"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rPr>
              <w:t>0</w:t>
            </w:r>
          </w:p>
        </w:tc>
        <w:tc>
          <w:tcPr>
            <w:tcW w:w="469" w:type="pct"/>
            <w:vAlign w:val="center"/>
          </w:tcPr>
          <w:p w14:paraId="55B649C3" w14:textId="7A954C24"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rPr>
              <w:t>8,320</w:t>
            </w:r>
          </w:p>
        </w:tc>
      </w:tr>
      <w:tr w:rsidR="00536F7B" w:rsidRPr="00955836" w14:paraId="08C51ACA" w14:textId="77777777" w:rsidTr="00536F7B">
        <w:tc>
          <w:tcPr>
            <w:tcW w:w="343" w:type="pct"/>
            <w:tcMar>
              <w:left w:w="14" w:type="dxa"/>
              <w:right w:w="14" w:type="dxa"/>
            </w:tcMar>
            <w:hideMark/>
          </w:tcPr>
          <w:p w14:paraId="1355AF63" w14:textId="77777777" w:rsidR="00536F7B" w:rsidRPr="00955836" w:rsidRDefault="00536F7B" w:rsidP="00536F7B">
            <w:pPr>
              <w:keepNext/>
              <w:keepLines/>
              <w:spacing w:line="240" w:lineRule="atLeast"/>
              <w:rPr>
                <w:rFonts w:eastAsia="SimSun"/>
                <w:sz w:val="18"/>
                <w:szCs w:val="18"/>
                <w:lang w:val="en-GB" w:eastAsia="zh-CN"/>
              </w:rPr>
            </w:pPr>
            <w:r w:rsidRPr="00955836">
              <w:rPr>
                <w:rFonts w:eastAsia="SimSun"/>
                <w:sz w:val="18"/>
                <w:szCs w:val="18"/>
                <w:lang w:val="en-GB" w:eastAsia="zh-CN"/>
              </w:rPr>
              <w:t>3.1</w:t>
            </w:r>
          </w:p>
        </w:tc>
        <w:tc>
          <w:tcPr>
            <w:tcW w:w="1833" w:type="pct"/>
            <w:gridSpan w:val="2"/>
            <w:hideMark/>
          </w:tcPr>
          <w:p w14:paraId="5936377D" w14:textId="77777777" w:rsidR="00536F7B" w:rsidRPr="00955836" w:rsidRDefault="00536F7B" w:rsidP="00536F7B">
            <w:pPr>
              <w:topLinePunct/>
              <w:spacing w:line="240" w:lineRule="atLeast"/>
              <w:rPr>
                <w:rFonts w:eastAsia="SimSun"/>
                <w:sz w:val="18"/>
                <w:szCs w:val="18"/>
                <w:lang w:val="en-GB" w:eastAsia="zh-CN"/>
              </w:rPr>
            </w:pPr>
            <w:r w:rsidRPr="00955836">
              <w:rPr>
                <w:rFonts w:eastAsia="SimSun"/>
                <w:noProof/>
                <w:sz w:val="18"/>
                <w:szCs w:val="18"/>
                <w:lang w:val="en-GB" w:eastAsia="zh-CN"/>
              </w:rPr>
              <w:t>议定的供资总</w:t>
            </w:r>
            <w:r w:rsidRPr="00955836">
              <w:rPr>
                <w:rFonts w:eastAsia="SimSun" w:hint="eastAsia"/>
                <w:noProof/>
                <w:sz w:val="18"/>
                <w:szCs w:val="18"/>
                <w:lang w:val="en-GB" w:eastAsia="zh-CN"/>
              </w:rPr>
              <w:t>额</w:t>
            </w:r>
            <w:r w:rsidRPr="00955836">
              <w:rPr>
                <w:rFonts w:eastAsia="SimSun"/>
                <w:noProof/>
                <w:sz w:val="18"/>
                <w:szCs w:val="18"/>
                <w:lang w:val="en-GB" w:eastAsia="zh-CN"/>
              </w:rPr>
              <w:t>（美元）</w:t>
            </w:r>
          </w:p>
        </w:tc>
        <w:tc>
          <w:tcPr>
            <w:tcW w:w="471" w:type="pct"/>
            <w:vAlign w:val="center"/>
          </w:tcPr>
          <w:p w14:paraId="0FFB9E0A" w14:textId="5844226D"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rPr>
              <w:t>102,000</w:t>
            </w:r>
          </w:p>
        </w:tc>
        <w:tc>
          <w:tcPr>
            <w:tcW w:w="471" w:type="pct"/>
            <w:vAlign w:val="center"/>
          </w:tcPr>
          <w:p w14:paraId="42EAA120" w14:textId="444CE836"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rPr>
              <w:t>0</w:t>
            </w:r>
          </w:p>
        </w:tc>
        <w:tc>
          <w:tcPr>
            <w:tcW w:w="471" w:type="pct"/>
            <w:vAlign w:val="center"/>
          </w:tcPr>
          <w:p w14:paraId="3E342B02" w14:textId="0BC87F16"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rPr>
              <w:t>68,000</w:t>
            </w:r>
          </w:p>
        </w:tc>
        <w:tc>
          <w:tcPr>
            <w:tcW w:w="471" w:type="pct"/>
            <w:vAlign w:val="center"/>
          </w:tcPr>
          <w:p w14:paraId="7262B228" w14:textId="581F39F2"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rPr>
              <w:t>0</w:t>
            </w:r>
          </w:p>
        </w:tc>
        <w:tc>
          <w:tcPr>
            <w:tcW w:w="471" w:type="pct"/>
            <w:vAlign w:val="center"/>
          </w:tcPr>
          <w:p w14:paraId="4F599ED8" w14:textId="0A77ECD5"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rPr>
              <w:t>0</w:t>
            </w:r>
          </w:p>
        </w:tc>
        <w:tc>
          <w:tcPr>
            <w:tcW w:w="469" w:type="pct"/>
            <w:vAlign w:val="center"/>
          </w:tcPr>
          <w:p w14:paraId="3C2F971D" w14:textId="7040E976"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rPr>
              <w:t>170,000</w:t>
            </w:r>
          </w:p>
        </w:tc>
      </w:tr>
      <w:tr w:rsidR="00536F7B" w:rsidRPr="00955836" w14:paraId="0416D5CE" w14:textId="77777777" w:rsidTr="00536F7B">
        <w:tc>
          <w:tcPr>
            <w:tcW w:w="343" w:type="pct"/>
            <w:tcMar>
              <w:left w:w="14" w:type="dxa"/>
              <w:right w:w="14" w:type="dxa"/>
            </w:tcMar>
            <w:hideMark/>
          </w:tcPr>
          <w:p w14:paraId="0CA17667" w14:textId="77777777" w:rsidR="00536F7B" w:rsidRPr="00955836" w:rsidRDefault="00536F7B" w:rsidP="00536F7B">
            <w:pPr>
              <w:keepNext/>
              <w:keepLines/>
              <w:spacing w:line="240" w:lineRule="atLeast"/>
              <w:rPr>
                <w:rFonts w:eastAsia="SimSun"/>
                <w:sz w:val="18"/>
                <w:szCs w:val="18"/>
                <w:lang w:val="en-GB" w:eastAsia="zh-CN"/>
              </w:rPr>
            </w:pPr>
            <w:r w:rsidRPr="00955836">
              <w:rPr>
                <w:rFonts w:eastAsia="SimSun"/>
                <w:sz w:val="18"/>
                <w:szCs w:val="18"/>
                <w:lang w:val="en-GB" w:eastAsia="zh-CN"/>
              </w:rPr>
              <w:t>3.2</w:t>
            </w:r>
          </w:p>
        </w:tc>
        <w:tc>
          <w:tcPr>
            <w:tcW w:w="1833" w:type="pct"/>
            <w:gridSpan w:val="2"/>
            <w:hideMark/>
          </w:tcPr>
          <w:p w14:paraId="2947F7AE" w14:textId="77777777" w:rsidR="00536F7B" w:rsidRPr="00955836" w:rsidRDefault="00536F7B" w:rsidP="00536F7B">
            <w:pPr>
              <w:keepNext/>
              <w:keepLines/>
              <w:spacing w:line="240" w:lineRule="atLeast"/>
              <w:rPr>
                <w:rFonts w:eastAsia="SimSun"/>
                <w:sz w:val="18"/>
                <w:szCs w:val="18"/>
                <w:lang w:val="en-GB" w:eastAsia="zh-CN"/>
              </w:rPr>
            </w:pPr>
            <w:r w:rsidRPr="00955836">
              <w:rPr>
                <w:rFonts w:eastAsia="SimSun"/>
                <w:noProof/>
                <w:sz w:val="18"/>
                <w:szCs w:val="18"/>
                <w:lang w:val="en-GB" w:eastAsia="zh-CN"/>
              </w:rPr>
              <w:t>支助费用总</w:t>
            </w:r>
            <w:r w:rsidRPr="00955836">
              <w:rPr>
                <w:rFonts w:eastAsia="SimSun" w:hint="eastAsia"/>
                <w:noProof/>
                <w:sz w:val="18"/>
                <w:szCs w:val="18"/>
                <w:lang w:val="en-GB" w:eastAsia="zh-CN"/>
              </w:rPr>
              <w:t>额</w:t>
            </w:r>
            <w:r w:rsidRPr="00955836">
              <w:rPr>
                <w:rFonts w:eastAsia="SimSun"/>
                <w:noProof/>
                <w:sz w:val="18"/>
                <w:szCs w:val="18"/>
                <w:lang w:val="en-GB" w:eastAsia="zh-CN"/>
              </w:rPr>
              <w:t>（美元）</w:t>
            </w:r>
          </w:p>
        </w:tc>
        <w:tc>
          <w:tcPr>
            <w:tcW w:w="471" w:type="pct"/>
            <w:vAlign w:val="center"/>
          </w:tcPr>
          <w:p w14:paraId="48F592C5" w14:textId="64A49C54"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rPr>
              <w:t>13,260</w:t>
            </w:r>
          </w:p>
        </w:tc>
        <w:tc>
          <w:tcPr>
            <w:tcW w:w="471" w:type="pct"/>
            <w:vAlign w:val="center"/>
          </w:tcPr>
          <w:p w14:paraId="100C7120" w14:textId="2BFDAE3D"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rPr>
              <w:t>0</w:t>
            </w:r>
          </w:p>
        </w:tc>
        <w:tc>
          <w:tcPr>
            <w:tcW w:w="471" w:type="pct"/>
            <w:vAlign w:val="center"/>
          </w:tcPr>
          <w:p w14:paraId="485C9F22" w14:textId="593CAE5F"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rPr>
              <w:t>8,840</w:t>
            </w:r>
          </w:p>
        </w:tc>
        <w:tc>
          <w:tcPr>
            <w:tcW w:w="471" w:type="pct"/>
            <w:vAlign w:val="center"/>
          </w:tcPr>
          <w:p w14:paraId="2451B245" w14:textId="2B3868E0"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rPr>
              <w:t>0</w:t>
            </w:r>
          </w:p>
        </w:tc>
        <w:tc>
          <w:tcPr>
            <w:tcW w:w="471" w:type="pct"/>
            <w:vAlign w:val="center"/>
          </w:tcPr>
          <w:p w14:paraId="6D30CF84" w14:textId="061A2DE1"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rPr>
              <w:t>0</w:t>
            </w:r>
          </w:p>
        </w:tc>
        <w:tc>
          <w:tcPr>
            <w:tcW w:w="469" w:type="pct"/>
            <w:vAlign w:val="center"/>
          </w:tcPr>
          <w:p w14:paraId="0495DB9D" w14:textId="0EC86D19"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rPr>
              <w:t>22,100</w:t>
            </w:r>
          </w:p>
        </w:tc>
      </w:tr>
      <w:tr w:rsidR="00536F7B" w:rsidRPr="00955836" w14:paraId="5558CC6E" w14:textId="77777777" w:rsidTr="00536F7B">
        <w:tc>
          <w:tcPr>
            <w:tcW w:w="343" w:type="pct"/>
            <w:tcMar>
              <w:left w:w="14" w:type="dxa"/>
              <w:right w:w="14" w:type="dxa"/>
            </w:tcMar>
            <w:hideMark/>
          </w:tcPr>
          <w:p w14:paraId="7B14E30D" w14:textId="77777777" w:rsidR="00536F7B" w:rsidRPr="00955836" w:rsidRDefault="00536F7B" w:rsidP="00536F7B">
            <w:pPr>
              <w:keepNext/>
              <w:keepLines/>
              <w:spacing w:line="240" w:lineRule="atLeast"/>
              <w:rPr>
                <w:rFonts w:eastAsia="SimSun"/>
                <w:sz w:val="18"/>
                <w:szCs w:val="18"/>
                <w:lang w:val="en-GB" w:eastAsia="zh-CN"/>
              </w:rPr>
            </w:pPr>
            <w:r w:rsidRPr="00955836">
              <w:rPr>
                <w:rFonts w:eastAsia="SimSun"/>
                <w:sz w:val="18"/>
                <w:szCs w:val="18"/>
                <w:lang w:val="en-GB" w:eastAsia="zh-CN"/>
              </w:rPr>
              <w:t>3.3</w:t>
            </w:r>
          </w:p>
        </w:tc>
        <w:tc>
          <w:tcPr>
            <w:tcW w:w="1833" w:type="pct"/>
            <w:gridSpan w:val="2"/>
            <w:hideMark/>
          </w:tcPr>
          <w:p w14:paraId="6B5751CC" w14:textId="77777777" w:rsidR="00536F7B" w:rsidRPr="00955836" w:rsidRDefault="00536F7B" w:rsidP="00536F7B">
            <w:pPr>
              <w:keepNext/>
              <w:keepLines/>
              <w:spacing w:line="240" w:lineRule="atLeast"/>
              <w:rPr>
                <w:rFonts w:eastAsia="SimSun"/>
                <w:sz w:val="18"/>
                <w:szCs w:val="18"/>
                <w:lang w:val="en-GB" w:eastAsia="zh-CN"/>
              </w:rPr>
            </w:pPr>
            <w:r w:rsidRPr="00955836">
              <w:rPr>
                <w:rFonts w:eastAsia="SimSun"/>
                <w:noProof/>
                <w:sz w:val="18"/>
                <w:szCs w:val="18"/>
                <w:lang w:val="en-GB" w:eastAsia="zh-CN"/>
              </w:rPr>
              <w:t>议定的费用总</w:t>
            </w:r>
            <w:r w:rsidRPr="00955836">
              <w:rPr>
                <w:rFonts w:eastAsia="SimSun" w:hint="eastAsia"/>
                <w:noProof/>
                <w:sz w:val="18"/>
                <w:szCs w:val="18"/>
                <w:lang w:val="en-GB" w:eastAsia="zh-CN"/>
              </w:rPr>
              <w:t>额</w:t>
            </w:r>
            <w:r w:rsidRPr="00955836">
              <w:rPr>
                <w:rFonts w:eastAsia="SimSun"/>
                <w:noProof/>
                <w:sz w:val="18"/>
                <w:szCs w:val="18"/>
                <w:lang w:val="en-GB" w:eastAsia="zh-CN"/>
              </w:rPr>
              <w:t>（美元）</w:t>
            </w:r>
          </w:p>
        </w:tc>
        <w:tc>
          <w:tcPr>
            <w:tcW w:w="471" w:type="pct"/>
            <w:vAlign w:val="center"/>
          </w:tcPr>
          <w:p w14:paraId="0FE9E47E" w14:textId="46E429DF"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rPr>
              <w:t>115,260</w:t>
            </w:r>
          </w:p>
        </w:tc>
        <w:tc>
          <w:tcPr>
            <w:tcW w:w="471" w:type="pct"/>
            <w:vAlign w:val="center"/>
          </w:tcPr>
          <w:p w14:paraId="1AEF601C" w14:textId="0D68EBC1"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rPr>
              <w:t>0</w:t>
            </w:r>
          </w:p>
        </w:tc>
        <w:tc>
          <w:tcPr>
            <w:tcW w:w="471" w:type="pct"/>
            <w:vAlign w:val="center"/>
          </w:tcPr>
          <w:p w14:paraId="6C46DDB2" w14:textId="7C4AEF87"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rPr>
              <w:t>76,840</w:t>
            </w:r>
          </w:p>
        </w:tc>
        <w:tc>
          <w:tcPr>
            <w:tcW w:w="471" w:type="pct"/>
            <w:vAlign w:val="center"/>
          </w:tcPr>
          <w:p w14:paraId="75B3F976" w14:textId="1ED47CFB"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rPr>
              <w:t>0</w:t>
            </w:r>
          </w:p>
        </w:tc>
        <w:tc>
          <w:tcPr>
            <w:tcW w:w="471" w:type="pct"/>
            <w:vAlign w:val="center"/>
          </w:tcPr>
          <w:p w14:paraId="14761131" w14:textId="0C1637ED"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rPr>
              <w:t>0</w:t>
            </w:r>
          </w:p>
        </w:tc>
        <w:tc>
          <w:tcPr>
            <w:tcW w:w="469" w:type="pct"/>
            <w:vAlign w:val="center"/>
          </w:tcPr>
          <w:p w14:paraId="107E38E1" w14:textId="0F087828" w:rsidR="00536F7B" w:rsidRPr="00536F7B" w:rsidRDefault="00536F7B" w:rsidP="00536F7B">
            <w:pPr>
              <w:keepNext/>
              <w:keepLines/>
              <w:spacing w:line="240" w:lineRule="atLeast"/>
              <w:jc w:val="right"/>
              <w:rPr>
                <w:rFonts w:eastAsia="SimSun"/>
                <w:sz w:val="18"/>
                <w:szCs w:val="18"/>
                <w:lang w:val="en-GB" w:eastAsia="zh-CN"/>
              </w:rPr>
            </w:pPr>
            <w:r w:rsidRPr="00536F7B">
              <w:rPr>
                <w:sz w:val="18"/>
                <w:szCs w:val="18"/>
              </w:rPr>
              <w:t>192,100</w:t>
            </w:r>
          </w:p>
        </w:tc>
      </w:tr>
    </w:tbl>
    <w:p w14:paraId="4AA776BF" w14:textId="77777777" w:rsidR="009D58DD" w:rsidRPr="004F0B1C" w:rsidRDefault="009D58DD" w:rsidP="009D58DD">
      <w:pPr>
        <w:keepNext/>
        <w:keepLines/>
        <w:topLinePunct/>
        <w:spacing w:before="360"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3-A</w:t>
      </w:r>
      <w:r w:rsidRPr="004F0B1C">
        <w:rPr>
          <w:rFonts w:eastAsia="SimHei"/>
          <w:bCs/>
          <w:noProof/>
          <w:sz w:val="24"/>
          <w:szCs w:val="24"/>
          <w:lang w:val="en-GB" w:eastAsia="zh-CN"/>
        </w:rPr>
        <w:t>：资金核准时间表</w:t>
      </w:r>
    </w:p>
    <w:p w14:paraId="15834E9D" w14:textId="77777777" w:rsidR="009D58DD" w:rsidRPr="004F0B1C" w:rsidRDefault="009D58DD" w:rsidP="00977B80">
      <w:pPr>
        <w:keepNext/>
        <w:keepLines/>
        <w:numPr>
          <w:ilvl w:val="0"/>
          <w:numId w:val="14"/>
        </w:numPr>
        <w:topLinePunct/>
        <w:spacing w:after="240" w:line="240" w:lineRule="atLeast"/>
        <w:outlineLvl w:val="0"/>
        <w:rPr>
          <w:rFonts w:eastAsia="SimSun"/>
          <w:sz w:val="24"/>
          <w:szCs w:val="24"/>
          <w:lang w:val="en-GB" w:eastAsia="zh-CN"/>
        </w:rPr>
      </w:pPr>
      <w:r w:rsidRPr="004F0B1C">
        <w:rPr>
          <w:rFonts w:eastAsia="SimSun"/>
          <w:noProof/>
          <w:sz w:val="24"/>
          <w:szCs w:val="24"/>
          <w:lang w:val="en-GB" w:eastAsia="zh-CN"/>
        </w:rPr>
        <w:t>将于附录</w:t>
      </w:r>
      <w:r w:rsidRPr="004F0B1C">
        <w:rPr>
          <w:rFonts w:eastAsia="SimSun"/>
          <w:noProof/>
          <w:sz w:val="24"/>
          <w:szCs w:val="24"/>
          <w:lang w:val="en-GB" w:eastAsia="zh-CN"/>
        </w:rPr>
        <w:t>2-A</w:t>
      </w:r>
      <w:r w:rsidRPr="004F0B1C">
        <w:rPr>
          <w:rFonts w:eastAsia="SimSun" w:hint="eastAsia"/>
          <w:noProof/>
          <w:sz w:val="24"/>
          <w:szCs w:val="24"/>
          <w:lang w:val="en-GB" w:eastAsia="zh-CN"/>
        </w:rPr>
        <w:t>所</w:t>
      </w:r>
      <w:r w:rsidRPr="004F0B1C">
        <w:rPr>
          <w:rFonts w:eastAsia="SimSun"/>
          <w:noProof/>
          <w:sz w:val="24"/>
          <w:szCs w:val="24"/>
          <w:lang w:val="en-GB" w:eastAsia="zh-CN"/>
        </w:rPr>
        <w:t>规定年度的</w:t>
      </w:r>
      <w:r w:rsidRPr="004F0B1C">
        <w:rPr>
          <w:rFonts w:eastAsia="SimSun" w:hint="eastAsia"/>
          <w:noProof/>
          <w:sz w:val="24"/>
          <w:szCs w:val="24"/>
          <w:lang w:val="en-GB" w:eastAsia="zh-CN"/>
        </w:rPr>
        <w:t>第</w:t>
      </w:r>
      <w:r>
        <w:rPr>
          <w:rFonts w:eastAsia="SimSun" w:hint="eastAsia"/>
          <w:noProof/>
          <w:sz w:val="24"/>
          <w:szCs w:val="24"/>
          <w:lang w:val="en-GB" w:eastAsia="zh-CN"/>
        </w:rPr>
        <w:t>二</w:t>
      </w:r>
      <w:r w:rsidRPr="004F0B1C">
        <w:rPr>
          <w:rFonts w:eastAsia="SimSun" w:hint="eastAsia"/>
          <w:noProof/>
          <w:sz w:val="24"/>
          <w:szCs w:val="24"/>
          <w:lang w:val="en-GB" w:eastAsia="zh-CN"/>
        </w:rPr>
        <w:t>次</w:t>
      </w:r>
      <w:r w:rsidRPr="004F0B1C">
        <w:rPr>
          <w:rFonts w:eastAsia="SimSun"/>
          <w:noProof/>
          <w:sz w:val="24"/>
          <w:szCs w:val="24"/>
          <w:lang w:val="en-GB" w:eastAsia="zh-CN"/>
        </w:rPr>
        <w:t>会议上审议有待核准的今后</w:t>
      </w:r>
      <w:r w:rsidRPr="004F0B1C">
        <w:rPr>
          <w:rFonts w:eastAsia="SimSun" w:hint="eastAsia"/>
          <w:noProof/>
          <w:sz w:val="24"/>
          <w:szCs w:val="24"/>
          <w:lang w:val="en-GB" w:eastAsia="zh-CN"/>
        </w:rPr>
        <w:t>分次</w:t>
      </w:r>
      <w:r w:rsidRPr="004F0B1C">
        <w:rPr>
          <w:rFonts w:eastAsia="SimSun"/>
          <w:noProof/>
          <w:sz w:val="24"/>
          <w:szCs w:val="24"/>
          <w:lang w:val="en-GB" w:eastAsia="zh-CN"/>
        </w:rPr>
        <w:t>付款。</w:t>
      </w:r>
    </w:p>
    <w:p w14:paraId="696B8C9D" w14:textId="77777777" w:rsidR="009D58DD" w:rsidRPr="004F0B1C" w:rsidRDefault="009D58DD" w:rsidP="009D58DD">
      <w:pPr>
        <w:keepNext/>
        <w:keepLines/>
        <w:topLinePunct/>
        <w:spacing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4-A</w:t>
      </w:r>
      <w:r w:rsidRPr="004F0B1C">
        <w:rPr>
          <w:rFonts w:eastAsia="SimHei"/>
          <w:bCs/>
          <w:noProof/>
          <w:sz w:val="24"/>
          <w:szCs w:val="24"/>
          <w:lang w:val="en-GB" w:eastAsia="zh-CN"/>
        </w:rPr>
        <w:t>：</w:t>
      </w:r>
      <w:r w:rsidRPr="004F0B1C">
        <w:rPr>
          <w:rFonts w:eastAsia="SimHei" w:hint="eastAsia"/>
          <w:bCs/>
          <w:noProof/>
          <w:sz w:val="24"/>
          <w:szCs w:val="24"/>
          <w:lang w:val="en-GB" w:eastAsia="zh-CN"/>
        </w:rPr>
        <w:t>付款执行</w:t>
      </w:r>
      <w:r w:rsidRPr="004F0B1C">
        <w:rPr>
          <w:rFonts w:eastAsia="SimHei"/>
          <w:bCs/>
          <w:noProof/>
          <w:sz w:val="24"/>
          <w:szCs w:val="24"/>
          <w:lang w:val="en-GB" w:eastAsia="zh-CN"/>
        </w:rPr>
        <w:t>情况报告和计划格式</w:t>
      </w:r>
    </w:p>
    <w:p w14:paraId="5DFE49FC" w14:textId="77777777" w:rsidR="009D58DD" w:rsidRPr="004F0B1C" w:rsidRDefault="009D58DD" w:rsidP="00977B80">
      <w:pPr>
        <w:keepNext/>
        <w:keepLines/>
        <w:numPr>
          <w:ilvl w:val="0"/>
          <w:numId w:val="15"/>
        </w:numPr>
        <w:topLinePunct/>
        <w:spacing w:after="240" w:line="240" w:lineRule="atLeast"/>
        <w:outlineLvl w:val="0"/>
        <w:rPr>
          <w:rFonts w:eastAsia="SimSun"/>
          <w:sz w:val="24"/>
          <w:szCs w:val="24"/>
          <w:lang w:val="en-GB" w:eastAsia="zh-CN"/>
        </w:rPr>
      </w:pPr>
      <w:r w:rsidRPr="004F0B1C">
        <w:rPr>
          <w:rFonts w:eastAsia="SimSun" w:hint="eastAsia"/>
          <w:noProof/>
          <w:sz w:val="24"/>
          <w:szCs w:val="24"/>
          <w:lang w:val="en-GB" w:eastAsia="zh-CN"/>
        </w:rPr>
        <w:t>为</w:t>
      </w:r>
      <w:r w:rsidRPr="004F0B1C">
        <w:rPr>
          <w:rFonts w:eastAsia="SimSun"/>
          <w:noProof/>
          <w:sz w:val="24"/>
          <w:szCs w:val="24"/>
          <w:lang w:val="en-GB" w:eastAsia="zh-CN"/>
        </w:rPr>
        <w:t>每次付款申请</w:t>
      </w:r>
      <w:r w:rsidRPr="004F0B1C">
        <w:rPr>
          <w:rFonts w:eastAsia="SimSun" w:hint="eastAsia"/>
          <w:noProof/>
          <w:sz w:val="24"/>
          <w:szCs w:val="24"/>
          <w:lang w:val="en-GB" w:eastAsia="zh-CN"/>
        </w:rPr>
        <w:t>提交</w:t>
      </w:r>
      <w:r w:rsidRPr="004F0B1C">
        <w:rPr>
          <w:rFonts w:eastAsia="SimSun"/>
          <w:noProof/>
          <w:sz w:val="24"/>
          <w:szCs w:val="24"/>
          <w:lang w:val="en-GB" w:eastAsia="zh-CN"/>
        </w:rPr>
        <w:t>的付款执行情况报告和计划应包括</w:t>
      </w:r>
      <w:r w:rsidRPr="004F0B1C">
        <w:rPr>
          <w:rFonts w:eastAsia="SimSun" w:hint="eastAsia"/>
          <w:noProof/>
          <w:sz w:val="24"/>
          <w:szCs w:val="24"/>
          <w:lang w:val="en-GB" w:eastAsia="zh-CN"/>
        </w:rPr>
        <w:t>四</w:t>
      </w:r>
      <w:r w:rsidRPr="004F0B1C">
        <w:rPr>
          <w:rFonts w:eastAsia="SimSun"/>
          <w:noProof/>
          <w:sz w:val="24"/>
          <w:szCs w:val="24"/>
          <w:lang w:val="en-GB" w:eastAsia="zh-CN"/>
        </w:rPr>
        <w:t>个部分：</w:t>
      </w:r>
    </w:p>
    <w:p w14:paraId="7F693869" w14:textId="1B89871D" w:rsidR="009D58DD" w:rsidRPr="004F0B1C" w:rsidRDefault="009D58DD" w:rsidP="00977B80">
      <w:pPr>
        <w:widowControl w:val="0"/>
        <w:numPr>
          <w:ilvl w:val="1"/>
          <w:numId w:val="15"/>
        </w:numPr>
        <w:topLinePunct/>
        <w:spacing w:after="240" w:line="240" w:lineRule="atLeast"/>
        <w:ind w:left="980" w:hanging="490"/>
        <w:outlineLvl w:val="1"/>
        <w:rPr>
          <w:rFonts w:eastAsia="SimSun"/>
          <w:noProof/>
          <w:sz w:val="24"/>
          <w:szCs w:val="24"/>
          <w:lang w:val="en-GB" w:eastAsia="zh-CN"/>
        </w:rPr>
      </w:pPr>
      <w:r w:rsidRPr="004F0B1C">
        <w:rPr>
          <w:rFonts w:eastAsia="SimSun"/>
          <w:noProof/>
          <w:sz w:val="24"/>
          <w:szCs w:val="24"/>
          <w:lang w:val="en-GB" w:eastAsia="zh-CN"/>
        </w:rPr>
        <w:t>说明自上次报告以来</w:t>
      </w:r>
      <w:r w:rsidRPr="004F0B1C">
        <w:rPr>
          <w:rFonts w:eastAsia="SimSun" w:hint="eastAsia"/>
          <w:noProof/>
          <w:sz w:val="24"/>
          <w:szCs w:val="24"/>
          <w:lang w:val="en-GB" w:eastAsia="zh-CN"/>
        </w:rPr>
        <w:t>所</w:t>
      </w:r>
      <w:r w:rsidRPr="004F0B1C">
        <w:rPr>
          <w:rFonts w:eastAsia="SimSun"/>
          <w:noProof/>
          <w:sz w:val="24"/>
          <w:szCs w:val="24"/>
          <w:lang w:val="en-GB" w:eastAsia="zh-CN"/>
        </w:rPr>
        <w:t>实现进展的陈述报告，</w:t>
      </w:r>
      <w:r w:rsidRPr="004F0B1C">
        <w:rPr>
          <w:rFonts w:eastAsia="SimSun" w:hint="eastAsia"/>
          <w:noProof/>
          <w:sz w:val="24"/>
          <w:szCs w:val="24"/>
          <w:lang w:val="en-GB" w:eastAsia="zh-CN"/>
        </w:rPr>
        <w:t>以及</w:t>
      </w:r>
      <w:r w:rsidRPr="004F0B1C">
        <w:rPr>
          <w:rFonts w:eastAsia="SimSun"/>
          <w:noProof/>
          <w:sz w:val="24"/>
          <w:szCs w:val="24"/>
          <w:lang w:val="en-GB" w:eastAsia="zh-CN"/>
        </w:rPr>
        <w:t>按照</w:t>
      </w:r>
      <w:r w:rsidRPr="004F0B1C">
        <w:rPr>
          <w:rFonts w:eastAsia="SimSun" w:hint="eastAsia"/>
          <w:noProof/>
          <w:sz w:val="24"/>
          <w:szCs w:val="24"/>
          <w:lang w:val="en-GB" w:eastAsia="zh-CN"/>
        </w:rPr>
        <w:t>每次</w:t>
      </w:r>
      <w:r w:rsidRPr="004F0B1C">
        <w:rPr>
          <w:rFonts w:eastAsia="SimSun"/>
          <w:noProof/>
          <w:sz w:val="24"/>
          <w:szCs w:val="24"/>
          <w:lang w:val="en-GB" w:eastAsia="zh-CN"/>
        </w:rPr>
        <w:t>付款分列</w:t>
      </w:r>
      <w:r w:rsidRPr="004F0B1C">
        <w:rPr>
          <w:rFonts w:eastAsia="SimSun" w:hint="eastAsia"/>
          <w:noProof/>
          <w:sz w:val="24"/>
          <w:szCs w:val="24"/>
          <w:lang w:val="en-GB" w:eastAsia="zh-CN"/>
        </w:rPr>
        <w:t>的</w:t>
      </w:r>
      <w:r w:rsidRPr="004F0B1C">
        <w:rPr>
          <w:rFonts w:eastAsia="SimSun"/>
          <w:noProof/>
          <w:sz w:val="24"/>
          <w:szCs w:val="24"/>
          <w:lang w:val="en-GB" w:eastAsia="zh-CN"/>
        </w:rPr>
        <w:t>数据，</w:t>
      </w:r>
      <w:r w:rsidRPr="004F0B1C">
        <w:rPr>
          <w:rFonts w:eastAsia="SimSun" w:hint="eastAsia"/>
          <w:noProof/>
          <w:sz w:val="24"/>
          <w:szCs w:val="24"/>
          <w:lang w:val="en-GB" w:eastAsia="zh-CN"/>
        </w:rPr>
        <w:t>应</w:t>
      </w:r>
      <w:r w:rsidRPr="004F0B1C">
        <w:rPr>
          <w:rFonts w:eastAsia="SimSun"/>
          <w:noProof/>
          <w:sz w:val="24"/>
          <w:szCs w:val="24"/>
          <w:lang w:val="en-GB" w:eastAsia="zh-CN"/>
        </w:rPr>
        <w:t>反映国家在</w:t>
      </w:r>
      <w:r w:rsidRPr="004F0B1C">
        <w:rPr>
          <w:rFonts w:eastAsia="SimSun" w:hint="eastAsia"/>
          <w:noProof/>
          <w:sz w:val="24"/>
          <w:szCs w:val="24"/>
          <w:lang w:val="en-GB" w:eastAsia="zh-CN"/>
        </w:rPr>
        <w:t>逐步减少附件</w:t>
      </w:r>
      <w:r w:rsidRPr="004F0B1C">
        <w:rPr>
          <w:rFonts w:eastAsia="SimSun" w:hint="eastAsia"/>
          <w:noProof/>
          <w:sz w:val="24"/>
          <w:szCs w:val="24"/>
          <w:lang w:val="en-GB" w:eastAsia="zh-CN"/>
        </w:rPr>
        <w:t>F</w:t>
      </w:r>
      <w:r w:rsidRPr="004F0B1C">
        <w:rPr>
          <w:rFonts w:eastAsia="SimSun"/>
          <w:noProof/>
          <w:sz w:val="24"/>
          <w:szCs w:val="24"/>
          <w:lang w:val="en-GB" w:eastAsia="zh-CN"/>
        </w:rPr>
        <w:t>物质方面的情况，不同活动</w:t>
      </w:r>
      <w:r w:rsidRPr="004F0B1C">
        <w:rPr>
          <w:rFonts w:eastAsia="SimSun" w:hint="eastAsia"/>
          <w:noProof/>
          <w:sz w:val="24"/>
          <w:szCs w:val="24"/>
          <w:lang w:val="en-GB" w:eastAsia="zh-CN"/>
        </w:rPr>
        <w:t>所起作用</w:t>
      </w:r>
      <w:r w:rsidRPr="004F0B1C">
        <w:rPr>
          <w:rFonts w:eastAsia="SimSun"/>
          <w:noProof/>
          <w:sz w:val="24"/>
          <w:szCs w:val="24"/>
          <w:lang w:val="en-GB" w:eastAsia="zh-CN"/>
        </w:rPr>
        <w:t>以及这些活动之间的关系</w:t>
      </w:r>
      <w:r w:rsidRPr="004F0B1C">
        <w:rPr>
          <w:rFonts w:eastAsia="SimSun" w:hint="eastAsia"/>
          <w:noProof/>
          <w:sz w:val="24"/>
          <w:szCs w:val="24"/>
          <w:lang w:val="en-GB" w:eastAsia="zh-CN"/>
        </w:rPr>
        <w:t>，在适用情况下，应包括根据第</w:t>
      </w:r>
      <w:r w:rsidRPr="004F0B1C">
        <w:rPr>
          <w:rFonts w:eastAsia="SimSun" w:hint="eastAsia"/>
          <w:noProof/>
          <w:sz w:val="24"/>
          <w:szCs w:val="24"/>
          <w:lang w:val="en-GB" w:eastAsia="zh-CN"/>
        </w:rPr>
        <w:t>9</w:t>
      </w:r>
      <w:r w:rsidRPr="004F0B1C">
        <w:rPr>
          <w:rFonts w:eastAsia="SimSun"/>
          <w:noProof/>
          <w:sz w:val="24"/>
          <w:szCs w:val="24"/>
          <w:lang w:val="en-GB" w:eastAsia="zh-CN"/>
        </w:rPr>
        <w:t>1/65</w:t>
      </w:r>
      <w:r w:rsidRPr="004F0B1C">
        <w:rPr>
          <w:rFonts w:eastAsia="SimSun" w:hint="eastAsia"/>
          <w:noProof/>
          <w:sz w:val="24"/>
          <w:szCs w:val="24"/>
          <w:lang w:val="en-GB" w:eastAsia="zh-CN"/>
        </w:rPr>
        <w:t>号决定，结合逐步减少</w:t>
      </w:r>
      <w:r w:rsidR="005A7912">
        <w:rPr>
          <w:rFonts w:eastAsia="SimSun" w:hint="eastAsia"/>
          <w:noProof/>
          <w:sz w:val="24"/>
          <w:szCs w:val="24"/>
          <w:lang w:val="en-GB" w:eastAsia="zh-CN"/>
        </w:rPr>
        <w:t>氢氟碳化物</w:t>
      </w:r>
      <w:r w:rsidRPr="004F0B1C">
        <w:rPr>
          <w:rFonts w:eastAsia="SimSun" w:hint="eastAsia"/>
          <w:noProof/>
          <w:sz w:val="24"/>
          <w:szCs w:val="24"/>
          <w:lang w:val="en-GB" w:eastAsia="zh-CN"/>
        </w:rPr>
        <w:t>所核准的能效相关活动</w:t>
      </w:r>
      <w:r w:rsidRPr="004F0B1C">
        <w:rPr>
          <w:rFonts w:eastAsia="SimSun"/>
          <w:noProof/>
          <w:sz w:val="24"/>
          <w:szCs w:val="24"/>
          <w:lang w:val="en-GB" w:eastAsia="zh-CN"/>
        </w:rPr>
        <w:t>。报告应包括根据物质分列的作为执行各项活动的直接结果所</w:t>
      </w:r>
      <w:r w:rsidRPr="004F0B1C">
        <w:rPr>
          <w:rFonts w:eastAsia="SimSun" w:hint="eastAsia"/>
          <w:noProof/>
          <w:sz w:val="24"/>
          <w:szCs w:val="24"/>
          <w:lang w:val="en-GB" w:eastAsia="zh-CN"/>
        </w:rPr>
        <w:t>逐步减少的附件</w:t>
      </w:r>
      <w:r w:rsidRPr="004F0B1C">
        <w:rPr>
          <w:rFonts w:eastAsia="SimSun" w:hint="eastAsia"/>
          <w:noProof/>
          <w:sz w:val="24"/>
          <w:szCs w:val="24"/>
          <w:lang w:val="en-GB" w:eastAsia="zh-CN"/>
        </w:rPr>
        <w:t>F</w:t>
      </w:r>
      <w:r w:rsidRPr="004F0B1C">
        <w:rPr>
          <w:rFonts w:eastAsia="SimSun" w:hint="eastAsia"/>
          <w:noProof/>
          <w:sz w:val="24"/>
          <w:szCs w:val="24"/>
          <w:lang w:val="en-GB" w:eastAsia="zh-CN"/>
        </w:rPr>
        <w:t>物质</w:t>
      </w:r>
      <w:r w:rsidRPr="004F0B1C">
        <w:rPr>
          <w:rFonts w:eastAsia="SimSun"/>
          <w:noProof/>
          <w:sz w:val="24"/>
          <w:szCs w:val="24"/>
          <w:lang w:val="en-GB" w:eastAsia="zh-CN"/>
        </w:rPr>
        <w:t>的</w:t>
      </w:r>
      <w:r w:rsidRPr="004F0B1C">
        <w:rPr>
          <w:rFonts w:eastAsia="SimSun" w:hint="eastAsia"/>
          <w:noProof/>
          <w:sz w:val="24"/>
          <w:szCs w:val="24"/>
          <w:lang w:val="en-GB" w:eastAsia="zh-CN"/>
        </w:rPr>
        <w:t>消费</w:t>
      </w:r>
      <w:r w:rsidRPr="004F0B1C">
        <w:rPr>
          <w:rFonts w:eastAsia="SimSun"/>
          <w:noProof/>
          <w:sz w:val="24"/>
          <w:szCs w:val="24"/>
          <w:lang w:val="en-GB" w:eastAsia="zh-CN"/>
        </w:rPr>
        <w:t>量，以及所使用的替代技术和所</w:t>
      </w:r>
      <w:r w:rsidRPr="004F0B1C">
        <w:rPr>
          <w:rFonts w:eastAsia="SimSun" w:hint="eastAsia"/>
          <w:noProof/>
          <w:sz w:val="24"/>
          <w:szCs w:val="24"/>
          <w:lang w:val="en-GB" w:eastAsia="zh-CN"/>
        </w:rPr>
        <w:t>逐步采用</w:t>
      </w:r>
      <w:r w:rsidRPr="004F0B1C">
        <w:rPr>
          <w:rFonts w:eastAsia="SimSun"/>
          <w:noProof/>
          <w:sz w:val="24"/>
          <w:szCs w:val="24"/>
          <w:lang w:val="en-GB" w:eastAsia="zh-CN"/>
        </w:rPr>
        <w:t>的相关替代品，以便让秘书处能够向执行委员会</w:t>
      </w:r>
      <w:r w:rsidRPr="004F0B1C">
        <w:rPr>
          <w:rFonts w:eastAsia="SimSun" w:hint="eastAsia"/>
          <w:noProof/>
          <w:sz w:val="24"/>
          <w:szCs w:val="24"/>
          <w:lang w:val="en-GB" w:eastAsia="zh-CN"/>
        </w:rPr>
        <w:t>通报</w:t>
      </w:r>
      <w:r w:rsidRPr="004F0B1C">
        <w:rPr>
          <w:rFonts w:eastAsia="SimSun"/>
          <w:noProof/>
          <w:sz w:val="24"/>
          <w:szCs w:val="24"/>
          <w:lang w:val="en-GB" w:eastAsia="zh-CN"/>
        </w:rPr>
        <w:t>因此导致的气候相关排放的变化情况。报告</w:t>
      </w:r>
      <w:r w:rsidRPr="004F0B1C">
        <w:rPr>
          <w:rFonts w:eastAsia="SimSun" w:hint="eastAsia"/>
          <w:noProof/>
          <w:sz w:val="24"/>
          <w:szCs w:val="24"/>
          <w:lang w:val="en-GB" w:eastAsia="zh-CN"/>
        </w:rPr>
        <w:t>还应包括关于所开展活动的量化信息，并</w:t>
      </w:r>
      <w:r w:rsidRPr="004F0B1C">
        <w:rPr>
          <w:rFonts w:eastAsia="SimSun"/>
          <w:noProof/>
          <w:sz w:val="24"/>
          <w:szCs w:val="24"/>
          <w:lang w:val="en-GB" w:eastAsia="zh-CN"/>
        </w:rPr>
        <w:t>进一步突出关于</w:t>
      </w:r>
      <w:r w:rsidRPr="004F0B1C">
        <w:rPr>
          <w:rFonts w:eastAsia="SimSun" w:hint="eastAsia"/>
          <w:noProof/>
          <w:sz w:val="24"/>
          <w:szCs w:val="24"/>
          <w:lang w:val="en-GB" w:eastAsia="zh-CN"/>
        </w:rPr>
        <w:t>与</w:t>
      </w:r>
      <w:r w:rsidRPr="004F0B1C">
        <w:rPr>
          <w:rFonts w:eastAsia="SimSun"/>
          <w:noProof/>
          <w:sz w:val="24"/>
          <w:szCs w:val="24"/>
          <w:lang w:val="en-GB" w:eastAsia="zh-CN"/>
        </w:rPr>
        <w:t>列入《计划》的各种活动</w:t>
      </w:r>
      <w:r w:rsidRPr="004F0B1C">
        <w:rPr>
          <w:rFonts w:eastAsia="SimSun" w:hint="eastAsia"/>
          <w:noProof/>
          <w:sz w:val="24"/>
          <w:szCs w:val="24"/>
          <w:lang w:val="en-GB" w:eastAsia="zh-CN"/>
        </w:rPr>
        <w:t>有关</w:t>
      </w:r>
      <w:r w:rsidRPr="004F0B1C">
        <w:rPr>
          <w:rFonts w:eastAsia="SimSun"/>
          <w:noProof/>
          <w:sz w:val="24"/>
          <w:szCs w:val="24"/>
          <w:lang w:val="en-GB" w:eastAsia="zh-CN"/>
        </w:rPr>
        <w:t>的成功、经验和挑战，反映国家情况的任何变化并提供其他相关</w:t>
      </w:r>
      <w:r w:rsidRPr="004F0B1C">
        <w:rPr>
          <w:rFonts w:eastAsia="SimSun" w:hint="eastAsia"/>
          <w:noProof/>
          <w:sz w:val="24"/>
          <w:szCs w:val="24"/>
          <w:lang w:val="en-GB" w:eastAsia="zh-CN"/>
        </w:rPr>
        <w:t>信息</w:t>
      </w:r>
      <w:r w:rsidRPr="004F0B1C">
        <w:rPr>
          <w:rFonts w:eastAsia="SimSun"/>
          <w:noProof/>
          <w:sz w:val="24"/>
          <w:szCs w:val="24"/>
          <w:lang w:val="en-GB" w:eastAsia="zh-CN"/>
        </w:rPr>
        <w:t>。报告还应包括相对于以往呈交的执行计划的任何变化的</w:t>
      </w:r>
      <w:r w:rsidRPr="004F0B1C">
        <w:rPr>
          <w:rFonts w:eastAsia="SimSun" w:hint="eastAsia"/>
          <w:noProof/>
          <w:sz w:val="24"/>
          <w:szCs w:val="24"/>
          <w:lang w:val="en-GB" w:eastAsia="zh-CN"/>
        </w:rPr>
        <w:t>信息</w:t>
      </w:r>
      <w:r w:rsidRPr="004F0B1C">
        <w:rPr>
          <w:rFonts w:eastAsia="SimSun"/>
          <w:noProof/>
          <w:sz w:val="24"/>
          <w:szCs w:val="24"/>
          <w:lang w:val="en-GB" w:eastAsia="zh-CN"/>
        </w:rPr>
        <w:t>以及变动的理由，例如拖延、按照本协定第</w:t>
      </w:r>
      <w:r w:rsidRPr="004F0B1C">
        <w:rPr>
          <w:rFonts w:eastAsia="SimSun"/>
          <w:noProof/>
          <w:sz w:val="24"/>
          <w:szCs w:val="24"/>
          <w:lang w:val="en-GB" w:eastAsia="zh-CN"/>
        </w:rPr>
        <w:t>7</w:t>
      </w:r>
      <w:r w:rsidRPr="004F0B1C">
        <w:rPr>
          <w:rFonts w:eastAsia="SimSun" w:hint="eastAsia"/>
          <w:noProof/>
          <w:sz w:val="24"/>
          <w:szCs w:val="24"/>
          <w:lang w:val="en-GB" w:eastAsia="zh-CN"/>
        </w:rPr>
        <w:t>段</w:t>
      </w:r>
      <w:r w:rsidRPr="004F0B1C">
        <w:rPr>
          <w:rFonts w:eastAsia="SimSun"/>
          <w:noProof/>
          <w:sz w:val="24"/>
          <w:szCs w:val="24"/>
          <w:lang w:val="en-GB" w:eastAsia="zh-CN"/>
        </w:rPr>
        <w:t>之规定在执行付款期间运用资金重新分配方面的灵活性，或其他变化；</w:t>
      </w:r>
    </w:p>
    <w:p w14:paraId="02A61B9E" w14:textId="77777777" w:rsidR="009D58DD" w:rsidRPr="004F0B1C" w:rsidRDefault="009D58DD" w:rsidP="00977B80">
      <w:pPr>
        <w:widowControl w:val="0"/>
        <w:numPr>
          <w:ilvl w:val="1"/>
          <w:numId w:val="15"/>
        </w:numPr>
        <w:topLinePunct/>
        <w:spacing w:after="240" w:line="240" w:lineRule="atLeast"/>
        <w:ind w:left="980" w:hanging="490"/>
        <w:outlineLvl w:val="1"/>
        <w:rPr>
          <w:rFonts w:eastAsia="SimSun"/>
          <w:sz w:val="24"/>
          <w:szCs w:val="24"/>
          <w:lang w:val="en-GB" w:eastAsia="zh-CN"/>
        </w:rPr>
      </w:pPr>
      <w:r w:rsidRPr="004F0B1C">
        <w:rPr>
          <w:rFonts w:eastAsia="SimSun"/>
          <w:noProof/>
          <w:sz w:val="24"/>
          <w:szCs w:val="24"/>
          <w:lang w:val="en-GB" w:eastAsia="zh-CN"/>
        </w:rPr>
        <w:t>根据本协定第</w:t>
      </w:r>
      <w:r w:rsidRPr="004F0B1C">
        <w:rPr>
          <w:rFonts w:eastAsia="SimSun"/>
          <w:noProof/>
          <w:sz w:val="24"/>
          <w:szCs w:val="24"/>
          <w:lang w:val="en-GB" w:eastAsia="zh-CN"/>
        </w:rPr>
        <w:t>5</w:t>
      </w:r>
      <w:r w:rsidRPr="004F0B1C">
        <w:rPr>
          <w:rFonts w:eastAsia="SimSun" w:hint="eastAsia"/>
          <w:noProof/>
          <w:sz w:val="24"/>
          <w:szCs w:val="24"/>
          <w:lang w:val="en-GB" w:eastAsia="zh-CN"/>
        </w:rPr>
        <w:t>(</w:t>
      </w:r>
      <w:r w:rsidRPr="004F0B1C">
        <w:rPr>
          <w:rFonts w:eastAsia="SimSun"/>
          <w:noProof/>
          <w:sz w:val="24"/>
          <w:szCs w:val="24"/>
          <w:lang w:val="en-GB" w:eastAsia="zh-CN"/>
        </w:rPr>
        <w:t>b</w:t>
      </w:r>
      <w:r w:rsidRPr="004F0B1C">
        <w:rPr>
          <w:rFonts w:eastAsia="SimSun" w:hint="eastAsia"/>
          <w:noProof/>
          <w:sz w:val="24"/>
          <w:szCs w:val="24"/>
          <w:lang w:val="en-GB" w:eastAsia="zh-CN"/>
        </w:rPr>
        <w:t>)</w:t>
      </w:r>
      <w:r w:rsidRPr="004F0B1C">
        <w:rPr>
          <w:rFonts w:eastAsia="SimSun" w:hint="eastAsia"/>
          <w:noProof/>
          <w:sz w:val="24"/>
          <w:szCs w:val="24"/>
          <w:lang w:val="en-GB" w:eastAsia="zh-CN"/>
        </w:rPr>
        <w:t>分段</w:t>
      </w:r>
      <w:r w:rsidRPr="004F0B1C">
        <w:rPr>
          <w:rFonts w:eastAsia="SimSun"/>
          <w:noProof/>
          <w:sz w:val="24"/>
          <w:szCs w:val="24"/>
          <w:lang w:val="en-GB" w:eastAsia="zh-CN"/>
        </w:rPr>
        <w:t>提交的关于《计划》</w:t>
      </w:r>
      <w:r w:rsidRPr="004F0B1C">
        <w:rPr>
          <w:rFonts w:eastAsia="SimSun" w:hint="eastAsia"/>
          <w:noProof/>
          <w:sz w:val="24"/>
          <w:szCs w:val="24"/>
          <w:lang w:val="en-GB" w:eastAsia="zh-CN"/>
        </w:rPr>
        <w:t>取得</w:t>
      </w:r>
      <w:r w:rsidRPr="004F0B1C">
        <w:rPr>
          <w:rFonts w:eastAsia="SimSun"/>
          <w:noProof/>
          <w:sz w:val="24"/>
          <w:szCs w:val="24"/>
          <w:lang w:val="en-GB" w:eastAsia="zh-CN"/>
        </w:rPr>
        <w:t>的结果以及</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物质消费量的独立核查报告。如果执行委员会没有另做决定，</w:t>
      </w:r>
      <w:r w:rsidRPr="004F0B1C">
        <w:rPr>
          <w:rFonts w:eastAsia="SimSun" w:hint="eastAsia"/>
          <w:noProof/>
          <w:sz w:val="24"/>
          <w:szCs w:val="24"/>
          <w:lang w:val="en-GB" w:eastAsia="zh-CN"/>
        </w:rPr>
        <w:t>必须按照</w:t>
      </w:r>
      <w:r w:rsidRPr="004F0B1C">
        <w:rPr>
          <w:rFonts w:eastAsia="SimSun"/>
          <w:noProof/>
          <w:sz w:val="24"/>
          <w:szCs w:val="24"/>
          <w:lang w:val="en-GB" w:eastAsia="zh-CN"/>
        </w:rPr>
        <w:t>本协定第</w:t>
      </w:r>
      <w:r w:rsidRPr="004F0B1C">
        <w:rPr>
          <w:rFonts w:eastAsia="SimSun" w:hint="eastAsia"/>
          <w:noProof/>
          <w:sz w:val="24"/>
          <w:szCs w:val="24"/>
          <w:lang w:val="en-GB" w:eastAsia="zh-CN"/>
        </w:rPr>
        <w:t>5(a)</w:t>
      </w:r>
      <w:r w:rsidRPr="004F0B1C">
        <w:rPr>
          <w:rFonts w:eastAsia="SimSun" w:hint="eastAsia"/>
          <w:noProof/>
          <w:sz w:val="24"/>
          <w:szCs w:val="24"/>
          <w:lang w:val="en-GB" w:eastAsia="zh-CN"/>
        </w:rPr>
        <w:t>分段</w:t>
      </w:r>
      <w:r w:rsidRPr="004F0B1C">
        <w:rPr>
          <w:rFonts w:eastAsia="SimSun"/>
          <w:noProof/>
          <w:sz w:val="24"/>
          <w:szCs w:val="24"/>
          <w:lang w:val="en-GB" w:eastAsia="zh-CN"/>
        </w:rPr>
        <w:t>的规定</w:t>
      </w:r>
      <w:r w:rsidRPr="004F0B1C">
        <w:rPr>
          <w:rFonts w:eastAsia="SimSun" w:hint="eastAsia"/>
          <w:noProof/>
          <w:sz w:val="24"/>
          <w:szCs w:val="24"/>
          <w:lang w:val="en-GB" w:eastAsia="zh-CN"/>
        </w:rPr>
        <w:t>，随每次付款申请提供对消费量数据的此种</w:t>
      </w:r>
      <w:r w:rsidRPr="004F0B1C">
        <w:rPr>
          <w:rFonts w:eastAsia="SimSun"/>
          <w:noProof/>
          <w:sz w:val="24"/>
          <w:szCs w:val="24"/>
          <w:lang w:val="en-GB" w:eastAsia="zh-CN"/>
        </w:rPr>
        <w:t>核查</w:t>
      </w:r>
      <w:r w:rsidRPr="004F0B1C">
        <w:rPr>
          <w:rFonts w:eastAsia="SimSun" w:hint="eastAsia"/>
          <w:noProof/>
          <w:sz w:val="24"/>
          <w:szCs w:val="24"/>
          <w:lang w:val="en-GB" w:eastAsia="zh-CN"/>
        </w:rPr>
        <w:t>，涵盖其</w:t>
      </w:r>
      <w:r w:rsidRPr="004F0B1C">
        <w:rPr>
          <w:rFonts w:eastAsia="SimSun"/>
          <w:noProof/>
          <w:sz w:val="24"/>
          <w:szCs w:val="24"/>
          <w:lang w:val="en-GB" w:eastAsia="zh-CN"/>
        </w:rPr>
        <w:t>核查报告尚未得</w:t>
      </w:r>
      <w:r w:rsidRPr="004F0B1C">
        <w:rPr>
          <w:rFonts w:eastAsia="SimSun"/>
          <w:noProof/>
          <w:sz w:val="24"/>
          <w:szCs w:val="24"/>
          <w:lang w:val="en-GB" w:eastAsia="zh-CN"/>
        </w:rPr>
        <w:lastRenderedPageBreak/>
        <w:t>到</w:t>
      </w:r>
      <w:r w:rsidRPr="004F0B1C">
        <w:rPr>
          <w:rFonts w:eastAsia="SimSun" w:hint="eastAsia"/>
          <w:noProof/>
          <w:sz w:val="24"/>
          <w:szCs w:val="24"/>
          <w:lang w:val="en-GB" w:eastAsia="zh-CN"/>
        </w:rPr>
        <w:t>执行委员会</w:t>
      </w:r>
      <w:r w:rsidRPr="004F0B1C">
        <w:rPr>
          <w:rFonts w:eastAsia="SimSun"/>
          <w:noProof/>
          <w:sz w:val="24"/>
          <w:szCs w:val="24"/>
          <w:lang w:val="en-GB" w:eastAsia="zh-CN"/>
        </w:rPr>
        <w:t>认可</w:t>
      </w:r>
      <w:r w:rsidRPr="004F0B1C">
        <w:rPr>
          <w:rFonts w:eastAsia="SimSun" w:hint="eastAsia"/>
          <w:noProof/>
          <w:sz w:val="24"/>
          <w:szCs w:val="24"/>
          <w:lang w:val="en-GB" w:eastAsia="zh-CN"/>
        </w:rPr>
        <w:t>的所有相关年度</w:t>
      </w:r>
      <w:r w:rsidRPr="004F0B1C">
        <w:rPr>
          <w:rFonts w:eastAsia="SimSun"/>
          <w:noProof/>
          <w:sz w:val="24"/>
          <w:szCs w:val="24"/>
          <w:lang w:val="en-GB" w:eastAsia="zh-CN"/>
        </w:rPr>
        <w:t>；</w:t>
      </w:r>
    </w:p>
    <w:p w14:paraId="397E3F76" w14:textId="37270A62" w:rsidR="009D58DD" w:rsidRPr="004F0B1C" w:rsidRDefault="009D58DD" w:rsidP="00977B80">
      <w:pPr>
        <w:widowControl w:val="0"/>
        <w:numPr>
          <w:ilvl w:val="1"/>
          <w:numId w:val="15"/>
        </w:numPr>
        <w:topLinePunct/>
        <w:spacing w:after="240" w:line="240" w:lineRule="atLeast"/>
        <w:ind w:left="980" w:hanging="490"/>
        <w:outlineLvl w:val="1"/>
        <w:rPr>
          <w:rFonts w:eastAsia="SimSun"/>
          <w:noProof/>
          <w:sz w:val="24"/>
          <w:szCs w:val="24"/>
          <w:lang w:val="en-GB" w:eastAsia="zh-CN"/>
        </w:rPr>
      </w:pPr>
      <w:r w:rsidRPr="004F0B1C">
        <w:rPr>
          <w:rFonts w:eastAsia="SimSun"/>
          <w:noProof/>
          <w:sz w:val="24"/>
          <w:szCs w:val="24"/>
          <w:lang w:val="en-GB" w:eastAsia="zh-CN"/>
        </w:rPr>
        <w:t>书面说明付款申请所涵盖</w:t>
      </w:r>
      <w:r w:rsidRPr="004F0B1C">
        <w:rPr>
          <w:rFonts w:eastAsia="SimSun" w:hint="eastAsia"/>
          <w:noProof/>
          <w:sz w:val="24"/>
          <w:szCs w:val="24"/>
          <w:lang w:val="en-GB" w:eastAsia="zh-CN"/>
        </w:rPr>
        <w:t>期间</w:t>
      </w:r>
      <w:r w:rsidRPr="004F0B1C">
        <w:rPr>
          <w:rFonts w:eastAsia="SimSun"/>
          <w:noProof/>
          <w:sz w:val="24"/>
          <w:szCs w:val="24"/>
          <w:lang w:val="en-GB" w:eastAsia="zh-CN"/>
        </w:rPr>
        <w:t>内开展的各项活动，</w:t>
      </w:r>
      <w:r w:rsidRPr="004F0B1C">
        <w:rPr>
          <w:rFonts w:eastAsia="SimSun" w:hint="eastAsia"/>
          <w:noProof/>
          <w:sz w:val="24"/>
          <w:szCs w:val="24"/>
          <w:lang w:val="en-GB" w:eastAsia="zh-CN"/>
        </w:rPr>
        <w:t>包括量化信息，</w:t>
      </w:r>
      <w:r w:rsidRPr="004F0B1C">
        <w:rPr>
          <w:rFonts w:eastAsia="SimSun"/>
          <w:noProof/>
          <w:sz w:val="24"/>
          <w:szCs w:val="24"/>
          <w:lang w:val="en-GB" w:eastAsia="zh-CN"/>
        </w:rPr>
        <w:t>重点说明执行进度指标、完成的时间以及这些活动的相互依赖性，同时亦顾及执行前几次付款时积累的经验和取得的进展；《计划》中的数据</w:t>
      </w:r>
      <w:r w:rsidRPr="004F0B1C">
        <w:rPr>
          <w:rFonts w:eastAsia="SimSun" w:hint="eastAsia"/>
          <w:noProof/>
          <w:sz w:val="24"/>
          <w:szCs w:val="24"/>
          <w:lang w:val="en-GB" w:eastAsia="zh-CN"/>
        </w:rPr>
        <w:t>须</w:t>
      </w:r>
      <w:r w:rsidRPr="004F0B1C">
        <w:rPr>
          <w:rFonts w:eastAsia="SimSun"/>
          <w:noProof/>
          <w:sz w:val="24"/>
          <w:szCs w:val="24"/>
          <w:lang w:val="en-GB" w:eastAsia="zh-CN"/>
        </w:rPr>
        <w:t>按日历年</w:t>
      </w:r>
      <w:r w:rsidRPr="004F0B1C">
        <w:rPr>
          <w:rFonts w:eastAsia="SimSun" w:hint="eastAsia"/>
          <w:noProof/>
          <w:sz w:val="24"/>
          <w:szCs w:val="24"/>
          <w:lang w:val="en-GB" w:eastAsia="zh-CN"/>
        </w:rPr>
        <w:t>分列</w:t>
      </w:r>
      <w:r w:rsidRPr="004F0B1C">
        <w:rPr>
          <w:rFonts w:eastAsia="SimSun"/>
          <w:noProof/>
          <w:sz w:val="24"/>
          <w:szCs w:val="24"/>
          <w:lang w:val="en-GB" w:eastAsia="zh-CN"/>
        </w:rPr>
        <w:t>。说明还应提及总体计划和取得的进展，以及所预期的对总体计划的</w:t>
      </w:r>
      <w:r w:rsidRPr="004F0B1C">
        <w:rPr>
          <w:rFonts w:eastAsia="SimSun" w:hint="eastAsia"/>
          <w:noProof/>
          <w:sz w:val="24"/>
          <w:szCs w:val="24"/>
          <w:lang w:val="en-GB" w:eastAsia="zh-CN"/>
        </w:rPr>
        <w:t>任何</w:t>
      </w:r>
      <w:r w:rsidRPr="004F0B1C">
        <w:rPr>
          <w:rFonts w:eastAsia="SimSun"/>
          <w:noProof/>
          <w:sz w:val="24"/>
          <w:szCs w:val="24"/>
          <w:lang w:val="en-GB" w:eastAsia="zh-CN"/>
        </w:rPr>
        <w:t>可能调整。说明还应具体列出并详细解释对总体计划做出的此种改变。对未来活动的说明可作为上文</w:t>
      </w:r>
      <w:r w:rsidRPr="004F0B1C">
        <w:rPr>
          <w:rFonts w:eastAsia="SimSun" w:hint="eastAsia"/>
          <w:noProof/>
          <w:sz w:val="24"/>
          <w:szCs w:val="24"/>
          <w:lang w:val="en-GB" w:eastAsia="zh-CN"/>
        </w:rPr>
        <w:t>(</w:t>
      </w:r>
      <w:r w:rsidR="00977B80">
        <w:rPr>
          <w:rFonts w:eastAsia="SimSun"/>
          <w:noProof/>
          <w:sz w:val="24"/>
          <w:szCs w:val="24"/>
          <w:lang w:val="en-GB" w:eastAsia="zh-CN"/>
        </w:rPr>
        <w:t>a</w:t>
      </w:r>
      <w:r w:rsidRPr="004F0B1C">
        <w:rPr>
          <w:rFonts w:eastAsia="SimSun" w:hint="eastAsia"/>
          <w:noProof/>
          <w:sz w:val="24"/>
          <w:szCs w:val="24"/>
          <w:lang w:val="en-GB" w:eastAsia="zh-CN"/>
        </w:rPr>
        <w:t>)</w:t>
      </w:r>
      <w:r w:rsidRPr="004F0B1C">
        <w:rPr>
          <w:rFonts w:eastAsia="SimSun" w:hint="eastAsia"/>
          <w:noProof/>
          <w:sz w:val="24"/>
          <w:szCs w:val="24"/>
          <w:lang w:val="en-GB" w:eastAsia="zh-CN"/>
        </w:rPr>
        <w:t>分段所述作为</w:t>
      </w:r>
      <w:r w:rsidRPr="004F0B1C">
        <w:rPr>
          <w:rFonts w:eastAsia="SimSun"/>
          <w:noProof/>
          <w:sz w:val="24"/>
          <w:szCs w:val="24"/>
          <w:lang w:val="en-GB" w:eastAsia="zh-CN"/>
        </w:rPr>
        <w:t>陈述报告的同一文件的一部分提交；</w:t>
      </w:r>
    </w:p>
    <w:p w14:paraId="3B555B26" w14:textId="77777777" w:rsidR="009D58DD" w:rsidRPr="004F0B1C" w:rsidRDefault="009D58DD" w:rsidP="00977B80">
      <w:pPr>
        <w:widowControl w:val="0"/>
        <w:numPr>
          <w:ilvl w:val="1"/>
          <w:numId w:val="15"/>
        </w:numPr>
        <w:topLinePunct/>
        <w:spacing w:after="240" w:line="240" w:lineRule="atLeast"/>
        <w:ind w:left="980" w:hanging="490"/>
        <w:outlineLvl w:val="1"/>
        <w:rPr>
          <w:rFonts w:eastAsia="SimSun"/>
          <w:sz w:val="24"/>
          <w:szCs w:val="24"/>
          <w:lang w:val="en-GB" w:eastAsia="zh-CN"/>
        </w:rPr>
      </w:pPr>
      <w:r w:rsidRPr="004F0B1C">
        <w:rPr>
          <w:rFonts w:eastAsia="SimSun" w:hint="eastAsia"/>
          <w:noProof/>
          <w:sz w:val="24"/>
          <w:szCs w:val="24"/>
          <w:lang w:val="en-GB" w:eastAsia="zh-CN"/>
        </w:rPr>
        <w:t>总结</w:t>
      </w:r>
      <w:r w:rsidRPr="004F0B1C">
        <w:rPr>
          <w:rFonts w:eastAsia="SimSun"/>
          <w:noProof/>
          <w:sz w:val="24"/>
          <w:szCs w:val="24"/>
          <w:lang w:val="en-GB" w:eastAsia="zh-CN"/>
        </w:rPr>
        <w:t>上文第</w:t>
      </w:r>
      <w:r w:rsidRPr="004F0B1C">
        <w:rPr>
          <w:rFonts w:eastAsia="SimSun"/>
          <w:noProof/>
          <w:sz w:val="24"/>
          <w:szCs w:val="24"/>
          <w:lang w:val="en-GB" w:eastAsia="zh-CN"/>
        </w:rPr>
        <w:t>1</w:t>
      </w:r>
      <w:r w:rsidRPr="004F0B1C">
        <w:rPr>
          <w:rFonts w:eastAsia="SimSun" w:hint="eastAsia"/>
          <w:noProof/>
          <w:sz w:val="24"/>
          <w:szCs w:val="24"/>
          <w:lang w:val="en-GB" w:eastAsia="zh-CN"/>
        </w:rPr>
        <w:t>(</w:t>
      </w:r>
      <w:r w:rsidRPr="004F0B1C">
        <w:rPr>
          <w:rFonts w:eastAsia="SimSun"/>
          <w:noProof/>
          <w:sz w:val="24"/>
          <w:szCs w:val="24"/>
          <w:lang w:val="en-GB" w:eastAsia="zh-CN"/>
        </w:rPr>
        <w:t>a</w:t>
      </w:r>
      <w:r w:rsidRPr="004F0B1C">
        <w:rPr>
          <w:rFonts w:eastAsia="SimSun" w:hint="eastAsia"/>
          <w:noProof/>
          <w:sz w:val="24"/>
          <w:szCs w:val="24"/>
          <w:lang w:val="en-GB" w:eastAsia="zh-CN"/>
        </w:rPr>
        <w:t>)</w:t>
      </w:r>
      <w:r w:rsidRPr="004F0B1C">
        <w:rPr>
          <w:rFonts w:eastAsia="SimSun"/>
          <w:noProof/>
          <w:sz w:val="24"/>
          <w:szCs w:val="24"/>
          <w:lang w:val="en-GB" w:eastAsia="zh-CN"/>
        </w:rPr>
        <w:t>至第</w:t>
      </w:r>
      <w:r w:rsidRPr="004F0B1C">
        <w:rPr>
          <w:rFonts w:eastAsia="SimSun"/>
          <w:noProof/>
          <w:sz w:val="24"/>
          <w:szCs w:val="24"/>
          <w:lang w:val="en-GB" w:eastAsia="zh-CN"/>
        </w:rPr>
        <w:t>1</w:t>
      </w:r>
      <w:r w:rsidRPr="004F0B1C">
        <w:rPr>
          <w:rFonts w:eastAsia="SimSun" w:hint="eastAsia"/>
          <w:noProof/>
          <w:sz w:val="24"/>
          <w:szCs w:val="24"/>
          <w:lang w:val="en-GB" w:eastAsia="zh-CN"/>
        </w:rPr>
        <w:t>(</w:t>
      </w:r>
      <w:r w:rsidRPr="004F0B1C">
        <w:rPr>
          <w:rFonts w:eastAsia="SimSun"/>
          <w:noProof/>
          <w:sz w:val="24"/>
          <w:szCs w:val="24"/>
          <w:lang w:val="en-GB" w:eastAsia="zh-CN"/>
        </w:rPr>
        <w:t>c</w:t>
      </w:r>
      <w:r w:rsidRPr="004F0B1C">
        <w:rPr>
          <w:rFonts w:eastAsia="SimSun" w:hint="eastAsia"/>
          <w:noProof/>
          <w:sz w:val="24"/>
          <w:szCs w:val="24"/>
          <w:lang w:val="en-GB" w:eastAsia="zh-CN"/>
        </w:rPr>
        <w:t>)</w:t>
      </w:r>
      <w:r w:rsidRPr="004F0B1C">
        <w:rPr>
          <w:rFonts w:eastAsia="SimSun" w:hint="eastAsia"/>
          <w:noProof/>
          <w:sz w:val="24"/>
          <w:szCs w:val="24"/>
          <w:lang w:val="en-GB" w:eastAsia="zh-CN"/>
        </w:rPr>
        <w:t>分段所述</w:t>
      </w:r>
      <w:r w:rsidRPr="004F0B1C">
        <w:rPr>
          <w:rFonts w:eastAsia="SimSun"/>
          <w:noProof/>
          <w:sz w:val="24"/>
          <w:szCs w:val="24"/>
          <w:lang w:val="en-GB" w:eastAsia="zh-CN"/>
        </w:rPr>
        <w:t>信息</w:t>
      </w:r>
      <w:r w:rsidRPr="004F0B1C">
        <w:rPr>
          <w:rFonts w:eastAsia="SimSun" w:hint="eastAsia"/>
          <w:noProof/>
          <w:sz w:val="24"/>
          <w:szCs w:val="24"/>
          <w:lang w:val="en-GB" w:eastAsia="zh-CN"/>
        </w:rPr>
        <w:t>的执行摘要，大约五个自然段</w:t>
      </w:r>
      <w:r w:rsidRPr="004F0B1C">
        <w:rPr>
          <w:rFonts w:eastAsia="SimSun"/>
          <w:noProof/>
          <w:sz w:val="24"/>
          <w:szCs w:val="24"/>
          <w:lang w:val="en-GB" w:eastAsia="zh-CN"/>
        </w:rPr>
        <w:t>。</w:t>
      </w:r>
    </w:p>
    <w:p w14:paraId="5496A402" w14:textId="77777777" w:rsidR="009D58DD" w:rsidRPr="004F0B1C" w:rsidRDefault="009D58DD" w:rsidP="009D58DD">
      <w:pPr>
        <w:keepNext/>
        <w:keepLines/>
        <w:topLinePunct/>
        <w:spacing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5-A</w:t>
      </w:r>
      <w:r w:rsidRPr="004F0B1C">
        <w:rPr>
          <w:rFonts w:eastAsia="SimHei"/>
          <w:bCs/>
          <w:noProof/>
          <w:sz w:val="24"/>
          <w:szCs w:val="24"/>
          <w:lang w:val="en-GB" w:eastAsia="zh-CN"/>
        </w:rPr>
        <w:t>：监测机构和作用</w:t>
      </w:r>
    </w:p>
    <w:p w14:paraId="321ECD73" w14:textId="59CC12D4" w:rsidR="009D58DD" w:rsidRDefault="00536F7B" w:rsidP="00977B80">
      <w:pPr>
        <w:keepNext/>
        <w:keepLines/>
        <w:numPr>
          <w:ilvl w:val="1"/>
          <w:numId w:val="18"/>
        </w:numPr>
        <w:topLinePunct/>
        <w:spacing w:after="240" w:line="240" w:lineRule="atLeast"/>
        <w:ind w:left="0" w:firstLine="0"/>
        <w:outlineLvl w:val="0"/>
        <w:rPr>
          <w:rFonts w:eastAsia="SimSun"/>
          <w:sz w:val="24"/>
          <w:lang w:val="en-GB" w:eastAsia="zh-CN"/>
        </w:rPr>
      </w:pPr>
      <w:r>
        <w:rPr>
          <w:rFonts w:eastAsia="SimSun" w:hint="eastAsia"/>
          <w:sz w:val="24"/>
          <w:lang w:eastAsia="zh-CN"/>
        </w:rPr>
        <w:t>国家的</w:t>
      </w:r>
      <w:r w:rsidRPr="00536F7B">
        <w:rPr>
          <w:rFonts w:eastAsia="SimSun"/>
          <w:sz w:val="24"/>
          <w:lang w:eastAsia="zh-CN"/>
        </w:rPr>
        <w:t>环境保护局</w:t>
      </w:r>
      <w:r>
        <w:rPr>
          <w:rFonts w:eastAsia="SimSun" w:hint="eastAsia"/>
          <w:sz w:val="24"/>
          <w:lang w:eastAsia="zh-CN"/>
        </w:rPr>
        <w:t>（</w:t>
      </w:r>
      <w:r w:rsidR="00D927B4">
        <w:rPr>
          <w:rFonts w:eastAsia="SimSun" w:hint="eastAsia"/>
          <w:sz w:val="24"/>
          <w:lang w:eastAsia="zh-CN"/>
        </w:rPr>
        <w:t>环保局</w:t>
      </w:r>
      <w:r>
        <w:rPr>
          <w:rFonts w:eastAsia="SimSun" w:hint="eastAsia"/>
          <w:sz w:val="24"/>
          <w:lang w:eastAsia="zh-CN"/>
        </w:rPr>
        <w:t>）</w:t>
      </w:r>
      <w:r w:rsidRPr="00536F7B">
        <w:rPr>
          <w:rFonts w:eastAsia="SimSun"/>
          <w:sz w:val="24"/>
          <w:lang w:eastAsia="zh-CN"/>
        </w:rPr>
        <w:t>下属的国家臭氧机构负责监测</w:t>
      </w:r>
      <w:r>
        <w:rPr>
          <w:rFonts w:eastAsia="SimSun" w:hint="eastAsia"/>
          <w:sz w:val="24"/>
          <w:lang w:eastAsia="zh-CN"/>
        </w:rPr>
        <w:t>《</w:t>
      </w:r>
      <w:r w:rsidRPr="00536F7B">
        <w:rPr>
          <w:rFonts w:eastAsia="SimSun"/>
          <w:sz w:val="24"/>
          <w:lang w:eastAsia="zh-CN"/>
        </w:rPr>
        <w:t>计划</w:t>
      </w:r>
      <w:r>
        <w:rPr>
          <w:rFonts w:eastAsia="SimSun" w:hint="eastAsia"/>
          <w:sz w:val="24"/>
          <w:lang w:eastAsia="zh-CN"/>
        </w:rPr>
        <w:t>》之</w:t>
      </w:r>
      <w:r w:rsidRPr="00536F7B">
        <w:rPr>
          <w:rFonts w:eastAsia="SimSun"/>
          <w:sz w:val="24"/>
          <w:lang w:eastAsia="zh-CN"/>
        </w:rPr>
        <w:t>下各项活动的实施</w:t>
      </w:r>
      <w:r>
        <w:rPr>
          <w:rFonts w:eastAsia="SimSun" w:hint="eastAsia"/>
          <w:sz w:val="24"/>
          <w:lang w:eastAsia="zh-CN"/>
        </w:rPr>
        <w:t>进度</w:t>
      </w:r>
      <w:r w:rsidRPr="00536F7B">
        <w:rPr>
          <w:rFonts w:eastAsia="SimSun"/>
          <w:sz w:val="24"/>
          <w:lang w:eastAsia="zh-CN"/>
        </w:rPr>
        <w:t>。将在整个实施期间进行监测，确保高效和有效地开展活动、整体项目协调、利益攸关方</w:t>
      </w:r>
      <w:r w:rsidR="00D927B4">
        <w:rPr>
          <w:rFonts w:eastAsia="SimSun" w:hint="eastAsia"/>
          <w:sz w:val="24"/>
          <w:lang w:eastAsia="zh-CN"/>
        </w:rPr>
        <w:t>的</w:t>
      </w:r>
      <w:r w:rsidRPr="00536F7B">
        <w:rPr>
          <w:rFonts w:eastAsia="SimSun"/>
          <w:sz w:val="24"/>
          <w:lang w:eastAsia="zh-CN"/>
        </w:rPr>
        <w:t>参与、各</w:t>
      </w:r>
      <w:r w:rsidR="00D927B4">
        <w:rPr>
          <w:rFonts w:eastAsia="SimSun" w:hint="eastAsia"/>
          <w:sz w:val="24"/>
          <w:lang w:eastAsia="zh-CN"/>
        </w:rPr>
        <w:t>付款期间</w:t>
      </w:r>
      <w:r w:rsidRPr="00536F7B">
        <w:rPr>
          <w:rFonts w:eastAsia="SimSun"/>
          <w:sz w:val="24"/>
          <w:lang w:eastAsia="zh-CN"/>
        </w:rPr>
        <w:t>活动的顺利实施、培训课程和其他预期产出的及时交付，并为牵头执行机构开展的</w:t>
      </w:r>
      <w:r w:rsidR="005A7912">
        <w:rPr>
          <w:rFonts w:eastAsia="SimSun"/>
          <w:sz w:val="24"/>
          <w:lang w:eastAsia="zh-CN"/>
        </w:rPr>
        <w:t>氢氟碳化物</w:t>
      </w:r>
      <w:r w:rsidRPr="00536F7B">
        <w:rPr>
          <w:rFonts w:eastAsia="SimSun"/>
          <w:sz w:val="24"/>
          <w:lang w:eastAsia="zh-CN"/>
        </w:rPr>
        <w:t>消费量核查提供便利。</w:t>
      </w:r>
    </w:p>
    <w:p w14:paraId="7431522A" w14:textId="635FD045" w:rsidR="009D58DD" w:rsidRPr="00A831A6" w:rsidRDefault="00D927B4" w:rsidP="00977B80">
      <w:pPr>
        <w:keepNext/>
        <w:keepLines/>
        <w:numPr>
          <w:ilvl w:val="1"/>
          <w:numId w:val="18"/>
        </w:numPr>
        <w:topLinePunct/>
        <w:spacing w:after="240" w:line="240" w:lineRule="atLeast"/>
        <w:ind w:left="0" w:firstLine="0"/>
        <w:outlineLvl w:val="0"/>
        <w:rPr>
          <w:rFonts w:eastAsia="SimSun"/>
          <w:sz w:val="24"/>
          <w:lang w:val="en-GB" w:eastAsia="zh-CN"/>
        </w:rPr>
      </w:pPr>
      <w:r>
        <w:rPr>
          <w:rFonts w:eastAsia="SimSun" w:hint="eastAsia"/>
          <w:sz w:val="24"/>
          <w:lang w:eastAsia="zh-CN"/>
        </w:rPr>
        <w:t>国家的</w:t>
      </w:r>
      <w:r w:rsidR="00536F7B" w:rsidRPr="00536F7B">
        <w:rPr>
          <w:rFonts w:eastAsia="SimSun"/>
          <w:sz w:val="24"/>
          <w:lang w:eastAsia="zh-CN"/>
        </w:rPr>
        <w:t>环保局将负责确保根据</w:t>
      </w:r>
      <w:r>
        <w:rPr>
          <w:rFonts w:eastAsia="SimSun" w:hint="eastAsia"/>
          <w:sz w:val="24"/>
          <w:lang w:eastAsia="zh-CN"/>
        </w:rPr>
        <w:t>协定</w:t>
      </w:r>
      <w:r w:rsidR="00536F7B" w:rsidRPr="00536F7B">
        <w:rPr>
          <w:rFonts w:eastAsia="SimSun"/>
          <w:sz w:val="24"/>
          <w:lang w:eastAsia="zh-CN"/>
        </w:rPr>
        <w:t>实现的消费</w:t>
      </w:r>
      <w:r>
        <w:rPr>
          <w:rFonts w:eastAsia="SimSun" w:hint="eastAsia"/>
          <w:sz w:val="24"/>
          <w:lang w:eastAsia="zh-CN"/>
        </w:rPr>
        <w:t>量</w:t>
      </w:r>
      <w:r w:rsidR="00536F7B" w:rsidRPr="00536F7B">
        <w:rPr>
          <w:rFonts w:eastAsia="SimSun"/>
          <w:sz w:val="24"/>
          <w:lang w:eastAsia="zh-CN"/>
        </w:rPr>
        <w:t>削减目标的可持续性。</w:t>
      </w:r>
    </w:p>
    <w:p w14:paraId="232A1B88" w14:textId="77777777" w:rsidR="009D58DD" w:rsidRPr="004F0B1C" w:rsidRDefault="009D58DD" w:rsidP="009D58DD">
      <w:pPr>
        <w:keepNext/>
        <w:keepLines/>
        <w:topLinePunct/>
        <w:spacing w:before="240"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6-A</w:t>
      </w:r>
      <w:r w:rsidRPr="004F0B1C">
        <w:rPr>
          <w:rFonts w:eastAsia="SimHei"/>
          <w:bCs/>
          <w:noProof/>
          <w:sz w:val="24"/>
          <w:szCs w:val="24"/>
          <w:lang w:val="en-GB" w:eastAsia="zh-CN"/>
        </w:rPr>
        <w:t>：牵头执行机构的作用</w:t>
      </w:r>
    </w:p>
    <w:p w14:paraId="216EF711" w14:textId="77777777" w:rsidR="009D58DD" w:rsidRPr="004F0B1C" w:rsidRDefault="009D58DD" w:rsidP="00977B80">
      <w:pPr>
        <w:numPr>
          <w:ilvl w:val="0"/>
          <w:numId w:val="16"/>
        </w:numPr>
        <w:topLinePunct/>
        <w:spacing w:after="240" w:line="240" w:lineRule="atLeast"/>
        <w:outlineLvl w:val="0"/>
        <w:rPr>
          <w:rFonts w:eastAsia="SimSun"/>
          <w:sz w:val="24"/>
          <w:szCs w:val="24"/>
          <w:lang w:val="en-GB" w:eastAsia="zh-CN"/>
        </w:rPr>
      </w:pPr>
      <w:r w:rsidRPr="004F0B1C">
        <w:rPr>
          <w:rFonts w:eastAsia="SimSun"/>
          <w:noProof/>
          <w:sz w:val="24"/>
          <w:szCs w:val="24"/>
          <w:lang w:val="en-GB" w:eastAsia="zh-CN"/>
        </w:rPr>
        <w:t>牵头执行机构将负责一系列活动。至少应包括如下活动：</w:t>
      </w:r>
    </w:p>
    <w:p w14:paraId="390905AB" w14:textId="77777777" w:rsidR="009D58DD" w:rsidRPr="004F0B1C" w:rsidRDefault="009D58DD" w:rsidP="00977B80">
      <w:pPr>
        <w:widowControl w:val="0"/>
        <w:numPr>
          <w:ilvl w:val="1"/>
          <w:numId w:val="16"/>
        </w:numPr>
        <w:topLinePunct/>
        <w:spacing w:after="240" w:line="240" w:lineRule="atLeast"/>
        <w:ind w:left="980" w:hanging="490"/>
        <w:outlineLvl w:val="1"/>
        <w:rPr>
          <w:rFonts w:eastAsia="SimSun"/>
          <w:sz w:val="24"/>
          <w:szCs w:val="24"/>
          <w:lang w:val="en-GB" w:eastAsia="zh-CN"/>
        </w:rPr>
      </w:pPr>
      <w:r w:rsidRPr="004F0B1C">
        <w:rPr>
          <w:rFonts w:eastAsia="SimSun"/>
          <w:noProof/>
          <w:sz w:val="24"/>
          <w:szCs w:val="24"/>
          <w:lang w:val="en-GB" w:eastAsia="zh-CN"/>
        </w:rPr>
        <w:t>确保按照本协定及</w:t>
      </w:r>
      <w:r w:rsidRPr="004F0B1C">
        <w:rPr>
          <w:rFonts w:eastAsia="SimSun" w:hint="eastAsia"/>
          <w:noProof/>
          <w:sz w:val="24"/>
          <w:szCs w:val="24"/>
          <w:lang w:val="en-GB" w:eastAsia="zh-CN"/>
        </w:rPr>
        <w:t>国家</w:t>
      </w:r>
      <w:r w:rsidRPr="004F0B1C">
        <w:rPr>
          <w:rFonts w:eastAsia="SimSun"/>
          <w:noProof/>
          <w:sz w:val="24"/>
          <w:szCs w:val="24"/>
          <w:lang w:val="en-GB" w:eastAsia="zh-CN"/>
        </w:rPr>
        <w:t>计划规定的具体内部程序和要求进行绩效和财务核查；</w:t>
      </w:r>
    </w:p>
    <w:p w14:paraId="2A2B3755" w14:textId="77777777" w:rsidR="009D58DD" w:rsidRPr="004F0B1C" w:rsidRDefault="009D58DD" w:rsidP="00977B80">
      <w:pPr>
        <w:widowControl w:val="0"/>
        <w:numPr>
          <w:ilvl w:val="1"/>
          <w:numId w:val="16"/>
        </w:numPr>
        <w:topLinePunct/>
        <w:spacing w:after="240" w:line="240" w:lineRule="atLeast"/>
        <w:ind w:left="980" w:hanging="490"/>
        <w:outlineLvl w:val="1"/>
        <w:rPr>
          <w:rFonts w:eastAsia="SimSun"/>
          <w:noProof/>
          <w:sz w:val="24"/>
          <w:szCs w:val="24"/>
          <w:lang w:val="en-GB" w:eastAsia="zh-CN"/>
        </w:rPr>
      </w:pPr>
      <w:r w:rsidRPr="004F0B1C">
        <w:rPr>
          <w:rFonts w:eastAsia="SimSun"/>
          <w:noProof/>
          <w:sz w:val="24"/>
          <w:szCs w:val="24"/>
          <w:lang w:val="en-GB" w:eastAsia="zh-CN"/>
        </w:rPr>
        <w:t>协助国家根据附录</w:t>
      </w:r>
      <w:r w:rsidRPr="004F0B1C">
        <w:rPr>
          <w:rFonts w:eastAsia="SimSun"/>
          <w:noProof/>
          <w:sz w:val="24"/>
          <w:szCs w:val="24"/>
          <w:lang w:val="en-GB" w:eastAsia="zh-CN"/>
        </w:rPr>
        <w:t>4-A</w:t>
      </w:r>
      <w:r w:rsidRPr="004F0B1C">
        <w:rPr>
          <w:rFonts w:eastAsia="SimSun"/>
          <w:noProof/>
          <w:sz w:val="24"/>
          <w:szCs w:val="24"/>
          <w:lang w:val="en-GB" w:eastAsia="zh-CN"/>
        </w:rPr>
        <w:t>编制付款执行</w:t>
      </w:r>
      <w:r w:rsidRPr="004F0B1C">
        <w:rPr>
          <w:rFonts w:eastAsia="SimSun" w:hint="eastAsia"/>
          <w:noProof/>
          <w:sz w:val="24"/>
          <w:szCs w:val="24"/>
          <w:lang w:val="en-GB" w:eastAsia="zh-CN"/>
        </w:rPr>
        <w:t>报告</w:t>
      </w:r>
      <w:r w:rsidRPr="004F0B1C">
        <w:rPr>
          <w:rFonts w:eastAsia="SimSun"/>
          <w:noProof/>
          <w:sz w:val="24"/>
          <w:szCs w:val="24"/>
          <w:lang w:val="en-GB" w:eastAsia="zh-CN"/>
        </w:rPr>
        <w:t>和计划；</w:t>
      </w:r>
    </w:p>
    <w:p w14:paraId="56F672EC" w14:textId="77777777" w:rsidR="009D58DD" w:rsidRPr="004F0B1C" w:rsidRDefault="009D58DD" w:rsidP="00977B80">
      <w:pPr>
        <w:widowControl w:val="0"/>
        <w:numPr>
          <w:ilvl w:val="1"/>
          <w:numId w:val="16"/>
        </w:numPr>
        <w:topLinePunct/>
        <w:spacing w:after="240" w:line="240" w:lineRule="atLeast"/>
        <w:ind w:left="980" w:hanging="490"/>
        <w:outlineLvl w:val="1"/>
        <w:rPr>
          <w:rFonts w:eastAsia="SimSun"/>
          <w:noProof/>
          <w:sz w:val="24"/>
          <w:szCs w:val="24"/>
          <w:lang w:val="en-GB" w:eastAsia="zh-CN"/>
        </w:rPr>
      </w:pPr>
      <w:r w:rsidRPr="004F0B1C">
        <w:rPr>
          <w:rFonts w:eastAsia="SimSun"/>
          <w:noProof/>
          <w:sz w:val="24"/>
          <w:szCs w:val="24"/>
          <w:lang w:val="en-GB" w:eastAsia="zh-CN"/>
        </w:rPr>
        <w:t>向执行委员会提供独立核查报告，说明各项目标已</w:t>
      </w:r>
      <w:r w:rsidRPr="004F0B1C">
        <w:rPr>
          <w:rFonts w:eastAsia="SimSun" w:hint="eastAsia"/>
          <w:noProof/>
          <w:sz w:val="24"/>
          <w:szCs w:val="24"/>
          <w:lang w:val="en-GB" w:eastAsia="zh-CN"/>
        </w:rPr>
        <w:t>经</w:t>
      </w:r>
      <w:r w:rsidRPr="004F0B1C">
        <w:rPr>
          <w:rFonts w:eastAsia="SimSun"/>
          <w:noProof/>
          <w:sz w:val="24"/>
          <w:szCs w:val="24"/>
          <w:lang w:val="en-GB" w:eastAsia="zh-CN"/>
        </w:rPr>
        <w:t>实现且相关付款活动已</w:t>
      </w:r>
      <w:r w:rsidRPr="004F0B1C">
        <w:rPr>
          <w:rFonts w:eastAsia="SimSun" w:hint="eastAsia"/>
          <w:noProof/>
          <w:sz w:val="24"/>
          <w:szCs w:val="24"/>
          <w:lang w:val="en-GB" w:eastAsia="zh-CN"/>
        </w:rPr>
        <w:t>经</w:t>
      </w:r>
      <w:r w:rsidRPr="004F0B1C">
        <w:rPr>
          <w:rFonts w:eastAsia="SimSun"/>
          <w:noProof/>
          <w:sz w:val="24"/>
          <w:szCs w:val="24"/>
          <w:lang w:val="en-GB" w:eastAsia="zh-CN"/>
        </w:rPr>
        <w:t>根据附录</w:t>
      </w:r>
      <w:r w:rsidRPr="004F0B1C">
        <w:rPr>
          <w:rFonts w:eastAsia="SimSun"/>
          <w:noProof/>
          <w:sz w:val="24"/>
          <w:szCs w:val="24"/>
          <w:lang w:val="en-GB" w:eastAsia="zh-CN"/>
        </w:rPr>
        <w:t>4-A</w:t>
      </w:r>
      <w:r w:rsidRPr="004F0B1C">
        <w:rPr>
          <w:rFonts w:eastAsia="SimSun"/>
          <w:noProof/>
          <w:sz w:val="24"/>
          <w:szCs w:val="24"/>
          <w:lang w:val="en-GB" w:eastAsia="zh-CN"/>
        </w:rPr>
        <w:t>按照</w:t>
      </w:r>
      <w:r w:rsidRPr="004F0B1C">
        <w:rPr>
          <w:rFonts w:eastAsia="SimSun" w:hint="eastAsia"/>
          <w:noProof/>
          <w:sz w:val="24"/>
          <w:szCs w:val="24"/>
          <w:lang w:val="en-GB" w:eastAsia="zh-CN"/>
        </w:rPr>
        <w:t>付款</w:t>
      </w:r>
      <w:r w:rsidRPr="004F0B1C">
        <w:rPr>
          <w:rFonts w:eastAsia="SimSun"/>
          <w:noProof/>
          <w:sz w:val="24"/>
          <w:szCs w:val="24"/>
          <w:lang w:val="en-GB" w:eastAsia="zh-CN"/>
        </w:rPr>
        <w:t>执行计划的要求完成；</w:t>
      </w:r>
    </w:p>
    <w:p w14:paraId="47A3A6AB" w14:textId="77777777" w:rsidR="009D58DD" w:rsidRPr="004F0B1C" w:rsidRDefault="009D58DD" w:rsidP="00977B80">
      <w:pPr>
        <w:widowControl w:val="0"/>
        <w:numPr>
          <w:ilvl w:val="1"/>
          <w:numId w:val="16"/>
        </w:numPr>
        <w:topLinePunct/>
        <w:spacing w:after="240" w:line="240" w:lineRule="atLeast"/>
        <w:ind w:left="980" w:hanging="490"/>
        <w:outlineLvl w:val="1"/>
        <w:rPr>
          <w:rFonts w:eastAsia="SimSun"/>
          <w:noProof/>
          <w:sz w:val="24"/>
          <w:szCs w:val="24"/>
          <w:lang w:val="en-GB" w:eastAsia="zh-CN"/>
        </w:rPr>
      </w:pPr>
      <w:r w:rsidRPr="004F0B1C">
        <w:rPr>
          <w:rFonts w:eastAsia="SimSun"/>
          <w:noProof/>
          <w:sz w:val="24"/>
          <w:szCs w:val="24"/>
          <w:lang w:val="en-GB" w:eastAsia="zh-CN"/>
        </w:rPr>
        <w:t>确保根据附录</w:t>
      </w:r>
      <w:r w:rsidRPr="004F0B1C">
        <w:rPr>
          <w:rFonts w:eastAsia="SimSun"/>
          <w:noProof/>
          <w:sz w:val="24"/>
          <w:szCs w:val="24"/>
          <w:lang w:val="en-GB" w:eastAsia="zh-CN"/>
        </w:rPr>
        <w:t>4-A</w:t>
      </w:r>
      <w:r w:rsidRPr="004F0B1C">
        <w:rPr>
          <w:rFonts w:eastAsia="SimSun"/>
          <w:noProof/>
          <w:sz w:val="24"/>
          <w:szCs w:val="24"/>
          <w:lang w:val="en-GB" w:eastAsia="zh-CN"/>
        </w:rPr>
        <w:t>中第</w:t>
      </w:r>
      <w:r w:rsidRPr="004F0B1C">
        <w:rPr>
          <w:rFonts w:eastAsia="SimSun"/>
          <w:noProof/>
          <w:sz w:val="24"/>
          <w:szCs w:val="24"/>
          <w:lang w:val="en-GB" w:eastAsia="zh-CN"/>
        </w:rPr>
        <w:t>1</w:t>
      </w:r>
      <w:r w:rsidRPr="004F0B1C">
        <w:rPr>
          <w:rFonts w:eastAsia="SimSun" w:hint="eastAsia"/>
          <w:noProof/>
          <w:sz w:val="24"/>
          <w:szCs w:val="24"/>
          <w:lang w:val="en-GB" w:eastAsia="zh-CN"/>
        </w:rPr>
        <w:t>(</w:t>
      </w:r>
      <w:r w:rsidRPr="004F0B1C">
        <w:rPr>
          <w:rFonts w:eastAsia="SimSun"/>
          <w:noProof/>
          <w:sz w:val="24"/>
          <w:szCs w:val="24"/>
          <w:lang w:val="en-GB" w:eastAsia="zh-CN"/>
        </w:rPr>
        <w:t>c)</w:t>
      </w:r>
      <w:r w:rsidRPr="004F0B1C">
        <w:rPr>
          <w:rFonts w:eastAsia="SimSun" w:hint="eastAsia"/>
          <w:noProof/>
          <w:sz w:val="24"/>
          <w:szCs w:val="24"/>
          <w:lang w:val="en-GB" w:eastAsia="zh-CN"/>
        </w:rPr>
        <w:t>分段</w:t>
      </w:r>
      <w:r w:rsidRPr="004F0B1C">
        <w:rPr>
          <w:rFonts w:eastAsia="SimSun"/>
          <w:noProof/>
          <w:sz w:val="24"/>
          <w:szCs w:val="24"/>
          <w:lang w:val="en-GB" w:eastAsia="zh-CN"/>
        </w:rPr>
        <w:t>将经验和进展反映在最新总体计划和未来的付款执行计划中；</w:t>
      </w:r>
    </w:p>
    <w:p w14:paraId="6C3DCD47" w14:textId="77777777" w:rsidR="009D58DD" w:rsidRPr="004F0B1C" w:rsidRDefault="009D58DD" w:rsidP="00977B80">
      <w:pPr>
        <w:widowControl w:val="0"/>
        <w:numPr>
          <w:ilvl w:val="1"/>
          <w:numId w:val="16"/>
        </w:numPr>
        <w:topLinePunct/>
        <w:spacing w:after="240" w:line="240" w:lineRule="atLeast"/>
        <w:ind w:left="980" w:hanging="490"/>
        <w:outlineLvl w:val="1"/>
        <w:rPr>
          <w:rFonts w:eastAsia="SimSun"/>
          <w:noProof/>
          <w:sz w:val="24"/>
          <w:szCs w:val="24"/>
          <w:lang w:val="en-GB" w:eastAsia="zh-CN"/>
        </w:rPr>
      </w:pPr>
      <w:r w:rsidRPr="004F0B1C">
        <w:rPr>
          <w:rFonts w:eastAsia="SimSun"/>
          <w:noProof/>
          <w:sz w:val="24"/>
          <w:szCs w:val="24"/>
          <w:lang w:val="en-GB" w:eastAsia="zh-CN"/>
        </w:rPr>
        <w:t>完成付款执行情况报告和计划</w:t>
      </w:r>
      <w:r w:rsidRPr="004F0B1C">
        <w:rPr>
          <w:rFonts w:eastAsia="SimSun" w:hint="eastAsia"/>
          <w:noProof/>
          <w:sz w:val="24"/>
          <w:szCs w:val="24"/>
          <w:lang w:val="en-GB" w:eastAsia="zh-CN"/>
        </w:rPr>
        <w:t>以及</w:t>
      </w:r>
      <w:r w:rsidRPr="004F0B1C">
        <w:rPr>
          <w:rFonts w:eastAsia="SimSun"/>
          <w:noProof/>
          <w:sz w:val="24"/>
          <w:szCs w:val="24"/>
          <w:lang w:val="en-GB" w:eastAsia="zh-CN"/>
        </w:rPr>
        <w:t>附录</w:t>
      </w:r>
      <w:r w:rsidRPr="004F0B1C">
        <w:rPr>
          <w:rFonts w:eastAsia="SimSun"/>
          <w:noProof/>
          <w:sz w:val="24"/>
          <w:szCs w:val="24"/>
          <w:lang w:val="en-GB" w:eastAsia="zh-CN"/>
        </w:rPr>
        <w:t>4-A</w:t>
      </w:r>
      <w:r w:rsidRPr="004F0B1C">
        <w:rPr>
          <w:rFonts w:eastAsia="SimSun"/>
          <w:noProof/>
          <w:sz w:val="24"/>
          <w:szCs w:val="24"/>
          <w:lang w:val="en-GB" w:eastAsia="zh-CN"/>
        </w:rPr>
        <w:t>所列</w:t>
      </w:r>
      <w:r w:rsidRPr="004F0B1C">
        <w:rPr>
          <w:rFonts w:eastAsia="SimSun" w:hint="eastAsia"/>
          <w:noProof/>
          <w:sz w:val="24"/>
          <w:szCs w:val="24"/>
          <w:lang w:val="en-GB" w:eastAsia="zh-CN"/>
        </w:rPr>
        <w:t>总</w:t>
      </w:r>
      <w:r w:rsidRPr="004F0B1C">
        <w:rPr>
          <w:rFonts w:eastAsia="SimSun"/>
          <w:noProof/>
          <w:sz w:val="24"/>
          <w:szCs w:val="24"/>
          <w:lang w:val="en-GB" w:eastAsia="zh-CN"/>
        </w:rPr>
        <w:t>体计划中的报告要求，以提交执行委员会并应包括报告合作执行机构实施的活动；</w:t>
      </w:r>
    </w:p>
    <w:p w14:paraId="19F910DC" w14:textId="33C55AF0" w:rsidR="009D58DD" w:rsidRPr="00120136" w:rsidRDefault="009D58DD" w:rsidP="00977B80">
      <w:pPr>
        <w:widowControl w:val="0"/>
        <w:numPr>
          <w:ilvl w:val="1"/>
          <w:numId w:val="16"/>
        </w:numPr>
        <w:topLinePunct/>
        <w:spacing w:after="240" w:line="240" w:lineRule="atLeast"/>
        <w:ind w:left="980" w:hanging="490"/>
        <w:outlineLvl w:val="1"/>
        <w:rPr>
          <w:rFonts w:eastAsia="SimSun"/>
          <w:noProof/>
          <w:sz w:val="24"/>
          <w:szCs w:val="24"/>
          <w:lang w:val="en-GB" w:eastAsia="zh-CN"/>
        </w:rPr>
      </w:pPr>
      <w:r w:rsidRPr="00120136">
        <w:rPr>
          <w:rFonts w:eastAsia="SimSun"/>
          <w:noProof/>
          <w:sz w:val="24"/>
          <w:szCs w:val="24"/>
          <w:lang w:val="en-GB" w:eastAsia="zh-CN"/>
        </w:rPr>
        <w:t>如果</w:t>
      </w:r>
      <w:r w:rsidRPr="00120136">
        <w:rPr>
          <w:rFonts w:eastAsia="SimSun" w:hint="eastAsia"/>
          <w:noProof/>
          <w:sz w:val="24"/>
          <w:szCs w:val="24"/>
          <w:lang w:val="en-GB" w:eastAsia="zh-CN"/>
        </w:rPr>
        <w:t>关于</w:t>
      </w:r>
      <w:r w:rsidRPr="00120136">
        <w:rPr>
          <w:rFonts w:eastAsia="SimSun"/>
          <w:noProof/>
          <w:sz w:val="24"/>
          <w:szCs w:val="24"/>
          <w:lang w:val="en-GB" w:eastAsia="zh-CN"/>
        </w:rPr>
        <w:t>最后一次资金付款</w:t>
      </w:r>
      <w:r w:rsidRPr="00120136">
        <w:rPr>
          <w:rFonts w:eastAsia="SimSun" w:hint="eastAsia"/>
          <w:noProof/>
          <w:sz w:val="24"/>
          <w:szCs w:val="24"/>
          <w:lang w:val="en-GB" w:eastAsia="zh-CN"/>
        </w:rPr>
        <w:t>的申请</w:t>
      </w:r>
      <w:r w:rsidRPr="00120136">
        <w:rPr>
          <w:rFonts w:eastAsia="SimSun"/>
          <w:noProof/>
          <w:sz w:val="24"/>
          <w:szCs w:val="24"/>
          <w:lang w:val="en-GB" w:eastAsia="zh-CN"/>
        </w:rPr>
        <w:t>是在确定</w:t>
      </w:r>
      <w:r w:rsidRPr="00120136">
        <w:rPr>
          <w:rFonts w:eastAsia="SimSun" w:hint="eastAsia"/>
          <w:noProof/>
          <w:sz w:val="24"/>
          <w:szCs w:val="24"/>
          <w:lang w:val="en-GB" w:eastAsia="zh-CN"/>
        </w:rPr>
        <w:t>了</w:t>
      </w:r>
      <w:r w:rsidRPr="00120136">
        <w:rPr>
          <w:rFonts w:eastAsia="SimSun"/>
          <w:noProof/>
          <w:sz w:val="24"/>
          <w:szCs w:val="24"/>
          <w:lang w:val="en-GB" w:eastAsia="zh-CN"/>
        </w:rPr>
        <w:t>消费</w:t>
      </w:r>
      <w:r w:rsidRPr="00120136">
        <w:rPr>
          <w:rFonts w:eastAsia="SimSun" w:hint="eastAsia"/>
          <w:noProof/>
          <w:sz w:val="24"/>
          <w:szCs w:val="24"/>
          <w:lang w:val="en-GB" w:eastAsia="zh-CN"/>
        </w:rPr>
        <w:t>量</w:t>
      </w:r>
      <w:r w:rsidRPr="00120136">
        <w:rPr>
          <w:rFonts w:eastAsia="SimSun"/>
          <w:noProof/>
          <w:sz w:val="24"/>
          <w:szCs w:val="24"/>
          <w:lang w:val="en-GB" w:eastAsia="zh-CN"/>
        </w:rPr>
        <w:t>指标的</w:t>
      </w:r>
      <w:r w:rsidRPr="00120136">
        <w:rPr>
          <w:rFonts w:eastAsia="SimSun" w:hint="eastAsia"/>
          <w:noProof/>
          <w:sz w:val="24"/>
          <w:szCs w:val="24"/>
          <w:lang w:val="en-GB" w:eastAsia="zh-CN"/>
        </w:rPr>
        <w:t>最后年度的</w:t>
      </w:r>
      <w:r w:rsidRPr="00120136">
        <w:rPr>
          <w:rFonts w:eastAsia="SimSun"/>
          <w:noProof/>
          <w:sz w:val="24"/>
          <w:szCs w:val="24"/>
          <w:lang w:val="en-GB" w:eastAsia="zh-CN"/>
        </w:rPr>
        <w:t>前一年或更多年之前提出，</w:t>
      </w:r>
      <w:r w:rsidRPr="00120136">
        <w:rPr>
          <w:rFonts w:eastAsia="SimSun" w:hint="eastAsia"/>
          <w:noProof/>
          <w:sz w:val="24"/>
          <w:szCs w:val="24"/>
          <w:lang w:val="en-GB" w:eastAsia="zh-CN"/>
        </w:rPr>
        <w:t>则</w:t>
      </w:r>
      <w:r w:rsidRPr="00120136">
        <w:rPr>
          <w:rFonts w:eastAsia="SimSun"/>
          <w:noProof/>
          <w:sz w:val="24"/>
          <w:szCs w:val="24"/>
          <w:lang w:val="en-GB" w:eastAsia="zh-CN"/>
        </w:rPr>
        <w:t>应提交年度付款执行情况报告</w:t>
      </w:r>
      <w:r w:rsidRPr="00120136">
        <w:rPr>
          <w:rFonts w:eastAsia="SimSun" w:hint="eastAsia"/>
          <w:noProof/>
          <w:sz w:val="24"/>
          <w:szCs w:val="24"/>
          <w:lang w:val="en-GB" w:eastAsia="zh-CN"/>
        </w:rPr>
        <w:t>，并</w:t>
      </w:r>
      <w:r w:rsidRPr="00120136">
        <w:rPr>
          <w:rFonts w:eastAsia="SimSun"/>
          <w:noProof/>
          <w:sz w:val="24"/>
          <w:szCs w:val="24"/>
          <w:lang w:val="en-GB" w:eastAsia="zh-CN"/>
        </w:rPr>
        <w:t>在适用情况下</w:t>
      </w:r>
      <w:r w:rsidRPr="00120136">
        <w:rPr>
          <w:rFonts w:eastAsia="SimSun" w:hint="eastAsia"/>
          <w:noProof/>
          <w:sz w:val="24"/>
          <w:szCs w:val="24"/>
          <w:lang w:val="en-GB" w:eastAsia="zh-CN"/>
        </w:rPr>
        <w:t>提交</w:t>
      </w:r>
      <w:r w:rsidRPr="00120136">
        <w:rPr>
          <w:rFonts w:eastAsia="SimSun"/>
          <w:noProof/>
          <w:sz w:val="24"/>
          <w:szCs w:val="24"/>
          <w:lang w:val="en-GB" w:eastAsia="zh-CN"/>
        </w:rPr>
        <w:t>关于《计划》的现阶段的核查报告</w:t>
      </w:r>
      <w:r w:rsidRPr="00120136">
        <w:rPr>
          <w:rFonts w:eastAsia="SimSun" w:hint="eastAsia"/>
          <w:noProof/>
          <w:sz w:val="24"/>
          <w:szCs w:val="24"/>
          <w:lang w:val="en-GB" w:eastAsia="zh-CN"/>
        </w:rPr>
        <w:t>，直至</w:t>
      </w:r>
      <w:r w:rsidRPr="00120136">
        <w:rPr>
          <w:rFonts w:eastAsia="SimSun"/>
          <w:noProof/>
          <w:sz w:val="24"/>
          <w:szCs w:val="24"/>
          <w:lang w:val="en-GB" w:eastAsia="zh-CN"/>
        </w:rPr>
        <w:t>所有</w:t>
      </w:r>
      <w:r w:rsidRPr="00120136">
        <w:rPr>
          <w:rFonts w:eastAsia="SimSun" w:hint="eastAsia"/>
          <w:noProof/>
          <w:sz w:val="24"/>
          <w:szCs w:val="24"/>
          <w:lang w:val="en-GB" w:eastAsia="zh-CN"/>
        </w:rPr>
        <w:t>计划的</w:t>
      </w:r>
      <w:r w:rsidRPr="00120136">
        <w:rPr>
          <w:rFonts w:eastAsia="SimSun"/>
          <w:noProof/>
          <w:sz w:val="24"/>
          <w:szCs w:val="24"/>
          <w:lang w:val="en-GB" w:eastAsia="zh-CN"/>
        </w:rPr>
        <w:t>活动</w:t>
      </w:r>
      <w:r w:rsidRPr="00120136">
        <w:rPr>
          <w:rFonts w:eastAsia="SimSun" w:hint="eastAsia"/>
          <w:noProof/>
          <w:sz w:val="24"/>
          <w:szCs w:val="24"/>
          <w:lang w:val="en-GB" w:eastAsia="zh-CN"/>
        </w:rPr>
        <w:t>均</w:t>
      </w:r>
      <w:r w:rsidRPr="00120136">
        <w:rPr>
          <w:rFonts w:eastAsia="SimSun"/>
          <w:noProof/>
          <w:sz w:val="24"/>
          <w:szCs w:val="24"/>
          <w:lang w:val="en-GB" w:eastAsia="zh-CN"/>
        </w:rPr>
        <w:t>已完成，且</w:t>
      </w:r>
      <w:r w:rsidR="005A7912">
        <w:rPr>
          <w:rFonts w:eastAsia="SimSun" w:hint="eastAsia"/>
          <w:noProof/>
          <w:sz w:val="24"/>
          <w:szCs w:val="24"/>
          <w:lang w:val="en-GB" w:eastAsia="zh-CN"/>
        </w:rPr>
        <w:t>氢氟碳化物</w:t>
      </w:r>
      <w:r w:rsidRPr="00120136">
        <w:rPr>
          <w:rFonts w:eastAsia="SimSun"/>
          <w:noProof/>
          <w:sz w:val="24"/>
          <w:szCs w:val="24"/>
          <w:lang w:val="en-GB" w:eastAsia="zh-CN"/>
        </w:rPr>
        <w:t>消费</w:t>
      </w:r>
      <w:r w:rsidRPr="00120136">
        <w:rPr>
          <w:rFonts w:eastAsia="SimSun" w:hint="eastAsia"/>
          <w:noProof/>
          <w:sz w:val="24"/>
          <w:szCs w:val="24"/>
          <w:lang w:val="en-GB" w:eastAsia="zh-CN"/>
        </w:rPr>
        <w:t>量</w:t>
      </w:r>
      <w:r w:rsidRPr="00120136">
        <w:rPr>
          <w:rFonts w:eastAsia="SimSun"/>
          <w:noProof/>
          <w:sz w:val="24"/>
          <w:szCs w:val="24"/>
          <w:lang w:val="en-GB" w:eastAsia="zh-CN"/>
        </w:rPr>
        <w:t>指标已经实现；</w:t>
      </w:r>
    </w:p>
    <w:p w14:paraId="03088957" w14:textId="77777777" w:rsidR="009D58DD" w:rsidRPr="004F0B1C" w:rsidRDefault="009D58DD" w:rsidP="00977B80">
      <w:pPr>
        <w:widowControl w:val="0"/>
        <w:numPr>
          <w:ilvl w:val="1"/>
          <w:numId w:val="16"/>
        </w:numPr>
        <w:topLinePunct/>
        <w:spacing w:after="240" w:line="240" w:lineRule="atLeast"/>
        <w:ind w:left="980" w:hanging="490"/>
        <w:outlineLvl w:val="1"/>
        <w:rPr>
          <w:rFonts w:eastAsia="SimSun"/>
          <w:noProof/>
          <w:sz w:val="24"/>
          <w:szCs w:val="24"/>
          <w:lang w:val="en-GB" w:eastAsia="zh-CN"/>
        </w:rPr>
      </w:pPr>
      <w:r w:rsidRPr="004F0B1C">
        <w:rPr>
          <w:rFonts w:eastAsia="SimSun"/>
          <w:noProof/>
          <w:sz w:val="24"/>
          <w:szCs w:val="24"/>
          <w:lang w:val="en-GB" w:eastAsia="zh-CN"/>
        </w:rPr>
        <w:t>确保由胜任的独立技术专家进行技术审查；</w:t>
      </w:r>
    </w:p>
    <w:p w14:paraId="798971AB" w14:textId="77777777" w:rsidR="009D58DD" w:rsidRPr="004F0B1C" w:rsidRDefault="009D58DD" w:rsidP="00977B80">
      <w:pPr>
        <w:widowControl w:val="0"/>
        <w:numPr>
          <w:ilvl w:val="1"/>
          <w:numId w:val="16"/>
        </w:numPr>
        <w:topLinePunct/>
        <w:spacing w:after="240" w:line="240" w:lineRule="atLeast"/>
        <w:ind w:left="980" w:hanging="490"/>
        <w:outlineLvl w:val="1"/>
        <w:rPr>
          <w:rFonts w:eastAsia="SimSun"/>
          <w:noProof/>
          <w:sz w:val="24"/>
          <w:szCs w:val="24"/>
          <w:lang w:val="en-GB" w:eastAsia="zh-CN"/>
        </w:rPr>
      </w:pPr>
      <w:r w:rsidRPr="004F0B1C">
        <w:rPr>
          <w:rFonts w:eastAsia="SimSun"/>
          <w:noProof/>
          <w:sz w:val="24"/>
          <w:szCs w:val="24"/>
          <w:lang w:val="en-GB" w:eastAsia="zh-CN"/>
        </w:rPr>
        <w:t>按要求完成监督任务；</w:t>
      </w:r>
    </w:p>
    <w:p w14:paraId="28DAADA1" w14:textId="77777777" w:rsidR="009D58DD" w:rsidRPr="004F0B1C" w:rsidRDefault="009D58DD" w:rsidP="00977B80">
      <w:pPr>
        <w:widowControl w:val="0"/>
        <w:numPr>
          <w:ilvl w:val="1"/>
          <w:numId w:val="16"/>
        </w:numPr>
        <w:topLinePunct/>
        <w:spacing w:after="240" w:line="240" w:lineRule="atLeast"/>
        <w:ind w:left="980" w:hanging="490"/>
        <w:outlineLvl w:val="1"/>
        <w:rPr>
          <w:rFonts w:eastAsia="SimSun"/>
          <w:noProof/>
          <w:sz w:val="24"/>
          <w:szCs w:val="24"/>
          <w:lang w:val="en-GB" w:eastAsia="zh-CN"/>
        </w:rPr>
      </w:pPr>
      <w:r w:rsidRPr="004F0B1C">
        <w:rPr>
          <w:rFonts w:eastAsia="SimSun"/>
          <w:noProof/>
          <w:sz w:val="24"/>
          <w:szCs w:val="24"/>
          <w:lang w:val="en-GB" w:eastAsia="zh-CN"/>
        </w:rPr>
        <w:t>确</w:t>
      </w:r>
      <w:r w:rsidRPr="004F0B1C">
        <w:rPr>
          <w:rFonts w:eastAsia="SimSun" w:hint="eastAsia"/>
          <w:noProof/>
          <w:sz w:val="24"/>
          <w:szCs w:val="24"/>
          <w:lang w:val="en-GB" w:eastAsia="zh-CN"/>
        </w:rPr>
        <w:t>保建立</w:t>
      </w:r>
      <w:r w:rsidRPr="004F0B1C">
        <w:rPr>
          <w:rFonts w:eastAsia="SimSun"/>
          <w:noProof/>
          <w:sz w:val="24"/>
          <w:szCs w:val="24"/>
          <w:lang w:val="en-GB" w:eastAsia="zh-CN"/>
        </w:rPr>
        <w:t>运作机制</w:t>
      </w:r>
      <w:r w:rsidRPr="004F0B1C">
        <w:rPr>
          <w:rFonts w:eastAsia="SimSun" w:hint="eastAsia"/>
          <w:noProof/>
          <w:sz w:val="24"/>
          <w:szCs w:val="24"/>
          <w:lang w:val="en-GB" w:eastAsia="zh-CN"/>
        </w:rPr>
        <w:t>，从而</w:t>
      </w:r>
      <w:r w:rsidRPr="004F0B1C">
        <w:rPr>
          <w:rFonts w:eastAsia="SimSun"/>
          <w:noProof/>
          <w:sz w:val="24"/>
          <w:szCs w:val="24"/>
          <w:lang w:val="en-GB" w:eastAsia="zh-CN"/>
        </w:rPr>
        <w:t>能够以有效</w:t>
      </w:r>
      <w:r w:rsidRPr="004F0B1C">
        <w:rPr>
          <w:rFonts w:eastAsia="SimSun" w:hint="eastAsia"/>
          <w:noProof/>
          <w:sz w:val="24"/>
          <w:szCs w:val="24"/>
          <w:lang w:val="en-GB" w:eastAsia="zh-CN"/>
        </w:rPr>
        <w:t>和</w:t>
      </w:r>
      <w:r w:rsidRPr="004F0B1C">
        <w:rPr>
          <w:rFonts w:eastAsia="SimSun"/>
          <w:noProof/>
          <w:sz w:val="24"/>
          <w:szCs w:val="24"/>
          <w:lang w:val="en-GB" w:eastAsia="zh-CN"/>
        </w:rPr>
        <w:t>透明的方式执行付款执行计划和</w:t>
      </w:r>
      <w:r w:rsidRPr="004F0B1C">
        <w:rPr>
          <w:rFonts w:eastAsia="SimSun" w:hint="eastAsia"/>
          <w:noProof/>
          <w:sz w:val="24"/>
          <w:szCs w:val="24"/>
          <w:lang w:val="en-GB" w:eastAsia="zh-CN"/>
        </w:rPr>
        <w:t>提交</w:t>
      </w:r>
      <w:r w:rsidRPr="004F0B1C">
        <w:rPr>
          <w:rFonts w:eastAsia="SimSun"/>
          <w:noProof/>
          <w:sz w:val="24"/>
          <w:szCs w:val="24"/>
          <w:lang w:val="en-GB" w:eastAsia="zh-CN"/>
        </w:rPr>
        <w:t>准</w:t>
      </w:r>
      <w:r w:rsidRPr="004F0B1C">
        <w:rPr>
          <w:rFonts w:eastAsia="SimSun"/>
          <w:noProof/>
          <w:sz w:val="24"/>
          <w:szCs w:val="24"/>
          <w:lang w:val="en-GB" w:eastAsia="zh-CN"/>
        </w:rPr>
        <w:lastRenderedPageBreak/>
        <w:t>确的数据报告；</w:t>
      </w:r>
    </w:p>
    <w:p w14:paraId="6843B14F" w14:textId="77777777" w:rsidR="009D58DD" w:rsidRPr="004F0B1C" w:rsidRDefault="009D58DD" w:rsidP="00977B80">
      <w:pPr>
        <w:widowControl w:val="0"/>
        <w:numPr>
          <w:ilvl w:val="1"/>
          <w:numId w:val="16"/>
        </w:numPr>
        <w:topLinePunct/>
        <w:spacing w:after="240" w:line="240" w:lineRule="atLeast"/>
        <w:ind w:left="980" w:hanging="490"/>
        <w:outlineLvl w:val="1"/>
        <w:rPr>
          <w:rFonts w:eastAsia="SimSun"/>
          <w:noProof/>
          <w:sz w:val="24"/>
          <w:szCs w:val="24"/>
          <w:lang w:val="en-GB" w:eastAsia="zh-CN"/>
        </w:rPr>
      </w:pPr>
      <w:r w:rsidRPr="004F0B1C">
        <w:rPr>
          <w:rFonts w:eastAsia="SimSun"/>
          <w:noProof/>
          <w:sz w:val="24"/>
          <w:szCs w:val="24"/>
          <w:lang w:val="en-GB" w:eastAsia="zh-CN"/>
        </w:rPr>
        <w:t>协调各合作执行机构的活动，并确保适当的活动</w:t>
      </w:r>
      <w:r w:rsidRPr="004F0B1C">
        <w:rPr>
          <w:rFonts w:eastAsia="SimSun" w:hint="eastAsia"/>
          <w:noProof/>
          <w:sz w:val="24"/>
          <w:szCs w:val="24"/>
          <w:lang w:val="en-GB" w:eastAsia="zh-CN"/>
        </w:rPr>
        <w:t>排</w:t>
      </w:r>
      <w:r w:rsidRPr="004F0B1C">
        <w:rPr>
          <w:rFonts w:eastAsia="SimSun"/>
          <w:noProof/>
          <w:sz w:val="24"/>
          <w:szCs w:val="24"/>
          <w:lang w:val="en-GB" w:eastAsia="zh-CN"/>
        </w:rPr>
        <w:t>序；</w:t>
      </w:r>
    </w:p>
    <w:p w14:paraId="07F609E8" w14:textId="77777777" w:rsidR="009D58DD" w:rsidRPr="004F0B1C" w:rsidRDefault="009D58DD" w:rsidP="00977B80">
      <w:pPr>
        <w:widowControl w:val="0"/>
        <w:numPr>
          <w:ilvl w:val="1"/>
          <w:numId w:val="16"/>
        </w:numPr>
        <w:topLinePunct/>
        <w:spacing w:after="240" w:line="240" w:lineRule="atLeast"/>
        <w:ind w:left="980" w:hanging="490"/>
        <w:outlineLvl w:val="1"/>
        <w:rPr>
          <w:rFonts w:eastAsia="SimSun"/>
          <w:noProof/>
          <w:sz w:val="24"/>
          <w:szCs w:val="24"/>
          <w:lang w:val="en-GB" w:eastAsia="zh-CN"/>
        </w:rPr>
      </w:pPr>
      <w:r w:rsidRPr="004F0B1C">
        <w:rPr>
          <w:rFonts w:eastAsia="SimSun"/>
          <w:noProof/>
          <w:sz w:val="24"/>
          <w:szCs w:val="24"/>
          <w:lang w:val="en-GB" w:eastAsia="zh-CN"/>
        </w:rPr>
        <w:t>如果因未遵守本协定第</w:t>
      </w:r>
      <w:r w:rsidRPr="004F0B1C">
        <w:rPr>
          <w:rFonts w:eastAsia="SimSun"/>
          <w:noProof/>
          <w:sz w:val="24"/>
          <w:szCs w:val="24"/>
          <w:lang w:val="en-GB" w:eastAsia="zh-CN"/>
        </w:rPr>
        <w:t>11</w:t>
      </w:r>
      <w:r w:rsidRPr="004F0B1C">
        <w:rPr>
          <w:rFonts w:eastAsia="SimSun" w:hint="eastAsia"/>
          <w:noProof/>
          <w:sz w:val="24"/>
          <w:szCs w:val="24"/>
          <w:lang w:val="en-GB" w:eastAsia="zh-CN"/>
        </w:rPr>
        <w:t>段</w:t>
      </w:r>
      <w:r w:rsidRPr="004F0B1C">
        <w:rPr>
          <w:rFonts w:eastAsia="SimSun"/>
          <w:noProof/>
          <w:sz w:val="24"/>
          <w:szCs w:val="24"/>
          <w:lang w:val="en-GB" w:eastAsia="zh-CN"/>
        </w:rPr>
        <w:t>而减少供资，在与国家和合作执行机构协商后，确定将减款额分配到不同的预算项目和牵头执行机构以及</w:t>
      </w:r>
      <w:r w:rsidRPr="004F0B1C">
        <w:rPr>
          <w:rFonts w:eastAsia="SimSun" w:hint="eastAsia"/>
          <w:noProof/>
          <w:sz w:val="24"/>
          <w:szCs w:val="24"/>
          <w:lang w:val="en-GB" w:eastAsia="zh-CN"/>
        </w:rPr>
        <w:t>每个</w:t>
      </w:r>
      <w:r w:rsidRPr="004F0B1C">
        <w:rPr>
          <w:rFonts w:eastAsia="SimSun"/>
          <w:noProof/>
          <w:sz w:val="24"/>
          <w:szCs w:val="24"/>
          <w:lang w:val="en-GB" w:eastAsia="zh-CN"/>
        </w:rPr>
        <w:t>合作执行机构的供资中；</w:t>
      </w:r>
    </w:p>
    <w:p w14:paraId="04E6B378" w14:textId="77777777" w:rsidR="009D58DD" w:rsidRPr="004F0B1C" w:rsidRDefault="009D58DD" w:rsidP="00977B80">
      <w:pPr>
        <w:widowControl w:val="0"/>
        <w:numPr>
          <w:ilvl w:val="1"/>
          <w:numId w:val="16"/>
        </w:numPr>
        <w:topLinePunct/>
        <w:spacing w:after="240" w:line="240" w:lineRule="atLeast"/>
        <w:ind w:left="980" w:hanging="490"/>
        <w:outlineLvl w:val="1"/>
        <w:rPr>
          <w:rFonts w:eastAsia="SimSun"/>
          <w:noProof/>
          <w:sz w:val="24"/>
          <w:szCs w:val="24"/>
          <w:lang w:val="en-GB" w:eastAsia="zh-CN"/>
        </w:rPr>
      </w:pPr>
      <w:r w:rsidRPr="004F0B1C">
        <w:rPr>
          <w:rFonts w:eastAsia="SimSun"/>
          <w:noProof/>
          <w:sz w:val="24"/>
          <w:szCs w:val="24"/>
          <w:lang w:val="en-GB" w:eastAsia="zh-CN"/>
        </w:rPr>
        <w:t>确保向国家发放的资金系以指标为依据；</w:t>
      </w:r>
    </w:p>
    <w:p w14:paraId="217FC030" w14:textId="77777777" w:rsidR="009D58DD" w:rsidRPr="004F0B1C" w:rsidRDefault="009D58DD" w:rsidP="00977B80">
      <w:pPr>
        <w:widowControl w:val="0"/>
        <w:numPr>
          <w:ilvl w:val="1"/>
          <w:numId w:val="16"/>
        </w:numPr>
        <w:topLinePunct/>
        <w:spacing w:after="240" w:line="240" w:lineRule="atLeast"/>
        <w:ind w:left="980" w:hanging="490"/>
        <w:outlineLvl w:val="1"/>
        <w:rPr>
          <w:rFonts w:eastAsia="SimSun"/>
          <w:noProof/>
          <w:sz w:val="24"/>
          <w:szCs w:val="24"/>
          <w:lang w:val="en-GB" w:eastAsia="zh-CN"/>
        </w:rPr>
      </w:pPr>
      <w:r w:rsidRPr="004F0B1C">
        <w:rPr>
          <w:rFonts w:eastAsia="SimSun"/>
          <w:noProof/>
          <w:sz w:val="24"/>
          <w:szCs w:val="24"/>
          <w:lang w:val="en-GB" w:eastAsia="zh-CN"/>
        </w:rPr>
        <w:t>需要时提供政策、管理和技术支持等援助</w:t>
      </w:r>
      <w:r w:rsidRPr="004F0B1C">
        <w:rPr>
          <w:rFonts w:eastAsia="SimSun"/>
          <w:noProof/>
          <w:sz w:val="24"/>
          <w:szCs w:val="24"/>
          <w:lang w:val="en-GB" w:eastAsia="zh-CN"/>
        </w:rPr>
        <w:t>;</w:t>
      </w:r>
    </w:p>
    <w:p w14:paraId="3CFCB0C1" w14:textId="77777777" w:rsidR="009D58DD" w:rsidRPr="004F0B1C" w:rsidRDefault="009D58DD" w:rsidP="00977B80">
      <w:pPr>
        <w:widowControl w:val="0"/>
        <w:numPr>
          <w:ilvl w:val="1"/>
          <w:numId w:val="16"/>
        </w:numPr>
        <w:topLinePunct/>
        <w:spacing w:after="240" w:line="240" w:lineRule="atLeast"/>
        <w:ind w:left="980" w:hanging="490"/>
        <w:outlineLvl w:val="1"/>
        <w:rPr>
          <w:rFonts w:eastAsia="SimSun"/>
          <w:noProof/>
          <w:sz w:val="24"/>
          <w:szCs w:val="24"/>
          <w:lang w:val="en-GB" w:eastAsia="zh-CN"/>
        </w:rPr>
      </w:pPr>
      <w:r w:rsidRPr="004F0B1C">
        <w:rPr>
          <w:rFonts w:eastAsia="SimSun"/>
          <w:noProof/>
          <w:sz w:val="24"/>
          <w:szCs w:val="24"/>
          <w:lang w:val="en-GB" w:eastAsia="zh-CN"/>
        </w:rPr>
        <w:t>就便利实施计划所需的任何规划、协调和报告安排同合作执行机构达成共识；</w:t>
      </w:r>
      <w:r>
        <w:rPr>
          <w:rFonts w:eastAsia="SimSun" w:hint="eastAsia"/>
          <w:noProof/>
          <w:sz w:val="24"/>
          <w:szCs w:val="24"/>
          <w:lang w:val="en-GB" w:eastAsia="zh-CN"/>
        </w:rPr>
        <w:t>以及</w:t>
      </w:r>
    </w:p>
    <w:p w14:paraId="4515A23F" w14:textId="77777777" w:rsidR="009D58DD" w:rsidRPr="004F0B1C" w:rsidRDefault="009D58DD" w:rsidP="00977B80">
      <w:pPr>
        <w:widowControl w:val="0"/>
        <w:numPr>
          <w:ilvl w:val="1"/>
          <w:numId w:val="16"/>
        </w:numPr>
        <w:topLinePunct/>
        <w:spacing w:after="240" w:line="240" w:lineRule="atLeast"/>
        <w:ind w:left="980" w:hanging="490"/>
        <w:outlineLvl w:val="1"/>
        <w:rPr>
          <w:rFonts w:eastAsia="SimSun"/>
          <w:noProof/>
          <w:sz w:val="24"/>
          <w:szCs w:val="24"/>
          <w:lang w:val="en-GB" w:eastAsia="zh-CN"/>
        </w:rPr>
      </w:pPr>
      <w:r w:rsidRPr="004F0B1C">
        <w:rPr>
          <w:rFonts w:eastAsia="SimSun"/>
          <w:noProof/>
          <w:sz w:val="24"/>
          <w:szCs w:val="24"/>
          <w:lang w:val="en-GB" w:eastAsia="zh-CN"/>
        </w:rPr>
        <w:t>向国家</w:t>
      </w:r>
      <w:r w:rsidRPr="004F0B1C">
        <w:rPr>
          <w:rFonts w:eastAsia="SimSun"/>
          <w:noProof/>
          <w:sz w:val="24"/>
          <w:szCs w:val="24"/>
          <w:lang w:val="en-GB" w:eastAsia="zh-CN"/>
        </w:rPr>
        <w:t>/</w:t>
      </w:r>
      <w:r w:rsidRPr="004F0B1C">
        <w:rPr>
          <w:rFonts w:eastAsia="SimSun"/>
          <w:noProof/>
          <w:sz w:val="24"/>
          <w:szCs w:val="24"/>
          <w:lang w:val="en-GB" w:eastAsia="zh-CN"/>
        </w:rPr>
        <w:t>参与企业及时发放资金以完成与项目相关的活动。</w:t>
      </w:r>
    </w:p>
    <w:p w14:paraId="69FE2553" w14:textId="77777777" w:rsidR="009D58DD" w:rsidRPr="004F0B1C" w:rsidRDefault="009D58DD" w:rsidP="00977B80">
      <w:pPr>
        <w:keepNext/>
        <w:keepLines/>
        <w:numPr>
          <w:ilvl w:val="0"/>
          <w:numId w:val="16"/>
        </w:numPr>
        <w:topLinePunct/>
        <w:spacing w:after="240" w:line="240" w:lineRule="atLeast"/>
        <w:outlineLvl w:val="0"/>
        <w:rPr>
          <w:rFonts w:eastAsia="SimSun"/>
          <w:sz w:val="24"/>
          <w:szCs w:val="24"/>
          <w:lang w:val="en-GB" w:eastAsia="zh-CN"/>
        </w:rPr>
      </w:pPr>
      <w:r w:rsidRPr="004F0B1C">
        <w:rPr>
          <w:rFonts w:eastAsia="SimSun"/>
          <w:noProof/>
          <w:sz w:val="24"/>
          <w:szCs w:val="24"/>
          <w:lang w:val="en-GB" w:eastAsia="zh-CN"/>
        </w:rPr>
        <w:t>经与国家磋商并考虑到提出的任何看法后，牵头执行机构将根据本协定第</w:t>
      </w:r>
      <w:r w:rsidRPr="004F0B1C">
        <w:rPr>
          <w:rFonts w:eastAsia="SimSun"/>
          <w:noProof/>
          <w:sz w:val="24"/>
          <w:szCs w:val="24"/>
          <w:lang w:val="en-GB" w:eastAsia="zh-CN"/>
        </w:rPr>
        <w:t>5</w:t>
      </w:r>
      <w:r w:rsidRPr="004F0B1C">
        <w:rPr>
          <w:rFonts w:eastAsia="SimSun" w:hint="eastAsia"/>
          <w:noProof/>
          <w:sz w:val="24"/>
          <w:szCs w:val="24"/>
          <w:lang w:val="en-GB" w:eastAsia="zh-CN"/>
        </w:rPr>
        <w:t>(</w:t>
      </w:r>
      <w:r w:rsidRPr="004F0B1C">
        <w:rPr>
          <w:rFonts w:eastAsia="SimSun"/>
          <w:noProof/>
          <w:sz w:val="24"/>
          <w:szCs w:val="24"/>
          <w:lang w:val="en-GB" w:eastAsia="zh-CN"/>
        </w:rPr>
        <w:t>b</w:t>
      </w:r>
      <w:r w:rsidRPr="004F0B1C">
        <w:rPr>
          <w:rFonts w:eastAsia="SimSun" w:hint="eastAsia"/>
          <w:noProof/>
          <w:sz w:val="24"/>
          <w:szCs w:val="24"/>
          <w:lang w:val="en-GB" w:eastAsia="zh-CN"/>
        </w:rPr>
        <w:t>)</w:t>
      </w:r>
      <w:r w:rsidRPr="004F0B1C">
        <w:rPr>
          <w:rFonts w:eastAsia="SimSun" w:hint="eastAsia"/>
          <w:noProof/>
          <w:sz w:val="24"/>
          <w:szCs w:val="24"/>
          <w:lang w:val="en-GB" w:eastAsia="zh-CN"/>
        </w:rPr>
        <w:t>分段</w:t>
      </w:r>
      <w:r w:rsidRPr="004F0B1C">
        <w:rPr>
          <w:rFonts w:eastAsia="SimSun"/>
          <w:noProof/>
          <w:sz w:val="24"/>
          <w:szCs w:val="24"/>
          <w:lang w:val="en-GB" w:eastAsia="zh-CN"/>
        </w:rPr>
        <w:t>和附录</w:t>
      </w:r>
      <w:r w:rsidRPr="004F0B1C">
        <w:rPr>
          <w:rFonts w:eastAsia="SimSun"/>
          <w:noProof/>
          <w:sz w:val="24"/>
          <w:szCs w:val="24"/>
          <w:lang w:val="en-GB" w:eastAsia="zh-CN"/>
        </w:rPr>
        <w:t>4-A</w:t>
      </w:r>
      <w:r w:rsidRPr="004F0B1C">
        <w:rPr>
          <w:rFonts w:eastAsia="SimSun"/>
          <w:noProof/>
          <w:sz w:val="24"/>
          <w:szCs w:val="24"/>
          <w:lang w:val="en-GB" w:eastAsia="zh-CN"/>
        </w:rPr>
        <w:t>第</w:t>
      </w:r>
      <w:r w:rsidRPr="004F0B1C">
        <w:rPr>
          <w:rFonts w:eastAsia="SimSun"/>
          <w:noProof/>
          <w:sz w:val="24"/>
          <w:szCs w:val="24"/>
          <w:lang w:val="en-GB" w:eastAsia="zh-CN"/>
        </w:rPr>
        <w:t>1</w:t>
      </w:r>
      <w:r w:rsidRPr="004F0B1C">
        <w:rPr>
          <w:rFonts w:eastAsia="SimSun" w:hint="eastAsia"/>
          <w:noProof/>
          <w:sz w:val="24"/>
          <w:szCs w:val="24"/>
          <w:lang w:val="en-GB" w:eastAsia="zh-CN"/>
        </w:rPr>
        <w:t>(</w:t>
      </w:r>
      <w:r w:rsidRPr="004F0B1C">
        <w:rPr>
          <w:rFonts w:eastAsia="SimSun"/>
          <w:noProof/>
          <w:sz w:val="24"/>
          <w:szCs w:val="24"/>
          <w:lang w:val="en-GB" w:eastAsia="zh-CN"/>
        </w:rPr>
        <w:t>b)</w:t>
      </w:r>
      <w:r w:rsidRPr="004F0B1C">
        <w:rPr>
          <w:rFonts w:eastAsia="SimSun" w:hint="eastAsia"/>
          <w:noProof/>
          <w:sz w:val="24"/>
          <w:szCs w:val="24"/>
          <w:lang w:val="en-GB" w:eastAsia="zh-CN"/>
        </w:rPr>
        <w:t>分段挑选</w:t>
      </w:r>
      <w:r w:rsidRPr="004F0B1C">
        <w:rPr>
          <w:rFonts w:eastAsia="SimSun"/>
          <w:noProof/>
          <w:sz w:val="24"/>
          <w:szCs w:val="24"/>
          <w:lang w:val="en-GB" w:eastAsia="zh-CN"/>
        </w:rPr>
        <w:t>并任命一个独立实体，核查《计划》</w:t>
      </w:r>
      <w:r w:rsidRPr="004F0B1C">
        <w:rPr>
          <w:rFonts w:eastAsia="SimSun" w:hint="eastAsia"/>
          <w:noProof/>
          <w:sz w:val="24"/>
          <w:szCs w:val="24"/>
          <w:lang w:val="en-GB" w:eastAsia="zh-CN"/>
        </w:rPr>
        <w:t>取得</w:t>
      </w:r>
      <w:r w:rsidRPr="004F0B1C">
        <w:rPr>
          <w:rFonts w:eastAsia="SimSun"/>
          <w:noProof/>
          <w:sz w:val="24"/>
          <w:szCs w:val="24"/>
          <w:lang w:val="en-GB" w:eastAsia="zh-CN"/>
        </w:rPr>
        <w:t>的结果和附录</w:t>
      </w:r>
      <w:r w:rsidRPr="004F0B1C">
        <w:rPr>
          <w:rFonts w:eastAsia="SimSun"/>
          <w:noProof/>
          <w:sz w:val="24"/>
          <w:szCs w:val="24"/>
          <w:lang w:val="en-GB" w:eastAsia="zh-CN"/>
        </w:rPr>
        <w:t>1-A</w:t>
      </w:r>
      <w:r w:rsidRPr="004F0B1C">
        <w:rPr>
          <w:rFonts w:eastAsia="SimSun"/>
          <w:noProof/>
          <w:sz w:val="24"/>
          <w:szCs w:val="24"/>
          <w:lang w:val="en-GB" w:eastAsia="zh-CN"/>
        </w:rPr>
        <w:t>中所述</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物质的消费情况。</w:t>
      </w:r>
    </w:p>
    <w:p w14:paraId="55EAC435" w14:textId="77777777" w:rsidR="009D58DD" w:rsidRPr="004F0B1C" w:rsidRDefault="009D58DD" w:rsidP="009D58DD">
      <w:pPr>
        <w:keepNext/>
        <w:keepLines/>
        <w:topLinePunct/>
        <w:spacing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6-B</w:t>
      </w:r>
      <w:r w:rsidRPr="004F0B1C">
        <w:rPr>
          <w:rFonts w:eastAsia="SimHei"/>
          <w:bCs/>
          <w:noProof/>
          <w:sz w:val="24"/>
          <w:szCs w:val="24"/>
          <w:lang w:val="en-GB" w:eastAsia="zh-CN"/>
        </w:rPr>
        <w:t>：合作执行机构的作用</w:t>
      </w:r>
    </w:p>
    <w:p w14:paraId="2A76040A" w14:textId="77777777" w:rsidR="009D58DD" w:rsidRPr="004F0B1C" w:rsidRDefault="009D58DD" w:rsidP="00977B80">
      <w:pPr>
        <w:keepNext/>
        <w:keepLines/>
        <w:numPr>
          <w:ilvl w:val="0"/>
          <w:numId w:val="17"/>
        </w:numPr>
        <w:topLinePunct/>
        <w:spacing w:after="240" w:line="240" w:lineRule="atLeast"/>
        <w:outlineLvl w:val="0"/>
        <w:rPr>
          <w:rFonts w:eastAsia="SimSun"/>
          <w:sz w:val="24"/>
          <w:szCs w:val="24"/>
          <w:lang w:val="en-GB" w:eastAsia="zh-CN"/>
        </w:rPr>
      </w:pPr>
      <w:r w:rsidRPr="004F0B1C">
        <w:rPr>
          <w:rFonts w:eastAsia="SimSun"/>
          <w:sz w:val="24"/>
          <w:szCs w:val="24"/>
          <w:lang w:val="zh-CN" w:eastAsia="zh-CN"/>
        </w:rPr>
        <w:t>合作执行机构将负责一系列活动。这些活动在《计划》中</w:t>
      </w:r>
      <w:r w:rsidRPr="004F0B1C">
        <w:rPr>
          <w:rFonts w:eastAsia="SimSun" w:hint="eastAsia"/>
          <w:sz w:val="24"/>
          <w:szCs w:val="24"/>
          <w:lang w:val="zh-CN" w:eastAsia="zh-CN"/>
        </w:rPr>
        <w:t>有所</w:t>
      </w:r>
      <w:r w:rsidRPr="004F0B1C">
        <w:rPr>
          <w:rFonts w:eastAsia="SimSun"/>
          <w:sz w:val="24"/>
          <w:szCs w:val="24"/>
          <w:lang w:val="zh-CN" w:eastAsia="zh-CN"/>
        </w:rPr>
        <w:t>规定，至少包括如下活动：</w:t>
      </w:r>
    </w:p>
    <w:p w14:paraId="0C85C4DC" w14:textId="77777777" w:rsidR="009D58DD" w:rsidRPr="004F0B1C" w:rsidRDefault="009D58DD" w:rsidP="00977B80">
      <w:pPr>
        <w:widowControl w:val="0"/>
        <w:numPr>
          <w:ilvl w:val="1"/>
          <w:numId w:val="17"/>
        </w:numPr>
        <w:spacing w:after="240" w:line="240" w:lineRule="atLeast"/>
        <w:outlineLvl w:val="1"/>
        <w:rPr>
          <w:rFonts w:eastAsia="SimSun"/>
          <w:sz w:val="24"/>
          <w:lang w:val="en-GB" w:eastAsia="zh-CN"/>
        </w:rPr>
      </w:pPr>
      <w:r w:rsidRPr="004F0B1C">
        <w:rPr>
          <w:rFonts w:eastAsia="SimSun"/>
          <w:sz w:val="24"/>
          <w:lang w:val="en-GB" w:eastAsia="zh-CN"/>
        </w:rPr>
        <w:t>需要时为政策制订提供协助；</w:t>
      </w:r>
    </w:p>
    <w:p w14:paraId="02DDDB81" w14:textId="77777777" w:rsidR="009D58DD" w:rsidRPr="004F0B1C" w:rsidRDefault="009D58DD" w:rsidP="00977B80">
      <w:pPr>
        <w:widowControl w:val="0"/>
        <w:numPr>
          <w:ilvl w:val="1"/>
          <w:numId w:val="17"/>
        </w:numPr>
        <w:spacing w:after="240" w:line="240" w:lineRule="atLeast"/>
        <w:outlineLvl w:val="1"/>
        <w:rPr>
          <w:rFonts w:eastAsia="SimSun"/>
          <w:sz w:val="24"/>
          <w:szCs w:val="24"/>
          <w:lang w:val="en-GB" w:eastAsia="zh-CN"/>
        </w:rPr>
      </w:pPr>
      <w:r w:rsidRPr="004F0B1C">
        <w:rPr>
          <w:rFonts w:eastAsia="SimSun"/>
          <w:sz w:val="24"/>
          <w:szCs w:val="24"/>
          <w:lang w:val="zh-CN" w:eastAsia="zh-CN"/>
        </w:rPr>
        <w:t>协助国家执行和评估合作执行机构所供资的活动</w:t>
      </w:r>
      <w:r w:rsidRPr="004F0B1C">
        <w:rPr>
          <w:rFonts w:eastAsia="SimSun"/>
          <w:sz w:val="24"/>
          <w:szCs w:val="24"/>
          <w:lang w:val="en-GB" w:eastAsia="zh-CN"/>
        </w:rPr>
        <w:t>，</w:t>
      </w:r>
      <w:r w:rsidRPr="004F0B1C">
        <w:rPr>
          <w:rFonts w:eastAsia="SimSun"/>
          <w:sz w:val="24"/>
          <w:szCs w:val="24"/>
          <w:lang w:val="zh-CN" w:eastAsia="zh-CN"/>
        </w:rPr>
        <w:t>并咨询牵头执行机构以确保各项活动的</w:t>
      </w:r>
      <w:r w:rsidRPr="004F0B1C">
        <w:rPr>
          <w:rFonts w:eastAsia="SimSun" w:hint="eastAsia"/>
          <w:sz w:val="24"/>
          <w:szCs w:val="24"/>
          <w:lang w:val="zh-CN" w:eastAsia="zh-CN"/>
        </w:rPr>
        <w:t>排</w:t>
      </w:r>
      <w:r w:rsidRPr="004F0B1C">
        <w:rPr>
          <w:rFonts w:eastAsia="SimSun"/>
          <w:sz w:val="24"/>
          <w:szCs w:val="24"/>
          <w:lang w:val="zh-CN" w:eastAsia="zh-CN"/>
        </w:rPr>
        <w:t>序得到协调</w:t>
      </w:r>
      <w:r w:rsidRPr="004F0B1C">
        <w:rPr>
          <w:rFonts w:eastAsia="SimSun"/>
          <w:sz w:val="24"/>
          <w:szCs w:val="24"/>
          <w:lang w:val="en-GB" w:eastAsia="zh-CN"/>
        </w:rPr>
        <w:t>；</w:t>
      </w:r>
    </w:p>
    <w:p w14:paraId="143AA474" w14:textId="77777777" w:rsidR="009D58DD" w:rsidRPr="004F0B1C" w:rsidRDefault="009D58DD" w:rsidP="00977B80">
      <w:pPr>
        <w:widowControl w:val="0"/>
        <w:numPr>
          <w:ilvl w:val="1"/>
          <w:numId w:val="17"/>
        </w:numPr>
        <w:spacing w:after="240" w:line="240" w:lineRule="atLeast"/>
        <w:outlineLvl w:val="1"/>
        <w:rPr>
          <w:rFonts w:eastAsia="SimSun"/>
          <w:sz w:val="24"/>
          <w:szCs w:val="24"/>
          <w:lang w:val="en-GB" w:eastAsia="zh-CN"/>
        </w:rPr>
      </w:pPr>
      <w:r w:rsidRPr="004F0B1C">
        <w:rPr>
          <w:rFonts w:eastAsia="SimSun"/>
          <w:sz w:val="24"/>
          <w:szCs w:val="24"/>
          <w:lang w:val="zh-CN" w:eastAsia="zh-CN"/>
        </w:rPr>
        <w:t>向牵头执行机构提供关于这些活动的报告</w:t>
      </w:r>
      <w:r w:rsidRPr="004F0B1C">
        <w:rPr>
          <w:rFonts w:eastAsia="SimSun"/>
          <w:sz w:val="24"/>
          <w:szCs w:val="24"/>
          <w:lang w:val="en-GB" w:eastAsia="zh-CN"/>
        </w:rPr>
        <w:t>，</w:t>
      </w:r>
      <w:r w:rsidRPr="004F0B1C">
        <w:rPr>
          <w:rFonts w:eastAsia="SimSun" w:hint="eastAsia"/>
          <w:sz w:val="24"/>
          <w:szCs w:val="24"/>
          <w:lang w:val="en-GB" w:eastAsia="zh-CN"/>
        </w:rPr>
        <w:t>以供</w:t>
      </w:r>
      <w:r w:rsidRPr="004F0B1C">
        <w:rPr>
          <w:rFonts w:eastAsia="SimSun"/>
          <w:sz w:val="24"/>
          <w:szCs w:val="24"/>
          <w:lang w:val="zh-CN" w:eastAsia="zh-CN"/>
        </w:rPr>
        <w:t>根据附录</w:t>
      </w:r>
      <w:r w:rsidRPr="004F0B1C">
        <w:rPr>
          <w:rFonts w:eastAsia="SimSun"/>
          <w:sz w:val="24"/>
          <w:szCs w:val="24"/>
          <w:lang w:val="en-GB" w:eastAsia="zh-CN"/>
        </w:rPr>
        <w:t>4-A</w:t>
      </w:r>
      <w:r w:rsidRPr="004F0B1C">
        <w:rPr>
          <w:rFonts w:eastAsia="SimSun"/>
          <w:sz w:val="24"/>
          <w:szCs w:val="24"/>
          <w:lang w:val="zh-CN" w:eastAsia="zh-CN"/>
        </w:rPr>
        <w:t>列入合并报告中；</w:t>
      </w:r>
      <w:r>
        <w:rPr>
          <w:rFonts w:eastAsia="SimSun" w:hint="eastAsia"/>
          <w:sz w:val="24"/>
          <w:szCs w:val="24"/>
          <w:lang w:val="zh-CN" w:eastAsia="zh-CN"/>
        </w:rPr>
        <w:t>以及</w:t>
      </w:r>
    </w:p>
    <w:p w14:paraId="28C3BFA6" w14:textId="77777777" w:rsidR="009D58DD" w:rsidRPr="004F0B1C" w:rsidRDefault="009D58DD" w:rsidP="00977B80">
      <w:pPr>
        <w:keepNext/>
        <w:numPr>
          <w:ilvl w:val="1"/>
          <w:numId w:val="17"/>
        </w:numPr>
        <w:spacing w:after="240" w:line="240" w:lineRule="atLeast"/>
        <w:outlineLvl w:val="1"/>
        <w:rPr>
          <w:rFonts w:eastAsia="SimSun"/>
          <w:sz w:val="28"/>
          <w:szCs w:val="24"/>
          <w:lang w:val="en-GB" w:eastAsia="zh-CN"/>
        </w:rPr>
      </w:pPr>
      <w:r w:rsidRPr="004F0B1C">
        <w:rPr>
          <w:rFonts w:eastAsia="SimSun"/>
          <w:noProof/>
          <w:sz w:val="24"/>
          <w:szCs w:val="24"/>
          <w:lang w:val="en-GB" w:eastAsia="zh-CN"/>
        </w:rPr>
        <w:t>就便利实施计划所需的任何规划、协调和报告安排同</w:t>
      </w:r>
      <w:r w:rsidRPr="004F0B1C">
        <w:rPr>
          <w:rFonts w:eastAsia="SimSun" w:hint="eastAsia"/>
          <w:noProof/>
          <w:sz w:val="24"/>
          <w:szCs w:val="24"/>
          <w:lang w:val="en-GB" w:eastAsia="zh-CN"/>
        </w:rPr>
        <w:t>牵头</w:t>
      </w:r>
      <w:r w:rsidRPr="004F0B1C">
        <w:rPr>
          <w:rFonts w:eastAsia="SimSun"/>
          <w:noProof/>
          <w:sz w:val="24"/>
          <w:szCs w:val="24"/>
          <w:lang w:val="en-GB" w:eastAsia="zh-CN"/>
        </w:rPr>
        <w:t>执行机构达成共识。</w:t>
      </w:r>
    </w:p>
    <w:p w14:paraId="789C150C" w14:textId="77777777" w:rsidR="009D58DD" w:rsidRPr="004F0B1C" w:rsidRDefault="009D58DD" w:rsidP="009D58DD">
      <w:pPr>
        <w:keepNext/>
        <w:keepLines/>
        <w:topLinePunct/>
        <w:spacing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7-A</w:t>
      </w:r>
      <w:r w:rsidRPr="004F0B1C">
        <w:rPr>
          <w:rFonts w:eastAsia="SimHei"/>
          <w:bCs/>
          <w:noProof/>
          <w:sz w:val="24"/>
          <w:szCs w:val="24"/>
          <w:lang w:val="en-GB" w:eastAsia="zh-CN"/>
        </w:rPr>
        <w:t>：因未</w:t>
      </w:r>
      <w:r w:rsidRPr="004F0B1C">
        <w:rPr>
          <w:rFonts w:eastAsia="SimHei" w:hint="eastAsia"/>
          <w:bCs/>
          <w:noProof/>
          <w:sz w:val="24"/>
          <w:szCs w:val="24"/>
          <w:lang w:eastAsia="zh-CN"/>
        </w:rPr>
        <w:t>遵守协定的目标</w:t>
      </w:r>
      <w:r w:rsidRPr="004F0B1C">
        <w:rPr>
          <w:rFonts w:eastAsia="SimHei"/>
          <w:bCs/>
          <w:noProof/>
          <w:sz w:val="24"/>
          <w:szCs w:val="24"/>
          <w:lang w:val="en-GB" w:eastAsia="zh-CN"/>
        </w:rPr>
        <w:t>而减少供资</w:t>
      </w:r>
    </w:p>
    <w:p w14:paraId="16E07415" w14:textId="77777777" w:rsidR="009D58DD" w:rsidRPr="000A5242" w:rsidRDefault="009D58DD" w:rsidP="00977B80">
      <w:pPr>
        <w:keepNext/>
        <w:keepLines/>
        <w:numPr>
          <w:ilvl w:val="0"/>
          <w:numId w:val="19"/>
        </w:numPr>
        <w:topLinePunct/>
        <w:spacing w:after="240" w:line="240" w:lineRule="atLeast"/>
        <w:outlineLvl w:val="0"/>
        <w:rPr>
          <w:sz w:val="24"/>
          <w:lang w:eastAsia="zh-CN"/>
        </w:rPr>
      </w:pPr>
      <w:r w:rsidRPr="004F0B1C">
        <w:rPr>
          <w:rFonts w:eastAsia="SimSun"/>
          <w:noProof/>
          <w:sz w:val="24"/>
          <w:szCs w:val="24"/>
          <w:lang w:val="en-GB" w:eastAsia="zh-CN"/>
        </w:rPr>
        <w:t>依照本协定第</w:t>
      </w:r>
      <w:r w:rsidRPr="004F0B1C">
        <w:rPr>
          <w:rFonts w:eastAsia="SimSun"/>
          <w:noProof/>
          <w:sz w:val="24"/>
          <w:szCs w:val="24"/>
          <w:lang w:val="en-GB" w:eastAsia="zh-CN"/>
        </w:rPr>
        <w:t>11</w:t>
      </w:r>
      <w:r w:rsidRPr="004F0B1C">
        <w:rPr>
          <w:rFonts w:eastAsia="SimSun" w:hint="eastAsia"/>
          <w:noProof/>
          <w:sz w:val="24"/>
          <w:szCs w:val="24"/>
          <w:lang w:val="en-GB" w:eastAsia="zh-CN"/>
        </w:rPr>
        <w:t>段</w:t>
      </w:r>
      <w:r w:rsidRPr="004F0B1C">
        <w:rPr>
          <w:rFonts w:eastAsia="SimSun"/>
          <w:noProof/>
          <w:sz w:val="24"/>
          <w:szCs w:val="24"/>
          <w:lang w:val="en-GB" w:eastAsia="zh-CN"/>
        </w:rPr>
        <w:t>，</w:t>
      </w:r>
      <w:r w:rsidRPr="004F0B1C">
        <w:rPr>
          <w:rFonts w:eastAsia="SimSun" w:hint="eastAsia"/>
          <w:sz w:val="24"/>
          <w:szCs w:val="24"/>
          <w:lang w:val="zh-CN" w:eastAsia="zh-CN"/>
        </w:rPr>
        <w:t>对于</w:t>
      </w:r>
      <w:r w:rsidRPr="004F0B1C">
        <w:rPr>
          <w:rFonts w:eastAsia="SimSun"/>
          <w:sz w:val="24"/>
          <w:szCs w:val="24"/>
          <w:lang w:val="zh-CN" w:eastAsia="zh-CN"/>
        </w:rPr>
        <w:t>没有达到附录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1.2</w:t>
      </w:r>
      <w:r w:rsidRPr="004F0B1C">
        <w:rPr>
          <w:rFonts w:eastAsia="SimSun"/>
          <w:noProof/>
          <w:sz w:val="24"/>
          <w:szCs w:val="24"/>
          <w:lang w:val="en-GB" w:eastAsia="zh-CN"/>
        </w:rPr>
        <w:t>行具体规定的目标</w:t>
      </w:r>
      <w:r w:rsidRPr="004F0B1C">
        <w:rPr>
          <w:rFonts w:eastAsia="SimSun" w:hint="eastAsia"/>
          <w:noProof/>
          <w:sz w:val="24"/>
          <w:szCs w:val="24"/>
          <w:lang w:val="en-GB" w:eastAsia="zh-CN"/>
        </w:rPr>
        <w:t>的每一年度</w:t>
      </w:r>
      <w:r w:rsidRPr="004F0B1C">
        <w:rPr>
          <w:rFonts w:eastAsia="SimSun"/>
          <w:noProof/>
          <w:sz w:val="24"/>
          <w:szCs w:val="24"/>
          <w:lang w:val="en-GB" w:eastAsia="zh-CN"/>
        </w:rPr>
        <w:t>，</w:t>
      </w:r>
      <w:r w:rsidRPr="004F0B1C">
        <w:rPr>
          <w:rFonts w:eastAsia="SimSun" w:hint="eastAsia"/>
          <w:noProof/>
          <w:sz w:val="24"/>
          <w:szCs w:val="24"/>
          <w:lang w:val="en-GB" w:eastAsia="zh-CN"/>
        </w:rPr>
        <w:t>消费量每</w:t>
      </w:r>
      <w:r w:rsidRPr="004F0B1C">
        <w:rPr>
          <w:rFonts w:eastAsia="SimSun"/>
          <w:noProof/>
          <w:sz w:val="24"/>
          <w:szCs w:val="24"/>
          <w:lang w:val="en-GB" w:eastAsia="zh-CN"/>
        </w:rPr>
        <w:t>超出附录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1.2</w:t>
      </w:r>
      <w:r w:rsidRPr="004F0B1C">
        <w:rPr>
          <w:rFonts w:eastAsia="SimSun"/>
          <w:noProof/>
          <w:sz w:val="24"/>
          <w:szCs w:val="24"/>
          <w:lang w:val="en-GB" w:eastAsia="zh-CN"/>
        </w:rPr>
        <w:t>行</w:t>
      </w:r>
      <w:r w:rsidRPr="004F0B1C">
        <w:rPr>
          <w:rFonts w:eastAsia="SimSun" w:hint="eastAsia"/>
          <w:noProof/>
          <w:sz w:val="24"/>
          <w:szCs w:val="24"/>
          <w:lang w:val="en-GB" w:eastAsia="zh-CN"/>
        </w:rPr>
        <w:t>所</w:t>
      </w:r>
      <w:r w:rsidRPr="004F0B1C">
        <w:rPr>
          <w:rFonts w:eastAsia="SimSun"/>
          <w:noProof/>
          <w:sz w:val="24"/>
          <w:szCs w:val="24"/>
          <w:lang w:val="en-GB" w:eastAsia="zh-CN"/>
        </w:rPr>
        <w:t>规定数量</w:t>
      </w:r>
      <w:r w:rsidRPr="004F0B1C">
        <w:rPr>
          <w:rFonts w:eastAsia="SimSun" w:hint="eastAsia"/>
          <w:noProof/>
          <w:sz w:val="24"/>
          <w:szCs w:val="24"/>
          <w:lang w:val="en-GB" w:eastAsia="zh-CN"/>
        </w:rPr>
        <w:t>一</w:t>
      </w:r>
      <w:r>
        <w:rPr>
          <w:rFonts w:eastAsia="SimSun" w:hint="eastAsia"/>
          <w:noProof/>
          <w:sz w:val="24"/>
          <w:szCs w:val="24"/>
          <w:lang w:val="en-GB" w:eastAsia="zh-CN"/>
        </w:rPr>
        <w:t>吨二氧化碳</w:t>
      </w:r>
      <w:r w:rsidRPr="004F0B1C">
        <w:rPr>
          <w:rFonts w:eastAsia="SimSun" w:hint="eastAsia"/>
          <w:noProof/>
          <w:sz w:val="24"/>
          <w:szCs w:val="24"/>
          <w:lang w:val="en-GB" w:eastAsia="zh-CN"/>
        </w:rPr>
        <w:t>当量，可减少供资</w:t>
      </w:r>
      <w:r>
        <w:rPr>
          <w:rFonts w:eastAsia="SimSun" w:hint="eastAsia"/>
          <w:noProof/>
          <w:sz w:val="24"/>
          <w:szCs w:val="24"/>
          <w:lang w:val="en-GB" w:eastAsia="zh-CN"/>
        </w:rPr>
        <w:t>7</w:t>
      </w:r>
      <w:r w:rsidRPr="004F0B1C">
        <w:rPr>
          <w:rFonts w:eastAsia="SimSun" w:hint="eastAsia"/>
          <w:noProof/>
          <w:sz w:val="24"/>
          <w:szCs w:val="24"/>
          <w:lang w:val="en-GB" w:eastAsia="zh-CN"/>
        </w:rPr>
        <w:t>.</w:t>
      </w:r>
      <w:r>
        <w:rPr>
          <w:rFonts w:eastAsia="SimSun" w:hint="eastAsia"/>
          <w:noProof/>
          <w:sz w:val="24"/>
          <w:szCs w:val="24"/>
          <w:lang w:val="en-GB" w:eastAsia="zh-CN"/>
        </w:rPr>
        <w:t>0</w:t>
      </w:r>
      <w:r w:rsidRPr="004F0B1C">
        <w:rPr>
          <w:rFonts w:eastAsia="SimSun" w:hint="eastAsia"/>
          <w:noProof/>
          <w:sz w:val="24"/>
          <w:szCs w:val="24"/>
          <w:lang w:val="en-GB" w:eastAsia="zh-CN"/>
        </w:rPr>
        <w:t>0</w:t>
      </w:r>
      <w:r w:rsidRPr="004F0B1C">
        <w:rPr>
          <w:rFonts w:eastAsia="SimSun" w:hint="eastAsia"/>
          <w:noProof/>
          <w:sz w:val="24"/>
          <w:szCs w:val="24"/>
          <w:lang w:val="en-GB" w:eastAsia="zh-CN"/>
        </w:rPr>
        <w:t>美元，</w:t>
      </w:r>
      <w:r>
        <w:rPr>
          <w:rFonts w:eastAsia="SimSun" w:hint="eastAsia"/>
          <w:noProof/>
          <w:sz w:val="24"/>
          <w:szCs w:val="24"/>
          <w:lang w:val="en-GB" w:eastAsia="zh-CN"/>
        </w:rPr>
        <w:t>但</w:t>
      </w:r>
      <w:r w:rsidRPr="004F0B1C">
        <w:rPr>
          <w:rFonts w:eastAsia="SimSun"/>
          <w:sz w:val="24"/>
          <w:lang w:val="en-GB" w:eastAsia="zh-CN"/>
        </w:rPr>
        <w:t>有一项谅解，</w:t>
      </w:r>
      <w:r>
        <w:rPr>
          <w:rFonts w:eastAsia="SimSun" w:hint="eastAsia"/>
          <w:sz w:val="24"/>
          <w:lang w:val="en-GB" w:eastAsia="zh-CN"/>
        </w:rPr>
        <w:t>即</w:t>
      </w:r>
      <w:r w:rsidRPr="004F0B1C">
        <w:rPr>
          <w:rFonts w:eastAsia="SimSun"/>
          <w:sz w:val="24"/>
          <w:lang w:val="en-GB" w:eastAsia="zh-CN"/>
        </w:rPr>
        <w:t>资金削减的最大限度不得超过所申请付款的供资金额。不履约情事连续超过两年时，可考虑采取额外</w:t>
      </w:r>
      <w:r w:rsidRPr="004F0B1C">
        <w:rPr>
          <w:rFonts w:eastAsia="SimSun" w:hint="eastAsia"/>
          <w:sz w:val="24"/>
          <w:lang w:val="en-GB" w:eastAsia="zh-CN"/>
        </w:rPr>
        <w:t>措施</w:t>
      </w:r>
      <w:r w:rsidRPr="004F0B1C">
        <w:rPr>
          <w:rFonts w:eastAsia="SimSun"/>
          <w:sz w:val="24"/>
          <w:lang w:val="en-GB" w:eastAsia="zh-CN"/>
        </w:rPr>
        <w:t>。</w:t>
      </w:r>
      <w:r w:rsidRPr="004F0B1C">
        <w:rPr>
          <w:rFonts w:eastAsia="SimSun" w:hint="eastAsia"/>
          <w:sz w:val="24"/>
          <w:lang w:val="en-GB" w:eastAsia="zh-CN"/>
        </w:rPr>
        <w:t>如果国家由于非法贸易而未遵守协定，但扣押了非法贸易中的受控物质并随后予以没收、销毁、出口或送回来源国，则不适用削减供资的规定。</w:t>
      </w:r>
    </w:p>
    <w:p w14:paraId="3B09E2F0" w14:textId="69F14170" w:rsidR="00711BE6" w:rsidRPr="007C4D43" w:rsidRDefault="00711BE6" w:rsidP="009D58DD">
      <w:pPr>
        <w:pStyle w:val="Heading1"/>
        <w:numPr>
          <w:ilvl w:val="0"/>
          <w:numId w:val="0"/>
        </w:numPr>
        <w:rPr>
          <w:sz w:val="24"/>
          <w:lang w:eastAsia="zh-CN"/>
        </w:rPr>
      </w:pPr>
    </w:p>
    <w:p w14:paraId="7D279756" w14:textId="77777777" w:rsidR="00711BE6" w:rsidRPr="00617A2D" w:rsidRDefault="00711BE6" w:rsidP="00711BE6">
      <w:pPr>
        <w:suppressAutoHyphens/>
        <w:rPr>
          <w:b/>
          <w:bCs/>
          <w:sz w:val="24"/>
          <w:lang w:eastAsia="zh-CN"/>
        </w:rPr>
        <w:sectPr w:rsidR="00711BE6" w:rsidRPr="00617A2D" w:rsidSect="00711BE6">
          <w:headerReference w:type="even" r:id="rId20"/>
          <w:headerReference w:type="default" r:id="rId21"/>
          <w:footerReference w:type="even" r:id="rId22"/>
          <w:footerReference w:type="default" r:id="rId23"/>
          <w:headerReference w:type="first" r:id="rId24"/>
          <w:footnotePr>
            <w:numRestart w:val="eachSect"/>
          </w:footnotePr>
          <w:pgSz w:w="12240" w:h="15840" w:code="1"/>
          <w:pgMar w:top="864" w:right="1440" w:bottom="720" w:left="1440" w:header="720" w:footer="475" w:gutter="0"/>
          <w:pgNumType w:start="1"/>
          <w:cols w:space="720"/>
          <w:docGrid w:linePitch="299"/>
        </w:sectPr>
      </w:pPr>
    </w:p>
    <w:p w14:paraId="72E5B274" w14:textId="77777777" w:rsidR="00711BE6" w:rsidRPr="00617A2D" w:rsidRDefault="00711BE6" w:rsidP="00711BE6">
      <w:pPr>
        <w:suppressAutoHyphens/>
        <w:spacing w:after="240"/>
        <w:jc w:val="center"/>
        <w:rPr>
          <w:b/>
          <w:bCs/>
          <w:sz w:val="24"/>
        </w:rPr>
      </w:pPr>
      <w:r w:rsidRPr="00617A2D">
        <w:rPr>
          <w:b/>
          <w:bCs/>
          <w:sz w:val="24"/>
        </w:rPr>
        <w:lastRenderedPageBreak/>
        <w:t xml:space="preserve">Annex </w:t>
      </w:r>
      <w:r w:rsidRPr="00617A2D">
        <w:rPr>
          <w:b/>
          <w:sz w:val="24"/>
        </w:rPr>
        <w:t>II</w:t>
      </w:r>
    </w:p>
    <w:p w14:paraId="70FC01DA" w14:textId="77777777" w:rsidR="00711BE6" w:rsidRPr="00617A2D" w:rsidRDefault="00711BE6" w:rsidP="00711BE6">
      <w:pPr>
        <w:suppressAutoHyphens/>
        <w:jc w:val="center"/>
        <w:rPr>
          <w:b/>
          <w:bCs/>
          <w:sz w:val="24"/>
        </w:rPr>
      </w:pPr>
      <w:r w:rsidRPr="00617A2D">
        <w:rPr>
          <w:b/>
          <w:bCs/>
          <w:sz w:val="24"/>
        </w:rPr>
        <w:t>SIMULTANEOUS IMPLEMENTATION OF THE HCFC PHASE-OUT MANAGEMENT PLAN</w:t>
      </w:r>
    </w:p>
    <w:p w14:paraId="640E2C3F" w14:textId="31256815" w:rsidR="00711BE6" w:rsidRPr="00617A2D" w:rsidRDefault="00711BE6" w:rsidP="009F18DE">
      <w:pPr>
        <w:suppressAutoHyphens/>
        <w:spacing w:after="240"/>
        <w:jc w:val="center"/>
        <w:rPr>
          <w:b/>
          <w:bCs/>
          <w:sz w:val="24"/>
        </w:rPr>
      </w:pPr>
      <w:r w:rsidRPr="00617A2D">
        <w:rPr>
          <w:b/>
          <w:bCs/>
          <w:sz w:val="24"/>
        </w:rPr>
        <w:t xml:space="preserve">AND THE KIGALI HFC IMPLEMENTATION PLAN IN </w:t>
      </w:r>
      <w:r w:rsidR="00F11BB2" w:rsidRPr="00617A2D">
        <w:rPr>
          <w:b/>
          <w:bCs/>
          <w:sz w:val="24"/>
        </w:rPr>
        <w:t>ETHIOPIA</w:t>
      </w:r>
    </w:p>
    <w:tbl>
      <w:tblPr>
        <w:tblW w:w="140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5"/>
        <w:gridCol w:w="4394"/>
        <w:gridCol w:w="1166"/>
        <w:gridCol w:w="4253"/>
        <w:gridCol w:w="866"/>
        <w:gridCol w:w="1275"/>
      </w:tblGrid>
      <w:tr w:rsidR="00BB3F7B" w:rsidRPr="00617A2D" w14:paraId="7B656C85" w14:textId="77777777" w:rsidTr="007737B0">
        <w:trPr>
          <w:trHeight w:val="126"/>
          <w:tblHeader/>
          <w:jc w:val="center"/>
        </w:trPr>
        <w:tc>
          <w:tcPr>
            <w:tcW w:w="2095" w:type="dxa"/>
            <w:vMerge w:val="restart"/>
            <w:tcBorders>
              <w:top w:val="single" w:sz="4" w:space="0" w:color="auto"/>
              <w:left w:val="single" w:sz="4" w:space="0" w:color="auto"/>
              <w:bottom w:val="single" w:sz="4" w:space="0" w:color="auto"/>
              <w:right w:val="single" w:sz="4" w:space="0" w:color="auto"/>
            </w:tcBorders>
            <w:vAlign w:val="center"/>
            <w:hideMark/>
          </w:tcPr>
          <w:p w14:paraId="1D06F3B4" w14:textId="0BB25495" w:rsidR="00C76A9B" w:rsidRPr="00BB3F7B" w:rsidRDefault="00C76A9B" w:rsidP="00C76A9B">
            <w:pPr>
              <w:rPr>
                <w:sz w:val="20"/>
                <w:szCs w:val="20"/>
                <w:lang w:eastAsia="zh-CN"/>
              </w:rPr>
            </w:pPr>
            <w:r w:rsidRPr="00BB3F7B">
              <w:rPr>
                <w:b/>
                <w:bCs/>
                <w:sz w:val="20"/>
                <w:szCs w:val="20"/>
                <w:lang w:eastAsia="en-CA"/>
              </w:rPr>
              <w:t>Category of activity</w:t>
            </w:r>
          </w:p>
        </w:tc>
        <w:tc>
          <w:tcPr>
            <w:tcW w:w="5560" w:type="dxa"/>
            <w:gridSpan w:val="2"/>
            <w:tcBorders>
              <w:top w:val="single" w:sz="4" w:space="0" w:color="auto"/>
              <w:left w:val="single" w:sz="4" w:space="0" w:color="auto"/>
              <w:bottom w:val="single" w:sz="4" w:space="0" w:color="auto"/>
              <w:right w:val="single" w:sz="4" w:space="0" w:color="auto"/>
            </w:tcBorders>
            <w:vAlign w:val="center"/>
            <w:hideMark/>
          </w:tcPr>
          <w:p w14:paraId="2EBFF8E3" w14:textId="77777777" w:rsidR="00C76A9B" w:rsidRPr="00BB3F7B" w:rsidRDefault="00C76A9B" w:rsidP="00163563">
            <w:pPr>
              <w:jc w:val="center"/>
              <w:rPr>
                <w:b/>
                <w:bCs/>
                <w:sz w:val="20"/>
                <w:szCs w:val="20"/>
                <w:lang w:eastAsia="zh-CN"/>
              </w:rPr>
            </w:pPr>
            <w:r w:rsidRPr="00BB3F7B">
              <w:rPr>
                <w:b/>
                <w:bCs/>
                <w:sz w:val="20"/>
                <w:szCs w:val="20"/>
                <w:lang w:eastAsia="en-CA"/>
              </w:rPr>
              <w:t>HPMP –</w:t>
            </w:r>
            <w:r w:rsidRPr="00BB3F7B">
              <w:rPr>
                <w:sz w:val="20"/>
                <w:szCs w:val="20"/>
                <w:lang w:eastAsia="en-CA"/>
              </w:rPr>
              <w:t xml:space="preserve"> </w:t>
            </w:r>
            <w:r w:rsidRPr="00BB3F7B">
              <w:rPr>
                <w:b/>
                <w:bCs/>
                <w:sz w:val="20"/>
                <w:szCs w:val="20"/>
                <w:lang w:eastAsia="en-CA"/>
              </w:rPr>
              <w:t>stage II</w:t>
            </w:r>
          </w:p>
        </w:tc>
        <w:tc>
          <w:tcPr>
            <w:tcW w:w="5119" w:type="dxa"/>
            <w:gridSpan w:val="2"/>
            <w:tcBorders>
              <w:top w:val="single" w:sz="4" w:space="0" w:color="auto"/>
              <w:left w:val="single" w:sz="4" w:space="0" w:color="auto"/>
              <w:bottom w:val="single" w:sz="4" w:space="0" w:color="auto"/>
              <w:right w:val="single" w:sz="4" w:space="0" w:color="auto"/>
            </w:tcBorders>
            <w:vAlign w:val="center"/>
            <w:hideMark/>
          </w:tcPr>
          <w:p w14:paraId="15BBF4A9" w14:textId="77777777" w:rsidR="00C76A9B" w:rsidRPr="00BB3F7B" w:rsidRDefault="00C76A9B" w:rsidP="00163563">
            <w:pPr>
              <w:jc w:val="center"/>
              <w:rPr>
                <w:b/>
                <w:bCs/>
                <w:sz w:val="20"/>
                <w:szCs w:val="20"/>
                <w:lang w:eastAsia="zh-CN"/>
              </w:rPr>
            </w:pPr>
            <w:r w:rsidRPr="00BB3F7B">
              <w:rPr>
                <w:b/>
                <w:bCs/>
                <w:sz w:val="20"/>
                <w:szCs w:val="20"/>
                <w:lang w:eastAsia="en-CA"/>
              </w:rPr>
              <w:t>KIP – stage I</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56E27939" w14:textId="77777777" w:rsidR="00C76A9B" w:rsidRPr="00BB3F7B" w:rsidRDefault="00C76A9B" w:rsidP="00163563">
            <w:pPr>
              <w:jc w:val="center"/>
              <w:rPr>
                <w:b/>
                <w:bCs/>
                <w:sz w:val="20"/>
                <w:szCs w:val="20"/>
                <w:lang w:eastAsia="en-CA"/>
              </w:rPr>
            </w:pPr>
            <w:r w:rsidRPr="00BB3F7B">
              <w:rPr>
                <w:b/>
                <w:bCs/>
                <w:sz w:val="20"/>
                <w:szCs w:val="20"/>
                <w:lang w:eastAsia="en-CA"/>
              </w:rPr>
              <w:t>HPMP+KIP combined cost</w:t>
            </w:r>
          </w:p>
          <w:p w14:paraId="66A5A2DA" w14:textId="728814A1" w:rsidR="00C76A9B" w:rsidRPr="00BB3F7B" w:rsidRDefault="00C76A9B" w:rsidP="00EF0375">
            <w:pPr>
              <w:jc w:val="center"/>
              <w:rPr>
                <w:b/>
                <w:bCs/>
                <w:sz w:val="20"/>
                <w:szCs w:val="20"/>
                <w:lang w:eastAsia="zh-CN"/>
              </w:rPr>
            </w:pPr>
            <w:r w:rsidRPr="00BB3F7B">
              <w:rPr>
                <w:b/>
                <w:bCs/>
                <w:sz w:val="20"/>
                <w:szCs w:val="20"/>
                <w:lang w:eastAsia="zh-CN"/>
              </w:rPr>
              <w:t>(US $)</w:t>
            </w:r>
            <w:r w:rsidRPr="00BB3F7B">
              <w:rPr>
                <w:sz w:val="20"/>
                <w:szCs w:val="20"/>
                <w:lang w:eastAsia="zh-CN"/>
              </w:rPr>
              <w:t> </w:t>
            </w:r>
          </w:p>
        </w:tc>
      </w:tr>
      <w:tr w:rsidR="00BB3F7B" w:rsidRPr="00617A2D" w14:paraId="11FD77E9" w14:textId="77777777" w:rsidTr="007737B0">
        <w:trPr>
          <w:trHeight w:val="725"/>
          <w:tblHeader/>
          <w:jc w:val="center"/>
        </w:trPr>
        <w:tc>
          <w:tcPr>
            <w:tcW w:w="2095" w:type="dxa"/>
            <w:vMerge/>
            <w:tcBorders>
              <w:top w:val="single" w:sz="4" w:space="0" w:color="auto"/>
              <w:left w:val="single" w:sz="4" w:space="0" w:color="auto"/>
              <w:bottom w:val="single" w:sz="4" w:space="0" w:color="auto"/>
              <w:right w:val="single" w:sz="4" w:space="0" w:color="auto"/>
            </w:tcBorders>
            <w:vAlign w:val="center"/>
            <w:hideMark/>
          </w:tcPr>
          <w:p w14:paraId="7D0116A9" w14:textId="7641DC59" w:rsidR="00C76A9B" w:rsidRPr="00BB3F7B" w:rsidRDefault="00C76A9B" w:rsidP="00163563">
            <w:pPr>
              <w:rPr>
                <w:b/>
                <w:bCs/>
                <w:sz w:val="20"/>
                <w:szCs w:val="20"/>
                <w:lang w:eastAsia="zh-CN"/>
              </w:rPr>
            </w:pPr>
          </w:p>
        </w:tc>
        <w:tc>
          <w:tcPr>
            <w:tcW w:w="4394" w:type="dxa"/>
            <w:tcBorders>
              <w:top w:val="single" w:sz="4" w:space="0" w:color="auto"/>
              <w:left w:val="single" w:sz="4" w:space="0" w:color="auto"/>
              <w:bottom w:val="single" w:sz="4" w:space="0" w:color="auto"/>
              <w:right w:val="single" w:sz="4" w:space="0" w:color="auto"/>
            </w:tcBorders>
            <w:vAlign w:val="center"/>
            <w:hideMark/>
          </w:tcPr>
          <w:p w14:paraId="2DCF4469" w14:textId="77777777" w:rsidR="00C76A9B" w:rsidRPr="00BB3F7B" w:rsidRDefault="00C76A9B" w:rsidP="00163563">
            <w:pPr>
              <w:jc w:val="center"/>
              <w:rPr>
                <w:b/>
                <w:bCs/>
                <w:sz w:val="20"/>
                <w:szCs w:val="20"/>
                <w:lang w:eastAsia="zh-CN"/>
              </w:rPr>
            </w:pPr>
            <w:r w:rsidRPr="00BB3F7B">
              <w:rPr>
                <w:b/>
                <w:bCs/>
                <w:sz w:val="20"/>
                <w:szCs w:val="20"/>
                <w:lang w:eastAsia="en-CA"/>
              </w:rPr>
              <w:t>Activity</w:t>
            </w:r>
          </w:p>
        </w:tc>
        <w:tc>
          <w:tcPr>
            <w:tcW w:w="1166" w:type="dxa"/>
            <w:tcBorders>
              <w:top w:val="single" w:sz="4" w:space="0" w:color="auto"/>
              <w:left w:val="single" w:sz="4" w:space="0" w:color="auto"/>
              <w:bottom w:val="single" w:sz="4" w:space="0" w:color="auto"/>
              <w:right w:val="single" w:sz="4" w:space="0" w:color="auto"/>
            </w:tcBorders>
            <w:vAlign w:val="center"/>
            <w:hideMark/>
          </w:tcPr>
          <w:p w14:paraId="03804318" w14:textId="77777777" w:rsidR="00C76A9B" w:rsidRPr="00BB3F7B" w:rsidRDefault="00C76A9B" w:rsidP="00163563">
            <w:pPr>
              <w:jc w:val="center"/>
              <w:rPr>
                <w:b/>
                <w:bCs/>
                <w:sz w:val="20"/>
                <w:szCs w:val="20"/>
                <w:lang w:eastAsia="en-CA"/>
              </w:rPr>
            </w:pPr>
            <w:r w:rsidRPr="00BB3F7B">
              <w:rPr>
                <w:b/>
                <w:bCs/>
                <w:sz w:val="20"/>
                <w:szCs w:val="20"/>
                <w:lang w:eastAsia="en-CA"/>
              </w:rPr>
              <w:t xml:space="preserve">Cost </w:t>
            </w:r>
          </w:p>
          <w:p w14:paraId="6A9AA61D" w14:textId="77777777" w:rsidR="00C76A9B" w:rsidRPr="00BB3F7B" w:rsidRDefault="00C76A9B" w:rsidP="00163563">
            <w:pPr>
              <w:jc w:val="center"/>
              <w:rPr>
                <w:b/>
                <w:bCs/>
                <w:sz w:val="20"/>
                <w:szCs w:val="20"/>
                <w:lang w:eastAsia="zh-CN"/>
              </w:rPr>
            </w:pPr>
            <w:r w:rsidRPr="00BB3F7B">
              <w:rPr>
                <w:b/>
                <w:bCs/>
                <w:sz w:val="20"/>
                <w:szCs w:val="20"/>
                <w:lang w:eastAsia="en-CA"/>
              </w:rPr>
              <w:t>(US $)</w:t>
            </w:r>
          </w:p>
        </w:tc>
        <w:tc>
          <w:tcPr>
            <w:tcW w:w="4253" w:type="dxa"/>
            <w:tcBorders>
              <w:top w:val="single" w:sz="4" w:space="0" w:color="auto"/>
              <w:left w:val="single" w:sz="4" w:space="0" w:color="auto"/>
              <w:bottom w:val="single" w:sz="4" w:space="0" w:color="auto"/>
              <w:right w:val="single" w:sz="4" w:space="0" w:color="auto"/>
            </w:tcBorders>
            <w:vAlign w:val="center"/>
            <w:hideMark/>
          </w:tcPr>
          <w:p w14:paraId="49E3A1CB" w14:textId="77777777" w:rsidR="00C76A9B" w:rsidRPr="00BB3F7B" w:rsidRDefault="00C76A9B" w:rsidP="00163563">
            <w:pPr>
              <w:jc w:val="center"/>
              <w:rPr>
                <w:b/>
                <w:bCs/>
                <w:sz w:val="20"/>
                <w:szCs w:val="20"/>
                <w:lang w:eastAsia="zh-CN"/>
              </w:rPr>
            </w:pPr>
            <w:r w:rsidRPr="00BB3F7B">
              <w:rPr>
                <w:b/>
                <w:bCs/>
                <w:sz w:val="20"/>
                <w:szCs w:val="20"/>
                <w:lang w:eastAsia="en-CA"/>
              </w:rPr>
              <w:t>Activity</w:t>
            </w:r>
          </w:p>
        </w:tc>
        <w:tc>
          <w:tcPr>
            <w:tcW w:w="866" w:type="dxa"/>
            <w:tcBorders>
              <w:top w:val="single" w:sz="4" w:space="0" w:color="auto"/>
              <w:left w:val="single" w:sz="4" w:space="0" w:color="auto"/>
              <w:bottom w:val="single" w:sz="4" w:space="0" w:color="auto"/>
              <w:right w:val="single" w:sz="4" w:space="0" w:color="auto"/>
            </w:tcBorders>
            <w:vAlign w:val="center"/>
            <w:hideMark/>
          </w:tcPr>
          <w:p w14:paraId="52A8E4A3" w14:textId="77777777" w:rsidR="00C76A9B" w:rsidRPr="00BB3F7B" w:rsidRDefault="00C76A9B" w:rsidP="00163563">
            <w:pPr>
              <w:jc w:val="center"/>
              <w:rPr>
                <w:b/>
                <w:bCs/>
                <w:sz w:val="20"/>
                <w:szCs w:val="20"/>
                <w:lang w:eastAsia="en-CA"/>
              </w:rPr>
            </w:pPr>
            <w:r w:rsidRPr="00BB3F7B">
              <w:rPr>
                <w:b/>
                <w:bCs/>
                <w:sz w:val="20"/>
                <w:szCs w:val="20"/>
                <w:lang w:eastAsia="en-CA"/>
              </w:rPr>
              <w:t>Cost</w:t>
            </w:r>
          </w:p>
          <w:p w14:paraId="3CC2BADE" w14:textId="34581AC1" w:rsidR="00C76A9B" w:rsidRPr="00BB3F7B" w:rsidRDefault="00C76A9B" w:rsidP="00163563">
            <w:pPr>
              <w:jc w:val="center"/>
              <w:rPr>
                <w:b/>
                <w:bCs/>
                <w:sz w:val="20"/>
                <w:szCs w:val="20"/>
                <w:lang w:eastAsia="zh-CN"/>
              </w:rPr>
            </w:pPr>
            <w:r w:rsidRPr="00BB3F7B">
              <w:rPr>
                <w:b/>
                <w:bCs/>
                <w:sz w:val="20"/>
                <w:szCs w:val="20"/>
                <w:lang w:eastAsia="zh-CN"/>
              </w:rPr>
              <w:t>(US $)</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1587B37D" w14:textId="4F9DECD4" w:rsidR="00C76A9B" w:rsidRPr="00BB3F7B" w:rsidRDefault="00C76A9B" w:rsidP="00163563">
            <w:pPr>
              <w:rPr>
                <w:b/>
                <w:bCs/>
                <w:sz w:val="20"/>
                <w:szCs w:val="20"/>
                <w:lang w:eastAsia="zh-CN"/>
              </w:rPr>
            </w:pPr>
          </w:p>
        </w:tc>
      </w:tr>
      <w:tr w:rsidR="00BB3F7B" w:rsidRPr="00617A2D" w14:paraId="465B8D8E" w14:textId="77777777" w:rsidTr="007737B0">
        <w:trPr>
          <w:trHeight w:val="149"/>
          <w:jc w:val="center"/>
        </w:trPr>
        <w:tc>
          <w:tcPr>
            <w:tcW w:w="14049" w:type="dxa"/>
            <w:gridSpan w:val="6"/>
            <w:tcBorders>
              <w:top w:val="single" w:sz="4" w:space="0" w:color="auto"/>
            </w:tcBorders>
            <w:noWrap/>
            <w:vAlign w:val="center"/>
            <w:hideMark/>
          </w:tcPr>
          <w:p w14:paraId="12E7169F" w14:textId="1CE4F3C4" w:rsidR="002A1789" w:rsidRPr="00BB3F7B" w:rsidRDefault="007E2AA3" w:rsidP="00163563">
            <w:pPr>
              <w:rPr>
                <w:sz w:val="20"/>
                <w:szCs w:val="20"/>
                <w:lang w:eastAsia="zh-CN"/>
              </w:rPr>
            </w:pPr>
            <w:r w:rsidRPr="00BB3F7B">
              <w:rPr>
                <w:b/>
                <w:bCs/>
                <w:sz w:val="20"/>
                <w:szCs w:val="20"/>
                <w:lang w:eastAsia="zh-CN"/>
              </w:rPr>
              <w:t>R</w:t>
            </w:r>
            <w:r w:rsidR="002A1789" w:rsidRPr="00BB3F7B">
              <w:rPr>
                <w:b/>
                <w:bCs/>
                <w:sz w:val="20"/>
                <w:szCs w:val="20"/>
                <w:lang w:eastAsia="zh-CN"/>
              </w:rPr>
              <w:t xml:space="preserve">egulatory </w:t>
            </w:r>
            <w:r w:rsidR="00C76A9B" w:rsidRPr="00BB3F7B">
              <w:rPr>
                <w:b/>
                <w:bCs/>
                <w:sz w:val="20"/>
                <w:szCs w:val="20"/>
                <w:lang w:eastAsia="zh-CN"/>
              </w:rPr>
              <w:t>f</w:t>
            </w:r>
            <w:r w:rsidR="002A1789" w:rsidRPr="00BB3F7B">
              <w:rPr>
                <w:b/>
                <w:bCs/>
                <w:sz w:val="20"/>
                <w:szCs w:val="20"/>
                <w:lang w:eastAsia="zh-CN"/>
              </w:rPr>
              <w:t xml:space="preserve">ramework </w:t>
            </w:r>
            <w:r w:rsidRPr="00BB3F7B">
              <w:rPr>
                <w:b/>
                <w:bCs/>
                <w:sz w:val="20"/>
                <w:szCs w:val="20"/>
                <w:lang w:eastAsia="zh-CN"/>
              </w:rPr>
              <w:t xml:space="preserve">strengthening </w:t>
            </w:r>
            <w:r w:rsidR="002A1789" w:rsidRPr="00BB3F7B">
              <w:rPr>
                <w:b/>
                <w:bCs/>
                <w:sz w:val="20"/>
                <w:szCs w:val="20"/>
                <w:lang w:eastAsia="zh-CN"/>
              </w:rPr>
              <w:t xml:space="preserve">and </w:t>
            </w:r>
            <w:r w:rsidR="00C76A9B" w:rsidRPr="00BB3F7B">
              <w:rPr>
                <w:b/>
                <w:bCs/>
                <w:sz w:val="20"/>
                <w:szCs w:val="20"/>
                <w:lang w:eastAsia="zh-CN"/>
              </w:rPr>
              <w:t>c</w:t>
            </w:r>
            <w:r w:rsidR="002A1789" w:rsidRPr="00BB3F7B">
              <w:rPr>
                <w:b/>
                <w:bCs/>
                <w:sz w:val="20"/>
                <w:szCs w:val="20"/>
                <w:lang w:eastAsia="zh-CN"/>
              </w:rPr>
              <w:t xml:space="preserve">apacity-building for </w:t>
            </w:r>
            <w:r w:rsidR="00C76A9B" w:rsidRPr="00BB3F7B">
              <w:rPr>
                <w:b/>
                <w:bCs/>
                <w:sz w:val="20"/>
                <w:szCs w:val="20"/>
                <w:lang w:eastAsia="zh-CN"/>
              </w:rPr>
              <w:t>c</w:t>
            </w:r>
            <w:r w:rsidR="002A1789" w:rsidRPr="00BB3F7B">
              <w:rPr>
                <w:b/>
                <w:bCs/>
                <w:sz w:val="20"/>
                <w:szCs w:val="20"/>
                <w:lang w:eastAsia="zh-CN"/>
              </w:rPr>
              <w:t>ustoms officers</w:t>
            </w:r>
          </w:p>
        </w:tc>
      </w:tr>
      <w:tr w:rsidR="00BB3F7B" w:rsidRPr="00617A2D" w14:paraId="4CDBE8E0" w14:textId="77777777" w:rsidTr="007737B0">
        <w:trPr>
          <w:trHeight w:val="1035"/>
          <w:jc w:val="center"/>
        </w:trPr>
        <w:tc>
          <w:tcPr>
            <w:tcW w:w="2095" w:type="dxa"/>
            <w:hideMark/>
          </w:tcPr>
          <w:p w14:paraId="4152587A" w14:textId="78D2CA75" w:rsidR="002A1789" w:rsidRPr="00BB3F7B" w:rsidRDefault="002A1789" w:rsidP="00163563">
            <w:pPr>
              <w:rPr>
                <w:sz w:val="20"/>
                <w:szCs w:val="20"/>
                <w:lang w:eastAsia="zh-CN"/>
              </w:rPr>
            </w:pPr>
            <w:r w:rsidRPr="00BB3F7B">
              <w:rPr>
                <w:sz w:val="20"/>
                <w:szCs w:val="20"/>
                <w:lang w:eastAsia="zh-CN"/>
              </w:rPr>
              <w:t>Improv</w:t>
            </w:r>
            <w:r w:rsidR="00241EDF" w:rsidRPr="00BB3F7B">
              <w:rPr>
                <w:sz w:val="20"/>
                <w:szCs w:val="20"/>
                <w:lang w:eastAsia="zh-CN"/>
              </w:rPr>
              <w:t>e</w:t>
            </w:r>
            <w:r w:rsidR="00B6635B" w:rsidRPr="00BB3F7B">
              <w:rPr>
                <w:sz w:val="20"/>
                <w:szCs w:val="20"/>
                <w:lang w:eastAsia="zh-CN"/>
              </w:rPr>
              <w:t>ment of</w:t>
            </w:r>
            <w:r w:rsidRPr="00BB3F7B">
              <w:rPr>
                <w:sz w:val="20"/>
                <w:szCs w:val="20"/>
                <w:lang w:eastAsia="zh-CN"/>
              </w:rPr>
              <w:t xml:space="preserve"> the licensing and quota system</w:t>
            </w:r>
          </w:p>
        </w:tc>
        <w:tc>
          <w:tcPr>
            <w:tcW w:w="4394" w:type="dxa"/>
            <w:shd w:val="clear" w:color="000000" w:fill="D0D0D0"/>
            <w:noWrap/>
            <w:vAlign w:val="bottom"/>
            <w:hideMark/>
          </w:tcPr>
          <w:p w14:paraId="0F191CA3" w14:textId="77777777" w:rsidR="002A1789" w:rsidRPr="00BB3F7B" w:rsidRDefault="002A1789" w:rsidP="00163563">
            <w:pPr>
              <w:rPr>
                <w:sz w:val="20"/>
                <w:szCs w:val="20"/>
                <w:lang w:eastAsia="zh-CN"/>
              </w:rPr>
            </w:pPr>
          </w:p>
        </w:tc>
        <w:tc>
          <w:tcPr>
            <w:tcW w:w="1166" w:type="dxa"/>
            <w:vMerge w:val="restart"/>
            <w:vAlign w:val="center"/>
            <w:hideMark/>
          </w:tcPr>
          <w:p w14:paraId="516C444C" w14:textId="2BDE3969" w:rsidR="002A1789" w:rsidRPr="00BB3F7B" w:rsidRDefault="002A1789" w:rsidP="00163563">
            <w:pPr>
              <w:jc w:val="right"/>
              <w:rPr>
                <w:sz w:val="20"/>
                <w:szCs w:val="20"/>
                <w:lang w:eastAsia="zh-CN"/>
              </w:rPr>
            </w:pPr>
            <w:r w:rsidRPr="00BB3F7B">
              <w:rPr>
                <w:sz w:val="20"/>
                <w:szCs w:val="20"/>
                <w:lang w:eastAsia="zh-CN"/>
              </w:rPr>
              <w:t>213,000</w:t>
            </w:r>
          </w:p>
        </w:tc>
        <w:tc>
          <w:tcPr>
            <w:tcW w:w="4253" w:type="dxa"/>
            <w:vAlign w:val="center"/>
            <w:hideMark/>
          </w:tcPr>
          <w:p w14:paraId="41850275" w14:textId="0EDDDFD3" w:rsidR="002A1789" w:rsidRPr="00BB3F7B" w:rsidRDefault="002A1789" w:rsidP="00163563">
            <w:pPr>
              <w:rPr>
                <w:sz w:val="20"/>
                <w:szCs w:val="20"/>
                <w:lang w:eastAsia="zh-CN"/>
              </w:rPr>
            </w:pPr>
            <w:r w:rsidRPr="00BB3F7B">
              <w:rPr>
                <w:sz w:val="20"/>
                <w:szCs w:val="20"/>
                <w:lang w:eastAsia="zh-CN"/>
              </w:rPr>
              <w:t xml:space="preserve">Engage a consultant to enhance the HFC licensing and quota system in line with national </w:t>
            </w:r>
            <w:r w:rsidR="0040712F" w:rsidRPr="00BB3F7B">
              <w:rPr>
                <w:sz w:val="20"/>
                <w:szCs w:val="20"/>
                <w:lang w:eastAsia="zh-CN"/>
              </w:rPr>
              <w:t xml:space="preserve">regulations </w:t>
            </w:r>
            <w:r w:rsidRPr="00BB3F7B">
              <w:rPr>
                <w:sz w:val="20"/>
                <w:szCs w:val="20"/>
                <w:lang w:eastAsia="zh-CN"/>
              </w:rPr>
              <w:t>and Kigali Amendment obligations and assess the feasibility of introducing HFC quotas and banning HFC-based equipment from 2028</w:t>
            </w:r>
          </w:p>
        </w:tc>
        <w:tc>
          <w:tcPr>
            <w:tcW w:w="866" w:type="dxa"/>
            <w:vMerge w:val="restart"/>
            <w:vAlign w:val="center"/>
            <w:hideMark/>
          </w:tcPr>
          <w:p w14:paraId="26BC1D18" w14:textId="6144EA52" w:rsidR="002A1789" w:rsidRPr="00BB3F7B" w:rsidRDefault="002A1789" w:rsidP="00163563">
            <w:pPr>
              <w:jc w:val="right"/>
              <w:rPr>
                <w:sz w:val="20"/>
                <w:szCs w:val="20"/>
                <w:lang w:eastAsia="zh-CN"/>
              </w:rPr>
            </w:pPr>
            <w:r w:rsidRPr="00BB3F7B">
              <w:rPr>
                <w:sz w:val="20"/>
                <w:szCs w:val="20"/>
                <w:lang w:eastAsia="zh-CN"/>
              </w:rPr>
              <w:t>37,000</w:t>
            </w:r>
          </w:p>
        </w:tc>
        <w:tc>
          <w:tcPr>
            <w:tcW w:w="1275" w:type="dxa"/>
            <w:vMerge w:val="restart"/>
            <w:vAlign w:val="center"/>
            <w:hideMark/>
          </w:tcPr>
          <w:p w14:paraId="19B4EC5A" w14:textId="1827C7CD" w:rsidR="002A1789" w:rsidRPr="00BB3F7B" w:rsidRDefault="002A1789" w:rsidP="00163563">
            <w:pPr>
              <w:jc w:val="right"/>
              <w:rPr>
                <w:sz w:val="20"/>
                <w:szCs w:val="20"/>
                <w:lang w:eastAsia="zh-CN"/>
              </w:rPr>
            </w:pPr>
            <w:r w:rsidRPr="00BB3F7B">
              <w:rPr>
                <w:sz w:val="20"/>
                <w:szCs w:val="20"/>
                <w:lang w:eastAsia="zh-CN"/>
              </w:rPr>
              <w:t>250,000</w:t>
            </w:r>
          </w:p>
        </w:tc>
      </w:tr>
      <w:tr w:rsidR="00BB3F7B" w:rsidRPr="00617A2D" w14:paraId="41302824" w14:textId="77777777" w:rsidTr="007737B0">
        <w:trPr>
          <w:trHeight w:val="1350"/>
          <w:jc w:val="center"/>
        </w:trPr>
        <w:tc>
          <w:tcPr>
            <w:tcW w:w="2095" w:type="dxa"/>
            <w:hideMark/>
          </w:tcPr>
          <w:p w14:paraId="2B81AB59" w14:textId="088D83E9" w:rsidR="002A1789" w:rsidRPr="00BB3F7B" w:rsidRDefault="00B6635B" w:rsidP="00163563">
            <w:pPr>
              <w:rPr>
                <w:sz w:val="20"/>
                <w:szCs w:val="20"/>
                <w:lang w:eastAsia="zh-CN"/>
              </w:rPr>
            </w:pPr>
            <w:r w:rsidRPr="00BB3F7B">
              <w:rPr>
                <w:sz w:val="20"/>
                <w:szCs w:val="20"/>
                <w:lang w:eastAsia="zh-CN"/>
              </w:rPr>
              <w:t>B</w:t>
            </w:r>
            <w:r w:rsidR="002A1789" w:rsidRPr="00BB3F7B">
              <w:rPr>
                <w:sz w:val="20"/>
                <w:szCs w:val="20"/>
                <w:lang w:eastAsia="zh-CN"/>
              </w:rPr>
              <w:t>order dialogues with neighbouring countries</w:t>
            </w:r>
          </w:p>
        </w:tc>
        <w:tc>
          <w:tcPr>
            <w:tcW w:w="4394" w:type="dxa"/>
            <w:hideMark/>
          </w:tcPr>
          <w:p w14:paraId="2897443C" w14:textId="166859D5" w:rsidR="002A1789" w:rsidRPr="00BB3F7B" w:rsidRDefault="002A1789" w:rsidP="00163563">
            <w:pPr>
              <w:rPr>
                <w:sz w:val="20"/>
                <w:szCs w:val="20"/>
                <w:lang w:eastAsia="zh-CN"/>
              </w:rPr>
            </w:pPr>
            <w:r w:rsidRPr="00BB3F7B">
              <w:rPr>
                <w:sz w:val="20"/>
                <w:szCs w:val="20"/>
                <w:lang w:eastAsia="zh-CN"/>
              </w:rPr>
              <w:t>Strengthen the enforcement of ODS regulations including capacity enhancement of customs officers, consumer protection officers, and other law enforcement officers by conducting border dialogues with neighbouring countries on preventing illegal trade of controlled substances and counterfeit refrigerants</w:t>
            </w:r>
          </w:p>
        </w:tc>
        <w:tc>
          <w:tcPr>
            <w:tcW w:w="1166" w:type="dxa"/>
            <w:vMerge/>
            <w:vAlign w:val="center"/>
            <w:hideMark/>
          </w:tcPr>
          <w:p w14:paraId="4E216F8A" w14:textId="77777777" w:rsidR="002A1789" w:rsidRPr="00BB3F7B" w:rsidRDefault="002A1789" w:rsidP="00163563">
            <w:pPr>
              <w:rPr>
                <w:sz w:val="20"/>
                <w:szCs w:val="20"/>
                <w:lang w:eastAsia="zh-CN"/>
              </w:rPr>
            </w:pPr>
          </w:p>
        </w:tc>
        <w:tc>
          <w:tcPr>
            <w:tcW w:w="4253" w:type="dxa"/>
            <w:shd w:val="clear" w:color="000000" w:fill="D0D0D0"/>
            <w:noWrap/>
            <w:vAlign w:val="bottom"/>
            <w:hideMark/>
          </w:tcPr>
          <w:p w14:paraId="73C0CE62" w14:textId="77777777" w:rsidR="002A1789" w:rsidRPr="00BB3F7B" w:rsidRDefault="002A1789" w:rsidP="00163563">
            <w:pPr>
              <w:rPr>
                <w:sz w:val="20"/>
                <w:szCs w:val="20"/>
                <w:lang w:eastAsia="zh-CN"/>
              </w:rPr>
            </w:pPr>
            <w:r w:rsidRPr="00BB3F7B">
              <w:rPr>
                <w:sz w:val="20"/>
                <w:szCs w:val="20"/>
                <w:lang w:eastAsia="zh-CN"/>
              </w:rPr>
              <w:t> </w:t>
            </w:r>
          </w:p>
        </w:tc>
        <w:tc>
          <w:tcPr>
            <w:tcW w:w="866" w:type="dxa"/>
            <w:vMerge/>
            <w:vAlign w:val="center"/>
            <w:hideMark/>
          </w:tcPr>
          <w:p w14:paraId="46BA69DB" w14:textId="77777777" w:rsidR="002A1789" w:rsidRPr="00BB3F7B" w:rsidRDefault="002A1789" w:rsidP="00163563">
            <w:pPr>
              <w:rPr>
                <w:sz w:val="20"/>
                <w:szCs w:val="20"/>
                <w:lang w:eastAsia="zh-CN"/>
              </w:rPr>
            </w:pPr>
          </w:p>
        </w:tc>
        <w:tc>
          <w:tcPr>
            <w:tcW w:w="1275" w:type="dxa"/>
            <w:vMerge/>
            <w:vAlign w:val="center"/>
            <w:hideMark/>
          </w:tcPr>
          <w:p w14:paraId="787BD1E5" w14:textId="77777777" w:rsidR="002A1789" w:rsidRPr="00BB3F7B" w:rsidRDefault="002A1789" w:rsidP="00163563">
            <w:pPr>
              <w:rPr>
                <w:sz w:val="20"/>
                <w:szCs w:val="20"/>
                <w:lang w:eastAsia="zh-CN"/>
              </w:rPr>
            </w:pPr>
          </w:p>
        </w:tc>
      </w:tr>
      <w:tr w:rsidR="00BB3F7B" w:rsidRPr="00617A2D" w14:paraId="406EDB5C" w14:textId="77777777" w:rsidTr="007737B0">
        <w:trPr>
          <w:trHeight w:val="1035"/>
          <w:jc w:val="center"/>
        </w:trPr>
        <w:tc>
          <w:tcPr>
            <w:tcW w:w="2095" w:type="dxa"/>
            <w:hideMark/>
          </w:tcPr>
          <w:p w14:paraId="6F80C0EC" w14:textId="6ECA06B2" w:rsidR="002A1789" w:rsidRPr="00BB3F7B" w:rsidRDefault="002A1789" w:rsidP="00163563">
            <w:pPr>
              <w:rPr>
                <w:sz w:val="20"/>
                <w:szCs w:val="20"/>
                <w:lang w:eastAsia="zh-CN"/>
              </w:rPr>
            </w:pPr>
            <w:r w:rsidRPr="00BB3F7B">
              <w:rPr>
                <w:sz w:val="20"/>
                <w:szCs w:val="20"/>
                <w:lang w:eastAsia="zh-CN"/>
              </w:rPr>
              <w:t>Develop</w:t>
            </w:r>
            <w:r w:rsidR="00B6635B" w:rsidRPr="00BB3F7B">
              <w:rPr>
                <w:sz w:val="20"/>
                <w:szCs w:val="20"/>
                <w:lang w:eastAsia="zh-CN"/>
              </w:rPr>
              <w:t>ment of</w:t>
            </w:r>
            <w:r w:rsidRPr="00BB3F7B">
              <w:rPr>
                <w:sz w:val="20"/>
                <w:szCs w:val="20"/>
                <w:lang w:eastAsia="zh-CN"/>
              </w:rPr>
              <w:t xml:space="preserve"> national standards </w:t>
            </w:r>
          </w:p>
        </w:tc>
        <w:tc>
          <w:tcPr>
            <w:tcW w:w="4394" w:type="dxa"/>
            <w:hideMark/>
          </w:tcPr>
          <w:p w14:paraId="39760164" w14:textId="341E09CA" w:rsidR="002A1789" w:rsidRPr="00BB3F7B" w:rsidRDefault="002A1789" w:rsidP="00163563">
            <w:pPr>
              <w:rPr>
                <w:sz w:val="20"/>
                <w:szCs w:val="20"/>
                <w:lang w:eastAsia="zh-CN"/>
              </w:rPr>
            </w:pPr>
            <w:r w:rsidRPr="00BB3F7B">
              <w:rPr>
                <w:sz w:val="20"/>
                <w:szCs w:val="20"/>
                <w:lang w:eastAsia="zh-CN"/>
              </w:rPr>
              <w:t>Develop national standards for the safe installation, transportation, storage, operation, and maintenance of energy-efficient, low-GWP RAC equipment in collaboration with the Ethiopian Standards Agency</w:t>
            </w:r>
          </w:p>
        </w:tc>
        <w:tc>
          <w:tcPr>
            <w:tcW w:w="1166" w:type="dxa"/>
            <w:vMerge/>
            <w:vAlign w:val="center"/>
            <w:hideMark/>
          </w:tcPr>
          <w:p w14:paraId="7F202347" w14:textId="77777777" w:rsidR="002A1789" w:rsidRPr="00BB3F7B" w:rsidRDefault="002A1789" w:rsidP="00163563">
            <w:pPr>
              <w:rPr>
                <w:sz w:val="20"/>
                <w:szCs w:val="20"/>
                <w:lang w:eastAsia="zh-CN"/>
              </w:rPr>
            </w:pPr>
          </w:p>
        </w:tc>
        <w:tc>
          <w:tcPr>
            <w:tcW w:w="4253" w:type="dxa"/>
            <w:shd w:val="clear" w:color="000000" w:fill="D0D0D0"/>
            <w:noWrap/>
            <w:vAlign w:val="bottom"/>
            <w:hideMark/>
          </w:tcPr>
          <w:p w14:paraId="0EF665B7" w14:textId="77777777" w:rsidR="002A1789" w:rsidRPr="00BB3F7B" w:rsidRDefault="002A1789" w:rsidP="00163563">
            <w:pPr>
              <w:rPr>
                <w:sz w:val="20"/>
                <w:szCs w:val="20"/>
                <w:lang w:eastAsia="zh-CN"/>
              </w:rPr>
            </w:pPr>
            <w:r w:rsidRPr="00BB3F7B">
              <w:rPr>
                <w:sz w:val="20"/>
                <w:szCs w:val="20"/>
                <w:lang w:eastAsia="zh-CN"/>
              </w:rPr>
              <w:t> </w:t>
            </w:r>
          </w:p>
        </w:tc>
        <w:tc>
          <w:tcPr>
            <w:tcW w:w="866" w:type="dxa"/>
            <w:vMerge/>
            <w:vAlign w:val="center"/>
            <w:hideMark/>
          </w:tcPr>
          <w:p w14:paraId="1DA8C7F8" w14:textId="77777777" w:rsidR="002A1789" w:rsidRPr="00BB3F7B" w:rsidRDefault="002A1789" w:rsidP="00163563">
            <w:pPr>
              <w:rPr>
                <w:sz w:val="20"/>
                <w:szCs w:val="20"/>
                <w:lang w:eastAsia="zh-CN"/>
              </w:rPr>
            </w:pPr>
          </w:p>
        </w:tc>
        <w:tc>
          <w:tcPr>
            <w:tcW w:w="1275" w:type="dxa"/>
            <w:vMerge/>
            <w:vAlign w:val="center"/>
            <w:hideMark/>
          </w:tcPr>
          <w:p w14:paraId="6F0C2831" w14:textId="77777777" w:rsidR="002A1789" w:rsidRPr="00BB3F7B" w:rsidRDefault="002A1789" w:rsidP="00163563">
            <w:pPr>
              <w:rPr>
                <w:sz w:val="20"/>
                <w:szCs w:val="20"/>
                <w:lang w:eastAsia="zh-CN"/>
              </w:rPr>
            </w:pPr>
          </w:p>
        </w:tc>
      </w:tr>
      <w:tr w:rsidR="00BB3F7B" w:rsidRPr="00617A2D" w14:paraId="50F1BB69" w14:textId="77777777" w:rsidTr="007737B0">
        <w:trPr>
          <w:trHeight w:val="648"/>
          <w:jc w:val="center"/>
        </w:trPr>
        <w:tc>
          <w:tcPr>
            <w:tcW w:w="2095" w:type="dxa"/>
            <w:hideMark/>
          </w:tcPr>
          <w:p w14:paraId="77E22020" w14:textId="3C4AF9A0" w:rsidR="002A1789" w:rsidRPr="00BB3F7B" w:rsidRDefault="002A1789" w:rsidP="00163563">
            <w:pPr>
              <w:rPr>
                <w:sz w:val="20"/>
                <w:szCs w:val="20"/>
                <w:lang w:eastAsia="zh-CN"/>
              </w:rPr>
            </w:pPr>
            <w:r w:rsidRPr="00BB3F7B">
              <w:rPr>
                <w:sz w:val="20"/>
                <w:szCs w:val="20"/>
                <w:lang w:eastAsia="zh-CN"/>
              </w:rPr>
              <w:t xml:space="preserve">Training of standards and environmental </w:t>
            </w:r>
            <w:r w:rsidR="00241EDF" w:rsidRPr="00BB3F7B">
              <w:rPr>
                <w:sz w:val="20"/>
                <w:szCs w:val="20"/>
                <w:lang w:eastAsia="zh-CN"/>
              </w:rPr>
              <w:t>officers</w:t>
            </w:r>
          </w:p>
        </w:tc>
        <w:tc>
          <w:tcPr>
            <w:tcW w:w="4394" w:type="dxa"/>
            <w:vAlign w:val="center"/>
            <w:hideMark/>
          </w:tcPr>
          <w:p w14:paraId="38F7654F" w14:textId="5A70AA8C" w:rsidR="002A1789" w:rsidRPr="00BB3F7B" w:rsidRDefault="008B1579" w:rsidP="00163563">
            <w:pPr>
              <w:rPr>
                <w:sz w:val="20"/>
                <w:szCs w:val="20"/>
                <w:lang w:eastAsia="zh-CN"/>
              </w:rPr>
            </w:pPr>
            <w:r w:rsidRPr="00BB3F7B">
              <w:rPr>
                <w:sz w:val="20"/>
                <w:szCs w:val="20"/>
                <w:lang w:eastAsia="zh-CN"/>
              </w:rPr>
              <w:t>C</w:t>
            </w:r>
            <w:r w:rsidR="002A1789" w:rsidRPr="00BB3F7B">
              <w:rPr>
                <w:sz w:val="20"/>
                <w:szCs w:val="20"/>
                <w:lang w:eastAsia="zh-CN"/>
              </w:rPr>
              <w:t>apacity</w:t>
            </w:r>
            <w:r w:rsidRPr="00BB3F7B">
              <w:rPr>
                <w:sz w:val="20"/>
                <w:szCs w:val="20"/>
                <w:lang w:eastAsia="zh-CN"/>
              </w:rPr>
              <w:t>-building of</w:t>
            </w:r>
            <w:r w:rsidR="002A1789" w:rsidRPr="00BB3F7B">
              <w:rPr>
                <w:sz w:val="20"/>
                <w:szCs w:val="20"/>
                <w:lang w:eastAsia="zh-CN"/>
              </w:rPr>
              <w:t xml:space="preserve"> standards officers and environmental and enforcement officers on monitoring and enforcement of the standards</w:t>
            </w:r>
          </w:p>
        </w:tc>
        <w:tc>
          <w:tcPr>
            <w:tcW w:w="1166" w:type="dxa"/>
            <w:vMerge/>
            <w:vAlign w:val="center"/>
            <w:hideMark/>
          </w:tcPr>
          <w:p w14:paraId="05F660F1" w14:textId="77777777" w:rsidR="002A1789" w:rsidRPr="00BB3F7B" w:rsidRDefault="002A1789" w:rsidP="00163563">
            <w:pPr>
              <w:rPr>
                <w:sz w:val="20"/>
                <w:szCs w:val="20"/>
                <w:lang w:eastAsia="zh-CN"/>
              </w:rPr>
            </w:pPr>
          </w:p>
        </w:tc>
        <w:tc>
          <w:tcPr>
            <w:tcW w:w="4253" w:type="dxa"/>
            <w:shd w:val="clear" w:color="000000" w:fill="D0D0D0"/>
            <w:noWrap/>
            <w:vAlign w:val="bottom"/>
            <w:hideMark/>
          </w:tcPr>
          <w:p w14:paraId="57F1BDD7" w14:textId="77777777" w:rsidR="002A1789" w:rsidRPr="00BB3F7B" w:rsidRDefault="002A1789" w:rsidP="00163563">
            <w:pPr>
              <w:rPr>
                <w:sz w:val="20"/>
                <w:szCs w:val="20"/>
                <w:lang w:eastAsia="zh-CN"/>
              </w:rPr>
            </w:pPr>
            <w:r w:rsidRPr="00BB3F7B">
              <w:rPr>
                <w:sz w:val="20"/>
                <w:szCs w:val="20"/>
                <w:lang w:eastAsia="zh-CN"/>
              </w:rPr>
              <w:t> </w:t>
            </w:r>
          </w:p>
        </w:tc>
        <w:tc>
          <w:tcPr>
            <w:tcW w:w="866" w:type="dxa"/>
            <w:vMerge/>
            <w:vAlign w:val="center"/>
            <w:hideMark/>
          </w:tcPr>
          <w:p w14:paraId="700CB519" w14:textId="77777777" w:rsidR="002A1789" w:rsidRPr="00BB3F7B" w:rsidRDefault="002A1789" w:rsidP="00163563">
            <w:pPr>
              <w:rPr>
                <w:sz w:val="20"/>
                <w:szCs w:val="20"/>
                <w:lang w:eastAsia="zh-CN"/>
              </w:rPr>
            </w:pPr>
          </w:p>
        </w:tc>
        <w:tc>
          <w:tcPr>
            <w:tcW w:w="1275" w:type="dxa"/>
            <w:vMerge/>
            <w:vAlign w:val="center"/>
            <w:hideMark/>
          </w:tcPr>
          <w:p w14:paraId="328C71AD" w14:textId="77777777" w:rsidR="002A1789" w:rsidRPr="00BB3F7B" w:rsidRDefault="002A1789" w:rsidP="00163563">
            <w:pPr>
              <w:rPr>
                <w:sz w:val="20"/>
                <w:szCs w:val="20"/>
                <w:lang w:eastAsia="zh-CN"/>
              </w:rPr>
            </w:pPr>
          </w:p>
        </w:tc>
      </w:tr>
      <w:tr w:rsidR="00BB3F7B" w:rsidRPr="00617A2D" w14:paraId="2648BF80" w14:textId="77777777" w:rsidTr="007737B0">
        <w:trPr>
          <w:trHeight w:val="900"/>
          <w:jc w:val="center"/>
        </w:trPr>
        <w:tc>
          <w:tcPr>
            <w:tcW w:w="2095" w:type="dxa"/>
            <w:hideMark/>
          </w:tcPr>
          <w:p w14:paraId="64AF8282" w14:textId="77777777" w:rsidR="002A1789" w:rsidRPr="00BB3F7B" w:rsidRDefault="002A1789" w:rsidP="00163563">
            <w:pPr>
              <w:rPr>
                <w:sz w:val="20"/>
                <w:szCs w:val="20"/>
                <w:lang w:eastAsia="zh-CN"/>
              </w:rPr>
            </w:pPr>
            <w:r w:rsidRPr="00BB3F7B">
              <w:rPr>
                <w:sz w:val="20"/>
                <w:szCs w:val="20"/>
                <w:lang w:eastAsia="zh-CN"/>
              </w:rPr>
              <w:t>Training material</w:t>
            </w:r>
          </w:p>
        </w:tc>
        <w:tc>
          <w:tcPr>
            <w:tcW w:w="4394" w:type="dxa"/>
            <w:vAlign w:val="center"/>
            <w:hideMark/>
          </w:tcPr>
          <w:p w14:paraId="3C2EAD7D" w14:textId="7CF970D2" w:rsidR="002A1789" w:rsidRPr="00BB3F7B" w:rsidRDefault="002A1789" w:rsidP="00163563">
            <w:pPr>
              <w:rPr>
                <w:sz w:val="20"/>
                <w:szCs w:val="20"/>
                <w:lang w:eastAsia="zh-CN"/>
              </w:rPr>
            </w:pPr>
            <w:r w:rsidRPr="00BB3F7B">
              <w:rPr>
                <w:sz w:val="20"/>
                <w:szCs w:val="20"/>
                <w:lang w:eastAsia="zh-CN"/>
              </w:rPr>
              <w:t>Updat</w:t>
            </w:r>
            <w:r w:rsidR="0040712F" w:rsidRPr="00BB3F7B">
              <w:rPr>
                <w:sz w:val="20"/>
                <w:szCs w:val="20"/>
                <w:lang w:eastAsia="zh-CN"/>
              </w:rPr>
              <w:t>e</w:t>
            </w:r>
            <w:r w:rsidRPr="00BB3F7B">
              <w:rPr>
                <w:sz w:val="20"/>
                <w:szCs w:val="20"/>
                <w:lang w:eastAsia="zh-CN"/>
              </w:rPr>
              <w:t xml:space="preserve"> the customs training curriculum, including through the use of UNEP OzonAction</w:t>
            </w:r>
            <w:r w:rsidR="0040712F" w:rsidRPr="00BB3F7B">
              <w:rPr>
                <w:sz w:val="20"/>
                <w:szCs w:val="20"/>
                <w:lang w:eastAsia="zh-CN"/>
              </w:rPr>
              <w:noBreakHyphen/>
            </w:r>
            <w:r w:rsidRPr="00BB3F7B">
              <w:rPr>
                <w:sz w:val="20"/>
                <w:szCs w:val="20"/>
                <w:lang w:eastAsia="zh-CN"/>
              </w:rPr>
              <w:t>developed training resources, and in line with the 2024 ban on the import of HCFC-based equipment</w:t>
            </w:r>
          </w:p>
        </w:tc>
        <w:tc>
          <w:tcPr>
            <w:tcW w:w="1166" w:type="dxa"/>
            <w:vMerge/>
            <w:vAlign w:val="center"/>
            <w:hideMark/>
          </w:tcPr>
          <w:p w14:paraId="65C25C57" w14:textId="77777777" w:rsidR="002A1789" w:rsidRPr="00BB3F7B" w:rsidRDefault="002A1789" w:rsidP="00163563">
            <w:pPr>
              <w:rPr>
                <w:sz w:val="20"/>
                <w:szCs w:val="20"/>
                <w:lang w:eastAsia="zh-CN"/>
              </w:rPr>
            </w:pPr>
          </w:p>
        </w:tc>
        <w:tc>
          <w:tcPr>
            <w:tcW w:w="4253" w:type="dxa"/>
            <w:shd w:val="clear" w:color="000000" w:fill="D0D0D0"/>
            <w:noWrap/>
            <w:vAlign w:val="bottom"/>
            <w:hideMark/>
          </w:tcPr>
          <w:p w14:paraId="6C5D5DD4" w14:textId="77777777" w:rsidR="002A1789" w:rsidRPr="00BB3F7B" w:rsidRDefault="002A1789" w:rsidP="00163563">
            <w:pPr>
              <w:rPr>
                <w:sz w:val="20"/>
                <w:szCs w:val="20"/>
                <w:lang w:eastAsia="zh-CN"/>
              </w:rPr>
            </w:pPr>
            <w:r w:rsidRPr="00BB3F7B">
              <w:rPr>
                <w:sz w:val="20"/>
                <w:szCs w:val="20"/>
                <w:lang w:eastAsia="zh-CN"/>
              </w:rPr>
              <w:t> </w:t>
            </w:r>
          </w:p>
        </w:tc>
        <w:tc>
          <w:tcPr>
            <w:tcW w:w="866" w:type="dxa"/>
            <w:vMerge/>
            <w:vAlign w:val="center"/>
            <w:hideMark/>
          </w:tcPr>
          <w:p w14:paraId="54E58141" w14:textId="77777777" w:rsidR="002A1789" w:rsidRPr="00BB3F7B" w:rsidRDefault="002A1789" w:rsidP="00163563">
            <w:pPr>
              <w:rPr>
                <w:sz w:val="20"/>
                <w:szCs w:val="20"/>
                <w:lang w:eastAsia="zh-CN"/>
              </w:rPr>
            </w:pPr>
          </w:p>
        </w:tc>
        <w:tc>
          <w:tcPr>
            <w:tcW w:w="1275" w:type="dxa"/>
            <w:vMerge/>
            <w:vAlign w:val="center"/>
            <w:hideMark/>
          </w:tcPr>
          <w:p w14:paraId="039C828B" w14:textId="77777777" w:rsidR="002A1789" w:rsidRPr="00BB3F7B" w:rsidRDefault="002A1789" w:rsidP="00163563">
            <w:pPr>
              <w:rPr>
                <w:sz w:val="20"/>
                <w:szCs w:val="20"/>
                <w:lang w:eastAsia="zh-CN"/>
              </w:rPr>
            </w:pPr>
          </w:p>
        </w:tc>
      </w:tr>
      <w:tr w:rsidR="00BB3F7B" w:rsidRPr="00617A2D" w14:paraId="258AF3A6" w14:textId="77777777" w:rsidTr="007737B0">
        <w:trPr>
          <w:trHeight w:val="676"/>
          <w:jc w:val="center"/>
        </w:trPr>
        <w:tc>
          <w:tcPr>
            <w:tcW w:w="2095" w:type="dxa"/>
            <w:hideMark/>
          </w:tcPr>
          <w:p w14:paraId="4FE76365" w14:textId="77777777" w:rsidR="002A1789" w:rsidRPr="00BB3F7B" w:rsidRDefault="002A1789" w:rsidP="00163563">
            <w:pPr>
              <w:rPr>
                <w:sz w:val="20"/>
                <w:szCs w:val="20"/>
                <w:lang w:eastAsia="zh-CN"/>
              </w:rPr>
            </w:pPr>
            <w:r w:rsidRPr="00BB3F7B">
              <w:rPr>
                <w:sz w:val="20"/>
                <w:szCs w:val="20"/>
                <w:lang w:eastAsia="zh-CN"/>
              </w:rPr>
              <w:t>Training of customs officers</w:t>
            </w:r>
          </w:p>
        </w:tc>
        <w:tc>
          <w:tcPr>
            <w:tcW w:w="4394" w:type="dxa"/>
            <w:hideMark/>
          </w:tcPr>
          <w:p w14:paraId="7ADD07FC" w14:textId="6B02228E" w:rsidR="002A1789" w:rsidRPr="00BB3F7B" w:rsidRDefault="002A1789" w:rsidP="00163563">
            <w:pPr>
              <w:rPr>
                <w:sz w:val="20"/>
                <w:szCs w:val="20"/>
                <w:lang w:eastAsia="zh-CN"/>
              </w:rPr>
            </w:pPr>
            <w:r w:rsidRPr="00BB3F7B">
              <w:rPr>
                <w:sz w:val="20"/>
                <w:szCs w:val="20"/>
                <w:lang w:eastAsia="zh-CN"/>
              </w:rPr>
              <w:t>Train trainers and customs and law enforcement officers in ODS regulations, and identifying ODS and counterfeit refrigerants</w:t>
            </w:r>
          </w:p>
        </w:tc>
        <w:tc>
          <w:tcPr>
            <w:tcW w:w="1166" w:type="dxa"/>
            <w:vMerge/>
            <w:vAlign w:val="center"/>
            <w:hideMark/>
          </w:tcPr>
          <w:p w14:paraId="0C8836C7" w14:textId="77777777" w:rsidR="002A1789" w:rsidRPr="00BB3F7B" w:rsidRDefault="002A1789" w:rsidP="00163563">
            <w:pPr>
              <w:rPr>
                <w:sz w:val="20"/>
                <w:szCs w:val="20"/>
                <w:lang w:eastAsia="zh-CN"/>
              </w:rPr>
            </w:pPr>
          </w:p>
        </w:tc>
        <w:tc>
          <w:tcPr>
            <w:tcW w:w="4253" w:type="dxa"/>
            <w:hideMark/>
          </w:tcPr>
          <w:p w14:paraId="60AA16E1" w14:textId="6F986D94" w:rsidR="002A1789" w:rsidRPr="00BB3F7B" w:rsidRDefault="009F4228" w:rsidP="00163563">
            <w:pPr>
              <w:rPr>
                <w:sz w:val="20"/>
                <w:szCs w:val="20"/>
                <w:lang w:eastAsia="zh-CN"/>
              </w:rPr>
            </w:pPr>
            <w:r w:rsidRPr="00BB3F7B">
              <w:rPr>
                <w:sz w:val="20"/>
                <w:szCs w:val="20"/>
                <w:lang w:eastAsia="zh-CN"/>
              </w:rPr>
              <w:t>T</w:t>
            </w:r>
            <w:r w:rsidR="002A1789" w:rsidRPr="00BB3F7B">
              <w:rPr>
                <w:sz w:val="20"/>
                <w:szCs w:val="20"/>
                <w:lang w:eastAsia="zh-CN"/>
              </w:rPr>
              <w:t>rain customs and enforcement officers on HFC control measures and prevention of illegal trade</w:t>
            </w:r>
          </w:p>
        </w:tc>
        <w:tc>
          <w:tcPr>
            <w:tcW w:w="866" w:type="dxa"/>
            <w:vMerge/>
            <w:vAlign w:val="center"/>
            <w:hideMark/>
          </w:tcPr>
          <w:p w14:paraId="783CA47B" w14:textId="77777777" w:rsidR="002A1789" w:rsidRPr="00BB3F7B" w:rsidRDefault="002A1789" w:rsidP="00163563">
            <w:pPr>
              <w:rPr>
                <w:sz w:val="20"/>
                <w:szCs w:val="20"/>
                <w:lang w:eastAsia="zh-CN"/>
              </w:rPr>
            </w:pPr>
          </w:p>
        </w:tc>
        <w:tc>
          <w:tcPr>
            <w:tcW w:w="1275" w:type="dxa"/>
            <w:vMerge/>
            <w:vAlign w:val="center"/>
            <w:hideMark/>
          </w:tcPr>
          <w:p w14:paraId="497EEE5B" w14:textId="77777777" w:rsidR="002A1789" w:rsidRPr="00BB3F7B" w:rsidRDefault="002A1789" w:rsidP="00163563">
            <w:pPr>
              <w:rPr>
                <w:sz w:val="20"/>
                <w:szCs w:val="20"/>
                <w:lang w:eastAsia="zh-CN"/>
              </w:rPr>
            </w:pPr>
          </w:p>
        </w:tc>
      </w:tr>
      <w:tr w:rsidR="00BB3F7B" w:rsidRPr="00617A2D" w14:paraId="0D8075FD" w14:textId="77777777" w:rsidTr="007737B0">
        <w:trPr>
          <w:trHeight w:val="387"/>
          <w:jc w:val="center"/>
        </w:trPr>
        <w:tc>
          <w:tcPr>
            <w:tcW w:w="2095" w:type="dxa"/>
            <w:hideMark/>
          </w:tcPr>
          <w:p w14:paraId="5EB1F1EF" w14:textId="77777777" w:rsidR="002A1789" w:rsidRPr="00BB3F7B" w:rsidRDefault="002A1789" w:rsidP="00163563">
            <w:pPr>
              <w:rPr>
                <w:sz w:val="20"/>
                <w:szCs w:val="20"/>
                <w:lang w:eastAsia="zh-CN"/>
              </w:rPr>
            </w:pPr>
            <w:r w:rsidRPr="00BB3F7B">
              <w:rPr>
                <w:sz w:val="20"/>
                <w:szCs w:val="20"/>
                <w:lang w:eastAsia="zh-CN"/>
              </w:rPr>
              <w:t> </w:t>
            </w:r>
          </w:p>
        </w:tc>
        <w:tc>
          <w:tcPr>
            <w:tcW w:w="4394" w:type="dxa"/>
            <w:vAlign w:val="center"/>
            <w:hideMark/>
          </w:tcPr>
          <w:p w14:paraId="6B9B345D" w14:textId="77777777" w:rsidR="002A1789" w:rsidRPr="00BB3F7B" w:rsidRDefault="002A1789" w:rsidP="00163563">
            <w:pPr>
              <w:rPr>
                <w:sz w:val="20"/>
                <w:szCs w:val="20"/>
                <w:lang w:eastAsia="zh-CN"/>
              </w:rPr>
            </w:pPr>
            <w:r w:rsidRPr="00BB3F7B">
              <w:rPr>
                <w:sz w:val="20"/>
                <w:szCs w:val="20"/>
                <w:lang w:eastAsia="zh-CN"/>
              </w:rPr>
              <w:t>Conduct monitoring and inspections of imported equipment to ensure compliance with the standards</w:t>
            </w:r>
          </w:p>
        </w:tc>
        <w:tc>
          <w:tcPr>
            <w:tcW w:w="1166" w:type="dxa"/>
            <w:vMerge/>
            <w:vAlign w:val="center"/>
            <w:hideMark/>
          </w:tcPr>
          <w:p w14:paraId="3C34CC1F" w14:textId="77777777" w:rsidR="002A1789" w:rsidRPr="00BB3F7B" w:rsidRDefault="002A1789" w:rsidP="00163563">
            <w:pPr>
              <w:rPr>
                <w:sz w:val="20"/>
                <w:szCs w:val="20"/>
                <w:lang w:eastAsia="zh-CN"/>
              </w:rPr>
            </w:pPr>
          </w:p>
        </w:tc>
        <w:tc>
          <w:tcPr>
            <w:tcW w:w="4253" w:type="dxa"/>
            <w:shd w:val="clear" w:color="000000" w:fill="D0D0D0"/>
            <w:noWrap/>
            <w:vAlign w:val="bottom"/>
            <w:hideMark/>
          </w:tcPr>
          <w:p w14:paraId="5087904F" w14:textId="77777777" w:rsidR="002A1789" w:rsidRPr="00BB3F7B" w:rsidRDefault="002A1789" w:rsidP="00163563">
            <w:pPr>
              <w:rPr>
                <w:sz w:val="20"/>
                <w:szCs w:val="20"/>
                <w:lang w:eastAsia="zh-CN"/>
              </w:rPr>
            </w:pPr>
            <w:r w:rsidRPr="00BB3F7B">
              <w:rPr>
                <w:sz w:val="20"/>
                <w:szCs w:val="20"/>
                <w:lang w:eastAsia="zh-CN"/>
              </w:rPr>
              <w:t> </w:t>
            </w:r>
          </w:p>
        </w:tc>
        <w:tc>
          <w:tcPr>
            <w:tcW w:w="866" w:type="dxa"/>
            <w:vMerge/>
            <w:vAlign w:val="center"/>
            <w:hideMark/>
          </w:tcPr>
          <w:p w14:paraId="7BB818BD" w14:textId="77777777" w:rsidR="002A1789" w:rsidRPr="00BB3F7B" w:rsidRDefault="002A1789" w:rsidP="00163563">
            <w:pPr>
              <w:rPr>
                <w:sz w:val="20"/>
                <w:szCs w:val="20"/>
                <w:lang w:eastAsia="zh-CN"/>
              </w:rPr>
            </w:pPr>
          </w:p>
        </w:tc>
        <w:tc>
          <w:tcPr>
            <w:tcW w:w="1275" w:type="dxa"/>
            <w:vMerge/>
            <w:vAlign w:val="center"/>
            <w:hideMark/>
          </w:tcPr>
          <w:p w14:paraId="6099F608" w14:textId="77777777" w:rsidR="002A1789" w:rsidRPr="00BB3F7B" w:rsidRDefault="002A1789" w:rsidP="00163563">
            <w:pPr>
              <w:rPr>
                <w:sz w:val="20"/>
                <w:szCs w:val="20"/>
                <w:lang w:eastAsia="zh-CN"/>
              </w:rPr>
            </w:pPr>
          </w:p>
        </w:tc>
      </w:tr>
      <w:tr w:rsidR="00BB3F7B" w:rsidRPr="00617A2D" w14:paraId="0819328B" w14:textId="77777777" w:rsidTr="007737B0">
        <w:trPr>
          <w:trHeight w:val="690"/>
          <w:jc w:val="center"/>
        </w:trPr>
        <w:tc>
          <w:tcPr>
            <w:tcW w:w="2095" w:type="dxa"/>
            <w:hideMark/>
          </w:tcPr>
          <w:p w14:paraId="143B1FAA" w14:textId="77777777" w:rsidR="002A1789" w:rsidRPr="00BB3F7B" w:rsidRDefault="002A1789" w:rsidP="00163563">
            <w:pPr>
              <w:rPr>
                <w:sz w:val="20"/>
                <w:szCs w:val="20"/>
                <w:lang w:eastAsia="zh-CN"/>
              </w:rPr>
            </w:pPr>
            <w:r w:rsidRPr="00BB3F7B">
              <w:rPr>
                <w:sz w:val="20"/>
                <w:szCs w:val="20"/>
                <w:lang w:eastAsia="zh-CN"/>
              </w:rPr>
              <w:lastRenderedPageBreak/>
              <w:t>Standards on procurement of low</w:t>
            </w:r>
            <w:r w:rsidRPr="00BB3F7B">
              <w:rPr>
                <w:sz w:val="20"/>
                <w:szCs w:val="20"/>
                <w:lang w:eastAsia="zh-CN"/>
              </w:rPr>
              <w:noBreakHyphen/>
              <w:t>GWP technologies</w:t>
            </w:r>
          </w:p>
        </w:tc>
        <w:tc>
          <w:tcPr>
            <w:tcW w:w="4394" w:type="dxa"/>
            <w:hideMark/>
          </w:tcPr>
          <w:p w14:paraId="3B3A6B70" w14:textId="45B0CB77" w:rsidR="002A1789" w:rsidRPr="00BB3F7B" w:rsidRDefault="002A1789" w:rsidP="00163563">
            <w:pPr>
              <w:rPr>
                <w:sz w:val="20"/>
                <w:szCs w:val="20"/>
                <w:lang w:eastAsia="zh-CN"/>
              </w:rPr>
            </w:pPr>
            <w:r w:rsidRPr="00BB3F7B">
              <w:rPr>
                <w:sz w:val="20"/>
                <w:szCs w:val="20"/>
                <w:lang w:eastAsia="zh-CN"/>
              </w:rPr>
              <w:t>Develop policies on procurement of energy</w:t>
            </w:r>
            <w:r w:rsidR="0040712F" w:rsidRPr="00BB3F7B">
              <w:rPr>
                <w:sz w:val="20"/>
                <w:szCs w:val="20"/>
                <w:lang w:eastAsia="zh-CN"/>
              </w:rPr>
              <w:noBreakHyphen/>
            </w:r>
            <w:r w:rsidRPr="00BB3F7B">
              <w:rPr>
                <w:sz w:val="20"/>
                <w:szCs w:val="20"/>
                <w:lang w:eastAsia="zh-CN"/>
              </w:rPr>
              <w:t>efficient low-GWP RAC equipment in public institutions</w:t>
            </w:r>
          </w:p>
        </w:tc>
        <w:tc>
          <w:tcPr>
            <w:tcW w:w="1166" w:type="dxa"/>
            <w:vMerge/>
            <w:vAlign w:val="center"/>
            <w:hideMark/>
          </w:tcPr>
          <w:p w14:paraId="4B3887BF" w14:textId="77777777" w:rsidR="002A1789" w:rsidRPr="00BB3F7B" w:rsidRDefault="002A1789" w:rsidP="00163563">
            <w:pPr>
              <w:rPr>
                <w:sz w:val="20"/>
                <w:szCs w:val="20"/>
                <w:lang w:eastAsia="zh-CN"/>
              </w:rPr>
            </w:pPr>
          </w:p>
        </w:tc>
        <w:tc>
          <w:tcPr>
            <w:tcW w:w="4253" w:type="dxa"/>
            <w:shd w:val="clear" w:color="000000" w:fill="D0D0D0"/>
            <w:vAlign w:val="center"/>
            <w:hideMark/>
          </w:tcPr>
          <w:p w14:paraId="52BC7EFB" w14:textId="77777777" w:rsidR="002A1789" w:rsidRPr="00BB3F7B" w:rsidRDefault="002A1789" w:rsidP="00163563">
            <w:pPr>
              <w:rPr>
                <w:sz w:val="20"/>
                <w:szCs w:val="20"/>
                <w:lang w:eastAsia="zh-CN"/>
              </w:rPr>
            </w:pPr>
            <w:r w:rsidRPr="00BB3F7B">
              <w:rPr>
                <w:sz w:val="20"/>
                <w:szCs w:val="20"/>
                <w:lang w:eastAsia="zh-CN"/>
              </w:rPr>
              <w:t> </w:t>
            </w:r>
          </w:p>
        </w:tc>
        <w:tc>
          <w:tcPr>
            <w:tcW w:w="866" w:type="dxa"/>
            <w:vMerge/>
            <w:vAlign w:val="center"/>
            <w:hideMark/>
          </w:tcPr>
          <w:p w14:paraId="24603FCC" w14:textId="77777777" w:rsidR="002A1789" w:rsidRPr="00BB3F7B" w:rsidRDefault="002A1789" w:rsidP="00163563">
            <w:pPr>
              <w:rPr>
                <w:sz w:val="20"/>
                <w:szCs w:val="20"/>
                <w:lang w:eastAsia="zh-CN"/>
              </w:rPr>
            </w:pPr>
          </w:p>
        </w:tc>
        <w:tc>
          <w:tcPr>
            <w:tcW w:w="1275" w:type="dxa"/>
            <w:vMerge/>
            <w:vAlign w:val="center"/>
            <w:hideMark/>
          </w:tcPr>
          <w:p w14:paraId="1B7C3C12" w14:textId="77777777" w:rsidR="002A1789" w:rsidRPr="00BB3F7B" w:rsidRDefault="002A1789" w:rsidP="00163563">
            <w:pPr>
              <w:rPr>
                <w:sz w:val="20"/>
                <w:szCs w:val="20"/>
                <w:lang w:eastAsia="zh-CN"/>
              </w:rPr>
            </w:pPr>
          </w:p>
        </w:tc>
      </w:tr>
      <w:tr w:rsidR="00BB3F7B" w:rsidRPr="00617A2D" w14:paraId="7DDE3E31" w14:textId="77777777" w:rsidTr="007737B0">
        <w:trPr>
          <w:trHeight w:val="475"/>
          <w:jc w:val="center"/>
        </w:trPr>
        <w:tc>
          <w:tcPr>
            <w:tcW w:w="2095" w:type="dxa"/>
            <w:hideMark/>
          </w:tcPr>
          <w:p w14:paraId="49B4B438" w14:textId="77777777" w:rsidR="002A1789" w:rsidRPr="00BB3F7B" w:rsidRDefault="002A1789" w:rsidP="00163563">
            <w:pPr>
              <w:rPr>
                <w:sz w:val="20"/>
                <w:szCs w:val="20"/>
                <w:lang w:eastAsia="zh-CN"/>
              </w:rPr>
            </w:pPr>
            <w:r w:rsidRPr="00BB3F7B">
              <w:rPr>
                <w:sz w:val="20"/>
                <w:szCs w:val="20"/>
                <w:lang w:eastAsia="zh-CN"/>
              </w:rPr>
              <w:t>Training of procurement officers</w:t>
            </w:r>
          </w:p>
        </w:tc>
        <w:tc>
          <w:tcPr>
            <w:tcW w:w="4394" w:type="dxa"/>
            <w:hideMark/>
          </w:tcPr>
          <w:p w14:paraId="3472AB40" w14:textId="20A41481" w:rsidR="002A1789" w:rsidRPr="00BB3F7B" w:rsidRDefault="002A1789" w:rsidP="00163563">
            <w:pPr>
              <w:rPr>
                <w:sz w:val="20"/>
                <w:szCs w:val="20"/>
                <w:lang w:eastAsia="zh-CN"/>
              </w:rPr>
            </w:pPr>
            <w:r w:rsidRPr="00BB3F7B">
              <w:rPr>
                <w:sz w:val="20"/>
                <w:szCs w:val="20"/>
                <w:lang w:eastAsia="zh-CN"/>
              </w:rPr>
              <w:t xml:space="preserve">Train procurement officers on </w:t>
            </w:r>
            <w:r w:rsidR="0040712F" w:rsidRPr="00BB3F7B">
              <w:rPr>
                <w:sz w:val="20"/>
                <w:szCs w:val="20"/>
                <w:lang w:eastAsia="zh-CN"/>
              </w:rPr>
              <w:t xml:space="preserve">developed </w:t>
            </w:r>
            <w:r w:rsidRPr="00BB3F7B">
              <w:rPr>
                <w:sz w:val="20"/>
                <w:szCs w:val="20"/>
                <w:lang w:eastAsia="zh-CN"/>
              </w:rPr>
              <w:t>policies</w:t>
            </w:r>
          </w:p>
        </w:tc>
        <w:tc>
          <w:tcPr>
            <w:tcW w:w="1166" w:type="dxa"/>
            <w:vMerge/>
            <w:vAlign w:val="center"/>
            <w:hideMark/>
          </w:tcPr>
          <w:p w14:paraId="2E208719" w14:textId="77777777" w:rsidR="002A1789" w:rsidRPr="00BB3F7B" w:rsidRDefault="002A1789" w:rsidP="00163563">
            <w:pPr>
              <w:rPr>
                <w:sz w:val="20"/>
                <w:szCs w:val="20"/>
                <w:lang w:eastAsia="zh-CN"/>
              </w:rPr>
            </w:pPr>
          </w:p>
        </w:tc>
        <w:tc>
          <w:tcPr>
            <w:tcW w:w="4253" w:type="dxa"/>
            <w:shd w:val="clear" w:color="000000" w:fill="D0D0D0"/>
            <w:vAlign w:val="center"/>
            <w:hideMark/>
          </w:tcPr>
          <w:p w14:paraId="30EBA38C" w14:textId="77777777" w:rsidR="002A1789" w:rsidRPr="00BB3F7B" w:rsidRDefault="002A1789" w:rsidP="00163563">
            <w:pPr>
              <w:rPr>
                <w:sz w:val="20"/>
                <w:szCs w:val="20"/>
                <w:lang w:eastAsia="zh-CN"/>
              </w:rPr>
            </w:pPr>
            <w:r w:rsidRPr="00BB3F7B">
              <w:rPr>
                <w:sz w:val="20"/>
                <w:szCs w:val="20"/>
                <w:lang w:eastAsia="zh-CN"/>
              </w:rPr>
              <w:t> </w:t>
            </w:r>
          </w:p>
        </w:tc>
        <w:tc>
          <w:tcPr>
            <w:tcW w:w="866" w:type="dxa"/>
            <w:vMerge/>
            <w:vAlign w:val="center"/>
            <w:hideMark/>
          </w:tcPr>
          <w:p w14:paraId="5AEE070D" w14:textId="77777777" w:rsidR="002A1789" w:rsidRPr="00BB3F7B" w:rsidRDefault="002A1789" w:rsidP="00163563">
            <w:pPr>
              <w:rPr>
                <w:sz w:val="20"/>
                <w:szCs w:val="20"/>
                <w:lang w:eastAsia="zh-CN"/>
              </w:rPr>
            </w:pPr>
          </w:p>
        </w:tc>
        <w:tc>
          <w:tcPr>
            <w:tcW w:w="1275" w:type="dxa"/>
            <w:vMerge/>
            <w:vAlign w:val="center"/>
            <w:hideMark/>
          </w:tcPr>
          <w:p w14:paraId="78916BB7" w14:textId="77777777" w:rsidR="002A1789" w:rsidRPr="00BB3F7B" w:rsidRDefault="002A1789" w:rsidP="00163563">
            <w:pPr>
              <w:rPr>
                <w:sz w:val="20"/>
                <w:szCs w:val="20"/>
                <w:lang w:eastAsia="zh-CN"/>
              </w:rPr>
            </w:pPr>
          </w:p>
        </w:tc>
      </w:tr>
      <w:tr w:rsidR="00BB3F7B" w:rsidRPr="00617A2D" w14:paraId="217CD0AA" w14:textId="77777777" w:rsidTr="007737B0">
        <w:trPr>
          <w:trHeight w:val="1035"/>
          <w:jc w:val="center"/>
        </w:trPr>
        <w:tc>
          <w:tcPr>
            <w:tcW w:w="2095" w:type="dxa"/>
            <w:hideMark/>
          </w:tcPr>
          <w:p w14:paraId="5204E199" w14:textId="5757160C" w:rsidR="002A1789" w:rsidRPr="00BB3F7B" w:rsidRDefault="002A1789" w:rsidP="00163563">
            <w:pPr>
              <w:rPr>
                <w:sz w:val="20"/>
                <w:szCs w:val="20"/>
                <w:lang w:eastAsia="zh-CN"/>
              </w:rPr>
            </w:pPr>
            <w:r w:rsidRPr="00BB3F7B">
              <w:rPr>
                <w:sz w:val="20"/>
                <w:szCs w:val="20"/>
                <w:lang w:eastAsia="zh-CN"/>
              </w:rPr>
              <w:t>Training of customs officers on record</w:t>
            </w:r>
            <w:r w:rsidR="00241EDF" w:rsidRPr="00BB3F7B">
              <w:rPr>
                <w:sz w:val="20"/>
                <w:szCs w:val="20"/>
                <w:lang w:eastAsia="zh-CN"/>
              </w:rPr>
              <w:noBreakHyphen/>
            </w:r>
            <w:r w:rsidRPr="00BB3F7B">
              <w:rPr>
                <w:sz w:val="20"/>
                <w:szCs w:val="20"/>
                <w:lang w:eastAsia="zh-CN"/>
              </w:rPr>
              <w:t xml:space="preserve">keeping </w:t>
            </w:r>
          </w:p>
        </w:tc>
        <w:tc>
          <w:tcPr>
            <w:tcW w:w="4394" w:type="dxa"/>
            <w:shd w:val="clear" w:color="000000" w:fill="D0D0D0"/>
            <w:vAlign w:val="center"/>
            <w:hideMark/>
          </w:tcPr>
          <w:p w14:paraId="204F97E8" w14:textId="77777777" w:rsidR="002A1789" w:rsidRPr="00BB3F7B" w:rsidRDefault="002A1789" w:rsidP="00163563">
            <w:pPr>
              <w:jc w:val="center"/>
              <w:rPr>
                <w:b/>
                <w:bCs/>
                <w:sz w:val="20"/>
                <w:szCs w:val="20"/>
                <w:lang w:eastAsia="zh-CN"/>
              </w:rPr>
            </w:pPr>
            <w:r w:rsidRPr="00BB3F7B">
              <w:rPr>
                <w:b/>
                <w:bCs/>
                <w:sz w:val="20"/>
                <w:szCs w:val="20"/>
                <w:lang w:eastAsia="zh-CN"/>
              </w:rPr>
              <w:t> </w:t>
            </w:r>
          </w:p>
        </w:tc>
        <w:tc>
          <w:tcPr>
            <w:tcW w:w="1166" w:type="dxa"/>
            <w:shd w:val="clear" w:color="000000" w:fill="D0D0D0"/>
            <w:vAlign w:val="center"/>
            <w:hideMark/>
          </w:tcPr>
          <w:p w14:paraId="28835349" w14:textId="77777777" w:rsidR="002A1789" w:rsidRPr="00BB3F7B" w:rsidRDefault="002A1789" w:rsidP="00163563">
            <w:pPr>
              <w:jc w:val="center"/>
              <w:rPr>
                <w:b/>
                <w:bCs/>
                <w:sz w:val="20"/>
                <w:szCs w:val="20"/>
                <w:lang w:eastAsia="zh-CN"/>
              </w:rPr>
            </w:pPr>
            <w:r w:rsidRPr="00BB3F7B">
              <w:rPr>
                <w:b/>
                <w:bCs/>
                <w:sz w:val="20"/>
                <w:szCs w:val="20"/>
                <w:lang w:eastAsia="zh-CN"/>
              </w:rPr>
              <w:t> </w:t>
            </w:r>
          </w:p>
        </w:tc>
        <w:tc>
          <w:tcPr>
            <w:tcW w:w="4253" w:type="dxa"/>
            <w:vAlign w:val="center"/>
            <w:hideMark/>
          </w:tcPr>
          <w:p w14:paraId="511ECD3E" w14:textId="674ACE5A" w:rsidR="002A1789" w:rsidRPr="00BB3F7B" w:rsidRDefault="002A1789" w:rsidP="00163563">
            <w:pPr>
              <w:rPr>
                <w:sz w:val="20"/>
                <w:szCs w:val="20"/>
                <w:lang w:eastAsia="zh-CN"/>
              </w:rPr>
            </w:pPr>
            <w:r w:rsidRPr="00BB3F7B">
              <w:rPr>
                <w:sz w:val="20"/>
                <w:szCs w:val="20"/>
                <w:lang w:eastAsia="zh-CN"/>
              </w:rPr>
              <w:t>Improve record</w:t>
            </w:r>
            <w:r w:rsidR="0040712F" w:rsidRPr="00BB3F7B">
              <w:rPr>
                <w:sz w:val="20"/>
                <w:szCs w:val="20"/>
                <w:lang w:eastAsia="zh-CN"/>
              </w:rPr>
              <w:t>-</w:t>
            </w:r>
            <w:r w:rsidRPr="00BB3F7B">
              <w:rPr>
                <w:sz w:val="20"/>
                <w:szCs w:val="20"/>
                <w:lang w:eastAsia="zh-CN"/>
              </w:rPr>
              <w:t xml:space="preserve">keeping </w:t>
            </w:r>
            <w:r w:rsidR="0040712F" w:rsidRPr="00BB3F7B">
              <w:rPr>
                <w:sz w:val="20"/>
                <w:szCs w:val="20"/>
                <w:lang w:eastAsia="zh-CN"/>
              </w:rPr>
              <w:t>by</w:t>
            </w:r>
            <w:r w:rsidRPr="00BB3F7B">
              <w:rPr>
                <w:sz w:val="20"/>
                <w:szCs w:val="20"/>
                <w:lang w:eastAsia="zh-CN"/>
              </w:rPr>
              <w:t xml:space="preserve"> training customs officers on the HFC import registration system, enhancing information exchange at ports of entry, and conducting workshops for importers on data collection and reporting</w:t>
            </w:r>
          </w:p>
        </w:tc>
        <w:tc>
          <w:tcPr>
            <w:tcW w:w="866" w:type="dxa"/>
            <w:vMerge/>
            <w:vAlign w:val="center"/>
            <w:hideMark/>
          </w:tcPr>
          <w:p w14:paraId="25B4A66E" w14:textId="77777777" w:rsidR="002A1789" w:rsidRPr="00BB3F7B" w:rsidRDefault="002A1789" w:rsidP="00163563">
            <w:pPr>
              <w:rPr>
                <w:sz w:val="20"/>
                <w:szCs w:val="20"/>
                <w:lang w:eastAsia="zh-CN"/>
              </w:rPr>
            </w:pPr>
          </w:p>
        </w:tc>
        <w:tc>
          <w:tcPr>
            <w:tcW w:w="1275" w:type="dxa"/>
            <w:vMerge/>
            <w:vAlign w:val="center"/>
            <w:hideMark/>
          </w:tcPr>
          <w:p w14:paraId="1E619AD0" w14:textId="77777777" w:rsidR="002A1789" w:rsidRPr="00BB3F7B" w:rsidRDefault="002A1789" w:rsidP="00163563">
            <w:pPr>
              <w:rPr>
                <w:sz w:val="20"/>
                <w:szCs w:val="20"/>
                <w:lang w:eastAsia="zh-CN"/>
              </w:rPr>
            </w:pPr>
          </w:p>
        </w:tc>
      </w:tr>
      <w:tr w:rsidR="00BB3F7B" w:rsidRPr="00617A2D" w14:paraId="483EFE46" w14:textId="77777777" w:rsidTr="007737B0">
        <w:trPr>
          <w:trHeight w:val="215"/>
          <w:jc w:val="center"/>
        </w:trPr>
        <w:tc>
          <w:tcPr>
            <w:tcW w:w="14049" w:type="dxa"/>
            <w:gridSpan w:val="6"/>
            <w:noWrap/>
            <w:vAlign w:val="center"/>
            <w:hideMark/>
          </w:tcPr>
          <w:p w14:paraId="4C5DDEF3" w14:textId="77777777" w:rsidR="002A1789" w:rsidRPr="00BB3F7B" w:rsidRDefault="002A1789" w:rsidP="00163563">
            <w:pPr>
              <w:rPr>
                <w:sz w:val="20"/>
                <w:szCs w:val="20"/>
                <w:lang w:eastAsia="zh-CN"/>
              </w:rPr>
            </w:pPr>
            <w:r w:rsidRPr="00BB3F7B">
              <w:rPr>
                <w:b/>
                <w:bCs/>
                <w:sz w:val="20"/>
                <w:szCs w:val="20"/>
                <w:lang w:eastAsia="en-CA"/>
              </w:rPr>
              <w:t>Capacity-building of RAC technicians</w:t>
            </w:r>
          </w:p>
        </w:tc>
      </w:tr>
      <w:tr w:rsidR="00BB3F7B" w:rsidRPr="00617A2D" w14:paraId="6DD1582E" w14:textId="77777777" w:rsidTr="007737B0">
        <w:trPr>
          <w:trHeight w:val="1545"/>
          <w:jc w:val="center"/>
        </w:trPr>
        <w:tc>
          <w:tcPr>
            <w:tcW w:w="2095" w:type="dxa"/>
            <w:hideMark/>
          </w:tcPr>
          <w:p w14:paraId="33AD8FC8" w14:textId="77777777" w:rsidR="002A1789" w:rsidRPr="00BB3F7B" w:rsidRDefault="002A1789" w:rsidP="00163563">
            <w:pPr>
              <w:rPr>
                <w:sz w:val="20"/>
                <w:szCs w:val="20"/>
                <w:lang w:eastAsia="zh-CN"/>
              </w:rPr>
            </w:pPr>
            <w:r w:rsidRPr="00BB3F7B">
              <w:rPr>
                <w:sz w:val="20"/>
                <w:szCs w:val="20"/>
                <w:lang w:eastAsia="zh-CN"/>
              </w:rPr>
              <w:t>Training material</w:t>
            </w:r>
          </w:p>
        </w:tc>
        <w:tc>
          <w:tcPr>
            <w:tcW w:w="4394" w:type="dxa"/>
            <w:hideMark/>
          </w:tcPr>
          <w:p w14:paraId="2471C905" w14:textId="34C4DB01" w:rsidR="002A1789" w:rsidRPr="00BB3F7B" w:rsidRDefault="002A1789" w:rsidP="00163563">
            <w:pPr>
              <w:rPr>
                <w:sz w:val="20"/>
                <w:szCs w:val="20"/>
                <w:lang w:eastAsia="zh-CN"/>
              </w:rPr>
            </w:pPr>
            <w:r w:rsidRPr="00BB3F7B">
              <w:rPr>
                <w:sz w:val="20"/>
                <w:szCs w:val="20"/>
                <w:lang w:eastAsia="zh-CN"/>
              </w:rPr>
              <w:t>Update the national code of conduct for RAC technicians to address the safe handling of flammable refrigerants and servicing of low</w:t>
            </w:r>
            <w:r w:rsidR="002D72E7" w:rsidRPr="00BB3F7B">
              <w:rPr>
                <w:sz w:val="20"/>
                <w:szCs w:val="20"/>
                <w:lang w:eastAsia="zh-CN"/>
              </w:rPr>
              <w:noBreakHyphen/>
            </w:r>
            <w:r w:rsidRPr="00BB3F7B">
              <w:rPr>
                <w:sz w:val="20"/>
                <w:szCs w:val="20"/>
                <w:lang w:eastAsia="zh-CN"/>
              </w:rPr>
              <w:t>GWP</w:t>
            </w:r>
            <w:r w:rsidR="00E81086" w:rsidRPr="00BB3F7B">
              <w:rPr>
                <w:sz w:val="20"/>
                <w:szCs w:val="20"/>
                <w:lang w:eastAsia="zh-CN"/>
              </w:rPr>
              <w:noBreakHyphen/>
            </w:r>
            <w:r w:rsidRPr="00BB3F7B">
              <w:rPr>
                <w:sz w:val="20"/>
                <w:szCs w:val="20"/>
                <w:lang w:eastAsia="zh-CN"/>
              </w:rPr>
              <w:t>based equipment, and update the technician training curriculum, accordingly, including through the use of relevant training materials developed by OzonAction, and develop a fee-based certification scheme</w:t>
            </w:r>
          </w:p>
        </w:tc>
        <w:tc>
          <w:tcPr>
            <w:tcW w:w="1166" w:type="dxa"/>
            <w:vMerge w:val="restart"/>
            <w:vAlign w:val="center"/>
            <w:hideMark/>
          </w:tcPr>
          <w:p w14:paraId="3C3984BB" w14:textId="68823C27" w:rsidR="002A1789" w:rsidRPr="00BB3F7B" w:rsidRDefault="002A1789" w:rsidP="00163563">
            <w:pPr>
              <w:jc w:val="right"/>
              <w:rPr>
                <w:sz w:val="20"/>
                <w:szCs w:val="20"/>
                <w:lang w:eastAsia="zh-CN"/>
              </w:rPr>
            </w:pPr>
            <w:r w:rsidRPr="00BB3F7B">
              <w:rPr>
                <w:sz w:val="20"/>
                <w:szCs w:val="20"/>
                <w:lang w:eastAsia="zh-CN"/>
              </w:rPr>
              <w:t>135,000</w:t>
            </w:r>
          </w:p>
        </w:tc>
        <w:tc>
          <w:tcPr>
            <w:tcW w:w="4253" w:type="dxa"/>
            <w:hideMark/>
          </w:tcPr>
          <w:p w14:paraId="05A5D174" w14:textId="0602F1FC" w:rsidR="002A1789" w:rsidRPr="00BB3F7B" w:rsidRDefault="002A1789" w:rsidP="00163563">
            <w:pPr>
              <w:rPr>
                <w:sz w:val="20"/>
                <w:szCs w:val="20"/>
                <w:lang w:eastAsia="zh-CN"/>
              </w:rPr>
            </w:pPr>
            <w:r w:rsidRPr="00BB3F7B">
              <w:rPr>
                <w:sz w:val="20"/>
                <w:szCs w:val="20"/>
                <w:lang w:eastAsia="zh-CN"/>
              </w:rPr>
              <w:t>Update codes of practice and technician training curricula to promote refrigerant recovery and recycling, improve energy efficiency, and integrate safety practices for alternative refrigerants</w:t>
            </w:r>
          </w:p>
        </w:tc>
        <w:tc>
          <w:tcPr>
            <w:tcW w:w="866" w:type="dxa"/>
            <w:vMerge w:val="restart"/>
            <w:vAlign w:val="center"/>
            <w:hideMark/>
          </w:tcPr>
          <w:p w14:paraId="4561089C" w14:textId="674A8F5A" w:rsidR="002A1789" w:rsidRPr="00BB3F7B" w:rsidRDefault="002A1789" w:rsidP="00163563">
            <w:pPr>
              <w:jc w:val="right"/>
              <w:rPr>
                <w:sz w:val="20"/>
                <w:szCs w:val="20"/>
                <w:lang w:eastAsia="zh-CN"/>
              </w:rPr>
            </w:pPr>
            <w:r w:rsidRPr="00BB3F7B">
              <w:rPr>
                <w:sz w:val="20"/>
                <w:szCs w:val="20"/>
                <w:lang w:eastAsia="zh-CN"/>
              </w:rPr>
              <w:t>37,000</w:t>
            </w:r>
          </w:p>
        </w:tc>
        <w:tc>
          <w:tcPr>
            <w:tcW w:w="1275" w:type="dxa"/>
            <w:vMerge w:val="restart"/>
            <w:vAlign w:val="center"/>
            <w:hideMark/>
          </w:tcPr>
          <w:p w14:paraId="36942EBA" w14:textId="326A5680" w:rsidR="002A1789" w:rsidRPr="00BB3F7B" w:rsidRDefault="002A1789" w:rsidP="00163563">
            <w:pPr>
              <w:jc w:val="right"/>
              <w:rPr>
                <w:sz w:val="20"/>
                <w:szCs w:val="20"/>
                <w:lang w:eastAsia="zh-CN"/>
              </w:rPr>
            </w:pPr>
            <w:r w:rsidRPr="00BB3F7B">
              <w:rPr>
                <w:sz w:val="20"/>
                <w:szCs w:val="20"/>
                <w:lang w:eastAsia="zh-CN"/>
              </w:rPr>
              <w:t>172,000</w:t>
            </w:r>
          </w:p>
        </w:tc>
      </w:tr>
      <w:tr w:rsidR="00BB3F7B" w:rsidRPr="00617A2D" w14:paraId="1E0451DC" w14:textId="77777777" w:rsidTr="007737B0">
        <w:trPr>
          <w:trHeight w:val="507"/>
          <w:jc w:val="center"/>
        </w:trPr>
        <w:tc>
          <w:tcPr>
            <w:tcW w:w="2095" w:type="dxa"/>
            <w:hideMark/>
          </w:tcPr>
          <w:p w14:paraId="1330C8E9" w14:textId="77777777" w:rsidR="002A1789" w:rsidRPr="00BB3F7B" w:rsidRDefault="002A1789" w:rsidP="00163563">
            <w:pPr>
              <w:rPr>
                <w:sz w:val="20"/>
                <w:szCs w:val="20"/>
                <w:lang w:eastAsia="zh-CN"/>
              </w:rPr>
            </w:pPr>
            <w:r w:rsidRPr="00BB3F7B">
              <w:rPr>
                <w:sz w:val="20"/>
                <w:szCs w:val="20"/>
                <w:lang w:eastAsia="zh-CN"/>
              </w:rPr>
              <w:t>Training of RAC technicians</w:t>
            </w:r>
          </w:p>
        </w:tc>
        <w:tc>
          <w:tcPr>
            <w:tcW w:w="4394" w:type="dxa"/>
            <w:hideMark/>
          </w:tcPr>
          <w:p w14:paraId="51985135" w14:textId="3BDB42A4" w:rsidR="002A1789" w:rsidRPr="00BB3F7B" w:rsidRDefault="002A1789" w:rsidP="00163563">
            <w:pPr>
              <w:rPr>
                <w:sz w:val="20"/>
                <w:szCs w:val="20"/>
                <w:lang w:eastAsia="zh-CN"/>
              </w:rPr>
            </w:pPr>
            <w:r w:rsidRPr="00BB3F7B">
              <w:rPr>
                <w:sz w:val="20"/>
                <w:szCs w:val="20"/>
                <w:lang w:eastAsia="zh-CN"/>
              </w:rPr>
              <w:t>Train and certify RAC technicians on good servicing practices</w:t>
            </w:r>
          </w:p>
        </w:tc>
        <w:tc>
          <w:tcPr>
            <w:tcW w:w="1166" w:type="dxa"/>
            <w:vMerge/>
            <w:vAlign w:val="center"/>
            <w:hideMark/>
          </w:tcPr>
          <w:p w14:paraId="5B7051CB" w14:textId="77777777" w:rsidR="002A1789" w:rsidRPr="00BB3F7B" w:rsidRDefault="002A1789" w:rsidP="00163563">
            <w:pPr>
              <w:rPr>
                <w:sz w:val="20"/>
                <w:szCs w:val="20"/>
                <w:lang w:eastAsia="zh-CN"/>
              </w:rPr>
            </w:pPr>
          </w:p>
        </w:tc>
        <w:tc>
          <w:tcPr>
            <w:tcW w:w="4253" w:type="dxa"/>
            <w:vAlign w:val="center"/>
            <w:hideMark/>
          </w:tcPr>
          <w:p w14:paraId="7EFEB607" w14:textId="327DE7A4" w:rsidR="002A1789" w:rsidRPr="00BB3F7B" w:rsidRDefault="00562CCE" w:rsidP="00163563">
            <w:pPr>
              <w:rPr>
                <w:sz w:val="20"/>
                <w:szCs w:val="20"/>
                <w:lang w:eastAsia="zh-CN"/>
              </w:rPr>
            </w:pPr>
            <w:r w:rsidRPr="00BB3F7B">
              <w:rPr>
                <w:sz w:val="20"/>
                <w:szCs w:val="20"/>
                <w:lang w:eastAsia="zh-CN"/>
              </w:rPr>
              <w:t>T</w:t>
            </w:r>
            <w:r w:rsidR="002A1789" w:rsidRPr="00BB3F7B">
              <w:rPr>
                <w:sz w:val="20"/>
                <w:szCs w:val="20"/>
                <w:lang w:eastAsia="zh-CN"/>
              </w:rPr>
              <w:t>rain and certif</w:t>
            </w:r>
            <w:r w:rsidR="00C57131" w:rsidRPr="00BB3F7B">
              <w:rPr>
                <w:sz w:val="20"/>
                <w:szCs w:val="20"/>
                <w:lang w:eastAsia="zh-CN"/>
              </w:rPr>
              <w:t>y</w:t>
            </w:r>
            <w:r w:rsidRPr="00BB3F7B">
              <w:rPr>
                <w:sz w:val="20"/>
                <w:szCs w:val="20"/>
                <w:lang w:eastAsia="zh-CN"/>
              </w:rPr>
              <w:t xml:space="preserve"> </w:t>
            </w:r>
            <w:r w:rsidR="002A1789" w:rsidRPr="00BB3F7B">
              <w:rPr>
                <w:sz w:val="20"/>
                <w:szCs w:val="20"/>
                <w:lang w:eastAsia="zh-CN"/>
              </w:rPr>
              <w:t>RAC technicians on good servicing practices and the safe handling of low</w:t>
            </w:r>
            <w:r w:rsidR="00C57131" w:rsidRPr="00BB3F7B">
              <w:rPr>
                <w:sz w:val="20"/>
                <w:szCs w:val="20"/>
                <w:lang w:eastAsia="zh-CN"/>
              </w:rPr>
              <w:noBreakHyphen/>
            </w:r>
            <w:r w:rsidR="002A1789" w:rsidRPr="00BB3F7B">
              <w:rPr>
                <w:sz w:val="20"/>
                <w:szCs w:val="20"/>
                <w:lang w:eastAsia="zh-CN"/>
              </w:rPr>
              <w:t>GWP refrigerants</w:t>
            </w:r>
          </w:p>
        </w:tc>
        <w:tc>
          <w:tcPr>
            <w:tcW w:w="866" w:type="dxa"/>
            <w:vMerge/>
            <w:vAlign w:val="center"/>
            <w:hideMark/>
          </w:tcPr>
          <w:p w14:paraId="0C9A3038" w14:textId="77777777" w:rsidR="002A1789" w:rsidRPr="00BB3F7B" w:rsidRDefault="002A1789" w:rsidP="00163563">
            <w:pPr>
              <w:rPr>
                <w:sz w:val="20"/>
                <w:szCs w:val="20"/>
                <w:lang w:eastAsia="zh-CN"/>
              </w:rPr>
            </w:pPr>
          </w:p>
        </w:tc>
        <w:tc>
          <w:tcPr>
            <w:tcW w:w="1275" w:type="dxa"/>
            <w:vMerge/>
            <w:vAlign w:val="center"/>
            <w:hideMark/>
          </w:tcPr>
          <w:p w14:paraId="1238899F" w14:textId="77777777" w:rsidR="002A1789" w:rsidRPr="00BB3F7B" w:rsidRDefault="002A1789" w:rsidP="00163563">
            <w:pPr>
              <w:rPr>
                <w:sz w:val="20"/>
                <w:szCs w:val="20"/>
                <w:lang w:eastAsia="zh-CN"/>
              </w:rPr>
            </w:pPr>
          </w:p>
        </w:tc>
      </w:tr>
      <w:tr w:rsidR="00BB3F7B" w:rsidRPr="00617A2D" w14:paraId="767BA4BC" w14:textId="77777777" w:rsidTr="007737B0">
        <w:trPr>
          <w:trHeight w:val="525"/>
          <w:jc w:val="center"/>
        </w:trPr>
        <w:tc>
          <w:tcPr>
            <w:tcW w:w="2095" w:type="dxa"/>
            <w:hideMark/>
          </w:tcPr>
          <w:p w14:paraId="26C52822" w14:textId="77777777" w:rsidR="002A1789" w:rsidRPr="00BB3F7B" w:rsidRDefault="002A1789" w:rsidP="00163563">
            <w:pPr>
              <w:rPr>
                <w:sz w:val="20"/>
                <w:szCs w:val="20"/>
                <w:lang w:eastAsia="zh-CN"/>
              </w:rPr>
            </w:pPr>
            <w:r w:rsidRPr="00BB3F7B">
              <w:rPr>
                <w:sz w:val="20"/>
                <w:szCs w:val="20"/>
                <w:lang w:eastAsia="zh-CN"/>
              </w:rPr>
              <w:t xml:space="preserve">National institutional support </w:t>
            </w:r>
          </w:p>
        </w:tc>
        <w:tc>
          <w:tcPr>
            <w:tcW w:w="4394" w:type="dxa"/>
            <w:hideMark/>
          </w:tcPr>
          <w:p w14:paraId="74A17791" w14:textId="58AF0059" w:rsidR="002A1789" w:rsidRPr="00BB3F7B" w:rsidRDefault="002A1789" w:rsidP="00163563">
            <w:pPr>
              <w:rPr>
                <w:sz w:val="20"/>
                <w:szCs w:val="20"/>
                <w:lang w:eastAsia="zh-CN"/>
              </w:rPr>
            </w:pPr>
            <w:r w:rsidRPr="00BB3F7B">
              <w:rPr>
                <w:sz w:val="20"/>
                <w:szCs w:val="20"/>
                <w:lang w:eastAsia="zh-CN"/>
              </w:rPr>
              <w:t>Build the capacity of the RAC association on the certification process</w:t>
            </w:r>
          </w:p>
        </w:tc>
        <w:tc>
          <w:tcPr>
            <w:tcW w:w="1166" w:type="dxa"/>
            <w:vMerge/>
            <w:vAlign w:val="center"/>
            <w:hideMark/>
          </w:tcPr>
          <w:p w14:paraId="7174DFFF" w14:textId="77777777" w:rsidR="002A1789" w:rsidRPr="00BB3F7B" w:rsidRDefault="002A1789" w:rsidP="00163563">
            <w:pPr>
              <w:rPr>
                <w:sz w:val="20"/>
                <w:szCs w:val="20"/>
                <w:lang w:eastAsia="zh-CN"/>
              </w:rPr>
            </w:pPr>
          </w:p>
        </w:tc>
        <w:tc>
          <w:tcPr>
            <w:tcW w:w="4253" w:type="dxa"/>
            <w:vAlign w:val="center"/>
            <w:hideMark/>
          </w:tcPr>
          <w:p w14:paraId="2BC23040" w14:textId="37EDE53D" w:rsidR="002A1789" w:rsidRPr="00BB3F7B" w:rsidRDefault="002A1789" w:rsidP="00163563">
            <w:pPr>
              <w:rPr>
                <w:sz w:val="20"/>
                <w:szCs w:val="20"/>
                <w:lang w:eastAsia="zh-CN"/>
              </w:rPr>
            </w:pPr>
            <w:r w:rsidRPr="00BB3F7B">
              <w:rPr>
                <w:sz w:val="20"/>
                <w:szCs w:val="20"/>
                <w:lang w:eastAsia="zh-CN"/>
              </w:rPr>
              <w:t xml:space="preserve">Provide institutional support to the TVET system and </w:t>
            </w:r>
            <w:r w:rsidR="00E81086" w:rsidRPr="00BB3F7B">
              <w:rPr>
                <w:sz w:val="20"/>
                <w:szCs w:val="20"/>
                <w:lang w:eastAsia="zh-CN"/>
              </w:rPr>
              <w:t xml:space="preserve">the </w:t>
            </w:r>
            <w:r w:rsidRPr="00BB3F7B">
              <w:rPr>
                <w:sz w:val="20"/>
                <w:szCs w:val="20"/>
                <w:lang w:eastAsia="zh-CN"/>
              </w:rPr>
              <w:t xml:space="preserve">RAC </w:t>
            </w:r>
            <w:r w:rsidR="00E81086" w:rsidRPr="00BB3F7B">
              <w:rPr>
                <w:sz w:val="20"/>
                <w:szCs w:val="20"/>
                <w:lang w:eastAsia="zh-CN"/>
              </w:rPr>
              <w:t>a</w:t>
            </w:r>
            <w:r w:rsidRPr="00BB3F7B">
              <w:rPr>
                <w:sz w:val="20"/>
                <w:szCs w:val="20"/>
                <w:lang w:eastAsia="zh-CN"/>
              </w:rPr>
              <w:t>ssociation to enhance formalization of the servicing sector</w:t>
            </w:r>
          </w:p>
        </w:tc>
        <w:tc>
          <w:tcPr>
            <w:tcW w:w="866" w:type="dxa"/>
            <w:vMerge/>
            <w:vAlign w:val="center"/>
            <w:hideMark/>
          </w:tcPr>
          <w:p w14:paraId="53C1CF68" w14:textId="77777777" w:rsidR="002A1789" w:rsidRPr="00BB3F7B" w:rsidRDefault="002A1789" w:rsidP="00163563">
            <w:pPr>
              <w:rPr>
                <w:sz w:val="20"/>
                <w:szCs w:val="20"/>
                <w:lang w:eastAsia="zh-CN"/>
              </w:rPr>
            </w:pPr>
          </w:p>
        </w:tc>
        <w:tc>
          <w:tcPr>
            <w:tcW w:w="1275" w:type="dxa"/>
            <w:vMerge/>
            <w:vAlign w:val="center"/>
            <w:hideMark/>
          </w:tcPr>
          <w:p w14:paraId="4D3E9F8C" w14:textId="77777777" w:rsidR="002A1789" w:rsidRPr="00BB3F7B" w:rsidRDefault="002A1789" w:rsidP="00163563">
            <w:pPr>
              <w:rPr>
                <w:sz w:val="20"/>
                <w:szCs w:val="20"/>
                <w:lang w:eastAsia="zh-CN"/>
              </w:rPr>
            </w:pPr>
          </w:p>
        </w:tc>
      </w:tr>
      <w:tr w:rsidR="00BB3F7B" w:rsidRPr="00617A2D" w14:paraId="51D0C191" w14:textId="77777777" w:rsidTr="007737B0">
        <w:trPr>
          <w:trHeight w:val="219"/>
          <w:jc w:val="center"/>
        </w:trPr>
        <w:tc>
          <w:tcPr>
            <w:tcW w:w="14049" w:type="dxa"/>
            <w:gridSpan w:val="6"/>
            <w:noWrap/>
            <w:vAlign w:val="center"/>
            <w:hideMark/>
          </w:tcPr>
          <w:p w14:paraId="132D743B" w14:textId="77777777" w:rsidR="004C3419" w:rsidRPr="00BB3F7B" w:rsidRDefault="004C3419" w:rsidP="00884C76">
            <w:pPr>
              <w:rPr>
                <w:sz w:val="20"/>
                <w:szCs w:val="20"/>
                <w:lang w:eastAsia="zh-CN"/>
              </w:rPr>
            </w:pPr>
            <w:r w:rsidRPr="00BB3F7B">
              <w:rPr>
                <w:b/>
                <w:bCs/>
                <w:sz w:val="20"/>
                <w:szCs w:val="20"/>
                <w:lang w:eastAsia="zh-CN"/>
              </w:rPr>
              <w:t>Capacity-building for the MAC sector</w:t>
            </w:r>
          </w:p>
        </w:tc>
      </w:tr>
      <w:tr w:rsidR="00BB3F7B" w:rsidRPr="00617A2D" w14:paraId="4113EF93" w14:textId="77777777" w:rsidTr="007737B0">
        <w:trPr>
          <w:trHeight w:val="600"/>
          <w:jc w:val="center"/>
        </w:trPr>
        <w:tc>
          <w:tcPr>
            <w:tcW w:w="2095" w:type="dxa"/>
            <w:hideMark/>
          </w:tcPr>
          <w:p w14:paraId="509EB21D" w14:textId="77777777" w:rsidR="004C3419" w:rsidRPr="00BB3F7B" w:rsidRDefault="004C3419" w:rsidP="00884C76">
            <w:pPr>
              <w:rPr>
                <w:sz w:val="20"/>
                <w:szCs w:val="20"/>
                <w:lang w:eastAsia="zh-CN"/>
              </w:rPr>
            </w:pPr>
            <w:r w:rsidRPr="00BB3F7B">
              <w:rPr>
                <w:sz w:val="20"/>
                <w:szCs w:val="20"/>
                <w:lang w:eastAsia="en-CA"/>
              </w:rPr>
              <w:t>Provision of equipment and tools</w:t>
            </w:r>
          </w:p>
        </w:tc>
        <w:tc>
          <w:tcPr>
            <w:tcW w:w="4394" w:type="dxa"/>
            <w:shd w:val="clear" w:color="000000" w:fill="D0D0D0"/>
            <w:vAlign w:val="center"/>
            <w:hideMark/>
          </w:tcPr>
          <w:p w14:paraId="7323E596" w14:textId="77777777" w:rsidR="004C3419" w:rsidRPr="00BB3F7B" w:rsidRDefault="004C3419" w:rsidP="00884C76">
            <w:pPr>
              <w:jc w:val="center"/>
              <w:rPr>
                <w:b/>
                <w:bCs/>
                <w:sz w:val="20"/>
                <w:szCs w:val="20"/>
                <w:lang w:eastAsia="zh-CN"/>
              </w:rPr>
            </w:pPr>
            <w:r w:rsidRPr="00BB3F7B">
              <w:rPr>
                <w:b/>
                <w:bCs/>
                <w:sz w:val="20"/>
                <w:szCs w:val="20"/>
                <w:lang w:eastAsia="zh-CN"/>
              </w:rPr>
              <w:t> </w:t>
            </w:r>
          </w:p>
        </w:tc>
        <w:tc>
          <w:tcPr>
            <w:tcW w:w="1166" w:type="dxa"/>
            <w:shd w:val="clear" w:color="000000" w:fill="D0D0D0"/>
            <w:vAlign w:val="center"/>
            <w:hideMark/>
          </w:tcPr>
          <w:p w14:paraId="432BB0A4" w14:textId="77777777" w:rsidR="004C3419" w:rsidRPr="00BB3F7B" w:rsidRDefault="004C3419" w:rsidP="00884C76">
            <w:pPr>
              <w:jc w:val="center"/>
              <w:rPr>
                <w:b/>
                <w:bCs/>
                <w:sz w:val="20"/>
                <w:szCs w:val="20"/>
                <w:lang w:eastAsia="zh-CN"/>
              </w:rPr>
            </w:pPr>
            <w:r w:rsidRPr="00BB3F7B">
              <w:rPr>
                <w:b/>
                <w:bCs/>
                <w:sz w:val="20"/>
                <w:szCs w:val="20"/>
                <w:lang w:eastAsia="zh-CN"/>
              </w:rPr>
              <w:t> </w:t>
            </w:r>
          </w:p>
        </w:tc>
        <w:tc>
          <w:tcPr>
            <w:tcW w:w="4253" w:type="dxa"/>
            <w:hideMark/>
          </w:tcPr>
          <w:p w14:paraId="7E2454DF" w14:textId="77777777" w:rsidR="004C3419" w:rsidRPr="00BB3F7B" w:rsidRDefault="004C3419" w:rsidP="00884C76">
            <w:pPr>
              <w:rPr>
                <w:sz w:val="20"/>
                <w:szCs w:val="20"/>
                <w:lang w:eastAsia="zh-CN"/>
              </w:rPr>
            </w:pPr>
            <w:r w:rsidRPr="00BB3F7B">
              <w:rPr>
                <w:sz w:val="20"/>
                <w:szCs w:val="20"/>
                <w:lang w:eastAsia="zh-CN"/>
              </w:rPr>
              <w:t>Purchase and supply recovery units, cylinders, leak detectors, and electronic scales to selected workshops</w:t>
            </w:r>
          </w:p>
        </w:tc>
        <w:tc>
          <w:tcPr>
            <w:tcW w:w="866" w:type="dxa"/>
            <w:vMerge w:val="restart"/>
            <w:vAlign w:val="center"/>
            <w:hideMark/>
          </w:tcPr>
          <w:p w14:paraId="52D8F249" w14:textId="77777777" w:rsidR="004C3419" w:rsidRPr="00BB3F7B" w:rsidRDefault="004C3419" w:rsidP="00884C76">
            <w:pPr>
              <w:jc w:val="right"/>
              <w:rPr>
                <w:sz w:val="20"/>
                <w:szCs w:val="20"/>
                <w:lang w:eastAsia="zh-CN"/>
              </w:rPr>
            </w:pPr>
            <w:r w:rsidRPr="00BB3F7B">
              <w:rPr>
                <w:sz w:val="20"/>
                <w:szCs w:val="20"/>
                <w:lang w:eastAsia="zh-CN"/>
              </w:rPr>
              <w:t>15,000</w:t>
            </w:r>
          </w:p>
        </w:tc>
        <w:tc>
          <w:tcPr>
            <w:tcW w:w="1275" w:type="dxa"/>
            <w:vMerge w:val="restart"/>
            <w:vAlign w:val="center"/>
            <w:hideMark/>
          </w:tcPr>
          <w:p w14:paraId="67D3BD59" w14:textId="77777777" w:rsidR="004C3419" w:rsidRPr="00BB3F7B" w:rsidRDefault="004C3419" w:rsidP="00884C76">
            <w:pPr>
              <w:jc w:val="right"/>
              <w:rPr>
                <w:sz w:val="20"/>
                <w:szCs w:val="20"/>
                <w:lang w:eastAsia="zh-CN"/>
              </w:rPr>
            </w:pPr>
            <w:r w:rsidRPr="00BB3F7B">
              <w:rPr>
                <w:sz w:val="20"/>
                <w:szCs w:val="20"/>
                <w:lang w:eastAsia="zh-CN"/>
              </w:rPr>
              <w:t xml:space="preserve">15,000 </w:t>
            </w:r>
          </w:p>
        </w:tc>
      </w:tr>
      <w:tr w:rsidR="00BB3F7B" w:rsidRPr="00617A2D" w14:paraId="1DE48A07" w14:textId="77777777" w:rsidTr="007737B0">
        <w:trPr>
          <w:trHeight w:val="525"/>
          <w:jc w:val="center"/>
        </w:trPr>
        <w:tc>
          <w:tcPr>
            <w:tcW w:w="2095" w:type="dxa"/>
            <w:hideMark/>
          </w:tcPr>
          <w:p w14:paraId="34DAB7FD" w14:textId="77777777" w:rsidR="004C3419" w:rsidRPr="00BB3F7B" w:rsidRDefault="004C3419" w:rsidP="00884C76">
            <w:pPr>
              <w:rPr>
                <w:sz w:val="20"/>
                <w:szCs w:val="20"/>
                <w:lang w:eastAsia="zh-CN"/>
              </w:rPr>
            </w:pPr>
            <w:r w:rsidRPr="00BB3F7B">
              <w:rPr>
                <w:sz w:val="20"/>
                <w:szCs w:val="20"/>
                <w:lang w:eastAsia="en-CA"/>
              </w:rPr>
              <w:t>Training of MAC technicians</w:t>
            </w:r>
          </w:p>
        </w:tc>
        <w:tc>
          <w:tcPr>
            <w:tcW w:w="4394" w:type="dxa"/>
            <w:shd w:val="clear" w:color="000000" w:fill="D0D0D0"/>
            <w:vAlign w:val="center"/>
            <w:hideMark/>
          </w:tcPr>
          <w:p w14:paraId="45D139BB" w14:textId="77777777" w:rsidR="004C3419" w:rsidRPr="00BB3F7B" w:rsidRDefault="004C3419" w:rsidP="00884C76">
            <w:pPr>
              <w:jc w:val="center"/>
              <w:rPr>
                <w:b/>
                <w:bCs/>
                <w:sz w:val="20"/>
                <w:szCs w:val="20"/>
                <w:lang w:eastAsia="zh-CN"/>
              </w:rPr>
            </w:pPr>
            <w:r w:rsidRPr="00BB3F7B">
              <w:rPr>
                <w:b/>
                <w:bCs/>
                <w:sz w:val="20"/>
                <w:szCs w:val="20"/>
                <w:lang w:eastAsia="zh-CN"/>
              </w:rPr>
              <w:t> </w:t>
            </w:r>
          </w:p>
        </w:tc>
        <w:tc>
          <w:tcPr>
            <w:tcW w:w="1166" w:type="dxa"/>
            <w:shd w:val="clear" w:color="000000" w:fill="D0D0D0"/>
            <w:vAlign w:val="center"/>
            <w:hideMark/>
          </w:tcPr>
          <w:p w14:paraId="06A08617" w14:textId="77777777" w:rsidR="004C3419" w:rsidRPr="00BB3F7B" w:rsidRDefault="004C3419" w:rsidP="00884C76">
            <w:pPr>
              <w:jc w:val="center"/>
              <w:rPr>
                <w:b/>
                <w:bCs/>
                <w:sz w:val="20"/>
                <w:szCs w:val="20"/>
                <w:lang w:eastAsia="zh-CN"/>
              </w:rPr>
            </w:pPr>
            <w:r w:rsidRPr="00BB3F7B">
              <w:rPr>
                <w:b/>
                <w:bCs/>
                <w:sz w:val="20"/>
                <w:szCs w:val="20"/>
                <w:lang w:eastAsia="zh-CN"/>
              </w:rPr>
              <w:t> </w:t>
            </w:r>
          </w:p>
        </w:tc>
        <w:tc>
          <w:tcPr>
            <w:tcW w:w="4253" w:type="dxa"/>
            <w:hideMark/>
          </w:tcPr>
          <w:p w14:paraId="5744DAF3" w14:textId="77777777" w:rsidR="004C3419" w:rsidRPr="00BB3F7B" w:rsidRDefault="004C3419" w:rsidP="00884C76">
            <w:pPr>
              <w:rPr>
                <w:sz w:val="20"/>
                <w:szCs w:val="20"/>
                <w:lang w:eastAsia="zh-CN"/>
              </w:rPr>
            </w:pPr>
            <w:r w:rsidRPr="00BB3F7B">
              <w:rPr>
                <w:sz w:val="20"/>
                <w:szCs w:val="20"/>
                <w:lang w:eastAsia="zh-CN"/>
              </w:rPr>
              <w:t>Provide technical training for MAC technicians on the safe and effective use of recovery and servicing tools</w:t>
            </w:r>
          </w:p>
        </w:tc>
        <w:tc>
          <w:tcPr>
            <w:tcW w:w="866" w:type="dxa"/>
            <w:vMerge/>
            <w:vAlign w:val="center"/>
            <w:hideMark/>
          </w:tcPr>
          <w:p w14:paraId="079077C5" w14:textId="77777777" w:rsidR="004C3419" w:rsidRPr="00BB3F7B" w:rsidRDefault="004C3419" w:rsidP="00884C76">
            <w:pPr>
              <w:rPr>
                <w:sz w:val="20"/>
                <w:szCs w:val="20"/>
                <w:lang w:eastAsia="zh-CN"/>
              </w:rPr>
            </w:pPr>
          </w:p>
        </w:tc>
        <w:tc>
          <w:tcPr>
            <w:tcW w:w="1275" w:type="dxa"/>
            <w:vMerge/>
            <w:vAlign w:val="center"/>
            <w:hideMark/>
          </w:tcPr>
          <w:p w14:paraId="4C4F6BBA" w14:textId="77777777" w:rsidR="004C3419" w:rsidRPr="00BB3F7B" w:rsidRDefault="004C3419" w:rsidP="00884C76">
            <w:pPr>
              <w:rPr>
                <w:sz w:val="20"/>
                <w:szCs w:val="20"/>
                <w:lang w:eastAsia="zh-CN"/>
              </w:rPr>
            </w:pPr>
          </w:p>
        </w:tc>
      </w:tr>
      <w:tr w:rsidR="00BB3F7B" w:rsidRPr="00617A2D" w14:paraId="127763C9" w14:textId="77777777" w:rsidTr="007737B0">
        <w:trPr>
          <w:trHeight w:val="159"/>
          <w:jc w:val="center"/>
        </w:trPr>
        <w:tc>
          <w:tcPr>
            <w:tcW w:w="2095" w:type="dxa"/>
            <w:noWrap/>
            <w:vAlign w:val="center"/>
            <w:hideMark/>
          </w:tcPr>
          <w:p w14:paraId="638FDEA5" w14:textId="77777777" w:rsidR="004C3419" w:rsidRPr="00BB3F7B" w:rsidRDefault="004C3419" w:rsidP="003F2289">
            <w:pPr>
              <w:keepNext/>
              <w:rPr>
                <w:b/>
                <w:bCs/>
                <w:sz w:val="20"/>
                <w:szCs w:val="20"/>
                <w:lang w:eastAsia="zh-CN"/>
              </w:rPr>
            </w:pPr>
            <w:r w:rsidRPr="00BB3F7B">
              <w:rPr>
                <w:b/>
                <w:bCs/>
                <w:sz w:val="20"/>
                <w:szCs w:val="20"/>
                <w:lang w:eastAsia="zh-CN"/>
              </w:rPr>
              <w:lastRenderedPageBreak/>
              <w:t>Foam sector survey</w:t>
            </w:r>
          </w:p>
        </w:tc>
        <w:tc>
          <w:tcPr>
            <w:tcW w:w="4394" w:type="dxa"/>
            <w:vAlign w:val="center"/>
            <w:hideMark/>
          </w:tcPr>
          <w:p w14:paraId="215D514F" w14:textId="77777777" w:rsidR="004C3419" w:rsidRPr="00BB3F7B" w:rsidRDefault="004C3419" w:rsidP="003F2289">
            <w:pPr>
              <w:keepNext/>
              <w:jc w:val="center"/>
              <w:rPr>
                <w:b/>
                <w:bCs/>
                <w:sz w:val="20"/>
                <w:szCs w:val="20"/>
                <w:lang w:eastAsia="zh-CN"/>
              </w:rPr>
            </w:pPr>
            <w:r w:rsidRPr="00BB3F7B">
              <w:rPr>
                <w:b/>
                <w:bCs/>
                <w:sz w:val="20"/>
                <w:szCs w:val="20"/>
                <w:lang w:eastAsia="zh-CN"/>
              </w:rPr>
              <w:t> </w:t>
            </w:r>
          </w:p>
        </w:tc>
        <w:tc>
          <w:tcPr>
            <w:tcW w:w="1166" w:type="dxa"/>
            <w:vAlign w:val="center"/>
            <w:hideMark/>
          </w:tcPr>
          <w:p w14:paraId="140516B9" w14:textId="77777777" w:rsidR="004C3419" w:rsidRPr="00BB3F7B" w:rsidRDefault="004C3419" w:rsidP="003F2289">
            <w:pPr>
              <w:keepNext/>
              <w:jc w:val="center"/>
              <w:rPr>
                <w:b/>
                <w:bCs/>
                <w:sz w:val="20"/>
                <w:szCs w:val="20"/>
                <w:lang w:eastAsia="zh-CN"/>
              </w:rPr>
            </w:pPr>
            <w:r w:rsidRPr="00BB3F7B">
              <w:rPr>
                <w:b/>
                <w:bCs/>
                <w:sz w:val="20"/>
                <w:szCs w:val="20"/>
                <w:lang w:eastAsia="zh-CN"/>
              </w:rPr>
              <w:t> </w:t>
            </w:r>
          </w:p>
        </w:tc>
        <w:tc>
          <w:tcPr>
            <w:tcW w:w="4253" w:type="dxa"/>
            <w:hideMark/>
          </w:tcPr>
          <w:p w14:paraId="22457493" w14:textId="77777777" w:rsidR="004C3419" w:rsidRPr="00BB3F7B" w:rsidRDefault="004C3419" w:rsidP="003F2289">
            <w:pPr>
              <w:keepNext/>
              <w:rPr>
                <w:sz w:val="20"/>
                <w:szCs w:val="20"/>
                <w:lang w:eastAsia="zh-CN"/>
              </w:rPr>
            </w:pPr>
            <w:r w:rsidRPr="00BB3F7B">
              <w:rPr>
                <w:sz w:val="20"/>
                <w:szCs w:val="20"/>
                <w:lang w:eastAsia="zh-CN"/>
              </w:rPr>
              <w:t> </w:t>
            </w:r>
          </w:p>
        </w:tc>
        <w:tc>
          <w:tcPr>
            <w:tcW w:w="866" w:type="dxa"/>
            <w:vAlign w:val="center"/>
            <w:hideMark/>
          </w:tcPr>
          <w:p w14:paraId="5D95FC2C" w14:textId="77777777" w:rsidR="004C3419" w:rsidRPr="00BB3F7B" w:rsidRDefault="004C3419" w:rsidP="003F2289">
            <w:pPr>
              <w:keepNext/>
              <w:rPr>
                <w:sz w:val="20"/>
                <w:szCs w:val="20"/>
                <w:lang w:eastAsia="zh-CN"/>
              </w:rPr>
            </w:pPr>
            <w:r w:rsidRPr="00BB3F7B">
              <w:rPr>
                <w:sz w:val="20"/>
                <w:szCs w:val="20"/>
                <w:lang w:eastAsia="zh-CN"/>
              </w:rPr>
              <w:t> </w:t>
            </w:r>
          </w:p>
        </w:tc>
        <w:tc>
          <w:tcPr>
            <w:tcW w:w="1275" w:type="dxa"/>
            <w:vAlign w:val="center"/>
            <w:hideMark/>
          </w:tcPr>
          <w:p w14:paraId="5DF81CD8" w14:textId="77777777" w:rsidR="004C3419" w:rsidRPr="00BB3F7B" w:rsidRDefault="004C3419" w:rsidP="003F2289">
            <w:pPr>
              <w:keepNext/>
              <w:rPr>
                <w:sz w:val="20"/>
                <w:szCs w:val="20"/>
                <w:lang w:eastAsia="zh-CN"/>
              </w:rPr>
            </w:pPr>
            <w:r w:rsidRPr="00BB3F7B">
              <w:rPr>
                <w:sz w:val="20"/>
                <w:szCs w:val="20"/>
                <w:lang w:eastAsia="zh-CN"/>
              </w:rPr>
              <w:t> </w:t>
            </w:r>
          </w:p>
        </w:tc>
      </w:tr>
      <w:tr w:rsidR="00BB3F7B" w:rsidRPr="00617A2D" w14:paraId="76C20E6C" w14:textId="77777777" w:rsidTr="007737B0">
        <w:trPr>
          <w:trHeight w:val="1155"/>
          <w:jc w:val="center"/>
        </w:trPr>
        <w:tc>
          <w:tcPr>
            <w:tcW w:w="2095" w:type="dxa"/>
            <w:hideMark/>
          </w:tcPr>
          <w:p w14:paraId="093BDD48" w14:textId="77777777" w:rsidR="004C3419" w:rsidRPr="00BB3F7B" w:rsidRDefault="004C3419" w:rsidP="003F2289">
            <w:pPr>
              <w:keepNext/>
              <w:rPr>
                <w:sz w:val="20"/>
                <w:szCs w:val="20"/>
                <w:lang w:eastAsia="zh-CN"/>
              </w:rPr>
            </w:pPr>
            <w:r w:rsidRPr="00BB3F7B">
              <w:rPr>
                <w:sz w:val="20"/>
                <w:szCs w:val="20"/>
                <w:lang w:eastAsia="zh-CN"/>
              </w:rPr>
              <w:t>Sector survey</w:t>
            </w:r>
          </w:p>
        </w:tc>
        <w:tc>
          <w:tcPr>
            <w:tcW w:w="4394" w:type="dxa"/>
            <w:shd w:val="clear" w:color="000000" w:fill="D0D0D0"/>
            <w:vAlign w:val="center"/>
            <w:hideMark/>
          </w:tcPr>
          <w:p w14:paraId="58A4BCAA" w14:textId="77777777" w:rsidR="004C3419" w:rsidRPr="00BB3F7B" w:rsidRDefault="004C3419" w:rsidP="003F2289">
            <w:pPr>
              <w:keepNext/>
              <w:jc w:val="center"/>
              <w:rPr>
                <w:b/>
                <w:bCs/>
                <w:sz w:val="20"/>
                <w:szCs w:val="20"/>
                <w:lang w:eastAsia="zh-CN"/>
              </w:rPr>
            </w:pPr>
            <w:r w:rsidRPr="00BB3F7B">
              <w:rPr>
                <w:b/>
                <w:bCs/>
                <w:sz w:val="20"/>
                <w:szCs w:val="20"/>
                <w:lang w:eastAsia="zh-CN"/>
              </w:rPr>
              <w:t> </w:t>
            </w:r>
          </w:p>
        </w:tc>
        <w:tc>
          <w:tcPr>
            <w:tcW w:w="1166" w:type="dxa"/>
            <w:shd w:val="clear" w:color="000000" w:fill="D0D0D0"/>
            <w:vAlign w:val="center"/>
            <w:hideMark/>
          </w:tcPr>
          <w:p w14:paraId="42E6B7B9" w14:textId="77777777" w:rsidR="004C3419" w:rsidRPr="00BB3F7B" w:rsidRDefault="004C3419" w:rsidP="003F2289">
            <w:pPr>
              <w:keepNext/>
              <w:jc w:val="center"/>
              <w:rPr>
                <w:b/>
                <w:bCs/>
                <w:sz w:val="20"/>
                <w:szCs w:val="20"/>
                <w:lang w:eastAsia="zh-CN"/>
              </w:rPr>
            </w:pPr>
            <w:r w:rsidRPr="00BB3F7B">
              <w:rPr>
                <w:b/>
                <w:bCs/>
                <w:sz w:val="20"/>
                <w:szCs w:val="20"/>
                <w:lang w:eastAsia="zh-CN"/>
              </w:rPr>
              <w:t> </w:t>
            </w:r>
          </w:p>
        </w:tc>
        <w:tc>
          <w:tcPr>
            <w:tcW w:w="4253" w:type="dxa"/>
            <w:hideMark/>
          </w:tcPr>
          <w:p w14:paraId="2823189D" w14:textId="20A0DA19" w:rsidR="004C3419" w:rsidRPr="00BB3F7B" w:rsidRDefault="004C3419" w:rsidP="003F2289">
            <w:pPr>
              <w:keepNext/>
              <w:rPr>
                <w:sz w:val="20"/>
                <w:szCs w:val="20"/>
                <w:lang w:eastAsia="zh-CN"/>
              </w:rPr>
            </w:pPr>
            <w:r w:rsidRPr="00BB3F7B">
              <w:rPr>
                <w:sz w:val="20"/>
                <w:szCs w:val="20"/>
                <w:lang w:eastAsia="zh-CN"/>
              </w:rPr>
              <w:t xml:space="preserve">Conduct </w:t>
            </w:r>
            <w:r w:rsidR="00EA4791" w:rsidRPr="00BB3F7B">
              <w:rPr>
                <w:sz w:val="20"/>
                <w:szCs w:val="20"/>
                <w:lang w:eastAsia="zh-CN"/>
              </w:rPr>
              <w:t>an</w:t>
            </w:r>
            <w:r w:rsidRPr="00BB3F7B">
              <w:rPr>
                <w:sz w:val="20"/>
                <w:szCs w:val="20"/>
                <w:lang w:eastAsia="zh-CN"/>
              </w:rPr>
              <w:t xml:space="preserve"> </w:t>
            </w:r>
            <w:r w:rsidR="003B77FE" w:rsidRPr="00BB3F7B">
              <w:rPr>
                <w:sz w:val="20"/>
                <w:szCs w:val="20"/>
                <w:lang w:eastAsia="zh-CN"/>
              </w:rPr>
              <w:t xml:space="preserve">assessment </w:t>
            </w:r>
            <w:r w:rsidRPr="00BB3F7B">
              <w:rPr>
                <w:sz w:val="20"/>
                <w:szCs w:val="20"/>
                <w:lang w:eastAsia="zh-CN"/>
              </w:rPr>
              <w:t>on the foam sector to establish a baseline assessment of HFC-245fa consumption by identifying key foam manufacturers and engaging stakeholders for future conversion planning and funding opportunities</w:t>
            </w:r>
          </w:p>
        </w:tc>
        <w:tc>
          <w:tcPr>
            <w:tcW w:w="866" w:type="dxa"/>
            <w:vAlign w:val="center"/>
            <w:hideMark/>
          </w:tcPr>
          <w:p w14:paraId="657401CB" w14:textId="77777777" w:rsidR="004C3419" w:rsidRPr="00BB3F7B" w:rsidRDefault="004C3419" w:rsidP="003F2289">
            <w:pPr>
              <w:keepNext/>
              <w:jc w:val="right"/>
              <w:rPr>
                <w:sz w:val="20"/>
                <w:szCs w:val="20"/>
                <w:lang w:eastAsia="zh-CN"/>
              </w:rPr>
            </w:pPr>
            <w:r w:rsidRPr="00BB3F7B">
              <w:rPr>
                <w:sz w:val="20"/>
                <w:szCs w:val="20"/>
                <w:lang w:eastAsia="zh-CN"/>
              </w:rPr>
              <w:t>12,000</w:t>
            </w:r>
          </w:p>
        </w:tc>
        <w:tc>
          <w:tcPr>
            <w:tcW w:w="1275" w:type="dxa"/>
            <w:vAlign w:val="center"/>
            <w:hideMark/>
          </w:tcPr>
          <w:p w14:paraId="2E75C2E1" w14:textId="77777777" w:rsidR="004C3419" w:rsidRPr="00BB3F7B" w:rsidRDefault="004C3419" w:rsidP="003F2289">
            <w:pPr>
              <w:keepNext/>
              <w:jc w:val="right"/>
              <w:rPr>
                <w:sz w:val="20"/>
                <w:szCs w:val="20"/>
                <w:lang w:eastAsia="zh-CN"/>
              </w:rPr>
            </w:pPr>
            <w:r w:rsidRPr="00BB3F7B">
              <w:rPr>
                <w:sz w:val="20"/>
                <w:szCs w:val="20"/>
                <w:lang w:eastAsia="zh-CN"/>
              </w:rPr>
              <w:t xml:space="preserve">12,000 </w:t>
            </w:r>
          </w:p>
        </w:tc>
      </w:tr>
      <w:tr w:rsidR="00BB3F7B" w:rsidRPr="00617A2D" w14:paraId="3D46C865" w14:textId="77777777" w:rsidTr="007737B0">
        <w:trPr>
          <w:trHeight w:val="201"/>
          <w:jc w:val="center"/>
        </w:trPr>
        <w:tc>
          <w:tcPr>
            <w:tcW w:w="14049" w:type="dxa"/>
            <w:gridSpan w:val="6"/>
            <w:noWrap/>
            <w:vAlign w:val="center"/>
            <w:hideMark/>
          </w:tcPr>
          <w:p w14:paraId="006BA933" w14:textId="196B6317" w:rsidR="002A1789" w:rsidRPr="00BB3F7B" w:rsidRDefault="002A1789" w:rsidP="00163563">
            <w:pPr>
              <w:rPr>
                <w:sz w:val="20"/>
                <w:szCs w:val="20"/>
                <w:lang w:eastAsia="zh-CN"/>
              </w:rPr>
            </w:pPr>
            <w:r w:rsidRPr="00BB3F7B">
              <w:rPr>
                <w:b/>
                <w:bCs/>
                <w:sz w:val="20"/>
                <w:szCs w:val="20"/>
                <w:lang w:eastAsia="zh-CN"/>
              </w:rPr>
              <w:t>Promot</w:t>
            </w:r>
            <w:r w:rsidR="002634EC" w:rsidRPr="00BB3F7B">
              <w:rPr>
                <w:b/>
                <w:bCs/>
                <w:sz w:val="20"/>
                <w:szCs w:val="20"/>
                <w:lang w:eastAsia="zh-CN"/>
              </w:rPr>
              <w:t>e</w:t>
            </w:r>
            <w:r w:rsidRPr="00BB3F7B">
              <w:rPr>
                <w:b/>
                <w:bCs/>
                <w:sz w:val="20"/>
                <w:szCs w:val="20"/>
                <w:lang w:eastAsia="zh-CN"/>
              </w:rPr>
              <w:t xml:space="preserve"> low-GWP technologies in the commercial refrigeration sector</w:t>
            </w:r>
          </w:p>
        </w:tc>
      </w:tr>
      <w:tr w:rsidR="00BB3F7B" w:rsidRPr="00617A2D" w14:paraId="34FDA67C" w14:textId="77777777" w:rsidTr="007737B0">
        <w:trPr>
          <w:trHeight w:val="700"/>
          <w:jc w:val="center"/>
        </w:trPr>
        <w:tc>
          <w:tcPr>
            <w:tcW w:w="2095" w:type="dxa"/>
            <w:hideMark/>
          </w:tcPr>
          <w:p w14:paraId="5F828D61" w14:textId="25BF4805" w:rsidR="002A1789" w:rsidRPr="00BB3F7B" w:rsidRDefault="002A1789" w:rsidP="00163563">
            <w:pPr>
              <w:rPr>
                <w:sz w:val="20"/>
                <w:szCs w:val="20"/>
                <w:lang w:eastAsia="zh-CN"/>
              </w:rPr>
            </w:pPr>
            <w:r w:rsidRPr="00BB3F7B">
              <w:rPr>
                <w:sz w:val="20"/>
                <w:szCs w:val="20"/>
                <w:lang w:eastAsia="zh-CN"/>
              </w:rPr>
              <w:t>Promoti</w:t>
            </w:r>
            <w:r w:rsidR="003A5909" w:rsidRPr="00BB3F7B">
              <w:rPr>
                <w:sz w:val="20"/>
                <w:szCs w:val="20"/>
                <w:lang w:eastAsia="zh-CN"/>
              </w:rPr>
              <w:t>on</w:t>
            </w:r>
            <w:r w:rsidRPr="00BB3F7B">
              <w:rPr>
                <w:sz w:val="20"/>
                <w:szCs w:val="20"/>
                <w:lang w:eastAsia="zh-CN"/>
              </w:rPr>
              <w:t xml:space="preserve"> of </w:t>
            </w:r>
            <w:r w:rsidR="004659DE" w:rsidRPr="00BB3F7B">
              <w:rPr>
                <w:sz w:val="20"/>
                <w:szCs w:val="20"/>
                <w:lang w:eastAsia="zh-CN"/>
              </w:rPr>
              <w:t>l</w:t>
            </w:r>
            <w:r w:rsidRPr="00BB3F7B">
              <w:rPr>
                <w:sz w:val="20"/>
                <w:szCs w:val="20"/>
                <w:lang w:eastAsia="zh-CN"/>
              </w:rPr>
              <w:t>ow</w:t>
            </w:r>
            <w:r w:rsidR="003426E4" w:rsidRPr="00BB3F7B">
              <w:rPr>
                <w:sz w:val="20"/>
                <w:szCs w:val="20"/>
                <w:lang w:eastAsia="zh-CN"/>
              </w:rPr>
              <w:noBreakHyphen/>
            </w:r>
            <w:r w:rsidRPr="00BB3F7B">
              <w:rPr>
                <w:sz w:val="20"/>
                <w:szCs w:val="20"/>
                <w:lang w:eastAsia="zh-CN"/>
              </w:rPr>
              <w:t xml:space="preserve">GWP technologies </w:t>
            </w:r>
          </w:p>
        </w:tc>
        <w:tc>
          <w:tcPr>
            <w:tcW w:w="4394" w:type="dxa"/>
            <w:shd w:val="clear" w:color="000000" w:fill="D0D0D0"/>
            <w:noWrap/>
            <w:vAlign w:val="bottom"/>
            <w:hideMark/>
          </w:tcPr>
          <w:p w14:paraId="2E769A81" w14:textId="77777777" w:rsidR="002A1789" w:rsidRPr="00BB3F7B" w:rsidRDefault="002A1789" w:rsidP="00163563">
            <w:pPr>
              <w:rPr>
                <w:sz w:val="20"/>
                <w:szCs w:val="20"/>
                <w:lang w:eastAsia="zh-CN"/>
              </w:rPr>
            </w:pPr>
            <w:r w:rsidRPr="00BB3F7B">
              <w:rPr>
                <w:sz w:val="20"/>
                <w:szCs w:val="20"/>
                <w:lang w:eastAsia="zh-CN"/>
              </w:rPr>
              <w:t> </w:t>
            </w:r>
          </w:p>
        </w:tc>
        <w:tc>
          <w:tcPr>
            <w:tcW w:w="1166" w:type="dxa"/>
            <w:shd w:val="clear" w:color="000000" w:fill="D0D0D0"/>
            <w:noWrap/>
            <w:vAlign w:val="bottom"/>
            <w:hideMark/>
          </w:tcPr>
          <w:p w14:paraId="17121FA8" w14:textId="77777777" w:rsidR="002A1789" w:rsidRPr="00BB3F7B" w:rsidRDefault="002A1789" w:rsidP="00163563">
            <w:pPr>
              <w:rPr>
                <w:sz w:val="20"/>
                <w:szCs w:val="20"/>
                <w:lang w:eastAsia="zh-CN"/>
              </w:rPr>
            </w:pPr>
            <w:r w:rsidRPr="00BB3F7B">
              <w:rPr>
                <w:sz w:val="20"/>
                <w:szCs w:val="20"/>
                <w:lang w:eastAsia="zh-CN"/>
              </w:rPr>
              <w:t> </w:t>
            </w:r>
          </w:p>
        </w:tc>
        <w:tc>
          <w:tcPr>
            <w:tcW w:w="4253" w:type="dxa"/>
            <w:hideMark/>
          </w:tcPr>
          <w:p w14:paraId="2D552CE0" w14:textId="14BFD26C" w:rsidR="002A1789" w:rsidRPr="00BB3F7B" w:rsidRDefault="002A1789" w:rsidP="00163563">
            <w:pPr>
              <w:rPr>
                <w:sz w:val="20"/>
                <w:szCs w:val="20"/>
                <w:lang w:eastAsia="zh-CN"/>
              </w:rPr>
            </w:pPr>
            <w:r w:rsidRPr="00BB3F7B">
              <w:rPr>
                <w:sz w:val="20"/>
                <w:szCs w:val="20"/>
                <w:lang w:eastAsia="zh-CN"/>
              </w:rPr>
              <w:t xml:space="preserve">Implement a demonstration project replacing existing commercial refrigeration </w:t>
            </w:r>
            <w:r w:rsidR="008812C6" w:rsidRPr="00BB3F7B">
              <w:rPr>
                <w:sz w:val="20"/>
                <w:szCs w:val="20"/>
                <w:lang w:eastAsia="zh-CN"/>
              </w:rPr>
              <w:t xml:space="preserve">units </w:t>
            </w:r>
            <w:r w:rsidRPr="00BB3F7B">
              <w:rPr>
                <w:sz w:val="20"/>
                <w:szCs w:val="20"/>
                <w:lang w:eastAsia="zh-CN"/>
              </w:rPr>
              <w:t>with R</w:t>
            </w:r>
            <w:r w:rsidR="000E7581" w:rsidRPr="00BB3F7B">
              <w:rPr>
                <w:sz w:val="20"/>
                <w:szCs w:val="20"/>
                <w:lang w:eastAsia="zh-CN"/>
              </w:rPr>
              <w:noBreakHyphen/>
            </w:r>
            <w:r w:rsidRPr="00BB3F7B">
              <w:rPr>
                <w:sz w:val="20"/>
                <w:szCs w:val="20"/>
                <w:lang w:eastAsia="zh-CN"/>
              </w:rPr>
              <w:t xml:space="preserve">290-based equipment </w:t>
            </w:r>
          </w:p>
        </w:tc>
        <w:tc>
          <w:tcPr>
            <w:tcW w:w="866" w:type="dxa"/>
            <w:vMerge w:val="restart"/>
            <w:vAlign w:val="center"/>
            <w:hideMark/>
          </w:tcPr>
          <w:p w14:paraId="37A753BC" w14:textId="331900EA" w:rsidR="002A1789" w:rsidRPr="00BB3F7B" w:rsidRDefault="002A1789" w:rsidP="00163563">
            <w:pPr>
              <w:jc w:val="right"/>
              <w:rPr>
                <w:sz w:val="20"/>
                <w:szCs w:val="20"/>
                <w:lang w:eastAsia="zh-CN"/>
              </w:rPr>
            </w:pPr>
            <w:r w:rsidRPr="00BB3F7B">
              <w:rPr>
                <w:sz w:val="20"/>
                <w:szCs w:val="20"/>
                <w:lang w:eastAsia="zh-CN"/>
              </w:rPr>
              <w:t>27,000</w:t>
            </w:r>
          </w:p>
        </w:tc>
        <w:tc>
          <w:tcPr>
            <w:tcW w:w="1275" w:type="dxa"/>
            <w:vMerge w:val="restart"/>
            <w:vAlign w:val="center"/>
            <w:hideMark/>
          </w:tcPr>
          <w:p w14:paraId="29441C47" w14:textId="11443E89" w:rsidR="002A1789" w:rsidRPr="00BB3F7B" w:rsidRDefault="002A1789" w:rsidP="00163563">
            <w:pPr>
              <w:jc w:val="right"/>
              <w:rPr>
                <w:sz w:val="20"/>
                <w:szCs w:val="20"/>
                <w:lang w:eastAsia="zh-CN"/>
              </w:rPr>
            </w:pPr>
            <w:r w:rsidRPr="00BB3F7B">
              <w:rPr>
                <w:sz w:val="20"/>
                <w:szCs w:val="20"/>
                <w:lang w:eastAsia="zh-CN"/>
              </w:rPr>
              <w:t xml:space="preserve">27,000 </w:t>
            </w:r>
          </w:p>
        </w:tc>
      </w:tr>
      <w:tr w:rsidR="00BB3F7B" w:rsidRPr="00617A2D" w14:paraId="6109E52C" w14:textId="77777777" w:rsidTr="007737B0">
        <w:trPr>
          <w:trHeight w:val="827"/>
          <w:jc w:val="center"/>
        </w:trPr>
        <w:tc>
          <w:tcPr>
            <w:tcW w:w="2095" w:type="dxa"/>
            <w:hideMark/>
          </w:tcPr>
          <w:p w14:paraId="01E8C2F6" w14:textId="62709B98" w:rsidR="002A1789" w:rsidRPr="00BB3F7B" w:rsidRDefault="002A1789" w:rsidP="00163563">
            <w:pPr>
              <w:rPr>
                <w:sz w:val="20"/>
                <w:szCs w:val="20"/>
                <w:lang w:eastAsia="zh-CN"/>
              </w:rPr>
            </w:pPr>
            <w:r w:rsidRPr="00BB3F7B">
              <w:rPr>
                <w:sz w:val="20"/>
                <w:szCs w:val="20"/>
                <w:lang w:eastAsia="zh-CN"/>
              </w:rPr>
              <w:t xml:space="preserve">Awareness campaigns </w:t>
            </w:r>
          </w:p>
        </w:tc>
        <w:tc>
          <w:tcPr>
            <w:tcW w:w="4394" w:type="dxa"/>
            <w:shd w:val="clear" w:color="000000" w:fill="D0D0D0"/>
            <w:vAlign w:val="center"/>
            <w:hideMark/>
          </w:tcPr>
          <w:p w14:paraId="598BF7A9" w14:textId="77777777" w:rsidR="002A1789" w:rsidRPr="00BB3F7B" w:rsidRDefault="002A1789" w:rsidP="00163563">
            <w:pPr>
              <w:jc w:val="center"/>
              <w:rPr>
                <w:b/>
                <w:bCs/>
                <w:sz w:val="20"/>
                <w:szCs w:val="20"/>
                <w:lang w:eastAsia="zh-CN"/>
              </w:rPr>
            </w:pPr>
            <w:r w:rsidRPr="00BB3F7B">
              <w:rPr>
                <w:b/>
                <w:bCs/>
                <w:sz w:val="20"/>
                <w:szCs w:val="20"/>
                <w:lang w:eastAsia="zh-CN"/>
              </w:rPr>
              <w:t> </w:t>
            </w:r>
          </w:p>
        </w:tc>
        <w:tc>
          <w:tcPr>
            <w:tcW w:w="1166" w:type="dxa"/>
            <w:shd w:val="clear" w:color="000000" w:fill="D0D0D0"/>
            <w:vAlign w:val="center"/>
            <w:hideMark/>
          </w:tcPr>
          <w:p w14:paraId="69A8F340" w14:textId="77777777" w:rsidR="002A1789" w:rsidRPr="00BB3F7B" w:rsidRDefault="002A1789" w:rsidP="00163563">
            <w:pPr>
              <w:jc w:val="center"/>
              <w:rPr>
                <w:b/>
                <w:bCs/>
                <w:sz w:val="20"/>
                <w:szCs w:val="20"/>
                <w:lang w:eastAsia="zh-CN"/>
              </w:rPr>
            </w:pPr>
            <w:r w:rsidRPr="00BB3F7B">
              <w:rPr>
                <w:b/>
                <w:bCs/>
                <w:sz w:val="20"/>
                <w:szCs w:val="20"/>
                <w:lang w:eastAsia="zh-CN"/>
              </w:rPr>
              <w:t> </w:t>
            </w:r>
          </w:p>
        </w:tc>
        <w:tc>
          <w:tcPr>
            <w:tcW w:w="4253" w:type="dxa"/>
            <w:hideMark/>
          </w:tcPr>
          <w:p w14:paraId="1188BB77" w14:textId="6688A68D" w:rsidR="002A1789" w:rsidRPr="00BB3F7B" w:rsidRDefault="002A1789" w:rsidP="00163563">
            <w:pPr>
              <w:rPr>
                <w:sz w:val="20"/>
                <w:szCs w:val="20"/>
                <w:lang w:eastAsia="zh-CN"/>
              </w:rPr>
            </w:pPr>
            <w:r w:rsidRPr="00BB3F7B">
              <w:rPr>
                <w:sz w:val="20"/>
                <w:szCs w:val="20"/>
                <w:lang w:eastAsia="zh-CN"/>
              </w:rPr>
              <w:t>Conduct awareness campaigns targeting end</w:t>
            </w:r>
            <w:r w:rsidR="00B079B0" w:rsidRPr="00BB3F7B">
              <w:rPr>
                <w:sz w:val="20"/>
                <w:szCs w:val="20"/>
                <w:lang w:eastAsia="zh-CN"/>
              </w:rPr>
              <w:t>-</w:t>
            </w:r>
            <w:r w:rsidRPr="00BB3F7B">
              <w:rPr>
                <w:sz w:val="20"/>
                <w:szCs w:val="20"/>
                <w:lang w:eastAsia="zh-CN"/>
              </w:rPr>
              <w:t>users and SMEs on the impact of high-GWP refrigerants and the benefits of adopting low</w:t>
            </w:r>
            <w:r w:rsidR="00B079B0" w:rsidRPr="00BB3F7B">
              <w:rPr>
                <w:sz w:val="20"/>
                <w:szCs w:val="20"/>
                <w:lang w:eastAsia="zh-CN"/>
              </w:rPr>
              <w:noBreakHyphen/>
            </w:r>
            <w:r w:rsidRPr="00BB3F7B">
              <w:rPr>
                <w:sz w:val="20"/>
                <w:szCs w:val="20"/>
                <w:lang w:eastAsia="zh-CN"/>
              </w:rPr>
              <w:t>GWP and energy-efficient alternatives</w:t>
            </w:r>
          </w:p>
        </w:tc>
        <w:tc>
          <w:tcPr>
            <w:tcW w:w="866" w:type="dxa"/>
            <w:vMerge/>
            <w:vAlign w:val="center"/>
            <w:hideMark/>
          </w:tcPr>
          <w:p w14:paraId="458C7635" w14:textId="77777777" w:rsidR="002A1789" w:rsidRPr="00BB3F7B" w:rsidRDefault="002A1789" w:rsidP="00163563">
            <w:pPr>
              <w:rPr>
                <w:sz w:val="20"/>
                <w:szCs w:val="20"/>
                <w:lang w:eastAsia="zh-CN"/>
              </w:rPr>
            </w:pPr>
          </w:p>
        </w:tc>
        <w:tc>
          <w:tcPr>
            <w:tcW w:w="1275" w:type="dxa"/>
            <w:vMerge/>
            <w:vAlign w:val="center"/>
            <w:hideMark/>
          </w:tcPr>
          <w:p w14:paraId="389FAF03" w14:textId="77777777" w:rsidR="002A1789" w:rsidRPr="00BB3F7B" w:rsidRDefault="002A1789" w:rsidP="00163563">
            <w:pPr>
              <w:rPr>
                <w:sz w:val="20"/>
                <w:szCs w:val="20"/>
                <w:lang w:eastAsia="zh-CN"/>
              </w:rPr>
            </w:pPr>
          </w:p>
        </w:tc>
      </w:tr>
      <w:tr w:rsidR="00BB3F7B" w:rsidRPr="00617A2D" w14:paraId="30BB0917" w14:textId="77777777" w:rsidTr="007737B0">
        <w:trPr>
          <w:trHeight w:val="222"/>
          <w:jc w:val="center"/>
        </w:trPr>
        <w:tc>
          <w:tcPr>
            <w:tcW w:w="14049" w:type="dxa"/>
            <w:gridSpan w:val="6"/>
            <w:noWrap/>
            <w:vAlign w:val="center"/>
            <w:hideMark/>
          </w:tcPr>
          <w:p w14:paraId="53A9B614" w14:textId="150E13BA" w:rsidR="002A1789" w:rsidRPr="00BB3F7B" w:rsidRDefault="002A1789" w:rsidP="00163563">
            <w:pPr>
              <w:rPr>
                <w:sz w:val="20"/>
                <w:szCs w:val="20"/>
                <w:lang w:eastAsia="zh-CN"/>
              </w:rPr>
            </w:pPr>
            <w:r w:rsidRPr="00BB3F7B">
              <w:rPr>
                <w:b/>
                <w:bCs/>
                <w:sz w:val="20"/>
                <w:szCs w:val="20"/>
                <w:lang w:eastAsia="zh-CN"/>
              </w:rPr>
              <w:t>Promot</w:t>
            </w:r>
            <w:r w:rsidR="002634EC" w:rsidRPr="00BB3F7B">
              <w:rPr>
                <w:b/>
                <w:bCs/>
                <w:sz w:val="20"/>
                <w:szCs w:val="20"/>
                <w:lang w:eastAsia="zh-CN"/>
              </w:rPr>
              <w:t>e</w:t>
            </w:r>
            <w:r w:rsidRPr="00BB3F7B">
              <w:rPr>
                <w:b/>
                <w:bCs/>
                <w:sz w:val="20"/>
                <w:szCs w:val="20"/>
                <w:lang w:eastAsia="zh-CN"/>
              </w:rPr>
              <w:t xml:space="preserve"> low-GWP and energy-efficient technologies in the </w:t>
            </w:r>
            <w:r w:rsidR="00BE64B7" w:rsidRPr="00BB3F7B">
              <w:rPr>
                <w:b/>
                <w:bCs/>
                <w:sz w:val="20"/>
                <w:szCs w:val="20"/>
                <w:lang w:eastAsia="zh-CN"/>
              </w:rPr>
              <w:t>AC</w:t>
            </w:r>
            <w:r w:rsidRPr="00BB3F7B">
              <w:rPr>
                <w:b/>
                <w:bCs/>
                <w:sz w:val="20"/>
                <w:szCs w:val="20"/>
                <w:lang w:eastAsia="zh-CN"/>
              </w:rPr>
              <w:t xml:space="preserve"> sector</w:t>
            </w:r>
          </w:p>
        </w:tc>
      </w:tr>
      <w:tr w:rsidR="00BB3F7B" w:rsidRPr="00617A2D" w14:paraId="4AB9E53D" w14:textId="77777777" w:rsidTr="007737B0">
        <w:trPr>
          <w:trHeight w:val="686"/>
          <w:jc w:val="center"/>
        </w:trPr>
        <w:tc>
          <w:tcPr>
            <w:tcW w:w="2095" w:type="dxa"/>
            <w:hideMark/>
          </w:tcPr>
          <w:p w14:paraId="12587972" w14:textId="5F9444C1" w:rsidR="002A1789" w:rsidRPr="00BB3F7B" w:rsidRDefault="002A1789" w:rsidP="00163563">
            <w:pPr>
              <w:rPr>
                <w:sz w:val="20"/>
                <w:szCs w:val="20"/>
                <w:lang w:eastAsia="zh-CN"/>
              </w:rPr>
            </w:pPr>
            <w:r w:rsidRPr="00BB3F7B">
              <w:rPr>
                <w:sz w:val="20"/>
                <w:szCs w:val="20"/>
                <w:lang w:eastAsia="zh-CN"/>
              </w:rPr>
              <w:t>Promoti</w:t>
            </w:r>
            <w:r w:rsidR="003A5909" w:rsidRPr="00BB3F7B">
              <w:rPr>
                <w:sz w:val="20"/>
                <w:szCs w:val="20"/>
                <w:lang w:eastAsia="zh-CN"/>
              </w:rPr>
              <w:t>on</w:t>
            </w:r>
            <w:r w:rsidRPr="00BB3F7B">
              <w:rPr>
                <w:sz w:val="20"/>
                <w:szCs w:val="20"/>
                <w:lang w:eastAsia="zh-CN"/>
              </w:rPr>
              <w:t xml:space="preserve"> of low</w:t>
            </w:r>
            <w:r w:rsidR="00B55DCC" w:rsidRPr="00BB3F7B">
              <w:rPr>
                <w:sz w:val="20"/>
                <w:szCs w:val="20"/>
                <w:lang w:eastAsia="zh-CN"/>
              </w:rPr>
              <w:noBreakHyphen/>
            </w:r>
            <w:r w:rsidRPr="00BB3F7B">
              <w:rPr>
                <w:sz w:val="20"/>
                <w:szCs w:val="20"/>
                <w:lang w:eastAsia="zh-CN"/>
              </w:rPr>
              <w:t xml:space="preserve">GWP technologies </w:t>
            </w:r>
          </w:p>
        </w:tc>
        <w:tc>
          <w:tcPr>
            <w:tcW w:w="4394" w:type="dxa"/>
            <w:shd w:val="clear" w:color="000000" w:fill="D0D0D0"/>
            <w:vAlign w:val="center"/>
            <w:hideMark/>
          </w:tcPr>
          <w:p w14:paraId="6737C5D5" w14:textId="77777777" w:rsidR="002A1789" w:rsidRPr="00BB3F7B" w:rsidRDefault="002A1789" w:rsidP="00163563">
            <w:pPr>
              <w:jc w:val="center"/>
              <w:rPr>
                <w:b/>
                <w:bCs/>
                <w:sz w:val="20"/>
                <w:szCs w:val="20"/>
                <w:lang w:eastAsia="zh-CN"/>
              </w:rPr>
            </w:pPr>
            <w:r w:rsidRPr="00BB3F7B">
              <w:rPr>
                <w:b/>
                <w:bCs/>
                <w:sz w:val="20"/>
                <w:szCs w:val="20"/>
                <w:lang w:eastAsia="zh-CN"/>
              </w:rPr>
              <w:t> </w:t>
            </w:r>
          </w:p>
        </w:tc>
        <w:tc>
          <w:tcPr>
            <w:tcW w:w="1166" w:type="dxa"/>
            <w:shd w:val="clear" w:color="000000" w:fill="D0D0D0"/>
            <w:vAlign w:val="center"/>
            <w:hideMark/>
          </w:tcPr>
          <w:p w14:paraId="61AD57CA" w14:textId="77777777" w:rsidR="002A1789" w:rsidRPr="00BB3F7B" w:rsidRDefault="002A1789" w:rsidP="00163563">
            <w:pPr>
              <w:jc w:val="center"/>
              <w:rPr>
                <w:b/>
                <w:bCs/>
                <w:sz w:val="20"/>
                <w:szCs w:val="20"/>
                <w:lang w:eastAsia="zh-CN"/>
              </w:rPr>
            </w:pPr>
            <w:r w:rsidRPr="00BB3F7B">
              <w:rPr>
                <w:b/>
                <w:bCs/>
                <w:sz w:val="20"/>
                <w:szCs w:val="20"/>
                <w:lang w:eastAsia="zh-CN"/>
              </w:rPr>
              <w:t> </w:t>
            </w:r>
          </w:p>
        </w:tc>
        <w:tc>
          <w:tcPr>
            <w:tcW w:w="4253" w:type="dxa"/>
            <w:hideMark/>
          </w:tcPr>
          <w:p w14:paraId="520DD14D" w14:textId="30BBC796" w:rsidR="002A1789" w:rsidRPr="00BB3F7B" w:rsidRDefault="002A1789" w:rsidP="00163563">
            <w:pPr>
              <w:rPr>
                <w:sz w:val="20"/>
                <w:szCs w:val="20"/>
                <w:lang w:eastAsia="zh-CN"/>
              </w:rPr>
            </w:pPr>
            <w:r w:rsidRPr="00BB3F7B">
              <w:rPr>
                <w:sz w:val="20"/>
                <w:szCs w:val="20"/>
                <w:lang w:eastAsia="zh-CN"/>
              </w:rPr>
              <w:t xml:space="preserve">Implement a demonstration project replacing existing residential AC units with R-290-based equipment </w:t>
            </w:r>
          </w:p>
        </w:tc>
        <w:tc>
          <w:tcPr>
            <w:tcW w:w="866" w:type="dxa"/>
            <w:vMerge w:val="restart"/>
            <w:vAlign w:val="center"/>
            <w:hideMark/>
          </w:tcPr>
          <w:p w14:paraId="7723468B" w14:textId="074D4106" w:rsidR="002A1789" w:rsidRPr="00BB3F7B" w:rsidRDefault="002A1789" w:rsidP="00163563">
            <w:pPr>
              <w:jc w:val="right"/>
              <w:rPr>
                <w:sz w:val="20"/>
                <w:szCs w:val="20"/>
                <w:lang w:eastAsia="zh-CN"/>
              </w:rPr>
            </w:pPr>
            <w:r w:rsidRPr="00BB3F7B">
              <w:rPr>
                <w:sz w:val="20"/>
                <w:szCs w:val="20"/>
                <w:lang w:eastAsia="zh-CN"/>
              </w:rPr>
              <w:t>22,000</w:t>
            </w:r>
          </w:p>
        </w:tc>
        <w:tc>
          <w:tcPr>
            <w:tcW w:w="1275" w:type="dxa"/>
            <w:vMerge w:val="restart"/>
            <w:vAlign w:val="center"/>
            <w:hideMark/>
          </w:tcPr>
          <w:p w14:paraId="1F563EF4" w14:textId="77777777" w:rsidR="002A1789" w:rsidRPr="00BB3F7B" w:rsidRDefault="002A1789" w:rsidP="00163563">
            <w:pPr>
              <w:jc w:val="right"/>
              <w:rPr>
                <w:sz w:val="20"/>
                <w:szCs w:val="20"/>
                <w:lang w:eastAsia="zh-CN"/>
              </w:rPr>
            </w:pPr>
            <w:r w:rsidRPr="00BB3F7B">
              <w:rPr>
                <w:sz w:val="20"/>
                <w:szCs w:val="20"/>
                <w:lang w:eastAsia="zh-CN"/>
              </w:rPr>
              <w:t xml:space="preserve">22,000 </w:t>
            </w:r>
          </w:p>
        </w:tc>
      </w:tr>
      <w:tr w:rsidR="00BB3F7B" w:rsidRPr="00617A2D" w14:paraId="58502A6F" w14:textId="77777777" w:rsidTr="007737B0">
        <w:trPr>
          <w:trHeight w:val="558"/>
          <w:jc w:val="center"/>
        </w:trPr>
        <w:tc>
          <w:tcPr>
            <w:tcW w:w="2095" w:type="dxa"/>
            <w:hideMark/>
          </w:tcPr>
          <w:p w14:paraId="589C43C1" w14:textId="6B9A4AC9" w:rsidR="002A1789" w:rsidRPr="00BB3F7B" w:rsidRDefault="002A1789" w:rsidP="00163563">
            <w:pPr>
              <w:rPr>
                <w:sz w:val="20"/>
                <w:szCs w:val="20"/>
                <w:lang w:eastAsia="zh-CN"/>
              </w:rPr>
            </w:pPr>
            <w:r w:rsidRPr="00BB3F7B">
              <w:rPr>
                <w:sz w:val="20"/>
                <w:szCs w:val="20"/>
                <w:lang w:eastAsia="zh-CN"/>
              </w:rPr>
              <w:t xml:space="preserve">Awareness campaigns </w:t>
            </w:r>
          </w:p>
        </w:tc>
        <w:tc>
          <w:tcPr>
            <w:tcW w:w="4394" w:type="dxa"/>
            <w:shd w:val="clear" w:color="000000" w:fill="D0D0D0"/>
            <w:vAlign w:val="center"/>
            <w:hideMark/>
          </w:tcPr>
          <w:p w14:paraId="7DE020D8" w14:textId="77777777" w:rsidR="002A1789" w:rsidRPr="00BB3F7B" w:rsidRDefault="002A1789" w:rsidP="00163563">
            <w:pPr>
              <w:jc w:val="center"/>
              <w:rPr>
                <w:b/>
                <w:bCs/>
                <w:sz w:val="20"/>
                <w:szCs w:val="20"/>
                <w:lang w:eastAsia="zh-CN"/>
              </w:rPr>
            </w:pPr>
            <w:r w:rsidRPr="00BB3F7B">
              <w:rPr>
                <w:b/>
                <w:bCs/>
                <w:sz w:val="20"/>
                <w:szCs w:val="20"/>
                <w:lang w:eastAsia="zh-CN"/>
              </w:rPr>
              <w:t> </w:t>
            </w:r>
          </w:p>
        </w:tc>
        <w:tc>
          <w:tcPr>
            <w:tcW w:w="1166" w:type="dxa"/>
            <w:shd w:val="clear" w:color="000000" w:fill="D0D0D0"/>
            <w:vAlign w:val="center"/>
            <w:hideMark/>
          </w:tcPr>
          <w:p w14:paraId="1A590797" w14:textId="77777777" w:rsidR="002A1789" w:rsidRPr="00BB3F7B" w:rsidRDefault="002A1789" w:rsidP="00163563">
            <w:pPr>
              <w:jc w:val="center"/>
              <w:rPr>
                <w:b/>
                <w:bCs/>
                <w:sz w:val="20"/>
                <w:szCs w:val="20"/>
                <w:lang w:eastAsia="zh-CN"/>
              </w:rPr>
            </w:pPr>
            <w:r w:rsidRPr="00BB3F7B">
              <w:rPr>
                <w:b/>
                <w:bCs/>
                <w:sz w:val="20"/>
                <w:szCs w:val="20"/>
                <w:lang w:eastAsia="zh-CN"/>
              </w:rPr>
              <w:t> </w:t>
            </w:r>
          </w:p>
        </w:tc>
        <w:tc>
          <w:tcPr>
            <w:tcW w:w="4253" w:type="dxa"/>
            <w:hideMark/>
          </w:tcPr>
          <w:p w14:paraId="6484EEEA" w14:textId="4C6AE6F4" w:rsidR="002A1789" w:rsidRPr="00BB3F7B" w:rsidRDefault="002A1789" w:rsidP="00163563">
            <w:pPr>
              <w:rPr>
                <w:sz w:val="20"/>
                <w:szCs w:val="20"/>
                <w:lang w:eastAsia="zh-CN"/>
              </w:rPr>
            </w:pPr>
            <w:r w:rsidRPr="00BB3F7B">
              <w:rPr>
                <w:sz w:val="20"/>
                <w:szCs w:val="20"/>
                <w:lang w:eastAsia="zh-CN"/>
              </w:rPr>
              <w:t>Conduct awareness campaigns targeting installers and consumers to promote low-GWP, high</w:t>
            </w:r>
            <w:r w:rsidR="00EC236D" w:rsidRPr="00BB3F7B">
              <w:rPr>
                <w:sz w:val="20"/>
                <w:szCs w:val="20"/>
                <w:lang w:eastAsia="zh-CN"/>
              </w:rPr>
              <w:noBreakHyphen/>
            </w:r>
            <w:r w:rsidRPr="00BB3F7B">
              <w:rPr>
                <w:sz w:val="20"/>
                <w:szCs w:val="20"/>
                <w:lang w:eastAsia="zh-CN"/>
              </w:rPr>
              <w:t xml:space="preserve">efficiency </w:t>
            </w:r>
            <w:r w:rsidR="00EC236D" w:rsidRPr="00BB3F7B">
              <w:rPr>
                <w:sz w:val="20"/>
                <w:szCs w:val="20"/>
                <w:lang w:eastAsia="zh-CN"/>
              </w:rPr>
              <w:t>AC</w:t>
            </w:r>
            <w:r w:rsidRPr="00BB3F7B">
              <w:rPr>
                <w:sz w:val="20"/>
                <w:szCs w:val="20"/>
                <w:lang w:eastAsia="zh-CN"/>
              </w:rPr>
              <w:t xml:space="preserve"> units</w:t>
            </w:r>
          </w:p>
        </w:tc>
        <w:tc>
          <w:tcPr>
            <w:tcW w:w="866" w:type="dxa"/>
            <w:vMerge/>
            <w:vAlign w:val="center"/>
            <w:hideMark/>
          </w:tcPr>
          <w:p w14:paraId="5ACE76A6" w14:textId="77777777" w:rsidR="002A1789" w:rsidRPr="00BB3F7B" w:rsidRDefault="002A1789" w:rsidP="00163563">
            <w:pPr>
              <w:rPr>
                <w:sz w:val="20"/>
                <w:szCs w:val="20"/>
                <w:lang w:eastAsia="zh-CN"/>
              </w:rPr>
            </w:pPr>
          </w:p>
        </w:tc>
        <w:tc>
          <w:tcPr>
            <w:tcW w:w="1275" w:type="dxa"/>
            <w:vMerge/>
            <w:vAlign w:val="center"/>
            <w:hideMark/>
          </w:tcPr>
          <w:p w14:paraId="3DAAB0DF" w14:textId="77777777" w:rsidR="002A1789" w:rsidRPr="00BB3F7B" w:rsidRDefault="002A1789" w:rsidP="00163563">
            <w:pPr>
              <w:rPr>
                <w:sz w:val="20"/>
                <w:szCs w:val="20"/>
                <w:lang w:eastAsia="zh-CN"/>
              </w:rPr>
            </w:pPr>
          </w:p>
        </w:tc>
      </w:tr>
      <w:tr w:rsidR="00BB3F7B" w:rsidRPr="00617A2D" w14:paraId="4B14A9CE" w14:textId="77777777" w:rsidTr="007737B0">
        <w:trPr>
          <w:trHeight w:val="165"/>
          <w:jc w:val="center"/>
        </w:trPr>
        <w:tc>
          <w:tcPr>
            <w:tcW w:w="14049" w:type="dxa"/>
            <w:gridSpan w:val="6"/>
            <w:noWrap/>
            <w:vAlign w:val="center"/>
            <w:hideMark/>
          </w:tcPr>
          <w:p w14:paraId="6E36E5A4" w14:textId="77777777" w:rsidR="002A1789" w:rsidRPr="00BB3F7B" w:rsidRDefault="002A1789" w:rsidP="00163563">
            <w:pPr>
              <w:rPr>
                <w:sz w:val="20"/>
                <w:szCs w:val="20"/>
                <w:lang w:eastAsia="zh-CN"/>
              </w:rPr>
            </w:pPr>
            <w:r w:rsidRPr="00BB3F7B">
              <w:rPr>
                <w:b/>
                <w:bCs/>
                <w:sz w:val="20"/>
                <w:szCs w:val="20"/>
                <w:lang w:eastAsia="zh-CN"/>
              </w:rPr>
              <w:t>Strengthen the vocational training centres and establish three reclamation centres</w:t>
            </w:r>
          </w:p>
        </w:tc>
      </w:tr>
      <w:tr w:rsidR="00BB3F7B" w:rsidRPr="00617A2D" w14:paraId="51A94C63" w14:textId="77777777" w:rsidTr="007737B0">
        <w:trPr>
          <w:trHeight w:val="397"/>
          <w:jc w:val="center"/>
        </w:trPr>
        <w:tc>
          <w:tcPr>
            <w:tcW w:w="2095" w:type="dxa"/>
            <w:hideMark/>
          </w:tcPr>
          <w:p w14:paraId="72C32CF5" w14:textId="77777777" w:rsidR="002A1789" w:rsidRPr="00BB3F7B" w:rsidRDefault="002A1789" w:rsidP="00163563">
            <w:pPr>
              <w:rPr>
                <w:sz w:val="20"/>
                <w:szCs w:val="20"/>
                <w:lang w:eastAsia="zh-CN"/>
              </w:rPr>
            </w:pPr>
            <w:r w:rsidRPr="00BB3F7B">
              <w:rPr>
                <w:sz w:val="20"/>
                <w:szCs w:val="20"/>
                <w:lang w:eastAsia="en-CA"/>
              </w:rPr>
              <w:t>Provision of equipment and tools</w:t>
            </w:r>
          </w:p>
        </w:tc>
        <w:tc>
          <w:tcPr>
            <w:tcW w:w="4394" w:type="dxa"/>
            <w:hideMark/>
          </w:tcPr>
          <w:p w14:paraId="44A0AD23" w14:textId="62D7BF58" w:rsidR="002A1789" w:rsidRPr="00BB3F7B" w:rsidRDefault="002A1789" w:rsidP="00163563">
            <w:pPr>
              <w:rPr>
                <w:sz w:val="20"/>
                <w:szCs w:val="20"/>
                <w:lang w:eastAsia="zh-CN"/>
              </w:rPr>
            </w:pPr>
            <w:r w:rsidRPr="00BB3F7B">
              <w:rPr>
                <w:sz w:val="20"/>
                <w:szCs w:val="20"/>
                <w:lang w:eastAsia="zh-CN"/>
              </w:rPr>
              <w:t xml:space="preserve">Procure tools and equipment </w:t>
            </w:r>
            <w:r w:rsidR="00500D79" w:rsidRPr="00BB3F7B">
              <w:rPr>
                <w:sz w:val="20"/>
                <w:szCs w:val="20"/>
                <w:lang w:eastAsia="zh-CN"/>
              </w:rPr>
              <w:t xml:space="preserve">to </w:t>
            </w:r>
            <w:r w:rsidRPr="00BB3F7B">
              <w:rPr>
                <w:sz w:val="20"/>
                <w:szCs w:val="20"/>
                <w:lang w:eastAsia="zh-CN"/>
              </w:rPr>
              <w:t>the vocational training centres supported under stage I</w:t>
            </w:r>
          </w:p>
        </w:tc>
        <w:tc>
          <w:tcPr>
            <w:tcW w:w="1166" w:type="dxa"/>
            <w:vMerge w:val="restart"/>
            <w:vAlign w:val="center"/>
            <w:hideMark/>
          </w:tcPr>
          <w:p w14:paraId="631EF48D" w14:textId="4452E78E" w:rsidR="002A1789" w:rsidRPr="00BB3F7B" w:rsidRDefault="002A1789" w:rsidP="00163563">
            <w:pPr>
              <w:jc w:val="right"/>
              <w:rPr>
                <w:sz w:val="20"/>
                <w:szCs w:val="20"/>
                <w:lang w:eastAsia="zh-CN"/>
              </w:rPr>
            </w:pPr>
            <w:r w:rsidRPr="00BB3F7B">
              <w:rPr>
                <w:sz w:val="20"/>
                <w:szCs w:val="20"/>
                <w:lang w:eastAsia="zh-CN"/>
              </w:rPr>
              <w:t>187,000</w:t>
            </w:r>
          </w:p>
        </w:tc>
        <w:tc>
          <w:tcPr>
            <w:tcW w:w="4253" w:type="dxa"/>
            <w:shd w:val="clear" w:color="000000" w:fill="D0D0D0"/>
            <w:hideMark/>
          </w:tcPr>
          <w:p w14:paraId="3598A116" w14:textId="77777777" w:rsidR="002A1789" w:rsidRPr="00BB3F7B" w:rsidRDefault="002A1789" w:rsidP="00163563">
            <w:pPr>
              <w:rPr>
                <w:sz w:val="20"/>
                <w:szCs w:val="20"/>
                <w:lang w:eastAsia="zh-CN"/>
              </w:rPr>
            </w:pPr>
            <w:r w:rsidRPr="00BB3F7B">
              <w:rPr>
                <w:sz w:val="20"/>
                <w:szCs w:val="20"/>
                <w:lang w:eastAsia="zh-CN"/>
              </w:rPr>
              <w:t> </w:t>
            </w:r>
          </w:p>
        </w:tc>
        <w:tc>
          <w:tcPr>
            <w:tcW w:w="866" w:type="dxa"/>
            <w:shd w:val="clear" w:color="000000" w:fill="D0D0D0"/>
            <w:vAlign w:val="center"/>
            <w:hideMark/>
          </w:tcPr>
          <w:p w14:paraId="3B6896FE" w14:textId="77777777" w:rsidR="002A1789" w:rsidRPr="00BB3F7B" w:rsidRDefault="002A1789" w:rsidP="00163563">
            <w:pPr>
              <w:rPr>
                <w:sz w:val="20"/>
                <w:szCs w:val="20"/>
                <w:lang w:eastAsia="zh-CN"/>
              </w:rPr>
            </w:pPr>
            <w:r w:rsidRPr="00BB3F7B">
              <w:rPr>
                <w:sz w:val="20"/>
                <w:szCs w:val="20"/>
                <w:lang w:eastAsia="zh-CN"/>
              </w:rPr>
              <w:t> </w:t>
            </w:r>
          </w:p>
        </w:tc>
        <w:tc>
          <w:tcPr>
            <w:tcW w:w="1275" w:type="dxa"/>
            <w:vMerge w:val="restart"/>
            <w:vAlign w:val="center"/>
            <w:hideMark/>
          </w:tcPr>
          <w:p w14:paraId="36756B7C" w14:textId="77777777" w:rsidR="002A1789" w:rsidRPr="00BB3F7B" w:rsidRDefault="002A1789" w:rsidP="00163563">
            <w:pPr>
              <w:jc w:val="right"/>
              <w:rPr>
                <w:sz w:val="20"/>
                <w:szCs w:val="20"/>
                <w:lang w:eastAsia="zh-CN"/>
              </w:rPr>
            </w:pPr>
            <w:r w:rsidRPr="00BB3F7B">
              <w:rPr>
                <w:sz w:val="20"/>
                <w:szCs w:val="20"/>
                <w:lang w:eastAsia="zh-CN"/>
              </w:rPr>
              <w:t xml:space="preserve">187,000 </w:t>
            </w:r>
          </w:p>
        </w:tc>
      </w:tr>
      <w:tr w:rsidR="00BB3F7B" w:rsidRPr="00617A2D" w14:paraId="3B231B91" w14:textId="77777777" w:rsidTr="007737B0">
        <w:trPr>
          <w:trHeight w:val="914"/>
          <w:jc w:val="center"/>
        </w:trPr>
        <w:tc>
          <w:tcPr>
            <w:tcW w:w="2095" w:type="dxa"/>
            <w:hideMark/>
          </w:tcPr>
          <w:p w14:paraId="66E451B9" w14:textId="77777777" w:rsidR="002A1789" w:rsidRPr="00BB3F7B" w:rsidRDefault="002A1789" w:rsidP="00163563">
            <w:pPr>
              <w:rPr>
                <w:sz w:val="20"/>
                <w:szCs w:val="20"/>
                <w:lang w:eastAsia="zh-CN"/>
              </w:rPr>
            </w:pPr>
            <w:r w:rsidRPr="00BB3F7B">
              <w:rPr>
                <w:sz w:val="20"/>
                <w:szCs w:val="20"/>
                <w:lang w:eastAsia="zh-CN"/>
              </w:rPr>
              <w:t>Development of business model for reclamation centres</w:t>
            </w:r>
          </w:p>
        </w:tc>
        <w:tc>
          <w:tcPr>
            <w:tcW w:w="4394" w:type="dxa"/>
            <w:hideMark/>
          </w:tcPr>
          <w:p w14:paraId="6020054A" w14:textId="1F44EFAE" w:rsidR="002A1789" w:rsidRPr="00BB3F7B" w:rsidRDefault="002A1789" w:rsidP="00163563">
            <w:pPr>
              <w:rPr>
                <w:sz w:val="20"/>
                <w:szCs w:val="20"/>
                <w:lang w:eastAsia="zh-CN"/>
              </w:rPr>
            </w:pPr>
            <w:r w:rsidRPr="00BB3F7B">
              <w:rPr>
                <w:sz w:val="20"/>
                <w:szCs w:val="20"/>
                <w:lang w:eastAsia="zh-CN"/>
              </w:rPr>
              <w:t>Develop a business model for the operation of and establish three reclamation centres, to be identified through a local competitive process, including procurement of necessary equipment</w:t>
            </w:r>
          </w:p>
        </w:tc>
        <w:tc>
          <w:tcPr>
            <w:tcW w:w="1166" w:type="dxa"/>
            <w:vMerge/>
            <w:vAlign w:val="center"/>
            <w:hideMark/>
          </w:tcPr>
          <w:p w14:paraId="4777D4FA" w14:textId="77777777" w:rsidR="002A1789" w:rsidRPr="00BB3F7B" w:rsidRDefault="002A1789" w:rsidP="00163563">
            <w:pPr>
              <w:rPr>
                <w:sz w:val="20"/>
                <w:szCs w:val="20"/>
                <w:lang w:eastAsia="zh-CN"/>
              </w:rPr>
            </w:pPr>
          </w:p>
        </w:tc>
        <w:tc>
          <w:tcPr>
            <w:tcW w:w="4253" w:type="dxa"/>
            <w:shd w:val="clear" w:color="000000" w:fill="D0D0D0"/>
            <w:vAlign w:val="center"/>
            <w:hideMark/>
          </w:tcPr>
          <w:p w14:paraId="5B3266A4" w14:textId="77777777" w:rsidR="002A1789" w:rsidRPr="00BB3F7B" w:rsidRDefault="002A1789" w:rsidP="00163563">
            <w:pPr>
              <w:jc w:val="center"/>
              <w:rPr>
                <w:b/>
                <w:bCs/>
                <w:sz w:val="20"/>
                <w:szCs w:val="20"/>
                <w:lang w:eastAsia="zh-CN"/>
              </w:rPr>
            </w:pPr>
            <w:r w:rsidRPr="00BB3F7B">
              <w:rPr>
                <w:b/>
                <w:bCs/>
                <w:sz w:val="20"/>
                <w:szCs w:val="20"/>
                <w:lang w:eastAsia="zh-CN"/>
              </w:rPr>
              <w:t> </w:t>
            </w:r>
          </w:p>
        </w:tc>
        <w:tc>
          <w:tcPr>
            <w:tcW w:w="866" w:type="dxa"/>
            <w:shd w:val="clear" w:color="000000" w:fill="D0D0D0"/>
            <w:vAlign w:val="center"/>
            <w:hideMark/>
          </w:tcPr>
          <w:p w14:paraId="37988A07" w14:textId="77777777" w:rsidR="002A1789" w:rsidRPr="00BB3F7B" w:rsidRDefault="002A1789" w:rsidP="00163563">
            <w:pPr>
              <w:jc w:val="center"/>
              <w:rPr>
                <w:b/>
                <w:bCs/>
                <w:sz w:val="20"/>
                <w:szCs w:val="20"/>
                <w:lang w:eastAsia="zh-CN"/>
              </w:rPr>
            </w:pPr>
            <w:r w:rsidRPr="00BB3F7B">
              <w:rPr>
                <w:b/>
                <w:bCs/>
                <w:sz w:val="20"/>
                <w:szCs w:val="20"/>
                <w:lang w:eastAsia="zh-CN"/>
              </w:rPr>
              <w:t> </w:t>
            </w:r>
          </w:p>
        </w:tc>
        <w:tc>
          <w:tcPr>
            <w:tcW w:w="1275" w:type="dxa"/>
            <w:vMerge/>
            <w:vAlign w:val="center"/>
            <w:hideMark/>
          </w:tcPr>
          <w:p w14:paraId="71F41052" w14:textId="77777777" w:rsidR="002A1789" w:rsidRPr="00BB3F7B" w:rsidRDefault="002A1789" w:rsidP="00163563">
            <w:pPr>
              <w:rPr>
                <w:sz w:val="20"/>
                <w:szCs w:val="20"/>
                <w:lang w:eastAsia="zh-CN"/>
              </w:rPr>
            </w:pPr>
          </w:p>
        </w:tc>
      </w:tr>
      <w:tr w:rsidR="00BB3F7B" w:rsidRPr="00617A2D" w14:paraId="50CC2CE4" w14:textId="77777777" w:rsidTr="007737B0">
        <w:trPr>
          <w:trHeight w:val="232"/>
          <w:jc w:val="center"/>
        </w:trPr>
        <w:tc>
          <w:tcPr>
            <w:tcW w:w="14049" w:type="dxa"/>
            <w:gridSpan w:val="6"/>
          </w:tcPr>
          <w:p w14:paraId="217CEE3C" w14:textId="3C8520D0" w:rsidR="00FF16BF" w:rsidRPr="00BB3F7B" w:rsidRDefault="00FF16BF" w:rsidP="00444DFC">
            <w:pPr>
              <w:keepNext/>
              <w:rPr>
                <w:b/>
                <w:bCs/>
                <w:sz w:val="20"/>
                <w:szCs w:val="20"/>
                <w:lang w:eastAsia="zh-CN"/>
              </w:rPr>
            </w:pPr>
            <w:r w:rsidRPr="00BB3F7B">
              <w:rPr>
                <w:b/>
                <w:bCs/>
                <w:sz w:val="20"/>
                <w:szCs w:val="20"/>
                <w:lang w:eastAsia="zh-CN"/>
              </w:rPr>
              <w:lastRenderedPageBreak/>
              <w:t>Additional activities to maintain energy efficiency for the servicing sector under decision 89/6(b)</w:t>
            </w:r>
          </w:p>
        </w:tc>
      </w:tr>
      <w:tr w:rsidR="00BB3F7B" w:rsidRPr="00617A2D" w14:paraId="5DADE433" w14:textId="77777777" w:rsidTr="007737B0">
        <w:trPr>
          <w:trHeight w:val="1335"/>
          <w:jc w:val="center"/>
        </w:trPr>
        <w:tc>
          <w:tcPr>
            <w:tcW w:w="2095" w:type="dxa"/>
          </w:tcPr>
          <w:p w14:paraId="56337915" w14:textId="7E12583B" w:rsidR="00F46542" w:rsidRPr="00BB3F7B" w:rsidRDefault="00F46542" w:rsidP="00F46542">
            <w:pPr>
              <w:rPr>
                <w:sz w:val="20"/>
                <w:szCs w:val="20"/>
                <w:lang w:eastAsia="zh-CN"/>
              </w:rPr>
            </w:pPr>
            <w:r w:rsidRPr="00BB3F7B">
              <w:rPr>
                <w:sz w:val="20"/>
                <w:szCs w:val="20"/>
                <w:lang w:eastAsia="zh-CN"/>
              </w:rPr>
              <w:t>Capacity</w:t>
            </w:r>
            <w:r w:rsidR="004C3419" w:rsidRPr="00BB3F7B">
              <w:rPr>
                <w:sz w:val="20"/>
                <w:szCs w:val="20"/>
                <w:lang w:eastAsia="zh-CN"/>
              </w:rPr>
              <w:t>-</w:t>
            </w:r>
            <w:r w:rsidRPr="00BB3F7B">
              <w:rPr>
                <w:sz w:val="20"/>
                <w:szCs w:val="20"/>
                <w:lang w:eastAsia="zh-CN"/>
              </w:rPr>
              <w:t>building for the implementation of MEPS</w:t>
            </w:r>
          </w:p>
        </w:tc>
        <w:tc>
          <w:tcPr>
            <w:tcW w:w="4394" w:type="dxa"/>
          </w:tcPr>
          <w:p w14:paraId="0FB9106B" w14:textId="593A198C" w:rsidR="00F46542" w:rsidRPr="00BB3F7B" w:rsidRDefault="00F46542" w:rsidP="00AB1BDE">
            <w:pPr>
              <w:rPr>
                <w:sz w:val="20"/>
                <w:szCs w:val="20"/>
                <w:lang w:eastAsia="zh-CN"/>
              </w:rPr>
            </w:pPr>
            <w:r w:rsidRPr="00BB3F7B">
              <w:rPr>
                <w:sz w:val="20"/>
                <w:szCs w:val="20"/>
                <w:lang w:eastAsia="zh-CN"/>
              </w:rPr>
              <w:t>Coordination meetings and workshops</w:t>
            </w:r>
            <w:r w:rsidR="006621B0" w:rsidRPr="00BB3F7B">
              <w:rPr>
                <w:sz w:val="20"/>
                <w:szCs w:val="20"/>
                <w:lang w:eastAsia="zh-CN"/>
              </w:rPr>
              <w:t xml:space="preserve">; </w:t>
            </w:r>
            <w:r w:rsidR="004C3419" w:rsidRPr="00BB3F7B">
              <w:rPr>
                <w:sz w:val="20"/>
                <w:szCs w:val="20"/>
                <w:lang w:eastAsia="zh-CN"/>
              </w:rPr>
              <w:t>t</w:t>
            </w:r>
            <w:r w:rsidRPr="00BB3F7B">
              <w:rPr>
                <w:sz w:val="20"/>
                <w:szCs w:val="20"/>
                <w:lang w:eastAsia="zh-CN"/>
              </w:rPr>
              <w:t>rain RAC technicians, customs officers and compliance monitoring and enforcement experts</w:t>
            </w:r>
            <w:r w:rsidR="00A427C4" w:rsidRPr="00BB3F7B">
              <w:rPr>
                <w:sz w:val="20"/>
                <w:szCs w:val="20"/>
                <w:lang w:eastAsia="zh-CN"/>
              </w:rPr>
              <w:t>;</w:t>
            </w:r>
            <w:r w:rsidRPr="00BB3F7B">
              <w:rPr>
                <w:sz w:val="20"/>
                <w:szCs w:val="20"/>
                <w:lang w:eastAsia="zh-CN"/>
              </w:rPr>
              <w:t xml:space="preserve"> </w:t>
            </w:r>
            <w:r w:rsidR="004C3419" w:rsidRPr="00BB3F7B">
              <w:rPr>
                <w:sz w:val="20"/>
                <w:szCs w:val="20"/>
                <w:lang w:eastAsia="zh-CN"/>
              </w:rPr>
              <w:t>e</w:t>
            </w:r>
            <w:r w:rsidRPr="00BB3F7B">
              <w:rPr>
                <w:sz w:val="20"/>
                <w:szCs w:val="20"/>
                <w:lang w:eastAsia="zh-CN"/>
              </w:rPr>
              <w:t>ducational field visit for key stakeholders on the establishment of labelling system and energy efficiency standards in other countries in Africa</w:t>
            </w:r>
          </w:p>
        </w:tc>
        <w:tc>
          <w:tcPr>
            <w:tcW w:w="1166" w:type="dxa"/>
          </w:tcPr>
          <w:p w14:paraId="49B7A107" w14:textId="1FB0EFA3" w:rsidR="00F46542" w:rsidRPr="00BB3F7B" w:rsidRDefault="00F46542" w:rsidP="00F46542">
            <w:pPr>
              <w:jc w:val="right"/>
              <w:rPr>
                <w:sz w:val="20"/>
                <w:szCs w:val="20"/>
                <w:lang w:eastAsia="zh-CN"/>
              </w:rPr>
            </w:pPr>
            <w:r w:rsidRPr="00BB3F7B">
              <w:rPr>
                <w:sz w:val="20"/>
                <w:szCs w:val="20"/>
                <w:lang w:eastAsia="zh-CN"/>
              </w:rPr>
              <w:t>61,000</w:t>
            </w:r>
          </w:p>
        </w:tc>
        <w:tc>
          <w:tcPr>
            <w:tcW w:w="4253" w:type="dxa"/>
            <w:shd w:val="clear" w:color="000000" w:fill="D0D0D0"/>
            <w:vAlign w:val="center"/>
          </w:tcPr>
          <w:p w14:paraId="24A96050" w14:textId="77777777" w:rsidR="00F46542" w:rsidRPr="00BB3F7B" w:rsidRDefault="00F46542" w:rsidP="00F46542">
            <w:pPr>
              <w:jc w:val="center"/>
              <w:rPr>
                <w:b/>
                <w:bCs/>
                <w:sz w:val="20"/>
                <w:szCs w:val="20"/>
                <w:lang w:eastAsia="zh-CN"/>
              </w:rPr>
            </w:pPr>
          </w:p>
        </w:tc>
        <w:tc>
          <w:tcPr>
            <w:tcW w:w="866" w:type="dxa"/>
            <w:shd w:val="clear" w:color="000000" w:fill="D0D0D0"/>
            <w:vAlign w:val="center"/>
          </w:tcPr>
          <w:p w14:paraId="10E09D94" w14:textId="77777777" w:rsidR="00F46542" w:rsidRPr="00BB3F7B" w:rsidRDefault="00F46542" w:rsidP="00F46542">
            <w:pPr>
              <w:jc w:val="center"/>
              <w:rPr>
                <w:b/>
                <w:bCs/>
                <w:sz w:val="20"/>
                <w:szCs w:val="20"/>
                <w:lang w:eastAsia="zh-CN"/>
              </w:rPr>
            </w:pPr>
          </w:p>
        </w:tc>
        <w:tc>
          <w:tcPr>
            <w:tcW w:w="1275" w:type="dxa"/>
          </w:tcPr>
          <w:p w14:paraId="1409F94E" w14:textId="1B87E0C6" w:rsidR="00F46542" w:rsidRPr="00BB3F7B" w:rsidRDefault="00F46542" w:rsidP="00F46542">
            <w:pPr>
              <w:jc w:val="right"/>
              <w:rPr>
                <w:sz w:val="20"/>
                <w:szCs w:val="20"/>
                <w:lang w:eastAsia="zh-CN"/>
              </w:rPr>
            </w:pPr>
            <w:r w:rsidRPr="00BB3F7B">
              <w:rPr>
                <w:sz w:val="20"/>
                <w:szCs w:val="20"/>
                <w:lang w:eastAsia="zh-CN"/>
              </w:rPr>
              <w:t>61,000</w:t>
            </w:r>
          </w:p>
        </w:tc>
      </w:tr>
      <w:tr w:rsidR="00BB3F7B" w:rsidRPr="00617A2D" w14:paraId="4CFF35C0" w14:textId="77777777" w:rsidTr="007737B0">
        <w:trPr>
          <w:trHeight w:val="118"/>
          <w:jc w:val="center"/>
        </w:trPr>
        <w:tc>
          <w:tcPr>
            <w:tcW w:w="2095" w:type="dxa"/>
          </w:tcPr>
          <w:p w14:paraId="4CD2E135" w14:textId="2599C7FF" w:rsidR="00F46542" w:rsidRPr="00BB3F7B" w:rsidRDefault="00F46542" w:rsidP="00F46542">
            <w:pPr>
              <w:rPr>
                <w:sz w:val="20"/>
                <w:szCs w:val="20"/>
                <w:lang w:eastAsia="zh-CN"/>
              </w:rPr>
            </w:pPr>
            <w:r w:rsidRPr="00BB3F7B">
              <w:rPr>
                <w:sz w:val="20"/>
                <w:szCs w:val="20"/>
                <w:lang w:eastAsia="zh-CN"/>
              </w:rPr>
              <w:t>Awareness</w:t>
            </w:r>
            <w:r w:rsidR="00807E5F" w:rsidRPr="00BB3F7B">
              <w:rPr>
                <w:sz w:val="20"/>
                <w:szCs w:val="20"/>
                <w:lang w:eastAsia="zh-CN"/>
              </w:rPr>
              <w:t>-</w:t>
            </w:r>
            <w:r w:rsidRPr="00BB3F7B">
              <w:rPr>
                <w:sz w:val="20"/>
                <w:szCs w:val="20"/>
                <w:lang w:eastAsia="zh-CN"/>
              </w:rPr>
              <w:t>raising and outreach</w:t>
            </w:r>
          </w:p>
        </w:tc>
        <w:tc>
          <w:tcPr>
            <w:tcW w:w="4394" w:type="dxa"/>
          </w:tcPr>
          <w:p w14:paraId="511692E2" w14:textId="595265DC" w:rsidR="00F46542" w:rsidRPr="00BB3F7B" w:rsidRDefault="00F46542" w:rsidP="00AB1BDE">
            <w:pPr>
              <w:rPr>
                <w:sz w:val="20"/>
                <w:szCs w:val="20"/>
                <w:lang w:eastAsia="zh-CN"/>
              </w:rPr>
            </w:pPr>
            <w:r w:rsidRPr="00BB3F7B">
              <w:rPr>
                <w:sz w:val="20"/>
                <w:szCs w:val="20"/>
                <w:lang w:eastAsia="zh-CN"/>
              </w:rPr>
              <w:t>Develop communication tools</w:t>
            </w:r>
            <w:r w:rsidR="00A427C4" w:rsidRPr="00BB3F7B">
              <w:rPr>
                <w:sz w:val="20"/>
                <w:szCs w:val="20"/>
                <w:lang w:eastAsia="zh-CN"/>
              </w:rPr>
              <w:t xml:space="preserve">; </w:t>
            </w:r>
            <w:r w:rsidR="000F7A9E" w:rsidRPr="00BB3F7B">
              <w:rPr>
                <w:sz w:val="20"/>
                <w:szCs w:val="20"/>
                <w:lang w:eastAsia="zh-CN"/>
              </w:rPr>
              <w:t>c</w:t>
            </w:r>
            <w:r w:rsidRPr="00BB3F7B">
              <w:rPr>
                <w:sz w:val="20"/>
                <w:szCs w:val="20"/>
                <w:lang w:eastAsia="zh-CN"/>
              </w:rPr>
              <w:t>onduct awareness</w:t>
            </w:r>
            <w:r w:rsidR="000F7A9E" w:rsidRPr="00BB3F7B">
              <w:rPr>
                <w:sz w:val="20"/>
                <w:szCs w:val="20"/>
                <w:lang w:eastAsia="zh-CN"/>
              </w:rPr>
              <w:noBreakHyphen/>
            </w:r>
            <w:r w:rsidRPr="00BB3F7B">
              <w:rPr>
                <w:sz w:val="20"/>
                <w:szCs w:val="20"/>
                <w:lang w:eastAsia="zh-CN"/>
              </w:rPr>
              <w:t>raising campaigns and develop materials</w:t>
            </w:r>
          </w:p>
        </w:tc>
        <w:tc>
          <w:tcPr>
            <w:tcW w:w="1166" w:type="dxa"/>
          </w:tcPr>
          <w:p w14:paraId="6A0DBFC4" w14:textId="571DD34A" w:rsidR="00F46542" w:rsidRPr="00BB3F7B" w:rsidRDefault="00F46542" w:rsidP="00F46542">
            <w:pPr>
              <w:jc w:val="right"/>
              <w:rPr>
                <w:sz w:val="20"/>
                <w:szCs w:val="20"/>
                <w:lang w:eastAsia="zh-CN"/>
              </w:rPr>
            </w:pPr>
            <w:r w:rsidRPr="00BB3F7B">
              <w:rPr>
                <w:sz w:val="20"/>
                <w:szCs w:val="20"/>
                <w:lang w:eastAsia="zh-CN"/>
              </w:rPr>
              <w:t>39,000</w:t>
            </w:r>
          </w:p>
        </w:tc>
        <w:tc>
          <w:tcPr>
            <w:tcW w:w="4253" w:type="dxa"/>
            <w:shd w:val="clear" w:color="000000" w:fill="D0D0D0"/>
            <w:vAlign w:val="center"/>
          </w:tcPr>
          <w:p w14:paraId="2C82AFF9" w14:textId="77777777" w:rsidR="00F46542" w:rsidRPr="00BB3F7B" w:rsidRDefault="00F46542" w:rsidP="00F46542">
            <w:pPr>
              <w:jc w:val="center"/>
              <w:rPr>
                <w:b/>
                <w:bCs/>
                <w:sz w:val="20"/>
                <w:szCs w:val="20"/>
                <w:lang w:eastAsia="zh-CN"/>
              </w:rPr>
            </w:pPr>
          </w:p>
        </w:tc>
        <w:tc>
          <w:tcPr>
            <w:tcW w:w="866" w:type="dxa"/>
            <w:shd w:val="clear" w:color="000000" w:fill="D0D0D0"/>
            <w:vAlign w:val="center"/>
          </w:tcPr>
          <w:p w14:paraId="2CA5C145" w14:textId="77777777" w:rsidR="00F46542" w:rsidRPr="00BB3F7B" w:rsidRDefault="00F46542" w:rsidP="00F46542">
            <w:pPr>
              <w:jc w:val="center"/>
              <w:rPr>
                <w:b/>
                <w:bCs/>
                <w:sz w:val="20"/>
                <w:szCs w:val="20"/>
                <w:lang w:eastAsia="zh-CN"/>
              </w:rPr>
            </w:pPr>
          </w:p>
        </w:tc>
        <w:tc>
          <w:tcPr>
            <w:tcW w:w="1275" w:type="dxa"/>
          </w:tcPr>
          <w:p w14:paraId="6DF4376D" w14:textId="46C6DDC0" w:rsidR="00F46542" w:rsidRPr="00BB3F7B" w:rsidRDefault="00F46542" w:rsidP="00F46542">
            <w:pPr>
              <w:jc w:val="right"/>
              <w:rPr>
                <w:sz w:val="20"/>
                <w:szCs w:val="20"/>
                <w:lang w:eastAsia="zh-CN"/>
              </w:rPr>
            </w:pPr>
            <w:r w:rsidRPr="00BB3F7B">
              <w:rPr>
                <w:sz w:val="20"/>
                <w:szCs w:val="20"/>
                <w:lang w:eastAsia="zh-CN"/>
              </w:rPr>
              <w:t>39,000</w:t>
            </w:r>
          </w:p>
        </w:tc>
      </w:tr>
      <w:tr w:rsidR="00BB3F7B" w:rsidRPr="00617A2D" w14:paraId="7908B54A" w14:textId="77777777" w:rsidTr="007737B0">
        <w:trPr>
          <w:trHeight w:val="141"/>
          <w:jc w:val="center"/>
        </w:trPr>
        <w:tc>
          <w:tcPr>
            <w:tcW w:w="14049" w:type="dxa"/>
            <w:gridSpan w:val="6"/>
            <w:noWrap/>
            <w:vAlign w:val="center"/>
            <w:hideMark/>
          </w:tcPr>
          <w:p w14:paraId="7CF90A2F" w14:textId="45158D8A" w:rsidR="00F46542" w:rsidRPr="00BB3F7B" w:rsidRDefault="00F46542" w:rsidP="00F46542">
            <w:pPr>
              <w:rPr>
                <w:sz w:val="20"/>
                <w:szCs w:val="20"/>
                <w:lang w:eastAsia="zh-CN"/>
              </w:rPr>
            </w:pPr>
            <w:r w:rsidRPr="00BB3F7B">
              <w:rPr>
                <w:b/>
                <w:bCs/>
                <w:sz w:val="20"/>
                <w:szCs w:val="20"/>
                <w:lang w:eastAsia="zh-CN"/>
              </w:rPr>
              <w:t>Coordination, monitoring, reporting and evaluation</w:t>
            </w:r>
          </w:p>
        </w:tc>
      </w:tr>
      <w:tr w:rsidR="00BB3F7B" w:rsidRPr="00617A2D" w14:paraId="15BC5738" w14:textId="77777777" w:rsidTr="007737B0">
        <w:trPr>
          <w:trHeight w:val="330"/>
          <w:jc w:val="center"/>
        </w:trPr>
        <w:tc>
          <w:tcPr>
            <w:tcW w:w="2095" w:type="dxa"/>
            <w:noWrap/>
            <w:hideMark/>
          </w:tcPr>
          <w:p w14:paraId="5E1FE0C6" w14:textId="1E59F3FF" w:rsidR="00F46542" w:rsidRPr="00BB3F7B" w:rsidRDefault="00E90014" w:rsidP="00F46542">
            <w:pPr>
              <w:rPr>
                <w:sz w:val="20"/>
                <w:szCs w:val="20"/>
                <w:lang w:eastAsia="zh-CN"/>
              </w:rPr>
            </w:pPr>
            <w:r w:rsidRPr="00BB3F7B">
              <w:rPr>
                <w:sz w:val="20"/>
                <w:szCs w:val="20"/>
                <w:lang w:eastAsia="zh-CN"/>
              </w:rPr>
              <w:t>C</w:t>
            </w:r>
            <w:r w:rsidR="00F46542" w:rsidRPr="00BB3F7B">
              <w:rPr>
                <w:sz w:val="20"/>
                <w:szCs w:val="20"/>
                <w:lang w:eastAsia="zh-CN"/>
              </w:rPr>
              <w:t>oordination and monitoring</w:t>
            </w:r>
          </w:p>
        </w:tc>
        <w:tc>
          <w:tcPr>
            <w:tcW w:w="4394" w:type="dxa"/>
            <w:hideMark/>
          </w:tcPr>
          <w:p w14:paraId="07FF06BE" w14:textId="505CC2AE" w:rsidR="00F46542" w:rsidRPr="00BB3F7B" w:rsidRDefault="00E90014" w:rsidP="00F46542">
            <w:pPr>
              <w:rPr>
                <w:sz w:val="20"/>
                <w:szCs w:val="20"/>
                <w:lang w:eastAsia="zh-CN"/>
              </w:rPr>
            </w:pPr>
            <w:r w:rsidRPr="00BB3F7B">
              <w:rPr>
                <w:sz w:val="20"/>
                <w:szCs w:val="20"/>
                <w:lang w:eastAsia="zh-CN"/>
              </w:rPr>
              <w:t>Project coordination and monitoring</w:t>
            </w:r>
          </w:p>
        </w:tc>
        <w:tc>
          <w:tcPr>
            <w:tcW w:w="1166" w:type="dxa"/>
            <w:hideMark/>
          </w:tcPr>
          <w:p w14:paraId="5DB24F55" w14:textId="77777777" w:rsidR="00F46542" w:rsidRPr="00BB3F7B" w:rsidRDefault="00F46542" w:rsidP="00F46542">
            <w:pPr>
              <w:jc w:val="right"/>
              <w:rPr>
                <w:sz w:val="20"/>
                <w:szCs w:val="20"/>
                <w:lang w:eastAsia="zh-CN"/>
              </w:rPr>
            </w:pPr>
            <w:r w:rsidRPr="00BB3F7B">
              <w:rPr>
                <w:sz w:val="20"/>
                <w:szCs w:val="20"/>
                <w:lang w:eastAsia="en-CA"/>
              </w:rPr>
              <w:t>50,000</w:t>
            </w:r>
          </w:p>
        </w:tc>
        <w:tc>
          <w:tcPr>
            <w:tcW w:w="4253" w:type="dxa"/>
            <w:hideMark/>
          </w:tcPr>
          <w:p w14:paraId="1C9A6572" w14:textId="11A575AA" w:rsidR="00F46542" w:rsidRPr="00BB3F7B" w:rsidRDefault="00E90014" w:rsidP="00F46542">
            <w:pPr>
              <w:rPr>
                <w:sz w:val="20"/>
                <w:szCs w:val="20"/>
                <w:lang w:eastAsia="zh-CN"/>
              </w:rPr>
            </w:pPr>
            <w:r w:rsidRPr="00BB3F7B">
              <w:rPr>
                <w:sz w:val="20"/>
                <w:szCs w:val="20"/>
                <w:lang w:eastAsia="zh-CN"/>
              </w:rPr>
              <w:t>Project coordination and monitoring</w:t>
            </w:r>
          </w:p>
        </w:tc>
        <w:tc>
          <w:tcPr>
            <w:tcW w:w="866" w:type="dxa"/>
            <w:hideMark/>
          </w:tcPr>
          <w:p w14:paraId="6A3279AA" w14:textId="77777777" w:rsidR="00F46542" w:rsidRPr="00BB3F7B" w:rsidRDefault="00F46542" w:rsidP="00F46542">
            <w:pPr>
              <w:jc w:val="right"/>
              <w:rPr>
                <w:sz w:val="20"/>
                <w:szCs w:val="20"/>
                <w:lang w:eastAsia="zh-CN"/>
              </w:rPr>
            </w:pPr>
            <w:r w:rsidRPr="00BB3F7B">
              <w:rPr>
                <w:sz w:val="20"/>
                <w:szCs w:val="20"/>
                <w:lang w:eastAsia="en-CA"/>
              </w:rPr>
              <w:t>20,000</w:t>
            </w:r>
          </w:p>
        </w:tc>
        <w:tc>
          <w:tcPr>
            <w:tcW w:w="1275" w:type="dxa"/>
            <w:hideMark/>
          </w:tcPr>
          <w:p w14:paraId="2D7251E4" w14:textId="77777777" w:rsidR="00F46542" w:rsidRPr="00BB3F7B" w:rsidRDefault="00F46542" w:rsidP="00F46542">
            <w:pPr>
              <w:jc w:val="right"/>
              <w:rPr>
                <w:sz w:val="20"/>
                <w:szCs w:val="20"/>
                <w:lang w:eastAsia="zh-CN"/>
              </w:rPr>
            </w:pPr>
            <w:r w:rsidRPr="00BB3F7B">
              <w:rPr>
                <w:sz w:val="20"/>
                <w:szCs w:val="20"/>
                <w:lang w:eastAsia="en-CA"/>
              </w:rPr>
              <w:t xml:space="preserve">70,000 </w:t>
            </w:r>
          </w:p>
        </w:tc>
      </w:tr>
      <w:tr w:rsidR="00BB3F7B" w:rsidRPr="00617A2D" w14:paraId="015BD395" w14:textId="77777777" w:rsidTr="007737B0">
        <w:trPr>
          <w:trHeight w:val="232"/>
          <w:jc w:val="center"/>
        </w:trPr>
        <w:tc>
          <w:tcPr>
            <w:tcW w:w="2095" w:type="dxa"/>
            <w:vAlign w:val="center"/>
            <w:hideMark/>
          </w:tcPr>
          <w:p w14:paraId="756ACC71" w14:textId="77777777" w:rsidR="00F46542" w:rsidRPr="00BB3F7B" w:rsidRDefault="00F46542" w:rsidP="00F46542">
            <w:pPr>
              <w:rPr>
                <w:b/>
                <w:bCs/>
                <w:sz w:val="20"/>
                <w:szCs w:val="20"/>
                <w:lang w:eastAsia="zh-CN"/>
              </w:rPr>
            </w:pPr>
            <w:r w:rsidRPr="00BB3F7B">
              <w:rPr>
                <w:b/>
                <w:bCs/>
                <w:sz w:val="20"/>
                <w:szCs w:val="20"/>
                <w:lang w:eastAsia="en-CA"/>
              </w:rPr>
              <w:t>Total</w:t>
            </w:r>
          </w:p>
        </w:tc>
        <w:tc>
          <w:tcPr>
            <w:tcW w:w="4394" w:type="dxa"/>
            <w:vAlign w:val="center"/>
            <w:hideMark/>
          </w:tcPr>
          <w:p w14:paraId="1D3207BC" w14:textId="77777777" w:rsidR="00F46542" w:rsidRPr="00BB3F7B" w:rsidRDefault="00F46542" w:rsidP="00F46542">
            <w:pPr>
              <w:rPr>
                <w:b/>
                <w:bCs/>
                <w:sz w:val="20"/>
                <w:szCs w:val="20"/>
                <w:lang w:eastAsia="zh-CN"/>
              </w:rPr>
            </w:pPr>
            <w:r w:rsidRPr="00BB3F7B">
              <w:rPr>
                <w:b/>
                <w:bCs/>
                <w:sz w:val="20"/>
                <w:szCs w:val="20"/>
                <w:lang w:eastAsia="en-CA"/>
              </w:rPr>
              <w:t> </w:t>
            </w:r>
          </w:p>
        </w:tc>
        <w:tc>
          <w:tcPr>
            <w:tcW w:w="1166" w:type="dxa"/>
            <w:vAlign w:val="center"/>
            <w:hideMark/>
          </w:tcPr>
          <w:p w14:paraId="235F745E" w14:textId="1C0E2FFC" w:rsidR="00F46542" w:rsidRPr="00BB3F7B" w:rsidRDefault="00F46542" w:rsidP="00F46542">
            <w:pPr>
              <w:jc w:val="right"/>
              <w:rPr>
                <w:b/>
                <w:bCs/>
                <w:sz w:val="20"/>
                <w:szCs w:val="20"/>
                <w:lang w:eastAsia="zh-CN"/>
              </w:rPr>
            </w:pPr>
            <w:r w:rsidRPr="00BB3F7B">
              <w:rPr>
                <w:b/>
                <w:bCs/>
                <w:sz w:val="20"/>
                <w:szCs w:val="20"/>
                <w:lang w:eastAsia="en-CA"/>
              </w:rPr>
              <w:t>685,000</w:t>
            </w:r>
          </w:p>
        </w:tc>
        <w:tc>
          <w:tcPr>
            <w:tcW w:w="4253" w:type="dxa"/>
            <w:vAlign w:val="center"/>
            <w:hideMark/>
          </w:tcPr>
          <w:p w14:paraId="1FFFEF0D" w14:textId="77777777" w:rsidR="00F46542" w:rsidRPr="00BB3F7B" w:rsidRDefault="00F46542" w:rsidP="00F46542">
            <w:pPr>
              <w:rPr>
                <w:b/>
                <w:bCs/>
                <w:sz w:val="20"/>
                <w:szCs w:val="20"/>
                <w:lang w:eastAsia="zh-CN"/>
              </w:rPr>
            </w:pPr>
            <w:r w:rsidRPr="00BB3F7B">
              <w:rPr>
                <w:b/>
                <w:bCs/>
                <w:sz w:val="20"/>
                <w:szCs w:val="20"/>
                <w:lang w:eastAsia="en-CA"/>
              </w:rPr>
              <w:t> </w:t>
            </w:r>
          </w:p>
        </w:tc>
        <w:tc>
          <w:tcPr>
            <w:tcW w:w="866" w:type="dxa"/>
            <w:vAlign w:val="center"/>
            <w:hideMark/>
          </w:tcPr>
          <w:p w14:paraId="38828257" w14:textId="0BEE0977" w:rsidR="00F46542" w:rsidRPr="00BB3F7B" w:rsidRDefault="00F46542" w:rsidP="00F46542">
            <w:pPr>
              <w:jc w:val="right"/>
              <w:rPr>
                <w:b/>
                <w:bCs/>
                <w:sz w:val="20"/>
                <w:szCs w:val="20"/>
                <w:lang w:eastAsia="zh-CN"/>
              </w:rPr>
            </w:pPr>
            <w:r w:rsidRPr="00BB3F7B">
              <w:rPr>
                <w:b/>
                <w:bCs/>
                <w:sz w:val="20"/>
                <w:szCs w:val="20"/>
                <w:lang w:eastAsia="en-CA"/>
              </w:rPr>
              <w:t>170,000</w:t>
            </w:r>
          </w:p>
        </w:tc>
        <w:tc>
          <w:tcPr>
            <w:tcW w:w="1275" w:type="dxa"/>
            <w:vAlign w:val="center"/>
            <w:hideMark/>
          </w:tcPr>
          <w:p w14:paraId="01CF1B6D" w14:textId="6753A9B7" w:rsidR="00F46542" w:rsidRPr="00BB3F7B" w:rsidRDefault="00F46542" w:rsidP="00F46542">
            <w:pPr>
              <w:jc w:val="right"/>
              <w:rPr>
                <w:b/>
                <w:bCs/>
                <w:sz w:val="20"/>
                <w:szCs w:val="20"/>
                <w:lang w:eastAsia="zh-CN"/>
              </w:rPr>
            </w:pPr>
            <w:r w:rsidRPr="00BB3F7B">
              <w:rPr>
                <w:b/>
                <w:bCs/>
                <w:sz w:val="20"/>
                <w:szCs w:val="20"/>
                <w:lang w:eastAsia="en-CA"/>
              </w:rPr>
              <w:t>855,000</w:t>
            </w:r>
          </w:p>
        </w:tc>
      </w:tr>
      <w:tr w:rsidR="00BB3F7B" w:rsidRPr="00617A2D" w14:paraId="41B734D6" w14:textId="77777777" w:rsidTr="007737B0">
        <w:trPr>
          <w:trHeight w:val="330"/>
          <w:jc w:val="center"/>
        </w:trPr>
        <w:tc>
          <w:tcPr>
            <w:tcW w:w="2095" w:type="dxa"/>
            <w:vAlign w:val="center"/>
            <w:hideMark/>
          </w:tcPr>
          <w:p w14:paraId="3AD0AA56" w14:textId="77777777" w:rsidR="00F46542" w:rsidRPr="00BB3F7B" w:rsidRDefault="00F46542" w:rsidP="00F46542">
            <w:pPr>
              <w:rPr>
                <w:b/>
                <w:bCs/>
                <w:sz w:val="20"/>
                <w:szCs w:val="20"/>
                <w:lang w:eastAsia="zh-CN"/>
              </w:rPr>
            </w:pPr>
            <w:r w:rsidRPr="00BB3F7B">
              <w:rPr>
                <w:b/>
                <w:bCs/>
                <w:sz w:val="20"/>
                <w:szCs w:val="20"/>
                <w:lang w:eastAsia="en-CA"/>
              </w:rPr>
              <w:t>Percentage of total (%)</w:t>
            </w:r>
          </w:p>
        </w:tc>
        <w:tc>
          <w:tcPr>
            <w:tcW w:w="4394" w:type="dxa"/>
            <w:vAlign w:val="center"/>
            <w:hideMark/>
          </w:tcPr>
          <w:p w14:paraId="72238059" w14:textId="77777777" w:rsidR="00F46542" w:rsidRPr="00BB3F7B" w:rsidRDefault="00F46542" w:rsidP="00F46542">
            <w:pPr>
              <w:rPr>
                <w:b/>
                <w:bCs/>
                <w:sz w:val="20"/>
                <w:szCs w:val="20"/>
                <w:lang w:eastAsia="zh-CN"/>
              </w:rPr>
            </w:pPr>
            <w:r w:rsidRPr="00BB3F7B">
              <w:rPr>
                <w:b/>
                <w:bCs/>
                <w:sz w:val="20"/>
                <w:szCs w:val="20"/>
                <w:lang w:eastAsia="en-CA"/>
              </w:rPr>
              <w:t> </w:t>
            </w:r>
          </w:p>
        </w:tc>
        <w:tc>
          <w:tcPr>
            <w:tcW w:w="1166" w:type="dxa"/>
            <w:vAlign w:val="center"/>
            <w:hideMark/>
          </w:tcPr>
          <w:p w14:paraId="56FFBEA2" w14:textId="0FA2C326" w:rsidR="00F46542" w:rsidRPr="00BB3F7B" w:rsidRDefault="00F46542" w:rsidP="00F46542">
            <w:pPr>
              <w:jc w:val="center"/>
              <w:rPr>
                <w:b/>
                <w:bCs/>
                <w:sz w:val="20"/>
                <w:szCs w:val="20"/>
                <w:lang w:eastAsia="zh-CN"/>
              </w:rPr>
            </w:pPr>
            <w:r w:rsidRPr="00BB3F7B">
              <w:rPr>
                <w:b/>
                <w:bCs/>
                <w:sz w:val="20"/>
                <w:szCs w:val="20"/>
                <w:lang w:eastAsia="en-CA"/>
              </w:rPr>
              <w:t>80.1</w:t>
            </w:r>
          </w:p>
        </w:tc>
        <w:tc>
          <w:tcPr>
            <w:tcW w:w="4253" w:type="dxa"/>
            <w:vAlign w:val="center"/>
            <w:hideMark/>
          </w:tcPr>
          <w:p w14:paraId="2C4120B3" w14:textId="77777777" w:rsidR="00F46542" w:rsidRPr="00BB3F7B" w:rsidRDefault="00F46542" w:rsidP="00F46542">
            <w:pPr>
              <w:rPr>
                <w:b/>
                <w:bCs/>
                <w:sz w:val="20"/>
                <w:szCs w:val="20"/>
                <w:lang w:eastAsia="zh-CN"/>
              </w:rPr>
            </w:pPr>
            <w:r w:rsidRPr="00BB3F7B">
              <w:rPr>
                <w:b/>
                <w:bCs/>
                <w:sz w:val="20"/>
                <w:szCs w:val="20"/>
                <w:lang w:eastAsia="en-CA"/>
              </w:rPr>
              <w:t> </w:t>
            </w:r>
          </w:p>
        </w:tc>
        <w:tc>
          <w:tcPr>
            <w:tcW w:w="866" w:type="dxa"/>
            <w:vAlign w:val="center"/>
            <w:hideMark/>
          </w:tcPr>
          <w:p w14:paraId="59903051" w14:textId="72255155" w:rsidR="00F46542" w:rsidRPr="00BB3F7B" w:rsidRDefault="00F46542" w:rsidP="00F46542">
            <w:pPr>
              <w:jc w:val="center"/>
              <w:rPr>
                <w:b/>
                <w:bCs/>
                <w:sz w:val="20"/>
                <w:szCs w:val="20"/>
                <w:lang w:eastAsia="zh-CN"/>
              </w:rPr>
            </w:pPr>
            <w:r w:rsidRPr="00BB3F7B">
              <w:rPr>
                <w:b/>
                <w:bCs/>
                <w:sz w:val="20"/>
                <w:szCs w:val="20"/>
                <w:lang w:eastAsia="en-CA"/>
              </w:rPr>
              <w:t>19.9</w:t>
            </w:r>
          </w:p>
        </w:tc>
        <w:tc>
          <w:tcPr>
            <w:tcW w:w="1275" w:type="dxa"/>
            <w:vAlign w:val="center"/>
            <w:hideMark/>
          </w:tcPr>
          <w:p w14:paraId="0B9A8399" w14:textId="07B0FFA5" w:rsidR="00F46542" w:rsidRPr="00BB3F7B" w:rsidRDefault="00F46542" w:rsidP="00F46542">
            <w:pPr>
              <w:jc w:val="center"/>
              <w:rPr>
                <w:b/>
                <w:bCs/>
                <w:sz w:val="20"/>
                <w:szCs w:val="20"/>
                <w:lang w:eastAsia="zh-CN"/>
              </w:rPr>
            </w:pPr>
            <w:r w:rsidRPr="00BB3F7B">
              <w:rPr>
                <w:b/>
                <w:bCs/>
                <w:sz w:val="20"/>
                <w:szCs w:val="20"/>
                <w:lang w:eastAsia="en-CA"/>
              </w:rPr>
              <w:t>100.0</w:t>
            </w:r>
          </w:p>
        </w:tc>
      </w:tr>
    </w:tbl>
    <w:p w14:paraId="21D7381A" w14:textId="77777777" w:rsidR="00E85409" w:rsidRPr="00617A2D" w:rsidRDefault="00E85409" w:rsidP="00ED4C65">
      <w:pPr>
        <w:jc w:val="center"/>
        <w:rPr>
          <w:sz w:val="24"/>
        </w:rPr>
      </w:pPr>
    </w:p>
    <w:tbl>
      <w:tblPr>
        <w:tblStyle w:val="TableGrid"/>
        <w:tblW w:w="0" w:type="auto"/>
        <w:jc w:val="center"/>
        <w:tblLook w:val="04A0" w:firstRow="1" w:lastRow="0" w:firstColumn="1" w:lastColumn="0" w:noHBand="0" w:noVBand="1"/>
      </w:tblPr>
      <w:tblGrid>
        <w:gridCol w:w="1871"/>
        <w:gridCol w:w="1872"/>
        <w:gridCol w:w="1872"/>
        <w:gridCol w:w="1872"/>
        <w:gridCol w:w="1873"/>
      </w:tblGrid>
      <w:tr w:rsidR="004104BB" w:rsidRPr="00617A2D" w14:paraId="1D633DDA" w14:textId="77777777" w:rsidTr="004104BB">
        <w:trPr>
          <w:jc w:val="center"/>
        </w:trPr>
        <w:tc>
          <w:tcPr>
            <w:tcW w:w="1871" w:type="dxa"/>
          </w:tcPr>
          <w:p w14:paraId="43ED2141" w14:textId="77777777" w:rsidR="004104BB" w:rsidRPr="00BB3F7B" w:rsidRDefault="004104BB" w:rsidP="00163563"/>
        </w:tc>
        <w:tc>
          <w:tcPr>
            <w:tcW w:w="1872" w:type="dxa"/>
          </w:tcPr>
          <w:p w14:paraId="7B219832" w14:textId="77777777" w:rsidR="004104BB" w:rsidRPr="00BB3F7B" w:rsidRDefault="004104BB" w:rsidP="00163563"/>
        </w:tc>
        <w:tc>
          <w:tcPr>
            <w:tcW w:w="1872" w:type="dxa"/>
            <w:tcBorders>
              <w:bottom w:val="single" w:sz="4" w:space="0" w:color="auto"/>
            </w:tcBorders>
          </w:tcPr>
          <w:p w14:paraId="52D8B158" w14:textId="77777777" w:rsidR="004104BB" w:rsidRPr="00BB3F7B" w:rsidRDefault="004104BB" w:rsidP="00163563"/>
        </w:tc>
        <w:tc>
          <w:tcPr>
            <w:tcW w:w="1872" w:type="dxa"/>
          </w:tcPr>
          <w:p w14:paraId="5E186E7C" w14:textId="77777777" w:rsidR="004104BB" w:rsidRPr="00BB3F7B" w:rsidRDefault="004104BB" w:rsidP="00163563"/>
        </w:tc>
        <w:tc>
          <w:tcPr>
            <w:tcW w:w="1873" w:type="dxa"/>
          </w:tcPr>
          <w:p w14:paraId="6A536C00" w14:textId="77777777" w:rsidR="004104BB" w:rsidRPr="00617A2D" w:rsidRDefault="004104BB" w:rsidP="00163563">
            <w:pPr>
              <w:rPr>
                <w:sz w:val="24"/>
              </w:rPr>
            </w:pPr>
          </w:p>
        </w:tc>
      </w:tr>
    </w:tbl>
    <w:p w14:paraId="6904418A" w14:textId="77777777" w:rsidR="002A1789" w:rsidRPr="00617A2D" w:rsidRDefault="002A1789" w:rsidP="00ED4C65">
      <w:pPr>
        <w:jc w:val="center"/>
        <w:rPr>
          <w:sz w:val="24"/>
        </w:rPr>
      </w:pPr>
    </w:p>
    <w:sectPr w:rsidR="002A1789" w:rsidRPr="00617A2D" w:rsidSect="0064046D">
      <w:headerReference w:type="even" r:id="rId25"/>
      <w:headerReference w:type="default" r:id="rId26"/>
      <w:footerReference w:type="even" r:id="rId27"/>
      <w:footerReference w:type="default" r:id="rId28"/>
      <w:headerReference w:type="first" r:id="rId29"/>
      <w:footerReference w:type="first" r:id="rId30"/>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0644E" w14:textId="77777777" w:rsidR="00B36230" w:rsidRDefault="00B36230" w:rsidP="004A504B">
      <w:r>
        <w:separator/>
      </w:r>
    </w:p>
  </w:endnote>
  <w:endnote w:type="continuationSeparator" w:id="0">
    <w:p w14:paraId="3E300A66" w14:textId="77777777" w:rsidR="00B36230" w:rsidRDefault="00B36230" w:rsidP="004A504B">
      <w:r>
        <w:continuationSeparator/>
      </w:r>
    </w:p>
  </w:endnote>
  <w:endnote w:type="continuationNotice" w:id="1">
    <w:p w14:paraId="5FA7B83A" w14:textId="77777777" w:rsidR="00B36230" w:rsidRDefault="00B362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KaiTi">
    <w:altName w:val="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8C75C" w14:textId="77777777" w:rsidR="00711BE6" w:rsidRPr="00D422EB" w:rsidRDefault="00711BE6">
    <w:pPr>
      <w:jc w:val="center"/>
      <w:rPr>
        <w:sz w:val="24"/>
        <w:szCs w:val="24"/>
      </w:rPr>
    </w:pPr>
    <w:r w:rsidRPr="00D422EB">
      <w:rPr>
        <w:sz w:val="24"/>
        <w:szCs w:val="24"/>
      </w:rPr>
      <w:fldChar w:fldCharType="begin"/>
    </w:r>
    <w:r w:rsidRPr="00D422EB">
      <w:rPr>
        <w:sz w:val="24"/>
        <w:szCs w:val="24"/>
      </w:rPr>
      <w:instrText xml:space="preserve"> PAGE </w:instrText>
    </w:r>
    <w:r w:rsidRPr="00D422EB">
      <w:rPr>
        <w:sz w:val="24"/>
        <w:szCs w:val="24"/>
      </w:rPr>
      <w:fldChar w:fldCharType="separate"/>
    </w:r>
    <w:r w:rsidRPr="00D422EB">
      <w:rPr>
        <w:noProof/>
        <w:sz w:val="24"/>
        <w:szCs w:val="24"/>
      </w:rPr>
      <w:t>14</w:t>
    </w:r>
    <w:r w:rsidRPr="00D422EB">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ABACF" w14:textId="77777777" w:rsidR="00711BE6" w:rsidRPr="00D422EB" w:rsidRDefault="00711BE6">
    <w:pPr>
      <w:jc w:val="center"/>
      <w:rPr>
        <w:sz w:val="24"/>
        <w:szCs w:val="24"/>
      </w:rPr>
    </w:pPr>
    <w:r w:rsidRPr="00D422EB">
      <w:rPr>
        <w:sz w:val="24"/>
        <w:szCs w:val="24"/>
      </w:rPr>
      <w:fldChar w:fldCharType="begin"/>
    </w:r>
    <w:r w:rsidRPr="00D422EB">
      <w:rPr>
        <w:sz w:val="24"/>
        <w:szCs w:val="24"/>
      </w:rPr>
      <w:instrText xml:space="preserve"> PAGE </w:instrText>
    </w:r>
    <w:r w:rsidRPr="00D422EB">
      <w:rPr>
        <w:sz w:val="24"/>
        <w:szCs w:val="24"/>
      </w:rPr>
      <w:fldChar w:fldCharType="separate"/>
    </w:r>
    <w:r w:rsidRPr="00D422EB">
      <w:rPr>
        <w:noProof/>
        <w:sz w:val="24"/>
        <w:szCs w:val="24"/>
      </w:rPr>
      <w:t>13</w:t>
    </w:r>
    <w:r w:rsidRPr="00D422EB">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565BF" w14:textId="77777777" w:rsidR="00B66836" w:rsidRPr="00085A8D" w:rsidRDefault="00B66836" w:rsidP="00B66836">
    <w:pPr>
      <w:pBdr>
        <w:top w:val="single" w:sz="4" w:space="0" w:color="auto"/>
        <w:left w:val="single" w:sz="4" w:space="4" w:color="auto"/>
        <w:bottom w:val="single" w:sz="4" w:space="1" w:color="auto"/>
        <w:right w:val="single" w:sz="4" w:space="4" w:color="auto"/>
      </w:pBdr>
      <w:jc w:val="center"/>
      <w:rPr>
        <w:sz w:val="18"/>
        <w:szCs w:val="18"/>
        <w:lang w:val="en-US"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p w14:paraId="752B8717" w14:textId="77777777" w:rsidR="00711BE6" w:rsidRPr="00B66836" w:rsidRDefault="00711BE6" w:rsidP="00B66836">
    <w:pPr>
      <w:pStyle w:val="Footer"/>
      <w:rPr>
        <w:lang w:val="en-US"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21588" w14:textId="77777777" w:rsidR="00711BE6" w:rsidRPr="00B6373B" w:rsidRDefault="00711BE6">
    <w:pPr>
      <w:jc w:val="center"/>
      <w:rPr>
        <w:sz w:val="24"/>
        <w:szCs w:val="24"/>
      </w:rPr>
    </w:pPr>
    <w:r w:rsidRPr="00B6373B">
      <w:rPr>
        <w:sz w:val="24"/>
        <w:szCs w:val="24"/>
      </w:rPr>
      <w:fldChar w:fldCharType="begin"/>
    </w:r>
    <w:r w:rsidRPr="00B6373B">
      <w:rPr>
        <w:sz w:val="24"/>
        <w:szCs w:val="24"/>
      </w:rPr>
      <w:instrText xml:space="preserve"> PAGE </w:instrText>
    </w:r>
    <w:r w:rsidRPr="00B6373B">
      <w:rPr>
        <w:sz w:val="24"/>
        <w:szCs w:val="24"/>
      </w:rPr>
      <w:fldChar w:fldCharType="separate"/>
    </w:r>
    <w:r w:rsidRPr="00B6373B">
      <w:rPr>
        <w:noProof/>
        <w:sz w:val="24"/>
        <w:szCs w:val="24"/>
      </w:rPr>
      <w:t>14</w:t>
    </w:r>
    <w:r w:rsidRPr="00B6373B">
      <w:rPr>
        <w:noProof/>
        <w:sz w:val="24"/>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6117B" w14:textId="77777777" w:rsidR="00711BE6" w:rsidRPr="00B6373B" w:rsidRDefault="00711BE6">
    <w:pPr>
      <w:jc w:val="center"/>
      <w:rPr>
        <w:sz w:val="24"/>
        <w:szCs w:val="24"/>
      </w:rPr>
    </w:pPr>
    <w:r w:rsidRPr="00B6373B">
      <w:rPr>
        <w:sz w:val="24"/>
        <w:szCs w:val="24"/>
      </w:rPr>
      <w:fldChar w:fldCharType="begin"/>
    </w:r>
    <w:r w:rsidRPr="00B6373B">
      <w:rPr>
        <w:sz w:val="24"/>
        <w:szCs w:val="24"/>
      </w:rPr>
      <w:instrText xml:space="preserve"> PAGE </w:instrText>
    </w:r>
    <w:r w:rsidRPr="00B6373B">
      <w:rPr>
        <w:sz w:val="24"/>
        <w:szCs w:val="24"/>
      </w:rPr>
      <w:fldChar w:fldCharType="separate"/>
    </w:r>
    <w:r w:rsidRPr="00B6373B">
      <w:rPr>
        <w:noProof/>
        <w:sz w:val="24"/>
        <w:szCs w:val="24"/>
      </w:rPr>
      <w:t>13</w:t>
    </w:r>
    <w:r w:rsidRPr="00B6373B">
      <w:rPr>
        <w:noProof/>
        <w:sz w:val="24"/>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2009D" w14:textId="77777777" w:rsidR="00DC6A10" w:rsidRPr="00B6373B" w:rsidRDefault="00BC2495">
    <w:pPr>
      <w:jc w:val="center"/>
      <w:rPr>
        <w:sz w:val="24"/>
        <w:szCs w:val="24"/>
      </w:rPr>
    </w:pPr>
    <w:r w:rsidRPr="00B6373B">
      <w:rPr>
        <w:sz w:val="24"/>
        <w:szCs w:val="24"/>
      </w:rPr>
      <w:fldChar w:fldCharType="begin"/>
    </w:r>
    <w:r w:rsidR="00851352" w:rsidRPr="00B6373B">
      <w:rPr>
        <w:sz w:val="24"/>
        <w:szCs w:val="24"/>
      </w:rPr>
      <w:instrText xml:space="preserve"> PAGE </w:instrText>
    </w:r>
    <w:r w:rsidRPr="00B6373B">
      <w:rPr>
        <w:sz w:val="24"/>
        <w:szCs w:val="24"/>
      </w:rPr>
      <w:fldChar w:fldCharType="separate"/>
    </w:r>
    <w:r w:rsidR="00E753E8" w:rsidRPr="00B6373B">
      <w:rPr>
        <w:noProof/>
        <w:sz w:val="24"/>
        <w:szCs w:val="24"/>
      </w:rPr>
      <w:t>2</w:t>
    </w:r>
    <w:r w:rsidRPr="00B6373B">
      <w:rPr>
        <w:noProof/>
        <w:sz w:val="24"/>
        <w:szCs w:val="24"/>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B21D4" w14:textId="77777777" w:rsidR="00DC6A10" w:rsidRPr="00B6373B" w:rsidRDefault="00BC2495">
    <w:pPr>
      <w:jc w:val="center"/>
      <w:rPr>
        <w:sz w:val="24"/>
        <w:szCs w:val="24"/>
      </w:rPr>
    </w:pPr>
    <w:r w:rsidRPr="00B6373B">
      <w:rPr>
        <w:sz w:val="24"/>
        <w:szCs w:val="24"/>
      </w:rPr>
      <w:fldChar w:fldCharType="begin"/>
    </w:r>
    <w:r w:rsidR="00851352" w:rsidRPr="00B6373B">
      <w:rPr>
        <w:sz w:val="24"/>
        <w:szCs w:val="24"/>
      </w:rPr>
      <w:instrText xml:space="preserve"> PAGE </w:instrText>
    </w:r>
    <w:r w:rsidRPr="00B6373B">
      <w:rPr>
        <w:sz w:val="24"/>
        <w:szCs w:val="24"/>
      </w:rPr>
      <w:fldChar w:fldCharType="separate"/>
    </w:r>
    <w:r w:rsidR="00E753E8" w:rsidRPr="00B6373B">
      <w:rPr>
        <w:noProof/>
        <w:sz w:val="24"/>
        <w:szCs w:val="24"/>
      </w:rPr>
      <w:t>3</w:t>
    </w:r>
    <w:r w:rsidRPr="00B6373B">
      <w:rPr>
        <w:noProof/>
        <w:sz w:val="24"/>
        <w:szCs w:val="24"/>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07C1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C950D6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59F33" w14:textId="77777777" w:rsidR="00B36230" w:rsidRDefault="00B36230" w:rsidP="004A504B">
      <w:r>
        <w:separator/>
      </w:r>
    </w:p>
  </w:footnote>
  <w:footnote w:type="continuationSeparator" w:id="0">
    <w:p w14:paraId="3319D7B4" w14:textId="77777777" w:rsidR="00B36230" w:rsidRDefault="00B36230" w:rsidP="004A504B">
      <w:r>
        <w:continuationSeparator/>
      </w:r>
    </w:p>
  </w:footnote>
  <w:footnote w:type="continuationNotice" w:id="1">
    <w:p w14:paraId="7C0134D4" w14:textId="77777777" w:rsidR="00B36230" w:rsidRDefault="00B36230"/>
  </w:footnote>
  <w:footnote w:id="2">
    <w:p w14:paraId="77C8153E" w14:textId="77777777" w:rsidR="00B66836" w:rsidRDefault="00B66836" w:rsidP="00B66836">
      <w:pPr>
        <w:pStyle w:val="FootnoteText"/>
        <w:spacing w:after="120"/>
        <w:rPr>
          <w:rFonts w:eastAsia="Times New Roman"/>
          <w:lang w:eastAsia="zh-CN"/>
        </w:rPr>
      </w:pPr>
      <w:r>
        <w:rPr>
          <w:rStyle w:val="FootnoteReference"/>
        </w:rPr>
        <w:footnoteRef/>
      </w:r>
      <w:r>
        <w:rPr>
          <w:lang w:eastAsia="zh-CN"/>
        </w:rPr>
        <w:t xml:space="preserve"> UNEP/OzL.Pro/ExCom/97/1</w:t>
      </w:r>
    </w:p>
  </w:footnote>
  <w:footnote w:id="3">
    <w:p w14:paraId="2BDBF4CE" w14:textId="51838955" w:rsidR="00A02DF7" w:rsidRPr="00996241" w:rsidRDefault="00A02DF7" w:rsidP="00BC6D5D">
      <w:pPr>
        <w:pStyle w:val="FootnoteText"/>
        <w:spacing w:after="40"/>
        <w:rPr>
          <w:lang w:eastAsia="zh-CN"/>
        </w:rPr>
      </w:pPr>
      <w:r w:rsidRPr="00FE3307">
        <w:rPr>
          <w:rStyle w:val="FootnoteReference"/>
        </w:rPr>
        <w:footnoteRef/>
      </w:r>
      <w:r w:rsidRPr="00FE3307">
        <w:rPr>
          <w:lang w:eastAsia="zh-CN"/>
        </w:rPr>
        <w:t xml:space="preserve"> </w:t>
      </w:r>
      <w:r w:rsidRPr="00815FC7">
        <w:rPr>
          <w:rFonts w:hint="eastAsia"/>
          <w:lang w:val="en-US" w:eastAsia="zh-CN"/>
        </w:rPr>
        <w:t>根据</w:t>
      </w:r>
      <w:r w:rsidRPr="00815FC7">
        <w:rPr>
          <w:rFonts w:hint="eastAsia"/>
          <w:lang w:val="en-US" w:eastAsia="zh-CN"/>
        </w:rPr>
        <w:t xml:space="preserve">2025 </w:t>
      </w:r>
      <w:r w:rsidRPr="00815FC7">
        <w:rPr>
          <w:rFonts w:hint="eastAsia"/>
          <w:lang w:val="en-US" w:eastAsia="zh-CN"/>
        </w:rPr>
        <w:t>年</w:t>
      </w:r>
      <w:r w:rsidRPr="00815FC7">
        <w:rPr>
          <w:rFonts w:hint="eastAsia"/>
          <w:lang w:val="en-US" w:eastAsia="zh-CN"/>
        </w:rPr>
        <w:t xml:space="preserve"> </w:t>
      </w:r>
      <w:r>
        <w:rPr>
          <w:rFonts w:hint="eastAsia"/>
          <w:lang w:val="en-US" w:eastAsia="zh-CN"/>
        </w:rPr>
        <w:t>8</w:t>
      </w:r>
      <w:r w:rsidRPr="00815FC7">
        <w:rPr>
          <w:rFonts w:hint="eastAsia"/>
          <w:lang w:val="en-US" w:eastAsia="zh-CN"/>
        </w:rPr>
        <w:t>月</w:t>
      </w:r>
      <w:r w:rsidRPr="00815FC7">
        <w:rPr>
          <w:rFonts w:hint="eastAsia"/>
          <w:lang w:val="en-US" w:eastAsia="zh-CN"/>
        </w:rPr>
        <w:t xml:space="preserve"> </w:t>
      </w:r>
      <w:r>
        <w:rPr>
          <w:rFonts w:hint="eastAsia"/>
          <w:lang w:val="en-US" w:eastAsia="zh-CN"/>
        </w:rPr>
        <w:t>11</w:t>
      </w:r>
      <w:r w:rsidRPr="00815FC7">
        <w:rPr>
          <w:rFonts w:hint="eastAsia"/>
          <w:lang w:val="en-US" w:eastAsia="zh-CN"/>
        </w:rPr>
        <w:t>日</w:t>
      </w:r>
      <w:r>
        <w:rPr>
          <w:rFonts w:hint="eastAsia"/>
          <w:lang w:val="en-US" w:eastAsia="zh-CN"/>
        </w:rPr>
        <w:t>埃塞俄比亚联邦民主共和国环境保护局</w:t>
      </w:r>
      <w:r w:rsidRPr="00815FC7">
        <w:rPr>
          <w:rFonts w:hint="eastAsia"/>
          <w:lang w:val="en-US" w:eastAsia="zh-CN"/>
        </w:rPr>
        <w:t>给秘书处的信。</w:t>
      </w:r>
    </w:p>
  </w:footnote>
  <w:footnote w:id="4">
    <w:p w14:paraId="5E47BDBE" w14:textId="1D64A207" w:rsidR="004D148B" w:rsidRPr="004D148B" w:rsidRDefault="004D148B" w:rsidP="00BC6D5D">
      <w:pPr>
        <w:pStyle w:val="FootnoteText"/>
        <w:spacing w:after="40"/>
        <w:rPr>
          <w:lang w:eastAsia="zh-CN"/>
        </w:rPr>
      </w:pPr>
      <w:r>
        <w:rPr>
          <w:rStyle w:val="FootnoteReference"/>
        </w:rPr>
        <w:footnoteRef/>
      </w:r>
      <w:r>
        <w:rPr>
          <w:lang w:eastAsia="zh-CN"/>
        </w:rPr>
        <w:t xml:space="preserve"> </w:t>
      </w:r>
      <w:r w:rsidR="00BC6D5D">
        <w:rPr>
          <w:rFonts w:hint="eastAsia"/>
          <w:lang w:eastAsia="zh-CN"/>
        </w:rPr>
        <w:t>由于四舍五入，与报告的以吨二氧化碳当量为单位的第</w:t>
      </w:r>
      <w:r w:rsidR="00BC6D5D">
        <w:rPr>
          <w:rFonts w:hint="eastAsia"/>
          <w:lang w:eastAsia="zh-CN"/>
        </w:rPr>
        <w:t>7</w:t>
      </w:r>
      <w:r w:rsidR="00BC6D5D">
        <w:rPr>
          <w:rFonts w:hint="eastAsia"/>
          <w:lang w:eastAsia="zh-CN"/>
        </w:rPr>
        <w:t>条数据存在可以忽略不计的出入。</w:t>
      </w:r>
    </w:p>
  </w:footnote>
  <w:footnote w:id="5">
    <w:p w14:paraId="6A701E4A" w14:textId="7E1E1592" w:rsidR="00E94B46" w:rsidRDefault="00E94B46" w:rsidP="00BC6D5D">
      <w:pPr>
        <w:pStyle w:val="FootnoteText"/>
        <w:spacing w:after="40"/>
        <w:rPr>
          <w:lang w:eastAsia="zh-CN"/>
        </w:rPr>
      </w:pPr>
      <w:r>
        <w:rPr>
          <w:rStyle w:val="FootnoteReference"/>
        </w:rPr>
        <w:footnoteRef/>
      </w:r>
      <w:r>
        <w:rPr>
          <w:lang w:eastAsia="zh-CN"/>
        </w:rPr>
        <w:t xml:space="preserve"> </w:t>
      </w:r>
      <w:r w:rsidR="00BC6D5D">
        <w:rPr>
          <w:rFonts w:hint="eastAsia"/>
          <w:lang w:eastAsia="zh-CN"/>
        </w:rPr>
        <w:t>表</w:t>
      </w:r>
      <w:r w:rsidR="00BC6D5D">
        <w:rPr>
          <w:rFonts w:hint="eastAsia"/>
          <w:lang w:eastAsia="zh-CN"/>
        </w:rPr>
        <w:t>4</w:t>
      </w:r>
      <w:r w:rsidR="00BC6D5D">
        <w:rPr>
          <w:rFonts w:hint="eastAsia"/>
          <w:lang w:eastAsia="zh-CN"/>
        </w:rPr>
        <w:t>和表</w:t>
      </w:r>
      <w:r w:rsidR="00BC6D5D">
        <w:rPr>
          <w:rFonts w:hint="eastAsia"/>
          <w:lang w:eastAsia="zh-CN"/>
        </w:rPr>
        <w:t>5</w:t>
      </w:r>
      <w:r w:rsidR="00BC6D5D">
        <w:rPr>
          <w:rFonts w:hint="eastAsia"/>
          <w:lang w:eastAsia="zh-CN"/>
        </w:rPr>
        <w:t>中的</w:t>
      </w:r>
      <w:r w:rsidR="00BC6D5D">
        <w:rPr>
          <w:rFonts w:hint="eastAsia"/>
          <w:lang w:eastAsia="zh-CN"/>
        </w:rPr>
        <w:t>2024</w:t>
      </w:r>
      <w:r w:rsidR="00BC6D5D">
        <w:rPr>
          <w:rFonts w:hint="eastAsia"/>
          <w:lang w:eastAsia="zh-CN"/>
        </w:rPr>
        <w:t>年行业数据与第</w:t>
      </w:r>
      <w:r w:rsidR="00BC6D5D">
        <w:rPr>
          <w:rFonts w:hint="eastAsia"/>
          <w:lang w:eastAsia="zh-CN"/>
        </w:rPr>
        <w:t>7</w:t>
      </w:r>
      <w:r w:rsidR="00BC6D5D">
        <w:rPr>
          <w:rFonts w:hint="eastAsia"/>
          <w:lang w:eastAsia="zh-CN"/>
        </w:rPr>
        <w:t>条数据有所不同，前者是维修业使用的氢氟碳化物数据，后者是氢氟碳化物消费量数据。</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1C3F7" w14:textId="20FD00B3" w:rsidR="00711BE6" w:rsidRPr="00B66836" w:rsidRDefault="00685371" w:rsidP="00A15FEA">
    <w:pPr>
      <w:rPr>
        <w:sz w:val="24"/>
        <w:szCs w:val="24"/>
      </w:rPr>
    </w:pPr>
    <w:r w:rsidRPr="00B66836">
      <w:rPr>
        <w:sz w:val="24"/>
        <w:szCs w:val="24"/>
      </w:rPr>
      <w:fldChar w:fldCharType="begin"/>
    </w:r>
    <w:r w:rsidRPr="00B66836">
      <w:rPr>
        <w:sz w:val="24"/>
        <w:szCs w:val="24"/>
      </w:rPr>
      <w:instrText xml:space="preserve"> DOCPROPERTY "Document number"  \* MERGEFORMAT </w:instrText>
    </w:r>
    <w:r w:rsidRPr="00B66836">
      <w:rPr>
        <w:sz w:val="24"/>
        <w:szCs w:val="24"/>
      </w:rPr>
      <w:fldChar w:fldCharType="separate"/>
    </w:r>
    <w:r w:rsidR="00D422EB">
      <w:rPr>
        <w:sz w:val="24"/>
        <w:szCs w:val="24"/>
      </w:rPr>
      <w:t>UNEP/OzL.Pro/ExCom/97/52</w:t>
    </w:r>
    <w:r w:rsidRPr="00B66836">
      <w:rPr>
        <w:sz w:val="24"/>
        <w:szCs w:val="24"/>
      </w:rPr>
      <w:fldChar w:fldCharType="end"/>
    </w:r>
  </w:p>
  <w:p w14:paraId="7DE7D589" w14:textId="77777777" w:rsidR="00711BE6" w:rsidRDefault="00711BE6"/>
  <w:p w14:paraId="41F7DDCF" w14:textId="77777777" w:rsidR="00711BE6" w:rsidRPr="0033525D" w:rsidRDefault="00711B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B6B69" w14:textId="3650FE78" w:rsidR="00711BE6" w:rsidRPr="00D422EB" w:rsidRDefault="00685371" w:rsidP="00A15FEA">
    <w:pPr>
      <w:jc w:val="right"/>
      <w:rPr>
        <w:sz w:val="24"/>
        <w:szCs w:val="24"/>
      </w:rPr>
    </w:pPr>
    <w:r w:rsidRPr="00D422EB">
      <w:rPr>
        <w:sz w:val="24"/>
        <w:szCs w:val="24"/>
      </w:rPr>
      <w:fldChar w:fldCharType="begin"/>
    </w:r>
    <w:r w:rsidRPr="00D422EB">
      <w:rPr>
        <w:sz w:val="24"/>
        <w:szCs w:val="24"/>
      </w:rPr>
      <w:instrText xml:space="preserve"> DOCPROPERTY "Document number"  \* MERGEFORMAT </w:instrText>
    </w:r>
    <w:r w:rsidRPr="00D422EB">
      <w:rPr>
        <w:sz w:val="24"/>
        <w:szCs w:val="24"/>
      </w:rPr>
      <w:fldChar w:fldCharType="separate"/>
    </w:r>
    <w:r w:rsidR="00D422EB">
      <w:rPr>
        <w:sz w:val="24"/>
        <w:szCs w:val="24"/>
      </w:rPr>
      <w:t>UNEP/OzL.Pro/ExCom/97/52</w:t>
    </w:r>
    <w:r w:rsidRPr="00D422EB">
      <w:rPr>
        <w:sz w:val="24"/>
        <w:szCs w:val="24"/>
      </w:rPr>
      <w:fldChar w:fldCharType="end"/>
    </w:r>
  </w:p>
  <w:p w14:paraId="70647608" w14:textId="77777777" w:rsidR="00711BE6" w:rsidRPr="0033525D" w:rsidRDefault="00711BE6" w:rsidP="009774CB">
    <w:pPr>
      <w:jc w:val="right"/>
    </w:pPr>
  </w:p>
  <w:p w14:paraId="5910F768" w14:textId="77777777" w:rsidR="00711BE6" w:rsidRPr="0033525D" w:rsidRDefault="00711BE6"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A6556" w14:textId="223B91F8" w:rsidR="00711BE6" w:rsidRPr="00B6373B" w:rsidRDefault="00685371" w:rsidP="00A15FEA">
    <w:pPr>
      <w:rPr>
        <w:sz w:val="24"/>
        <w:szCs w:val="24"/>
      </w:rPr>
    </w:pPr>
    <w:r w:rsidRPr="00B6373B">
      <w:rPr>
        <w:sz w:val="24"/>
        <w:szCs w:val="24"/>
      </w:rPr>
      <w:fldChar w:fldCharType="begin"/>
    </w:r>
    <w:r w:rsidRPr="00B6373B">
      <w:rPr>
        <w:sz w:val="24"/>
        <w:szCs w:val="24"/>
      </w:rPr>
      <w:instrText xml:space="preserve"> DOCPROPERTY "Document number"  \* MERGEFORMAT </w:instrText>
    </w:r>
    <w:r w:rsidRPr="00B6373B">
      <w:rPr>
        <w:sz w:val="24"/>
        <w:szCs w:val="24"/>
      </w:rPr>
      <w:fldChar w:fldCharType="separate"/>
    </w:r>
    <w:r w:rsidR="00B6373B">
      <w:rPr>
        <w:sz w:val="24"/>
        <w:szCs w:val="24"/>
      </w:rPr>
      <w:t>UNEP/OzL.Pro/ExCom/97/52</w:t>
    </w:r>
    <w:r w:rsidRPr="00B6373B">
      <w:rPr>
        <w:sz w:val="24"/>
        <w:szCs w:val="24"/>
      </w:rPr>
      <w:fldChar w:fldCharType="end"/>
    </w:r>
  </w:p>
  <w:p w14:paraId="417E562E" w14:textId="77777777" w:rsidR="00711BE6" w:rsidRPr="00B6373B" w:rsidRDefault="00711BE6">
    <w:pPr>
      <w:rPr>
        <w:sz w:val="24"/>
        <w:szCs w:val="24"/>
      </w:rPr>
    </w:pPr>
    <w:r w:rsidRPr="00B6373B">
      <w:rPr>
        <w:sz w:val="24"/>
        <w:szCs w:val="24"/>
      </w:rPr>
      <w:t>Annex I</w:t>
    </w:r>
  </w:p>
  <w:p w14:paraId="26BCF68F" w14:textId="77777777" w:rsidR="00711BE6" w:rsidRPr="0033525D" w:rsidRDefault="00711BE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CD953" w14:textId="5040D79F" w:rsidR="00711BE6" w:rsidRPr="00B6373B" w:rsidRDefault="00685371" w:rsidP="00A15FEA">
    <w:pPr>
      <w:jc w:val="right"/>
      <w:rPr>
        <w:sz w:val="24"/>
        <w:szCs w:val="24"/>
      </w:rPr>
    </w:pPr>
    <w:r w:rsidRPr="00B6373B">
      <w:rPr>
        <w:sz w:val="24"/>
        <w:szCs w:val="24"/>
      </w:rPr>
      <w:fldChar w:fldCharType="begin"/>
    </w:r>
    <w:r w:rsidRPr="00B6373B">
      <w:rPr>
        <w:sz w:val="24"/>
        <w:szCs w:val="24"/>
      </w:rPr>
      <w:instrText xml:space="preserve"> DOCPROPERTY "Document number"  \* MERGEFORMAT </w:instrText>
    </w:r>
    <w:r w:rsidRPr="00B6373B">
      <w:rPr>
        <w:sz w:val="24"/>
        <w:szCs w:val="24"/>
      </w:rPr>
      <w:fldChar w:fldCharType="separate"/>
    </w:r>
    <w:r w:rsidR="00B6373B">
      <w:rPr>
        <w:sz w:val="24"/>
        <w:szCs w:val="24"/>
      </w:rPr>
      <w:t>UNEP/OzL.Pro/ExCom/97/52</w:t>
    </w:r>
    <w:r w:rsidRPr="00B6373B">
      <w:rPr>
        <w:sz w:val="24"/>
        <w:szCs w:val="24"/>
      </w:rPr>
      <w:fldChar w:fldCharType="end"/>
    </w:r>
  </w:p>
  <w:p w14:paraId="798A4221" w14:textId="77777777" w:rsidR="00711BE6" w:rsidRPr="00B6373B" w:rsidRDefault="00711BE6" w:rsidP="009774CB">
    <w:pPr>
      <w:jc w:val="right"/>
      <w:rPr>
        <w:sz w:val="24"/>
        <w:szCs w:val="24"/>
      </w:rPr>
    </w:pPr>
    <w:r w:rsidRPr="00B6373B">
      <w:rPr>
        <w:sz w:val="24"/>
        <w:szCs w:val="24"/>
      </w:rPr>
      <w:t>Annex I</w:t>
    </w:r>
  </w:p>
  <w:p w14:paraId="4817EB4B" w14:textId="77777777" w:rsidR="00711BE6" w:rsidRPr="00B6373B" w:rsidRDefault="00711BE6" w:rsidP="009774CB">
    <w:pPr>
      <w:pStyle w:val="Header"/>
      <w:jc w:val="right"/>
      <w:rPr>
        <w:sz w:val="24"/>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32A15" w14:textId="2935FC2E" w:rsidR="00711BE6" w:rsidRPr="009B0D30" w:rsidRDefault="00685371" w:rsidP="00DF18F4">
    <w:pPr>
      <w:jc w:val="right"/>
    </w:pPr>
    <w:fldSimple w:instr=" DOCPROPERTY &quot;Document number&quot;  \* MERGEFORMAT ">
      <w:r>
        <w:t>UNEP/OzL.Pro/ExCom/97/52</w:t>
      </w:r>
    </w:fldSimple>
  </w:p>
  <w:p w14:paraId="0DA25182" w14:textId="77777777" w:rsidR="00711BE6" w:rsidRDefault="00711BE6" w:rsidP="009774CB">
    <w:pPr>
      <w:pStyle w:val="Header"/>
      <w:jc w:val="right"/>
    </w:pPr>
    <w:r>
      <w:t>Annex I</w:t>
    </w:r>
  </w:p>
  <w:p w14:paraId="271D8EAB" w14:textId="77777777" w:rsidR="00711BE6" w:rsidRDefault="00711BE6"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CD4C1" w14:textId="11465ECD" w:rsidR="00DC6A10" w:rsidRPr="00B6373B" w:rsidRDefault="00685371" w:rsidP="00B42A72">
    <w:pPr>
      <w:rPr>
        <w:sz w:val="24"/>
        <w:szCs w:val="24"/>
      </w:rPr>
    </w:pPr>
    <w:r w:rsidRPr="00B6373B">
      <w:rPr>
        <w:sz w:val="24"/>
        <w:szCs w:val="24"/>
      </w:rPr>
      <w:fldChar w:fldCharType="begin"/>
    </w:r>
    <w:r w:rsidRPr="00B6373B">
      <w:rPr>
        <w:sz w:val="24"/>
        <w:szCs w:val="24"/>
      </w:rPr>
      <w:instrText xml:space="preserve"> DOCPROPERTY "Document number"  \* MERGEFORMAT </w:instrText>
    </w:r>
    <w:r w:rsidRPr="00B6373B">
      <w:rPr>
        <w:sz w:val="24"/>
        <w:szCs w:val="24"/>
      </w:rPr>
      <w:fldChar w:fldCharType="separate"/>
    </w:r>
    <w:r w:rsidR="00B6373B">
      <w:rPr>
        <w:sz w:val="24"/>
        <w:szCs w:val="24"/>
      </w:rPr>
      <w:t>UNEP/OzL.Pro/ExCom/97/52</w:t>
    </w:r>
    <w:r w:rsidRPr="00B6373B">
      <w:rPr>
        <w:sz w:val="24"/>
        <w:szCs w:val="24"/>
      </w:rPr>
      <w:fldChar w:fldCharType="end"/>
    </w:r>
  </w:p>
  <w:p w14:paraId="2EAAB247" w14:textId="52FBF55E" w:rsidR="00DC6A10" w:rsidRPr="00B6373B" w:rsidRDefault="00ED4C65" w:rsidP="00B42A72">
    <w:pPr>
      <w:rPr>
        <w:sz w:val="24"/>
        <w:szCs w:val="24"/>
      </w:rPr>
    </w:pPr>
    <w:r w:rsidRPr="00B6373B">
      <w:rPr>
        <w:sz w:val="24"/>
        <w:szCs w:val="24"/>
      </w:rPr>
      <w:t>Annex II</w:t>
    </w:r>
  </w:p>
  <w:p w14:paraId="6586102D" w14:textId="77777777" w:rsidR="00DC6A10" w:rsidRPr="0033525D" w:rsidRDefault="00DC6A10" w:rsidP="00B42A72"/>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2CD4A" w14:textId="330A1B72" w:rsidR="00DC6A10" w:rsidRPr="00B6373B" w:rsidRDefault="00685371" w:rsidP="00ED4C65">
    <w:pPr>
      <w:jc w:val="right"/>
      <w:rPr>
        <w:sz w:val="24"/>
        <w:szCs w:val="24"/>
      </w:rPr>
    </w:pPr>
    <w:r w:rsidRPr="00B6373B">
      <w:rPr>
        <w:sz w:val="24"/>
        <w:szCs w:val="24"/>
      </w:rPr>
      <w:fldChar w:fldCharType="begin"/>
    </w:r>
    <w:r w:rsidRPr="00B6373B">
      <w:rPr>
        <w:sz w:val="24"/>
        <w:szCs w:val="24"/>
      </w:rPr>
      <w:instrText xml:space="preserve"> DOCPROPERTY "Document number"  \* MERGEFORMAT </w:instrText>
    </w:r>
    <w:r w:rsidRPr="00B6373B">
      <w:rPr>
        <w:sz w:val="24"/>
        <w:szCs w:val="24"/>
      </w:rPr>
      <w:fldChar w:fldCharType="separate"/>
    </w:r>
    <w:r w:rsidR="00B6373B">
      <w:rPr>
        <w:sz w:val="24"/>
        <w:szCs w:val="24"/>
      </w:rPr>
      <w:t>UNEP/OzL.Pro/ExCom/97/52</w:t>
    </w:r>
    <w:r w:rsidRPr="00B6373B">
      <w:rPr>
        <w:sz w:val="24"/>
        <w:szCs w:val="24"/>
      </w:rPr>
      <w:fldChar w:fldCharType="end"/>
    </w:r>
  </w:p>
  <w:p w14:paraId="5AFA824C" w14:textId="6F20A8E3" w:rsidR="00DC6A10" w:rsidRPr="00B6373B" w:rsidRDefault="00ED4C65" w:rsidP="00ED4C65">
    <w:pPr>
      <w:jc w:val="right"/>
      <w:rPr>
        <w:sz w:val="24"/>
        <w:szCs w:val="24"/>
      </w:rPr>
    </w:pPr>
    <w:r w:rsidRPr="00B6373B">
      <w:rPr>
        <w:sz w:val="24"/>
        <w:szCs w:val="24"/>
      </w:rPr>
      <w:t>Annex II</w:t>
    </w:r>
  </w:p>
  <w:p w14:paraId="57658589" w14:textId="77777777" w:rsidR="00DC6A10" w:rsidRPr="0033525D" w:rsidRDefault="00DC6A10" w:rsidP="00ED4C65">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18FB8" w14:textId="281E031B" w:rsidR="00A14784" w:rsidRDefault="00685371" w:rsidP="00C72170">
    <w:pPr>
      <w:jc w:val="right"/>
    </w:pPr>
    <w:fldSimple w:instr=" DOCPROPERTY &quot;Document number&quot;  \* MERGEFORMAT ">
      <w:r>
        <w:t>UNEP/OzL.Pro/ExCom/97/52</w:t>
      </w:r>
    </w:fldSimple>
  </w:p>
  <w:p w14:paraId="1FC34BC1" w14:textId="77777777" w:rsidR="00A14784" w:rsidRPr="009B0D30" w:rsidRDefault="00A14784" w:rsidP="00C72170">
    <w:pPr>
      <w:jc w:val="right"/>
    </w:pPr>
    <w:r w:rsidRPr="00C72170">
      <w:t xml:space="preserve">Annex </w:t>
    </w:r>
    <w:r w:rsidRPr="00C72170">
      <w:rPr>
        <w:highlight w:val="cyan"/>
      </w:rPr>
      <w:t>III</w:t>
    </w:r>
  </w:p>
  <w:p w14:paraId="223DF0A6" w14:textId="77777777" w:rsidR="00A14784" w:rsidRDefault="00A147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628287C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b w:val="0"/>
        <w:bCs/>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F3361C2E"/>
    <w:lvl w:ilvl="0" w:tplc="97A64352">
      <w:start w:val="1"/>
      <w:numFmt w:val="chineseCountingThousand"/>
      <w:lvlText w:val="%1."/>
      <w:lvlJc w:val="left"/>
      <w:pPr>
        <w:ind w:left="1080" w:hanging="720"/>
      </w:pPr>
      <w:rPr>
        <w:rFonts w:hint="eastAsia"/>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4A518B6"/>
    <w:multiLevelType w:val="multilevel"/>
    <w:tmpl w:val="B80E65C4"/>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rPr>
        <w:sz w:val="24"/>
        <w:szCs w:val="24"/>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 w15:restartNumberingAfterBreak="0">
    <w:nsid w:val="2B39523C"/>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2FDD65DC"/>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3A200A85"/>
    <w:multiLevelType w:val="hybridMultilevel"/>
    <w:tmpl w:val="763EC574"/>
    <w:lvl w:ilvl="0" w:tplc="FFFFFFFF">
      <w:start w:val="1"/>
      <w:numFmt w:val="decimal"/>
      <w:lvlText w:val="%1."/>
      <w:lvlJc w:val="left"/>
      <w:pPr>
        <w:ind w:left="720" w:hanging="360"/>
      </w:pPr>
      <w:rPr>
        <w:rFonts w:hint="eastAsia"/>
      </w:rPr>
    </w:lvl>
    <w:lvl w:ilvl="1" w:tplc="AFAE3F24">
      <w:start w:val="1"/>
      <w:numFmt w:val="decimal"/>
      <w:lvlText w:val="%2."/>
      <w:lvlJc w:val="left"/>
      <w:pPr>
        <w:ind w:left="1440" w:hanging="360"/>
      </w:pPr>
      <w:rPr>
        <w:rFonts w:hint="eastAsia"/>
        <w:strike w:val="0"/>
        <w:color w:val="auto"/>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E71324B"/>
    <w:multiLevelType w:val="multilevel"/>
    <w:tmpl w:val="B80E65C4"/>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rPr>
        <w:sz w:val="24"/>
        <w:szCs w:val="24"/>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85C7F31"/>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638D5ABB"/>
    <w:multiLevelType w:val="hybridMultilevel"/>
    <w:tmpl w:val="A4D4D360"/>
    <w:lvl w:ilvl="0" w:tplc="F1CCB4A8">
      <w:start w:val="1"/>
      <w:numFmt w:val="japaneseCounting"/>
      <w:lvlText w:val="(%1)"/>
      <w:lvlJc w:val="left"/>
      <w:pPr>
        <w:ind w:left="2160" w:hanging="720"/>
      </w:pPr>
      <w:rPr>
        <w:rFonts w:hint="default"/>
      </w:rPr>
    </w:lvl>
    <w:lvl w:ilvl="1" w:tplc="ACACB3C6">
      <w:start w:val="1"/>
      <w:numFmt w:val="decimal"/>
      <w:lvlText w:val="%2."/>
      <w:lvlJc w:val="left"/>
      <w:pPr>
        <w:ind w:left="2650" w:hanging="49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4"/>
  </w:num>
  <w:num w:numId="6" w16cid:durableId="299306927">
    <w:abstractNumId w:val="9"/>
  </w:num>
  <w:num w:numId="7" w16cid:durableId="559828470">
    <w:abstractNumId w:val="10"/>
  </w:num>
  <w:num w:numId="8" w16cid:durableId="1488010068">
    <w:abstractNumId w:val="14"/>
  </w:num>
  <w:num w:numId="9" w16cid:durableId="444007775">
    <w:abstractNumId w:val="6"/>
  </w:num>
  <w:num w:numId="10" w16cid:durableId="2043942065">
    <w:abstractNumId w:val="12"/>
  </w:num>
  <w:num w:numId="11" w16cid:durableId="1395083166">
    <w:abstractNumId w:val="1"/>
  </w:num>
  <w:num w:numId="12"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67394195">
    <w:abstractNumId w:val="13"/>
  </w:num>
  <w:num w:numId="14" w16cid:durableId="191771121">
    <w:abstractNumId w:val="3"/>
  </w:num>
  <w:num w:numId="15" w16cid:durableId="70273019">
    <w:abstractNumId w:val="5"/>
  </w:num>
  <w:num w:numId="16" w16cid:durableId="1016426219">
    <w:abstractNumId w:val="11"/>
  </w:num>
  <w:num w:numId="17" w16cid:durableId="649751028">
    <w:abstractNumId w:val="2"/>
  </w:num>
  <w:num w:numId="18" w16cid:durableId="1111703660">
    <w:abstractNumId w:val="7"/>
  </w:num>
  <w:num w:numId="19" w16cid:durableId="547107635">
    <w:abstractNumId w:val="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47486"/>
    <w:rsid w:val="00000B6B"/>
    <w:rsid w:val="00000FE2"/>
    <w:rsid w:val="00000FED"/>
    <w:rsid w:val="00002CF7"/>
    <w:rsid w:val="00003B4C"/>
    <w:rsid w:val="0000434E"/>
    <w:rsid w:val="00004361"/>
    <w:rsid w:val="00005064"/>
    <w:rsid w:val="000059EC"/>
    <w:rsid w:val="0001039F"/>
    <w:rsid w:val="00011D40"/>
    <w:rsid w:val="00012F5D"/>
    <w:rsid w:val="00013A49"/>
    <w:rsid w:val="00014018"/>
    <w:rsid w:val="0001419A"/>
    <w:rsid w:val="00014263"/>
    <w:rsid w:val="000148AE"/>
    <w:rsid w:val="00014B0B"/>
    <w:rsid w:val="00016528"/>
    <w:rsid w:val="00017B67"/>
    <w:rsid w:val="00017B85"/>
    <w:rsid w:val="00020D87"/>
    <w:rsid w:val="000211A9"/>
    <w:rsid w:val="00021238"/>
    <w:rsid w:val="0002124F"/>
    <w:rsid w:val="000214B6"/>
    <w:rsid w:val="00022071"/>
    <w:rsid w:val="000228A1"/>
    <w:rsid w:val="00022B68"/>
    <w:rsid w:val="00022DE1"/>
    <w:rsid w:val="0002313F"/>
    <w:rsid w:val="00023236"/>
    <w:rsid w:val="00023530"/>
    <w:rsid w:val="0002410D"/>
    <w:rsid w:val="00031096"/>
    <w:rsid w:val="00031260"/>
    <w:rsid w:val="00031864"/>
    <w:rsid w:val="00033BB7"/>
    <w:rsid w:val="000340E8"/>
    <w:rsid w:val="00035AFB"/>
    <w:rsid w:val="0003681A"/>
    <w:rsid w:val="0003712B"/>
    <w:rsid w:val="000372B7"/>
    <w:rsid w:val="0004007E"/>
    <w:rsid w:val="0004050E"/>
    <w:rsid w:val="00041738"/>
    <w:rsid w:val="00043BD1"/>
    <w:rsid w:val="00043FA3"/>
    <w:rsid w:val="00044235"/>
    <w:rsid w:val="0004546B"/>
    <w:rsid w:val="000457C2"/>
    <w:rsid w:val="00045941"/>
    <w:rsid w:val="0004597B"/>
    <w:rsid w:val="00045A63"/>
    <w:rsid w:val="00045E04"/>
    <w:rsid w:val="00050094"/>
    <w:rsid w:val="00050C91"/>
    <w:rsid w:val="00050F6E"/>
    <w:rsid w:val="00052E4A"/>
    <w:rsid w:val="00053361"/>
    <w:rsid w:val="00054EE8"/>
    <w:rsid w:val="00055D49"/>
    <w:rsid w:val="00056E6E"/>
    <w:rsid w:val="000602BB"/>
    <w:rsid w:val="00060C43"/>
    <w:rsid w:val="000613A7"/>
    <w:rsid w:val="00061EC2"/>
    <w:rsid w:val="00062060"/>
    <w:rsid w:val="000623FF"/>
    <w:rsid w:val="00062C53"/>
    <w:rsid w:val="00063827"/>
    <w:rsid w:val="000638BB"/>
    <w:rsid w:val="00063E38"/>
    <w:rsid w:val="00063FD2"/>
    <w:rsid w:val="0006408F"/>
    <w:rsid w:val="00064562"/>
    <w:rsid w:val="000645A0"/>
    <w:rsid w:val="00064B69"/>
    <w:rsid w:val="0006548B"/>
    <w:rsid w:val="00065A6D"/>
    <w:rsid w:val="00066564"/>
    <w:rsid w:val="00066CE8"/>
    <w:rsid w:val="00070865"/>
    <w:rsid w:val="000715A2"/>
    <w:rsid w:val="000728D6"/>
    <w:rsid w:val="00080058"/>
    <w:rsid w:val="00080ED0"/>
    <w:rsid w:val="0008126A"/>
    <w:rsid w:val="00081494"/>
    <w:rsid w:val="00082867"/>
    <w:rsid w:val="0008591A"/>
    <w:rsid w:val="00085B8F"/>
    <w:rsid w:val="0008615A"/>
    <w:rsid w:val="00087DB0"/>
    <w:rsid w:val="00090452"/>
    <w:rsid w:val="00090481"/>
    <w:rsid w:val="0009098C"/>
    <w:rsid w:val="00090C53"/>
    <w:rsid w:val="00092344"/>
    <w:rsid w:val="000936F0"/>
    <w:rsid w:val="000938B1"/>
    <w:rsid w:val="00094956"/>
    <w:rsid w:val="00094982"/>
    <w:rsid w:val="00095701"/>
    <w:rsid w:val="0009711E"/>
    <w:rsid w:val="0009766A"/>
    <w:rsid w:val="00097817"/>
    <w:rsid w:val="000A0D35"/>
    <w:rsid w:val="000A1002"/>
    <w:rsid w:val="000A1504"/>
    <w:rsid w:val="000A18EB"/>
    <w:rsid w:val="000A1D85"/>
    <w:rsid w:val="000A2737"/>
    <w:rsid w:val="000A366B"/>
    <w:rsid w:val="000A3826"/>
    <w:rsid w:val="000A3BA5"/>
    <w:rsid w:val="000A4AE3"/>
    <w:rsid w:val="000A5BA8"/>
    <w:rsid w:val="000A5F5A"/>
    <w:rsid w:val="000A6280"/>
    <w:rsid w:val="000A6C26"/>
    <w:rsid w:val="000A6FCA"/>
    <w:rsid w:val="000A77C4"/>
    <w:rsid w:val="000B1203"/>
    <w:rsid w:val="000B189C"/>
    <w:rsid w:val="000B23E5"/>
    <w:rsid w:val="000B2DA3"/>
    <w:rsid w:val="000B366C"/>
    <w:rsid w:val="000B36C8"/>
    <w:rsid w:val="000B385A"/>
    <w:rsid w:val="000B410A"/>
    <w:rsid w:val="000B4126"/>
    <w:rsid w:val="000B4643"/>
    <w:rsid w:val="000B4799"/>
    <w:rsid w:val="000B47FF"/>
    <w:rsid w:val="000B582B"/>
    <w:rsid w:val="000B7285"/>
    <w:rsid w:val="000B76AD"/>
    <w:rsid w:val="000C014A"/>
    <w:rsid w:val="000C1CCF"/>
    <w:rsid w:val="000C2E40"/>
    <w:rsid w:val="000C4332"/>
    <w:rsid w:val="000C4DD9"/>
    <w:rsid w:val="000C67FD"/>
    <w:rsid w:val="000C6D93"/>
    <w:rsid w:val="000D014F"/>
    <w:rsid w:val="000D03F7"/>
    <w:rsid w:val="000D0D5B"/>
    <w:rsid w:val="000D0F57"/>
    <w:rsid w:val="000D1B39"/>
    <w:rsid w:val="000D26F3"/>
    <w:rsid w:val="000D2FEF"/>
    <w:rsid w:val="000D3094"/>
    <w:rsid w:val="000D3B53"/>
    <w:rsid w:val="000D3BC3"/>
    <w:rsid w:val="000D3FAD"/>
    <w:rsid w:val="000D52A4"/>
    <w:rsid w:val="000E07BC"/>
    <w:rsid w:val="000E0BC9"/>
    <w:rsid w:val="000E290B"/>
    <w:rsid w:val="000E2E21"/>
    <w:rsid w:val="000E4445"/>
    <w:rsid w:val="000E47F1"/>
    <w:rsid w:val="000E4A55"/>
    <w:rsid w:val="000E4ED5"/>
    <w:rsid w:val="000E657B"/>
    <w:rsid w:val="000E7581"/>
    <w:rsid w:val="000E76BD"/>
    <w:rsid w:val="000E773D"/>
    <w:rsid w:val="000F099B"/>
    <w:rsid w:val="000F1CD4"/>
    <w:rsid w:val="000F1E33"/>
    <w:rsid w:val="000F1EA8"/>
    <w:rsid w:val="000F2271"/>
    <w:rsid w:val="000F3FD0"/>
    <w:rsid w:val="000F4103"/>
    <w:rsid w:val="000F43E9"/>
    <w:rsid w:val="000F48B0"/>
    <w:rsid w:val="000F5B92"/>
    <w:rsid w:val="000F6850"/>
    <w:rsid w:val="000F70A7"/>
    <w:rsid w:val="000F7970"/>
    <w:rsid w:val="000F7A9E"/>
    <w:rsid w:val="000F7F81"/>
    <w:rsid w:val="001009A0"/>
    <w:rsid w:val="00101374"/>
    <w:rsid w:val="00101CD3"/>
    <w:rsid w:val="00102CB0"/>
    <w:rsid w:val="00103484"/>
    <w:rsid w:val="001038E2"/>
    <w:rsid w:val="00104ADF"/>
    <w:rsid w:val="00106588"/>
    <w:rsid w:val="00110CEB"/>
    <w:rsid w:val="0011260A"/>
    <w:rsid w:val="00112725"/>
    <w:rsid w:val="0011306A"/>
    <w:rsid w:val="00113CCA"/>
    <w:rsid w:val="001148B4"/>
    <w:rsid w:val="00114D4D"/>
    <w:rsid w:val="001158CF"/>
    <w:rsid w:val="00115B0B"/>
    <w:rsid w:val="00116729"/>
    <w:rsid w:val="00116A95"/>
    <w:rsid w:val="0011785B"/>
    <w:rsid w:val="00117DA8"/>
    <w:rsid w:val="00117F07"/>
    <w:rsid w:val="00120273"/>
    <w:rsid w:val="001203F8"/>
    <w:rsid w:val="001204C6"/>
    <w:rsid w:val="0012205B"/>
    <w:rsid w:val="00122F25"/>
    <w:rsid w:val="00123548"/>
    <w:rsid w:val="00123FB2"/>
    <w:rsid w:val="00124A18"/>
    <w:rsid w:val="001276E3"/>
    <w:rsid w:val="00127C44"/>
    <w:rsid w:val="001300CC"/>
    <w:rsid w:val="001302F9"/>
    <w:rsid w:val="001315DA"/>
    <w:rsid w:val="00131C24"/>
    <w:rsid w:val="00132D9A"/>
    <w:rsid w:val="00134905"/>
    <w:rsid w:val="00135980"/>
    <w:rsid w:val="001368D3"/>
    <w:rsid w:val="00137488"/>
    <w:rsid w:val="0013786F"/>
    <w:rsid w:val="001409EE"/>
    <w:rsid w:val="00140B2D"/>
    <w:rsid w:val="00142FE1"/>
    <w:rsid w:val="001437C7"/>
    <w:rsid w:val="001446FB"/>
    <w:rsid w:val="00145CDC"/>
    <w:rsid w:val="001504B0"/>
    <w:rsid w:val="001506AA"/>
    <w:rsid w:val="00150D95"/>
    <w:rsid w:val="001518D3"/>
    <w:rsid w:val="00152028"/>
    <w:rsid w:val="00152312"/>
    <w:rsid w:val="001537DA"/>
    <w:rsid w:val="00153A1C"/>
    <w:rsid w:val="00154237"/>
    <w:rsid w:val="00154301"/>
    <w:rsid w:val="00155096"/>
    <w:rsid w:val="00155673"/>
    <w:rsid w:val="00155C2A"/>
    <w:rsid w:val="00161F2D"/>
    <w:rsid w:val="00162623"/>
    <w:rsid w:val="001642A0"/>
    <w:rsid w:val="00164719"/>
    <w:rsid w:val="00165488"/>
    <w:rsid w:val="00166FC4"/>
    <w:rsid w:val="00166FEE"/>
    <w:rsid w:val="001677AC"/>
    <w:rsid w:val="00170499"/>
    <w:rsid w:val="00170D7C"/>
    <w:rsid w:val="00171289"/>
    <w:rsid w:val="00171390"/>
    <w:rsid w:val="00171415"/>
    <w:rsid w:val="00171572"/>
    <w:rsid w:val="00171611"/>
    <w:rsid w:val="00172088"/>
    <w:rsid w:val="00172584"/>
    <w:rsid w:val="001725CC"/>
    <w:rsid w:val="00173A0A"/>
    <w:rsid w:val="00173BD9"/>
    <w:rsid w:val="0017423E"/>
    <w:rsid w:val="0017472A"/>
    <w:rsid w:val="00175F31"/>
    <w:rsid w:val="00176124"/>
    <w:rsid w:val="00176B46"/>
    <w:rsid w:val="00177A34"/>
    <w:rsid w:val="00177FC3"/>
    <w:rsid w:val="0018040A"/>
    <w:rsid w:val="001804EA"/>
    <w:rsid w:val="0018086F"/>
    <w:rsid w:val="00182511"/>
    <w:rsid w:val="0018255C"/>
    <w:rsid w:val="001829CD"/>
    <w:rsid w:val="00182A63"/>
    <w:rsid w:val="001835BA"/>
    <w:rsid w:val="001853C9"/>
    <w:rsid w:val="001858AD"/>
    <w:rsid w:val="00186C49"/>
    <w:rsid w:val="0018712E"/>
    <w:rsid w:val="00190A61"/>
    <w:rsid w:val="00190B11"/>
    <w:rsid w:val="00192DF6"/>
    <w:rsid w:val="00193A97"/>
    <w:rsid w:val="00193DAD"/>
    <w:rsid w:val="001963A0"/>
    <w:rsid w:val="0019655D"/>
    <w:rsid w:val="00197179"/>
    <w:rsid w:val="001A2215"/>
    <w:rsid w:val="001A226D"/>
    <w:rsid w:val="001A2288"/>
    <w:rsid w:val="001A259C"/>
    <w:rsid w:val="001A28A1"/>
    <w:rsid w:val="001A3342"/>
    <w:rsid w:val="001A3E3D"/>
    <w:rsid w:val="001A40D1"/>
    <w:rsid w:val="001A4A70"/>
    <w:rsid w:val="001A4CC0"/>
    <w:rsid w:val="001A5698"/>
    <w:rsid w:val="001A7049"/>
    <w:rsid w:val="001A73F4"/>
    <w:rsid w:val="001A7687"/>
    <w:rsid w:val="001B16E3"/>
    <w:rsid w:val="001B1A7F"/>
    <w:rsid w:val="001B1E40"/>
    <w:rsid w:val="001B2995"/>
    <w:rsid w:val="001B304D"/>
    <w:rsid w:val="001B337B"/>
    <w:rsid w:val="001B4B8D"/>
    <w:rsid w:val="001B4E30"/>
    <w:rsid w:val="001B6510"/>
    <w:rsid w:val="001B68DC"/>
    <w:rsid w:val="001B766C"/>
    <w:rsid w:val="001B7BD8"/>
    <w:rsid w:val="001C1D69"/>
    <w:rsid w:val="001C4172"/>
    <w:rsid w:val="001C49D9"/>
    <w:rsid w:val="001C4DC3"/>
    <w:rsid w:val="001C4FA6"/>
    <w:rsid w:val="001C6287"/>
    <w:rsid w:val="001C63E6"/>
    <w:rsid w:val="001C764E"/>
    <w:rsid w:val="001D1022"/>
    <w:rsid w:val="001D1B1D"/>
    <w:rsid w:val="001D1F48"/>
    <w:rsid w:val="001D21C4"/>
    <w:rsid w:val="001D2399"/>
    <w:rsid w:val="001D42DC"/>
    <w:rsid w:val="001D5116"/>
    <w:rsid w:val="001D5B23"/>
    <w:rsid w:val="001D5FF6"/>
    <w:rsid w:val="001E035A"/>
    <w:rsid w:val="001E0CFB"/>
    <w:rsid w:val="001E1052"/>
    <w:rsid w:val="001E132D"/>
    <w:rsid w:val="001E15A3"/>
    <w:rsid w:val="001E20C8"/>
    <w:rsid w:val="001E21B1"/>
    <w:rsid w:val="001E2F93"/>
    <w:rsid w:val="001E2FE1"/>
    <w:rsid w:val="001E3A79"/>
    <w:rsid w:val="001E3E3E"/>
    <w:rsid w:val="001E4554"/>
    <w:rsid w:val="001E5412"/>
    <w:rsid w:val="001E59C0"/>
    <w:rsid w:val="001E61E5"/>
    <w:rsid w:val="001E7516"/>
    <w:rsid w:val="001F0032"/>
    <w:rsid w:val="001F0819"/>
    <w:rsid w:val="001F0DC7"/>
    <w:rsid w:val="001F2159"/>
    <w:rsid w:val="001F4600"/>
    <w:rsid w:val="001F4647"/>
    <w:rsid w:val="001F46F2"/>
    <w:rsid w:val="001F53FD"/>
    <w:rsid w:val="001F5ECD"/>
    <w:rsid w:val="001F6613"/>
    <w:rsid w:val="001F6C51"/>
    <w:rsid w:val="00200960"/>
    <w:rsid w:val="00201284"/>
    <w:rsid w:val="00202397"/>
    <w:rsid w:val="0020267D"/>
    <w:rsid w:val="002028A6"/>
    <w:rsid w:val="00202EE3"/>
    <w:rsid w:val="00204420"/>
    <w:rsid w:val="00204E4B"/>
    <w:rsid w:val="00205042"/>
    <w:rsid w:val="00206436"/>
    <w:rsid w:val="00206ADB"/>
    <w:rsid w:val="002079EE"/>
    <w:rsid w:val="002103BB"/>
    <w:rsid w:val="0021079F"/>
    <w:rsid w:val="00210B8B"/>
    <w:rsid w:val="00210EBF"/>
    <w:rsid w:val="0021186C"/>
    <w:rsid w:val="00211B4D"/>
    <w:rsid w:val="0021473D"/>
    <w:rsid w:val="00214863"/>
    <w:rsid w:val="00214C35"/>
    <w:rsid w:val="002156B4"/>
    <w:rsid w:val="00216588"/>
    <w:rsid w:val="0021669D"/>
    <w:rsid w:val="00217455"/>
    <w:rsid w:val="002176E2"/>
    <w:rsid w:val="002217E7"/>
    <w:rsid w:val="002234E8"/>
    <w:rsid w:val="00224E6E"/>
    <w:rsid w:val="00224FCD"/>
    <w:rsid w:val="0022562A"/>
    <w:rsid w:val="00225728"/>
    <w:rsid w:val="00225785"/>
    <w:rsid w:val="00225911"/>
    <w:rsid w:val="002262DA"/>
    <w:rsid w:val="00226B2D"/>
    <w:rsid w:val="0022757E"/>
    <w:rsid w:val="002276FA"/>
    <w:rsid w:val="00227CBC"/>
    <w:rsid w:val="0023118C"/>
    <w:rsid w:val="0023121D"/>
    <w:rsid w:val="0023196D"/>
    <w:rsid w:val="002324F5"/>
    <w:rsid w:val="0023269D"/>
    <w:rsid w:val="0023281F"/>
    <w:rsid w:val="002332A4"/>
    <w:rsid w:val="002337DB"/>
    <w:rsid w:val="002347ED"/>
    <w:rsid w:val="00234F70"/>
    <w:rsid w:val="00240B32"/>
    <w:rsid w:val="00240C7A"/>
    <w:rsid w:val="00241E89"/>
    <w:rsid w:val="00241EDF"/>
    <w:rsid w:val="00241EFE"/>
    <w:rsid w:val="00244B8D"/>
    <w:rsid w:val="00245FE5"/>
    <w:rsid w:val="0024621D"/>
    <w:rsid w:val="00246CF7"/>
    <w:rsid w:val="00251EF6"/>
    <w:rsid w:val="00252431"/>
    <w:rsid w:val="0025271B"/>
    <w:rsid w:val="00252E15"/>
    <w:rsid w:val="00253222"/>
    <w:rsid w:val="00253286"/>
    <w:rsid w:val="00253A92"/>
    <w:rsid w:val="00254217"/>
    <w:rsid w:val="002547A2"/>
    <w:rsid w:val="00254BC2"/>
    <w:rsid w:val="00257DB4"/>
    <w:rsid w:val="0026182E"/>
    <w:rsid w:val="00261C13"/>
    <w:rsid w:val="00262847"/>
    <w:rsid w:val="00262F3B"/>
    <w:rsid w:val="002634EC"/>
    <w:rsid w:val="002659EE"/>
    <w:rsid w:val="00266EEF"/>
    <w:rsid w:val="00267949"/>
    <w:rsid w:val="002707F9"/>
    <w:rsid w:val="00270FD8"/>
    <w:rsid w:val="00273958"/>
    <w:rsid w:val="0027407C"/>
    <w:rsid w:val="00274525"/>
    <w:rsid w:val="002748C9"/>
    <w:rsid w:val="00274C5C"/>
    <w:rsid w:val="00274DE7"/>
    <w:rsid w:val="0027533F"/>
    <w:rsid w:val="0027538B"/>
    <w:rsid w:val="002764A8"/>
    <w:rsid w:val="00276D34"/>
    <w:rsid w:val="00277EEF"/>
    <w:rsid w:val="00280777"/>
    <w:rsid w:val="0028116B"/>
    <w:rsid w:val="00281BB2"/>
    <w:rsid w:val="00281CD0"/>
    <w:rsid w:val="00281E04"/>
    <w:rsid w:val="002826EA"/>
    <w:rsid w:val="002828AA"/>
    <w:rsid w:val="00283F0E"/>
    <w:rsid w:val="00283F7C"/>
    <w:rsid w:val="00284C01"/>
    <w:rsid w:val="00285443"/>
    <w:rsid w:val="00286212"/>
    <w:rsid w:val="00286655"/>
    <w:rsid w:val="002870C5"/>
    <w:rsid w:val="00287726"/>
    <w:rsid w:val="00287BC9"/>
    <w:rsid w:val="0029184B"/>
    <w:rsid w:val="00291E27"/>
    <w:rsid w:val="00291EDD"/>
    <w:rsid w:val="002920E4"/>
    <w:rsid w:val="002926A8"/>
    <w:rsid w:val="0029440F"/>
    <w:rsid w:val="00294679"/>
    <w:rsid w:val="00295AC8"/>
    <w:rsid w:val="00295D74"/>
    <w:rsid w:val="002969FD"/>
    <w:rsid w:val="0029713F"/>
    <w:rsid w:val="00297232"/>
    <w:rsid w:val="002A03C3"/>
    <w:rsid w:val="002A0AA1"/>
    <w:rsid w:val="002A0F46"/>
    <w:rsid w:val="002A1789"/>
    <w:rsid w:val="002A2AC4"/>
    <w:rsid w:val="002A2C29"/>
    <w:rsid w:val="002A3A55"/>
    <w:rsid w:val="002A40AB"/>
    <w:rsid w:val="002A59CE"/>
    <w:rsid w:val="002A6DDF"/>
    <w:rsid w:val="002B17B3"/>
    <w:rsid w:val="002B2149"/>
    <w:rsid w:val="002B254E"/>
    <w:rsid w:val="002B29AA"/>
    <w:rsid w:val="002B3394"/>
    <w:rsid w:val="002B3A00"/>
    <w:rsid w:val="002B453D"/>
    <w:rsid w:val="002B4800"/>
    <w:rsid w:val="002B4A09"/>
    <w:rsid w:val="002B4CE8"/>
    <w:rsid w:val="002B508E"/>
    <w:rsid w:val="002B62D4"/>
    <w:rsid w:val="002B6B08"/>
    <w:rsid w:val="002B6D4C"/>
    <w:rsid w:val="002B72E9"/>
    <w:rsid w:val="002B7618"/>
    <w:rsid w:val="002B7A56"/>
    <w:rsid w:val="002C08BD"/>
    <w:rsid w:val="002C2C32"/>
    <w:rsid w:val="002C32FC"/>
    <w:rsid w:val="002C4C27"/>
    <w:rsid w:val="002C655B"/>
    <w:rsid w:val="002C7998"/>
    <w:rsid w:val="002C7B26"/>
    <w:rsid w:val="002D011C"/>
    <w:rsid w:val="002D12F1"/>
    <w:rsid w:val="002D175E"/>
    <w:rsid w:val="002D2165"/>
    <w:rsid w:val="002D326E"/>
    <w:rsid w:val="002D4CEA"/>
    <w:rsid w:val="002D529A"/>
    <w:rsid w:val="002D72E7"/>
    <w:rsid w:val="002D7FAF"/>
    <w:rsid w:val="002E0370"/>
    <w:rsid w:val="002E04A2"/>
    <w:rsid w:val="002E1D11"/>
    <w:rsid w:val="002E296C"/>
    <w:rsid w:val="002E4AC6"/>
    <w:rsid w:val="002E4C45"/>
    <w:rsid w:val="002E5494"/>
    <w:rsid w:val="002E5FB6"/>
    <w:rsid w:val="002E7004"/>
    <w:rsid w:val="002F0172"/>
    <w:rsid w:val="002F0F62"/>
    <w:rsid w:val="002F1075"/>
    <w:rsid w:val="002F1621"/>
    <w:rsid w:val="002F1680"/>
    <w:rsid w:val="002F17C7"/>
    <w:rsid w:val="002F1E53"/>
    <w:rsid w:val="002F2CAA"/>
    <w:rsid w:val="002F492B"/>
    <w:rsid w:val="002F5076"/>
    <w:rsid w:val="002F57DD"/>
    <w:rsid w:val="002F65B8"/>
    <w:rsid w:val="002F6741"/>
    <w:rsid w:val="002F7FCA"/>
    <w:rsid w:val="0030052C"/>
    <w:rsid w:val="00300DC7"/>
    <w:rsid w:val="00302470"/>
    <w:rsid w:val="003052D5"/>
    <w:rsid w:val="00306410"/>
    <w:rsid w:val="003073F4"/>
    <w:rsid w:val="003078ED"/>
    <w:rsid w:val="0031022C"/>
    <w:rsid w:val="0031064F"/>
    <w:rsid w:val="00310A3E"/>
    <w:rsid w:val="00311E25"/>
    <w:rsid w:val="0031272F"/>
    <w:rsid w:val="0031348B"/>
    <w:rsid w:val="003143D5"/>
    <w:rsid w:val="00315D5E"/>
    <w:rsid w:val="00315DB8"/>
    <w:rsid w:val="0031631D"/>
    <w:rsid w:val="00316DAD"/>
    <w:rsid w:val="00316DB3"/>
    <w:rsid w:val="00317627"/>
    <w:rsid w:val="0032102C"/>
    <w:rsid w:val="00321B27"/>
    <w:rsid w:val="00321EB6"/>
    <w:rsid w:val="00322A92"/>
    <w:rsid w:val="00323CA5"/>
    <w:rsid w:val="0032466D"/>
    <w:rsid w:val="00324DA2"/>
    <w:rsid w:val="0032530E"/>
    <w:rsid w:val="00326657"/>
    <w:rsid w:val="00327DBC"/>
    <w:rsid w:val="0033014C"/>
    <w:rsid w:val="003306E1"/>
    <w:rsid w:val="0033193A"/>
    <w:rsid w:val="003320E4"/>
    <w:rsid w:val="00333F55"/>
    <w:rsid w:val="00334FA0"/>
    <w:rsid w:val="00334FFA"/>
    <w:rsid w:val="0033525D"/>
    <w:rsid w:val="003359CF"/>
    <w:rsid w:val="00336655"/>
    <w:rsid w:val="003414F3"/>
    <w:rsid w:val="003426E4"/>
    <w:rsid w:val="00343530"/>
    <w:rsid w:val="00345F4B"/>
    <w:rsid w:val="003470EA"/>
    <w:rsid w:val="00347499"/>
    <w:rsid w:val="00347D61"/>
    <w:rsid w:val="0035056B"/>
    <w:rsid w:val="00350D2D"/>
    <w:rsid w:val="00352327"/>
    <w:rsid w:val="003528CA"/>
    <w:rsid w:val="00352E92"/>
    <w:rsid w:val="00352EC5"/>
    <w:rsid w:val="003531A6"/>
    <w:rsid w:val="0035384C"/>
    <w:rsid w:val="003559D6"/>
    <w:rsid w:val="0035613E"/>
    <w:rsid w:val="00360302"/>
    <w:rsid w:val="0036059B"/>
    <w:rsid w:val="00360B7E"/>
    <w:rsid w:val="00362303"/>
    <w:rsid w:val="003626C6"/>
    <w:rsid w:val="00362D5D"/>
    <w:rsid w:val="00363324"/>
    <w:rsid w:val="00363EE9"/>
    <w:rsid w:val="00364BFA"/>
    <w:rsid w:val="00365299"/>
    <w:rsid w:val="00366372"/>
    <w:rsid w:val="00366DC8"/>
    <w:rsid w:val="00367115"/>
    <w:rsid w:val="003675F6"/>
    <w:rsid w:val="003701CB"/>
    <w:rsid w:val="00370C02"/>
    <w:rsid w:val="00371252"/>
    <w:rsid w:val="0037267A"/>
    <w:rsid w:val="003727C1"/>
    <w:rsid w:val="003728B7"/>
    <w:rsid w:val="00372CDC"/>
    <w:rsid w:val="003737E9"/>
    <w:rsid w:val="00373E9F"/>
    <w:rsid w:val="00374C34"/>
    <w:rsid w:val="00375180"/>
    <w:rsid w:val="00375E95"/>
    <w:rsid w:val="00376128"/>
    <w:rsid w:val="0037742E"/>
    <w:rsid w:val="00377D56"/>
    <w:rsid w:val="0038035F"/>
    <w:rsid w:val="003803CC"/>
    <w:rsid w:val="003805B2"/>
    <w:rsid w:val="0038085F"/>
    <w:rsid w:val="003813D2"/>
    <w:rsid w:val="0038245A"/>
    <w:rsid w:val="003828CC"/>
    <w:rsid w:val="00382D6B"/>
    <w:rsid w:val="00382FF7"/>
    <w:rsid w:val="0038374D"/>
    <w:rsid w:val="003840E6"/>
    <w:rsid w:val="00384F3C"/>
    <w:rsid w:val="00385CFC"/>
    <w:rsid w:val="00386C85"/>
    <w:rsid w:val="00391351"/>
    <w:rsid w:val="0039337A"/>
    <w:rsid w:val="00393A88"/>
    <w:rsid w:val="0039501D"/>
    <w:rsid w:val="0039534E"/>
    <w:rsid w:val="00396155"/>
    <w:rsid w:val="00396236"/>
    <w:rsid w:val="00396D66"/>
    <w:rsid w:val="00397120"/>
    <w:rsid w:val="00397279"/>
    <w:rsid w:val="0039764E"/>
    <w:rsid w:val="0039773D"/>
    <w:rsid w:val="003A0BA9"/>
    <w:rsid w:val="003A3189"/>
    <w:rsid w:val="003A35A5"/>
    <w:rsid w:val="003A36EB"/>
    <w:rsid w:val="003A3CA7"/>
    <w:rsid w:val="003A3CF1"/>
    <w:rsid w:val="003A5909"/>
    <w:rsid w:val="003A5B01"/>
    <w:rsid w:val="003A654C"/>
    <w:rsid w:val="003A714B"/>
    <w:rsid w:val="003A78A3"/>
    <w:rsid w:val="003B09EC"/>
    <w:rsid w:val="003B232B"/>
    <w:rsid w:val="003B298C"/>
    <w:rsid w:val="003B2B50"/>
    <w:rsid w:val="003B3257"/>
    <w:rsid w:val="003B33BD"/>
    <w:rsid w:val="003B34D1"/>
    <w:rsid w:val="003B425F"/>
    <w:rsid w:val="003B569D"/>
    <w:rsid w:val="003B77FE"/>
    <w:rsid w:val="003C1106"/>
    <w:rsid w:val="003C2057"/>
    <w:rsid w:val="003C2833"/>
    <w:rsid w:val="003C2ADC"/>
    <w:rsid w:val="003C2AFA"/>
    <w:rsid w:val="003C3BC8"/>
    <w:rsid w:val="003C3C0E"/>
    <w:rsid w:val="003C4E20"/>
    <w:rsid w:val="003C64DE"/>
    <w:rsid w:val="003C79FF"/>
    <w:rsid w:val="003D02AF"/>
    <w:rsid w:val="003D16D1"/>
    <w:rsid w:val="003D1C2A"/>
    <w:rsid w:val="003D42A6"/>
    <w:rsid w:val="003D4C12"/>
    <w:rsid w:val="003D4F21"/>
    <w:rsid w:val="003D4FAC"/>
    <w:rsid w:val="003D5755"/>
    <w:rsid w:val="003D5F65"/>
    <w:rsid w:val="003D6313"/>
    <w:rsid w:val="003D6803"/>
    <w:rsid w:val="003D78B7"/>
    <w:rsid w:val="003E036D"/>
    <w:rsid w:val="003E0825"/>
    <w:rsid w:val="003E0BAF"/>
    <w:rsid w:val="003E1255"/>
    <w:rsid w:val="003E1885"/>
    <w:rsid w:val="003E1DD0"/>
    <w:rsid w:val="003E1F1C"/>
    <w:rsid w:val="003E3365"/>
    <w:rsid w:val="003E374D"/>
    <w:rsid w:val="003E4319"/>
    <w:rsid w:val="003E7078"/>
    <w:rsid w:val="003E75AF"/>
    <w:rsid w:val="003E7906"/>
    <w:rsid w:val="003F000F"/>
    <w:rsid w:val="003F002B"/>
    <w:rsid w:val="003F0B43"/>
    <w:rsid w:val="003F166E"/>
    <w:rsid w:val="003F2289"/>
    <w:rsid w:val="003F23B6"/>
    <w:rsid w:val="003F2588"/>
    <w:rsid w:val="003F3965"/>
    <w:rsid w:val="003F3C50"/>
    <w:rsid w:val="003F3F2E"/>
    <w:rsid w:val="003F414D"/>
    <w:rsid w:val="003F4C69"/>
    <w:rsid w:val="003F5361"/>
    <w:rsid w:val="003F5B75"/>
    <w:rsid w:val="003F759A"/>
    <w:rsid w:val="00400654"/>
    <w:rsid w:val="004014CA"/>
    <w:rsid w:val="0040175B"/>
    <w:rsid w:val="00401E62"/>
    <w:rsid w:val="00401E69"/>
    <w:rsid w:val="00402917"/>
    <w:rsid w:val="00402928"/>
    <w:rsid w:val="00402EC9"/>
    <w:rsid w:val="00404233"/>
    <w:rsid w:val="0040566A"/>
    <w:rsid w:val="00405DF4"/>
    <w:rsid w:val="00405E31"/>
    <w:rsid w:val="00406202"/>
    <w:rsid w:val="00406A6A"/>
    <w:rsid w:val="00406B22"/>
    <w:rsid w:val="0040712F"/>
    <w:rsid w:val="00407147"/>
    <w:rsid w:val="0040757A"/>
    <w:rsid w:val="0040783E"/>
    <w:rsid w:val="004078FA"/>
    <w:rsid w:val="00407D60"/>
    <w:rsid w:val="004104BB"/>
    <w:rsid w:val="004121C3"/>
    <w:rsid w:val="00413139"/>
    <w:rsid w:val="004132EC"/>
    <w:rsid w:val="004143EE"/>
    <w:rsid w:val="00414D6E"/>
    <w:rsid w:val="00415D5B"/>
    <w:rsid w:val="00416879"/>
    <w:rsid w:val="00416B81"/>
    <w:rsid w:val="00416C48"/>
    <w:rsid w:val="004175AD"/>
    <w:rsid w:val="00417626"/>
    <w:rsid w:val="00417D21"/>
    <w:rsid w:val="00420B95"/>
    <w:rsid w:val="00421C7E"/>
    <w:rsid w:val="004222E4"/>
    <w:rsid w:val="004224DA"/>
    <w:rsid w:val="00422A33"/>
    <w:rsid w:val="004233EA"/>
    <w:rsid w:val="00426224"/>
    <w:rsid w:val="00431998"/>
    <w:rsid w:val="00431E08"/>
    <w:rsid w:val="004328A7"/>
    <w:rsid w:val="00432BE3"/>
    <w:rsid w:val="0043363B"/>
    <w:rsid w:val="00433707"/>
    <w:rsid w:val="00434C74"/>
    <w:rsid w:val="00435203"/>
    <w:rsid w:val="00435329"/>
    <w:rsid w:val="00435DAB"/>
    <w:rsid w:val="00435E9D"/>
    <w:rsid w:val="004366C5"/>
    <w:rsid w:val="004413DF"/>
    <w:rsid w:val="00441418"/>
    <w:rsid w:val="00442CE1"/>
    <w:rsid w:val="00442E27"/>
    <w:rsid w:val="004433FA"/>
    <w:rsid w:val="00443613"/>
    <w:rsid w:val="00443EC6"/>
    <w:rsid w:val="004447D6"/>
    <w:rsid w:val="00444B1A"/>
    <w:rsid w:val="00444DFC"/>
    <w:rsid w:val="00445120"/>
    <w:rsid w:val="00445D46"/>
    <w:rsid w:val="004474CF"/>
    <w:rsid w:val="00447908"/>
    <w:rsid w:val="00447DF8"/>
    <w:rsid w:val="00450C06"/>
    <w:rsid w:val="0045260F"/>
    <w:rsid w:val="00452ED1"/>
    <w:rsid w:val="00455E2C"/>
    <w:rsid w:val="0045639A"/>
    <w:rsid w:val="00456EB4"/>
    <w:rsid w:val="004570B2"/>
    <w:rsid w:val="0045757E"/>
    <w:rsid w:val="00457827"/>
    <w:rsid w:val="00457C3E"/>
    <w:rsid w:val="0046003F"/>
    <w:rsid w:val="00461DA8"/>
    <w:rsid w:val="004628BF"/>
    <w:rsid w:val="00463082"/>
    <w:rsid w:val="00463973"/>
    <w:rsid w:val="004639CB"/>
    <w:rsid w:val="00463C94"/>
    <w:rsid w:val="004659DE"/>
    <w:rsid w:val="004664E1"/>
    <w:rsid w:val="00467D61"/>
    <w:rsid w:val="0047095A"/>
    <w:rsid w:val="00470D36"/>
    <w:rsid w:val="004718F3"/>
    <w:rsid w:val="004725D2"/>
    <w:rsid w:val="004733EF"/>
    <w:rsid w:val="0047464B"/>
    <w:rsid w:val="00475040"/>
    <w:rsid w:val="004750E2"/>
    <w:rsid w:val="004765B5"/>
    <w:rsid w:val="004769E9"/>
    <w:rsid w:val="00477950"/>
    <w:rsid w:val="00477E19"/>
    <w:rsid w:val="00480F66"/>
    <w:rsid w:val="00481A83"/>
    <w:rsid w:val="00482740"/>
    <w:rsid w:val="004830E5"/>
    <w:rsid w:val="00483972"/>
    <w:rsid w:val="00484331"/>
    <w:rsid w:val="00485342"/>
    <w:rsid w:val="004901C2"/>
    <w:rsid w:val="004905F6"/>
    <w:rsid w:val="00490C06"/>
    <w:rsid w:val="0049205D"/>
    <w:rsid w:val="00493063"/>
    <w:rsid w:val="0049350E"/>
    <w:rsid w:val="00493D40"/>
    <w:rsid w:val="00493EE3"/>
    <w:rsid w:val="00494A9D"/>
    <w:rsid w:val="00495E39"/>
    <w:rsid w:val="004964E7"/>
    <w:rsid w:val="004967B6"/>
    <w:rsid w:val="004967EC"/>
    <w:rsid w:val="004971B7"/>
    <w:rsid w:val="00497AB8"/>
    <w:rsid w:val="004A261F"/>
    <w:rsid w:val="004A36D4"/>
    <w:rsid w:val="004A3F97"/>
    <w:rsid w:val="004A4809"/>
    <w:rsid w:val="004A504B"/>
    <w:rsid w:val="004A5701"/>
    <w:rsid w:val="004A6736"/>
    <w:rsid w:val="004A6911"/>
    <w:rsid w:val="004A6EDF"/>
    <w:rsid w:val="004A6EF1"/>
    <w:rsid w:val="004B3652"/>
    <w:rsid w:val="004B3751"/>
    <w:rsid w:val="004B3F90"/>
    <w:rsid w:val="004B4E82"/>
    <w:rsid w:val="004B54E0"/>
    <w:rsid w:val="004B5BA8"/>
    <w:rsid w:val="004B680C"/>
    <w:rsid w:val="004B7384"/>
    <w:rsid w:val="004C19EB"/>
    <w:rsid w:val="004C1DC5"/>
    <w:rsid w:val="004C20C1"/>
    <w:rsid w:val="004C3419"/>
    <w:rsid w:val="004C3BFE"/>
    <w:rsid w:val="004C4269"/>
    <w:rsid w:val="004C6D5B"/>
    <w:rsid w:val="004C6E39"/>
    <w:rsid w:val="004D00E8"/>
    <w:rsid w:val="004D03DD"/>
    <w:rsid w:val="004D0410"/>
    <w:rsid w:val="004D1457"/>
    <w:rsid w:val="004D148B"/>
    <w:rsid w:val="004D164E"/>
    <w:rsid w:val="004D172F"/>
    <w:rsid w:val="004D1893"/>
    <w:rsid w:val="004D2BF8"/>
    <w:rsid w:val="004D530C"/>
    <w:rsid w:val="004D6236"/>
    <w:rsid w:val="004D7929"/>
    <w:rsid w:val="004D7F90"/>
    <w:rsid w:val="004E08EE"/>
    <w:rsid w:val="004E0A1A"/>
    <w:rsid w:val="004E21D2"/>
    <w:rsid w:val="004E24A3"/>
    <w:rsid w:val="004E3380"/>
    <w:rsid w:val="004E3CFA"/>
    <w:rsid w:val="004E3F52"/>
    <w:rsid w:val="004E4430"/>
    <w:rsid w:val="004E445B"/>
    <w:rsid w:val="004E44FD"/>
    <w:rsid w:val="004E4DBB"/>
    <w:rsid w:val="004E4E41"/>
    <w:rsid w:val="004E50EA"/>
    <w:rsid w:val="004E55DC"/>
    <w:rsid w:val="004E59DF"/>
    <w:rsid w:val="004E5D64"/>
    <w:rsid w:val="004E60BC"/>
    <w:rsid w:val="004E6946"/>
    <w:rsid w:val="004E69B1"/>
    <w:rsid w:val="004E712B"/>
    <w:rsid w:val="004E73DB"/>
    <w:rsid w:val="004E79A8"/>
    <w:rsid w:val="004E7F9C"/>
    <w:rsid w:val="004F1E73"/>
    <w:rsid w:val="004F3493"/>
    <w:rsid w:val="004F4A64"/>
    <w:rsid w:val="004F4B41"/>
    <w:rsid w:val="004F4C66"/>
    <w:rsid w:val="004F4E4E"/>
    <w:rsid w:val="004F5143"/>
    <w:rsid w:val="004F547D"/>
    <w:rsid w:val="004F5D10"/>
    <w:rsid w:val="004F71E4"/>
    <w:rsid w:val="004F7D9E"/>
    <w:rsid w:val="00500D79"/>
    <w:rsid w:val="00501647"/>
    <w:rsid w:val="005047FC"/>
    <w:rsid w:val="00504BFA"/>
    <w:rsid w:val="00510305"/>
    <w:rsid w:val="005106C1"/>
    <w:rsid w:val="0051095E"/>
    <w:rsid w:val="00510CD1"/>
    <w:rsid w:val="00510E5F"/>
    <w:rsid w:val="00511330"/>
    <w:rsid w:val="00511380"/>
    <w:rsid w:val="0051145E"/>
    <w:rsid w:val="00511538"/>
    <w:rsid w:val="005119EF"/>
    <w:rsid w:val="00512B09"/>
    <w:rsid w:val="005145B2"/>
    <w:rsid w:val="005149CD"/>
    <w:rsid w:val="00515872"/>
    <w:rsid w:val="005160EE"/>
    <w:rsid w:val="005168B5"/>
    <w:rsid w:val="005173A0"/>
    <w:rsid w:val="00517F69"/>
    <w:rsid w:val="00520295"/>
    <w:rsid w:val="005205DE"/>
    <w:rsid w:val="005220ED"/>
    <w:rsid w:val="005225D6"/>
    <w:rsid w:val="00522BCB"/>
    <w:rsid w:val="00522FA8"/>
    <w:rsid w:val="00524C7D"/>
    <w:rsid w:val="00525968"/>
    <w:rsid w:val="005267C6"/>
    <w:rsid w:val="0052794D"/>
    <w:rsid w:val="00531055"/>
    <w:rsid w:val="00531D00"/>
    <w:rsid w:val="00533505"/>
    <w:rsid w:val="00533796"/>
    <w:rsid w:val="00535360"/>
    <w:rsid w:val="00535F1A"/>
    <w:rsid w:val="0053643E"/>
    <w:rsid w:val="005364F4"/>
    <w:rsid w:val="0053699A"/>
    <w:rsid w:val="00536F7B"/>
    <w:rsid w:val="00537343"/>
    <w:rsid w:val="00537845"/>
    <w:rsid w:val="00541064"/>
    <w:rsid w:val="00541E8F"/>
    <w:rsid w:val="00541EE9"/>
    <w:rsid w:val="00541EF1"/>
    <w:rsid w:val="00542A43"/>
    <w:rsid w:val="00542C32"/>
    <w:rsid w:val="00546812"/>
    <w:rsid w:val="00546E7A"/>
    <w:rsid w:val="005516F3"/>
    <w:rsid w:val="005517FD"/>
    <w:rsid w:val="005519AE"/>
    <w:rsid w:val="00551D95"/>
    <w:rsid w:val="005527FD"/>
    <w:rsid w:val="00553661"/>
    <w:rsid w:val="005542EB"/>
    <w:rsid w:val="00554540"/>
    <w:rsid w:val="00555D75"/>
    <w:rsid w:val="00556BBC"/>
    <w:rsid w:val="00560940"/>
    <w:rsid w:val="00560DF0"/>
    <w:rsid w:val="005620B7"/>
    <w:rsid w:val="00562CCE"/>
    <w:rsid w:val="00565479"/>
    <w:rsid w:val="00565C18"/>
    <w:rsid w:val="0056739D"/>
    <w:rsid w:val="0056759C"/>
    <w:rsid w:val="0057101C"/>
    <w:rsid w:val="00571573"/>
    <w:rsid w:val="0057179C"/>
    <w:rsid w:val="00572286"/>
    <w:rsid w:val="00573F3A"/>
    <w:rsid w:val="00575A60"/>
    <w:rsid w:val="005761C0"/>
    <w:rsid w:val="0057650C"/>
    <w:rsid w:val="0057779A"/>
    <w:rsid w:val="00582D5C"/>
    <w:rsid w:val="005852DA"/>
    <w:rsid w:val="00585939"/>
    <w:rsid w:val="005869CB"/>
    <w:rsid w:val="00586CB8"/>
    <w:rsid w:val="00587704"/>
    <w:rsid w:val="00590282"/>
    <w:rsid w:val="005914FD"/>
    <w:rsid w:val="00591875"/>
    <w:rsid w:val="00593E2F"/>
    <w:rsid w:val="0059432B"/>
    <w:rsid w:val="00594640"/>
    <w:rsid w:val="0059513E"/>
    <w:rsid w:val="0059549E"/>
    <w:rsid w:val="00595D3C"/>
    <w:rsid w:val="005A0969"/>
    <w:rsid w:val="005A2184"/>
    <w:rsid w:val="005A291B"/>
    <w:rsid w:val="005A3D86"/>
    <w:rsid w:val="005A6AA4"/>
    <w:rsid w:val="005A6D9F"/>
    <w:rsid w:val="005A7912"/>
    <w:rsid w:val="005A7B69"/>
    <w:rsid w:val="005A7BB2"/>
    <w:rsid w:val="005A7D5B"/>
    <w:rsid w:val="005B074F"/>
    <w:rsid w:val="005B091F"/>
    <w:rsid w:val="005B11C3"/>
    <w:rsid w:val="005B275B"/>
    <w:rsid w:val="005B343E"/>
    <w:rsid w:val="005B39D3"/>
    <w:rsid w:val="005B451F"/>
    <w:rsid w:val="005B48FF"/>
    <w:rsid w:val="005B59F2"/>
    <w:rsid w:val="005B61B0"/>
    <w:rsid w:val="005B653E"/>
    <w:rsid w:val="005B6B53"/>
    <w:rsid w:val="005C1E32"/>
    <w:rsid w:val="005C2192"/>
    <w:rsid w:val="005C34D1"/>
    <w:rsid w:val="005C56F6"/>
    <w:rsid w:val="005C5863"/>
    <w:rsid w:val="005C6514"/>
    <w:rsid w:val="005C670D"/>
    <w:rsid w:val="005C6C7D"/>
    <w:rsid w:val="005C7F44"/>
    <w:rsid w:val="005D0C37"/>
    <w:rsid w:val="005D13A4"/>
    <w:rsid w:val="005D347C"/>
    <w:rsid w:val="005D363F"/>
    <w:rsid w:val="005D450F"/>
    <w:rsid w:val="005D45BC"/>
    <w:rsid w:val="005D58E0"/>
    <w:rsid w:val="005D5F46"/>
    <w:rsid w:val="005D6274"/>
    <w:rsid w:val="005D6453"/>
    <w:rsid w:val="005D6897"/>
    <w:rsid w:val="005D6EBB"/>
    <w:rsid w:val="005D7DE0"/>
    <w:rsid w:val="005E0F39"/>
    <w:rsid w:val="005E1380"/>
    <w:rsid w:val="005E1B3D"/>
    <w:rsid w:val="005E25C9"/>
    <w:rsid w:val="005E29CA"/>
    <w:rsid w:val="005E3677"/>
    <w:rsid w:val="005E3E14"/>
    <w:rsid w:val="005E4274"/>
    <w:rsid w:val="005E799B"/>
    <w:rsid w:val="005F0B4C"/>
    <w:rsid w:val="005F0E29"/>
    <w:rsid w:val="005F1C4B"/>
    <w:rsid w:val="005F1FEC"/>
    <w:rsid w:val="005F328E"/>
    <w:rsid w:val="005F3786"/>
    <w:rsid w:val="005F4FA7"/>
    <w:rsid w:val="00600D67"/>
    <w:rsid w:val="006026EC"/>
    <w:rsid w:val="006035FA"/>
    <w:rsid w:val="006039AE"/>
    <w:rsid w:val="00603E99"/>
    <w:rsid w:val="00604166"/>
    <w:rsid w:val="00604C15"/>
    <w:rsid w:val="00605E26"/>
    <w:rsid w:val="0060671F"/>
    <w:rsid w:val="00607E7E"/>
    <w:rsid w:val="00610226"/>
    <w:rsid w:val="00611816"/>
    <w:rsid w:val="00612FD8"/>
    <w:rsid w:val="006141BE"/>
    <w:rsid w:val="006158D5"/>
    <w:rsid w:val="00616CEC"/>
    <w:rsid w:val="00617A2D"/>
    <w:rsid w:val="00617CD3"/>
    <w:rsid w:val="00620388"/>
    <w:rsid w:val="0062373C"/>
    <w:rsid w:val="006241EF"/>
    <w:rsid w:val="00624A89"/>
    <w:rsid w:val="00624CEE"/>
    <w:rsid w:val="006256A5"/>
    <w:rsid w:val="00625D83"/>
    <w:rsid w:val="00626C6D"/>
    <w:rsid w:val="00626D73"/>
    <w:rsid w:val="00626D9F"/>
    <w:rsid w:val="006270EC"/>
    <w:rsid w:val="006277A3"/>
    <w:rsid w:val="00630270"/>
    <w:rsid w:val="00631724"/>
    <w:rsid w:val="006320A1"/>
    <w:rsid w:val="006329CD"/>
    <w:rsid w:val="00633318"/>
    <w:rsid w:val="00633BAB"/>
    <w:rsid w:val="00634C11"/>
    <w:rsid w:val="00635455"/>
    <w:rsid w:val="006354B1"/>
    <w:rsid w:val="0063673F"/>
    <w:rsid w:val="00636A24"/>
    <w:rsid w:val="00636D2F"/>
    <w:rsid w:val="00636D6E"/>
    <w:rsid w:val="0064042B"/>
    <w:rsid w:val="0064046D"/>
    <w:rsid w:val="00641563"/>
    <w:rsid w:val="006419ED"/>
    <w:rsid w:val="00641B18"/>
    <w:rsid w:val="00641FE0"/>
    <w:rsid w:val="00642013"/>
    <w:rsid w:val="006435CE"/>
    <w:rsid w:val="00643CEE"/>
    <w:rsid w:val="0064479C"/>
    <w:rsid w:val="006449A3"/>
    <w:rsid w:val="00644E5D"/>
    <w:rsid w:val="00645CC3"/>
    <w:rsid w:val="00646349"/>
    <w:rsid w:val="00646A40"/>
    <w:rsid w:val="00647310"/>
    <w:rsid w:val="00650316"/>
    <w:rsid w:val="00650EB6"/>
    <w:rsid w:val="006512DA"/>
    <w:rsid w:val="00651697"/>
    <w:rsid w:val="00651984"/>
    <w:rsid w:val="00652630"/>
    <w:rsid w:val="006526D0"/>
    <w:rsid w:val="00652979"/>
    <w:rsid w:val="0065367B"/>
    <w:rsid w:val="006538C5"/>
    <w:rsid w:val="00655182"/>
    <w:rsid w:val="00655436"/>
    <w:rsid w:val="00655F83"/>
    <w:rsid w:val="0065646C"/>
    <w:rsid w:val="006569D0"/>
    <w:rsid w:val="0066021B"/>
    <w:rsid w:val="006603F9"/>
    <w:rsid w:val="00660545"/>
    <w:rsid w:val="006621B0"/>
    <w:rsid w:val="006623E7"/>
    <w:rsid w:val="00662B80"/>
    <w:rsid w:val="0066316C"/>
    <w:rsid w:val="0066359E"/>
    <w:rsid w:val="006641C1"/>
    <w:rsid w:val="006649E3"/>
    <w:rsid w:val="006653CA"/>
    <w:rsid w:val="00665418"/>
    <w:rsid w:val="00665787"/>
    <w:rsid w:val="0066768F"/>
    <w:rsid w:val="00667915"/>
    <w:rsid w:val="00670229"/>
    <w:rsid w:val="00670504"/>
    <w:rsid w:val="00670F6C"/>
    <w:rsid w:val="00671CBC"/>
    <w:rsid w:val="00671ECC"/>
    <w:rsid w:val="006735FD"/>
    <w:rsid w:val="00674B13"/>
    <w:rsid w:val="00675150"/>
    <w:rsid w:val="0067551B"/>
    <w:rsid w:val="00675E27"/>
    <w:rsid w:val="006769C8"/>
    <w:rsid w:val="00676B5E"/>
    <w:rsid w:val="00676DE7"/>
    <w:rsid w:val="00676E58"/>
    <w:rsid w:val="00677A2B"/>
    <w:rsid w:val="00677C03"/>
    <w:rsid w:val="0068029F"/>
    <w:rsid w:val="00680BD5"/>
    <w:rsid w:val="00680E39"/>
    <w:rsid w:val="006811A5"/>
    <w:rsid w:val="00681829"/>
    <w:rsid w:val="006818B9"/>
    <w:rsid w:val="00681EB1"/>
    <w:rsid w:val="00682D5E"/>
    <w:rsid w:val="00682FF4"/>
    <w:rsid w:val="00683072"/>
    <w:rsid w:val="00684F0F"/>
    <w:rsid w:val="006852C7"/>
    <w:rsid w:val="006852CE"/>
    <w:rsid w:val="00685371"/>
    <w:rsid w:val="006903CF"/>
    <w:rsid w:val="00690B4D"/>
    <w:rsid w:val="00691421"/>
    <w:rsid w:val="00691D12"/>
    <w:rsid w:val="0069202C"/>
    <w:rsid w:val="00692D14"/>
    <w:rsid w:val="006941D5"/>
    <w:rsid w:val="00694DC3"/>
    <w:rsid w:val="006A02A1"/>
    <w:rsid w:val="006A09DE"/>
    <w:rsid w:val="006A0B2B"/>
    <w:rsid w:val="006A1072"/>
    <w:rsid w:val="006A1611"/>
    <w:rsid w:val="006A2DEB"/>
    <w:rsid w:val="006A316D"/>
    <w:rsid w:val="006A3364"/>
    <w:rsid w:val="006A3D07"/>
    <w:rsid w:val="006A5396"/>
    <w:rsid w:val="006A557C"/>
    <w:rsid w:val="006A67F8"/>
    <w:rsid w:val="006A70EF"/>
    <w:rsid w:val="006A7A3B"/>
    <w:rsid w:val="006A7EA5"/>
    <w:rsid w:val="006B018E"/>
    <w:rsid w:val="006B0737"/>
    <w:rsid w:val="006B23E3"/>
    <w:rsid w:val="006B32AB"/>
    <w:rsid w:val="006B3C96"/>
    <w:rsid w:val="006B5B52"/>
    <w:rsid w:val="006B65C7"/>
    <w:rsid w:val="006B690C"/>
    <w:rsid w:val="006B71D0"/>
    <w:rsid w:val="006B7A23"/>
    <w:rsid w:val="006C06C6"/>
    <w:rsid w:val="006C1169"/>
    <w:rsid w:val="006C139B"/>
    <w:rsid w:val="006C1727"/>
    <w:rsid w:val="006C32FD"/>
    <w:rsid w:val="006C35D7"/>
    <w:rsid w:val="006C39CE"/>
    <w:rsid w:val="006C3AF4"/>
    <w:rsid w:val="006C7259"/>
    <w:rsid w:val="006C7D4E"/>
    <w:rsid w:val="006D064C"/>
    <w:rsid w:val="006D069A"/>
    <w:rsid w:val="006D0F1E"/>
    <w:rsid w:val="006D0FCC"/>
    <w:rsid w:val="006D21F5"/>
    <w:rsid w:val="006D3089"/>
    <w:rsid w:val="006D35E3"/>
    <w:rsid w:val="006D4E08"/>
    <w:rsid w:val="006D5185"/>
    <w:rsid w:val="006D59BB"/>
    <w:rsid w:val="006D6433"/>
    <w:rsid w:val="006D6957"/>
    <w:rsid w:val="006E01F9"/>
    <w:rsid w:val="006E126D"/>
    <w:rsid w:val="006E140B"/>
    <w:rsid w:val="006E1583"/>
    <w:rsid w:val="006E1FC3"/>
    <w:rsid w:val="006E3845"/>
    <w:rsid w:val="006E4411"/>
    <w:rsid w:val="006E46E2"/>
    <w:rsid w:val="006E7D52"/>
    <w:rsid w:val="006E7EBA"/>
    <w:rsid w:val="006E7EF4"/>
    <w:rsid w:val="006F088C"/>
    <w:rsid w:val="006F0D55"/>
    <w:rsid w:val="006F130A"/>
    <w:rsid w:val="006F3BC0"/>
    <w:rsid w:val="006F3D37"/>
    <w:rsid w:val="006F48CA"/>
    <w:rsid w:val="006F5FD0"/>
    <w:rsid w:val="006F67BB"/>
    <w:rsid w:val="006F693D"/>
    <w:rsid w:val="006F6E76"/>
    <w:rsid w:val="006F6F81"/>
    <w:rsid w:val="006F6FB5"/>
    <w:rsid w:val="0070038F"/>
    <w:rsid w:val="007006DA"/>
    <w:rsid w:val="00700DF4"/>
    <w:rsid w:val="007010B8"/>
    <w:rsid w:val="00703FD8"/>
    <w:rsid w:val="00704257"/>
    <w:rsid w:val="00704CE9"/>
    <w:rsid w:val="00704CFF"/>
    <w:rsid w:val="00705389"/>
    <w:rsid w:val="007060BD"/>
    <w:rsid w:val="0070616B"/>
    <w:rsid w:val="00706295"/>
    <w:rsid w:val="00706676"/>
    <w:rsid w:val="00706802"/>
    <w:rsid w:val="00706F03"/>
    <w:rsid w:val="00706FDA"/>
    <w:rsid w:val="007074C8"/>
    <w:rsid w:val="007112A2"/>
    <w:rsid w:val="00711B8B"/>
    <w:rsid w:val="00711BE6"/>
    <w:rsid w:val="00711F9A"/>
    <w:rsid w:val="00712DB7"/>
    <w:rsid w:val="00712E76"/>
    <w:rsid w:val="007132C0"/>
    <w:rsid w:val="00713810"/>
    <w:rsid w:val="00713D40"/>
    <w:rsid w:val="00714020"/>
    <w:rsid w:val="00715FD3"/>
    <w:rsid w:val="00717C63"/>
    <w:rsid w:val="00721ADC"/>
    <w:rsid w:val="00722239"/>
    <w:rsid w:val="00722557"/>
    <w:rsid w:val="007238EA"/>
    <w:rsid w:val="00723F83"/>
    <w:rsid w:val="007251A0"/>
    <w:rsid w:val="007255CC"/>
    <w:rsid w:val="00726653"/>
    <w:rsid w:val="00727E44"/>
    <w:rsid w:val="007303A5"/>
    <w:rsid w:val="00730B3E"/>
    <w:rsid w:val="00731CB0"/>
    <w:rsid w:val="00731E16"/>
    <w:rsid w:val="0073420B"/>
    <w:rsid w:val="00734CFF"/>
    <w:rsid w:val="00734D11"/>
    <w:rsid w:val="007358E3"/>
    <w:rsid w:val="00736367"/>
    <w:rsid w:val="007366C5"/>
    <w:rsid w:val="00737585"/>
    <w:rsid w:val="007405FB"/>
    <w:rsid w:val="00740BDE"/>
    <w:rsid w:val="00740FA2"/>
    <w:rsid w:val="00741343"/>
    <w:rsid w:val="00744212"/>
    <w:rsid w:val="007446D2"/>
    <w:rsid w:val="007447AA"/>
    <w:rsid w:val="00744A15"/>
    <w:rsid w:val="0074760E"/>
    <w:rsid w:val="007478C9"/>
    <w:rsid w:val="00750410"/>
    <w:rsid w:val="00750FDA"/>
    <w:rsid w:val="00751870"/>
    <w:rsid w:val="007543E3"/>
    <w:rsid w:val="007548C4"/>
    <w:rsid w:val="00754ABA"/>
    <w:rsid w:val="00754C23"/>
    <w:rsid w:val="0075568D"/>
    <w:rsid w:val="0075634D"/>
    <w:rsid w:val="007568F9"/>
    <w:rsid w:val="007577BE"/>
    <w:rsid w:val="00761085"/>
    <w:rsid w:val="00761E00"/>
    <w:rsid w:val="007624A2"/>
    <w:rsid w:val="00762525"/>
    <w:rsid w:val="00765E76"/>
    <w:rsid w:val="00766735"/>
    <w:rsid w:val="0076731B"/>
    <w:rsid w:val="00767A1E"/>
    <w:rsid w:val="0077014A"/>
    <w:rsid w:val="007717E5"/>
    <w:rsid w:val="007718C4"/>
    <w:rsid w:val="007718CE"/>
    <w:rsid w:val="00771EFC"/>
    <w:rsid w:val="007721EE"/>
    <w:rsid w:val="00772FBC"/>
    <w:rsid w:val="007737B0"/>
    <w:rsid w:val="007809AB"/>
    <w:rsid w:val="00780CB2"/>
    <w:rsid w:val="00780DC9"/>
    <w:rsid w:val="007820F0"/>
    <w:rsid w:val="00782B0D"/>
    <w:rsid w:val="0078464C"/>
    <w:rsid w:val="0078479E"/>
    <w:rsid w:val="00786B53"/>
    <w:rsid w:val="007870F4"/>
    <w:rsid w:val="00787FD1"/>
    <w:rsid w:val="0079284D"/>
    <w:rsid w:val="007933B3"/>
    <w:rsid w:val="00795DE6"/>
    <w:rsid w:val="00796995"/>
    <w:rsid w:val="0079781A"/>
    <w:rsid w:val="007A0FB5"/>
    <w:rsid w:val="007A1546"/>
    <w:rsid w:val="007A1906"/>
    <w:rsid w:val="007A1B17"/>
    <w:rsid w:val="007A228C"/>
    <w:rsid w:val="007A368E"/>
    <w:rsid w:val="007A3B35"/>
    <w:rsid w:val="007A4FEF"/>
    <w:rsid w:val="007A5868"/>
    <w:rsid w:val="007A5BA6"/>
    <w:rsid w:val="007B04CE"/>
    <w:rsid w:val="007B10A0"/>
    <w:rsid w:val="007B1743"/>
    <w:rsid w:val="007B2497"/>
    <w:rsid w:val="007B28AF"/>
    <w:rsid w:val="007B3AFA"/>
    <w:rsid w:val="007B3B7B"/>
    <w:rsid w:val="007B4B0B"/>
    <w:rsid w:val="007B5512"/>
    <w:rsid w:val="007B6871"/>
    <w:rsid w:val="007B68DA"/>
    <w:rsid w:val="007B7A2F"/>
    <w:rsid w:val="007B7A8F"/>
    <w:rsid w:val="007C04F1"/>
    <w:rsid w:val="007C0649"/>
    <w:rsid w:val="007C1C10"/>
    <w:rsid w:val="007C257E"/>
    <w:rsid w:val="007C28E3"/>
    <w:rsid w:val="007C2A4A"/>
    <w:rsid w:val="007C2B69"/>
    <w:rsid w:val="007C32EE"/>
    <w:rsid w:val="007C3910"/>
    <w:rsid w:val="007C3D33"/>
    <w:rsid w:val="007C3E09"/>
    <w:rsid w:val="007C42BE"/>
    <w:rsid w:val="007C43F7"/>
    <w:rsid w:val="007C4D43"/>
    <w:rsid w:val="007C5278"/>
    <w:rsid w:val="007C56D5"/>
    <w:rsid w:val="007C5987"/>
    <w:rsid w:val="007C5A8D"/>
    <w:rsid w:val="007C5BBC"/>
    <w:rsid w:val="007C5D8B"/>
    <w:rsid w:val="007C5FD3"/>
    <w:rsid w:val="007C6017"/>
    <w:rsid w:val="007C67B1"/>
    <w:rsid w:val="007D0C5C"/>
    <w:rsid w:val="007D124F"/>
    <w:rsid w:val="007D294A"/>
    <w:rsid w:val="007D2CDD"/>
    <w:rsid w:val="007D370D"/>
    <w:rsid w:val="007D40AA"/>
    <w:rsid w:val="007D47D2"/>
    <w:rsid w:val="007D5321"/>
    <w:rsid w:val="007D5BB9"/>
    <w:rsid w:val="007D5D71"/>
    <w:rsid w:val="007D6EC0"/>
    <w:rsid w:val="007D6F8B"/>
    <w:rsid w:val="007D7E1D"/>
    <w:rsid w:val="007E00A5"/>
    <w:rsid w:val="007E05CF"/>
    <w:rsid w:val="007E0BDC"/>
    <w:rsid w:val="007E0C2D"/>
    <w:rsid w:val="007E0F7F"/>
    <w:rsid w:val="007E2119"/>
    <w:rsid w:val="007E223C"/>
    <w:rsid w:val="007E2AA3"/>
    <w:rsid w:val="007E4767"/>
    <w:rsid w:val="007E503C"/>
    <w:rsid w:val="007E6573"/>
    <w:rsid w:val="007E6F9D"/>
    <w:rsid w:val="007E72F9"/>
    <w:rsid w:val="007E747F"/>
    <w:rsid w:val="007F045F"/>
    <w:rsid w:val="007F10B9"/>
    <w:rsid w:val="007F17C0"/>
    <w:rsid w:val="007F2ACF"/>
    <w:rsid w:val="007F2EB8"/>
    <w:rsid w:val="007F32A7"/>
    <w:rsid w:val="007F38B6"/>
    <w:rsid w:val="007F3CD5"/>
    <w:rsid w:val="007F60BF"/>
    <w:rsid w:val="007F7563"/>
    <w:rsid w:val="00800212"/>
    <w:rsid w:val="0080030E"/>
    <w:rsid w:val="00800E5D"/>
    <w:rsid w:val="00801EFC"/>
    <w:rsid w:val="008025C9"/>
    <w:rsid w:val="00802C4C"/>
    <w:rsid w:val="0080345C"/>
    <w:rsid w:val="00803B34"/>
    <w:rsid w:val="008042B1"/>
    <w:rsid w:val="00805FDC"/>
    <w:rsid w:val="008066C9"/>
    <w:rsid w:val="00807E5F"/>
    <w:rsid w:val="008105A1"/>
    <w:rsid w:val="008110BB"/>
    <w:rsid w:val="0081216A"/>
    <w:rsid w:val="0081383E"/>
    <w:rsid w:val="00814012"/>
    <w:rsid w:val="00814647"/>
    <w:rsid w:val="008146CE"/>
    <w:rsid w:val="00814CE5"/>
    <w:rsid w:val="008152C1"/>
    <w:rsid w:val="00815C3F"/>
    <w:rsid w:val="00815D8D"/>
    <w:rsid w:val="0081616C"/>
    <w:rsid w:val="00816BB7"/>
    <w:rsid w:val="00820310"/>
    <w:rsid w:val="008203EE"/>
    <w:rsid w:val="0082047B"/>
    <w:rsid w:val="00820D88"/>
    <w:rsid w:val="0082283A"/>
    <w:rsid w:val="00822E39"/>
    <w:rsid w:val="0082328F"/>
    <w:rsid w:val="00823688"/>
    <w:rsid w:val="00824890"/>
    <w:rsid w:val="0082522F"/>
    <w:rsid w:val="008254B0"/>
    <w:rsid w:val="008264E5"/>
    <w:rsid w:val="0082689A"/>
    <w:rsid w:val="00827F4D"/>
    <w:rsid w:val="0083055D"/>
    <w:rsid w:val="00830640"/>
    <w:rsid w:val="00831979"/>
    <w:rsid w:val="008323F4"/>
    <w:rsid w:val="0083349C"/>
    <w:rsid w:val="0083381B"/>
    <w:rsid w:val="00837788"/>
    <w:rsid w:val="008411D1"/>
    <w:rsid w:val="00841E01"/>
    <w:rsid w:val="00843B63"/>
    <w:rsid w:val="00843BB1"/>
    <w:rsid w:val="00844FEE"/>
    <w:rsid w:val="00845399"/>
    <w:rsid w:val="00846754"/>
    <w:rsid w:val="0084679E"/>
    <w:rsid w:val="00850104"/>
    <w:rsid w:val="00850DEE"/>
    <w:rsid w:val="00851352"/>
    <w:rsid w:val="00851F63"/>
    <w:rsid w:val="008528CF"/>
    <w:rsid w:val="00852D01"/>
    <w:rsid w:val="00853169"/>
    <w:rsid w:val="008547BD"/>
    <w:rsid w:val="008548DA"/>
    <w:rsid w:val="0085511C"/>
    <w:rsid w:val="00855934"/>
    <w:rsid w:val="00856685"/>
    <w:rsid w:val="00857077"/>
    <w:rsid w:val="00857A22"/>
    <w:rsid w:val="008604FE"/>
    <w:rsid w:val="00860BB6"/>
    <w:rsid w:val="00862538"/>
    <w:rsid w:val="00863230"/>
    <w:rsid w:val="0086360C"/>
    <w:rsid w:val="00864108"/>
    <w:rsid w:val="00864F72"/>
    <w:rsid w:val="00865026"/>
    <w:rsid w:val="00865BD0"/>
    <w:rsid w:val="00865C31"/>
    <w:rsid w:val="0086677F"/>
    <w:rsid w:val="0086734E"/>
    <w:rsid w:val="008717D8"/>
    <w:rsid w:val="00872120"/>
    <w:rsid w:val="0087215C"/>
    <w:rsid w:val="00873E39"/>
    <w:rsid w:val="00874A0C"/>
    <w:rsid w:val="00875D25"/>
    <w:rsid w:val="008769DF"/>
    <w:rsid w:val="00880E35"/>
    <w:rsid w:val="008812C6"/>
    <w:rsid w:val="00882C36"/>
    <w:rsid w:val="0088464A"/>
    <w:rsid w:val="00884F45"/>
    <w:rsid w:val="008851AB"/>
    <w:rsid w:val="00885FA8"/>
    <w:rsid w:val="00886169"/>
    <w:rsid w:val="00886E0C"/>
    <w:rsid w:val="008875FE"/>
    <w:rsid w:val="00887C9A"/>
    <w:rsid w:val="00887F8E"/>
    <w:rsid w:val="00891BB0"/>
    <w:rsid w:val="00892290"/>
    <w:rsid w:val="00894034"/>
    <w:rsid w:val="00894163"/>
    <w:rsid w:val="008944D2"/>
    <w:rsid w:val="00896234"/>
    <w:rsid w:val="00896D04"/>
    <w:rsid w:val="0089721F"/>
    <w:rsid w:val="00897667"/>
    <w:rsid w:val="00897C5E"/>
    <w:rsid w:val="00897E43"/>
    <w:rsid w:val="008A346D"/>
    <w:rsid w:val="008A3A7F"/>
    <w:rsid w:val="008A5F93"/>
    <w:rsid w:val="008A63E6"/>
    <w:rsid w:val="008A64B0"/>
    <w:rsid w:val="008A79C1"/>
    <w:rsid w:val="008B1166"/>
    <w:rsid w:val="008B1579"/>
    <w:rsid w:val="008B27E5"/>
    <w:rsid w:val="008B3CB7"/>
    <w:rsid w:val="008B491A"/>
    <w:rsid w:val="008B5631"/>
    <w:rsid w:val="008B64BF"/>
    <w:rsid w:val="008B66EE"/>
    <w:rsid w:val="008B73BD"/>
    <w:rsid w:val="008C0499"/>
    <w:rsid w:val="008C0BA1"/>
    <w:rsid w:val="008C21C2"/>
    <w:rsid w:val="008C222B"/>
    <w:rsid w:val="008C2DDB"/>
    <w:rsid w:val="008C551B"/>
    <w:rsid w:val="008C5738"/>
    <w:rsid w:val="008C5A5E"/>
    <w:rsid w:val="008C5E52"/>
    <w:rsid w:val="008C6033"/>
    <w:rsid w:val="008C6AF7"/>
    <w:rsid w:val="008C6F28"/>
    <w:rsid w:val="008C7DAF"/>
    <w:rsid w:val="008C7EAD"/>
    <w:rsid w:val="008D0CFE"/>
    <w:rsid w:val="008D2291"/>
    <w:rsid w:val="008D2668"/>
    <w:rsid w:val="008D28D5"/>
    <w:rsid w:val="008D6152"/>
    <w:rsid w:val="008D79C7"/>
    <w:rsid w:val="008D7BA4"/>
    <w:rsid w:val="008E0695"/>
    <w:rsid w:val="008E096E"/>
    <w:rsid w:val="008E1B08"/>
    <w:rsid w:val="008E1F21"/>
    <w:rsid w:val="008E2BDF"/>
    <w:rsid w:val="008E2FE7"/>
    <w:rsid w:val="008E4905"/>
    <w:rsid w:val="008E5B93"/>
    <w:rsid w:val="008E60A4"/>
    <w:rsid w:val="008E7125"/>
    <w:rsid w:val="008E7A24"/>
    <w:rsid w:val="008E7BA9"/>
    <w:rsid w:val="008E7EFC"/>
    <w:rsid w:val="008F04FD"/>
    <w:rsid w:val="008F0F81"/>
    <w:rsid w:val="008F27BF"/>
    <w:rsid w:val="008F2B33"/>
    <w:rsid w:val="008F2E64"/>
    <w:rsid w:val="008F381D"/>
    <w:rsid w:val="008F40B0"/>
    <w:rsid w:val="008F55AD"/>
    <w:rsid w:val="008F5C62"/>
    <w:rsid w:val="008F62E6"/>
    <w:rsid w:val="00900A0E"/>
    <w:rsid w:val="00900BA7"/>
    <w:rsid w:val="00901ADD"/>
    <w:rsid w:val="00901C26"/>
    <w:rsid w:val="00901F84"/>
    <w:rsid w:val="0090212D"/>
    <w:rsid w:val="0090388A"/>
    <w:rsid w:val="00903C57"/>
    <w:rsid w:val="0090502D"/>
    <w:rsid w:val="00905A83"/>
    <w:rsid w:val="0090640F"/>
    <w:rsid w:val="00906D1A"/>
    <w:rsid w:val="00907954"/>
    <w:rsid w:val="00907B8E"/>
    <w:rsid w:val="0091032A"/>
    <w:rsid w:val="00910EBE"/>
    <w:rsid w:val="00911265"/>
    <w:rsid w:val="00911AC3"/>
    <w:rsid w:val="00912216"/>
    <w:rsid w:val="0091227F"/>
    <w:rsid w:val="00912766"/>
    <w:rsid w:val="009142EC"/>
    <w:rsid w:val="009145E4"/>
    <w:rsid w:val="009154C3"/>
    <w:rsid w:val="00915EA7"/>
    <w:rsid w:val="00916351"/>
    <w:rsid w:val="00916B1B"/>
    <w:rsid w:val="00920088"/>
    <w:rsid w:val="00920294"/>
    <w:rsid w:val="009229E4"/>
    <w:rsid w:val="00923540"/>
    <w:rsid w:val="00924304"/>
    <w:rsid w:val="0092583D"/>
    <w:rsid w:val="0092597C"/>
    <w:rsid w:val="009259B8"/>
    <w:rsid w:val="00925B70"/>
    <w:rsid w:val="00925E41"/>
    <w:rsid w:val="00926767"/>
    <w:rsid w:val="00926FEE"/>
    <w:rsid w:val="0092796F"/>
    <w:rsid w:val="009302C1"/>
    <w:rsid w:val="0093359D"/>
    <w:rsid w:val="009339A8"/>
    <w:rsid w:val="00933C76"/>
    <w:rsid w:val="0093547E"/>
    <w:rsid w:val="00935D90"/>
    <w:rsid w:val="009361D5"/>
    <w:rsid w:val="00936392"/>
    <w:rsid w:val="00936587"/>
    <w:rsid w:val="00937A92"/>
    <w:rsid w:val="009405C2"/>
    <w:rsid w:val="0094081A"/>
    <w:rsid w:val="00940A28"/>
    <w:rsid w:val="00941C84"/>
    <w:rsid w:val="009427A0"/>
    <w:rsid w:val="009428A4"/>
    <w:rsid w:val="00942EC5"/>
    <w:rsid w:val="00943676"/>
    <w:rsid w:val="00943A12"/>
    <w:rsid w:val="00943D10"/>
    <w:rsid w:val="0094404C"/>
    <w:rsid w:val="009440FA"/>
    <w:rsid w:val="009441D3"/>
    <w:rsid w:val="009456C4"/>
    <w:rsid w:val="0094636B"/>
    <w:rsid w:val="00946583"/>
    <w:rsid w:val="00950890"/>
    <w:rsid w:val="00950924"/>
    <w:rsid w:val="00951143"/>
    <w:rsid w:val="0095160F"/>
    <w:rsid w:val="009527F1"/>
    <w:rsid w:val="009540DB"/>
    <w:rsid w:val="00954190"/>
    <w:rsid w:val="00954D22"/>
    <w:rsid w:val="00956979"/>
    <w:rsid w:val="00956CB1"/>
    <w:rsid w:val="0096099F"/>
    <w:rsid w:val="00961288"/>
    <w:rsid w:val="00961971"/>
    <w:rsid w:val="00961E36"/>
    <w:rsid w:val="00962557"/>
    <w:rsid w:val="0096514F"/>
    <w:rsid w:val="00965806"/>
    <w:rsid w:val="009659F4"/>
    <w:rsid w:val="009664EE"/>
    <w:rsid w:val="00970867"/>
    <w:rsid w:val="00970D60"/>
    <w:rsid w:val="00971583"/>
    <w:rsid w:val="00972224"/>
    <w:rsid w:val="0097295C"/>
    <w:rsid w:val="00974103"/>
    <w:rsid w:val="00974FBB"/>
    <w:rsid w:val="009754F5"/>
    <w:rsid w:val="00975C31"/>
    <w:rsid w:val="00976DE5"/>
    <w:rsid w:val="009774CB"/>
    <w:rsid w:val="0097751C"/>
    <w:rsid w:val="00977B80"/>
    <w:rsid w:val="00981B34"/>
    <w:rsid w:val="00981B8C"/>
    <w:rsid w:val="00984240"/>
    <w:rsid w:val="00985AED"/>
    <w:rsid w:val="00985EF1"/>
    <w:rsid w:val="009867B2"/>
    <w:rsid w:val="0098712B"/>
    <w:rsid w:val="0098737D"/>
    <w:rsid w:val="009874D0"/>
    <w:rsid w:val="009876AB"/>
    <w:rsid w:val="00990C55"/>
    <w:rsid w:val="00992355"/>
    <w:rsid w:val="00992641"/>
    <w:rsid w:val="009927BD"/>
    <w:rsid w:val="0099390E"/>
    <w:rsid w:val="00993F80"/>
    <w:rsid w:val="00993FF3"/>
    <w:rsid w:val="00994581"/>
    <w:rsid w:val="0099468C"/>
    <w:rsid w:val="00994EDF"/>
    <w:rsid w:val="009951F8"/>
    <w:rsid w:val="009960E5"/>
    <w:rsid w:val="00997656"/>
    <w:rsid w:val="009A0A7C"/>
    <w:rsid w:val="009A107A"/>
    <w:rsid w:val="009A2098"/>
    <w:rsid w:val="009A22AC"/>
    <w:rsid w:val="009A2B1D"/>
    <w:rsid w:val="009A3C54"/>
    <w:rsid w:val="009A61B5"/>
    <w:rsid w:val="009A7ADC"/>
    <w:rsid w:val="009B0D30"/>
    <w:rsid w:val="009B1044"/>
    <w:rsid w:val="009B1694"/>
    <w:rsid w:val="009B28AA"/>
    <w:rsid w:val="009B4071"/>
    <w:rsid w:val="009B5B11"/>
    <w:rsid w:val="009B6DAF"/>
    <w:rsid w:val="009B76DB"/>
    <w:rsid w:val="009B7DC5"/>
    <w:rsid w:val="009C19B7"/>
    <w:rsid w:val="009C25E1"/>
    <w:rsid w:val="009C489A"/>
    <w:rsid w:val="009C5497"/>
    <w:rsid w:val="009C5519"/>
    <w:rsid w:val="009C5546"/>
    <w:rsid w:val="009C5ABB"/>
    <w:rsid w:val="009C5AE8"/>
    <w:rsid w:val="009C5B31"/>
    <w:rsid w:val="009C721D"/>
    <w:rsid w:val="009D01AB"/>
    <w:rsid w:val="009D01DD"/>
    <w:rsid w:val="009D094E"/>
    <w:rsid w:val="009D136B"/>
    <w:rsid w:val="009D58DD"/>
    <w:rsid w:val="009D5967"/>
    <w:rsid w:val="009D7C51"/>
    <w:rsid w:val="009E0499"/>
    <w:rsid w:val="009E0ACE"/>
    <w:rsid w:val="009E164E"/>
    <w:rsid w:val="009E196C"/>
    <w:rsid w:val="009E236A"/>
    <w:rsid w:val="009E2EB0"/>
    <w:rsid w:val="009E3D6F"/>
    <w:rsid w:val="009E458E"/>
    <w:rsid w:val="009E4E55"/>
    <w:rsid w:val="009E4F4E"/>
    <w:rsid w:val="009E6A0A"/>
    <w:rsid w:val="009E76B5"/>
    <w:rsid w:val="009F0532"/>
    <w:rsid w:val="009F0A13"/>
    <w:rsid w:val="009F0B54"/>
    <w:rsid w:val="009F1774"/>
    <w:rsid w:val="009F18DE"/>
    <w:rsid w:val="009F1C62"/>
    <w:rsid w:val="009F2DF7"/>
    <w:rsid w:val="009F36BF"/>
    <w:rsid w:val="009F3A95"/>
    <w:rsid w:val="009F4009"/>
    <w:rsid w:val="009F41DF"/>
    <w:rsid w:val="009F4228"/>
    <w:rsid w:val="009F48AB"/>
    <w:rsid w:val="009F4E9D"/>
    <w:rsid w:val="009F6B74"/>
    <w:rsid w:val="009F6CC8"/>
    <w:rsid w:val="009F7075"/>
    <w:rsid w:val="009F77BE"/>
    <w:rsid w:val="00A01D5E"/>
    <w:rsid w:val="00A02DF7"/>
    <w:rsid w:val="00A038ED"/>
    <w:rsid w:val="00A04C43"/>
    <w:rsid w:val="00A04CD5"/>
    <w:rsid w:val="00A04D93"/>
    <w:rsid w:val="00A05FCA"/>
    <w:rsid w:val="00A06948"/>
    <w:rsid w:val="00A06CDB"/>
    <w:rsid w:val="00A077B6"/>
    <w:rsid w:val="00A07C30"/>
    <w:rsid w:val="00A111B6"/>
    <w:rsid w:val="00A11378"/>
    <w:rsid w:val="00A11FC3"/>
    <w:rsid w:val="00A12465"/>
    <w:rsid w:val="00A138E6"/>
    <w:rsid w:val="00A13B56"/>
    <w:rsid w:val="00A14784"/>
    <w:rsid w:val="00A15ACC"/>
    <w:rsid w:val="00A15ED6"/>
    <w:rsid w:val="00A15FEA"/>
    <w:rsid w:val="00A16400"/>
    <w:rsid w:val="00A1791B"/>
    <w:rsid w:val="00A21864"/>
    <w:rsid w:val="00A2281A"/>
    <w:rsid w:val="00A23BFE"/>
    <w:rsid w:val="00A24132"/>
    <w:rsid w:val="00A26D27"/>
    <w:rsid w:val="00A3114E"/>
    <w:rsid w:val="00A31276"/>
    <w:rsid w:val="00A31F3D"/>
    <w:rsid w:val="00A34FA0"/>
    <w:rsid w:val="00A360E4"/>
    <w:rsid w:val="00A376EE"/>
    <w:rsid w:val="00A400D0"/>
    <w:rsid w:val="00A4052C"/>
    <w:rsid w:val="00A4059B"/>
    <w:rsid w:val="00A4159A"/>
    <w:rsid w:val="00A41633"/>
    <w:rsid w:val="00A427C4"/>
    <w:rsid w:val="00A42A99"/>
    <w:rsid w:val="00A43008"/>
    <w:rsid w:val="00A434C0"/>
    <w:rsid w:val="00A43551"/>
    <w:rsid w:val="00A4386D"/>
    <w:rsid w:val="00A442A0"/>
    <w:rsid w:val="00A444A0"/>
    <w:rsid w:val="00A444AE"/>
    <w:rsid w:val="00A458AD"/>
    <w:rsid w:val="00A459E3"/>
    <w:rsid w:val="00A45CE8"/>
    <w:rsid w:val="00A45E3F"/>
    <w:rsid w:val="00A46B81"/>
    <w:rsid w:val="00A478B6"/>
    <w:rsid w:val="00A51297"/>
    <w:rsid w:val="00A512DE"/>
    <w:rsid w:val="00A5151A"/>
    <w:rsid w:val="00A515D7"/>
    <w:rsid w:val="00A54094"/>
    <w:rsid w:val="00A55FDD"/>
    <w:rsid w:val="00A564B8"/>
    <w:rsid w:val="00A57A5B"/>
    <w:rsid w:val="00A57E0A"/>
    <w:rsid w:val="00A60B9D"/>
    <w:rsid w:val="00A61149"/>
    <w:rsid w:val="00A6120D"/>
    <w:rsid w:val="00A6285C"/>
    <w:rsid w:val="00A63196"/>
    <w:rsid w:val="00A63341"/>
    <w:rsid w:val="00A64160"/>
    <w:rsid w:val="00A65B1A"/>
    <w:rsid w:val="00A65B29"/>
    <w:rsid w:val="00A67FFD"/>
    <w:rsid w:val="00A7019B"/>
    <w:rsid w:val="00A711DB"/>
    <w:rsid w:val="00A73363"/>
    <w:rsid w:val="00A7365A"/>
    <w:rsid w:val="00A73D1D"/>
    <w:rsid w:val="00A75494"/>
    <w:rsid w:val="00A76477"/>
    <w:rsid w:val="00A76B98"/>
    <w:rsid w:val="00A76CA6"/>
    <w:rsid w:val="00A77919"/>
    <w:rsid w:val="00A77973"/>
    <w:rsid w:val="00A77DFF"/>
    <w:rsid w:val="00A8028D"/>
    <w:rsid w:val="00A80BA5"/>
    <w:rsid w:val="00A81227"/>
    <w:rsid w:val="00A81943"/>
    <w:rsid w:val="00A8204E"/>
    <w:rsid w:val="00A823F6"/>
    <w:rsid w:val="00A825EE"/>
    <w:rsid w:val="00A82E77"/>
    <w:rsid w:val="00A835F4"/>
    <w:rsid w:val="00A83F9F"/>
    <w:rsid w:val="00A84315"/>
    <w:rsid w:val="00A85932"/>
    <w:rsid w:val="00A85BDB"/>
    <w:rsid w:val="00A8719E"/>
    <w:rsid w:val="00A87FA6"/>
    <w:rsid w:val="00A90050"/>
    <w:rsid w:val="00A90DEE"/>
    <w:rsid w:val="00A92B05"/>
    <w:rsid w:val="00A93964"/>
    <w:rsid w:val="00A9452B"/>
    <w:rsid w:val="00A945BE"/>
    <w:rsid w:val="00A95B9F"/>
    <w:rsid w:val="00A97C25"/>
    <w:rsid w:val="00A97F32"/>
    <w:rsid w:val="00AA0A89"/>
    <w:rsid w:val="00AA0DF0"/>
    <w:rsid w:val="00AA1A24"/>
    <w:rsid w:val="00AA24CC"/>
    <w:rsid w:val="00AA32C0"/>
    <w:rsid w:val="00AA5368"/>
    <w:rsid w:val="00AA5774"/>
    <w:rsid w:val="00AA6429"/>
    <w:rsid w:val="00AA7BDB"/>
    <w:rsid w:val="00AB0147"/>
    <w:rsid w:val="00AB1BDE"/>
    <w:rsid w:val="00AB24A5"/>
    <w:rsid w:val="00AB290D"/>
    <w:rsid w:val="00AB3160"/>
    <w:rsid w:val="00AB4D49"/>
    <w:rsid w:val="00AB55C5"/>
    <w:rsid w:val="00AB653D"/>
    <w:rsid w:val="00AB7157"/>
    <w:rsid w:val="00AC01AA"/>
    <w:rsid w:val="00AC02D2"/>
    <w:rsid w:val="00AC11EE"/>
    <w:rsid w:val="00AC1EC6"/>
    <w:rsid w:val="00AC2DE4"/>
    <w:rsid w:val="00AC30F4"/>
    <w:rsid w:val="00AC3EE9"/>
    <w:rsid w:val="00AC3F09"/>
    <w:rsid w:val="00AC4F72"/>
    <w:rsid w:val="00AC5041"/>
    <w:rsid w:val="00AC542B"/>
    <w:rsid w:val="00AC68B7"/>
    <w:rsid w:val="00AC6AC7"/>
    <w:rsid w:val="00AC7296"/>
    <w:rsid w:val="00AC7B32"/>
    <w:rsid w:val="00AD02CD"/>
    <w:rsid w:val="00AD2A28"/>
    <w:rsid w:val="00AD2AB1"/>
    <w:rsid w:val="00AD2C7E"/>
    <w:rsid w:val="00AD36D5"/>
    <w:rsid w:val="00AD51D2"/>
    <w:rsid w:val="00AE169C"/>
    <w:rsid w:val="00AE2A17"/>
    <w:rsid w:val="00AE2DF2"/>
    <w:rsid w:val="00AE42D8"/>
    <w:rsid w:val="00AE4464"/>
    <w:rsid w:val="00AE482E"/>
    <w:rsid w:val="00AE6F5A"/>
    <w:rsid w:val="00AF12EB"/>
    <w:rsid w:val="00AF1351"/>
    <w:rsid w:val="00AF1B39"/>
    <w:rsid w:val="00AF1EE4"/>
    <w:rsid w:val="00AF2200"/>
    <w:rsid w:val="00AF5303"/>
    <w:rsid w:val="00AF5D88"/>
    <w:rsid w:val="00AF741A"/>
    <w:rsid w:val="00AF7AF5"/>
    <w:rsid w:val="00AF7D45"/>
    <w:rsid w:val="00B001F0"/>
    <w:rsid w:val="00B019C5"/>
    <w:rsid w:val="00B01ADB"/>
    <w:rsid w:val="00B02BE4"/>
    <w:rsid w:val="00B033D1"/>
    <w:rsid w:val="00B04161"/>
    <w:rsid w:val="00B056F9"/>
    <w:rsid w:val="00B06D43"/>
    <w:rsid w:val="00B079B0"/>
    <w:rsid w:val="00B10504"/>
    <w:rsid w:val="00B105A2"/>
    <w:rsid w:val="00B10C17"/>
    <w:rsid w:val="00B11E3D"/>
    <w:rsid w:val="00B131AE"/>
    <w:rsid w:val="00B13868"/>
    <w:rsid w:val="00B13E50"/>
    <w:rsid w:val="00B14D2C"/>
    <w:rsid w:val="00B162D6"/>
    <w:rsid w:val="00B16BAE"/>
    <w:rsid w:val="00B170A0"/>
    <w:rsid w:val="00B17E82"/>
    <w:rsid w:val="00B219CE"/>
    <w:rsid w:val="00B224FB"/>
    <w:rsid w:val="00B2331D"/>
    <w:rsid w:val="00B249E9"/>
    <w:rsid w:val="00B25427"/>
    <w:rsid w:val="00B26EAA"/>
    <w:rsid w:val="00B27ADA"/>
    <w:rsid w:val="00B30E99"/>
    <w:rsid w:val="00B32F02"/>
    <w:rsid w:val="00B33EFA"/>
    <w:rsid w:val="00B34157"/>
    <w:rsid w:val="00B346CC"/>
    <w:rsid w:val="00B35FCB"/>
    <w:rsid w:val="00B36230"/>
    <w:rsid w:val="00B407A0"/>
    <w:rsid w:val="00B40A06"/>
    <w:rsid w:val="00B40A23"/>
    <w:rsid w:val="00B40B39"/>
    <w:rsid w:val="00B411C6"/>
    <w:rsid w:val="00B41750"/>
    <w:rsid w:val="00B42A4F"/>
    <w:rsid w:val="00B42A72"/>
    <w:rsid w:val="00B43022"/>
    <w:rsid w:val="00B4444F"/>
    <w:rsid w:val="00B4575A"/>
    <w:rsid w:val="00B459AC"/>
    <w:rsid w:val="00B45FFB"/>
    <w:rsid w:val="00B46206"/>
    <w:rsid w:val="00B462CD"/>
    <w:rsid w:val="00B47443"/>
    <w:rsid w:val="00B477F0"/>
    <w:rsid w:val="00B51D38"/>
    <w:rsid w:val="00B52B07"/>
    <w:rsid w:val="00B5460A"/>
    <w:rsid w:val="00B558EB"/>
    <w:rsid w:val="00B55DCC"/>
    <w:rsid w:val="00B56800"/>
    <w:rsid w:val="00B56D49"/>
    <w:rsid w:val="00B575BA"/>
    <w:rsid w:val="00B57654"/>
    <w:rsid w:val="00B57664"/>
    <w:rsid w:val="00B6373B"/>
    <w:rsid w:val="00B6635B"/>
    <w:rsid w:val="00B66836"/>
    <w:rsid w:val="00B66F49"/>
    <w:rsid w:val="00B67890"/>
    <w:rsid w:val="00B67D86"/>
    <w:rsid w:val="00B71608"/>
    <w:rsid w:val="00B71EC7"/>
    <w:rsid w:val="00B72173"/>
    <w:rsid w:val="00B723DD"/>
    <w:rsid w:val="00B73ACD"/>
    <w:rsid w:val="00B73DD3"/>
    <w:rsid w:val="00B74344"/>
    <w:rsid w:val="00B74F4B"/>
    <w:rsid w:val="00B76429"/>
    <w:rsid w:val="00B76FCB"/>
    <w:rsid w:val="00B7719F"/>
    <w:rsid w:val="00B77842"/>
    <w:rsid w:val="00B77D35"/>
    <w:rsid w:val="00B80246"/>
    <w:rsid w:val="00B80430"/>
    <w:rsid w:val="00B8096B"/>
    <w:rsid w:val="00B80FFD"/>
    <w:rsid w:val="00B81283"/>
    <w:rsid w:val="00B81330"/>
    <w:rsid w:val="00B8175C"/>
    <w:rsid w:val="00B8246E"/>
    <w:rsid w:val="00B82C5C"/>
    <w:rsid w:val="00B835CF"/>
    <w:rsid w:val="00B84832"/>
    <w:rsid w:val="00B84CD0"/>
    <w:rsid w:val="00B86471"/>
    <w:rsid w:val="00B87779"/>
    <w:rsid w:val="00B90775"/>
    <w:rsid w:val="00B9133B"/>
    <w:rsid w:val="00B91A18"/>
    <w:rsid w:val="00B92CA4"/>
    <w:rsid w:val="00B93AD1"/>
    <w:rsid w:val="00B93ADF"/>
    <w:rsid w:val="00B93AE3"/>
    <w:rsid w:val="00B94F82"/>
    <w:rsid w:val="00B956D4"/>
    <w:rsid w:val="00B95AB1"/>
    <w:rsid w:val="00B96A74"/>
    <w:rsid w:val="00B96AAC"/>
    <w:rsid w:val="00B97446"/>
    <w:rsid w:val="00B97A51"/>
    <w:rsid w:val="00BA0001"/>
    <w:rsid w:val="00BA377B"/>
    <w:rsid w:val="00BA39D3"/>
    <w:rsid w:val="00BA4984"/>
    <w:rsid w:val="00BA5E91"/>
    <w:rsid w:val="00BA614C"/>
    <w:rsid w:val="00BA6344"/>
    <w:rsid w:val="00BA6B96"/>
    <w:rsid w:val="00BA7432"/>
    <w:rsid w:val="00BB1152"/>
    <w:rsid w:val="00BB1820"/>
    <w:rsid w:val="00BB1FCA"/>
    <w:rsid w:val="00BB214E"/>
    <w:rsid w:val="00BB2764"/>
    <w:rsid w:val="00BB2BB6"/>
    <w:rsid w:val="00BB33E3"/>
    <w:rsid w:val="00BB3F7B"/>
    <w:rsid w:val="00BB47D9"/>
    <w:rsid w:val="00BB63EE"/>
    <w:rsid w:val="00BB672E"/>
    <w:rsid w:val="00BB69B7"/>
    <w:rsid w:val="00BB6CF8"/>
    <w:rsid w:val="00BB7597"/>
    <w:rsid w:val="00BC1481"/>
    <w:rsid w:val="00BC1AA0"/>
    <w:rsid w:val="00BC1C84"/>
    <w:rsid w:val="00BC2495"/>
    <w:rsid w:val="00BC2CF7"/>
    <w:rsid w:val="00BC314A"/>
    <w:rsid w:val="00BC3915"/>
    <w:rsid w:val="00BC3A51"/>
    <w:rsid w:val="00BC3BF8"/>
    <w:rsid w:val="00BC485C"/>
    <w:rsid w:val="00BC50D8"/>
    <w:rsid w:val="00BC59E4"/>
    <w:rsid w:val="00BC6D5D"/>
    <w:rsid w:val="00BC7483"/>
    <w:rsid w:val="00BC7505"/>
    <w:rsid w:val="00BC7D24"/>
    <w:rsid w:val="00BC7EB9"/>
    <w:rsid w:val="00BC7F1A"/>
    <w:rsid w:val="00BD1149"/>
    <w:rsid w:val="00BD12B2"/>
    <w:rsid w:val="00BD18F6"/>
    <w:rsid w:val="00BD1B3D"/>
    <w:rsid w:val="00BD2236"/>
    <w:rsid w:val="00BD2643"/>
    <w:rsid w:val="00BD2703"/>
    <w:rsid w:val="00BD3F7F"/>
    <w:rsid w:val="00BD4468"/>
    <w:rsid w:val="00BD4BB2"/>
    <w:rsid w:val="00BD56B1"/>
    <w:rsid w:val="00BD6558"/>
    <w:rsid w:val="00BD6777"/>
    <w:rsid w:val="00BD74C5"/>
    <w:rsid w:val="00BD7DCD"/>
    <w:rsid w:val="00BE00FC"/>
    <w:rsid w:val="00BE2832"/>
    <w:rsid w:val="00BE28FF"/>
    <w:rsid w:val="00BE3DFF"/>
    <w:rsid w:val="00BE42DA"/>
    <w:rsid w:val="00BE47F7"/>
    <w:rsid w:val="00BE54E1"/>
    <w:rsid w:val="00BE5B43"/>
    <w:rsid w:val="00BE5B91"/>
    <w:rsid w:val="00BE64B7"/>
    <w:rsid w:val="00BE7116"/>
    <w:rsid w:val="00BE77A0"/>
    <w:rsid w:val="00BE79CE"/>
    <w:rsid w:val="00BE7E9E"/>
    <w:rsid w:val="00BF0578"/>
    <w:rsid w:val="00BF0CC8"/>
    <w:rsid w:val="00BF22D2"/>
    <w:rsid w:val="00BF2AD7"/>
    <w:rsid w:val="00BF2F76"/>
    <w:rsid w:val="00BF3022"/>
    <w:rsid w:val="00BF3214"/>
    <w:rsid w:val="00BF4574"/>
    <w:rsid w:val="00BF51E9"/>
    <w:rsid w:val="00BF5573"/>
    <w:rsid w:val="00BF5B04"/>
    <w:rsid w:val="00BF5FAB"/>
    <w:rsid w:val="00BF6C1F"/>
    <w:rsid w:val="00C013E1"/>
    <w:rsid w:val="00C02727"/>
    <w:rsid w:val="00C02898"/>
    <w:rsid w:val="00C03126"/>
    <w:rsid w:val="00C04AF7"/>
    <w:rsid w:val="00C06065"/>
    <w:rsid w:val="00C0771A"/>
    <w:rsid w:val="00C10D38"/>
    <w:rsid w:val="00C11247"/>
    <w:rsid w:val="00C11C7A"/>
    <w:rsid w:val="00C11EC7"/>
    <w:rsid w:val="00C123F6"/>
    <w:rsid w:val="00C12ECF"/>
    <w:rsid w:val="00C141A6"/>
    <w:rsid w:val="00C15867"/>
    <w:rsid w:val="00C1607E"/>
    <w:rsid w:val="00C16E51"/>
    <w:rsid w:val="00C17A77"/>
    <w:rsid w:val="00C17EA3"/>
    <w:rsid w:val="00C2092B"/>
    <w:rsid w:val="00C22398"/>
    <w:rsid w:val="00C2296D"/>
    <w:rsid w:val="00C23155"/>
    <w:rsid w:val="00C24E3E"/>
    <w:rsid w:val="00C25BBB"/>
    <w:rsid w:val="00C27210"/>
    <w:rsid w:val="00C27297"/>
    <w:rsid w:val="00C32196"/>
    <w:rsid w:val="00C324BA"/>
    <w:rsid w:val="00C32B79"/>
    <w:rsid w:val="00C33245"/>
    <w:rsid w:val="00C33325"/>
    <w:rsid w:val="00C337D9"/>
    <w:rsid w:val="00C34677"/>
    <w:rsid w:val="00C34BE0"/>
    <w:rsid w:val="00C34D2C"/>
    <w:rsid w:val="00C35092"/>
    <w:rsid w:val="00C36796"/>
    <w:rsid w:val="00C37558"/>
    <w:rsid w:val="00C37A0A"/>
    <w:rsid w:val="00C37DF6"/>
    <w:rsid w:val="00C37E45"/>
    <w:rsid w:val="00C40C41"/>
    <w:rsid w:val="00C4144C"/>
    <w:rsid w:val="00C43111"/>
    <w:rsid w:val="00C438F3"/>
    <w:rsid w:val="00C44230"/>
    <w:rsid w:val="00C4456B"/>
    <w:rsid w:val="00C45885"/>
    <w:rsid w:val="00C50F22"/>
    <w:rsid w:val="00C51763"/>
    <w:rsid w:val="00C55D34"/>
    <w:rsid w:val="00C55F22"/>
    <w:rsid w:val="00C57131"/>
    <w:rsid w:val="00C5742E"/>
    <w:rsid w:val="00C57971"/>
    <w:rsid w:val="00C57A5F"/>
    <w:rsid w:val="00C57DE8"/>
    <w:rsid w:val="00C6035A"/>
    <w:rsid w:val="00C62C03"/>
    <w:rsid w:val="00C636CA"/>
    <w:rsid w:val="00C63739"/>
    <w:rsid w:val="00C65388"/>
    <w:rsid w:val="00C65BD7"/>
    <w:rsid w:val="00C671EE"/>
    <w:rsid w:val="00C6785A"/>
    <w:rsid w:val="00C6798D"/>
    <w:rsid w:val="00C67BF9"/>
    <w:rsid w:val="00C70013"/>
    <w:rsid w:val="00C70EA1"/>
    <w:rsid w:val="00C70EC1"/>
    <w:rsid w:val="00C71580"/>
    <w:rsid w:val="00C71F81"/>
    <w:rsid w:val="00C72170"/>
    <w:rsid w:val="00C75B65"/>
    <w:rsid w:val="00C76A9B"/>
    <w:rsid w:val="00C76AB9"/>
    <w:rsid w:val="00C76BA4"/>
    <w:rsid w:val="00C76F9C"/>
    <w:rsid w:val="00C77075"/>
    <w:rsid w:val="00C80A4D"/>
    <w:rsid w:val="00C80A6B"/>
    <w:rsid w:val="00C82D77"/>
    <w:rsid w:val="00C83A48"/>
    <w:rsid w:val="00C84147"/>
    <w:rsid w:val="00C846C6"/>
    <w:rsid w:val="00C856D5"/>
    <w:rsid w:val="00C85865"/>
    <w:rsid w:val="00C85E85"/>
    <w:rsid w:val="00C85FD2"/>
    <w:rsid w:val="00C87C28"/>
    <w:rsid w:val="00C900C8"/>
    <w:rsid w:val="00C90306"/>
    <w:rsid w:val="00C91210"/>
    <w:rsid w:val="00C926C8"/>
    <w:rsid w:val="00C92C56"/>
    <w:rsid w:val="00C930B6"/>
    <w:rsid w:val="00C93CB6"/>
    <w:rsid w:val="00C946F5"/>
    <w:rsid w:val="00C953BF"/>
    <w:rsid w:val="00C96D54"/>
    <w:rsid w:val="00C97E0C"/>
    <w:rsid w:val="00CA03EE"/>
    <w:rsid w:val="00CA2AEC"/>
    <w:rsid w:val="00CA2EAE"/>
    <w:rsid w:val="00CA396C"/>
    <w:rsid w:val="00CA3E03"/>
    <w:rsid w:val="00CA40DE"/>
    <w:rsid w:val="00CA4AC1"/>
    <w:rsid w:val="00CA5459"/>
    <w:rsid w:val="00CA59FB"/>
    <w:rsid w:val="00CA5CCE"/>
    <w:rsid w:val="00CB0316"/>
    <w:rsid w:val="00CB048C"/>
    <w:rsid w:val="00CB0670"/>
    <w:rsid w:val="00CB0B11"/>
    <w:rsid w:val="00CB12C4"/>
    <w:rsid w:val="00CB1DBA"/>
    <w:rsid w:val="00CB313D"/>
    <w:rsid w:val="00CB3421"/>
    <w:rsid w:val="00CB402E"/>
    <w:rsid w:val="00CB426A"/>
    <w:rsid w:val="00CB5354"/>
    <w:rsid w:val="00CB574C"/>
    <w:rsid w:val="00CB68AB"/>
    <w:rsid w:val="00CB6E18"/>
    <w:rsid w:val="00CC0C9C"/>
    <w:rsid w:val="00CC0E91"/>
    <w:rsid w:val="00CC17B8"/>
    <w:rsid w:val="00CC187E"/>
    <w:rsid w:val="00CC2976"/>
    <w:rsid w:val="00CC33C5"/>
    <w:rsid w:val="00CC3A0D"/>
    <w:rsid w:val="00CC3C9E"/>
    <w:rsid w:val="00CC4E0F"/>
    <w:rsid w:val="00CC4EFE"/>
    <w:rsid w:val="00CC52A7"/>
    <w:rsid w:val="00CC6A14"/>
    <w:rsid w:val="00CC70A3"/>
    <w:rsid w:val="00CC793C"/>
    <w:rsid w:val="00CC7F31"/>
    <w:rsid w:val="00CD0213"/>
    <w:rsid w:val="00CD1781"/>
    <w:rsid w:val="00CD1BF2"/>
    <w:rsid w:val="00CD219C"/>
    <w:rsid w:val="00CD30B5"/>
    <w:rsid w:val="00CD4442"/>
    <w:rsid w:val="00CD5103"/>
    <w:rsid w:val="00CD53C3"/>
    <w:rsid w:val="00CD574E"/>
    <w:rsid w:val="00CD65FA"/>
    <w:rsid w:val="00CD677E"/>
    <w:rsid w:val="00CD6946"/>
    <w:rsid w:val="00CE130D"/>
    <w:rsid w:val="00CE2D27"/>
    <w:rsid w:val="00CE3618"/>
    <w:rsid w:val="00CE3B31"/>
    <w:rsid w:val="00CE4C22"/>
    <w:rsid w:val="00CE76E5"/>
    <w:rsid w:val="00CE7C47"/>
    <w:rsid w:val="00CF0AA0"/>
    <w:rsid w:val="00CF1700"/>
    <w:rsid w:val="00CF1998"/>
    <w:rsid w:val="00CF295F"/>
    <w:rsid w:val="00CF33E4"/>
    <w:rsid w:val="00CF41EC"/>
    <w:rsid w:val="00CF492C"/>
    <w:rsid w:val="00CF5D04"/>
    <w:rsid w:val="00CF62CD"/>
    <w:rsid w:val="00CF6A0B"/>
    <w:rsid w:val="00CF6A10"/>
    <w:rsid w:val="00CF6F7A"/>
    <w:rsid w:val="00D00D86"/>
    <w:rsid w:val="00D0196B"/>
    <w:rsid w:val="00D01EC8"/>
    <w:rsid w:val="00D03BB3"/>
    <w:rsid w:val="00D04DE4"/>
    <w:rsid w:val="00D052AD"/>
    <w:rsid w:val="00D063F1"/>
    <w:rsid w:val="00D0700C"/>
    <w:rsid w:val="00D10C06"/>
    <w:rsid w:val="00D10E27"/>
    <w:rsid w:val="00D113F0"/>
    <w:rsid w:val="00D11542"/>
    <w:rsid w:val="00D11735"/>
    <w:rsid w:val="00D1298D"/>
    <w:rsid w:val="00D13311"/>
    <w:rsid w:val="00D14991"/>
    <w:rsid w:val="00D14B93"/>
    <w:rsid w:val="00D14F22"/>
    <w:rsid w:val="00D153D1"/>
    <w:rsid w:val="00D15886"/>
    <w:rsid w:val="00D16105"/>
    <w:rsid w:val="00D163C6"/>
    <w:rsid w:val="00D17B7C"/>
    <w:rsid w:val="00D200E1"/>
    <w:rsid w:val="00D2088C"/>
    <w:rsid w:val="00D20C1E"/>
    <w:rsid w:val="00D21271"/>
    <w:rsid w:val="00D21A41"/>
    <w:rsid w:val="00D22DDA"/>
    <w:rsid w:val="00D230F1"/>
    <w:rsid w:val="00D23CCD"/>
    <w:rsid w:val="00D268A0"/>
    <w:rsid w:val="00D26D68"/>
    <w:rsid w:val="00D30792"/>
    <w:rsid w:val="00D30C5F"/>
    <w:rsid w:val="00D3147E"/>
    <w:rsid w:val="00D315CF"/>
    <w:rsid w:val="00D32C7C"/>
    <w:rsid w:val="00D33839"/>
    <w:rsid w:val="00D33C9A"/>
    <w:rsid w:val="00D33D99"/>
    <w:rsid w:val="00D3472D"/>
    <w:rsid w:val="00D34F3D"/>
    <w:rsid w:val="00D351B9"/>
    <w:rsid w:val="00D422EB"/>
    <w:rsid w:val="00D454B5"/>
    <w:rsid w:val="00D45C3E"/>
    <w:rsid w:val="00D46179"/>
    <w:rsid w:val="00D46FE9"/>
    <w:rsid w:val="00D4741C"/>
    <w:rsid w:val="00D47486"/>
    <w:rsid w:val="00D47A99"/>
    <w:rsid w:val="00D505F2"/>
    <w:rsid w:val="00D509A7"/>
    <w:rsid w:val="00D52899"/>
    <w:rsid w:val="00D52D0C"/>
    <w:rsid w:val="00D536FD"/>
    <w:rsid w:val="00D538E6"/>
    <w:rsid w:val="00D56392"/>
    <w:rsid w:val="00D57918"/>
    <w:rsid w:val="00D64AB5"/>
    <w:rsid w:val="00D66D45"/>
    <w:rsid w:val="00D671C6"/>
    <w:rsid w:val="00D67270"/>
    <w:rsid w:val="00D673F8"/>
    <w:rsid w:val="00D675D7"/>
    <w:rsid w:val="00D67C09"/>
    <w:rsid w:val="00D67EBE"/>
    <w:rsid w:val="00D716A2"/>
    <w:rsid w:val="00D71B47"/>
    <w:rsid w:val="00D721F3"/>
    <w:rsid w:val="00D722ED"/>
    <w:rsid w:val="00D739DE"/>
    <w:rsid w:val="00D73DC6"/>
    <w:rsid w:val="00D74B53"/>
    <w:rsid w:val="00D74C1A"/>
    <w:rsid w:val="00D75163"/>
    <w:rsid w:val="00D754C1"/>
    <w:rsid w:val="00D77393"/>
    <w:rsid w:val="00D7765A"/>
    <w:rsid w:val="00D77A35"/>
    <w:rsid w:val="00D77F84"/>
    <w:rsid w:val="00D80200"/>
    <w:rsid w:val="00D807DB"/>
    <w:rsid w:val="00D80E60"/>
    <w:rsid w:val="00D81B3E"/>
    <w:rsid w:val="00D82003"/>
    <w:rsid w:val="00D834FE"/>
    <w:rsid w:val="00D83E1F"/>
    <w:rsid w:val="00D84692"/>
    <w:rsid w:val="00D84C64"/>
    <w:rsid w:val="00D866BD"/>
    <w:rsid w:val="00D86B2E"/>
    <w:rsid w:val="00D86B31"/>
    <w:rsid w:val="00D872D6"/>
    <w:rsid w:val="00D87DEA"/>
    <w:rsid w:val="00D9060B"/>
    <w:rsid w:val="00D9076D"/>
    <w:rsid w:val="00D90C70"/>
    <w:rsid w:val="00D90E49"/>
    <w:rsid w:val="00D91333"/>
    <w:rsid w:val="00D9139B"/>
    <w:rsid w:val="00D921D4"/>
    <w:rsid w:val="00D927B4"/>
    <w:rsid w:val="00D92C96"/>
    <w:rsid w:val="00D92E20"/>
    <w:rsid w:val="00D9388B"/>
    <w:rsid w:val="00D947A1"/>
    <w:rsid w:val="00D9519D"/>
    <w:rsid w:val="00D95777"/>
    <w:rsid w:val="00D95ED3"/>
    <w:rsid w:val="00D96ADE"/>
    <w:rsid w:val="00D97CA2"/>
    <w:rsid w:val="00DA0672"/>
    <w:rsid w:val="00DA0CE2"/>
    <w:rsid w:val="00DA1C60"/>
    <w:rsid w:val="00DA215B"/>
    <w:rsid w:val="00DA2387"/>
    <w:rsid w:val="00DA2941"/>
    <w:rsid w:val="00DA32AD"/>
    <w:rsid w:val="00DA4264"/>
    <w:rsid w:val="00DA4DD6"/>
    <w:rsid w:val="00DA79CC"/>
    <w:rsid w:val="00DA7CEE"/>
    <w:rsid w:val="00DA7EE1"/>
    <w:rsid w:val="00DB160F"/>
    <w:rsid w:val="00DB1C6E"/>
    <w:rsid w:val="00DB248F"/>
    <w:rsid w:val="00DB2FB2"/>
    <w:rsid w:val="00DB39A5"/>
    <w:rsid w:val="00DB4E50"/>
    <w:rsid w:val="00DB4F77"/>
    <w:rsid w:val="00DB5213"/>
    <w:rsid w:val="00DB5922"/>
    <w:rsid w:val="00DB5E21"/>
    <w:rsid w:val="00DB6ED7"/>
    <w:rsid w:val="00DB796B"/>
    <w:rsid w:val="00DC0183"/>
    <w:rsid w:val="00DC0A0A"/>
    <w:rsid w:val="00DC233C"/>
    <w:rsid w:val="00DC314E"/>
    <w:rsid w:val="00DC3238"/>
    <w:rsid w:val="00DC4750"/>
    <w:rsid w:val="00DC66E4"/>
    <w:rsid w:val="00DC6A0C"/>
    <w:rsid w:val="00DC6A10"/>
    <w:rsid w:val="00DC7F35"/>
    <w:rsid w:val="00DC7FD8"/>
    <w:rsid w:val="00DD02AA"/>
    <w:rsid w:val="00DD05E2"/>
    <w:rsid w:val="00DD0639"/>
    <w:rsid w:val="00DD0D7B"/>
    <w:rsid w:val="00DD1C20"/>
    <w:rsid w:val="00DD1EF6"/>
    <w:rsid w:val="00DD285C"/>
    <w:rsid w:val="00DD2FB4"/>
    <w:rsid w:val="00DD3414"/>
    <w:rsid w:val="00DD5DB7"/>
    <w:rsid w:val="00DD6E27"/>
    <w:rsid w:val="00DE055D"/>
    <w:rsid w:val="00DE0E19"/>
    <w:rsid w:val="00DE1DCA"/>
    <w:rsid w:val="00DE26F8"/>
    <w:rsid w:val="00DE278D"/>
    <w:rsid w:val="00DE2E77"/>
    <w:rsid w:val="00DE32CA"/>
    <w:rsid w:val="00DE4343"/>
    <w:rsid w:val="00DE4852"/>
    <w:rsid w:val="00DE522A"/>
    <w:rsid w:val="00DE5DA1"/>
    <w:rsid w:val="00DE5FAC"/>
    <w:rsid w:val="00DE657E"/>
    <w:rsid w:val="00DE6BCF"/>
    <w:rsid w:val="00DE7185"/>
    <w:rsid w:val="00DE7B6C"/>
    <w:rsid w:val="00DF0BD6"/>
    <w:rsid w:val="00DF0C98"/>
    <w:rsid w:val="00DF18F4"/>
    <w:rsid w:val="00DF1BA5"/>
    <w:rsid w:val="00DF1D2F"/>
    <w:rsid w:val="00DF2314"/>
    <w:rsid w:val="00DF24E2"/>
    <w:rsid w:val="00DF38BB"/>
    <w:rsid w:val="00DF4704"/>
    <w:rsid w:val="00DF4B31"/>
    <w:rsid w:val="00DF5507"/>
    <w:rsid w:val="00DF660D"/>
    <w:rsid w:val="00DF68D3"/>
    <w:rsid w:val="00DF71E0"/>
    <w:rsid w:val="00DF7736"/>
    <w:rsid w:val="00DF7D66"/>
    <w:rsid w:val="00E001AC"/>
    <w:rsid w:val="00E00CF3"/>
    <w:rsid w:val="00E013B1"/>
    <w:rsid w:val="00E024AA"/>
    <w:rsid w:val="00E03E07"/>
    <w:rsid w:val="00E073F5"/>
    <w:rsid w:val="00E07A1B"/>
    <w:rsid w:val="00E103B0"/>
    <w:rsid w:val="00E1126F"/>
    <w:rsid w:val="00E11D0B"/>
    <w:rsid w:val="00E11EF9"/>
    <w:rsid w:val="00E14100"/>
    <w:rsid w:val="00E14A1C"/>
    <w:rsid w:val="00E14FFE"/>
    <w:rsid w:val="00E150F0"/>
    <w:rsid w:val="00E15C77"/>
    <w:rsid w:val="00E1693E"/>
    <w:rsid w:val="00E20357"/>
    <w:rsid w:val="00E20ED4"/>
    <w:rsid w:val="00E2144F"/>
    <w:rsid w:val="00E21625"/>
    <w:rsid w:val="00E2181D"/>
    <w:rsid w:val="00E225A4"/>
    <w:rsid w:val="00E23045"/>
    <w:rsid w:val="00E2331B"/>
    <w:rsid w:val="00E237F8"/>
    <w:rsid w:val="00E248D8"/>
    <w:rsid w:val="00E24907"/>
    <w:rsid w:val="00E24D07"/>
    <w:rsid w:val="00E250F1"/>
    <w:rsid w:val="00E25459"/>
    <w:rsid w:val="00E25ED7"/>
    <w:rsid w:val="00E2738E"/>
    <w:rsid w:val="00E2753F"/>
    <w:rsid w:val="00E30A6D"/>
    <w:rsid w:val="00E31DED"/>
    <w:rsid w:val="00E32F35"/>
    <w:rsid w:val="00E346E3"/>
    <w:rsid w:val="00E34BBF"/>
    <w:rsid w:val="00E3550D"/>
    <w:rsid w:val="00E36F1C"/>
    <w:rsid w:val="00E37118"/>
    <w:rsid w:val="00E37832"/>
    <w:rsid w:val="00E37A15"/>
    <w:rsid w:val="00E4158D"/>
    <w:rsid w:val="00E4207A"/>
    <w:rsid w:val="00E4255F"/>
    <w:rsid w:val="00E447B6"/>
    <w:rsid w:val="00E448BF"/>
    <w:rsid w:val="00E44E21"/>
    <w:rsid w:val="00E4610E"/>
    <w:rsid w:val="00E47C6A"/>
    <w:rsid w:val="00E47F6C"/>
    <w:rsid w:val="00E504C5"/>
    <w:rsid w:val="00E50D9A"/>
    <w:rsid w:val="00E516D9"/>
    <w:rsid w:val="00E5217E"/>
    <w:rsid w:val="00E52838"/>
    <w:rsid w:val="00E52B3B"/>
    <w:rsid w:val="00E531E6"/>
    <w:rsid w:val="00E53B83"/>
    <w:rsid w:val="00E54B3C"/>
    <w:rsid w:val="00E56FB9"/>
    <w:rsid w:val="00E60176"/>
    <w:rsid w:val="00E60D2F"/>
    <w:rsid w:val="00E614E0"/>
    <w:rsid w:val="00E61FB5"/>
    <w:rsid w:val="00E62B36"/>
    <w:rsid w:val="00E6423D"/>
    <w:rsid w:val="00E6540B"/>
    <w:rsid w:val="00E66F04"/>
    <w:rsid w:val="00E70E28"/>
    <w:rsid w:val="00E71651"/>
    <w:rsid w:val="00E71D3F"/>
    <w:rsid w:val="00E73248"/>
    <w:rsid w:val="00E73745"/>
    <w:rsid w:val="00E73F7F"/>
    <w:rsid w:val="00E7471D"/>
    <w:rsid w:val="00E74945"/>
    <w:rsid w:val="00E753E8"/>
    <w:rsid w:val="00E76899"/>
    <w:rsid w:val="00E77898"/>
    <w:rsid w:val="00E8045E"/>
    <w:rsid w:val="00E81086"/>
    <w:rsid w:val="00E81476"/>
    <w:rsid w:val="00E8346E"/>
    <w:rsid w:val="00E840A8"/>
    <w:rsid w:val="00E8416A"/>
    <w:rsid w:val="00E8480B"/>
    <w:rsid w:val="00E85409"/>
    <w:rsid w:val="00E8589B"/>
    <w:rsid w:val="00E85B74"/>
    <w:rsid w:val="00E8756D"/>
    <w:rsid w:val="00E90014"/>
    <w:rsid w:val="00E9031C"/>
    <w:rsid w:val="00E907F7"/>
    <w:rsid w:val="00E91388"/>
    <w:rsid w:val="00E9339B"/>
    <w:rsid w:val="00E93441"/>
    <w:rsid w:val="00E94B46"/>
    <w:rsid w:val="00E95EE1"/>
    <w:rsid w:val="00E968EC"/>
    <w:rsid w:val="00E969C7"/>
    <w:rsid w:val="00E96B76"/>
    <w:rsid w:val="00E96D46"/>
    <w:rsid w:val="00E96FA9"/>
    <w:rsid w:val="00EA189B"/>
    <w:rsid w:val="00EA3165"/>
    <w:rsid w:val="00EA344C"/>
    <w:rsid w:val="00EA3B5C"/>
    <w:rsid w:val="00EA429F"/>
    <w:rsid w:val="00EA4791"/>
    <w:rsid w:val="00EA4CF9"/>
    <w:rsid w:val="00EA4F9E"/>
    <w:rsid w:val="00EA53F4"/>
    <w:rsid w:val="00EA5530"/>
    <w:rsid w:val="00EA63CA"/>
    <w:rsid w:val="00EA6D3B"/>
    <w:rsid w:val="00EA734A"/>
    <w:rsid w:val="00EA7697"/>
    <w:rsid w:val="00EA7E47"/>
    <w:rsid w:val="00EB00AD"/>
    <w:rsid w:val="00EB0607"/>
    <w:rsid w:val="00EB136C"/>
    <w:rsid w:val="00EB142F"/>
    <w:rsid w:val="00EB1CA5"/>
    <w:rsid w:val="00EB29D8"/>
    <w:rsid w:val="00EB2DA2"/>
    <w:rsid w:val="00EB35AA"/>
    <w:rsid w:val="00EB40AD"/>
    <w:rsid w:val="00EB480E"/>
    <w:rsid w:val="00EB528E"/>
    <w:rsid w:val="00EB5687"/>
    <w:rsid w:val="00EB5EC6"/>
    <w:rsid w:val="00EB6068"/>
    <w:rsid w:val="00EB6CA4"/>
    <w:rsid w:val="00EB741C"/>
    <w:rsid w:val="00EB7FC9"/>
    <w:rsid w:val="00EC05B6"/>
    <w:rsid w:val="00EC1480"/>
    <w:rsid w:val="00EC236D"/>
    <w:rsid w:val="00EC37F7"/>
    <w:rsid w:val="00EC4DAA"/>
    <w:rsid w:val="00EC785C"/>
    <w:rsid w:val="00EC7B38"/>
    <w:rsid w:val="00ED034E"/>
    <w:rsid w:val="00ED0A45"/>
    <w:rsid w:val="00ED0A51"/>
    <w:rsid w:val="00ED27E8"/>
    <w:rsid w:val="00ED3016"/>
    <w:rsid w:val="00ED31E9"/>
    <w:rsid w:val="00ED42A0"/>
    <w:rsid w:val="00ED4C65"/>
    <w:rsid w:val="00ED560F"/>
    <w:rsid w:val="00ED568C"/>
    <w:rsid w:val="00ED5A71"/>
    <w:rsid w:val="00ED5F0A"/>
    <w:rsid w:val="00ED6BC1"/>
    <w:rsid w:val="00ED7137"/>
    <w:rsid w:val="00EE0315"/>
    <w:rsid w:val="00EE068D"/>
    <w:rsid w:val="00EE2CF9"/>
    <w:rsid w:val="00EE2D31"/>
    <w:rsid w:val="00EE2FA2"/>
    <w:rsid w:val="00EE3030"/>
    <w:rsid w:val="00EE3311"/>
    <w:rsid w:val="00EE4267"/>
    <w:rsid w:val="00EE4878"/>
    <w:rsid w:val="00EE51A6"/>
    <w:rsid w:val="00EE7DAA"/>
    <w:rsid w:val="00EE7E19"/>
    <w:rsid w:val="00EF0375"/>
    <w:rsid w:val="00EF06EA"/>
    <w:rsid w:val="00EF09C4"/>
    <w:rsid w:val="00EF415B"/>
    <w:rsid w:val="00EF50CD"/>
    <w:rsid w:val="00EF53D3"/>
    <w:rsid w:val="00EF5519"/>
    <w:rsid w:val="00EF62F8"/>
    <w:rsid w:val="00EF63D8"/>
    <w:rsid w:val="00EF789F"/>
    <w:rsid w:val="00F00281"/>
    <w:rsid w:val="00F03EDE"/>
    <w:rsid w:val="00F04BF0"/>
    <w:rsid w:val="00F0728C"/>
    <w:rsid w:val="00F07604"/>
    <w:rsid w:val="00F10452"/>
    <w:rsid w:val="00F104D7"/>
    <w:rsid w:val="00F10E9C"/>
    <w:rsid w:val="00F112D7"/>
    <w:rsid w:val="00F1158E"/>
    <w:rsid w:val="00F11BB2"/>
    <w:rsid w:val="00F11E2C"/>
    <w:rsid w:val="00F121E2"/>
    <w:rsid w:val="00F12A66"/>
    <w:rsid w:val="00F13447"/>
    <w:rsid w:val="00F13EEE"/>
    <w:rsid w:val="00F157A7"/>
    <w:rsid w:val="00F168CA"/>
    <w:rsid w:val="00F16C91"/>
    <w:rsid w:val="00F17B33"/>
    <w:rsid w:val="00F201DB"/>
    <w:rsid w:val="00F21088"/>
    <w:rsid w:val="00F21672"/>
    <w:rsid w:val="00F21E4E"/>
    <w:rsid w:val="00F227B5"/>
    <w:rsid w:val="00F22957"/>
    <w:rsid w:val="00F2587D"/>
    <w:rsid w:val="00F25A99"/>
    <w:rsid w:val="00F26A60"/>
    <w:rsid w:val="00F26B07"/>
    <w:rsid w:val="00F26E5F"/>
    <w:rsid w:val="00F270C3"/>
    <w:rsid w:val="00F27611"/>
    <w:rsid w:val="00F3037C"/>
    <w:rsid w:val="00F30582"/>
    <w:rsid w:val="00F3073B"/>
    <w:rsid w:val="00F308D8"/>
    <w:rsid w:val="00F31830"/>
    <w:rsid w:val="00F31F12"/>
    <w:rsid w:val="00F32365"/>
    <w:rsid w:val="00F326BF"/>
    <w:rsid w:val="00F327E7"/>
    <w:rsid w:val="00F3364E"/>
    <w:rsid w:val="00F3442A"/>
    <w:rsid w:val="00F35746"/>
    <w:rsid w:val="00F37169"/>
    <w:rsid w:val="00F37332"/>
    <w:rsid w:val="00F37A2E"/>
    <w:rsid w:val="00F37CE4"/>
    <w:rsid w:val="00F41743"/>
    <w:rsid w:val="00F428ED"/>
    <w:rsid w:val="00F43EA5"/>
    <w:rsid w:val="00F44299"/>
    <w:rsid w:val="00F447C7"/>
    <w:rsid w:val="00F459B4"/>
    <w:rsid w:val="00F45F42"/>
    <w:rsid w:val="00F46542"/>
    <w:rsid w:val="00F4724F"/>
    <w:rsid w:val="00F50329"/>
    <w:rsid w:val="00F50803"/>
    <w:rsid w:val="00F514D3"/>
    <w:rsid w:val="00F51CB9"/>
    <w:rsid w:val="00F5211B"/>
    <w:rsid w:val="00F52817"/>
    <w:rsid w:val="00F53738"/>
    <w:rsid w:val="00F55038"/>
    <w:rsid w:val="00F554A9"/>
    <w:rsid w:val="00F56511"/>
    <w:rsid w:val="00F57BF0"/>
    <w:rsid w:val="00F6074A"/>
    <w:rsid w:val="00F6080E"/>
    <w:rsid w:val="00F61423"/>
    <w:rsid w:val="00F617C8"/>
    <w:rsid w:val="00F61AB9"/>
    <w:rsid w:val="00F62934"/>
    <w:rsid w:val="00F63045"/>
    <w:rsid w:val="00F64DDA"/>
    <w:rsid w:val="00F6555D"/>
    <w:rsid w:val="00F66024"/>
    <w:rsid w:val="00F66F80"/>
    <w:rsid w:val="00F716FD"/>
    <w:rsid w:val="00F7201F"/>
    <w:rsid w:val="00F732D9"/>
    <w:rsid w:val="00F73E84"/>
    <w:rsid w:val="00F76A98"/>
    <w:rsid w:val="00F76F1E"/>
    <w:rsid w:val="00F801D4"/>
    <w:rsid w:val="00F80355"/>
    <w:rsid w:val="00F80D20"/>
    <w:rsid w:val="00F8201D"/>
    <w:rsid w:val="00F8254D"/>
    <w:rsid w:val="00F826D3"/>
    <w:rsid w:val="00F82DC6"/>
    <w:rsid w:val="00F82E84"/>
    <w:rsid w:val="00F830DD"/>
    <w:rsid w:val="00F83BF7"/>
    <w:rsid w:val="00F84794"/>
    <w:rsid w:val="00F856D4"/>
    <w:rsid w:val="00F86BE1"/>
    <w:rsid w:val="00F87C07"/>
    <w:rsid w:val="00F87C43"/>
    <w:rsid w:val="00F90215"/>
    <w:rsid w:val="00F9082A"/>
    <w:rsid w:val="00F90DD5"/>
    <w:rsid w:val="00F9261F"/>
    <w:rsid w:val="00F9266F"/>
    <w:rsid w:val="00F92CBD"/>
    <w:rsid w:val="00F939D2"/>
    <w:rsid w:val="00F93A9C"/>
    <w:rsid w:val="00F940B1"/>
    <w:rsid w:val="00F94200"/>
    <w:rsid w:val="00F94256"/>
    <w:rsid w:val="00F94268"/>
    <w:rsid w:val="00F95187"/>
    <w:rsid w:val="00F9636C"/>
    <w:rsid w:val="00F963C3"/>
    <w:rsid w:val="00F96CA2"/>
    <w:rsid w:val="00F97F82"/>
    <w:rsid w:val="00FA09AC"/>
    <w:rsid w:val="00FA0E76"/>
    <w:rsid w:val="00FA1151"/>
    <w:rsid w:val="00FA1ACA"/>
    <w:rsid w:val="00FA2896"/>
    <w:rsid w:val="00FA385A"/>
    <w:rsid w:val="00FA5422"/>
    <w:rsid w:val="00FA5722"/>
    <w:rsid w:val="00FA6CAE"/>
    <w:rsid w:val="00FA6F3C"/>
    <w:rsid w:val="00FB0ABF"/>
    <w:rsid w:val="00FB0C81"/>
    <w:rsid w:val="00FB3225"/>
    <w:rsid w:val="00FB33DB"/>
    <w:rsid w:val="00FB33F3"/>
    <w:rsid w:val="00FB3C36"/>
    <w:rsid w:val="00FB4492"/>
    <w:rsid w:val="00FB570F"/>
    <w:rsid w:val="00FB65FE"/>
    <w:rsid w:val="00FB66FC"/>
    <w:rsid w:val="00FC0A06"/>
    <w:rsid w:val="00FC2200"/>
    <w:rsid w:val="00FC22FD"/>
    <w:rsid w:val="00FC2540"/>
    <w:rsid w:val="00FC2582"/>
    <w:rsid w:val="00FC3E51"/>
    <w:rsid w:val="00FC45CB"/>
    <w:rsid w:val="00FC4857"/>
    <w:rsid w:val="00FC4C4B"/>
    <w:rsid w:val="00FC736F"/>
    <w:rsid w:val="00FD06AD"/>
    <w:rsid w:val="00FD0B1A"/>
    <w:rsid w:val="00FD2D1D"/>
    <w:rsid w:val="00FD32E0"/>
    <w:rsid w:val="00FD4714"/>
    <w:rsid w:val="00FD5CAC"/>
    <w:rsid w:val="00FD5CF2"/>
    <w:rsid w:val="00FD6476"/>
    <w:rsid w:val="00FD6B77"/>
    <w:rsid w:val="00FD72BD"/>
    <w:rsid w:val="00FD7B18"/>
    <w:rsid w:val="00FE0CC5"/>
    <w:rsid w:val="00FE0EAC"/>
    <w:rsid w:val="00FE2B59"/>
    <w:rsid w:val="00FE411B"/>
    <w:rsid w:val="00FE4633"/>
    <w:rsid w:val="00FE5438"/>
    <w:rsid w:val="00FE5D7A"/>
    <w:rsid w:val="00FE62D1"/>
    <w:rsid w:val="00FE7535"/>
    <w:rsid w:val="00FF0204"/>
    <w:rsid w:val="00FF16BF"/>
    <w:rsid w:val="00FF23E8"/>
    <w:rsid w:val="00FF2C9C"/>
    <w:rsid w:val="00FF3AED"/>
    <w:rsid w:val="00FF5181"/>
    <w:rsid w:val="00FF753B"/>
    <w:rsid w:val="00FF779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758BBF"/>
  <w15:docId w15:val="{062DC28E-40E0-4879-9B45-8CBDFB222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597C"/>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tabs>
        <w:tab w:val="num" w:pos="0"/>
      </w:tabs>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cPr>
      <w:shd w:val="clear" w:color="auto" w:fill="auto"/>
    </w:tcPr>
    <w:tblStylePr w:type="firstRow">
      <w:rPr>
        <w:caps/>
        <w:color w:val="auto"/>
      </w:rPr>
    </w:tblStylePr>
  </w:style>
  <w:style w:type="table" w:styleId="TableGrid">
    <w:name w:val="Table Grid"/>
    <w:aliases w:val="学术论文的三线表"/>
    <w:basedOn w:val="TableNormal"/>
    <w:qFormat/>
    <w:rsid w:val="00493D40"/>
    <w:pPr>
      <w:jc w:val="both"/>
    </w:pPr>
    <w:tblPr/>
  </w:style>
  <w:style w:type="table" w:styleId="TableGrid1">
    <w:name w:val="Table Grid 1"/>
    <w:basedOn w:val="TableNormal"/>
    <w:semiHidden/>
    <w:rsid w:val="00493D40"/>
    <w:pPr>
      <w:jc w:val="both"/>
    </w:pP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styleId="TableGrid2">
    <w:name w:val="Table Grid 2"/>
    <w:basedOn w:val="TableNormal"/>
    <w:semiHidden/>
    <w:rsid w:val="00493D40"/>
    <w:pPr>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StylePr>
  </w:style>
  <w:style w:type="table" w:styleId="TableGrid5">
    <w:name w:val="Table Grid 5"/>
    <w:basedOn w:val="TableNormal"/>
    <w:semiHidden/>
    <w:rsid w:val="00493D40"/>
    <w:pPr>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cPr>
      <w:tcBorders>
        <w:bottom w:val="single" w:sz="12" w:space="0" w:color="000000"/>
      </w:tcBorders>
      <w:shd w:val="clear" w:color="auto" w:fill="auto"/>
    </w:tcPr>
    <w:tblStylePr w:type="firstRow">
      <w:rPr>
        <w:b/>
        <w:bCs/>
        <w:color w:val="FFFFFF"/>
      </w:rPr>
    </w:tblStylePr>
  </w:style>
  <w:style w:type="table" w:styleId="TableList5">
    <w:name w:val="Table List 5"/>
    <w:basedOn w:val="TableNormal"/>
    <w:semiHidden/>
    <w:rsid w:val="00493D40"/>
    <w:pPr>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semiHidden/>
    <w:unhideWhenUsed/>
    <w:rsid w:val="00711BE6"/>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ColBandSize w:val="1"/>
    </w:tblPr>
  </w:style>
  <w:style w:type="paragraph" w:customStyle="1" w:styleId="paragraph">
    <w:name w:val="paragraph"/>
    <w:basedOn w:val="Normal"/>
    <w:rsid w:val="00711BE6"/>
    <w:pPr>
      <w:spacing w:before="100" w:beforeAutospacing="1" w:after="100" w:afterAutospacing="1"/>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315837577">
      <w:bodyDiv w:val="1"/>
      <w:marLeft w:val="0"/>
      <w:marRight w:val="0"/>
      <w:marTop w:val="0"/>
      <w:marBottom w:val="0"/>
      <w:divBdr>
        <w:top w:val="none" w:sz="0" w:space="0" w:color="auto"/>
        <w:left w:val="none" w:sz="0" w:space="0" w:color="auto"/>
        <w:bottom w:val="none" w:sz="0" w:space="0" w:color="auto"/>
        <w:right w:val="none" w:sz="0" w:space="0" w:color="auto"/>
      </w:divBdr>
    </w:div>
    <w:div w:id="1382243847">
      <w:bodyDiv w:val="1"/>
      <w:marLeft w:val="0"/>
      <w:marRight w:val="0"/>
      <w:marTop w:val="0"/>
      <w:marBottom w:val="0"/>
      <w:divBdr>
        <w:top w:val="none" w:sz="0" w:space="0" w:color="auto"/>
        <w:left w:val="none" w:sz="0" w:space="0" w:color="auto"/>
        <w:bottom w:val="none" w:sz="0" w:space="0" w:color="auto"/>
        <w:right w:val="none" w:sz="0" w:space="0" w:color="auto"/>
      </w:divBdr>
    </w:div>
    <w:div w:id="1432698979">
      <w:bodyDiv w:val="1"/>
      <w:marLeft w:val="0"/>
      <w:marRight w:val="0"/>
      <w:marTop w:val="0"/>
      <w:marBottom w:val="0"/>
      <w:divBdr>
        <w:top w:val="none" w:sz="0" w:space="0" w:color="auto"/>
        <w:left w:val="none" w:sz="0" w:space="0" w:color="auto"/>
        <w:bottom w:val="none" w:sz="0" w:space="0" w:color="auto"/>
        <w:right w:val="none" w:sz="0" w:space="0" w:color="auto"/>
      </w:divBdr>
    </w:div>
    <w:div w:id="1478839203">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45421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53784786">
      <w:bodyDiv w:val="1"/>
      <w:marLeft w:val="0"/>
      <w:marRight w:val="0"/>
      <w:marTop w:val="0"/>
      <w:marBottom w:val="0"/>
      <w:divBdr>
        <w:top w:val="none" w:sz="0" w:space="0" w:color="auto"/>
        <w:left w:val="none" w:sz="0" w:space="0" w:color="auto"/>
        <w:bottom w:val="none" w:sz="0" w:space="0" w:color="auto"/>
        <w:right w:val="none" w:sz="0" w:space="0" w:color="auto"/>
      </w:divBdr>
    </w:div>
    <w:div w:id="1974863984">
      <w:bodyDiv w:val="1"/>
      <w:marLeft w:val="0"/>
      <w:marRight w:val="0"/>
      <w:marTop w:val="0"/>
      <w:marBottom w:val="0"/>
      <w:divBdr>
        <w:top w:val="none" w:sz="0" w:space="0" w:color="auto"/>
        <w:left w:val="none" w:sz="0" w:space="0" w:color="auto"/>
        <w:bottom w:val="none" w:sz="0" w:space="0" w:color="auto"/>
        <w:right w:val="none" w:sz="0" w:space="0" w:color="auto"/>
      </w:divBdr>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 w:id="2110925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97th%20ExCom%20KIP%20stage%20template-%20updat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4667A54B-58C2-42A5-9EE7-3DD0A0F74B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97th ExCom KIP stage template- updated</Template>
  <TotalTime>914</TotalTime>
  <Pages>26</Pages>
  <Words>11145</Words>
  <Characters>16051</Characters>
  <Application>Microsoft Office Word</Application>
  <DocSecurity>0</DocSecurity>
  <Lines>1146</Lines>
  <Paragraphs>1133</Paragraphs>
  <ScaleCrop>false</ScaleCrop>
  <HeadingPairs>
    <vt:vector size="2" baseType="variant">
      <vt:variant>
        <vt:lpstr>Title</vt:lpstr>
      </vt:variant>
      <vt:variant>
        <vt:i4>1</vt:i4>
      </vt:variant>
    </vt:vector>
  </HeadingPairs>
  <TitlesOfParts>
    <vt:vector size="1" baseType="lpstr">
      <vt:lpstr>Project proposal: Ethiopia</vt:lpstr>
    </vt:vector>
  </TitlesOfParts>
  <Company/>
  <LinksUpToDate>false</LinksUpToDate>
  <CharactersWithSpaces>26063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Ethiopia</dc:title>
  <dc:creator>Steve Pei</dc:creator>
  <cp:keywords/>
  <dc:description/>
  <cp:lastModifiedBy>Angela Xue He Yan</cp:lastModifiedBy>
  <cp:revision>64</cp:revision>
  <cp:lastPrinted>2025-11-03T20:07:00Z</cp:lastPrinted>
  <dcterms:created xsi:type="dcterms:W3CDTF">2025-11-03T21:03:00Z</dcterms:created>
  <dcterms:modified xsi:type="dcterms:W3CDTF">2025-11-08T15:04:00Z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UNEP/OzL.Pro/ExCom/97/52</vt:lpwstr>
  </property>
  <property fmtid="{D5CDD505-2E9C-101B-9397-08002B2CF9AE}" pid="3" name="Revision date">
    <vt:lpwstr>11/03/2025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MSIP_Label_606bed3f-efae-4d70-a15b-866bb27c918d_Enabled">
    <vt:lpwstr>true</vt:lpwstr>
  </property>
  <property fmtid="{D5CDD505-2E9C-101B-9397-08002B2CF9AE}" pid="8" name="MSIP_Label_606bed3f-efae-4d70-a15b-866bb27c918d_SetDate">
    <vt:lpwstr>2025-11-03T20:07:24Z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af32256e-54de-46b1-8057-584af2afe5f2</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ies>
</file>