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99368E" w14:paraId="36F2F408" w14:textId="77777777" w:rsidTr="001E3818">
        <w:trPr>
          <w:trHeight w:val="720"/>
        </w:trPr>
        <w:tc>
          <w:tcPr>
            <w:tcW w:w="6372" w:type="dxa"/>
            <w:gridSpan w:val="3"/>
            <w:tcBorders>
              <w:bottom w:val="single" w:sz="18" w:space="0" w:color="auto"/>
            </w:tcBorders>
          </w:tcPr>
          <w:p w14:paraId="5B079131" w14:textId="77777777" w:rsidR="0099368E" w:rsidRDefault="0099368E" w:rsidP="0099368E">
            <w:pPr>
              <w:rPr>
                <w:b/>
                <w:bCs/>
                <w:sz w:val="28"/>
                <w:szCs w:val="28"/>
                <w:lang w:val="ru-RU"/>
              </w:rPr>
            </w:pPr>
            <w:r>
              <w:rPr>
                <w:b/>
                <w:bCs/>
                <w:sz w:val="28"/>
                <w:szCs w:val="28"/>
                <w:lang w:val="ru-RU"/>
              </w:rPr>
              <w:t>ОРГАНИЗАЦИЯ</w:t>
            </w:r>
          </w:p>
          <w:p w14:paraId="4C59EA2E" w14:textId="77777777" w:rsidR="0099368E" w:rsidRDefault="0099368E" w:rsidP="0099368E">
            <w:pPr>
              <w:rPr>
                <w:b/>
                <w:bCs/>
                <w:sz w:val="28"/>
                <w:szCs w:val="28"/>
                <w:lang w:val="ru-RU"/>
              </w:rPr>
            </w:pPr>
            <w:r>
              <w:rPr>
                <w:b/>
                <w:bCs/>
                <w:sz w:val="28"/>
                <w:szCs w:val="28"/>
                <w:lang w:val="ru-RU"/>
              </w:rPr>
              <w:t>ОБЪЕДИНЕННЫХ</w:t>
            </w:r>
          </w:p>
          <w:p w14:paraId="3079B756" w14:textId="77777777" w:rsidR="0099368E" w:rsidRDefault="0099368E" w:rsidP="009936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690" w:type="dxa"/>
            <w:tcBorders>
              <w:bottom w:val="single" w:sz="18" w:space="0" w:color="auto"/>
            </w:tcBorders>
          </w:tcPr>
          <w:p w14:paraId="487B22CD" w14:textId="77777777" w:rsidR="0099368E" w:rsidRDefault="0099368E" w:rsidP="0099368E">
            <w:pPr>
              <w:jc w:val="right"/>
              <w:rPr>
                <w:sz w:val="52"/>
                <w:szCs w:val="52"/>
                <w:lang w:val="ru-RU"/>
              </w:rPr>
            </w:pPr>
            <w:r>
              <w:rPr>
                <w:rFonts w:ascii="Univers Bold" w:hAnsi="Univers Bold"/>
                <w:b/>
                <w:sz w:val="72"/>
                <w:lang w:val="ru-RU"/>
              </w:rPr>
              <w:t>EP</w:t>
            </w:r>
          </w:p>
        </w:tc>
      </w:tr>
      <w:tr w:rsidR="0099368E" w14:paraId="62F5090C" w14:textId="77777777" w:rsidTr="001E38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21889D6A" w14:textId="77777777" w:rsidR="0099368E" w:rsidRDefault="0099368E" w:rsidP="0099368E">
            <w:pPr>
              <w:spacing w:before="120"/>
              <w:rPr>
                <w:lang w:val="ru-RU"/>
              </w:rPr>
            </w:pPr>
            <w:r>
              <w:rPr>
                <w:noProof/>
              </w:rPr>
              <w:drawing>
                <wp:anchor distT="0" distB="0" distL="114300" distR="114300" simplePos="0" relativeHeight="251659264" behindDoc="0" locked="0" layoutInCell="1" allowOverlap="1" wp14:anchorId="49F7B146" wp14:editId="3E589535">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6760F6BB" wp14:editId="0DE65408">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110BC26E" w14:textId="77777777" w:rsidR="0099368E" w:rsidRDefault="0099368E" w:rsidP="0099368E">
            <w:pPr>
              <w:rPr>
                <w:b/>
                <w:bCs/>
                <w:sz w:val="32"/>
                <w:szCs w:val="32"/>
                <w:lang w:val="ru-RU"/>
              </w:rPr>
            </w:pPr>
          </w:p>
          <w:p w14:paraId="0B2E9E0D" w14:textId="77777777" w:rsidR="0099368E" w:rsidRDefault="0099368E" w:rsidP="0099368E">
            <w:pPr>
              <w:rPr>
                <w:b/>
                <w:bCs/>
                <w:sz w:val="32"/>
                <w:szCs w:val="32"/>
                <w:lang w:val="ru-RU"/>
              </w:rPr>
            </w:pPr>
            <w:r>
              <w:rPr>
                <w:b/>
                <w:bCs/>
                <w:sz w:val="32"/>
                <w:szCs w:val="32"/>
                <w:lang w:val="ru-RU"/>
              </w:rPr>
              <w:t>Программа Организации</w:t>
            </w:r>
          </w:p>
          <w:p w14:paraId="16721305" w14:textId="77777777" w:rsidR="0099368E" w:rsidRDefault="0099368E" w:rsidP="0099368E">
            <w:pPr>
              <w:rPr>
                <w:sz w:val="32"/>
                <w:szCs w:val="32"/>
                <w:lang w:val="ru-RU"/>
              </w:rPr>
            </w:pPr>
            <w:r>
              <w:rPr>
                <w:b/>
                <w:bCs/>
                <w:sz w:val="32"/>
                <w:szCs w:val="32"/>
                <w:lang w:val="ru-RU"/>
              </w:rPr>
              <w:t>Объединенных Наций по</w:t>
            </w:r>
          </w:p>
          <w:p w14:paraId="3150666F" w14:textId="77777777" w:rsidR="0099368E" w:rsidRDefault="0099368E" w:rsidP="009936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74766BF7" w14:textId="77777777" w:rsidR="0099368E" w:rsidRDefault="0099368E" w:rsidP="0099368E">
            <w:pPr>
              <w:spacing w:before="720"/>
              <w:ind w:left="158"/>
              <w:rPr>
                <w:lang w:val="ru-RU"/>
              </w:rPr>
            </w:pPr>
          </w:p>
        </w:tc>
        <w:tc>
          <w:tcPr>
            <w:tcW w:w="3780" w:type="dxa"/>
            <w:gridSpan w:val="2"/>
            <w:tcBorders>
              <w:top w:val="nil"/>
              <w:left w:val="nil"/>
              <w:bottom w:val="single" w:sz="36" w:space="0" w:color="auto"/>
              <w:right w:val="nil"/>
            </w:tcBorders>
          </w:tcPr>
          <w:p w14:paraId="7E18D30B" w14:textId="77777777" w:rsidR="0099368E" w:rsidRDefault="0099368E" w:rsidP="0099368E">
            <w:pPr>
              <w:rPr>
                <w:lang w:val="ru-RU"/>
              </w:rPr>
            </w:pPr>
          </w:p>
          <w:p w14:paraId="196557FE" w14:textId="77777777" w:rsidR="0099368E" w:rsidRPr="00B65692" w:rsidRDefault="0099368E" w:rsidP="0099368E">
            <w:pPr>
              <w:rPr>
                <w:lang w:val="en-US"/>
              </w:rPr>
            </w:pPr>
            <w:r w:rsidRPr="00B65692">
              <w:rPr>
                <w:lang w:val="en-US"/>
              </w:rPr>
              <w:t>Distr.</w:t>
            </w:r>
          </w:p>
          <w:p w14:paraId="5FED5CA6" w14:textId="77777777" w:rsidR="0099368E" w:rsidRPr="00B65692" w:rsidRDefault="0099368E" w:rsidP="0099368E">
            <w:pPr>
              <w:rPr>
                <w:lang w:val="en-US"/>
              </w:rPr>
            </w:pPr>
            <w:r w:rsidRPr="00B65692">
              <w:rPr>
                <w:lang w:val="en-US"/>
              </w:rPr>
              <w:t>GENERAL</w:t>
            </w:r>
          </w:p>
          <w:p w14:paraId="3008410B" w14:textId="77777777" w:rsidR="0099368E" w:rsidRPr="00B65692" w:rsidRDefault="0099368E" w:rsidP="0099368E">
            <w:pPr>
              <w:rPr>
                <w:lang w:val="en-US"/>
              </w:rPr>
            </w:pPr>
          </w:p>
          <w:p w14:paraId="47B41CAF" w14:textId="7672FDE8" w:rsidR="0099368E" w:rsidRPr="00B65692" w:rsidRDefault="0099368E" w:rsidP="0099368E">
            <w:pPr>
              <w:rPr>
                <w:lang w:val="en-US"/>
              </w:rPr>
            </w:pPr>
            <w:r>
              <w:rPr>
                <w:lang w:val="ru-RU"/>
              </w:rPr>
              <w:fldChar w:fldCharType="begin"/>
            </w:r>
            <w:r w:rsidRPr="00B65692">
              <w:rPr>
                <w:lang w:val="en-US"/>
              </w:rPr>
              <w:instrText xml:space="preserve"> DOCPROPERTY "Document number"  \* MERGEFORMAT </w:instrText>
            </w:r>
            <w:r>
              <w:rPr>
                <w:lang w:val="ru-RU"/>
              </w:rPr>
              <w:fldChar w:fldCharType="separate"/>
            </w:r>
            <w:r w:rsidR="00B730B3">
              <w:rPr>
                <w:lang w:val="en-US"/>
              </w:rPr>
              <w:t>UNEP/</w:t>
            </w:r>
            <w:proofErr w:type="spellStart"/>
            <w:r w:rsidR="00B730B3">
              <w:rPr>
                <w:lang w:val="en-US"/>
              </w:rPr>
              <w:t>OzL.Pro</w:t>
            </w:r>
            <w:proofErr w:type="spellEnd"/>
            <w:r w:rsidR="00B730B3">
              <w:rPr>
                <w:lang w:val="en-US"/>
              </w:rPr>
              <w:t>/ExCom/98/22</w:t>
            </w:r>
            <w:r>
              <w:rPr>
                <w:lang w:val="ru-RU"/>
              </w:rPr>
              <w:fldChar w:fldCharType="end"/>
            </w:r>
          </w:p>
          <w:p w14:paraId="63BD4FAC" w14:textId="3B9DCE71" w:rsidR="0099368E" w:rsidRPr="00F77E3F" w:rsidRDefault="0099368E" w:rsidP="0099368E">
            <w:pPr>
              <w:rPr>
                <w:lang w:val="en-US"/>
              </w:rPr>
            </w:pPr>
            <w:r>
              <w:rPr>
                <w:lang w:val="ru-RU"/>
              </w:rPr>
              <w:fldChar w:fldCharType="begin"/>
            </w:r>
            <w:r w:rsidRPr="00F77E3F">
              <w:rPr>
                <w:lang w:val="en-US"/>
              </w:rPr>
              <w:instrText xml:space="preserve"> DOCPROPERTY  "Revision date"  \* MERGEFORMAT </w:instrText>
            </w:r>
            <w:r>
              <w:rPr>
                <w:lang w:val="ru-RU"/>
              </w:rPr>
              <w:fldChar w:fldCharType="separate"/>
            </w:r>
            <w:r w:rsidRPr="00F77E3F">
              <w:rPr>
                <w:lang w:val="en-US"/>
              </w:rPr>
              <w:t>1</w:t>
            </w:r>
            <w:r w:rsidR="00F77E3F" w:rsidRPr="00F77E3F">
              <w:rPr>
                <w:lang w:val="en-US"/>
              </w:rPr>
              <w:t>9</w:t>
            </w:r>
            <w:r w:rsidRPr="00F77E3F">
              <w:rPr>
                <w:lang w:val="en-US"/>
              </w:rPr>
              <w:t xml:space="preserve"> May 2026</w:t>
            </w:r>
            <w:r>
              <w:rPr>
                <w:lang w:val="ru-RU"/>
              </w:rPr>
              <w:fldChar w:fldCharType="end"/>
            </w:r>
          </w:p>
          <w:p w14:paraId="70A65B1D" w14:textId="77777777" w:rsidR="0099368E" w:rsidRPr="00F77E3F" w:rsidRDefault="0099368E" w:rsidP="0099368E">
            <w:pPr>
              <w:rPr>
                <w:lang w:val="en-US"/>
              </w:rPr>
            </w:pPr>
          </w:p>
          <w:p w14:paraId="39025B60" w14:textId="77777777" w:rsidR="0099368E" w:rsidRDefault="0099368E" w:rsidP="0099368E">
            <w:pPr>
              <w:rPr>
                <w:lang w:val="ru-RU"/>
              </w:rPr>
            </w:pPr>
            <w:r>
              <w:rPr>
                <w:lang w:val="ru-RU"/>
              </w:rPr>
              <w:t>RUSSIAN</w:t>
            </w:r>
          </w:p>
          <w:p w14:paraId="2A7844D2" w14:textId="77777777" w:rsidR="0099368E" w:rsidRDefault="0099368E" w:rsidP="0099368E">
            <w:pPr>
              <w:rPr>
                <w:lang w:val="ru-RU"/>
              </w:rPr>
            </w:pPr>
            <w:r>
              <w:rPr>
                <w:lang w:val="ru-RU"/>
              </w:rPr>
              <w:t>ORIGINAL: ENGLISH</w:t>
            </w:r>
          </w:p>
        </w:tc>
      </w:tr>
    </w:tbl>
    <w:p w14:paraId="6D690C9D" w14:textId="77777777" w:rsidR="0099368E" w:rsidRPr="00DB6803" w:rsidRDefault="0099368E" w:rsidP="001E3818">
      <w:pPr>
        <w:jc w:val="left"/>
        <w:rPr>
          <w:lang w:val="ru-RU"/>
        </w:rPr>
      </w:pPr>
      <w:r w:rsidRPr="00DB6803">
        <w:rPr>
          <w:lang w:val="ru-RU"/>
        </w:rPr>
        <w:t xml:space="preserve">ИСПОЛНИТЕЛЬНЫЙ КОМИТЕТ </w:t>
      </w:r>
      <w:r w:rsidRPr="00DB6803">
        <w:rPr>
          <w:lang w:val="ru-RU"/>
        </w:rPr>
        <w:br/>
        <w:t xml:space="preserve">  МНОГОСТОРОННЕГО ФОНДА ДЛЯ </w:t>
      </w:r>
    </w:p>
    <w:p w14:paraId="7215DB84" w14:textId="77777777" w:rsidR="0099368E" w:rsidRDefault="0099368E" w:rsidP="001E3818">
      <w:pPr>
        <w:jc w:val="left"/>
      </w:pPr>
      <w:r w:rsidRPr="00DB6803">
        <w:rPr>
          <w:lang w:val="ru-RU"/>
        </w:rPr>
        <w:t xml:space="preserve">  ОСУЩЕСТВЛЕНИЯ МОНРЕАЛЬСКОГО ПРОТОКОЛА</w:t>
      </w:r>
    </w:p>
    <w:p w14:paraId="4B935A27" w14:textId="77777777" w:rsidR="0099368E" w:rsidRPr="007E1D46" w:rsidRDefault="0099368E" w:rsidP="001E3818">
      <w:pPr>
        <w:jc w:val="left"/>
        <w:rPr>
          <w:rFonts w:eastAsia="SimSun"/>
          <w:highlight w:val="yellow"/>
          <w:lang w:val="ru-RU"/>
        </w:rPr>
      </w:pPr>
      <w:r w:rsidRPr="007E1D46">
        <w:rPr>
          <w:rFonts w:eastAsia="SimSun"/>
          <w:lang w:val="ru-RU"/>
        </w:rPr>
        <w:t xml:space="preserve">Девяносто восьмое совещание </w:t>
      </w:r>
    </w:p>
    <w:p w14:paraId="6EF6661A" w14:textId="77777777" w:rsidR="0099368E" w:rsidRDefault="0099368E" w:rsidP="001E3818">
      <w:pPr>
        <w:jc w:val="left"/>
      </w:pPr>
      <w:r w:rsidRPr="007E1D46">
        <w:rPr>
          <w:rFonts w:eastAsia="SimSun"/>
          <w:lang w:val="ru-RU"/>
        </w:rPr>
        <w:t>Монреаль, 22</w:t>
      </w:r>
      <w:r>
        <w:rPr>
          <w:rFonts w:eastAsia="SimSun"/>
        </w:rPr>
        <w:t>-</w:t>
      </w:r>
      <w:r w:rsidRPr="007E1D46">
        <w:rPr>
          <w:rFonts w:eastAsia="SimSun"/>
          <w:lang w:val="ru-RU"/>
        </w:rPr>
        <w:t>26 июня 2026 года</w:t>
      </w:r>
    </w:p>
    <w:p w14:paraId="7DB7EEC6" w14:textId="7D0A3AED" w:rsidR="0099368E" w:rsidRPr="00BF474D" w:rsidRDefault="0099368E" w:rsidP="001E3818">
      <w:pPr>
        <w:jc w:val="left"/>
        <w:rPr>
          <w:lang w:val="ru-RU"/>
        </w:rPr>
      </w:pPr>
      <w:r w:rsidRPr="004331A5">
        <w:rPr>
          <w:lang w:val="ru-RU"/>
        </w:rPr>
        <w:t xml:space="preserve">Пункт </w:t>
      </w:r>
      <w:r w:rsidR="00F77E3F">
        <w:rPr>
          <w:lang w:val="ru-RU"/>
        </w:rPr>
        <w:t>8</w:t>
      </w:r>
      <w:r w:rsidR="00A958F3">
        <w:rPr>
          <w:lang w:val="ru-RU"/>
        </w:rPr>
        <w:t> </w:t>
      </w:r>
      <w:r w:rsidR="00F77E3F">
        <w:rPr>
          <w:lang w:val="de-CH"/>
        </w:rPr>
        <w:t>d</w:t>
      </w:r>
      <w:r w:rsidRPr="002156D1">
        <w:rPr>
          <w:lang w:val="ru-RU"/>
        </w:rPr>
        <w:t>)</w:t>
      </w:r>
      <w:r w:rsidRPr="004331A5">
        <w:rPr>
          <w:lang w:val="ru-RU"/>
        </w:rPr>
        <w:t xml:space="preserve"> предварительной повестки дня</w:t>
      </w:r>
      <w:r w:rsidRPr="00512BEF">
        <w:rPr>
          <w:rStyle w:val="FootnoteReference"/>
        </w:rPr>
        <w:footnoteReference w:id="2"/>
      </w:r>
    </w:p>
    <w:p w14:paraId="14502189" w14:textId="77777777" w:rsidR="0099368E" w:rsidRPr="002156D1" w:rsidRDefault="0099368E" w:rsidP="001E3818">
      <w:pPr>
        <w:rPr>
          <w:lang w:val="ru-RU"/>
        </w:rPr>
      </w:pPr>
    </w:p>
    <w:p w14:paraId="61234522" w14:textId="77777777" w:rsidR="0099368E" w:rsidRPr="002156D1" w:rsidRDefault="0099368E" w:rsidP="001E3818">
      <w:pPr>
        <w:rPr>
          <w:lang w:val="ru-RU"/>
        </w:rPr>
      </w:pPr>
    </w:p>
    <w:p w14:paraId="21200451" w14:textId="77777777" w:rsidR="0099368E" w:rsidRPr="002156D1" w:rsidRDefault="0099368E" w:rsidP="001E3818">
      <w:pPr>
        <w:rPr>
          <w:lang w:val="ru-RU"/>
        </w:rPr>
      </w:pPr>
    </w:p>
    <w:p w14:paraId="64525E88" w14:textId="77777777" w:rsidR="0099368E" w:rsidRPr="002156D1" w:rsidRDefault="0099368E" w:rsidP="001E3818">
      <w:pPr>
        <w:rPr>
          <w:lang w:val="ru-RU"/>
        </w:rPr>
      </w:pPr>
    </w:p>
    <w:p w14:paraId="47016FB5" w14:textId="1A1AC5C0" w:rsidR="0099368E" w:rsidRPr="00900881" w:rsidRDefault="0099368E" w:rsidP="001E3818">
      <w:pPr>
        <w:jc w:val="center"/>
        <w:rPr>
          <w:b/>
          <w:lang w:val="ru-RU"/>
        </w:rPr>
      </w:pPr>
      <w:r>
        <w:rPr>
          <w:b/>
          <w:lang w:val="ru-RU"/>
        </w:rPr>
        <w:t>ПРОЕКТНОЕ ПРЕДЛОЖЕНИЕ</w:t>
      </w:r>
      <w:r w:rsidRPr="00900881">
        <w:rPr>
          <w:b/>
          <w:lang w:val="ru-RU"/>
        </w:rPr>
        <w:t xml:space="preserve">: </w:t>
      </w:r>
      <w:r w:rsidR="00F77E3F">
        <w:rPr>
          <w:b/>
          <w:lang w:val="ru-RU"/>
        </w:rPr>
        <w:t>БАХРЕЙН</w:t>
      </w:r>
    </w:p>
    <w:p w14:paraId="1D27469A" w14:textId="77777777" w:rsidR="0099368E" w:rsidRPr="00900881" w:rsidRDefault="0099368E" w:rsidP="001E3818">
      <w:pPr>
        <w:rPr>
          <w:lang w:val="ru-RU"/>
        </w:rPr>
      </w:pPr>
    </w:p>
    <w:p w14:paraId="06CC3F3E" w14:textId="77777777" w:rsidR="0099368E" w:rsidRPr="00900881" w:rsidRDefault="0099368E" w:rsidP="001E3818">
      <w:pPr>
        <w:rPr>
          <w:lang w:val="ru-RU"/>
        </w:rPr>
      </w:pPr>
    </w:p>
    <w:p w14:paraId="64A2D0F6" w14:textId="77777777" w:rsidR="0099368E" w:rsidRPr="00900881" w:rsidRDefault="0099368E" w:rsidP="001E3818">
      <w:pPr>
        <w:spacing w:after="240"/>
        <w:ind w:firstLine="720"/>
        <w:rPr>
          <w:lang w:val="ru-RU"/>
        </w:rPr>
      </w:pPr>
      <w:r w:rsidRPr="00900881">
        <w:rPr>
          <w:lang w:val="ru-RU"/>
        </w:rPr>
        <w:t>Настоящий документ содержит замечания и рекомендации Секретариата по следующему проектному предложению:</w:t>
      </w:r>
    </w:p>
    <w:p w14:paraId="55376A59" w14:textId="77777777" w:rsidR="0099368E" w:rsidRPr="004D239A" w:rsidRDefault="0099368E" w:rsidP="0099368E">
      <w:pPr>
        <w:spacing w:after="240"/>
        <w:rPr>
          <w:u w:val="single"/>
          <w:lang w:val="ru-RU"/>
        </w:rPr>
      </w:pPr>
      <w:r>
        <w:rPr>
          <w:u w:val="single"/>
          <w:lang w:val="ru-RU"/>
        </w:rPr>
        <w:t>Поэтапный отказ</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1964"/>
        <w:gridCol w:w="2405"/>
      </w:tblGrid>
      <w:tr w:rsidR="00563DA8" w:rsidRPr="009306D2" w14:paraId="4D6BE44B" w14:textId="77777777" w:rsidTr="00B730B3">
        <w:tc>
          <w:tcPr>
            <w:tcW w:w="2700" w:type="pct"/>
          </w:tcPr>
          <w:p w14:paraId="0C4CE8C2" w14:textId="4953495D" w:rsidR="00563DA8" w:rsidRPr="00F1756B" w:rsidRDefault="00F1756B" w:rsidP="00A86912">
            <w:pPr>
              <w:pStyle w:val="ListParagraph"/>
              <w:numPr>
                <w:ilvl w:val="0"/>
                <w:numId w:val="21"/>
              </w:numPr>
              <w:ind w:left="604" w:hanging="714"/>
              <w:jc w:val="left"/>
              <w:rPr>
                <w:lang w:val="ru-RU"/>
              </w:rPr>
            </w:pPr>
            <w:r w:rsidRPr="004D239A">
              <w:rPr>
                <w:lang w:val="ru-RU"/>
              </w:rPr>
              <w:t>План организационной деятельности по поэтапному отказу от ГХФУ (</w:t>
            </w:r>
            <w:r>
              <w:rPr>
                <w:lang w:val="ru-RU"/>
              </w:rPr>
              <w:t xml:space="preserve">этап </w:t>
            </w:r>
            <w:r w:rsidR="0070481C" w:rsidRPr="009306D2">
              <w:rPr>
                <w:lang w:val="en-CA"/>
              </w:rPr>
              <w:t>III</w:t>
            </w:r>
            <w:r w:rsidR="00563DA8" w:rsidRPr="00F1756B">
              <w:rPr>
                <w:lang w:val="ru-RU"/>
              </w:rPr>
              <w:t xml:space="preserve">, </w:t>
            </w:r>
            <w:r>
              <w:rPr>
                <w:lang w:val="ru-RU"/>
              </w:rPr>
              <w:t>первый тра</w:t>
            </w:r>
            <w:r w:rsidR="009F0421">
              <w:rPr>
                <w:lang w:val="ru-RU"/>
              </w:rPr>
              <w:t>нш</w:t>
            </w:r>
            <w:r w:rsidR="00563DA8" w:rsidRPr="00F1756B">
              <w:rPr>
                <w:lang w:val="ru-RU"/>
              </w:rPr>
              <w:t>)</w:t>
            </w:r>
          </w:p>
        </w:tc>
        <w:tc>
          <w:tcPr>
            <w:tcW w:w="1034" w:type="pct"/>
          </w:tcPr>
          <w:p w14:paraId="7D8A0C00" w14:textId="472A1E16" w:rsidR="00563DA8" w:rsidRPr="009F0421" w:rsidRDefault="00B730B3" w:rsidP="00A86912">
            <w:pPr>
              <w:jc w:val="center"/>
              <w:rPr>
                <w:highlight w:val="cyan"/>
                <w:lang w:val="ru-RU"/>
              </w:rPr>
            </w:pPr>
            <w:r w:rsidRPr="00B730B3">
              <w:rPr>
                <w:lang w:val="ru-RU"/>
              </w:rPr>
              <w:t xml:space="preserve">   </w:t>
            </w:r>
            <w:r w:rsidR="009F0421">
              <w:rPr>
                <w:lang w:val="ru-RU"/>
              </w:rPr>
              <w:t>ЮНЕП</w:t>
            </w:r>
          </w:p>
        </w:tc>
        <w:tc>
          <w:tcPr>
            <w:tcW w:w="1266" w:type="pct"/>
          </w:tcPr>
          <w:p w14:paraId="33FB5EAD" w14:textId="7314CF64" w:rsidR="00563DA8" w:rsidRPr="00893532" w:rsidRDefault="00893532" w:rsidP="00A86912">
            <w:pPr>
              <w:jc w:val="right"/>
              <w:rPr>
                <w:highlight w:val="cyan"/>
                <w:lang w:val="ru-RU"/>
              </w:rPr>
            </w:pPr>
            <w:r w:rsidRPr="00893532">
              <w:rPr>
                <w:lang w:val="ru-RU"/>
              </w:rPr>
              <w:t>Индивидуальное рассмотрение</w:t>
            </w:r>
          </w:p>
        </w:tc>
      </w:tr>
    </w:tbl>
    <w:p w14:paraId="3F21FC18" w14:textId="77777777" w:rsidR="00563DA8" w:rsidRPr="009306D2" w:rsidRDefault="00563DA8" w:rsidP="00A86912"/>
    <w:p w14:paraId="15D0FF4F" w14:textId="77777777" w:rsidR="00563DA8" w:rsidRPr="009306D2" w:rsidRDefault="00563DA8" w:rsidP="00A86912"/>
    <w:p w14:paraId="0DDF4455" w14:textId="77777777" w:rsidR="00563DA8" w:rsidRPr="009306D2" w:rsidRDefault="00563DA8" w:rsidP="00A86912"/>
    <w:p w14:paraId="494D210F" w14:textId="77777777" w:rsidR="00563DA8" w:rsidRPr="009306D2" w:rsidRDefault="00563DA8" w:rsidP="00A86912">
      <w:pPr>
        <w:jc w:val="left"/>
      </w:pPr>
    </w:p>
    <w:p w14:paraId="2EFA0E6C" w14:textId="77777777" w:rsidR="00563DA8" w:rsidRPr="009306D2" w:rsidRDefault="00563DA8" w:rsidP="00A86912">
      <w:pPr>
        <w:jc w:val="left"/>
      </w:pPr>
      <w:r w:rsidRPr="009306D2">
        <w:br w:type="page"/>
      </w:r>
    </w:p>
    <w:p w14:paraId="6EEC842A" w14:textId="77777777" w:rsidR="006B22F7" w:rsidRDefault="006B22F7" w:rsidP="006B22F7">
      <w:pPr>
        <w:spacing w:after="200"/>
        <w:jc w:val="center"/>
        <w:rPr>
          <w:b/>
        </w:rPr>
      </w:pPr>
      <w:r w:rsidRPr="00566EB6">
        <w:rPr>
          <w:b/>
        </w:rPr>
        <w:lastRenderedPageBreak/>
        <w:t>ФОРМА ОЦЕНКИ ПРОЕКТА - МНОГОЛЕТНИЕ ПРОЕКТЫ</w:t>
      </w:r>
    </w:p>
    <w:p w14:paraId="1F2A95C2" w14:textId="2DED86A1" w:rsidR="00563DA8" w:rsidRPr="006B22F7" w:rsidRDefault="006B22F7" w:rsidP="00A86912">
      <w:pPr>
        <w:spacing w:before="200" w:after="200"/>
        <w:ind w:left="-425" w:right="-420"/>
        <w:jc w:val="center"/>
        <w:rPr>
          <w:b/>
          <w:lang w:val="ru-RU"/>
        </w:rPr>
      </w:pPr>
      <w:r>
        <w:rPr>
          <w:b/>
          <w:lang w:val="ru-RU"/>
        </w:rPr>
        <w:t>Бахрейн</w:t>
      </w:r>
    </w:p>
    <w:tbl>
      <w:tblPr>
        <w:tblStyle w:val="TableGrid"/>
        <w:tblW w:w="5364" w:type="pct"/>
        <w:jc w:val="center"/>
        <w:tblLayout w:type="fixed"/>
        <w:tblLook w:val="04A0" w:firstRow="1" w:lastRow="0" w:firstColumn="1" w:lastColumn="0" w:noHBand="0" w:noVBand="1"/>
      </w:tblPr>
      <w:tblGrid>
        <w:gridCol w:w="6386"/>
        <w:gridCol w:w="3645"/>
      </w:tblGrid>
      <w:tr w:rsidR="00563DA8" w:rsidRPr="00B730B3" w14:paraId="054A8542" w14:textId="77777777" w:rsidTr="00B730B3">
        <w:trPr>
          <w:trHeight w:val="139"/>
          <w:jc w:val="center"/>
        </w:trPr>
        <w:tc>
          <w:tcPr>
            <w:tcW w:w="3183" w:type="pct"/>
            <w:vAlign w:val="center"/>
          </w:tcPr>
          <w:p w14:paraId="3FBFF15E" w14:textId="7094A907" w:rsidR="00563DA8" w:rsidRPr="00B730B3" w:rsidRDefault="006B22F7" w:rsidP="00A86912">
            <w:pPr>
              <w:spacing w:before="20" w:after="20"/>
              <w:jc w:val="center"/>
              <w:rPr>
                <w:b/>
                <w:sz w:val="18"/>
                <w:szCs w:val="18"/>
                <w:lang w:val="ru-RU"/>
              </w:rPr>
            </w:pPr>
            <w:r w:rsidRPr="00B730B3">
              <w:rPr>
                <w:b/>
                <w:sz w:val="18"/>
                <w:szCs w:val="18"/>
                <w:lang w:val="ru-RU"/>
              </w:rPr>
              <w:t>НАЗВАНИЕ ПРОЕКТА</w:t>
            </w:r>
          </w:p>
        </w:tc>
        <w:tc>
          <w:tcPr>
            <w:tcW w:w="1817" w:type="pct"/>
            <w:vAlign w:val="center"/>
          </w:tcPr>
          <w:p w14:paraId="419B7E56" w14:textId="3FE35316" w:rsidR="00563DA8" w:rsidRPr="00B730B3" w:rsidRDefault="006B22F7" w:rsidP="00A86912">
            <w:pPr>
              <w:spacing w:before="20" w:after="20"/>
              <w:jc w:val="center"/>
              <w:rPr>
                <w:b/>
                <w:sz w:val="18"/>
                <w:szCs w:val="18"/>
                <w:lang w:val="ru-RU"/>
              </w:rPr>
            </w:pPr>
            <w:r w:rsidRPr="00B730B3">
              <w:rPr>
                <w:b/>
                <w:sz w:val="18"/>
                <w:szCs w:val="18"/>
                <w:lang w:val="ru-RU"/>
              </w:rPr>
              <w:t>УЧРЕЖДЕНИЕ</w:t>
            </w:r>
          </w:p>
        </w:tc>
      </w:tr>
      <w:tr w:rsidR="00563DA8" w:rsidRPr="00B730B3" w14:paraId="0CFE48E5" w14:textId="77777777" w:rsidTr="00B730B3">
        <w:trPr>
          <w:trHeight w:val="326"/>
          <w:jc w:val="center"/>
        </w:trPr>
        <w:tc>
          <w:tcPr>
            <w:tcW w:w="3183" w:type="pct"/>
            <w:vAlign w:val="center"/>
          </w:tcPr>
          <w:p w14:paraId="16E6EA8E" w14:textId="2F42D794" w:rsidR="00563DA8" w:rsidRPr="00B730B3" w:rsidRDefault="006B22F7" w:rsidP="00A86912">
            <w:pPr>
              <w:spacing w:before="20" w:after="20"/>
              <w:jc w:val="center"/>
              <w:rPr>
                <w:color w:val="000000" w:themeColor="text1"/>
                <w:sz w:val="18"/>
                <w:szCs w:val="18"/>
                <w:lang w:val="ru-RU"/>
              </w:rPr>
            </w:pPr>
            <w:r w:rsidRPr="00B730B3">
              <w:rPr>
                <w:color w:val="000000" w:themeColor="text1"/>
                <w:sz w:val="18"/>
                <w:szCs w:val="18"/>
                <w:lang w:val="ru-RU"/>
              </w:rPr>
              <w:t xml:space="preserve">План организационной деятельности по поэтапному отказу от ГХФУ (этап </w:t>
            </w:r>
            <w:r w:rsidRPr="00B730B3">
              <w:rPr>
                <w:color w:val="000000" w:themeColor="text1"/>
                <w:sz w:val="18"/>
                <w:szCs w:val="18"/>
              </w:rPr>
              <w:t>III</w:t>
            </w:r>
            <w:r w:rsidR="00563DA8" w:rsidRPr="00B730B3">
              <w:rPr>
                <w:color w:val="000000" w:themeColor="text1"/>
                <w:sz w:val="18"/>
                <w:szCs w:val="18"/>
                <w:lang w:val="ru-RU"/>
              </w:rPr>
              <w:t>)</w:t>
            </w:r>
          </w:p>
        </w:tc>
        <w:tc>
          <w:tcPr>
            <w:tcW w:w="1817" w:type="pct"/>
            <w:vAlign w:val="center"/>
          </w:tcPr>
          <w:p w14:paraId="33C0F831" w14:textId="3BD5EB60" w:rsidR="00563DA8" w:rsidRPr="00B730B3" w:rsidRDefault="00937142" w:rsidP="00A86912">
            <w:pPr>
              <w:spacing w:before="20" w:after="20"/>
              <w:jc w:val="center"/>
              <w:rPr>
                <w:color w:val="000000" w:themeColor="text1"/>
                <w:sz w:val="18"/>
                <w:szCs w:val="18"/>
                <w:lang w:val="ru-RU"/>
              </w:rPr>
            </w:pPr>
            <w:r w:rsidRPr="00B730B3">
              <w:rPr>
                <w:color w:val="000000" w:themeColor="text1"/>
                <w:sz w:val="18"/>
                <w:szCs w:val="18"/>
                <w:lang w:val="ru-RU"/>
              </w:rPr>
              <w:t>ЮНЕП (ведущее)</w:t>
            </w:r>
          </w:p>
        </w:tc>
      </w:tr>
    </w:tbl>
    <w:p w14:paraId="123F2B8C" w14:textId="77777777" w:rsidR="00563DA8" w:rsidRPr="00B730B3" w:rsidRDefault="00563DA8" w:rsidP="00A86912">
      <w:pPr>
        <w:jc w:val="center"/>
        <w:rPr>
          <w:sz w:val="18"/>
          <w:szCs w:val="18"/>
        </w:rPr>
      </w:pPr>
    </w:p>
    <w:tbl>
      <w:tblPr>
        <w:tblStyle w:val="TableGrid"/>
        <w:tblW w:w="5364" w:type="pct"/>
        <w:jc w:val="center"/>
        <w:tblLayout w:type="fixed"/>
        <w:tblLook w:val="04A0" w:firstRow="1" w:lastRow="0" w:firstColumn="1" w:lastColumn="0" w:noHBand="0" w:noVBand="1"/>
      </w:tblPr>
      <w:tblGrid>
        <w:gridCol w:w="6655"/>
        <w:gridCol w:w="1352"/>
        <w:gridCol w:w="2024"/>
      </w:tblGrid>
      <w:tr w:rsidR="00563DA8" w:rsidRPr="00B730B3" w14:paraId="0053F4C6" w14:textId="77777777" w:rsidTr="00B730B3">
        <w:trPr>
          <w:trHeight w:val="334"/>
          <w:jc w:val="center"/>
        </w:trPr>
        <w:tc>
          <w:tcPr>
            <w:tcW w:w="3317" w:type="pct"/>
            <w:vAlign w:val="center"/>
          </w:tcPr>
          <w:p w14:paraId="1C764FBC" w14:textId="6A50C4BB" w:rsidR="00563DA8" w:rsidRPr="00B730B3" w:rsidRDefault="00F61F88" w:rsidP="00A86912">
            <w:pPr>
              <w:spacing w:before="20" w:after="20"/>
              <w:jc w:val="left"/>
              <w:rPr>
                <w:b/>
                <w:sz w:val="18"/>
                <w:szCs w:val="18"/>
                <w:lang w:val="ru-RU"/>
              </w:rPr>
            </w:pPr>
            <w:r w:rsidRPr="00B730B3">
              <w:rPr>
                <w:b/>
                <w:sz w:val="18"/>
                <w:szCs w:val="18"/>
                <w:lang w:val="ru-RU"/>
              </w:rPr>
              <w:t xml:space="preserve">ДАННЫЕ В СООТВЕТСТВИИ СО СТАТЬЕЙ 7 (приложение С, группа </w:t>
            </w:r>
            <w:r w:rsidRPr="00B730B3">
              <w:rPr>
                <w:b/>
                <w:sz w:val="18"/>
                <w:szCs w:val="18"/>
              </w:rPr>
              <w:t>I</w:t>
            </w:r>
            <w:r w:rsidRPr="00B730B3">
              <w:rPr>
                <w:b/>
                <w:sz w:val="18"/>
                <w:szCs w:val="18"/>
                <w:lang w:val="ru-RU"/>
              </w:rPr>
              <w:t>)</w:t>
            </w:r>
          </w:p>
        </w:tc>
        <w:tc>
          <w:tcPr>
            <w:tcW w:w="674" w:type="pct"/>
            <w:vAlign w:val="center"/>
          </w:tcPr>
          <w:p w14:paraId="01DDA9C8" w14:textId="6AA5A6AA" w:rsidR="00563DA8" w:rsidRPr="00B730B3" w:rsidRDefault="00F61F88" w:rsidP="00A86912">
            <w:pPr>
              <w:spacing w:before="20" w:after="20"/>
              <w:jc w:val="center"/>
              <w:rPr>
                <w:sz w:val="18"/>
                <w:szCs w:val="18"/>
              </w:rPr>
            </w:pPr>
            <w:r w:rsidRPr="00B730B3">
              <w:rPr>
                <w:b/>
                <w:bCs/>
                <w:sz w:val="18"/>
                <w:szCs w:val="18"/>
                <w:lang w:val="ru-RU"/>
              </w:rPr>
              <w:t>Год</w:t>
            </w:r>
            <w:r w:rsidR="00563DA8" w:rsidRPr="00B730B3">
              <w:rPr>
                <w:b/>
                <w:bCs/>
                <w:sz w:val="18"/>
                <w:szCs w:val="18"/>
              </w:rPr>
              <w:t>:</w:t>
            </w:r>
            <w:r w:rsidR="00563DA8" w:rsidRPr="00B730B3" w:rsidDel="00027AAC">
              <w:rPr>
                <w:sz w:val="18"/>
                <w:szCs w:val="18"/>
              </w:rPr>
              <w:t xml:space="preserve"> </w:t>
            </w:r>
            <w:r w:rsidR="00563DA8" w:rsidRPr="00B730B3">
              <w:rPr>
                <w:b/>
                <w:bCs/>
                <w:color w:val="000000" w:themeColor="text1"/>
                <w:sz w:val="18"/>
                <w:szCs w:val="18"/>
              </w:rPr>
              <w:t>202</w:t>
            </w:r>
            <w:r w:rsidR="00320097" w:rsidRPr="00B730B3">
              <w:rPr>
                <w:b/>
                <w:bCs/>
                <w:color w:val="000000" w:themeColor="text1"/>
                <w:sz w:val="18"/>
                <w:szCs w:val="18"/>
              </w:rPr>
              <w:t>5</w:t>
            </w:r>
          </w:p>
        </w:tc>
        <w:tc>
          <w:tcPr>
            <w:tcW w:w="1009" w:type="pct"/>
            <w:vAlign w:val="center"/>
          </w:tcPr>
          <w:p w14:paraId="2FC6FFE6" w14:textId="7489A955" w:rsidR="00563DA8" w:rsidRPr="00B730B3" w:rsidRDefault="00537AA9" w:rsidP="00A86912">
            <w:pPr>
              <w:spacing w:before="20" w:after="20"/>
              <w:jc w:val="right"/>
              <w:rPr>
                <w:sz w:val="18"/>
                <w:szCs w:val="18"/>
                <w:lang w:val="en-US"/>
              </w:rPr>
            </w:pPr>
            <w:r w:rsidRPr="00B730B3">
              <w:rPr>
                <w:color w:val="000000" w:themeColor="text1"/>
                <w:sz w:val="18"/>
                <w:szCs w:val="18"/>
              </w:rPr>
              <w:t>13</w:t>
            </w:r>
            <w:r w:rsidR="00F61F88" w:rsidRPr="00B730B3">
              <w:rPr>
                <w:color w:val="000000" w:themeColor="text1"/>
                <w:sz w:val="18"/>
                <w:szCs w:val="18"/>
                <w:lang w:val="ru-RU"/>
              </w:rPr>
              <w:t>,</w:t>
            </w:r>
            <w:r w:rsidRPr="00B730B3">
              <w:rPr>
                <w:color w:val="000000" w:themeColor="text1"/>
                <w:sz w:val="18"/>
                <w:szCs w:val="18"/>
              </w:rPr>
              <w:t>53</w:t>
            </w:r>
            <w:r w:rsidR="00563DA8" w:rsidRPr="00B730B3">
              <w:rPr>
                <w:sz w:val="18"/>
                <w:szCs w:val="18"/>
              </w:rPr>
              <w:t xml:space="preserve"> </w:t>
            </w:r>
            <w:r w:rsidR="00F61F88" w:rsidRPr="00B730B3">
              <w:rPr>
                <w:sz w:val="18"/>
                <w:szCs w:val="18"/>
                <w:lang w:val="ru-RU"/>
              </w:rPr>
              <w:t>тонн ОРС</w:t>
            </w:r>
          </w:p>
        </w:tc>
      </w:tr>
    </w:tbl>
    <w:p w14:paraId="2FE20EB9" w14:textId="77777777" w:rsidR="00563DA8" w:rsidRPr="00B730B3" w:rsidRDefault="00563DA8" w:rsidP="00A86912">
      <w:pPr>
        <w:jc w:val="center"/>
        <w:rPr>
          <w:sz w:val="18"/>
          <w:szCs w:val="18"/>
        </w:rPr>
      </w:pPr>
    </w:p>
    <w:tbl>
      <w:tblPr>
        <w:tblStyle w:val="TableGrid"/>
        <w:tblW w:w="5360" w:type="pct"/>
        <w:jc w:val="center"/>
        <w:tblLayout w:type="fixed"/>
        <w:tblLook w:val="04A0" w:firstRow="1" w:lastRow="0" w:firstColumn="1" w:lastColumn="0" w:noHBand="0" w:noVBand="1"/>
      </w:tblPr>
      <w:tblGrid>
        <w:gridCol w:w="1394"/>
        <w:gridCol w:w="856"/>
        <w:gridCol w:w="804"/>
        <w:gridCol w:w="1323"/>
        <w:gridCol w:w="1417"/>
        <w:gridCol w:w="1570"/>
        <w:gridCol w:w="1135"/>
        <w:gridCol w:w="710"/>
        <w:gridCol w:w="814"/>
      </w:tblGrid>
      <w:tr w:rsidR="00457AF8" w:rsidRPr="00B730B3" w14:paraId="25E66255" w14:textId="77777777" w:rsidTr="00951FBF">
        <w:trPr>
          <w:trHeight w:val="128"/>
          <w:jc w:val="center"/>
        </w:trPr>
        <w:tc>
          <w:tcPr>
            <w:tcW w:w="4240" w:type="pct"/>
            <w:gridSpan w:val="7"/>
            <w:tcBorders>
              <w:right w:val="single" w:sz="4" w:space="0" w:color="auto"/>
            </w:tcBorders>
            <w:vAlign w:val="center"/>
          </w:tcPr>
          <w:p w14:paraId="0E5B8AEE" w14:textId="6B1D6D9C" w:rsidR="00457AF8" w:rsidRPr="00B730B3" w:rsidRDefault="007C3B0B" w:rsidP="007C3B0B">
            <w:pPr>
              <w:spacing w:before="20" w:after="20"/>
              <w:jc w:val="left"/>
              <w:rPr>
                <w:b/>
                <w:sz w:val="18"/>
                <w:szCs w:val="18"/>
                <w:lang w:val="ru-RU"/>
              </w:rPr>
            </w:pPr>
            <w:r w:rsidRPr="00B730B3">
              <w:rPr>
                <w:b/>
                <w:sz w:val="18"/>
                <w:szCs w:val="18"/>
                <w:lang w:val="ru-RU"/>
              </w:rPr>
              <w:t>СЕКТОРАЛЬНЫЕ ДАННЫЕ ПО СТРАНОВОЙ ПРОГРАММЕ (в тоннах ОРС)</w:t>
            </w:r>
          </w:p>
        </w:tc>
        <w:tc>
          <w:tcPr>
            <w:tcW w:w="354" w:type="pct"/>
            <w:tcBorders>
              <w:top w:val="single" w:sz="4" w:space="0" w:color="auto"/>
              <w:left w:val="single" w:sz="4" w:space="0" w:color="auto"/>
              <w:bottom w:val="single" w:sz="4" w:space="0" w:color="auto"/>
              <w:right w:val="nil"/>
            </w:tcBorders>
            <w:vAlign w:val="center"/>
          </w:tcPr>
          <w:p w14:paraId="68ED8567" w14:textId="481BB720" w:rsidR="00457AF8" w:rsidRPr="00B730B3" w:rsidRDefault="00FB7428" w:rsidP="00A86912">
            <w:pPr>
              <w:spacing w:before="20" w:after="20"/>
              <w:jc w:val="center"/>
              <w:rPr>
                <w:b/>
                <w:sz w:val="18"/>
                <w:szCs w:val="18"/>
                <w:highlight w:val="cyan"/>
              </w:rPr>
            </w:pPr>
            <w:r w:rsidRPr="00B730B3">
              <w:rPr>
                <w:b/>
                <w:sz w:val="18"/>
                <w:szCs w:val="18"/>
                <w:lang w:val="ru-RU"/>
              </w:rPr>
              <w:t>Год</w:t>
            </w:r>
            <w:r w:rsidR="00457AF8" w:rsidRPr="00B730B3">
              <w:rPr>
                <w:b/>
                <w:sz w:val="18"/>
                <w:szCs w:val="18"/>
              </w:rPr>
              <w:t>:</w:t>
            </w:r>
          </w:p>
        </w:tc>
        <w:tc>
          <w:tcPr>
            <w:tcW w:w="406" w:type="pct"/>
            <w:tcBorders>
              <w:top w:val="single" w:sz="4" w:space="0" w:color="auto"/>
              <w:left w:val="nil"/>
              <w:bottom w:val="single" w:sz="4" w:space="0" w:color="auto"/>
              <w:right w:val="single" w:sz="4" w:space="0" w:color="auto"/>
            </w:tcBorders>
            <w:vAlign w:val="center"/>
          </w:tcPr>
          <w:p w14:paraId="7B23C26A" w14:textId="77777777" w:rsidR="00457AF8" w:rsidRPr="00B730B3" w:rsidRDefault="00457AF8" w:rsidP="00A86912">
            <w:pPr>
              <w:spacing w:before="20" w:after="20"/>
              <w:jc w:val="right"/>
              <w:rPr>
                <w:b/>
                <w:sz w:val="18"/>
                <w:szCs w:val="18"/>
                <w:highlight w:val="cyan"/>
              </w:rPr>
            </w:pPr>
            <w:r w:rsidRPr="00B730B3">
              <w:rPr>
                <w:b/>
                <w:color w:val="000000" w:themeColor="text1"/>
                <w:sz w:val="18"/>
                <w:szCs w:val="18"/>
              </w:rPr>
              <w:t>2025</w:t>
            </w:r>
          </w:p>
        </w:tc>
      </w:tr>
      <w:tr w:rsidR="00032068" w:rsidRPr="00B730B3" w14:paraId="20C14F92" w14:textId="77777777" w:rsidTr="001937A9">
        <w:trPr>
          <w:trHeight w:val="63"/>
          <w:jc w:val="center"/>
        </w:trPr>
        <w:tc>
          <w:tcPr>
            <w:tcW w:w="696" w:type="pct"/>
            <w:vMerge w:val="restart"/>
            <w:vAlign w:val="center"/>
          </w:tcPr>
          <w:p w14:paraId="12571A3E" w14:textId="4973165C" w:rsidR="00032068" w:rsidRPr="00B730B3" w:rsidRDefault="00032068" w:rsidP="00032068">
            <w:pPr>
              <w:spacing w:before="20" w:after="20"/>
              <w:jc w:val="center"/>
              <w:rPr>
                <w:sz w:val="18"/>
                <w:szCs w:val="18"/>
              </w:rPr>
            </w:pPr>
            <w:r w:rsidRPr="00B730B3">
              <w:rPr>
                <w:sz w:val="18"/>
                <w:szCs w:val="18"/>
                <w:lang w:val="ru-RU"/>
              </w:rPr>
              <w:t>Вещество</w:t>
            </w:r>
          </w:p>
        </w:tc>
        <w:tc>
          <w:tcPr>
            <w:tcW w:w="427" w:type="pct"/>
            <w:vMerge w:val="restart"/>
            <w:vAlign w:val="center"/>
          </w:tcPr>
          <w:p w14:paraId="32967B51" w14:textId="74037F59" w:rsidR="00032068" w:rsidRPr="00B730B3" w:rsidRDefault="00032068" w:rsidP="00032068">
            <w:pPr>
              <w:spacing w:before="20" w:after="20"/>
              <w:ind w:left="-106" w:right="-97"/>
              <w:jc w:val="center"/>
              <w:rPr>
                <w:sz w:val="18"/>
                <w:szCs w:val="18"/>
              </w:rPr>
            </w:pPr>
            <w:r w:rsidRPr="00B730B3">
              <w:rPr>
                <w:sz w:val="18"/>
                <w:szCs w:val="18"/>
                <w:lang w:val="ru-RU"/>
              </w:rPr>
              <w:t>Аэрозоль</w:t>
            </w:r>
          </w:p>
        </w:tc>
        <w:tc>
          <w:tcPr>
            <w:tcW w:w="401" w:type="pct"/>
            <w:vMerge w:val="restart"/>
            <w:vAlign w:val="center"/>
          </w:tcPr>
          <w:p w14:paraId="52058E25" w14:textId="44AB5FF9" w:rsidR="00032068" w:rsidRPr="00B730B3" w:rsidRDefault="00032068" w:rsidP="00032068">
            <w:pPr>
              <w:spacing w:before="20" w:after="20"/>
              <w:jc w:val="center"/>
              <w:rPr>
                <w:sz w:val="18"/>
                <w:szCs w:val="18"/>
              </w:rPr>
            </w:pPr>
            <w:r w:rsidRPr="00B730B3">
              <w:rPr>
                <w:sz w:val="18"/>
                <w:szCs w:val="18"/>
                <w:lang w:val="ru-RU"/>
              </w:rPr>
              <w:t>Пена</w:t>
            </w:r>
          </w:p>
        </w:tc>
        <w:tc>
          <w:tcPr>
            <w:tcW w:w="660" w:type="pct"/>
            <w:vMerge w:val="restart"/>
            <w:vAlign w:val="center"/>
          </w:tcPr>
          <w:p w14:paraId="3A2AF25D" w14:textId="3FFEA59E" w:rsidR="00032068" w:rsidRPr="00B730B3" w:rsidRDefault="00032068" w:rsidP="00032068">
            <w:pPr>
              <w:spacing w:before="20" w:after="20"/>
              <w:ind w:left="-106" w:right="-112"/>
              <w:jc w:val="center"/>
              <w:rPr>
                <w:sz w:val="18"/>
                <w:szCs w:val="18"/>
              </w:rPr>
            </w:pPr>
            <w:r w:rsidRPr="00B730B3">
              <w:rPr>
                <w:sz w:val="18"/>
                <w:szCs w:val="18"/>
                <w:lang w:val="ru-RU"/>
              </w:rPr>
              <w:t>Огнетушение</w:t>
            </w:r>
          </w:p>
        </w:tc>
        <w:tc>
          <w:tcPr>
            <w:tcW w:w="1490" w:type="pct"/>
            <w:gridSpan w:val="2"/>
            <w:vAlign w:val="center"/>
          </w:tcPr>
          <w:p w14:paraId="1CA0BA38" w14:textId="3BF4DB8B" w:rsidR="00032068" w:rsidRPr="00B730B3" w:rsidRDefault="00032068" w:rsidP="00032068">
            <w:pPr>
              <w:spacing w:before="20" w:after="20"/>
              <w:jc w:val="center"/>
              <w:rPr>
                <w:sz w:val="18"/>
                <w:szCs w:val="18"/>
              </w:rPr>
            </w:pPr>
            <w:r w:rsidRPr="00B730B3">
              <w:rPr>
                <w:sz w:val="18"/>
                <w:szCs w:val="18"/>
                <w:lang w:val="ru-RU"/>
              </w:rPr>
              <w:t>Охлаждение</w:t>
            </w:r>
          </w:p>
        </w:tc>
        <w:tc>
          <w:tcPr>
            <w:tcW w:w="565" w:type="pct"/>
            <w:vMerge w:val="restart"/>
            <w:vAlign w:val="center"/>
          </w:tcPr>
          <w:p w14:paraId="5D14C76A" w14:textId="3081074D" w:rsidR="00032068" w:rsidRPr="00B730B3" w:rsidRDefault="00032068" w:rsidP="00032068">
            <w:pPr>
              <w:spacing w:before="20" w:after="20"/>
              <w:ind w:left="-106" w:right="-105"/>
              <w:jc w:val="center"/>
              <w:rPr>
                <w:sz w:val="18"/>
                <w:szCs w:val="18"/>
              </w:rPr>
            </w:pPr>
            <w:r w:rsidRPr="00B730B3">
              <w:rPr>
                <w:sz w:val="18"/>
                <w:szCs w:val="18"/>
                <w:lang w:val="ru-RU"/>
              </w:rPr>
              <w:t>Растворитель</w:t>
            </w:r>
          </w:p>
        </w:tc>
        <w:tc>
          <w:tcPr>
            <w:tcW w:w="760" w:type="pct"/>
            <w:gridSpan w:val="2"/>
            <w:vMerge w:val="restart"/>
            <w:tcBorders>
              <w:top w:val="single" w:sz="4" w:space="0" w:color="auto"/>
            </w:tcBorders>
            <w:vAlign w:val="center"/>
          </w:tcPr>
          <w:p w14:paraId="01331BE2" w14:textId="1E8A5D66" w:rsidR="00032068" w:rsidRPr="00B730B3" w:rsidRDefault="00032068" w:rsidP="00032068">
            <w:pPr>
              <w:spacing w:before="20" w:after="20"/>
              <w:jc w:val="center"/>
              <w:rPr>
                <w:sz w:val="18"/>
                <w:szCs w:val="18"/>
              </w:rPr>
            </w:pPr>
            <w:r w:rsidRPr="00B730B3">
              <w:rPr>
                <w:sz w:val="18"/>
                <w:szCs w:val="18"/>
                <w:lang w:val="ru-RU"/>
              </w:rPr>
              <w:t>Совокупное потребление в секторе</w:t>
            </w:r>
          </w:p>
        </w:tc>
      </w:tr>
      <w:tr w:rsidR="008F7B6E" w:rsidRPr="00B730B3" w14:paraId="581E0AF8" w14:textId="77777777" w:rsidTr="001937A9">
        <w:trPr>
          <w:trHeight w:val="46"/>
          <w:jc w:val="center"/>
        </w:trPr>
        <w:tc>
          <w:tcPr>
            <w:tcW w:w="696" w:type="pct"/>
            <w:vMerge/>
            <w:vAlign w:val="center"/>
          </w:tcPr>
          <w:p w14:paraId="33165CCC" w14:textId="77777777" w:rsidR="008F7B6E" w:rsidRPr="00B730B3" w:rsidRDefault="008F7B6E" w:rsidP="008F7B6E">
            <w:pPr>
              <w:spacing w:before="20" w:after="20"/>
              <w:jc w:val="center"/>
              <w:rPr>
                <w:sz w:val="18"/>
                <w:szCs w:val="18"/>
              </w:rPr>
            </w:pPr>
          </w:p>
        </w:tc>
        <w:tc>
          <w:tcPr>
            <w:tcW w:w="427" w:type="pct"/>
            <w:vMerge/>
            <w:vAlign w:val="center"/>
          </w:tcPr>
          <w:p w14:paraId="7BF2CB65" w14:textId="77777777" w:rsidR="008F7B6E" w:rsidRPr="00B730B3" w:rsidRDefault="008F7B6E" w:rsidP="008F7B6E">
            <w:pPr>
              <w:spacing w:before="20" w:after="20"/>
              <w:ind w:left="-106" w:right="-97"/>
              <w:jc w:val="center"/>
              <w:rPr>
                <w:sz w:val="18"/>
                <w:szCs w:val="18"/>
              </w:rPr>
            </w:pPr>
          </w:p>
        </w:tc>
        <w:tc>
          <w:tcPr>
            <w:tcW w:w="401" w:type="pct"/>
            <w:vMerge/>
            <w:vAlign w:val="center"/>
          </w:tcPr>
          <w:p w14:paraId="2C71DC9D" w14:textId="77777777" w:rsidR="008F7B6E" w:rsidRPr="00B730B3" w:rsidRDefault="008F7B6E" w:rsidP="008F7B6E">
            <w:pPr>
              <w:spacing w:before="20" w:after="20"/>
              <w:jc w:val="center"/>
              <w:rPr>
                <w:sz w:val="18"/>
                <w:szCs w:val="18"/>
              </w:rPr>
            </w:pPr>
          </w:p>
        </w:tc>
        <w:tc>
          <w:tcPr>
            <w:tcW w:w="660" w:type="pct"/>
            <w:vMerge/>
            <w:vAlign w:val="center"/>
          </w:tcPr>
          <w:p w14:paraId="27293918" w14:textId="77777777" w:rsidR="008F7B6E" w:rsidRPr="00B730B3" w:rsidRDefault="008F7B6E" w:rsidP="008F7B6E">
            <w:pPr>
              <w:spacing w:before="20" w:after="20"/>
              <w:ind w:left="-106" w:right="-112"/>
              <w:jc w:val="center"/>
              <w:rPr>
                <w:sz w:val="18"/>
                <w:szCs w:val="18"/>
              </w:rPr>
            </w:pPr>
          </w:p>
        </w:tc>
        <w:tc>
          <w:tcPr>
            <w:tcW w:w="707" w:type="pct"/>
          </w:tcPr>
          <w:p w14:paraId="73802130" w14:textId="5409FB20" w:rsidR="008F7B6E" w:rsidRPr="00B730B3" w:rsidRDefault="008F7B6E" w:rsidP="008F7B6E">
            <w:pPr>
              <w:spacing w:before="20" w:after="20"/>
              <w:jc w:val="center"/>
              <w:rPr>
                <w:sz w:val="18"/>
                <w:szCs w:val="18"/>
              </w:rPr>
            </w:pPr>
            <w:r w:rsidRPr="00B730B3">
              <w:rPr>
                <w:sz w:val="18"/>
                <w:szCs w:val="18"/>
                <w:lang w:val="ru-RU"/>
              </w:rPr>
              <w:t>Производство</w:t>
            </w:r>
          </w:p>
        </w:tc>
        <w:tc>
          <w:tcPr>
            <w:tcW w:w="783" w:type="pct"/>
          </w:tcPr>
          <w:p w14:paraId="1586159E" w14:textId="319D2333" w:rsidR="008F7B6E" w:rsidRPr="00B730B3" w:rsidRDefault="008F7B6E" w:rsidP="008F7B6E">
            <w:pPr>
              <w:spacing w:before="20" w:after="20"/>
              <w:jc w:val="center"/>
              <w:rPr>
                <w:sz w:val="18"/>
                <w:szCs w:val="18"/>
              </w:rPr>
            </w:pPr>
            <w:r w:rsidRPr="00B730B3">
              <w:rPr>
                <w:sz w:val="18"/>
                <w:szCs w:val="18"/>
                <w:lang w:val="ru-RU"/>
              </w:rPr>
              <w:t>Обслуживание</w:t>
            </w:r>
          </w:p>
        </w:tc>
        <w:tc>
          <w:tcPr>
            <w:tcW w:w="565" w:type="pct"/>
            <w:vMerge/>
            <w:vAlign w:val="center"/>
          </w:tcPr>
          <w:p w14:paraId="53F80685" w14:textId="77777777" w:rsidR="008F7B6E" w:rsidRPr="00B730B3" w:rsidRDefault="008F7B6E" w:rsidP="008F7B6E">
            <w:pPr>
              <w:spacing w:before="20" w:after="20"/>
              <w:ind w:left="-106" w:right="-105"/>
              <w:jc w:val="center"/>
              <w:rPr>
                <w:sz w:val="18"/>
                <w:szCs w:val="18"/>
              </w:rPr>
            </w:pPr>
          </w:p>
        </w:tc>
        <w:tc>
          <w:tcPr>
            <w:tcW w:w="760" w:type="pct"/>
            <w:gridSpan w:val="2"/>
            <w:vMerge/>
            <w:vAlign w:val="center"/>
          </w:tcPr>
          <w:p w14:paraId="6D1EF807" w14:textId="77777777" w:rsidR="008F7B6E" w:rsidRPr="00B730B3" w:rsidRDefault="008F7B6E" w:rsidP="008F7B6E">
            <w:pPr>
              <w:spacing w:before="20" w:after="20"/>
              <w:jc w:val="center"/>
              <w:rPr>
                <w:sz w:val="18"/>
                <w:szCs w:val="18"/>
              </w:rPr>
            </w:pPr>
          </w:p>
        </w:tc>
      </w:tr>
      <w:tr w:rsidR="0047515D" w:rsidRPr="00B730B3" w14:paraId="2E21B024" w14:textId="77777777" w:rsidTr="001937A9">
        <w:trPr>
          <w:trHeight w:val="250"/>
          <w:jc w:val="center"/>
        </w:trPr>
        <w:tc>
          <w:tcPr>
            <w:tcW w:w="696" w:type="pct"/>
            <w:vAlign w:val="center"/>
          </w:tcPr>
          <w:p w14:paraId="1397B1A0" w14:textId="4F37517C" w:rsidR="0047515D" w:rsidRPr="00B730B3" w:rsidRDefault="008F7B6E" w:rsidP="00A86912">
            <w:pPr>
              <w:spacing w:before="20" w:after="20"/>
              <w:jc w:val="left"/>
              <w:rPr>
                <w:sz w:val="18"/>
                <w:szCs w:val="18"/>
              </w:rPr>
            </w:pPr>
            <w:r w:rsidRPr="00B730B3">
              <w:rPr>
                <w:color w:val="000000" w:themeColor="text1"/>
                <w:sz w:val="18"/>
                <w:szCs w:val="18"/>
                <w:lang w:val="ru-RU"/>
              </w:rPr>
              <w:t>ГХФУ</w:t>
            </w:r>
            <w:r w:rsidR="0047515D" w:rsidRPr="00B730B3">
              <w:rPr>
                <w:color w:val="000000" w:themeColor="text1"/>
                <w:sz w:val="18"/>
                <w:szCs w:val="18"/>
              </w:rPr>
              <w:t>-22</w:t>
            </w:r>
          </w:p>
        </w:tc>
        <w:tc>
          <w:tcPr>
            <w:tcW w:w="427" w:type="pct"/>
            <w:vAlign w:val="center"/>
          </w:tcPr>
          <w:p w14:paraId="3D85FF52" w14:textId="77777777" w:rsidR="0047515D" w:rsidRPr="00B730B3" w:rsidRDefault="0047515D" w:rsidP="00A86912">
            <w:pPr>
              <w:spacing w:before="20" w:after="20"/>
              <w:jc w:val="right"/>
              <w:rPr>
                <w:sz w:val="18"/>
                <w:szCs w:val="18"/>
              </w:rPr>
            </w:pPr>
          </w:p>
        </w:tc>
        <w:tc>
          <w:tcPr>
            <w:tcW w:w="401" w:type="pct"/>
            <w:vAlign w:val="center"/>
          </w:tcPr>
          <w:p w14:paraId="58A0CF78" w14:textId="77777777" w:rsidR="0047515D" w:rsidRPr="00B730B3" w:rsidRDefault="0047515D" w:rsidP="00A86912">
            <w:pPr>
              <w:spacing w:before="20" w:after="20"/>
              <w:jc w:val="right"/>
              <w:rPr>
                <w:sz w:val="18"/>
                <w:szCs w:val="18"/>
              </w:rPr>
            </w:pPr>
          </w:p>
        </w:tc>
        <w:tc>
          <w:tcPr>
            <w:tcW w:w="660" w:type="pct"/>
            <w:vAlign w:val="center"/>
          </w:tcPr>
          <w:p w14:paraId="2C4410E7" w14:textId="77777777" w:rsidR="0047515D" w:rsidRPr="00B730B3" w:rsidRDefault="0047515D" w:rsidP="00A86912">
            <w:pPr>
              <w:spacing w:before="20" w:after="20"/>
              <w:jc w:val="right"/>
              <w:rPr>
                <w:sz w:val="18"/>
                <w:szCs w:val="18"/>
              </w:rPr>
            </w:pPr>
          </w:p>
        </w:tc>
        <w:tc>
          <w:tcPr>
            <w:tcW w:w="707" w:type="pct"/>
            <w:vAlign w:val="center"/>
          </w:tcPr>
          <w:p w14:paraId="4A492D62" w14:textId="77777777" w:rsidR="0047515D" w:rsidRPr="00B730B3" w:rsidRDefault="0047515D" w:rsidP="00A86912">
            <w:pPr>
              <w:spacing w:before="20" w:after="20"/>
              <w:jc w:val="right"/>
              <w:rPr>
                <w:sz w:val="18"/>
                <w:szCs w:val="18"/>
              </w:rPr>
            </w:pPr>
          </w:p>
        </w:tc>
        <w:tc>
          <w:tcPr>
            <w:tcW w:w="783" w:type="pct"/>
            <w:vAlign w:val="center"/>
          </w:tcPr>
          <w:p w14:paraId="745EDCAB" w14:textId="1B1A8342" w:rsidR="0047515D" w:rsidRPr="00B730B3" w:rsidRDefault="006D1F51" w:rsidP="00A86912">
            <w:pPr>
              <w:spacing w:before="20" w:after="20"/>
              <w:jc w:val="right"/>
              <w:rPr>
                <w:sz w:val="18"/>
                <w:szCs w:val="18"/>
              </w:rPr>
            </w:pPr>
            <w:r w:rsidRPr="00B730B3">
              <w:rPr>
                <w:color w:val="000000" w:themeColor="text1"/>
                <w:sz w:val="18"/>
                <w:szCs w:val="18"/>
              </w:rPr>
              <w:t>13</w:t>
            </w:r>
            <w:r w:rsidR="008F7B6E" w:rsidRPr="00B730B3">
              <w:rPr>
                <w:color w:val="000000" w:themeColor="text1"/>
                <w:sz w:val="18"/>
                <w:szCs w:val="18"/>
                <w:lang w:val="ru-RU"/>
              </w:rPr>
              <w:t>,</w:t>
            </w:r>
            <w:r w:rsidRPr="00B730B3">
              <w:rPr>
                <w:color w:val="000000" w:themeColor="text1"/>
                <w:sz w:val="18"/>
                <w:szCs w:val="18"/>
              </w:rPr>
              <w:t>5</w:t>
            </w:r>
            <w:r w:rsidR="00AA2364" w:rsidRPr="00B730B3">
              <w:rPr>
                <w:color w:val="000000" w:themeColor="text1"/>
                <w:sz w:val="18"/>
                <w:szCs w:val="18"/>
              </w:rPr>
              <w:t>3</w:t>
            </w:r>
          </w:p>
        </w:tc>
        <w:tc>
          <w:tcPr>
            <w:tcW w:w="565" w:type="pct"/>
            <w:vAlign w:val="center"/>
          </w:tcPr>
          <w:p w14:paraId="764484AD" w14:textId="77777777" w:rsidR="0047515D" w:rsidRPr="00B730B3" w:rsidRDefault="0047515D" w:rsidP="00A86912">
            <w:pPr>
              <w:spacing w:before="20" w:after="20"/>
              <w:jc w:val="right"/>
              <w:rPr>
                <w:sz w:val="18"/>
                <w:szCs w:val="18"/>
              </w:rPr>
            </w:pPr>
          </w:p>
        </w:tc>
        <w:tc>
          <w:tcPr>
            <w:tcW w:w="760" w:type="pct"/>
            <w:gridSpan w:val="2"/>
            <w:vAlign w:val="center"/>
          </w:tcPr>
          <w:p w14:paraId="3DA2EB17" w14:textId="635EF428" w:rsidR="0047515D" w:rsidRPr="00B730B3" w:rsidRDefault="00AA2364" w:rsidP="00A86912">
            <w:pPr>
              <w:spacing w:before="20" w:after="20"/>
              <w:jc w:val="right"/>
              <w:rPr>
                <w:sz w:val="18"/>
                <w:szCs w:val="18"/>
              </w:rPr>
            </w:pPr>
            <w:r w:rsidRPr="00B730B3">
              <w:rPr>
                <w:color w:val="000000" w:themeColor="text1"/>
                <w:sz w:val="18"/>
                <w:szCs w:val="18"/>
              </w:rPr>
              <w:t>13</w:t>
            </w:r>
            <w:r w:rsidR="008F7B6E" w:rsidRPr="00B730B3">
              <w:rPr>
                <w:color w:val="000000" w:themeColor="text1"/>
                <w:sz w:val="18"/>
                <w:szCs w:val="18"/>
                <w:lang w:val="ru-RU"/>
              </w:rPr>
              <w:t>,</w:t>
            </w:r>
            <w:r w:rsidRPr="00B730B3">
              <w:rPr>
                <w:color w:val="000000" w:themeColor="text1"/>
                <w:sz w:val="18"/>
                <w:szCs w:val="18"/>
              </w:rPr>
              <w:t>53</w:t>
            </w:r>
          </w:p>
        </w:tc>
      </w:tr>
    </w:tbl>
    <w:p w14:paraId="60F657AF" w14:textId="77777777" w:rsidR="00563DA8" w:rsidRPr="00B730B3" w:rsidRDefault="00563DA8" w:rsidP="00A86912">
      <w:pPr>
        <w:jc w:val="center"/>
        <w:rPr>
          <w:sz w:val="18"/>
          <w:szCs w:val="18"/>
        </w:rPr>
      </w:pPr>
    </w:p>
    <w:tbl>
      <w:tblPr>
        <w:tblStyle w:val="TableGrid"/>
        <w:tblW w:w="5364" w:type="pct"/>
        <w:jc w:val="center"/>
        <w:tblLayout w:type="fixed"/>
        <w:tblLook w:val="04A0" w:firstRow="1" w:lastRow="0" w:firstColumn="1" w:lastColumn="0" w:noHBand="0" w:noVBand="1"/>
      </w:tblPr>
      <w:tblGrid>
        <w:gridCol w:w="3055"/>
        <w:gridCol w:w="1194"/>
        <w:gridCol w:w="4251"/>
        <w:gridCol w:w="1531"/>
      </w:tblGrid>
      <w:tr w:rsidR="00563DA8" w:rsidRPr="00B730B3" w14:paraId="2ECB7E6A" w14:textId="77777777" w:rsidTr="00951FBF">
        <w:trPr>
          <w:trHeight w:val="272"/>
          <w:jc w:val="center"/>
        </w:trPr>
        <w:tc>
          <w:tcPr>
            <w:tcW w:w="5000" w:type="pct"/>
            <w:gridSpan w:val="4"/>
            <w:vAlign w:val="center"/>
          </w:tcPr>
          <w:p w14:paraId="658EB53B" w14:textId="5BA9F34C" w:rsidR="00563DA8" w:rsidRPr="00B730B3" w:rsidRDefault="008A7E6A" w:rsidP="00A86912">
            <w:pPr>
              <w:spacing w:before="20" w:after="20"/>
              <w:jc w:val="left"/>
              <w:rPr>
                <w:b/>
                <w:sz w:val="18"/>
                <w:szCs w:val="18"/>
                <w:lang w:val="ru-RU"/>
              </w:rPr>
            </w:pPr>
            <w:r w:rsidRPr="00B730B3">
              <w:rPr>
                <w:b/>
                <w:sz w:val="18"/>
                <w:szCs w:val="18"/>
                <w:lang w:val="ru-RU"/>
              </w:rPr>
              <w:t>ДАННЫЕ О ПОТРЕБЛЕНИИ (в тоннах ОРВ)</w:t>
            </w:r>
          </w:p>
        </w:tc>
      </w:tr>
      <w:tr w:rsidR="00563DA8" w:rsidRPr="00B730B3" w14:paraId="59EA7EA7" w14:textId="77777777" w:rsidTr="001937A9">
        <w:trPr>
          <w:trHeight w:val="272"/>
          <w:jc w:val="center"/>
        </w:trPr>
        <w:tc>
          <w:tcPr>
            <w:tcW w:w="1523" w:type="pct"/>
            <w:vAlign w:val="center"/>
          </w:tcPr>
          <w:p w14:paraId="4FBD6426" w14:textId="2F59C083" w:rsidR="00563DA8" w:rsidRPr="00B730B3" w:rsidRDefault="008A7E6A" w:rsidP="00A86912">
            <w:pPr>
              <w:spacing w:before="20" w:after="20"/>
              <w:jc w:val="center"/>
              <w:rPr>
                <w:sz w:val="18"/>
                <w:szCs w:val="18"/>
              </w:rPr>
            </w:pPr>
            <w:r w:rsidRPr="00B730B3">
              <w:rPr>
                <w:sz w:val="18"/>
                <w:szCs w:val="18"/>
                <w:lang w:val="ru-RU"/>
              </w:rPr>
              <w:t xml:space="preserve">Базовый уровень </w:t>
            </w:r>
            <w:r w:rsidR="00563DA8" w:rsidRPr="00B730B3">
              <w:rPr>
                <w:sz w:val="18"/>
                <w:szCs w:val="18"/>
              </w:rPr>
              <w:t xml:space="preserve">2009–2010 </w:t>
            </w:r>
            <w:r w:rsidRPr="00B730B3">
              <w:rPr>
                <w:sz w:val="18"/>
                <w:szCs w:val="18"/>
                <w:lang w:val="ru-RU"/>
              </w:rPr>
              <w:t>гг.</w:t>
            </w:r>
            <w:r w:rsidR="00563DA8" w:rsidRPr="00B730B3">
              <w:rPr>
                <w:sz w:val="18"/>
                <w:szCs w:val="18"/>
              </w:rPr>
              <w:t>:</w:t>
            </w:r>
          </w:p>
        </w:tc>
        <w:tc>
          <w:tcPr>
            <w:tcW w:w="595" w:type="pct"/>
            <w:vAlign w:val="center"/>
          </w:tcPr>
          <w:p w14:paraId="2FB7F620" w14:textId="7569FEE7" w:rsidR="00563DA8" w:rsidRPr="00B730B3" w:rsidRDefault="004D74C6" w:rsidP="00A86912">
            <w:pPr>
              <w:spacing w:before="20" w:after="20"/>
              <w:jc w:val="right"/>
              <w:rPr>
                <w:sz w:val="18"/>
                <w:szCs w:val="18"/>
              </w:rPr>
            </w:pPr>
            <w:r w:rsidRPr="00B730B3">
              <w:rPr>
                <w:color w:val="000000" w:themeColor="text1"/>
                <w:sz w:val="18"/>
                <w:szCs w:val="18"/>
              </w:rPr>
              <w:t>51</w:t>
            </w:r>
            <w:r w:rsidR="008A7E6A" w:rsidRPr="00B730B3">
              <w:rPr>
                <w:color w:val="000000" w:themeColor="text1"/>
                <w:sz w:val="18"/>
                <w:szCs w:val="18"/>
                <w:lang w:val="ru-RU"/>
              </w:rPr>
              <w:t>,</w:t>
            </w:r>
            <w:r w:rsidRPr="00B730B3">
              <w:rPr>
                <w:color w:val="000000" w:themeColor="text1"/>
                <w:sz w:val="18"/>
                <w:szCs w:val="18"/>
              </w:rPr>
              <w:t>90</w:t>
            </w:r>
          </w:p>
        </w:tc>
        <w:tc>
          <w:tcPr>
            <w:tcW w:w="2119" w:type="pct"/>
            <w:vAlign w:val="center"/>
          </w:tcPr>
          <w:p w14:paraId="5B67677C" w14:textId="77777777" w:rsidR="008D4881" w:rsidRPr="00B730B3" w:rsidRDefault="008D4881" w:rsidP="008D4881">
            <w:pPr>
              <w:spacing w:before="20" w:after="20"/>
              <w:jc w:val="center"/>
              <w:rPr>
                <w:sz w:val="18"/>
                <w:szCs w:val="18"/>
                <w:lang w:val="ru-RU"/>
              </w:rPr>
            </w:pPr>
            <w:r w:rsidRPr="00B730B3">
              <w:rPr>
                <w:sz w:val="18"/>
                <w:szCs w:val="18"/>
                <w:lang w:val="ru-RU"/>
              </w:rPr>
              <w:t>Отправная точка для последовательного</w:t>
            </w:r>
          </w:p>
          <w:p w14:paraId="3F69E7D1" w14:textId="28F9DEFC" w:rsidR="00563DA8" w:rsidRPr="00B730B3" w:rsidRDefault="008D4881" w:rsidP="008D4881">
            <w:pPr>
              <w:spacing w:before="20" w:after="20"/>
              <w:jc w:val="center"/>
              <w:rPr>
                <w:sz w:val="18"/>
                <w:szCs w:val="18"/>
                <w:lang w:val="ru-RU"/>
              </w:rPr>
            </w:pPr>
            <w:r w:rsidRPr="00B730B3">
              <w:rPr>
                <w:sz w:val="18"/>
                <w:szCs w:val="18"/>
                <w:lang w:val="ru-RU"/>
              </w:rPr>
              <w:t>совокупного сокращения</w:t>
            </w:r>
            <w:r w:rsidR="00563DA8" w:rsidRPr="00B730B3">
              <w:rPr>
                <w:sz w:val="18"/>
                <w:szCs w:val="18"/>
                <w:lang w:val="ru-RU"/>
              </w:rPr>
              <w:t>:</w:t>
            </w:r>
          </w:p>
        </w:tc>
        <w:tc>
          <w:tcPr>
            <w:tcW w:w="763" w:type="pct"/>
            <w:vAlign w:val="center"/>
          </w:tcPr>
          <w:p w14:paraId="5CEF0D9F" w14:textId="29089DA1" w:rsidR="00563DA8" w:rsidRPr="00B730B3" w:rsidRDefault="004D74C6" w:rsidP="00A86912">
            <w:pPr>
              <w:spacing w:before="20" w:after="20"/>
              <w:jc w:val="right"/>
              <w:rPr>
                <w:sz w:val="18"/>
                <w:szCs w:val="18"/>
              </w:rPr>
            </w:pPr>
            <w:r w:rsidRPr="00B730B3">
              <w:rPr>
                <w:color w:val="000000" w:themeColor="text1"/>
                <w:sz w:val="18"/>
                <w:szCs w:val="18"/>
              </w:rPr>
              <w:t>61</w:t>
            </w:r>
            <w:r w:rsidR="008D4881" w:rsidRPr="00B730B3">
              <w:rPr>
                <w:color w:val="000000" w:themeColor="text1"/>
                <w:sz w:val="18"/>
                <w:szCs w:val="18"/>
                <w:lang w:val="ru-RU"/>
              </w:rPr>
              <w:t>,</w:t>
            </w:r>
            <w:r w:rsidRPr="00B730B3">
              <w:rPr>
                <w:color w:val="000000" w:themeColor="text1"/>
                <w:sz w:val="18"/>
                <w:szCs w:val="18"/>
              </w:rPr>
              <w:t>39</w:t>
            </w:r>
          </w:p>
        </w:tc>
      </w:tr>
      <w:tr w:rsidR="00563DA8" w:rsidRPr="00B730B3" w14:paraId="51CF94B1" w14:textId="77777777" w:rsidTr="007E1D1A">
        <w:trPr>
          <w:trHeight w:val="163"/>
          <w:jc w:val="center"/>
        </w:trPr>
        <w:tc>
          <w:tcPr>
            <w:tcW w:w="5000" w:type="pct"/>
            <w:gridSpan w:val="4"/>
          </w:tcPr>
          <w:p w14:paraId="1409AA1B" w14:textId="5276A79C" w:rsidR="00563DA8" w:rsidRPr="00B730B3" w:rsidRDefault="00407280" w:rsidP="00A86912">
            <w:pPr>
              <w:tabs>
                <w:tab w:val="left" w:pos="993"/>
              </w:tabs>
              <w:spacing w:before="20" w:after="20"/>
              <w:ind w:left="426"/>
              <w:jc w:val="left"/>
              <w:rPr>
                <w:b/>
                <w:sz w:val="18"/>
                <w:szCs w:val="18"/>
              </w:rPr>
            </w:pPr>
            <w:r w:rsidRPr="00B730B3">
              <w:rPr>
                <w:b/>
                <w:sz w:val="18"/>
                <w:szCs w:val="18"/>
                <w:lang w:val="en-US"/>
              </w:rPr>
              <w:t>ПОТРЕБЛЕНИЕ, ОТВЕЧАЮЩЕЕ КРИТЕРИЯМ ФИНАНСИРОВАНИЯ</w:t>
            </w:r>
          </w:p>
        </w:tc>
      </w:tr>
      <w:tr w:rsidR="00563DA8" w:rsidRPr="00B730B3" w14:paraId="257BF25B" w14:textId="77777777" w:rsidTr="001937A9">
        <w:trPr>
          <w:trHeight w:val="272"/>
          <w:jc w:val="center"/>
        </w:trPr>
        <w:tc>
          <w:tcPr>
            <w:tcW w:w="1523" w:type="pct"/>
            <w:vAlign w:val="center"/>
          </w:tcPr>
          <w:p w14:paraId="23881DB3" w14:textId="182E468D" w:rsidR="00563DA8" w:rsidRPr="00B730B3" w:rsidRDefault="0012360A" w:rsidP="00A86912">
            <w:pPr>
              <w:spacing w:before="20" w:after="20"/>
              <w:jc w:val="center"/>
              <w:rPr>
                <w:sz w:val="18"/>
                <w:szCs w:val="18"/>
              </w:rPr>
            </w:pPr>
            <w:r w:rsidRPr="00B730B3">
              <w:rPr>
                <w:sz w:val="18"/>
                <w:szCs w:val="18"/>
                <w:lang w:val="ru-RU"/>
              </w:rPr>
              <w:t>Уже одобрено</w:t>
            </w:r>
            <w:r w:rsidR="00563DA8" w:rsidRPr="00B730B3">
              <w:rPr>
                <w:sz w:val="18"/>
                <w:szCs w:val="18"/>
              </w:rPr>
              <w:t>:</w:t>
            </w:r>
          </w:p>
        </w:tc>
        <w:tc>
          <w:tcPr>
            <w:tcW w:w="595" w:type="pct"/>
            <w:vAlign w:val="center"/>
          </w:tcPr>
          <w:p w14:paraId="37E815DF" w14:textId="77F667E3" w:rsidR="00563DA8" w:rsidRPr="00B730B3" w:rsidRDefault="008460B5" w:rsidP="00A86912">
            <w:pPr>
              <w:spacing w:before="20" w:after="20"/>
              <w:jc w:val="right"/>
              <w:rPr>
                <w:sz w:val="18"/>
                <w:szCs w:val="18"/>
              </w:rPr>
            </w:pPr>
            <w:r w:rsidRPr="00B730B3">
              <w:rPr>
                <w:color w:val="000000" w:themeColor="text1"/>
                <w:sz w:val="18"/>
                <w:szCs w:val="18"/>
              </w:rPr>
              <w:t>58</w:t>
            </w:r>
            <w:r w:rsidR="0012360A" w:rsidRPr="00B730B3">
              <w:rPr>
                <w:color w:val="000000" w:themeColor="text1"/>
                <w:sz w:val="18"/>
                <w:szCs w:val="18"/>
                <w:lang w:val="ru-RU"/>
              </w:rPr>
              <w:t>,</w:t>
            </w:r>
            <w:r w:rsidRPr="00B730B3">
              <w:rPr>
                <w:color w:val="000000" w:themeColor="text1"/>
                <w:sz w:val="18"/>
                <w:szCs w:val="18"/>
              </w:rPr>
              <w:t>64</w:t>
            </w:r>
          </w:p>
        </w:tc>
        <w:tc>
          <w:tcPr>
            <w:tcW w:w="2119" w:type="pct"/>
            <w:vAlign w:val="center"/>
          </w:tcPr>
          <w:p w14:paraId="5D9BEE8A" w14:textId="0EC09C62" w:rsidR="00563DA8" w:rsidRPr="00B730B3" w:rsidRDefault="0012360A" w:rsidP="00A86912">
            <w:pPr>
              <w:spacing w:before="20" w:after="20"/>
              <w:jc w:val="center"/>
              <w:rPr>
                <w:sz w:val="18"/>
                <w:szCs w:val="18"/>
                <w:lang w:val="ru-RU"/>
              </w:rPr>
            </w:pPr>
            <w:r w:rsidRPr="00B730B3">
              <w:rPr>
                <w:sz w:val="18"/>
                <w:szCs w:val="18"/>
                <w:lang w:val="ru-RU"/>
              </w:rPr>
              <w:t>Остается:</w:t>
            </w:r>
          </w:p>
        </w:tc>
        <w:tc>
          <w:tcPr>
            <w:tcW w:w="763" w:type="pct"/>
            <w:vAlign w:val="center"/>
          </w:tcPr>
          <w:p w14:paraId="421B1EDE" w14:textId="341518AC" w:rsidR="00563DA8" w:rsidRPr="00B730B3" w:rsidRDefault="00177739" w:rsidP="00A86912">
            <w:pPr>
              <w:spacing w:before="20" w:after="20"/>
              <w:jc w:val="right"/>
              <w:rPr>
                <w:sz w:val="18"/>
                <w:szCs w:val="18"/>
              </w:rPr>
            </w:pPr>
            <w:r w:rsidRPr="00B730B3">
              <w:rPr>
                <w:color w:val="000000" w:themeColor="text1"/>
                <w:sz w:val="18"/>
                <w:szCs w:val="18"/>
              </w:rPr>
              <w:t>2</w:t>
            </w:r>
            <w:r w:rsidR="0012360A" w:rsidRPr="00B730B3">
              <w:rPr>
                <w:color w:val="000000" w:themeColor="text1"/>
                <w:sz w:val="18"/>
                <w:szCs w:val="18"/>
                <w:lang w:val="ru-RU"/>
              </w:rPr>
              <w:t>,</w:t>
            </w:r>
            <w:r w:rsidRPr="00B730B3">
              <w:rPr>
                <w:color w:val="000000" w:themeColor="text1"/>
                <w:sz w:val="18"/>
                <w:szCs w:val="18"/>
              </w:rPr>
              <w:t>75</w:t>
            </w:r>
          </w:p>
        </w:tc>
      </w:tr>
    </w:tbl>
    <w:p w14:paraId="1F0D6062" w14:textId="77777777" w:rsidR="00563DA8" w:rsidRPr="00B730B3" w:rsidRDefault="00563DA8" w:rsidP="00A86912">
      <w:pPr>
        <w:jc w:val="center"/>
        <w:rPr>
          <w:sz w:val="18"/>
          <w:szCs w:val="18"/>
        </w:rPr>
      </w:pPr>
    </w:p>
    <w:tbl>
      <w:tblPr>
        <w:tblStyle w:val="TableGrid"/>
        <w:tblW w:w="5364" w:type="pct"/>
        <w:jc w:val="center"/>
        <w:tblLayout w:type="fixed"/>
        <w:tblLook w:val="04A0" w:firstRow="1" w:lastRow="0" w:firstColumn="1" w:lastColumn="0" w:noHBand="0" w:noVBand="1"/>
      </w:tblPr>
      <w:tblGrid>
        <w:gridCol w:w="1165"/>
        <w:gridCol w:w="3780"/>
        <w:gridCol w:w="1272"/>
        <w:gridCol w:w="1272"/>
        <w:gridCol w:w="1272"/>
        <w:gridCol w:w="1270"/>
      </w:tblGrid>
      <w:tr w:rsidR="00563DA8" w:rsidRPr="00B730B3" w14:paraId="012DA759" w14:textId="77777777" w:rsidTr="001937A9">
        <w:trPr>
          <w:trHeight w:val="258"/>
          <w:jc w:val="center"/>
        </w:trPr>
        <w:tc>
          <w:tcPr>
            <w:tcW w:w="2465" w:type="pct"/>
            <w:gridSpan w:val="2"/>
            <w:vAlign w:val="center"/>
          </w:tcPr>
          <w:p w14:paraId="5F37427A" w14:textId="55878259" w:rsidR="00563DA8" w:rsidRPr="00B730B3" w:rsidRDefault="00F5498D" w:rsidP="00A86912">
            <w:pPr>
              <w:spacing w:before="20" w:after="20"/>
              <w:jc w:val="left"/>
              <w:rPr>
                <w:b/>
                <w:sz w:val="18"/>
                <w:szCs w:val="18"/>
              </w:rPr>
            </w:pPr>
            <w:r w:rsidRPr="00B730B3">
              <w:rPr>
                <w:b/>
                <w:sz w:val="18"/>
                <w:szCs w:val="18"/>
                <w:lang w:val="en-US"/>
              </w:rPr>
              <w:t>УТВЕРЖДЕННЫЙ БИЗНЕС-ПЛАН</w:t>
            </w:r>
          </w:p>
        </w:tc>
        <w:tc>
          <w:tcPr>
            <w:tcW w:w="634" w:type="pct"/>
            <w:vAlign w:val="center"/>
          </w:tcPr>
          <w:p w14:paraId="65FE28F8" w14:textId="77777777" w:rsidR="00563DA8" w:rsidRPr="00B730B3" w:rsidRDefault="00563DA8" w:rsidP="00A86912">
            <w:pPr>
              <w:spacing w:before="20" w:after="20"/>
              <w:jc w:val="center"/>
              <w:rPr>
                <w:b/>
                <w:sz w:val="18"/>
                <w:szCs w:val="18"/>
              </w:rPr>
            </w:pPr>
            <w:r w:rsidRPr="00B730B3">
              <w:rPr>
                <w:b/>
                <w:sz w:val="18"/>
                <w:szCs w:val="18"/>
              </w:rPr>
              <w:t>202</w:t>
            </w:r>
            <w:r w:rsidR="00E14B1B" w:rsidRPr="00B730B3">
              <w:rPr>
                <w:b/>
                <w:sz w:val="18"/>
                <w:szCs w:val="18"/>
              </w:rPr>
              <w:t>6</w:t>
            </w:r>
          </w:p>
        </w:tc>
        <w:tc>
          <w:tcPr>
            <w:tcW w:w="634" w:type="pct"/>
            <w:vAlign w:val="center"/>
          </w:tcPr>
          <w:p w14:paraId="6276AC73" w14:textId="77777777" w:rsidR="00563DA8" w:rsidRPr="00B730B3" w:rsidRDefault="00563DA8" w:rsidP="00A86912">
            <w:pPr>
              <w:spacing w:before="20" w:after="20"/>
              <w:jc w:val="center"/>
              <w:rPr>
                <w:b/>
                <w:sz w:val="18"/>
                <w:szCs w:val="18"/>
              </w:rPr>
            </w:pPr>
            <w:r w:rsidRPr="00B730B3">
              <w:rPr>
                <w:b/>
                <w:sz w:val="18"/>
                <w:szCs w:val="18"/>
              </w:rPr>
              <w:t>202</w:t>
            </w:r>
            <w:r w:rsidR="00E14B1B" w:rsidRPr="00B730B3">
              <w:rPr>
                <w:b/>
                <w:sz w:val="18"/>
                <w:szCs w:val="18"/>
              </w:rPr>
              <w:t>7</w:t>
            </w:r>
          </w:p>
        </w:tc>
        <w:tc>
          <w:tcPr>
            <w:tcW w:w="634" w:type="pct"/>
            <w:vAlign w:val="center"/>
          </w:tcPr>
          <w:p w14:paraId="7DC2A95D" w14:textId="77777777" w:rsidR="00563DA8" w:rsidRPr="00B730B3" w:rsidRDefault="00563DA8" w:rsidP="00A86912">
            <w:pPr>
              <w:spacing w:before="20" w:after="20"/>
              <w:jc w:val="center"/>
              <w:rPr>
                <w:b/>
                <w:sz w:val="18"/>
                <w:szCs w:val="18"/>
              </w:rPr>
            </w:pPr>
            <w:r w:rsidRPr="00B730B3">
              <w:rPr>
                <w:b/>
                <w:sz w:val="18"/>
                <w:szCs w:val="18"/>
              </w:rPr>
              <w:t>202</w:t>
            </w:r>
            <w:r w:rsidR="00E14B1B" w:rsidRPr="00B730B3">
              <w:rPr>
                <w:b/>
                <w:sz w:val="18"/>
                <w:szCs w:val="18"/>
              </w:rPr>
              <w:t>8</w:t>
            </w:r>
          </w:p>
        </w:tc>
        <w:tc>
          <w:tcPr>
            <w:tcW w:w="634" w:type="pct"/>
            <w:vAlign w:val="center"/>
          </w:tcPr>
          <w:p w14:paraId="2FE86313" w14:textId="17C49C52" w:rsidR="00563DA8" w:rsidRPr="00B730B3" w:rsidRDefault="00F5498D" w:rsidP="00A86912">
            <w:pPr>
              <w:spacing w:before="20" w:after="20"/>
              <w:jc w:val="center"/>
              <w:rPr>
                <w:b/>
                <w:sz w:val="18"/>
                <w:szCs w:val="18"/>
                <w:lang w:val="ru-RU"/>
              </w:rPr>
            </w:pPr>
            <w:r w:rsidRPr="00B730B3">
              <w:rPr>
                <w:b/>
                <w:sz w:val="18"/>
                <w:szCs w:val="18"/>
                <w:lang w:val="ru-RU"/>
              </w:rPr>
              <w:t>Итого</w:t>
            </w:r>
          </w:p>
        </w:tc>
      </w:tr>
      <w:tr w:rsidR="00D7447A" w:rsidRPr="00B730B3" w14:paraId="6B3BD60E" w14:textId="77777777" w:rsidTr="001937A9">
        <w:trPr>
          <w:trHeight w:val="258"/>
          <w:jc w:val="center"/>
        </w:trPr>
        <w:tc>
          <w:tcPr>
            <w:tcW w:w="581" w:type="pct"/>
            <w:vMerge w:val="restart"/>
            <w:vAlign w:val="center"/>
          </w:tcPr>
          <w:p w14:paraId="4F79B3D5" w14:textId="24AE2DC7" w:rsidR="00D7447A" w:rsidRPr="00B730B3" w:rsidRDefault="00D7447A" w:rsidP="00D7447A">
            <w:pPr>
              <w:spacing w:before="20" w:after="20"/>
              <w:jc w:val="center"/>
              <w:rPr>
                <w:sz w:val="18"/>
                <w:szCs w:val="18"/>
                <w:lang w:val="ru-RU"/>
              </w:rPr>
            </w:pPr>
            <w:r w:rsidRPr="00B730B3">
              <w:rPr>
                <w:color w:val="000000" w:themeColor="text1"/>
                <w:sz w:val="18"/>
                <w:szCs w:val="18"/>
                <w:lang w:val="ru-RU"/>
              </w:rPr>
              <w:t>ЮНЕП</w:t>
            </w:r>
          </w:p>
        </w:tc>
        <w:tc>
          <w:tcPr>
            <w:tcW w:w="1884" w:type="pct"/>
            <w:vAlign w:val="center"/>
          </w:tcPr>
          <w:p w14:paraId="0AF4DC8F" w14:textId="522258FC" w:rsidR="00D7447A" w:rsidRPr="00B730B3" w:rsidRDefault="00D7447A" w:rsidP="00073A13">
            <w:pPr>
              <w:spacing w:before="20" w:after="20"/>
              <w:jc w:val="left"/>
              <w:rPr>
                <w:sz w:val="18"/>
                <w:szCs w:val="18"/>
                <w:lang w:val="ru-RU"/>
              </w:rPr>
            </w:pPr>
            <w:r w:rsidRPr="00B730B3">
              <w:rPr>
                <w:sz w:val="18"/>
                <w:szCs w:val="18"/>
                <w:lang w:val="ru-RU"/>
              </w:rPr>
              <w:t>Поэтапный отказ от ОРВ (в</w:t>
            </w:r>
            <w:r w:rsidR="00073A13" w:rsidRPr="00B730B3">
              <w:rPr>
                <w:sz w:val="18"/>
                <w:szCs w:val="18"/>
                <w:lang w:val="ru-RU"/>
              </w:rPr>
              <w:t> </w:t>
            </w:r>
            <w:r w:rsidRPr="00B730B3">
              <w:rPr>
                <w:sz w:val="18"/>
                <w:szCs w:val="18"/>
                <w:lang w:val="ru-RU"/>
              </w:rPr>
              <w:t>тоннах ОРС)</w:t>
            </w:r>
          </w:p>
        </w:tc>
        <w:tc>
          <w:tcPr>
            <w:tcW w:w="634" w:type="pct"/>
            <w:vAlign w:val="center"/>
          </w:tcPr>
          <w:p w14:paraId="6EBE0149" w14:textId="609C00D6" w:rsidR="00D7447A" w:rsidRPr="00B730B3" w:rsidRDefault="00D7447A" w:rsidP="00D7447A">
            <w:pPr>
              <w:spacing w:before="20" w:after="20"/>
              <w:jc w:val="right"/>
              <w:rPr>
                <w:sz w:val="18"/>
                <w:szCs w:val="18"/>
              </w:rPr>
            </w:pPr>
            <w:r w:rsidRPr="00B730B3">
              <w:rPr>
                <w:sz w:val="18"/>
                <w:szCs w:val="18"/>
              </w:rPr>
              <w:t>0</w:t>
            </w:r>
            <w:r w:rsidRPr="00B730B3">
              <w:rPr>
                <w:sz w:val="18"/>
                <w:szCs w:val="18"/>
                <w:lang w:val="ru-RU"/>
              </w:rPr>
              <w:t>,</w:t>
            </w:r>
            <w:r w:rsidRPr="00B730B3">
              <w:rPr>
                <w:sz w:val="18"/>
                <w:szCs w:val="18"/>
              </w:rPr>
              <w:t>00</w:t>
            </w:r>
          </w:p>
        </w:tc>
        <w:tc>
          <w:tcPr>
            <w:tcW w:w="634" w:type="pct"/>
          </w:tcPr>
          <w:p w14:paraId="0A443539" w14:textId="7632608C" w:rsidR="00D7447A" w:rsidRPr="00B730B3" w:rsidRDefault="00D7447A" w:rsidP="00D7447A">
            <w:pPr>
              <w:spacing w:before="20" w:after="20"/>
              <w:jc w:val="right"/>
              <w:rPr>
                <w:sz w:val="18"/>
                <w:szCs w:val="18"/>
              </w:rPr>
            </w:pPr>
            <w:r w:rsidRPr="00B730B3">
              <w:rPr>
                <w:sz w:val="18"/>
                <w:szCs w:val="18"/>
              </w:rPr>
              <w:t>0</w:t>
            </w:r>
            <w:r w:rsidRPr="00B730B3">
              <w:rPr>
                <w:sz w:val="18"/>
                <w:szCs w:val="18"/>
                <w:lang w:val="ru-RU"/>
              </w:rPr>
              <w:t>,</w:t>
            </w:r>
            <w:r w:rsidRPr="00B730B3">
              <w:rPr>
                <w:sz w:val="18"/>
                <w:szCs w:val="18"/>
              </w:rPr>
              <w:t>00</w:t>
            </w:r>
          </w:p>
        </w:tc>
        <w:tc>
          <w:tcPr>
            <w:tcW w:w="634" w:type="pct"/>
          </w:tcPr>
          <w:p w14:paraId="75BA8E2A" w14:textId="101538F9" w:rsidR="00D7447A" w:rsidRPr="00B730B3" w:rsidRDefault="00D7447A" w:rsidP="00D7447A">
            <w:pPr>
              <w:spacing w:before="20" w:after="20"/>
              <w:jc w:val="right"/>
              <w:rPr>
                <w:sz w:val="18"/>
                <w:szCs w:val="18"/>
              </w:rPr>
            </w:pPr>
            <w:r w:rsidRPr="00B730B3">
              <w:rPr>
                <w:sz w:val="18"/>
                <w:szCs w:val="18"/>
              </w:rPr>
              <w:t>0</w:t>
            </w:r>
            <w:r w:rsidRPr="00B730B3">
              <w:rPr>
                <w:sz w:val="18"/>
                <w:szCs w:val="18"/>
                <w:lang w:val="ru-RU"/>
              </w:rPr>
              <w:t>,</w:t>
            </w:r>
            <w:r w:rsidRPr="00B730B3">
              <w:rPr>
                <w:sz w:val="18"/>
                <w:szCs w:val="18"/>
              </w:rPr>
              <w:t>00</w:t>
            </w:r>
          </w:p>
        </w:tc>
        <w:tc>
          <w:tcPr>
            <w:tcW w:w="634" w:type="pct"/>
            <w:vAlign w:val="center"/>
          </w:tcPr>
          <w:p w14:paraId="10ECE5E2" w14:textId="67255C69" w:rsidR="00D7447A" w:rsidRPr="00B730B3" w:rsidRDefault="00D7447A" w:rsidP="00D7447A">
            <w:pPr>
              <w:spacing w:before="20" w:after="20"/>
              <w:jc w:val="right"/>
              <w:rPr>
                <w:sz w:val="18"/>
                <w:szCs w:val="18"/>
              </w:rPr>
            </w:pPr>
            <w:r w:rsidRPr="00B730B3">
              <w:rPr>
                <w:sz w:val="18"/>
                <w:szCs w:val="18"/>
              </w:rPr>
              <w:t>0</w:t>
            </w:r>
            <w:r w:rsidRPr="00B730B3">
              <w:rPr>
                <w:sz w:val="18"/>
                <w:szCs w:val="18"/>
                <w:lang w:val="ru-RU"/>
              </w:rPr>
              <w:t>,</w:t>
            </w:r>
            <w:r w:rsidRPr="00B730B3">
              <w:rPr>
                <w:sz w:val="18"/>
                <w:szCs w:val="18"/>
              </w:rPr>
              <w:t>00</w:t>
            </w:r>
          </w:p>
        </w:tc>
      </w:tr>
      <w:tr w:rsidR="00D7447A" w:rsidRPr="00B730B3" w14:paraId="683BCCBC" w14:textId="77777777" w:rsidTr="001937A9">
        <w:trPr>
          <w:trHeight w:val="258"/>
          <w:jc w:val="center"/>
        </w:trPr>
        <w:tc>
          <w:tcPr>
            <w:tcW w:w="581" w:type="pct"/>
            <w:vMerge/>
            <w:vAlign w:val="center"/>
          </w:tcPr>
          <w:p w14:paraId="718FD7CF" w14:textId="77777777" w:rsidR="00D7447A" w:rsidRPr="00B730B3" w:rsidRDefault="00D7447A" w:rsidP="00D7447A">
            <w:pPr>
              <w:spacing w:before="20" w:after="20"/>
              <w:jc w:val="center"/>
              <w:rPr>
                <w:sz w:val="18"/>
                <w:szCs w:val="18"/>
              </w:rPr>
            </w:pPr>
          </w:p>
        </w:tc>
        <w:tc>
          <w:tcPr>
            <w:tcW w:w="1884" w:type="pct"/>
            <w:vAlign w:val="center"/>
          </w:tcPr>
          <w:p w14:paraId="365722CD" w14:textId="47F1958B" w:rsidR="00D7447A" w:rsidRPr="00B730B3" w:rsidRDefault="00D7447A" w:rsidP="00D7447A">
            <w:pPr>
              <w:spacing w:before="20" w:after="20"/>
              <w:jc w:val="left"/>
              <w:rPr>
                <w:sz w:val="18"/>
                <w:szCs w:val="18"/>
              </w:rPr>
            </w:pPr>
            <w:r w:rsidRPr="00B730B3">
              <w:rPr>
                <w:sz w:val="18"/>
                <w:szCs w:val="18"/>
                <w:lang w:val="ru-RU"/>
              </w:rPr>
              <w:t>Финансирование</w:t>
            </w:r>
            <w:r w:rsidRPr="00B730B3">
              <w:rPr>
                <w:sz w:val="18"/>
                <w:szCs w:val="18"/>
                <w:lang w:val="en-US"/>
              </w:rPr>
              <w:t xml:space="preserve"> (</w:t>
            </w:r>
            <w:r w:rsidR="002A11AD" w:rsidRPr="00B730B3">
              <w:rPr>
                <w:sz w:val="18"/>
                <w:szCs w:val="18"/>
                <w:lang w:val="ru-RU"/>
              </w:rPr>
              <w:t xml:space="preserve">в </w:t>
            </w:r>
            <w:r w:rsidRPr="00B730B3">
              <w:rPr>
                <w:sz w:val="18"/>
                <w:szCs w:val="18"/>
                <w:lang w:val="ru-RU"/>
              </w:rPr>
              <w:t>долл. США</w:t>
            </w:r>
            <w:r w:rsidRPr="00B730B3">
              <w:rPr>
                <w:sz w:val="18"/>
                <w:szCs w:val="18"/>
                <w:lang w:val="en-US"/>
              </w:rPr>
              <w:t>)</w:t>
            </w:r>
          </w:p>
        </w:tc>
        <w:tc>
          <w:tcPr>
            <w:tcW w:w="634" w:type="pct"/>
            <w:vAlign w:val="center"/>
          </w:tcPr>
          <w:p w14:paraId="47DEDD07" w14:textId="2BB0065B" w:rsidR="00D7447A" w:rsidRPr="00B730B3" w:rsidRDefault="00D7447A" w:rsidP="00D7447A">
            <w:pPr>
              <w:spacing w:before="20" w:after="20"/>
              <w:jc w:val="right"/>
              <w:rPr>
                <w:sz w:val="18"/>
                <w:szCs w:val="18"/>
              </w:rPr>
            </w:pPr>
            <w:r w:rsidRPr="00B730B3">
              <w:rPr>
                <w:sz w:val="18"/>
                <w:szCs w:val="18"/>
              </w:rPr>
              <w:t>94</w:t>
            </w:r>
            <w:r w:rsidRPr="00B730B3">
              <w:rPr>
                <w:sz w:val="18"/>
                <w:szCs w:val="18"/>
                <w:lang w:val="ru-RU"/>
              </w:rPr>
              <w:t xml:space="preserve"> </w:t>
            </w:r>
            <w:r w:rsidRPr="00B730B3">
              <w:rPr>
                <w:sz w:val="18"/>
                <w:szCs w:val="18"/>
              </w:rPr>
              <w:t>920</w:t>
            </w:r>
          </w:p>
        </w:tc>
        <w:tc>
          <w:tcPr>
            <w:tcW w:w="634" w:type="pct"/>
            <w:vAlign w:val="center"/>
          </w:tcPr>
          <w:p w14:paraId="4BD2251E" w14:textId="7ECDEA6B" w:rsidR="00D7447A" w:rsidRPr="00B730B3" w:rsidRDefault="00D7447A" w:rsidP="00D7447A">
            <w:pPr>
              <w:spacing w:before="20" w:after="20"/>
              <w:jc w:val="right"/>
              <w:rPr>
                <w:sz w:val="18"/>
                <w:szCs w:val="18"/>
              </w:rPr>
            </w:pPr>
            <w:r w:rsidRPr="00B730B3">
              <w:rPr>
                <w:sz w:val="18"/>
                <w:szCs w:val="18"/>
              </w:rPr>
              <w:t>0</w:t>
            </w:r>
          </w:p>
        </w:tc>
        <w:tc>
          <w:tcPr>
            <w:tcW w:w="634" w:type="pct"/>
            <w:vAlign w:val="center"/>
          </w:tcPr>
          <w:p w14:paraId="57E6C5FD" w14:textId="70FD647E" w:rsidR="00D7447A" w:rsidRPr="00B730B3" w:rsidRDefault="00D7447A" w:rsidP="00D7447A">
            <w:pPr>
              <w:spacing w:before="20" w:after="20"/>
              <w:jc w:val="right"/>
              <w:rPr>
                <w:sz w:val="18"/>
                <w:szCs w:val="18"/>
              </w:rPr>
            </w:pPr>
            <w:r w:rsidRPr="00B730B3">
              <w:rPr>
                <w:sz w:val="18"/>
                <w:szCs w:val="18"/>
              </w:rPr>
              <w:t>0</w:t>
            </w:r>
          </w:p>
        </w:tc>
        <w:tc>
          <w:tcPr>
            <w:tcW w:w="634" w:type="pct"/>
            <w:vAlign w:val="center"/>
          </w:tcPr>
          <w:p w14:paraId="4B466FCC" w14:textId="50B4586B" w:rsidR="00D7447A" w:rsidRPr="00B730B3" w:rsidRDefault="00D7447A" w:rsidP="00D7447A">
            <w:pPr>
              <w:spacing w:before="20" w:after="20"/>
              <w:jc w:val="right"/>
              <w:rPr>
                <w:sz w:val="18"/>
                <w:szCs w:val="18"/>
              </w:rPr>
            </w:pPr>
            <w:r w:rsidRPr="00B730B3">
              <w:rPr>
                <w:sz w:val="18"/>
                <w:szCs w:val="18"/>
              </w:rPr>
              <w:t>94</w:t>
            </w:r>
            <w:r w:rsidRPr="00B730B3">
              <w:rPr>
                <w:sz w:val="18"/>
                <w:szCs w:val="18"/>
                <w:lang w:val="ru-RU"/>
              </w:rPr>
              <w:t xml:space="preserve"> </w:t>
            </w:r>
            <w:r w:rsidRPr="00B730B3">
              <w:rPr>
                <w:sz w:val="18"/>
                <w:szCs w:val="18"/>
              </w:rPr>
              <w:t>920</w:t>
            </w:r>
          </w:p>
        </w:tc>
      </w:tr>
      <w:tr w:rsidR="00D7447A" w:rsidRPr="00B730B3" w14:paraId="181B0C32" w14:textId="77777777" w:rsidTr="001937A9">
        <w:trPr>
          <w:trHeight w:val="258"/>
          <w:jc w:val="center"/>
        </w:trPr>
        <w:tc>
          <w:tcPr>
            <w:tcW w:w="581" w:type="pct"/>
            <w:vMerge w:val="restart"/>
            <w:vAlign w:val="center"/>
          </w:tcPr>
          <w:p w14:paraId="5277E440" w14:textId="15137B21" w:rsidR="00D7447A" w:rsidRPr="00B730B3" w:rsidRDefault="00D7447A" w:rsidP="00D7447A">
            <w:pPr>
              <w:spacing w:before="20" w:after="20"/>
              <w:jc w:val="center"/>
              <w:rPr>
                <w:sz w:val="18"/>
                <w:szCs w:val="18"/>
                <w:lang w:val="ru-RU"/>
              </w:rPr>
            </w:pPr>
            <w:r w:rsidRPr="00B730B3">
              <w:rPr>
                <w:sz w:val="18"/>
                <w:szCs w:val="18"/>
                <w:lang w:val="ru-RU"/>
              </w:rPr>
              <w:t>ЮНИДО</w:t>
            </w:r>
          </w:p>
        </w:tc>
        <w:tc>
          <w:tcPr>
            <w:tcW w:w="1884" w:type="pct"/>
            <w:vAlign w:val="center"/>
          </w:tcPr>
          <w:p w14:paraId="5C7C4EE7" w14:textId="29E2775E" w:rsidR="00D7447A" w:rsidRPr="00B730B3" w:rsidRDefault="00D7447A" w:rsidP="00073A13">
            <w:pPr>
              <w:spacing w:before="20" w:after="20"/>
              <w:jc w:val="left"/>
              <w:rPr>
                <w:sz w:val="18"/>
                <w:szCs w:val="18"/>
                <w:lang w:val="ru-RU"/>
              </w:rPr>
            </w:pPr>
            <w:r w:rsidRPr="00B730B3">
              <w:rPr>
                <w:sz w:val="18"/>
                <w:szCs w:val="18"/>
                <w:lang w:val="ru-RU"/>
              </w:rPr>
              <w:t>Поэтапный отказ от ОРВ (в</w:t>
            </w:r>
            <w:r w:rsidR="00073A13" w:rsidRPr="00B730B3">
              <w:rPr>
                <w:sz w:val="18"/>
                <w:szCs w:val="18"/>
                <w:lang w:val="ru-RU"/>
              </w:rPr>
              <w:t> </w:t>
            </w:r>
            <w:r w:rsidRPr="00B730B3">
              <w:rPr>
                <w:sz w:val="18"/>
                <w:szCs w:val="18"/>
                <w:lang w:val="ru-RU"/>
              </w:rPr>
              <w:t>тоннах ОРС)</w:t>
            </w:r>
          </w:p>
        </w:tc>
        <w:tc>
          <w:tcPr>
            <w:tcW w:w="634" w:type="pct"/>
            <w:vAlign w:val="center"/>
          </w:tcPr>
          <w:p w14:paraId="27EBE416" w14:textId="19B17B14" w:rsidR="00D7447A" w:rsidRPr="00B730B3" w:rsidRDefault="00D7447A" w:rsidP="00D7447A">
            <w:pPr>
              <w:spacing w:before="20" w:after="20"/>
              <w:jc w:val="right"/>
              <w:rPr>
                <w:sz w:val="18"/>
                <w:szCs w:val="18"/>
              </w:rPr>
            </w:pPr>
            <w:r w:rsidRPr="00B730B3">
              <w:rPr>
                <w:sz w:val="18"/>
                <w:szCs w:val="18"/>
              </w:rPr>
              <w:t>0</w:t>
            </w:r>
            <w:r w:rsidRPr="00B730B3">
              <w:rPr>
                <w:sz w:val="18"/>
                <w:szCs w:val="18"/>
                <w:lang w:val="ru-RU"/>
              </w:rPr>
              <w:t>,</w:t>
            </w:r>
            <w:r w:rsidRPr="00B730B3">
              <w:rPr>
                <w:sz w:val="18"/>
                <w:szCs w:val="18"/>
              </w:rPr>
              <w:t>69</w:t>
            </w:r>
          </w:p>
        </w:tc>
        <w:tc>
          <w:tcPr>
            <w:tcW w:w="634" w:type="pct"/>
          </w:tcPr>
          <w:p w14:paraId="1F99F69D" w14:textId="20C33ECD" w:rsidR="00D7447A" w:rsidRPr="00B730B3" w:rsidRDefault="00D7447A" w:rsidP="00D7447A">
            <w:pPr>
              <w:spacing w:before="20" w:after="20"/>
              <w:jc w:val="right"/>
              <w:rPr>
                <w:sz w:val="18"/>
                <w:szCs w:val="18"/>
              </w:rPr>
            </w:pPr>
            <w:r w:rsidRPr="00B730B3">
              <w:rPr>
                <w:sz w:val="18"/>
                <w:szCs w:val="18"/>
              </w:rPr>
              <w:t>0</w:t>
            </w:r>
            <w:r w:rsidRPr="00B730B3">
              <w:rPr>
                <w:sz w:val="18"/>
                <w:szCs w:val="18"/>
                <w:lang w:val="ru-RU"/>
              </w:rPr>
              <w:t>,</w:t>
            </w:r>
            <w:r w:rsidRPr="00B730B3">
              <w:rPr>
                <w:sz w:val="18"/>
                <w:szCs w:val="18"/>
              </w:rPr>
              <w:t>00</w:t>
            </w:r>
          </w:p>
        </w:tc>
        <w:tc>
          <w:tcPr>
            <w:tcW w:w="634" w:type="pct"/>
          </w:tcPr>
          <w:p w14:paraId="7096979C" w14:textId="74EFAD89" w:rsidR="00D7447A" w:rsidRPr="00B730B3" w:rsidRDefault="00D7447A" w:rsidP="00D7447A">
            <w:pPr>
              <w:spacing w:before="20" w:after="20"/>
              <w:jc w:val="right"/>
              <w:rPr>
                <w:sz w:val="18"/>
                <w:szCs w:val="18"/>
              </w:rPr>
            </w:pPr>
            <w:r w:rsidRPr="00B730B3">
              <w:rPr>
                <w:sz w:val="18"/>
                <w:szCs w:val="18"/>
              </w:rPr>
              <w:t>0</w:t>
            </w:r>
            <w:r w:rsidRPr="00B730B3">
              <w:rPr>
                <w:sz w:val="18"/>
                <w:szCs w:val="18"/>
                <w:lang w:val="ru-RU"/>
              </w:rPr>
              <w:t>,</w:t>
            </w:r>
            <w:r w:rsidRPr="00B730B3">
              <w:rPr>
                <w:sz w:val="18"/>
                <w:szCs w:val="18"/>
              </w:rPr>
              <w:t>00</w:t>
            </w:r>
          </w:p>
        </w:tc>
        <w:tc>
          <w:tcPr>
            <w:tcW w:w="634" w:type="pct"/>
            <w:vAlign w:val="center"/>
          </w:tcPr>
          <w:p w14:paraId="5C432CD0" w14:textId="28D06CC8" w:rsidR="00D7447A" w:rsidRPr="00B730B3" w:rsidRDefault="00D7447A" w:rsidP="00D7447A">
            <w:pPr>
              <w:spacing w:before="20" w:after="20"/>
              <w:jc w:val="right"/>
              <w:rPr>
                <w:sz w:val="18"/>
                <w:szCs w:val="18"/>
              </w:rPr>
            </w:pPr>
            <w:r w:rsidRPr="00B730B3">
              <w:rPr>
                <w:sz w:val="18"/>
                <w:szCs w:val="18"/>
              </w:rPr>
              <w:t>0</w:t>
            </w:r>
            <w:r w:rsidRPr="00B730B3">
              <w:rPr>
                <w:sz w:val="18"/>
                <w:szCs w:val="18"/>
                <w:lang w:val="ru-RU"/>
              </w:rPr>
              <w:t>,</w:t>
            </w:r>
            <w:r w:rsidRPr="00B730B3">
              <w:rPr>
                <w:sz w:val="18"/>
                <w:szCs w:val="18"/>
              </w:rPr>
              <w:t>69</w:t>
            </w:r>
          </w:p>
        </w:tc>
      </w:tr>
      <w:tr w:rsidR="00D7447A" w:rsidRPr="00B730B3" w14:paraId="14ED1887" w14:textId="77777777" w:rsidTr="001937A9">
        <w:trPr>
          <w:trHeight w:val="258"/>
          <w:jc w:val="center"/>
        </w:trPr>
        <w:tc>
          <w:tcPr>
            <w:tcW w:w="581" w:type="pct"/>
            <w:vMerge/>
            <w:vAlign w:val="center"/>
          </w:tcPr>
          <w:p w14:paraId="60AF8B77" w14:textId="77777777" w:rsidR="00D7447A" w:rsidRPr="00B730B3" w:rsidRDefault="00D7447A" w:rsidP="00D7447A">
            <w:pPr>
              <w:spacing w:before="20" w:after="20"/>
              <w:jc w:val="left"/>
              <w:rPr>
                <w:sz w:val="18"/>
                <w:szCs w:val="18"/>
              </w:rPr>
            </w:pPr>
          </w:p>
        </w:tc>
        <w:tc>
          <w:tcPr>
            <w:tcW w:w="1884" w:type="pct"/>
            <w:vAlign w:val="center"/>
          </w:tcPr>
          <w:p w14:paraId="49864200" w14:textId="7752B54A" w:rsidR="00D7447A" w:rsidRPr="00B730B3" w:rsidRDefault="00D7447A" w:rsidP="00D7447A">
            <w:pPr>
              <w:spacing w:before="20" w:after="20"/>
              <w:jc w:val="left"/>
              <w:rPr>
                <w:sz w:val="18"/>
                <w:szCs w:val="18"/>
              </w:rPr>
            </w:pPr>
            <w:r w:rsidRPr="00B730B3">
              <w:rPr>
                <w:sz w:val="18"/>
                <w:szCs w:val="18"/>
                <w:lang w:val="ru-RU"/>
              </w:rPr>
              <w:t>Финансирование</w:t>
            </w:r>
            <w:r w:rsidRPr="00B730B3">
              <w:rPr>
                <w:sz w:val="18"/>
                <w:szCs w:val="18"/>
                <w:lang w:val="en-US"/>
              </w:rPr>
              <w:t xml:space="preserve"> (</w:t>
            </w:r>
            <w:r w:rsidR="00073A13" w:rsidRPr="00B730B3">
              <w:rPr>
                <w:sz w:val="18"/>
                <w:szCs w:val="18"/>
                <w:lang w:val="ru-RU"/>
              </w:rPr>
              <w:t xml:space="preserve">в </w:t>
            </w:r>
            <w:r w:rsidRPr="00B730B3">
              <w:rPr>
                <w:sz w:val="18"/>
                <w:szCs w:val="18"/>
                <w:lang w:val="ru-RU"/>
              </w:rPr>
              <w:t>долл. США</w:t>
            </w:r>
            <w:r w:rsidRPr="00B730B3">
              <w:rPr>
                <w:sz w:val="18"/>
                <w:szCs w:val="18"/>
                <w:lang w:val="en-US"/>
              </w:rPr>
              <w:t>)</w:t>
            </w:r>
          </w:p>
        </w:tc>
        <w:tc>
          <w:tcPr>
            <w:tcW w:w="634" w:type="pct"/>
            <w:vAlign w:val="center"/>
          </w:tcPr>
          <w:p w14:paraId="3E9ED7D0" w14:textId="41AA5712" w:rsidR="00D7447A" w:rsidRPr="00B730B3" w:rsidRDefault="00D7447A" w:rsidP="00D7447A">
            <w:pPr>
              <w:spacing w:before="20" w:after="20"/>
              <w:jc w:val="right"/>
              <w:rPr>
                <w:sz w:val="18"/>
                <w:szCs w:val="18"/>
              </w:rPr>
            </w:pPr>
            <w:r w:rsidRPr="00B730B3">
              <w:rPr>
                <w:sz w:val="18"/>
                <w:szCs w:val="18"/>
              </w:rPr>
              <w:t>64</w:t>
            </w:r>
            <w:r w:rsidRPr="00B730B3">
              <w:rPr>
                <w:sz w:val="18"/>
                <w:szCs w:val="18"/>
                <w:lang w:val="ru-RU"/>
              </w:rPr>
              <w:t xml:space="preserve"> </w:t>
            </w:r>
            <w:r w:rsidRPr="00B730B3">
              <w:rPr>
                <w:sz w:val="18"/>
                <w:szCs w:val="18"/>
              </w:rPr>
              <w:t>199</w:t>
            </w:r>
          </w:p>
        </w:tc>
        <w:tc>
          <w:tcPr>
            <w:tcW w:w="634" w:type="pct"/>
          </w:tcPr>
          <w:p w14:paraId="6ECA09EC" w14:textId="2614628C" w:rsidR="00D7447A" w:rsidRPr="00B730B3" w:rsidRDefault="00D7447A" w:rsidP="00D7447A">
            <w:pPr>
              <w:spacing w:before="20" w:after="20"/>
              <w:jc w:val="right"/>
              <w:rPr>
                <w:sz w:val="18"/>
                <w:szCs w:val="18"/>
              </w:rPr>
            </w:pPr>
            <w:r w:rsidRPr="00B730B3">
              <w:rPr>
                <w:sz w:val="18"/>
                <w:szCs w:val="18"/>
              </w:rPr>
              <w:t>0</w:t>
            </w:r>
          </w:p>
        </w:tc>
        <w:tc>
          <w:tcPr>
            <w:tcW w:w="634" w:type="pct"/>
          </w:tcPr>
          <w:p w14:paraId="57EB87E3" w14:textId="77155359" w:rsidR="00D7447A" w:rsidRPr="00B730B3" w:rsidRDefault="00D7447A" w:rsidP="00D7447A">
            <w:pPr>
              <w:spacing w:before="20" w:after="20"/>
              <w:jc w:val="right"/>
              <w:rPr>
                <w:sz w:val="18"/>
                <w:szCs w:val="18"/>
              </w:rPr>
            </w:pPr>
            <w:r w:rsidRPr="00B730B3">
              <w:rPr>
                <w:sz w:val="18"/>
                <w:szCs w:val="18"/>
              </w:rPr>
              <w:t>0</w:t>
            </w:r>
          </w:p>
        </w:tc>
        <w:tc>
          <w:tcPr>
            <w:tcW w:w="634" w:type="pct"/>
            <w:vAlign w:val="center"/>
          </w:tcPr>
          <w:p w14:paraId="01C8F1B3" w14:textId="42CE4AC2" w:rsidR="00D7447A" w:rsidRPr="00B730B3" w:rsidRDefault="00D7447A" w:rsidP="00D7447A">
            <w:pPr>
              <w:spacing w:before="20" w:after="20"/>
              <w:jc w:val="right"/>
              <w:rPr>
                <w:sz w:val="18"/>
                <w:szCs w:val="18"/>
              </w:rPr>
            </w:pPr>
            <w:r w:rsidRPr="00B730B3">
              <w:rPr>
                <w:sz w:val="18"/>
                <w:szCs w:val="18"/>
              </w:rPr>
              <w:t>64</w:t>
            </w:r>
            <w:r w:rsidRPr="00B730B3">
              <w:rPr>
                <w:sz w:val="18"/>
                <w:szCs w:val="18"/>
                <w:lang w:val="ru-RU"/>
              </w:rPr>
              <w:t xml:space="preserve"> </w:t>
            </w:r>
            <w:r w:rsidRPr="00B730B3">
              <w:rPr>
                <w:sz w:val="18"/>
                <w:szCs w:val="18"/>
              </w:rPr>
              <w:t>199</w:t>
            </w:r>
          </w:p>
        </w:tc>
      </w:tr>
    </w:tbl>
    <w:p w14:paraId="66FE43B3" w14:textId="2E0BE0E4" w:rsidR="00563DA8" w:rsidRPr="00B730B3" w:rsidRDefault="00563DA8" w:rsidP="00A86912">
      <w:pPr>
        <w:ind w:left="-284" w:right="-279"/>
        <w:rPr>
          <w:sz w:val="18"/>
          <w:szCs w:val="18"/>
        </w:rPr>
      </w:pPr>
    </w:p>
    <w:tbl>
      <w:tblPr>
        <w:tblStyle w:val="TableGrid"/>
        <w:tblW w:w="5360" w:type="pct"/>
        <w:jc w:val="center"/>
        <w:tblLayout w:type="fixed"/>
        <w:tblLook w:val="04A0" w:firstRow="1" w:lastRow="0" w:firstColumn="1" w:lastColumn="0" w:noHBand="0" w:noVBand="1"/>
      </w:tblPr>
      <w:tblGrid>
        <w:gridCol w:w="1885"/>
        <w:gridCol w:w="810"/>
        <w:gridCol w:w="2700"/>
        <w:gridCol w:w="844"/>
        <w:gridCol w:w="756"/>
        <w:gridCol w:w="830"/>
        <w:gridCol w:w="684"/>
        <w:gridCol w:w="666"/>
        <w:gridCol w:w="848"/>
      </w:tblGrid>
      <w:tr w:rsidR="009A77BF" w:rsidRPr="00B730B3" w14:paraId="1EFCB6F8" w14:textId="77777777" w:rsidTr="00987608">
        <w:trPr>
          <w:trHeight w:val="260"/>
          <w:jc w:val="center"/>
        </w:trPr>
        <w:tc>
          <w:tcPr>
            <w:tcW w:w="2691" w:type="pct"/>
            <w:gridSpan w:val="3"/>
            <w:vAlign w:val="center"/>
          </w:tcPr>
          <w:p w14:paraId="43781C71" w14:textId="694B9E0C" w:rsidR="009A77BF" w:rsidRPr="00B730B3" w:rsidRDefault="00073A13" w:rsidP="00A86912">
            <w:pPr>
              <w:spacing w:before="20" w:after="20"/>
              <w:jc w:val="left"/>
              <w:rPr>
                <w:b/>
                <w:bCs/>
                <w:sz w:val="18"/>
                <w:szCs w:val="18"/>
                <w:lang w:val="ru-RU"/>
              </w:rPr>
            </w:pPr>
            <w:r w:rsidRPr="00B730B3">
              <w:rPr>
                <w:b/>
                <w:sz w:val="18"/>
                <w:szCs w:val="18"/>
                <w:lang w:val="ru-RU"/>
              </w:rPr>
              <w:t>СОГЛАСОВАННЫЕ ДАННЫЕ ПО ПРОЕКТУ</w:t>
            </w:r>
          </w:p>
        </w:tc>
        <w:tc>
          <w:tcPr>
            <w:tcW w:w="421" w:type="pct"/>
            <w:vAlign w:val="center"/>
          </w:tcPr>
          <w:p w14:paraId="71E802E6" w14:textId="449D2299" w:rsidR="009A77BF" w:rsidRPr="00B730B3" w:rsidRDefault="009A77BF" w:rsidP="00A86912">
            <w:pPr>
              <w:spacing w:before="20" w:after="20"/>
              <w:jc w:val="center"/>
              <w:rPr>
                <w:b/>
                <w:sz w:val="18"/>
                <w:szCs w:val="18"/>
              </w:rPr>
            </w:pPr>
            <w:r w:rsidRPr="00B730B3">
              <w:rPr>
                <w:b/>
                <w:sz w:val="18"/>
                <w:szCs w:val="18"/>
              </w:rPr>
              <w:t>2026</w:t>
            </w:r>
          </w:p>
        </w:tc>
        <w:tc>
          <w:tcPr>
            <w:tcW w:w="377" w:type="pct"/>
            <w:vAlign w:val="center"/>
          </w:tcPr>
          <w:p w14:paraId="6CC42850" w14:textId="77777777" w:rsidR="009A77BF" w:rsidRPr="00B730B3" w:rsidRDefault="009A77BF" w:rsidP="00A86912">
            <w:pPr>
              <w:spacing w:before="20" w:after="20"/>
              <w:jc w:val="center"/>
              <w:rPr>
                <w:b/>
                <w:sz w:val="18"/>
                <w:szCs w:val="18"/>
              </w:rPr>
            </w:pPr>
            <w:r w:rsidRPr="00B730B3">
              <w:rPr>
                <w:b/>
                <w:sz w:val="18"/>
                <w:szCs w:val="18"/>
              </w:rPr>
              <w:t>2027</w:t>
            </w:r>
          </w:p>
        </w:tc>
        <w:tc>
          <w:tcPr>
            <w:tcW w:w="414" w:type="pct"/>
            <w:vAlign w:val="center"/>
          </w:tcPr>
          <w:p w14:paraId="3C4B8185" w14:textId="77777777" w:rsidR="009A77BF" w:rsidRPr="00B730B3" w:rsidRDefault="009A77BF" w:rsidP="00A86912">
            <w:pPr>
              <w:spacing w:before="20" w:after="20"/>
              <w:jc w:val="center"/>
              <w:rPr>
                <w:b/>
                <w:sz w:val="18"/>
                <w:szCs w:val="18"/>
              </w:rPr>
            </w:pPr>
            <w:r w:rsidRPr="00B730B3">
              <w:rPr>
                <w:b/>
                <w:sz w:val="18"/>
                <w:szCs w:val="18"/>
              </w:rPr>
              <w:t>2028</w:t>
            </w:r>
          </w:p>
        </w:tc>
        <w:tc>
          <w:tcPr>
            <w:tcW w:w="341" w:type="pct"/>
            <w:vAlign w:val="center"/>
          </w:tcPr>
          <w:p w14:paraId="37B499EB" w14:textId="77777777" w:rsidR="009A77BF" w:rsidRPr="00B730B3" w:rsidRDefault="009A77BF" w:rsidP="00A86912">
            <w:pPr>
              <w:spacing w:before="20" w:after="20"/>
              <w:jc w:val="center"/>
              <w:rPr>
                <w:b/>
                <w:sz w:val="18"/>
                <w:szCs w:val="18"/>
              </w:rPr>
            </w:pPr>
            <w:r w:rsidRPr="00B730B3">
              <w:rPr>
                <w:b/>
                <w:sz w:val="18"/>
                <w:szCs w:val="18"/>
              </w:rPr>
              <w:t>2029</w:t>
            </w:r>
          </w:p>
        </w:tc>
        <w:tc>
          <w:tcPr>
            <w:tcW w:w="332" w:type="pct"/>
            <w:vAlign w:val="center"/>
          </w:tcPr>
          <w:p w14:paraId="2681949B" w14:textId="77777777" w:rsidR="009A77BF" w:rsidRPr="00B730B3" w:rsidRDefault="009A77BF" w:rsidP="00A86912">
            <w:pPr>
              <w:spacing w:before="20" w:after="20"/>
              <w:jc w:val="center"/>
              <w:rPr>
                <w:b/>
                <w:sz w:val="18"/>
                <w:szCs w:val="18"/>
              </w:rPr>
            </w:pPr>
            <w:r w:rsidRPr="00B730B3">
              <w:rPr>
                <w:b/>
                <w:sz w:val="18"/>
                <w:szCs w:val="18"/>
              </w:rPr>
              <w:t>2030</w:t>
            </w:r>
          </w:p>
        </w:tc>
        <w:tc>
          <w:tcPr>
            <w:tcW w:w="423" w:type="pct"/>
            <w:vAlign w:val="center"/>
          </w:tcPr>
          <w:p w14:paraId="542EB5AE" w14:textId="449EF611" w:rsidR="009A77BF" w:rsidRPr="00B730B3" w:rsidRDefault="00F85E36" w:rsidP="00A86912">
            <w:pPr>
              <w:spacing w:before="20" w:after="20"/>
              <w:jc w:val="center"/>
              <w:rPr>
                <w:b/>
                <w:sz w:val="18"/>
                <w:szCs w:val="18"/>
              </w:rPr>
            </w:pPr>
            <w:r w:rsidRPr="00B730B3">
              <w:rPr>
                <w:b/>
                <w:sz w:val="18"/>
                <w:szCs w:val="18"/>
                <w:lang w:val="ru-RU"/>
              </w:rPr>
              <w:t>Итого</w:t>
            </w:r>
          </w:p>
        </w:tc>
      </w:tr>
      <w:tr w:rsidR="00A073A7" w:rsidRPr="00B730B3" w14:paraId="7896A434" w14:textId="77777777" w:rsidTr="00987608">
        <w:trPr>
          <w:trHeight w:val="67"/>
          <w:jc w:val="center"/>
        </w:trPr>
        <w:tc>
          <w:tcPr>
            <w:tcW w:w="940" w:type="pct"/>
            <w:vMerge w:val="restart"/>
          </w:tcPr>
          <w:p w14:paraId="60040B01" w14:textId="2CE489DA" w:rsidR="00A073A7" w:rsidRPr="00B730B3" w:rsidRDefault="00A073A7" w:rsidP="00A073A7">
            <w:pPr>
              <w:tabs>
                <w:tab w:val="left" w:pos="8280"/>
              </w:tabs>
              <w:spacing w:before="20" w:after="20"/>
              <w:ind w:right="-8"/>
              <w:jc w:val="left"/>
              <w:rPr>
                <w:sz w:val="18"/>
                <w:szCs w:val="18"/>
              </w:rPr>
            </w:pPr>
            <w:r w:rsidRPr="00B730B3">
              <w:rPr>
                <w:sz w:val="18"/>
                <w:szCs w:val="18"/>
                <w:lang w:val="ru-RU"/>
              </w:rPr>
              <w:t xml:space="preserve">Потребление </w:t>
            </w:r>
            <w:r w:rsidRPr="00B730B3">
              <w:rPr>
                <w:sz w:val="18"/>
                <w:szCs w:val="18"/>
              </w:rPr>
              <w:t>(</w:t>
            </w:r>
            <w:r w:rsidRPr="00B730B3">
              <w:rPr>
                <w:sz w:val="18"/>
                <w:szCs w:val="18"/>
                <w:lang w:val="ru-RU"/>
              </w:rPr>
              <w:t>в тоннах ОРС</w:t>
            </w:r>
            <w:r w:rsidRPr="00B730B3">
              <w:rPr>
                <w:sz w:val="18"/>
                <w:szCs w:val="18"/>
              </w:rPr>
              <w:t>)</w:t>
            </w:r>
          </w:p>
        </w:tc>
        <w:tc>
          <w:tcPr>
            <w:tcW w:w="1751" w:type="pct"/>
            <w:gridSpan w:val="2"/>
            <w:vAlign w:val="center"/>
          </w:tcPr>
          <w:p w14:paraId="6501C91B" w14:textId="77777777" w:rsidR="00A073A7" w:rsidRPr="00B730B3" w:rsidRDefault="00A073A7" w:rsidP="00A073A7">
            <w:pPr>
              <w:spacing w:before="20" w:after="20"/>
              <w:ind w:left="38"/>
              <w:jc w:val="left"/>
              <w:rPr>
                <w:sz w:val="18"/>
                <w:szCs w:val="18"/>
                <w:lang w:val="ru-RU"/>
              </w:rPr>
            </w:pPr>
            <w:r w:rsidRPr="00B730B3">
              <w:rPr>
                <w:sz w:val="18"/>
                <w:szCs w:val="18"/>
                <w:lang w:val="ru-RU"/>
              </w:rPr>
              <w:t>Предельные уровни согласно</w:t>
            </w:r>
          </w:p>
          <w:p w14:paraId="16270713" w14:textId="108CF01F" w:rsidR="00A073A7" w:rsidRPr="00B730B3" w:rsidRDefault="00A073A7" w:rsidP="00A073A7">
            <w:pPr>
              <w:tabs>
                <w:tab w:val="left" w:pos="8280"/>
              </w:tabs>
              <w:spacing w:before="20" w:after="20"/>
              <w:ind w:right="-8"/>
              <w:jc w:val="left"/>
              <w:rPr>
                <w:sz w:val="18"/>
                <w:szCs w:val="18"/>
                <w:lang w:val="ru-RU"/>
              </w:rPr>
            </w:pPr>
            <w:r w:rsidRPr="00B730B3">
              <w:rPr>
                <w:sz w:val="18"/>
                <w:szCs w:val="18"/>
                <w:lang w:val="ru-RU"/>
              </w:rPr>
              <w:t>Монреальскому протоколу</w:t>
            </w:r>
          </w:p>
        </w:tc>
        <w:tc>
          <w:tcPr>
            <w:tcW w:w="421" w:type="pct"/>
            <w:vAlign w:val="center"/>
          </w:tcPr>
          <w:p w14:paraId="724711FB" w14:textId="0A166E7F" w:rsidR="00A073A7" w:rsidRPr="00B730B3" w:rsidRDefault="00A073A7" w:rsidP="00A073A7">
            <w:pPr>
              <w:tabs>
                <w:tab w:val="left" w:pos="8280"/>
              </w:tabs>
              <w:spacing w:before="20" w:after="20"/>
              <w:jc w:val="right"/>
              <w:rPr>
                <w:sz w:val="18"/>
                <w:szCs w:val="18"/>
              </w:rPr>
            </w:pPr>
            <w:r w:rsidRPr="00B730B3">
              <w:rPr>
                <w:sz w:val="18"/>
                <w:szCs w:val="18"/>
              </w:rPr>
              <w:t>13</w:t>
            </w:r>
            <w:r w:rsidRPr="00B730B3">
              <w:rPr>
                <w:sz w:val="18"/>
                <w:szCs w:val="18"/>
                <w:lang w:val="ru-RU"/>
              </w:rPr>
              <w:t>,</w:t>
            </w:r>
            <w:r w:rsidRPr="00B730B3">
              <w:rPr>
                <w:sz w:val="18"/>
                <w:szCs w:val="18"/>
              </w:rPr>
              <w:t>75</w:t>
            </w:r>
          </w:p>
        </w:tc>
        <w:tc>
          <w:tcPr>
            <w:tcW w:w="377" w:type="pct"/>
            <w:vAlign w:val="center"/>
          </w:tcPr>
          <w:p w14:paraId="2B89BF39" w14:textId="0F38C67B" w:rsidR="00A073A7" w:rsidRPr="00B730B3" w:rsidRDefault="00A073A7" w:rsidP="00A073A7">
            <w:pPr>
              <w:tabs>
                <w:tab w:val="left" w:pos="8280"/>
              </w:tabs>
              <w:spacing w:before="20" w:after="20"/>
              <w:jc w:val="right"/>
              <w:rPr>
                <w:sz w:val="18"/>
                <w:szCs w:val="18"/>
              </w:rPr>
            </w:pPr>
            <w:r w:rsidRPr="00B730B3">
              <w:rPr>
                <w:sz w:val="18"/>
                <w:szCs w:val="18"/>
              </w:rPr>
              <w:t>13</w:t>
            </w:r>
            <w:r w:rsidRPr="00B730B3">
              <w:rPr>
                <w:sz w:val="18"/>
                <w:szCs w:val="18"/>
                <w:lang w:val="ru-RU"/>
              </w:rPr>
              <w:t>,</w:t>
            </w:r>
            <w:r w:rsidRPr="00B730B3">
              <w:rPr>
                <w:sz w:val="18"/>
                <w:szCs w:val="18"/>
              </w:rPr>
              <w:t>75</w:t>
            </w:r>
          </w:p>
        </w:tc>
        <w:tc>
          <w:tcPr>
            <w:tcW w:w="414" w:type="pct"/>
            <w:vAlign w:val="center"/>
          </w:tcPr>
          <w:p w14:paraId="5E79BD0E" w14:textId="2EDEC7A9" w:rsidR="00A073A7" w:rsidRPr="00B730B3" w:rsidRDefault="00A073A7" w:rsidP="00A073A7">
            <w:pPr>
              <w:tabs>
                <w:tab w:val="left" w:pos="8280"/>
              </w:tabs>
              <w:spacing w:before="20" w:after="20"/>
              <w:jc w:val="right"/>
              <w:rPr>
                <w:sz w:val="18"/>
                <w:szCs w:val="18"/>
              </w:rPr>
            </w:pPr>
            <w:r w:rsidRPr="00B730B3">
              <w:rPr>
                <w:sz w:val="18"/>
                <w:szCs w:val="18"/>
              </w:rPr>
              <w:t>13</w:t>
            </w:r>
            <w:r w:rsidRPr="00B730B3">
              <w:rPr>
                <w:sz w:val="18"/>
                <w:szCs w:val="18"/>
                <w:lang w:val="ru-RU"/>
              </w:rPr>
              <w:t>,</w:t>
            </w:r>
            <w:r w:rsidRPr="00B730B3">
              <w:rPr>
                <w:sz w:val="18"/>
                <w:szCs w:val="18"/>
              </w:rPr>
              <w:t>75</w:t>
            </w:r>
          </w:p>
        </w:tc>
        <w:tc>
          <w:tcPr>
            <w:tcW w:w="341" w:type="pct"/>
            <w:vAlign w:val="center"/>
          </w:tcPr>
          <w:p w14:paraId="7F56A9A2" w14:textId="37EF9864" w:rsidR="00A073A7" w:rsidRPr="00B730B3" w:rsidRDefault="00A073A7" w:rsidP="00A073A7">
            <w:pPr>
              <w:tabs>
                <w:tab w:val="left" w:pos="8280"/>
              </w:tabs>
              <w:spacing w:before="20" w:after="20"/>
              <w:jc w:val="right"/>
              <w:rPr>
                <w:sz w:val="18"/>
                <w:szCs w:val="18"/>
              </w:rPr>
            </w:pPr>
            <w:r w:rsidRPr="00B730B3">
              <w:rPr>
                <w:sz w:val="18"/>
                <w:szCs w:val="18"/>
              </w:rPr>
              <w:t>13</w:t>
            </w:r>
            <w:r w:rsidRPr="00B730B3">
              <w:rPr>
                <w:sz w:val="18"/>
                <w:szCs w:val="18"/>
                <w:lang w:val="ru-RU"/>
              </w:rPr>
              <w:t>,</w:t>
            </w:r>
            <w:r w:rsidRPr="00B730B3">
              <w:rPr>
                <w:sz w:val="18"/>
                <w:szCs w:val="18"/>
              </w:rPr>
              <w:t>75</w:t>
            </w:r>
          </w:p>
        </w:tc>
        <w:tc>
          <w:tcPr>
            <w:tcW w:w="332" w:type="pct"/>
            <w:vAlign w:val="center"/>
          </w:tcPr>
          <w:p w14:paraId="3AB6AD1B" w14:textId="031C2EFA" w:rsidR="00A073A7" w:rsidRPr="00B730B3" w:rsidRDefault="00A073A7" w:rsidP="00A073A7">
            <w:pPr>
              <w:tabs>
                <w:tab w:val="left" w:pos="8280"/>
              </w:tabs>
              <w:spacing w:before="20" w:after="20"/>
              <w:jc w:val="right"/>
              <w:rPr>
                <w:sz w:val="18"/>
                <w:szCs w:val="18"/>
              </w:rPr>
            </w:pPr>
            <w:r w:rsidRPr="00B730B3">
              <w:rPr>
                <w:sz w:val="18"/>
                <w:szCs w:val="18"/>
              </w:rPr>
              <w:t>0</w:t>
            </w:r>
            <w:r w:rsidRPr="00B730B3">
              <w:rPr>
                <w:sz w:val="18"/>
                <w:szCs w:val="18"/>
                <w:lang w:val="ru-RU"/>
              </w:rPr>
              <w:t>,</w:t>
            </w:r>
            <w:r w:rsidRPr="00B730B3">
              <w:rPr>
                <w:sz w:val="18"/>
                <w:szCs w:val="18"/>
              </w:rPr>
              <w:t>0</w:t>
            </w:r>
          </w:p>
        </w:tc>
        <w:tc>
          <w:tcPr>
            <w:tcW w:w="423" w:type="pct"/>
            <w:vAlign w:val="center"/>
          </w:tcPr>
          <w:p w14:paraId="0D1BA507" w14:textId="1558DB6B" w:rsidR="00A073A7" w:rsidRPr="00B730B3" w:rsidRDefault="00A073A7" w:rsidP="00A073A7">
            <w:pPr>
              <w:tabs>
                <w:tab w:val="left" w:pos="8280"/>
              </w:tabs>
              <w:spacing w:before="20" w:after="20"/>
              <w:jc w:val="right"/>
              <w:rPr>
                <w:sz w:val="18"/>
                <w:szCs w:val="18"/>
                <w:lang w:val="ru-RU"/>
              </w:rPr>
            </w:pPr>
            <w:r w:rsidRPr="00B730B3">
              <w:rPr>
                <w:sz w:val="18"/>
                <w:szCs w:val="18"/>
                <w:lang w:val="ru-RU"/>
              </w:rPr>
              <w:t>н</w:t>
            </w:r>
            <w:r w:rsidRPr="00B730B3">
              <w:rPr>
                <w:sz w:val="18"/>
                <w:szCs w:val="18"/>
              </w:rPr>
              <w:t>/</w:t>
            </w:r>
            <w:r w:rsidRPr="00B730B3">
              <w:rPr>
                <w:sz w:val="18"/>
                <w:szCs w:val="18"/>
                <w:lang w:val="ru-RU"/>
              </w:rPr>
              <w:t>п</w:t>
            </w:r>
          </w:p>
        </w:tc>
      </w:tr>
      <w:tr w:rsidR="00A073A7" w:rsidRPr="00B730B3" w14:paraId="5C02D3BE" w14:textId="77777777" w:rsidTr="00681077">
        <w:trPr>
          <w:trHeight w:val="440"/>
          <w:jc w:val="center"/>
        </w:trPr>
        <w:tc>
          <w:tcPr>
            <w:tcW w:w="940" w:type="pct"/>
            <w:vMerge/>
          </w:tcPr>
          <w:p w14:paraId="4626549A" w14:textId="77777777" w:rsidR="00A073A7" w:rsidRPr="00B730B3" w:rsidRDefault="00A073A7" w:rsidP="00A073A7">
            <w:pPr>
              <w:tabs>
                <w:tab w:val="left" w:pos="8280"/>
              </w:tabs>
              <w:spacing w:before="20" w:after="20"/>
              <w:jc w:val="left"/>
              <w:rPr>
                <w:sz w:val="18"/>
                <w:szCs w:val="18"/>
              </w:rPr>
            </w:pPr>
          </w:p>
        </w:tc>
        <w:tc>
          <w:tcPr>
            <w:tcW w:w="1751" w:type="pct"/>
            <w:gridSpan w:val="2"/>
            <w:vAlign w:val="center"/>
          </w:tcPr>
          <w:p w14:paraId="47887F92" w14:textId="1FA3893B" w:rsidR="00A073A7" w:rsidRPr="00B730B3" w:rsidRDefault="00A073A7" w:rsidP="00A073A7">
            <w:pPr>
              <w:tabs>
                <w:tab w:val="left" w:pos="8280"/>
              </w:tabs>
              <w:spacing w:before="20" w:after="20"/>
              <w:jc w:val="left"/>
              <w:rPr>
                <w:sz w:val="18"/>
                <w:szCs w:val="18"/>
              </w:rPr>
            </w:pPr>
            <w:r w:rsidRPr="00B730B3">
              <w:rPr>
                <w:sz w:val="18"/>
                <w:szCs w:val="18"/>
                <w:lang w:val="ru-RU"/>
              </w:rPr>
              <w:t>Максимально допустимое потребление</w:t>
            </w:r>
            <w:r w:rsidRPr="00B730B3">
              <w:rPr>
                <w:sz w:val="18"/>
                <w:szCs w:val="18"/>
                <w:lang w:val="en-US"/>
              </w:rPr>
              <w:t xml:space="preserve"> </w:t>
            </w:r>
          </w:p>
        </w:tc>
        <w:tc>
          <w:tcPr>
            <w:tcW w:w="421" w:type="pct"/>
            <w:vAlign w:val="center"/>
          </w:tcPr>
          <w:p w14:paraId="5A92E5E5" w14:textId="38176785" w:rsidR="00A073A7" w:rsidRPr="00B730B3" w:rsidRDefault="00A073A7" w:rsidP="00A073A7">
            <w:pPr>
              <w:tabs>
                <w:tab w:val="left" w:pos="8280"/>
              </w:tabs>
              <w:spacing w:before="20" w:after="20"/>
              <w:jc w:val="right"/>
              <w:rPr>
                <w:sz w:val="18"/>
                <w:szCs w:val="18"/>
              </w:rPr>
            </w:pPr>
            <w:r w:rsidRPr="00B730B3">
              <w:rPr>
                <w:sz w:val="18"/>
                <w:szCs w:val="18"/>
              </w:rPr>
              <w:t>13</w:t>
            </w:r>
            <w:r w:rsidRPr="00B730B3">
              <w:rPr>
                <w:sz w:val="18"/>
                <w:szCs w:val="18"/>
                <w:lang w:val="ru-RU"/>
              </w:rPr>
              <w:t>,</w:t>
            </w:r>
            <w:r w:rsidRPr="00B730B3">
              <w:rPr>
                <w:sz w:val="18"/>
                <w:szCs w:val="18"/>
              </w:rPr>
              <w:t>75</w:t>
            </w:r>
          </w:p>
        </w:tc>
        <w:tc>
          <w:tcPr>
            <w:tcW w:w="377" w:type="pct"/>
            <w:vAlign w:val="center"/>
          </w:tcPr>
          <w:p w14:paraId="508A6492" w14:textId="7B2AF8D3" w:rsidR="00A073A7" w:rsidRPr="00B730B3" w:rsidRDefault="00A073A7" w:rsidP="00A073A7">
            <w:pPr>
              <w:tabs>
                <w:tab w:val="left" w:pos="8280"/>
              </w:tabs>
              <w:spacing w:before="20" w:after="20"/>
              <w:jc w:val="right"/>
              <w:rPr>
                <w:sz w:val="18"/>
                <w:szCs w:val="18"/>
              </w:rPr>
            </w:pPr>
            <w:r w:rsidRPr="00B730B3">
              <w:rPr>
                <w:sz w:val="18"/>
                <w:szCs w:val="18"/>
              </w:rPr>
              <w:t>13</w:t>
            </w:r>
            <w:r w:rsidRPr="00B730B3">
              <w:rPr>
                <w:sz w:val="18"/>
                <w:szCs w:val="18"/>
                <w:lang w:val="ru-RU"/>
              </w:rPr>
              <w:t>,</w:t>
            </w:r>
            <w:r w:rsidRPr="00B730B3">
              <w:rPr>
                <w:sz w:val="18"/>
                <w:szCs w:val="18"/>
              </w:rPr>
              <w:t>75</w:t>
            </w:r>
          </w:p>
        </w:tc>
        <w:tc>
          <w:tcPr>
            <w:tcW w:w="414" w:type="pct"/>
            <w:vAlign w:val="center"/>
          </w:tcPr>
          <w:p w14:paraId="684121D5" w14:textId="5D8674DC" w:rsidR="00A073A7" w:rsidRPr="00B730B3" w:rsidRDefault="00A073A7" w:rsidP="00A073A7">
            <w:pPr>
              <w:tabs>
                <w:tab w:val="left" w:pos="8280"/>
              </w:tabs>
              <w:spacing w:before="20" w:after="20"/>
              <w:jc w:val="right"/>
              <w:rPr>
                <w:sz w:val="18"/>
                <w:szCs w:val="18"/>
              </w:rPr>
            </w:pPr>
            <w:r w:rsidRPr="00B730B3">
              <w:rPr>
                <w:sz w:val="18"/>
                <w:szCs w:val="18"/>
              </w:rPr>
              <w:t>11</w:t>
            </w:r>
            <w:r w:rsidRPr="00B730B3">
              <w:rPr>
                <w:sz w:val="18"/>
                <w:szCs w:val="18"/>
                <w:lang w:val="ru-RU"/>
              </w:rPr>
              <w:t>,</w:t>
            </w:r>
            <w:r w:rsidRPr="00B730B3">
              <w:rPr>
                <w:sz w:val="18"/>
                <w:szCs w:val="18"/>
              </w:rPr>
              <w:t>75</w:t>
            </w:r>
          </w:p>
        </w:tc>
        <w:tc>
          <w:tcPr>
            <w:tcW w:w="341" w:type="pct"/>
            <w:vAlign w:val="center"/>
          </w:tcPr>
          <w:p w14:paraId="25BBDEB1" w14:textId="4C8C7651" w:rsidR="00A073A7" w:rsidRPr="00B730B3" w:rsidRDefault="00A073A7" w:rsidP="00A073A7">
            <w:pPr>
              <w:tabs>
                <w:tab w:val="left" w:pos="8280"/>
              </w:tabs>
              <w:spacing w:before="20" w:after="20"/>
              <w:jc w:val="right"/>
              <w:rPr>
                <w:sz w:val="18"/>
                <w:szCs w:val="18"/>
              </w:rPr>
            </w:pPr>
            <w:r w:rsidRPr="00B730B3">
              <w:rPr>
                <w:sz w:val="18"/>
                <w:szCs w:val="18"/>
              </w:rPr>
              <w:t>11</w:t>
            </w:r>
            <w:r w:rsidRPr="00B730B3">
              <w:rPr>
                <w:sz w:val="18"/>
                <w:szCs w:val="18"/>
                <w:lang w:val="ru-RU"/>
              </w:rPr>
              <w:t>,</w:t>
            </w:r>
            <w:r w:rsidRPr="00B730B3">
              <w:rPr>
                <w:sz w:val="18"/>
                <w:szCs w:val="18"/>
              </w:rPr>
              <w:t>75</w:t>
            </w:r>
          </w:p>
        </w:tc>
        <w:tc>
          <w:tcPr>
            <w:tcW w:w="332" w:type="pct"/>
            <w:vAlign w:val="center"/>
          </w:tcPr>
          <w:p w14:paraId="335AFEDF" w14:textId="0204F9DF" w:rsidR="00A073A7" w:rsidRPr="00B730B3" w:rsidRDefault="00A073A7" w:rsidP="00A073A7">
            <w:pPr>
              <w:tabs>
                <w:tab w:val="left" w:pos="8280"/>
              </w:tabs>
              <w:spacing w:before="20" w:after="20"/>
              <w:jc w:val="right"/>
              <w:rPr>
                <w:sz w:val="18"/>
                <w:szCs w:val="18"/>
              </w:rPr>
            </w:pPr>
            <w:r w:rsidRPr="00B730B3">
              <w:rPr>
                <w:sz w:val="18"/>
                <w:szCs w:val="18"/>
              </w:rPr>
              <w:t>0</w:t>
            </w:r>
            <w:r w:rsidRPr="00B730B3">
              <w:rPr>
                <w:sz w:val="18"/>
                <w:szCs w:val="18"/>
                <w:lang w:val="ru-RU"/>
              </w:rPr>
              <w:t>,</w:t>
            </w:r>
            <w:r w:rsidRPr="00B730B3">
              <w:rPr>
                <w:sz w:val="18"/>
                <w:szCs w:val="18"/>
              </w:rPr>
              <w:t>0</w:t>
            </w:r>
          </w:p>
        </w:tc>
        <w:tc>
          <w:tcPr>
            <w:tcW w:w="423" w:type="pct"/>
            <w:vAlign w:val="center"/>
          </w:tcPr>
          <w:p w14:paraId="44F0914B" w14:textId="542BE8C5" w:rsidR="00A073A7" w:rsidRPr="00B730B3" w:rsidRDefault="00A073A7" w:rsidP="00A073A7">
            <w:pPr>
              <w:tabs>
                <w:tab w:val="left" w:pos="8280"/>
              </w:tabs>
              <w:spacing w:before="20" w:after="20"/>
              <w:jc w:val="right"/>
              <w:rPr>
                <w:sz w:val="18"/>
                <w:szCs w:val="18"/>
                <w:lang w:val="ru-RU"/>
              </w:rPr>
            </w:pPr>
            <w:r w:rsidRPr="00B730B3">
              <w:rPr>
                <w:sz w:val="18"/>
                <w:szCs w:val="18"/>
                <w:lang w:val="ru-RU"/>
              </w:rPr>
              <w:t>н</w:t>
            </w:r>
            <w:r w:rsidRPr="00B730B3">
              <w:rPr>
                <w:sz w:val="18"/>
                <w:szCs w:val="18"/>
              </w:rPr>
              <w:t>/</w:t>
            </w:r>
            <w:r w:rsidRPr="00B730B3">
              <w:rPr>
                <w:sz w:val="18"/>
                <w:szCs w:val="18"/>
                <w:lang w:val="ru-RU"/>
              </w:rPr>
              <w:t>п</w:t>
            </w:r>
          </w:p>
        </w:tc>
      </w:tr>
      <w:tr w:rsidR="00B723D5" w:rsidRPr="00B730B3" w14:paraId="78019E10" w14:textId="77777777" w:rsidTr="00987608">
        <w:trPr>
          <w:trHeight w:val="458"/>
          <w:jc w:val="center"/>
        </w:trPr>
        <w:tc>
          <w:tcPr>
            <w:tcW w:w="940" w:type="pct"/>
            <w:vMerge w:val="restart"/>
            <w:vAlign w:val="center"/>
          </w:tcPr>
          <w:p w14:paraId="738216A2" w14:textId="770D5143" w:rsidR="00B723D5" w:rsidRPr="00B730B3" w:rsidRDefault="00005BD5" w:rsidP="00B723D5">
            <w:pPr>
              <w:tabs>
                <w:tab w:val="left" w:pos="8280"/>
              </w:tabs>
              <w:spacing w:before="20" w:after="20"/>
              <w:ind w:right="-3"/>
              <w:jc w:val="left"/>
              <w:rPr>
                <w:sz w:val="18"/>
                <w:szCs w:val="18"/>
                <w:lang w:val="ru-RU"/>
              </w:rPr>
            </w:pPr>
            <w:r w:rsidRPr="00B730B3">
              <w:rPr>
                <w:sz w:val="18"/>
                <w:szCs w:val="18"/>
                <w:lang w:val="ru-RU"/>
              </w:rPr>
              <w:t>Расходы по проекту, запрошенные в принципе суммы (в долл. США)</w:t>
            </w:r>
          </w:p>
        </w:tc>
        <w:tc>
          <w:tcPr>
            <w:tcW w:w="404" w:type="pct"/>
            <w:vMerge w:val="restart"/>
            <w:vAlign w:val="center"/>
          </w:tcPr>
          <w:p w14:paraId="60AB334B" w14:textId="2A54071D" w:rsidR="00B723D5" w:rsidRPr="00B730B3" w:rsidRDefault="00AA085B" w:rsidP="00B723D5">
            <w:pPr>
              <w:tabs>
                <w:tab w:val="left" w:pos="8280"/>
              </w:tabs>
              <w:spacing w:before="20" w:after="20"/>
              <w:jc w:val="center"/>
              <w:rPr>
                <w:sz w:val="18"/>
                <w:szCs w:val="18"/>
              </w:rPr>
            </w:pPr>
            <w:r w:rsidRPr="00B730B3">
              <w:rPr>
                <w:color w:val="000000" w:themeColor="text1"/>
                <w:sz w:val="18"/>
                <w:szCs w:val="18"/>
                <w:lang w:val="ru-RU"/>
              </w:rPr>
              <w:t>ЮНЕП</w:t>
            </w:r>
          </w:p>
        </w:tc>
        <w:tc>
          <w:tcPr>
            <w:tcW w:w="1347" w:type="pct"/>
            <w:vAlign w:val="center"/>
          </w:tcPr>
          <w:p w14:paraId="22DBBA8F" w14:textId="46D73851" w:rsidR="00B723D5" w:rsidRPr="00B730B3" w:rsidRDefault="00B723D5" w:rsidP="00B723D5">
            <w:pPr>
              <w:tabs>
                <w:tab w:val="left" w:pos="8280"/>
              </w:tabs>
              <w:spacing w:before="20" w:after="20"/>
              <w:jc w:val="left"/>
              <w:rPr>
                <w:sz w:val="18"/>
                <w:szCs w:val="18"/>
              </w:rPr>
            </w:pPr>
            <w:r w:rsidRPr="00B730B3">
              <w:rPr>
                <w:sz w:val="18"/>
                <w:szCs w:val="18"/>
                <w:lang w:val="ru-RU"/>
              </w:rPr>
              <w:t>Расходы по проекту</w:t>
            </w:r>
          </w:p>
        </w:tc>
        <w:tc>
          <w:tcPr>
            <w:tcW w:w="421" w:type="pct"/>
            <w:vAlign w:val="center"/>
          </w:tcPr>
          <w:p w14:paraId="6290D285" w14:textId="503C2358" w:rsidR="00B723D5" w:rsidRPr="00B730B3" w:rsidRDefault="00B723D5" w:rsidP="00B723D5">
            <w:pPr>
              <w:tabs>
                <w:tab w:val="left" w:pos="8280"/>
              </w:tabs>
              <w:spacing w:before="20" w:after="20"/>
              <w:jc w:val="right"/>
              <w:rPr>
                <w:sz w:val="18"/>
                <w:szCs w:val="18"/>
              </w:rPr>
            </w:pPr>
            <w:r w:rsidRPr="00B730B3">
              <w:rPr>
                <w:sz w:val="18"/>
                <w:szCs w:val="18"/>
              </w:rPr>
              <w:t>145</w:t>
            </w:r>
            <w:r w:rsidRPr="00B730B3">
              <w:rPr>
                <w:sz w:val="18"/>
                <w:szCs w:val="18"/>
                <w:lang w:val="ru-RU"/>
              </w:rPr>
              <w:t xml:space="preserve"> </w:t>
            </w:r>
            <w:r w:rsidRPr="00B730B3">
              <w:rPr>
                <w:sz w:val="18"/>
                <w:szCs w:val="18"/>
              </w:rPr>
              <w:t>000</w:t>
            </w:r>
          </w:p>
        </w:tc>
        <w:tc>
          <w:tcPr>
            <w:tcW w:w="377" w:type="pct"/>
            <w:vAlign w:val="center"/>
          </w:tcPr>
          <w:p w14:paraId="68E91899" w14:textId="62043340" w:rsidR="00B723D5" w:rsidRPr="00B730B3" w:rsidRDefault="00B723D5" w:rsidP="00B723D5">
            <w:pPr>
              <w:tabs>
                <w:tab w:val="left" w:pos="8280"/>
              </w:tabs>
              <w:spacing w:before="20" w:after="20"/>
              <w:jc w:val="right"/>
              <w:rPr>
                <w:sz w:val="18"/>
                <w:szCs w:val="18"/>
              </w:rPr>
            </w:pPr>
            <w:r w:rsidRPr="00B730B3">
              <w:rPr>
                <w:sz w:val="18"/>
                <w:szCs w:val="18"/>
              </w:rPr>
              <w:t>0</w:t>
            </w:r>
          </w:p>
        </w:tc>
        <w:tc>
          <w:tcPr>
            <w:tcW w:w="414" w:type="pct"/>
            <w:vAlign w:val="center"/>
          </w:tcPr>
          <w:p w14:paraId="51618F15" w14:textId="3332E76D" w:rsidR="00B723D5" w:rsidRPr="00B730B3" w:rsidRDefault="00B723D5" w:rsidP="00B723D5">
            <w:pPr>
              <w:tabs>
                <w:tab w:val="left" w:pos="8280"/>
              </w:tabs>
              <w:spacing w:before="20" w:after="20"/>
              <w:jc w:val="right"/>
              <w:rPr>
                <w:sz w:val="18"/>
                <w:szCs w:val="18"/>
              </w:rPr>
            </w:pPr>
            <w:r w:rsidRPr="00B730B3">
              <w:rPr>
                <w:sz w:val="18"/>
                <w:szCs w:val="18"/>
              </w:rPr>
              <w:t>95</w:t>
            </w:r>
            <w:r w:rsidRPr="00B730B3">
              <w:rPr>
                <w:sz w:val="18"/>
                <w:szCs w:val="18"/>
                <w:lang w:val="ru-RU"/>
              </w:rPr>
              <w:t xml:space="preserve"> </w:t>
            </w:r>
            <w:r w:rsidRPr="00B730B3">
              <w:rPr>
                <w:sz w:val="18"/>
                <w:szCs w:val="18"/>
              </w:rPr>
              <w:t>000</w:t>
            </w:r>
          </w:p>
        </w:tc>
        <w:tc>
          <w:tcPr>
            <w:tcW w:w="341" w:type="pct"/>
            <w:vAlign w:val="center"/>
          </w:tcPr>
          <w:p w14:paraId="26BAE8E1" w14:textId="7320F97E" w:rsidR="00B723D5" w:rsidRPr="00B730B3" w:rsidRDefault="00B723D5" w:rsidP="00B723D5">
            <w:pPr>
              <w:tabs>
                <w:tab w:val="left" w:pos="8280"/>
              </w:tabs>
              <w:spacing w:before="20" w:after="20"/>
              <w:jc w:val="right"/>
              <w:rPr>
                <w:sz w:val="18"/>
                <w:szCs w:val="18"/>
              </w:rPr>
            </w:pPr>
            <w:r w:rsidRPr="00B730B3">
              <w:rPr>
                <w:sz w:val="18"/>
                <w:szCs w:val="18"/>
              </w:rPr>
              <w:t>0</w:t>
            </w:r>
          </w:p>
        </w:tc>
        <w:tc>
          <w:tcPr>
            <w:tcW w:w="332" w:type="pct"/>
            <w:vAlign w:val="center"/>
          </w:tcPr>
          <w:p w14:paraId="6B84C7D1" w14:textId="53104CDC" w:rsidR="00B723D5" w:rsidRPr="00B730B3" w:rsidRDefault="00B723D5" w:rsidP="00B723D5">
            <w:pPr>
              <w:tabs>
                <w:tab w:val="left" w:pos="8280"/>
              </w:tabs>
              <w:spacing w:before="20" w:after="20"/>
              <w:jc w:val="right"/>
              <w:rPr>
                <w:sz w:val="18"/>
                <w:szCs w:val="18"/>
              </w:rPr>
            </w:pPr>
            <w:r w:rsidRPr="00B730B3">
              <w:rPr>
                <w:sz w:val="18"/>
                <w:szCs w:val="18"/>
              </w:rPr>
              <w:t>0</w:t>
            </w:r>
          </w:p>
        </w:tc>
        <w:tc>
          <w:tcPr>
            <w:tcW w:w="423" w:type="pct"/>
            <w:vAlign w:val="center"/>
          </w:tcPr>
          <w:p w14:paraId="5FF29316" w14:textId="7B69758B" w:rsidR="00B723D5" w:rsidRPr="00B730B3" w:rsidRDefault="00B723D5" w:rsidP="00B723D5">
            <w:pPr>
              <w:tabs>
                <w:tab w:val="left" w:pos="8280"/>
              </w:tabs>
              <w:spacing w:before="20" w:after="20"/>
              <w:jc w:val="right"/>
              <w:rPr>
                <w:sz w:val="18"/>
                <w:szCs w:val="18"/>
              </w:rPr>
            </w:pPr>
            <w:r w:rsidRPr="00B730B3">
              <w:rPr>
                <w:sz w:val="18"/>
                <w:szCs w:val="18"/>
              </w:rPr>
              <w:t>240</w:t>
            </w:r>
            <w:r w:rsidRPr="00B730B3">
              <w:rPr>
                <w:sz w:val="18"/>
                <w:szCs w:val="18"/>
                <w:lang w:val="ru-RU"/>
              </w:rPr>
              <w:t xml:space="preserve"> </w:t>
            </w:r>
            <w:r w:rsidRPr="00B730B3">
              <w:rPr>
                <w:sz w:val="18"/>
                <w:szCs w:val="18"/>
              </w:rPr>
              <w:t>000</w:t>
            </w:r>
          </w:p>
        </w:tc>
      </w:tr>
      <w:tr w:rsidR="00B723D5" w:rsidRPr="00B730B3" w14:paraId="45401DD0" w14:textId="77777777" w:rsidTr="00987608">
        <w:trPr>
          <w:trHeight w:val="360"/>
          <w:jc w:val="center"/>
        </w:trPr>
        <w:tc>
          <w:tcPr>
            <w:tcW w:w="940" w:type="pct"/>
            <w:vMerge/>
            <w:vAlign w:val="center"/>
          </w:tcPr>
          <w:p w14:paraId="7119BB4E" w14:textId="77777777" w:rsidR="00B723D5" w:rsidRPr="00B730B3" w:rsidRDefault="00B723D5" w:rsidP="00B723D5">
            <w:pPr>
              <w:tabs>
                <w:tab w:val="left" w:pos="8280"/>
              </w:tabs>
              <w:spacing w:before="20" w:after="20"/>
              <w:jc w:val="left"/>
              <w:rPr>
                <w:sz w:val="18"/>
                <w:szCs w:val="18"/>
              </w:rPr>
            </w:pPr>
          </w:p>
        </w:tc>
        <w:tc>
          <w:tcPr>
            <w:tcW w:w="404" w:type="pct"/>
            <w:vMerge/>
            <w:vAlign w:val="center"/>
          </w:tcPr>
          <w:p w14:paraId="033383F8" w14:textId="77777777" w:rsidR="00B723D5" w:rsidRPr="00B730B3" w:rsidRDefault="00B723D5" w:rsidP="00B723D5">
            <w:pPr>
              <w:tabs>
                <w:tab w:val="left" w:pos="8280"/>
              </w:tabs>
              <w:spacing w:before="20" w:after="20"/>
              <w:jc w:val="center"/>
              <w:rPr>
                <w:sz w:val="18"/>
                <w:szCs w:val="18"/>
              </w:rPr>
            </w:pPr>
          </w:p>
        </w:tc>
        <w:tc>
          <w:tcPr>
            <w:tcW w:w="1347" w:type="pct"/>
            <w:vAlign w:val="center"/>
          </w:tcPr>
          <w:p w14:paraId="6A5A7278" w14:textId="739E61C6" w:rsidR="00B723D5" w:rsidRPr="00B730B3" w:rsidRDefault="00B723D5" w:rsidP="00987608">
            <w:pPr>
              <w:spacing w:before="20" w:after="20"/>
              <w:ind w:left="38"/>
              <w:jc w:val="left"/>
              <w:rPr>
                <w:sz w:val="18"/>
                <w:szCs w:val="18"/>
              </w:rPr>
            </w:pPr>
            <w:proofErr w:type="spellStart"/>
            <w:r w:rsidRPr="00B730B3">
              <w:rPr>
                <w:sz w:val="18"/>
                <w:szCs w:val="18"/>
                <w:lang w:val="en-US"/>
              </w:rPr>
              <w:t>Эксплуатацио</w:t>
            </w:r>
            <w:proofErr w:type="spellEnd"/>
            <w:r w:rsidR="00987608">
              <w:rPr>
                <w:sz w:val="18"/>
                <w:szCs w:val="18"/>
                <w:lang w:val="en-US"/>
              </w:rPr>
              <w:t xml:space="preserve"> </w:t>
            </w:r>
            <w:proofErr w:type="spellStart"/>
            <w:r w:rsidRPr="00B730B3">
              <w:rPr>
                <w:sz w:val="18"/>
                <w:szCs w:val="18"/>
                <w:lang w:val="en-US"/>
              </w:rPr>
              <w:t>нные</w:t>
            </w:r>
            <w:proofErr w:type="spellEnd"/>
            <w:r w:rsidRPr="00B730B3">
              <w:rPr>
                <w:sz w:val="18"/>
                <w:szCs w:val="18"/>
                <w:lang w:val="en-US"/>
              </w:rPr>
              <w:t xml:space="preserve"> </w:t>
            </w:r>
            <w:proofErr w:type="spellStart"/>
            <w:r w:rsidRPr="00B730B3">
              <w:rPr>
                <w:sz w:val="18"/>
                <w:szCs w:val="18"/>
                <w:lang w:val="en-US"/>
              </w:rPr>
              <w:t>расходы</w:t>
            </w:r>
            <w:proofErr w:type="spellEnd"/>
          </w:p>
        </w:tc>
        <w:tc>
          <w:tcPr>
            <w:tcW w:w="421" w:type="pct"/>
            <w:vAlign w:val="center"/>
          </w:tcPr>
          <w:p w14:paraId="2AE65A56" w14:textId="546726F7" w:rsidR="00B723D5" w:rsidRPr="00B730B3" w:rsidRDefault="00B723D5" w:rsidP="00B723D5">
            <w:pPr>
              <w:tabs>
                <w:tab w:val="left" w:pos="8280"/>
              </w:tabs>
              <w:spacing w:before="20" w:after="20"/>
              <w:jc w:val="right"/>
              <w:rPr>
                <w:sz w:val="18"/>
                <w:szCs w:val="18"/>
              </w:rPr>
            </w:pPr>
            <w:r w:rsidRPr="00B730B3">
              <w:rPr>
                <w:sz w:val="18"/>
                <w:szCs w:val="18"/>
              </w:rPr>
              <w:t>18</w:t>
            </w:r>
            <w:r w:rsidRPr="00B730B3">
              <w:rPr>
                <w:sz w:val="18"/>
                <w:szCs w:val="18"/>
                <w:lang w:val="ru-RU"/>
              </w:rPr>
              <w:t xml:space="preserve"> </w:t>
            </w:r>
            <w:r w:rsidRPr="00B730B3">
              <w:rPr>
                <w:sz w:val="18"/>
                <w:szCs w:val="18"/>
              </w:rPr>
              <w:t>850</w:t>
            </w:r>
          </w:p>
        </w:tc>
        <w:tc>
          <w:tcPr>
            <w:tcW w:w="377" w:type="pct"/>
            <w:vAlign w:val="center"/>
          </w:tcPr>
          <w:p w14:paraId="62245F92" w14:textId="511853FC" w:rsidR="00B723D5" w:rsidRPr="00B730B3" w:rsidRDefault="00B723D5" w:rsidP="00B723D5">
            <w:pPr>
              <w:tabs>
                <w:tab w:val="left" w:pos="8280"/>
              </w:tabs>
              <w:spacing w:before="20" w:after="20"/>
              <w:jc w:val="right"/>
              <w:rPr>
                <w:sz w:val="18"/>
                <w:szCs w:val="18"/>
              </w:rPr>
            </w:pPr>
            <w:r w:rsidRPr="00B730B3">
              <w:rPr>
                <w:sz w:val="18"/>
                <w:szCs w:val="18"/>
              </w:rPr>
              <w:t>0</w:t>
            </w:r>
          </w:p>
        </w:tc>
        <w:tc>
          <w:tcPr>
            <w:tcW w:w="414" w:type="pct"/>
            <w:vAlign w:val="center"/>
          </w:tcPr>
          <w:p w14:paraId="28734513" w14:textId="7DBC3A3D" w:rsidR="00B723D5" w:rsidRPr="00B730B3" w:rsidRDefault="00B723D5" w:rsidP="00B723D5">
            <w:pPr>
              <w:tabs>
                <w:tab w:val="left" w:pos="8280"/>
              </w:tabs>
              <w:spacing w:before="20" w:after="20"/>
              <w:jc w:val="right"/>
              <w:rPr>
                <w:sz w:val="18"/>
                <w:szCs w:val="18"/>
              </w:rPr>
            </w:pPr>
            <w:r w:rsidRPr="00B730B3">
              <w:rPr>
                <w:sz w:val="18"/>
                <w:szCs w:val="18"/>
              </w:rPr>
              <w:t>12</w:t>
            </w:r>
            <w:r w:rsidRPr="00B730B3">
              <w:rPr>
                <w:sz w:val="18"/>
                <w:szCs w:val="18"/>
                <w:lang w:val="ru-RU"/>
              </w:rPr>
              <w:t xml:space="preserve"> </w:t>
            </w:r>
            <w:r w:rsidRPr="00B730B3">
              <w:rPr>
                <w:sz w:val="18"/>
                <w:szCs w:val="18"/>
              </w:rPr>
              <w:t>350</w:t>
            </w:r>
          </w:p>
        </w:tc>
        <w:tc>
          <w:tcPr>
            <w:tcW w:w="341" w:type="pct"/>
            <w:vAlign w:val="center"/>
          </w:tcPr>
          <w:p w14:paraId="692DA5FE" w14:textId="26DA454C" w:rsidR="00B723D5" w:rsidRPr="00B730B3" w:rsidRDefault="00B723D5" w:rsidP="00B723D5">
            <w:pPr>
              <w:tabs>
                <w:tab w:val="left" w:pos="8280"/>
              </w:tabs>
              <w:spacing w:before="20" w:after="20"/>
              <w:jc w:val="right"/>
              <w:rPr>
                <w:sz w:val="18"/>
                <w:szCs w:val="18"/>
              </w:rPr>
            </w:pPr>
            <w:r w:rsidRPr="00B730B3">
              <w:rPr>
                <w:sz w:val="18"/>
                <w:szCs w:val="18"/>
              </w:rPr>
              <w:t>0</w:t>
            </w:r>
          </w:p>
        </w:tc>
        <w:tc>
          <w:tcPr>
            <w:tcW w:w="332" w:type="pct"/>
            <w:vAlign w:val="center"/>
          </w:tcPr>
          <w:p w14:paraId="1745F50A" w14:textId="1EA138F2" w:rsidR="00B723D5" w:rsidRPr="00B730B3" w:rsidRDefault="00B723D5" w:rsidP="00B723D5">
            <w:pPr>
              <w:tabs>
                <w:tab w:val="left" w:pos="8280"/>
              </w:tabs>
              <w:spacing w:before="20" w:after="20"/>
              <w:jc w:val="right"/>
              <w:rPr>
                <w:sz w:val="18"/>
                <w:szCs w:val="18"/>
              </w:rPr>
            </w:pPr>
            <w:r w:rsidRPr="00B730B3">
              <w:rPr>
                <w:sz w:val="18"/>
                <w:szCs w:val="18"/>
              </w:rPr>
              <w:t>0</w:t>
            </w:r>
          </w:p>
        </w:tc>
        <w:tc>
          <w:tcPr>
            <w:tcW w:w="423" w:type="pct"/>
            <w:vAlign w:val="center"/>
          </w:tcPr>
          <w:p w14:paraId="71D64C75" w14:textId="052387B7" w:rsidR="00B723D5" w:rsidRPr="00B730B3" w:rsidRDefault="00B723D5" w:rsidP="00B723D5">
            <w:pPr>
              <w:tabs>
                <w:tab w:val="left" w:pos="8280"/>
              </w:tabs>
              <w:spacing w:before="20" w:after="20"/>
              <w:jc w:val="right"/>
              <w:rPr>
                <w:sz w:val="18"/>
                <w:szCs w:val="18"/>
              </w:rPr>
            </w:pPr>
            <w:r w:rsidRPr="00B730B3">
              <w:rPr>
                <w:sz w:val="18"/>
                <w:szCs w:val="18"/>
              </w:rPr>
              <w:t>31</w:t>
            </w:r>
            <w:r w:rsidRPr="00B730B3">
              <w:rPr>
                <w:sz w:val="18"/>
                <w:szCs w:val="18"/>
                <w:lang w:val="ru-RU"/>
              </w:rPr>
              <w:t xml:space="preserve"> </w:t>
            </w:r>
            <w:r w:rsidRPr="00B730B3">
              <w:rPr>
                <w:sz w:val="18"/>
                <w:szCs w:val="18"/>
              </w:rPr>
              <w:t>200</w:t>
            </w:r>
          </w:p>
        </w:tc>
      </w:tr>
      <w:tr w:rsidR="00B723D5" w:rsidRPr="00B730B3" w14:paraId="5677FB2E" w14:textId="77777777" w:rsidTr="00987608">
        <w:trPr>
          <w:trHeight w:val="386"/>
          <w:jc w:val="center"/>
        </w:trPr>
        <w:tc>
          <w:tcPr>
            <w:tcW w:w="1344" w:type="pct"/>
            <w:gridSpan w:val="2"/>
            <w:vMerge w:val="restart"/>
            <w:vAlign w:val="center"/>
          </w:tcPr>
          <w:p w14:paraId="30B6EF0E" w14:textId="7B6C87C3" w:rsidR="00B723D5" w:rsidRPr="00B730B3" w:rsidRDefault="00005BD5" w:rsidP="00B723D5">
            <w:pPr>
              <w:tabs>
                <w:tab w:val="left" w:pos="8280"/>
              </w:tabs>
              <w:spacing w:before="20" w:after="20"/>
              <w:jc w:val="left"/>
              <w:rPr>
                <w:sz w:val="18"/>
                <w:szCs w:val="18"/>
                <w:lang w:val="ru-RU"/>
              </w:rPr>
            </w:pPr>
            <w:r w:rsidRPr="00B730B3">
              <w:rPr>
                <w:sz w:val="18"/>
                <w:szCs w:val="18"/>
                <w:lang w:val="ru-RU"/>
              </w:rPr>
              <w:t>Рекомендованные в принципе суммы (в долл. США)</w:t>
            </w:r>
          </w:p>
        </w:tc>
        <w:tc>
          <w:tcPr>
            <w:tcW w:w="1347" w:type="pct"/>
            <w:vAlign w:val="center"/>
          </w:tcPr>
          <w:p w14:paraId="74FDB5AA" w14:textId="58426859" w:rsidR="00B723D5" w:rsidRPr="00B730B3" w:rsidRDefault="00B723D5" w:rsidP="00B723D5">
            <w:pPr>
              <w:tabs>
                <w:tab w:val="left" w:pos="8280"/>
              </w:tabs>
              <w:spacing w:before="20" w:after="20"/>
              <w:jc w:val="left"/>
              <w:rPr>
                <w:sz w:val="18"/>
                <w:szCs w:val="18"/>
              </w:rPr>
            </w:pPr>
            <w:r w:rsidRPr="00B730B3">
              <w:rPr>
                <w:sz w:val="18"/>
                <w:szCs w:val="18"/>
                <w:lang w:val="ru-RU"/>
              </w:rPr>
              <w:t>Расходы по проекту</w:t>
            </w:r>
          </w:p>
        </w:tc>
        <w:tc>
          <w:tcPr>
            <w:tcW w:w="421" w:type="pct"/>
            <w:vAlign w:val="center"/>
          </w:tcPr>
          <w:p w14:paraId="442F22D5" w14:textId="27CE4096" w:rsidR="00B723D5" w:rsidRPr="00B730B3" w:rsidRDefault="00B723D5" w:rsidP="00B723D5">
            <w:pPr>
              <w:tabs>
                <w:tab w:val="left" w:pos="8280"/>
              </w:tabs>
              <w:spacing w:before="20" w:after="20"/>
              <w:jc w:val="right"/>
              <w:rPr>
                <w:sz w:val="18"/>
                <w:szCs w:val="18"/>
              </w:rPr>
            </w:pPr>
            <w:r w:rsidRPr="00B730B3">
              <w:rPr>
                <w:sz w:val="18"/>
                <w:szCs w:val="18"/>
              </w:rPr>
              <w:t>145</w:t>
            </w:r>
            <w:r w:rsidRPr="00B730B3">
              <w:rPr>
                <w:sz w:val="18"/>
                <w:szCs w:val="18"/>
                <w:lang w:val="ru-RU"/>
              </w:rPr>
              <w:t xml:space="preserve"> </w:t>
            </w:r>
            <w:r w:rsidRPr="00B730B3">
              <w:rPr>
                <w:sz w:val="18"/>
                <w:szCs w:val="18"/>
              </w:rPr>
              <w:t>000</w:t>
            </w:r>
          </w:p>
        </w:tc>
        <w:tc>
          <w:tcPr>
            <w:tcW w:w="377" w:type="pct"/>
            <w:vAlign w:val="center"/>
          </w:tcPr>
          <w:p w14:paraId="5F582AC1" w14:textId="79248E52" w:rsidR="00B723D5" w:rsidRPr="00B730B3" w:rsidRDefault="00B723D5" w:rsidP="00B723D5">
            <w:pPr>
              <w:tabs>
                <w:tab w:val="left" w:pos="8280"/>
              </w:tabs>
              <w:spacing w:before="20" w:after="20"/>
              <w:jc w:val="right"/>
              <w:rPr>
                <w:sz w:val="18"/>
                <w:szCs w:val="18"/>
              </w:rPr>
            </w:pPr>
            <w:r w:rsidRPr="00B730B3">
              <w:rPr>
                <w:sz w:val="18"/>
                <w:szCs w:val="18"/>
              </w:rPr>
              <w:t>0</w:t>
            </w:r>
          </w:p>
        </w:tc>
        <w:tc>
          <w:tcPr>
            <w:tcW w:w="414" w:type="pct"/>
            <w:vAlign w:val="center"/>
          </w:tcPr>
          <w:p w14:paraId="546D2519" w14:textId="65F85D1D" w:rsidR="00B723D5" w:rsidRPr="00B730B3" w:rsidRDefault="00B723D5" w:rsidP="00B723D5">
            <w:pPr>
              <w:tabs>
                <w:tab w:val="left" w:pos="8280"/>
              </w:tabs>
              <w:spacing w:before="20" w:after="20"/>
              <w:jc w:val="right"/>
              <w:rPr>
                <w:sz w:val="18"/>
                <w:szCs w:val="18"/>
              </w:rPr>
            </w:pPr>
            <w:r w:rsidRPr="00B730B3">
              <w:rPr>
                <w:sz w:val="18"/>
                <w:szCs w:val="18"/>
              </w:rPr>
              <w:t>95</w:t>
            </w:r>
            <w:r w:rsidRPr="00B730B3">
              <w:rPr>
                <w:sz w:val="18"/>
                <w:szCs w:val="18"/>
                <w:lang w:val="ru-RU"/>
              </w:rPr>
              <w:t xml:space="preserve"> </w:t>
            </w:r>
            <w:r w:rsidRPr="00B730B3">
              <w:rPr>
                <w:sz w:val="18"/>
                <w:szCs w:val="18"/>
              </w:rPr>
              <w:t>000</w:t>
            </w:r>
          </w:p>
        </w:tc>
        <w:tc>
          <w:tcPr>
            <w:tcW w:w="341" w:type="pct"/>
            <w:vAlign w:val="center"/>
          </w:tcPr>
          <w:p w14:paraId="7A351B00" w14:textId="5E1278CA" w:rsidR="00B723D5" w:rsidRPr="00B730B3" w:rsidRDefault="00B723D5" w:rsidP="00B723D5">
            <w:pPr>
              <w:tabs>
                <w:tab w:val="left" w:pos="8280"/>
              </w:tabs>
              <w:spacing w:before="20" w:after="20"/>
              <w:jc w:val="right"/>
              <w:rPr>
                <w:sz w:val="18"/>
                <w:szCs w:val="18"/>
              </w:rPr>
            </w:pPr>
            <w:r w:rsidRPr="00B730B3">
              <w:rPr>
                <w:sz w:val="18"/>
                <w:szCs w:val="18"/>
              </w:rPr>
              <w:t>0</w:t>
            </w:r>
          </w:p>
        </w:tc>
        <w:tc>
          <w:tcPr>
            <w:tcW w:w="332" w:type="pct"/>
            <w:vAlign w:val="center"/>
          </w:tcPr>
          <w:p w14:paraId="6259D6EB" w14:textId="05B0C9A8" w:rsidR="00B723D5" w:rsidRPr="00B730B3" w:rsidRDefault="00B723D5" w:rsidP="00B723D5">
            <w:pPr>
              <w:tabs>
                <w:tab w:val="left" w:pos="8280"/>
              </w:tabs>
              <w:spacing w:before="20" w:after="20"/>
              <w:jc w:val="right"/>
              <w:rPr>
                <w:sz w:val="18"/>
                <w:szCs w:val="18"/>
              </w:rPr>
            </w:pPr>
            <w:r w:rsidRPr="00B730B3">
              <w:rPr>
                <w:sz w:val="18"/>
                <w:szCs w:val="18"/>
              </w:rPr>
              <w:t>0</w:t>
            </w:r>
          </w:p>
        </w:tc>
        <w:tc>
          <w:tcPr>
            <w:tcW w:w="423" w:type="pct"/>
            <w:vAlign w:val="center"/>
          </w:tcPr>
          <w:p w14:paraId="2B96E265" w14:textId="6B505AC4" w:rsidR="00B723D5" w:rsidRPr="00B730B3" w:rsidRDefault="00B723D5" w:rsidP="00B723D5">
            <w:pPr>
              <w:tabs>
                <w:tab w:val="left" w:pos="8280"/>
              </w:tabs>
              <w:spacing w:before="20" w:after="20"/>
              <w:jc w:val="right"/>
              <w:rPr>
                <w:sz w:val="18"/>
                <w:szCs w:val="18"/>
              </w:rPr>
            </w:pPr>
            <w:r w:rsidRPr="00B730B3">
              <w:rPr>
                <w:sz w:val="18"/>
                <w:szCs w:val="18"/>
              </w:rPr>
              <w:t>240</w:t>
            </w:r>
            <w:r w:rsidRPr="00B730B3">
              <w:rPr>
                <w:sz w:val="18"/>
                <w:szCs w:val="18"/>
                <w:lang w:val="ru-RU"/>
              </w:rPr>
              <w:t xml:space="preserve"> </w:t>
            </w:r>
            <w:r w:rsidRPr="00B730B3">
              <w:rPr>
                <w:sz w:val="18"/>
                <w:szCs w:val="18"/>
              </w:rPr>
              <w:t>000</w:t>
            </w:r>
          </w:p>
        </w:tc>
      </w:tr>
      <w:tr w:rsidR="00B723D5" w:rsidRPr="00B730B3" w14:paraId="3CE3DBC3" w14:textId="77777777" w:rsidTr="00987608">
        <w:trPr>
          <w:trHeight w:val="413"/>
          <w:jc w:val="center"/>
        </w:trPr>
        <w:tc>
          <w:tcPr>
            <w:tcW w:w="1344" w:type="pct"/>
            <w:gridSpan w:val="2"/>
            <w:vMerge/>
          </w:tcPr>
          <w:p w14:paraId="53EC0048" w14:textId="77777777" w:rsidR="00B723D5" w:rsidRPr="00B730B3" w:rsidRDefault="00B723D5" w:rsidP="00B723D5">
            <w:pPr>
              <w:tabs>
                <w:tab w:val="left" w:pos="8280"/>
              </w:tabs>
              <w:spacing w:before="20" w:after="20"/>
              <w:jc w:val="left"/>
              <w:rPr>
                <w:sz w:val="18"/>
                <w:szCs w:val="18"/>
              </w:rPr>
            </w:pPr>
          </w:p>
        </w:tc>
        <w:tc>
          <w:tcPr>
            <w:tcW w:w="1347" w:type="pct"/>
            <w:vAlign w:val="center"/>
          </w:tcPr>
          <w:p w14:paraId="1FD3AB91" w14:textId="447F1A9A" w:rsidR="00B723D5" w:rsidRPr="00B730B3" w:rsidRDefault="00B723D5" w:rsidP="00987608">
            <w:pPr>
              <w:spacing w:before="20" w:after="20"/>
              <w:ind w:left="38"/>
              <w:jc w:val="left"/>
              <w:rPr>
                <w:sz w:val="18"/>
                <w:szCs w:val="18"/>
              </w:rPr>
            </w:pPr>
            <w:proofErr w:type="spellStart"/>
            <w:r w:rsidRPr="00B730B3">
              <w:rPr>
                <w:sz w:val="18"/>
                <w:szCs w:val="18"/>
                <w:lang w:val="en-US"/>
              </w:rPr>
              <w:t>Эксплуатацио</w:t>
            </w:r>
            <w:proofErr w:type="spellEnd"/>
            <w:r w:rsidR="00987608">
              <w:rPr>
                <w:sz w:val="18"/>
                <w:szCs w:val="18"/>
                <w:lang w:val="en-US"/>
              </w:rPr>
              <w:t xml:space="preserve"> </w:t>
            </w:r>
            <w:proofErr w:type="spellStart"/>
            <w:r w:rsidRPr="00B730B3">
              <w:rPr>
                <w:sz w:val="18"/>
                <w:szCs w:val="18"/>
                <w:lang w:val="en-US"/>
              </w:rPr>
              <w:t>нные</w:t>
            </w:r>
            <w:proofErr w:type="spellEnd"/>
            <w:r w:rsidRPr="00B730B3">
              <w:rPr>
                <w:sz w:val="18"/>
                <w:szCs w:val="18"/>
                <w:lang w:val="en-US"/>
              </w:rPr>
              <w:t xml:space="preserve"> </w:t>
            </w:r>
            <w:proofErr w:type="spellStart"/>
            <w:r w:rsidRPr="00B730B3">
              <w:rPr>
                <w:sz w:val="18"/>
                <w:szCs w:val="18"/>
                <w:lang w:val="en-US"/>
              </w:rPr>
              <w:t>расходы</w:t>
            </w:r>
            <w:proofErr w:type="spellEnd"/>
          </w:p>
        </w:tc>
        <w:tc>
          <w:tcPr>
            <w:tcW w:w="421" w:type="pct"/>
            <w:vAlign w:val="center"/>
          </w:tcPr>
          <w:p w14:paraId="16699240" w14:textId="77CE9E21" w:rsidR="00B723D5" w:rsidRPr="00B730B3" w:rsidRDefault="00B723D5" w:rsidP="00B723D5">
            <w:pPr>
              <w:tabs>
                <w:tab w:val="left" w:pos="8280"/>
              </w:tabs>
              <w:spacing w:before="20" w:after="20"/>
              <w:jc w:val="right"/>
              <w:rPr>
                <w:sz w:val="18"/>
                <w:szCs w:val="18"/>
              </w:rPr>
            </w:pPr>
            <w:r w:rsidRPr="00B730B3">
              <w:rPr>
                <w:sz w:val="18"/>
                <w:szCs w:val="18"/>
              </w:rPr>
              <w:t>18</w:t>
            </w:r>
            <w:r w:rsidRPr="00B730B3">
              <w:rPr>
                <w:sz w:val="18"/>
                <w:szCs w:val="18"/>
                <w:lang w:val="ru-RU"/>
              </w:rPr>
              <w:t xml:space="preserve"> </w:t>
            </w:r>
            <w:r w:rsidRPr="00B730B3">
              <w:rPr>
                <w:sz w:val="18"/>
                <w:szCs w:val="18"/>
              </w:rPr>
              <w:t>850</w:t>
            </w:r>
          </w:p>
        </w:tc>
        <w:tc>
          <w:tcPr>
            <w:tcW w:w="377" w:type="pct"/>
            <w:vAlign w:val="center"/>
          </w:tcPr>
          <w:p w14:paraId="6B1C5A0B" w14:textId="5D156998" w:rsidR="00B723D5" w:rsidRPr="00B730B3" w:rsidRDefault="00B723D5" w:rsidP="00B723D5">
            <w:pPr>
              <w:tabs>
                <w:tab w:val="left" w:pos="8280"/>
              </w:tabs>
              <w:spacing w:before="20" w:after="20"/>
              <w:jc w:val="right"/>
              <w:rPr>
                <w:sz w:val="18"/>
                <w:szCs w:val="18"/>
              </w:rPr>
            </w:pPr>
            <w:r w:rsidRPr="00B730B3">
              <w:rPr>
                <w:sz w:val="18"/>
                <w:szCs w:val="18"/>
              </w:rPr>
              <w:t>0</w:t>
            </w:r>
          </w:p>
        </w:tc>
        <w:tc>
          <w:tcPr>
            <w:tcW w:w="414" w:type="pct"/>
            <w:vAlign w:val="center"/>
          </w:tcPr>
          <w:p w14:paraId="39B74C10" w14:textId="6C8AB384" w:rsidR="00B723D5" w:rsidRPr="00B730B3" w:rsidRDefault="00B723D5" w:rsidP="00B723D5">
            <w:pPr>
              <w:tabs>
                <w:tab w:val="left" w:pos="8280"/>
              </w:tabs>
              <w:spacing w:before="20" w:after="20"/>
              <w:jc w:val="right"/>
              <w:rPr>
                <w:sz w:val="18"/>
                <w:szCs w:val="18"/>
              </w:rPr>
            </w:pPr>
            <w:r w:rsidRPr="00B730B3">
              <w:rPr>
                <w:sz w:val="18"/>
                <w:szCs w:val="18"/>
              </w:rPr>
              <w:t>12</w:t>
            </w:r>
            <w:r w:rsidRPr="00B730B3">
              <w:rPr>
                <w:sz w:val="18"/>
                <w:szCs w:val="18"/>
                <w:lang w:val="ru-RU"/>
              </w:rPr>
              <w:t xml:space="preserve"> </w:t>
            </w:r>
            <w:r w:rsidRPr="00B730B3">
              <w:rPr>
                <w:sz w:val="18"/>
                <w:szCs w:val="18"/>
              </w:rPr>
              <w:t>350</w:t>
            </w:r>
          </w:p>
        </w:tc>
        <w:tc>
          <w:tcPr>
            <w:tcW w:w="341" w:type="pct"/>
            <w:vAlign w:val="center"/>
          </w:tcPr>
          <w:p w14:paraId="47EDC33A" w14:textId="3180E2CF" w:rsidR="00B723D5" w:rsidRPr="00B730B3" w:rsidRDefault="00B723D5" w:rsidP="00B723D5">
            <w:pPr>
              <w:tabs>
                <w:tab w:val="left" w:pos="8280"/>
              </w:tabs>
              <w:spacing w:before="20" w:after="20"/>
              <w:jc w:val="right"/>
              <w:rPr>
                <w:sz w:val="18"/>
                <w:szCs w:val="18"/>
              </w:rPr>
            </w:pPr>
            <w:r w:rsidRPr="00B730B3">
              <w:rPr>
                <w:sz w:val="18"/>
                <w:szCs w:val="18"/>
              </w:rPr>
              <w:t>0</w:t>
            </w:r>
          </w:p>
        </w:tc>
        <w:tc>
          <w:tcPr>
            <w:tcW w:w="332" w:type="pct"/>
            <w:vAlign w:val="center"/>
          </w:tcPr>
          <w:p w14:paraId="07675181" w14:textId="3889F73E" w:rsidR="00B723D5" w:rsidRPr="00B730B3" w:rsidRDefault="00B723D5" w:rsidP="00B723D5">
            <w:pPr>
              <w:tabs>
                <w:tab w:val="left" w:pos="8280"/>
              </w:tabs>
              <w:spacing w:before="20" w:after="20"/>
              <w:jc w:val="right"/>
              <w:rPr>
                <w:sz w:val="18"/>
                <w:szCs w:val="18"/>
              </w:rPr>
            </w:pPr>
            <w:r w:rsidRPr="00B730B3">
              <w:rPr>
                <w:sz w:val="18"/>
                <w:szCs w:val="18"/>
              </w:rPr>
              <w:t>0</w:t>
            </w:r>
          </w:p>
        </w:tc>
        <w:tc>
          <w:tcPr>
            <w:tcW w:w="423" w:type="pct"/>
            <w:vAlign w:val="center"/>
          </w:tcPr>
          <w:p w14:paraId="21AE75A4" w14:textId="7CD90352" w:rsidR="00B723D5" w:rsidRPr="00B730B3" w:rsidRDefault="00B723D5" w:rsidP="00B723D5">
            <w:pPr>
              <w:tabs>
                <w:tab w:val="left" w:pos="8280"/>
              </w:tabs>
              <w:spacing w:before="20" w:after="20"/>
              <w:jc w:val="right"/>
              <w:rPr>
                <w:sz w:val="18"/>
                <w:szCs w:val="18"/>
              </w:rPr>
            </w:pPr>
            <w:r w:rsidRPr="00B730B3">
              <w:rPr>
                <w:sz w:val="18"/>
                <w:szCs w:val="18"/>
              </w:rPr>
              <w:t>31</w:t>
            </w:r>
            <w:r w:rsidRPr="00B730B3">
              <w:rPr>
                <w:sz w:val="18"/>
                <w:szCs w:val="18"/>
                <w:lang w:val="ru-RU"/>
              </w:rPr>
              <w:t xml:space="preserve"> </w:t>
            </w:r>
            <w:r w:rsidRPr="00B730B3">
              <w:rPr>
                <w:sz w:val="18"/>
                <w:szCs w:val="18"/>
              </w:rPr>
              <w:t>200</w:t>
            </w:r>
          </w:p>
        </w:tc>
      </w:tr>
      <w:tr w:rsidR="00FA3845" w:rsidRPr="00B730B3" w14:paraId="4008648C" w14:textId="77777777" w:rsidTr="00681077">
        <w:trPr>
          <w:trHeight w:val="368"/>
          <w:jc w:val="center"/>
        </w:trPr>
        <w:tc>
          <w:tcPr>
            <w:tcW w:w="1344" w:type="pct"/>
            <w:gridSpan w:val="2"/>
            <w:vMerge/>
          </w:tcPr>
          <w:p w14:paraId="0C7290C0" w14:textId="77777777" w:rsidR="00FA3845" w:rsidRPr="00B730B3" w:rsidRDefault="00FA3845" w:rsidP="00A86912">
            <w:pPr>
              <w:tabs>
                <w:tab w:val="left" w:pos="8280"/>
              </w:tabs>
              <w:spacing w:before="20" w:after="20"/>
              <w:jc w:val="left"/>
              <w:rPr>
                <w:sz w:val="18"/>
                <w:szCs w:val="18"/>
              </w:rPr>
            </w:pPr>
          </w:p>
        </w:tc>
        <w:tc>
          <w:tcPr>
            <w:tcW w:w="1347" w:type="pct"/>
            <w:vAlign w:val="center"/>
          </w:tcPr>
          <w:p w14:paraId="2227BF1D" w14:textId="4268A216" w:rsidR="00FA3845" w:rsidRPr="00B730B3" w:rsidRDefault="00B723D5" w:rsidP="00A86912">
            <w:pPr>
              <w:tabs>
                <w:tab w:val="left" w:pos="8280"/>
              </w:tabs>
              <w:spacing w:before="20" w:after="20"/>
              <w:jc w:val="left"/>
              <w:rPr>
                <w:sz w:val="18"/>
                <w:szCs w:val="18"/>
                <w:lang w:val="ru-RU"/>
              </w:rPr>
            </w:pPr>
            <w:r w:rsidRPr="00B730B3">
              <w:rPr>
                <w:sz w:val="18"/>
                <w:szCs w:val="18"/>
                <w:lang w:val="ru-RU"/>
              </w:rPr>
              <w:t>Итого средств</w:t>
            </w:r>
          </w:p>
        </w:tc>
        <w:tc>
          <w:tcPr>
            <w:tcW w:w="421" w:type="pct"/>
            <w:vAlign w:val="center"/>
          </w:tcPr>
          <w:p w14:paraId="69DB7933" w14:textId="197BF4EE" w:rsidR="00FA3845" w:rsidRPr="00B730B3" w:rsidRDefault="00FA3845" w:rsidP="00A86912">
            <w:pPr>
              <w:tabs>
                <w:tab w:val="left" w:pos="8280"/>
              </w:tabs>
              <w:spacing w:before="20" w:after="20"/>
              <w:jc w:val="right"/>
              <w:rPr>
                <w:sz w:val="18"/>
                <w:szCs w:val="18"/>
              </w:rPr>
            </w:pPr>
            <w:r w:rsidRPr="00B730B3">
              <w:rPr>
                <w:sz w:val="18"/>
                <w:szCs w:val="18"/>
              </w:rPr>
              <w:t>163</w:t>
            </w:r>
            <w:r w:rsidR="00A073A7" w:rsidRPr="00B730B3">
              <w:rPr>
                <w:sz w:val="18"/>
                <w:szCs w:val="18"/>
                <w:lang w:val="ru-RU"/>
              </w:rPr>
              <w:t xml:space="preserve"> </w:t>
            </w:r>
            <w:r w:rsidRPr="00B730B3">
              <w:rPr>
                <w:sz w:val="18"/>
                <w:szCs w:val="18"/>
              </w:rPr>
              <w:t>850</w:t>
            </w:r>
          </w:p>
        </w:tc>
        <w:tc>
          <w:tcPr>
            <w:tcW w:w="377" w:type="pct"/>
            <w:vAlign w:val="center"/>
          </w:tcPr>
          <w:p w14:paraId="23C5862D" w14:textId="278563EE" w:rsidR="00FA3845" w:rsidRPr="00B730B3" w:rsidRDefault="00FA3845" w:rsidP="00A86912">
            <w:pPr>
              <w:tabs>
                <w:tab w:val="left" w:pos="8280"/>
              </w:tabs>
              <w:spacing w:before="20" w:after="20"/>
              <w:jc w:val="right"/>
              <w:rPr>
                <w:sz w:val="18"/>
                <w:szCs w:val="18"/>
              </w:rPr>
            </w:pPr>
            <w:r w:rsidRPr="00B730B3">
              <w:rPr>
                <w:sz w:val="18"/>
                <w:szCs w:val="18"/>
              </w:rPr>
              <w:t>0</w:t>
            </w:r>
          </w:p>
        </w:tc>
        <w:tc>
          <w:tcPr>
            <w:tcW w:w="414" w:type="pct"/>
            <w:vAlign w:val="center"/>
          </w:tcPr>
          <w:p w14:paraId="6BB92E5B" w14:textId="3EEC37D4" w:rsidR="00FA3845" w:rsidRPr="00B730B3" w:rsidRDefault="00FA3845" w:rsidP="00A86912">
            <w:pPr>
              <w:tabs>
                <w:tab w:val="left" w:pos="8280"/>
              </w:tabs>
              <w:spacing w:before="20" w:after="20"/>
              <w:jc w:val="right"/>
              <w:rPr>
                <w:sz w:val="18"/>
                <w:szCs w:val="18"/>
              </w:rPr>
            </w:pPr>
            <w:r w:rsidRPr="00B730B3">
              <w:rPr>
                <w:sz w:val="18"/>
                <w:szCs w:val="18"/>
              </w:rPr>
              <w:t>107</w:t>
            </w:r>
            <w:r w:rsidR="00A073A7" w:rsidRPr="00B730B3">
              <w:rPr>
                <w:sz w:val="18"/>
                <w:szCs w:val="18"/>
                <w:lang w:val="ru-RU"/>
              </w:rPr>
              <w:t xml:space="preserve"> </w:t>
            </w:r>
            <w:r w:rsidRPr="00B730B3">
              <w:rPr>
                <w:sz w:val="18"/>
                <w:szCs w:val="18"/>
              </w:rPr>
              <w:t>350</w:t>
            </w:r>
          </w:p>
        </w:tc>
        <w:tc>
          <w:tcPr>
            <w:tcW w:w="341" w:type="pct"/>
            <w:vAlign w:val="center"/>
          </w:tcPr>
          <w:p w14:paraId="3A345A3C" w14:textId="1BE47685" w:rsidR="00FA3845" w:rsidRPr="00B730B3" w:rsidRDefault="00FA3845" w:rsidP="00A86912">
            <w:pPr>
              <w:tabs>
                <w:tab w:val="left" w:pos="8280"/>
              </w:tabs>
              <w:spacing w:before="20" w:after="20"/>
              <w:jc w:val="right"/>
              <w:rPr>
                <w:sz w:val="18"/>
                <w:szCs w:val="18"/>
              </w:rPr>
            </w:pPr>
            <w:r w:rsidRPr="00B730B3">
              <w:rPr>
                <w:sz w:val="18"/>
                <w:szCs w:val="18"/>
              </w:rPr>
              <w:t>0</w:t>
            </w:r>
          </w:p>
        </w:tc>
        <w:tc>
          <w:tcPr>
            <w:tcW w:w="332" w:type="pct"/>
            <w:vAlign w:val="center"/>
          </w:tcPr>
          <w:p w14:paraId="05768F56" w14:textId="26A37B13" w:rsidR="00FA3845" w:rsidRPr="00B730B3" w:rsidRDefault="00FA3845" w:rsidP="00A86912">
            <w:pPr>
              <w:tabs>
                <w:tab w:val="left" w:pos="8280"/>
              </w:tabs>
              <w:spacing w:before="20" w:after="20"/>
              <w:jc w:val="right"/>
              <w:rPr>
                <w:sz w:val="18"/>
                <w:szCs w:val="18"/>
              </w:rPr>
            </w:pPr>
            <w:r w:rsidRPr="00B730B3">
              <w:rPr>
                <w:sz w:val="18"/>
                <w:szCs w:val="18"/>
              </w:rPr>
              <w:t>0</w:t>
            </w:r>
          </w:p>
        </w:tc>
        <w:tc>
          <w:tcPr>
            <w:tcW w:w="423" w:type="pct"/>
            <w:vAlign w:val="center"/>
          </w:tcPr>
          <w:p w14:paraId="30657A0F" w14:textId="30C9CB77" w:rsidR="00FA3845" w:rsidRPr="00B730B3" w:rsidRDefault="00FA3845" w:rsidP="00A86912">
            <w:pPr>
              <w:tabs>
                <w:tab w:val="left" w:pos="8280"/>
              </w:tabs>
              <w:spacing w:before="20" w:after="20"/>
              <w:jc w:val="right"/>
              <w:rPr>
                <w:sz w:val="18"/>
                <w:szCs w:val="18"/>
              </w:rPr>
            </w:pPr>
            <w:r w:rsidRPr="00B730B3">
              <w:rPr>
                <w:sz w:val="18"/>
                <w:szCs w:val="18"/>
              </w:rPr>
              <w:t>271</w:t>
            </w:r>
            <w:r w:rsidR="00A073A7" w:rsidRPr="00B730B3">
              <w:rPr>
                <w:sz w:val="18"/>
                <w:szCs w:val="18"/>
                <w:lang w:val="ru-RU"/>
              </w:rPr>
              <w:t xml:space="preserve"> </w:t>
            </w:r>
            <w:r w:rsidRPr="00B730B3">
              <w:rPr>
                <w:sz w:val="18"/>
                <w:szCs w:val="18"/>
              </w:rPr>
              <w:t>200</w:t>
            </w:r>
          </w:p>
        </w:tc>
      </w:tr>
    </w:tbl>
    <w:p w14:paraId="1D061332" w14:textId="261A8DB6" w:rsidR="00563DA8" w:rsidRPr="00B730B3" w:rsidRDefault="00563DA8" w:rsidP="00A86912">
      <w:pPr>
        <w:ind w:left="-284" w:right="-279"/>
        <w:rPr>
          <w:sz w:val="18"/>
          <w:szCs w:val="18"/>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B730B3" w14:paraId="6752F1CB" w14:textId="77777777" w:rsidTr="00E13F9A">
        <w:trPr>
          <w:trHeight w:val="261"/>
          <w:jc w:val="center"/>
        </w:trPr>
        <w:tc>
          <w:tcPr>
            <w:tcW w:w="5000" w:type="pct"/>
            <w:gridSpan w:val="3"/>
          </w:tcPr>
          <w:p w14:paraId="0D1B31D2" w14:textId="773A77B3" w:rsidR="00563DA8" w:rsidRPr="00B730B3" w:rsidRDefault="00005BD5" w:rsidP="00A86912">
            <w:pPr>
              <w:spacing w:before="20" w:after="20"/>
              <w:rPr>
                <w:b/>
                <w:color w:val="000000" w:themeColor="text1"/>
                <w:sz w:val="18"/>
                <w:szCs w:val="18"/>
                <w:lang w:val="ru-RU"/>
              </w:rPr>
            </w:pPr>
            <w:r w:rsidRPr="00B730B3">
              <w:rPr>
                <w:b/>
                <w:color w:val="000000" w:themeColor="text1"/>
                <w:sz w:val="18"/>
                <w:szCs w:val="18"/>
                <w:lang w:val="ru-RU"/>
              </w:rPr>
              <w:t>Запрос на финансирование для первого транша</w:t>
            </w:r>
            <w:r w:rsidR="00563DA8" w:rsidRPr="00B730B3">
              <w:rPr>
                <w:b/>
                <w:color w:val="000000" w:themeColor="text1"/>
                <w:sz w:val="18"/>
                <w:szCs w:val="18"/>
                <w:lang w:val="ru-RU"/>
              </w:rPr>
              <w:t xml:space="preserve"> (202</w:t>
            </w:r>
            <w:r w:rsidR="009A77BF" w:rsidRPr="00B730B3">
              <w:rPr>
                <w:b/>
                <w:color w:val="000000" w:themeColor="text1"/>
                <w:sz w:val="18"/>
                <w:szCs w:val="18"/>
                <w:lang w:val="ru-RU"/>
              </w:rPr>
              <w:t>6</w:t>
            </w:r>
            <w:r w:rsidRPr="00B730B3">
              <w:rPr>
                <w:b/>
                <w:color w:val="000000" w:themeColor="text1"/>
                <w:sz w:val="18"/>
                <w:szCs w:val="18"/>
                <w:lang w:val="ru-RU"/>
              </w:rPr>
              <w:t xml:space="preserve"> г.</w:t>
            </w:r>
            <w:r w:rsidR="00563DA8" w:rsidRPr="00B730B3">
              <w:rPr>
                <w:b/>
                <w:color w:val="000000" w:themeColor="text1"/>
                <w:sz w:val="18"/>
                <w:szCs w:val="18"/>
                <w:lang w:val="ru-RU"/>
              </w:rPr>
              <w:t>)</w:t>
            </w:r>
          </w:p>
        </w:tc>
      </w:tr>
      <w:tr w:rsidR="00563DA8" w:rsidRPr="00F85E36" w14:paraId="4F3A0565" w14:textId="77777777" w:rsidTr="00C00021">
        <w:trPr>
          <w:trHeight w:val="261"/>
          <w:jc w:val="center"/>
        </w:trPr>
        <w:tc>
          <w:tcPr>
            <w:tcW w:w="1666" w:type="pct"/>
          </w:tcPr>
          <w:p w14:paraId="7412F4E6" w14:textId="4FF56EED" w:rsidR="00563DA8" w:rsidRPr="00B730B3" w:rsidRDefault="00005BD5" w:rsidP="00A86912">
            <w:pPr>
              <w:spacing w:before="20" w:after="20"/>
              <w:jc w:val="center"/>
              <w:rPr>
                <w:b/>
                <w:color w:val="000000" w:themeColor="text1"/>
                <w:sz w:val="18"/>
                <w:szCs w:val="18"/>
                <w:lang w:val="ru-RU"/>
              </w:rPr>
            </w:pPr>
            <w:r w:rsidRPr="00B730B3">
              <w:rPr>
                <w:b/>
                <w:color w:val="000000" w:themeColor="text1"/>
                <w:sz w:val="18"/>
                <w:szCs w:val="18"/>
                <w:lang w:val="ru-RU"/>
              </w:rPr>
              <w:t>Учреждение-исполнитель</w:t>
            </w:r>
          </w:p>
        </w:tc>
        <w:tc>
          <w:tcPr>
            <w:tcW w:w="1667" w:type="pct"/>
          </w:tcPr>
          <w:p w14:paraId="021FC528" w14:textId="77777777" w:rsidR="00987608" w:rsidRPr="00F85E36" w:rsidRDefault="00005BD5" w:rsidP="00A86912">
            <w:pPr>
              <w:spacing w:before="20" w:after="20"/>
              <w:jc w:val="center"/>
              <w:rPr>
                <w:b/>
                <w:color w:val="000000" w:themeColor="text1"/>
                <w:sz w:val="18"/>
                <w:szCs w:val="18"/>
                <w:lang w:val="ru-RU"/>
              </w:rPr>
            </w:pPr>
            <w:r w:rsidRPr="00B730B3">
              <w:rPr>
                <w:b/>
                <w:color w:val="000000" w:themeColor="text1"/>
                <w:sz w:val="18"/>
                <w:szCs w:val="18"/>
                <w:lang w:val="ru-RU"/>
              </w:rPr>
              <w:t xml:space="preserve">Рекомендованные средства </w:t>
            </w:r>
          </w:p>
          <w:p w14:paraId="164A1AF0" w14:textId="145453CE" w:rsidR="00563DA8" w:rsidRPr="00B730B3" w:rsidRDefault="00563DA8" w:rsidP="00A86912">
            <w:pPr>
              <w:spacing w:before="20" w:after="20"/>
              <w:jc w:val="center"/>
              <w:rPr>
                <w:b/>
                <w:color w:val="000000" w:themeColor="text1"/>
                <w:sz w:val="18"/>
                <w:szCs w:val="18"/>
                <w:lang w:val="ru-RU"/>
              </w:rPr>
            </w:pPr>
            <w:r w:rsidRPr="00B730B3">
              <w:rPr>
                <w:b/>
                <w:color w:val="000000" w:themeColor="text1"/>
                <w:sz w:val="18"/>
                <w:szCs w:val="18"/>
                <w:lang w:val="ru-RU"/>
              </w:rPr>
              <w:t>(</w:t>
            </w:r>
            <w:r w:rsidR="00005BD5" w:rsidRPr="00B730B3">
              <w:rPr>
                <w:b/>
                <w:color w:val="000000" w:themeColor="text1"/>
                <w:sz w:val="18"/>
                <w:szCs w:val="18"/>
                <w:lang w:val="ru-RU"/>
              </w:rPr>
              <w:t>в долл. США</w:t>
            </w:r>
            <w:r w:rsidRPr="00B730B3">
              <w:rPr>
                <w:b/>
                <w:color w:val="000000" w:themeColor="text1"/>
                <w:sz w:val="18"/>
                <w:szCs w:val="18"/>
                <w:lang w:val="ru-RU"/>
              </w:rPr>
              <w:t>)</w:t>
            </w:r>
          </w:p>
        </w:tc>
        <w:tc>
          <w:tcPr>
            <w:tcW w:w="1667" w:type="pct"/>
          </w:tcPr>
          <w:p w14:paraId="4EB2776A" w14:textId="77777777" w:rsidR="00987608" w:rsidRPr="00F85E36" w:rsidRDefault="00005BD5" w:rsidP="00A86912">
            <w:pPr>
              <w:spacing w:before="20" w:after="20"/>
              <w:jc w:val="center"/>
              <w:rPr>
                <w:b/>
                <w:color w:val="000000" w:themeColor="text1"/>
                <w:sz w:val="18"/>
                <w:szCs w:val="18"/>
                <w:lang w:val="ru-RU"/>
              </w:rPr>
            </w:pPr>
            <w:r w:rsidRPr="00B730B3">
              <w:rPr>
                <w:b/>
                <w:color w:val="000000" w:themeColor="text1"/>
                <w:sz w:val="18"/>
                <w:szCs w:val="18"/>
                <w:lang w:val="ru-RU"/>
              </w:rPr>
              <w:t>Эксплуатационные расходы</w:t>
            </w:r>
            <w:r w:rsidR="00563DA8" w:rsidRPr="00B730B3">
              <w:rPr>
                <w:b/>
                <w:color w:val="000000" w:themeColor="text1"/>
                <w:sz w:val="18"/>
                <w:szCs w:val="18"/>
                <w:lang w:val="ru-RU"/>
              </w:rPr>
              <w:t xml:space="preserve"> </w:t>
            </w:r>
          </w:p>
          <w:p w14:paraId="33F81492" w14:textId="17DB2F4E" w:rsidR="00563DA8" w:rsidRPr="00B730B3" w:rsidRDefault="00563DA8" w:rsidP="00A86912">
            <w:pPr>
              <w:spacing w:before="20" w:after="20"/>
              <w:jc w:val="center"/>
              <w:rPr>
                <w:b/>
                <w:color w:val="000000" w:themeColor="text1"/>
                <w:sz w:val="18"/>
                <w:szCs w:val="18"/>
                <w:lang w:val="ru-RU"/>
              </w:rPr>
            </w:pPr>
            <w:r w:rsidRPr="00B730B3">
              <w:rPr>
                <w:b/>
                <w:color w:val="000000" w:themeColor="text1"/>
                <w:sz w:val="18"/>
                <w:szCs w:val="18"/>
                <w:lang w:val="ru-RU"/>
              </w:rPr>
              <w:t>(</w:t>
            </w:r>
            <w:r w:rsidR="00005BD5" w:rsidRPr="00B730B3">
              <w:rPr>
                <w:b/>
                <w:color w:val="000000" w:themeColor="text1"/>
                <w:sz w:val="18"/>
                <w:szCs w:val="18"/>
                <w:lang w:val="ru-RU"/>
              </w:rPr>
              <w:t>в долл. США</w:t>
            </w:r>
            <w:r w:rsidRPr="00B730B3">
              <w:rPr>
                <w:b/>
                <w:color w:val="000000" w:themeColor="text1"/>
                <w:sz w:val="18"/>
                <w:szCs w:val="18"/>
                <w:lang w:val="ru-RU"/>
              </w:rPr>
              <w:t>)</w:t>
            </w:r>
          </w:p>
        </w:tc>
      </w:tr>
      <w:tr w:rsidR="00563DA8" w:rsidRPr="00B730B3" w14:paraId="49831C7E" w14:textId="77777777" w:rsidTr="00C00021">
        <w:trPr>
          <w:trHeight w:val="261"/>
          <w:jc w:val="center"/>
        </w:trPr>
        <w:tc>
          <w:tcPr>
            <w:tcW w:w="1666" w:type="pct"/>
          </w:tcPr>
          <w:p w14:paraId="7FEDE428" w14:textId="58B8592A" w:rsidR="00563DA8" w:rsidRPr="00B730B3" w:rsidRDefault="00005BD5" w:rsidP="00A86912">
            <w:pPr>
              <w:spacing w:before="20" w:after="20"/>
              <w:rPr>
                <w:color w:val="000000" w:themeColor="text1"/>
                <w:sz w:val="18"/>
                <w:szCs w:val="18"/>
                <w:lang w:val="ru-RU"/>
              </w:rPr>
            </w:pPr>
            <w:r w:rsidRPr="00B730B3">
              <w:rPr>
                <w:color w:val="000000" w:themeColor="text1"/>
                <w:sz w:val="18"/>
                <w:szCs w:val="18"/>
                <w:lang w:val="ru-RU"/>
              </w:rPr>
              <w:t>ЮНЕП</w:t>
            </w:r>
          </w:p>
        </w:tc>
        <w:tc>
          <w:tcPr>
            <w:tcW w:w="1667" w:type="pct"/>
          </w:tcPr>
          <w:p w14:paraId="6456C505" w14:textId="4297CE47" w:rsidR="00563DA8" w:rsidRPr="00B730B3" w:rsidRDefault="00FA3845" w:rsidP="00A86912">
            <w:pPr>
              <w:spacing w:before="20" w:after="20"/>
              <w:jc w:val="right"/>
              <w:rPr>
                <w:color w:val="000000" w:themeColor="text1"/>
                <w:sz w:val="18"/>
                <w:szCs w:val="18"/>
              </w:rPr>
            </w:pPr>
            <w:r w:rsidRPr="00B730B3">
              <w:rPr>
                <w:color w:val="000000" w:themeColor="text1"/>
                <w:sz w:val="18"/>
                <w:szCs w:val="18"/>
              </w:rPr>
              <w:t>145</w:t>
            </w:r>
            <w:r w:rsidR="00005BD5" w:rsidRPr="00B730B3">
              <w:rPr>
                <w:color w:val="000000" w:themeColor="text1"/>
                <w:sz w:val="18"/>
                <w:szCs w:val="18"/>
                <w:lang w:val="ru-RU"/>
              </w:rPr>
              <w:t xml:space="preserve"> </w:t>
            </w:r>
            <w:r w:rsidRPr="00B730B3">
              <w:rPr>
                <w:color w:val="000000" w:themeColor="text1"/>
                <w:sz w:val="18"/>
                <w:szCs w:val="18"/>
              </w:rPr>
              <w:t>000</w:t>
            </w:r>
          </w:p>
        </w:tc>
        <w:tc>
          <w:tcPr>
            <w:tcW w:w="1667" w:type="pct"/>
          </w:tcPr>
          <w:p w14:paraId="6FD13FA2" w14:textId="0E206DD8" w:rsidR="00563DA8" w:rsidRPr="00B730B3" w:rsidRDefault="00FA3845" w:rsidP="00A86912">
            <w:pPr>
              <w:spacing w:before="20" w:after="20"/>
              <w:jc w:val="right"/>
              <w:rPr>
                <w:color w:val="000000" w:themeColor="text1"/>
                <w:sz w:val="18"/>
                <w:szCs w:val="18"/>
              </w:rPr>
            </w:pPr>
            <w:r w:rsidRPr="00B730B3">
              <w:rPr>
                <w:color w:val="000000" w:themeColor="text1"/>
                <w:sz w:val="18"/>
                <w:szCs w:val="18"/>
              </w:rPr>
              <w:t>18</w:t>
            </w:r>
            <w:r w:rsidR="00005BD5" w:rsidRPr="00B730B3">
              <w:rPr>
                <w:color w:val="000000" w:themeColor="text1"/>
                <w:sz w:val="18"/>
                <w:szCs w:val="18"/>
                <w:lang w:val="ru-RU"/>
              </w:rPr>
              <w:t xml:space="preserve"> </w:t>
            </w:r>
            <w:r w:rsidRPr="00B730B3">
              <w:rPr>
                <w:color w:val="000000" w:themeColor="text1"/>
                <w:sz w:val="18"/>
                <w:szCs w:val="18"/>
              </w:rPr>
              <w:t>850</w:t>
            </w:r>
          </w:p>
        </w:tc>
      </w:tr>
      <w:tr w:rsidR="00FA3845" w:rsidRPr="00B730B3" w14:paraId="0252E7BF" w14:textId="77777777" w:rsidTr="00C00021">
        <w:trPr>
          <w:trHeight w:val="261"/>
          <w:jc w:val="center"/>
        </w:trPr>
        <w:tc>
          <w:tcPr>
            <w:tcW w:w="1666" w:type="pct"/>
          </w:tcPr>
          <w:p w14:paraId="3F248CA3" w14:textId="4BB183E0" w:rsidR="00FA3845" w:rsidRPr="00B730B3" w:rsidRDefault="00005BD5" w:rsidP="00A86912">
            <w:pPr>
              <w:spacing w:before="20" w:after="20"/>
              <w:rPr>
                <w:color w:val="000000" w:themeColor="text1"/>
                <w:sz w:val="18"/>
                <w:szCs w:val="18"/>
                <w:highlight w:val="cyan"/>
                <w:lang w:val="ru-RU"/>
              </w:rPr>
            </w:pPr>
            <w:r w:rsidRPr="00B730B3">
              <w:rPr>
                <w:color w:val="000000" w:themeColor="text1"/>
                <w:sz w:val="18"/>
                <w:szCs w:val="18"/>
                <w:lang w:val="ru-RU"/>
              </w:rPr>
              <w:t>Итого</w:t>
            </w:r>
          </w:p>
        </w:tc>
        <w:tc>
          <w:tcPr>
            <w:tcW w:w="1667" w:type="pct"/>
          </w:tcPr>
          <w:p w14:paraId="78342D77" w14:textId="7D823F85" w:rsidR="00FA3845" w:rsidRPr="00B730B3" w:rsidRDefault="00FA3845" w:rsidP="00A86912">
            <w:pPr>
              <w:spacing w:before="20" w:after="20"/>
              <w:jc w:val="right"/>
              <w:rPr>
                <w:color w:val="000000" w:themeColor="text1"/>
                <w:sz w:val="18"/>
                <w:szCs w:val="18"/>
              </w:rPr>
            </w:pPr>
            <w:r w:rsidRPr="00B730B3">
              <w:rPr>
                <w:color w:val="000000" w:themeColor="text1"/>
                <w:sz w:val="18"/>
                <w:szCs w:val="18"/>
              </w:rPr>
              <w:t>145</w:t>
            </w:r>
            <w:r w:rsidR="00005BD5" w:rsidRPr="00B730B3">
              <w:rPr>
                <w:color w:val="000000" w:themeColor="text1"/>
                <w:sz w:val="18"/>
                <w:szCs w:val="18"/>
                <w:lang w:val="ru-RU"/>
              </w:rPr>
              <w:t xml:space="preserve"> </w:t>
            </w:r>
            <w:r w:rsidRPr="00B730B3">
              <w:rPr>
                <w:color w:val="000000" w:themeColor="text1"/>
                <w:sz w:val="18"/>
                <w:szCs w:val="18"/>
              </w:rPr>
              <w:t>000</w:t>
            </w:r>
          </w:p>
        </w:tc>
        <w:tc>
          <w:tcPr>
            <w:tcW w:w="1667" w:type="pct"/>
          </w:tcPr>
          <w:p w14:paraId="04C12FC9" w14:textId="04F3C3E0" w:rsidR="00FA3845" w:rsidRPr="00B730B3" w:rsidRDefault="00FA3845" w:rsidP="00A86912">
            <w:pPr>
              <w:spacing w:before="20" w:after="20"/>
              <w:jc w:val="right"/>
              <w:rPr>
                <w:color w:val="000000" w:themeColor="text1"/>
                <w:sz w:val="18"/>
                <w:szCs w:val="18"/>
              </w:rPr>
            </w:pPr>
            <w:r w:rsidRPr="00B730B3">
              <w:rPr>
                <w:color w:val="000000" w:themeColor="text1"/>
                <w:sz w:val="18"/>
                <w:szCs w:val="18"/>
              </w:rPr>
              <w:t>18</w:t>
            </w:r>
            <w:r w:rsidR="00005BD5" w:rsidRPr="00B730B3">
              <w:rPr>
                <w:color w:val="000000" w:themeColor="text1"/>
                <w:sz w:val="18"/>
                <w:szCs w:val="18"/>
                <w:lang w:val="ru-RU"/>
              </w:rPr>
              <w:t xml:space="preserve"> </w:t>
            </w:r>
            <w:r w:rsidRPr="00B730B3">
              <w:rPr>
                <w:color w:val="000000" w:themeColor="text1"/>
                <w:sz w:val="18"/>
                <w:szCs w:val="18"/>
              </w:rPr>
              <w:t>850</w:t>
            </w:r>
          </w:p>
        </w:tc>
      </w:tr>
    </w:tbl>
    <w:p w14:paraId="419146EE" w14:textId="77777777" w:rsidR="00563DA8" w:rsidRPr="00B730B3" w:rsidRDefault="00563DA8" w:rsidP="00A86912">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B730B3" w14:paraId="020379D4" w14:textId="77777777" w:rsidTr="00C00021">
        <w:trPr>
          <w:trHeight w:hRule="exact" w:val="281"/>
          <w:jc w:val="center"/>
        </w:trPr>
        <w:tc>
          <w:tcPr>
            <w:tcW w:w="2500" w:type="pct"/>
          </w:tcPr>
          <w:p w14:paraId="7D5AE94F" w14:textId="41276D82" w:rsidR="00563DA8" w:rsidRPr="00B730B3" w:rsidRDefault="00005BD5" w:rsidP="00A86912">
            <w:pPr>
              <w:spacing w:before="20" w:after="20"/>
              <w:jc w:val="left"/>
              <w:rPr>
                <w:b/>
                <w:color w:val="000000" w:themeColor="text1"/>
                <w:sz w:val="18"/>
                <w:szCs w:val="18"/>
              </w:rPr>
            </w:pPr>
            <w:r w:rsidRPr="00B730B3">
              <w:rPr>
                <w:b/>
                <w:color w:val="000000" w:themeColor="text1"/>
                <w:sz w:val="18"/>
                <w:szCs w:val="18"/>
                <w:lang w:val="ru-RU"/>
              </w:rPr>
              <w:t>Рекомендация Секретариата</w:t>
            </w:r>
            <w:r w:rsidR="00563DA8" w:rsidRPr="00B730B3">
              <w:rPr>
                <w:b/>
                <w:color w:val="000000" w:themeColor="text1"/>
                <w:sz w:val="18"/>
                <w:szCs w:val="18"/>
              </w:rPr>
              <w:t>:</w:t>
            </w:r>
          </w:p>
        </w:tc>
        <w:tc>
          <w:tcPr>
            <w:tcW w:w="2500" w:type="pct"/>
          </w:tcPr>
          <w:p w14:paraId="23B56C2B" w14:textId="62518445" w:rsidR="00563DA8" w:rsidRPr="00B730B3" w:rsidRDefault="00005BD5" w:rsidP="00A86912">
            <w:pPr>
              <w:spacing w:before="20" w:after="20"/>
              <w:jc w:val="center"/>
              <w:rPr>
                <w:color w:val="000000" w:themeColor="text1"/>
                <w:sz w:val="18"/>
                <w:szCs w:val="18"/>
                <w:lang w:val="ru-RU"/>
              </w:rPr>
            </w:pPr>
            <w:r w:rsidRPr="00B730B3">
              <w:rPr>
                <w:color w:val="000000" w:themeColor="text1"/>
                <w:sz w:val="18"/>
                <w:szCs w:val="18"/>
                <w:lang w:val="ru-RU"/>
              </w:rPr>
              <w:t>Индивидуальное рассмотрение</w:t>
            </w:r>
          </w:p>
        </w:tc>
      </w:tr>
    </w:tbl>
    <w:p w14:paraId="0C812D9D" w14:textId="77777777" w:rsidR="00987608" w:rsidRDefault="00987608" w:rsidP="00A86912">
      <w:pPr>
        <w:keepNext/>
        <w:tabs>
          <w:tab w:val="left" w:pos="2880"/>
          <w:tab w:val="left" w:pos="5760"/>
        </w:tabs>
        <w:spacing w:after="240"/>
        <w:jc w:val="center"/>
        <w:rPr>
          <w:b/>
          <w:lang w:val="ru-RU"/>
        </w:rPr>
      </w:pPr>
    </w:p>
    <w:p w14:paraId="195FE7B7" w14:textId="77777777" w:rsidR="00987608" w:rsidRDefault="00987608">
      <w:pPr>
        <w:jc w:val="left"/>
        <w:rPr>
          <w:b/>
          <w:lang w:val="ru-RU"/>
        </w:rPr>
      </w:pPr>
      <w:r>
        <w:rPr>
          <w:b/>
          <w:lang w:val="ru-RU"/>
        </w:rPr>
        <w:br w:type="page"/>
      </w:r>
    </w:p>
    <w:p w14:paraId="5A656313" w14:textId="52BF8BB8" w:rsidR="00563DA8" w:rsidRPr="000165B2" w:rsidRDefault="000165B2" w:rsidP="00A86912">
      <w:pPr>
        <w:keepNext/>
        <w:tabs>
          <w:tab w:val="left" w:pos="2880"/>
          <w:tab w:val="left" w:pos="5760"/>
        </w:tabs>
        <w:spacing w:after="240"/>
        <w:jc w:val="center"/>
        <w:rPr>
          <w:b/>
          <w:lang w:val="ru-RU"/>
        </w:rPr>
      </w:pPr>
      <w:r>
        <w:rPr>
          <w:b/>
          <w:lang w:val="ru-RU"/>
        </w:rPr>
        <w:lastRenderedPageBreak/>
        <w:t>ОПИСАНИЕ ПРОЕКТА</w:t>
      </w:r>
    </w:p>
    <w:p w14:paraId="7E96BE6C" w14:textId="508B4856" w:rsidR="00563DA8" w:rsidRPr="000165B2" w:rsidRDefault="000165B2" w:rsidP="00A86912">
      <w:pPr>
        <w:keepNext/>
        <w:spacing w:after="240"/>
        <w:rPr>
          <w:b/>
          <w:lang w:val="ru-RU"/>
        </w:rPr>
      </w:pPr>
      <w:r>
        <w:rPr>
          <w:b/>
          <w:lang w:val="ru-RU"/>
        </w:rPr>
        <w:t>Справочная информация</w:t>
      </w:r>
    </w:p>
    <w:p w14:paraId="348796B9" w14:textId="3355F10F" w:rsidR="00CF7C1D" w:rsidRPr="00CF7C1D" w:rsidRDefault="00CF7C1D" w:rsidP="00CF7C1D">
      <w:pPr>
        <w:pStyle w:val="Heading1"/>
        <w:rPr>
          <w:lang w:val="ru-RU"/>
        </w:rPr>
      </w:pPr>
      <w:r w:rsidRPr="00CF7C1D">
        <w:rPr>
          <w:lang w:val="ru-RU"/>
        </w:rPr>
        <w:t xml:space="preserve">От имени правительства Бахрейна ЮНЕП, выступающая в качестве </w:t>
      </w:r>
      <w:r>
        <w:rPr>
          <w:lang w:val="ru-RU"/>
        </w:rPr>
        <w:t>назначен</w:t>
      </w:r>
      <w:r w:rsidRPr="00CF7C1D">
        <w:rPr>
          <w:lang w:val="ru-RU"/>
        </w:rPr>
        <w:t xml:space="preserve">ного учреждения-исполнителя, представила заявку на финансирование этапа </w:t>
      </w:r>
      <w:r w:rsidR="00507DBE">
        <w:rPr>
          <w:lang w:val="de-CH"/>
        </w:rPr>
        <w:t>III</w:t>
      </w:r>
      <w:r w:rsidR="00507DBE" w:rsidRPr="00507DBE">
        <w:rPr>
          <w:lang w:val="ru-RU"/>
        </w:rPr>
        <w:t xml:space="preserve"> </w:t>
      </w:r>
      <w:r w:rsidRPr="004D239A">
        <w:rPr>
          <w:lang w:val="ru-RU"/>
        </w:rPr>
        <w:t>План</w:t>
      </w:r>
      <w:r>
        <w:rPr>
          <w:lang w:val="ru-RU"/>
        </w:rPr>
        <w:t>а</w:t>
      </w:r>
      <w:r w:rsidRPr="004D239A">
        <w:rPr>
          <w:lang w:val="ru-RU"/>
        </w:rPr>
        <w:t xml:space="preserve"> организационной деятельности по поэтапному отказу от ГХФУ </w:t>
      </w:r>
      <w:r w:rsidRPr="00CF7C1D">
        <w:rPr>
          <w:lang w:val="ru-RU"/>
        </w:rPr>
        <w:t>(П</w:t>
      </w:r>
      <w:r>
        <w:rPr>
          <w:lang w:val="ru-RU"/>
        </w:rPr>
        <w:t>ОД</w:t>
      </w:r>
      <w:r w:rsidRPr="00CF7C1D">
        <w:rPr>
          <w:lang w:val="ru-RU"/>
        </w:rPr>
        <w:t xml:space="preserve">ПО) </w:t>
      </w:r>
      <w:r>
        <w:rPr>
          <w:lang w:val="ru-RU"/>
        </w:rPr>
        <w:t>в размере</w:t>
      </w:r>
      <w:r w:rsidRPr="00CF7C1D">
        <w:rPr>
          <w:lang w:val="ru-RU"/>
        </w:rPr>
        <w:t xml:space="preserve"> 240</w:t>
      </w:r>
      <w:r w:rsidR="00F67C40">
        <w:rPr>
          <w:lang w:val="ru-RU"/>
        </w:rPr>
        <w:t> </w:t>
      </w:r>
      <w:r w:rsidRPr="00CF7C1D">
        <w:rPr>
          <w:lang w:val="ru-RU"/>
        </w:rPr>
        <w:t>000</w:t>
      </w:r>
      <w:r w:rsidR="00F67C40">
        <w:rPr>
          <w:lang w:val="ru-RU"/>
        </w:rPr>
        <w:t> </w:t>
      </w:r>
      <w:r w:rsidRPr="00CF7C1D">
        <w:rPr>
          <w:lang w:val="ru-RU"/>
        </w:rPr>
        <w:t>долл</w:t>
      </w:r>
      <w:r w:rsidR="00F67C40">
        <w:rPr>
          <w:lang w:val="ru-RU"/>
        </w:rPr>
        <w:t>. </w:t>
      </w:r>
      <w:r w:rsidRPr="00CF7C1D">
        <w:rPr>
          <w:lang w:val="ru-RU"/>
        </w:rPr>
        <w:t xml:space="preserve">США плюс </w:t>
      </w:r>
      <w:r w:rsidR="00F67C40">
        <w:rPr>
          <w:lang w:val="ru-RU"/>
        </w:rPr>
        <w:t xml:space="preserve">эксплуатационные </w:t>
      </w:r>
      <w:r w:rsidRPr="00CF7C1D">
        <w:rPr>
          <w:lang w:val="ru-RU"/>
        </w:rPr>
        <w:t xml:space="preserve">расходы </w:t>
      </w:r>
      <w:r w:rsidR="00F67C40">
        <w:rPr>
          <w:lang w:val="ru-RU"/>
        </w:rPr>
        <w:t>учреждения</w:t>
      </w:r>
      <w:r w:rsidRPr="00CF7C1D">
        <w:rPr>
          <w:lang w:val="ru-RU"/>
        </w:rPr>
        <w:t xml:space="preserve"> в размере 31 200 долл</w:t>
      </w:r>
      <w:r w:rsidR="00F67C40">
        <w:rPr>
          <w:lang w:val="ru-RU"/>
        </w:rPr>
        <w:t>.</w:t>
      </w:r>
      <w:r w:rsidRPr="00CF7C1D">
        <w:rPr>
          <w:lang w:val="ru-RU"/>
        </w:rPr>
        <w:t xml:space="preserve"> США, как и было первоначально заявлено</w:t>
      </w:r>
      <w:r w:rsidR="00D56AD0" w:rsidRPr="009306D2">
        <w:rPr>
          <w:vertAlign w:val="superscript"/>
        </w:rPr>
        <w:footnoteReference w:id="3"/>
      </w:r>
      <w:r w:rsidRPr="00CF7C1D">
        <w:rPr>
          <w:lang w:val="ru-RU"/>
        </w:rPr>
        <w:t>. Реализация третьего этапа П</w:t>
      </w:r>
      <w:r w:rsidR="00D56AD0">
        <w:rPr>
          <w:lang w:val="ru-RU"/>
        </w:rPr>
        <w:t xml:space="preserve">ОДПО приведет к полному отказу от </w:t>
      </w:r>
      <w:r w:rsidRPr="00CF7C1D">
        <w:rPr>
          <w:lang w:val="ru-RU"/>
        </w:rPr>
        <w:t>оставше</w:t>
      </w:r>
      <w:r w:rsidR="00D56AD0">
        <w:rPr>
          <w:lang w:val="ru-RU"/>
        </w:rPr>
        <w:t>го</w:t>
      </w:r>
      <w:r w:rsidRPr="00CF7C1D">
        <w:rPr>
          <w:lang w:val="ru-RU"/>
        </w:rPr>
        <w:t>ся потреблени</w:t>
      </w:r>
      <w:r w:rsidR="00D56AD0">
        <w:rPr>
          <w:lang w:val="ru-RU"/>
        </w:rPr>
        <w:t>я</w:t>
      </w:r>
      <w:r w:rsidRPr="00CF7C1D">
        <w:rPr>
          <w:lang w:val="ru-RU"/>
        </w:rPr>
        <w:t xml:space="preserve"> ГХФУ к 2030 году</w:t>
      </w:r>
      <w:r>
        <w:rPr>
          <w:lang w:val="ru-RU"/>
        </w:rPr>
        <w:t>.</w:t>
      </w:r>
    </w:p>
    <w:p w14:paraId="378FBB40" w14:textId="2DC95729" w:rsidR="00563DA8" w:rsidRPr="00507DBE" w:rsidRDefault="00215C34" w:rsidP="00A86912">
      <w:pPr>
        <w:pStyle w:val="Heading1"/>
        <w:rPr>
          <w:lang w:val="ru-RU"/>
        </w:rPr>
      </w:pPr>
      <w:r w:rsidRPr="00215C34">
        <w:rPr>
          <w:lang w:val="ru-RU"/>
        </w:rPr>
        <w:t xml:space="preserve">Первый транш </w:t>
      </w:r>
      <w:r>
        <w:rPr>
          <w:lang w:val="ru-RU"/>
        </w:rPr>
        <w:t>э</w:t>
      </w:r>
      <w:r w:rsidRPr="00215C34">
        <w:rPr>
          <w:lang w:val="ru-RU"/>
        </w:rPr>
        <w:t xml:space="preserve">тапа </w:t>
      </w:r>
      <w:r>
        <w:rPr>
          <w:lang w:val="de-CH"/>
        </w:rPr>
        <w:t>III</w:t>
      </w:r>
      <w:r w:rsidRPr="00215C34">
        <w:rPr>
          <w:lang w:val="ru-RU"/>
        </w:rPr>
        <w:t xml:space="preserve"> </w:t>
      </w:r>
      <w:r w:rsidR="00507DBE">
        <w:rPr>
          <w:lang w:val="ru-RU"/>
        </w:rPr>
        <w:t>ПОДПО</w:t>
      </w:r>
      <w:r w:rsidRPr="00215C34">
        <w:rPr>
          <w:lang w:val="ru-RU"/>
        </w:rPr>
        <w:t>, запрашиваемый на данном совещании, составляет 145</w:t>
      </w:r>
      <w:r w:rsidR="00507DBE">
        <w:rPr>
          <w:lang w:val="ru-RU"/>
        </w:rPr>
        <w:t> </w:t>
      </w:r>
      <w:r w:rsidRPr="00215C34">
        <w:rPr>
          <w:lang w:val="ru-RU"/>
        </w:rPr>
        <w:t>000</w:t>
      </w:r>
      <w:r w:rsidR="00507DBE">
        <w:rPr>
          <w:lang w:val="ru-RU"/>
        </w:rPr>
        <w:t> </w:t>
      </w:r>
      <w:r w:rsidRPr="00215C34">
        <w:rPr>
          <w:lang w:val="ru-RU"/>
        </w:rPr>
        <w:t xml:space="preserve">долл. США плюс </w:t>
      </w:r>
      <w:r w:rsidR="00507DBE">
        <w:rPr>
          <w:lang w:val="ru-RU"/>
        </w:rPr>
        <w:t xml:space="preserve">эксплуатационные </w:t>
      </w:r>
      <w:r w:rsidR="00507DBE" w:rsidRPr="00CF7C1D">
        <w:rPr>
          <w:lang w:val="ru-RU"/>
        </w:rPr>
        <w:t xml:space="preserve">расходы </w:t>
      </w:r>
      <w:r w:rsidR="00507DBE">
        <w:rPr>
          <w:lang w:val="ru-RU"/>
        </w:rPr>
        <w:t>учреждения</w:t>
      </w:r>
      <w:r w:rsidR="00507DBE" w:rsidRPr="00CF7C1D">
        <w:rPr>
          <w:lang w:val="ru-RU"/>
        </w:rPr>
        <w:t xml:space="preserve"> в размере </w:t>
      </w:r>
      <w:r w:rsidRPr="00215C34">
        <w:rPr>
          <w:lang w:val="ru-RU"/>
        </w:rPr>
        <w:t xml:space="preserve">18 850 долл. </w:t>
      </w:r>
      <w:r w:rsidRPr="00507DBE">
        <w:rPr>
          <w:lang w:val="ru-RU"/>
        </w:rPr>
        <w:t>США для ЮНЕП, как и было первоначально представлено</w:t>
      </w:r>
      <w:r w:rsidR="00563DA8" w:rsidRPr="00507DBE">
        <w:rPr>
          <w:lang w:val="ru-RU"/>
        </w:rPr>
        <w:t>.</w:t>
      </w:r>
    </w:p>
    <w:p w14:paraId="76530F0D" w14:textId="5732866B" w:rsidR="00507DBE" w:rsidRDefault="00973B46" w:rsidP="00507DBE">
      <w:pPr>
        <w:keepNext/>
        <w:spacing w:after="240"/>
        <w:outlineLvl w:val="0"/>
        <w:rPr>
          <w:b/>
          <w:lang w:val="ru-RU"/>
        </w:rPr>
      </w:pPr>
      <w:r>
        <w:rPr>
          <w:b/>
          <w:lang w:val="ru-RU"/>
        </w:rPr>
        <w:t>Статус</w:t>
      </w:r>
      <w:r w:rsidR="00507DBE">
        <w:rPr>
          <w:b/>
          <w:lang w:val="ru-RU"/>
        </w:rPr>
        <w:t xml:space="preserve"> осуществления</w:t>
      </w:r>
      <w:r w:rsidR="00507DBE" w:rsidRPr="00507DBE">
        <w:rPr>
          <w:b/>
          <w:lang w:val="ru-RU"/>
        </w:rPr>
        <w:t xml:space="preserve"> этапа </w:t>
      </w:r>
      <w:r w:rsidR="00507DBE" w:rsidRPr="009306D2">
        <w:rPr>
          <w:b/>
          <w:bCs/>
        </w:rPr>
        <w:t>II</w:t>
      </w:r>
      <w:r w:rsidR="00507DBE" w:rsidRPr="00507DBE">
        <w:rPr>
          <w:lang w:val="ru-RU"/>
        </w:rPr>
        <w:t xml:space="preserve"> </w:t>
      </w:r>
      <w:r w:rsidR="00507DBE" w:rsidRPr="00507DBE">
        <w:rPr>
          <w:b/>
          <w:lang w:val="ru-RU"/>
        </w:rPr>
        <w:t>Плана организационной деятельности по поэтапному отказу от</w:t>
      </w:r>
      <w:r w:rsidR="00507DBE">
        <w:rPr>
          <w:b/>
          <w:lang w:val="ru-RU"/>
        </w:rPr>
        <w:t> </w:t>
      </w:r>
      <w:r w:rsidR="00507DBE" w:rsidRPr="00507DBE">
        <w:rPr>
          <w:b/>
          <w:lang w:val="ru-RU"/>
        </w:rPr>
        <w:t xml:space="preserve">ГХФУ </w:t>
      </w:r>
    </w:p>
    <w:p w14:paraId="0695FEAC" w14:textId="501EFEF7" w:rsidR="00563DA8" w:rsidRPr="00265890" w:rsidRDefault="00265890" w:rsidP="00276DDF">
      <w:pPr>
        <w:pStyle w:val="Heading1"/>
        <w:rPr>
          <w:lang w:val="ru-RU"/>
        </w:rPr>
      </w:pPr>
      <w:r w:rsidRPr="00265890">
        <w:rPr>
          <w:lang w:val="ru-RU"/>
        </w:rPr>
        <w:t xml:space="preserve">На 88-м </w:t>
      </w:r>
      <w:r>
        <w:rPr>
          <w:lang w:val="ru-RU"/>
        </w:rPr>
        <w:t>совещан</w:t>
      </w:r>
      <w:r w:rsidRPr="00265890">
        <w:rPr>
          <w:lang w:val="ru-RU"/>
        </w:rPr>
        <w:t>ии</w:t>
      </w:r>
      <w:r w:rsidR="00CD2D5B" w:rsidRPr="009306D2">
        <w:rPr>
          <w:vertAlign w:val="superscript"/>
        </w:rPr>
        <w:footnoteReference w:id="4"/>
      </w:r>
      <w:r w:rsidRPr="00265890">
        <w:rPr>
          <w:lang w:val="ru-RU"/>
        </w:rPr>
        <w:t xml:space="preserve"> был утвержден этап </w:t>
      </w:r>
      <w:r w:rsidR="009B382A" w:rsidRPr="009306D2">
        <w:t>II</w:t>
      </w:r>
      <w:r w:rsidR="009B382A">
        <w:rPr>
          <w:lang w:val="ru-RU"/>
        </w:rPr>
        <w:t xml:space="preserve"> ПОДПО</w:t>
      </w:r>
      <w:r w:rsidRPr="00265890">
        <w:rPr>
          <w:lang w:val="ru-RU"/>
        </w:rPr>
        <w:t xml:space="preserve"> для Бахрейна, предусматривающий постепенный отказ от 40,61 тонн </w:t>
      </w:r>
      <w:r w:rsidR="00B00755">
        <w:rPr>
          <w:lang w:val="ru-RU"/>
        </w:rPr>
        <w:t xml:space="preserve">ОРС </w:t>
      </w:r>
      <w:r w:rsidRPr="00265890">
        <w:rPr>
          <w:lang w:val="ru-RU"/>
        </w:rPr>
        <w:t xml:space="preserve">ГХФУ, применяемых в </w:t>
      </w:r>
      <w:r w:rsidR="00CD2D5B">
        <w:rPr>
          <w:lang w:val="ru-RU"/>
        </w:rPr>
        <w:t xml:space="preserve">секторах </w:t>
      </w:r>
      <w:r w:rsidRPr="00265890">
        <w:rPr>
          <w:lang w:val="ru-RU"/>
        </w:rPr>
        <w:t>обслуживания холодильного и кондиционерного оборудования (ХО</w:t>
      </w:r>
      <w:r w:rsidR="00CD2D5B">
        <w:rPr>
          <w:lang w:val="ru-RU"/>
        </w:rPr>
        <w:t>КВ</w:t>
      </w:r>
      <w:r w:rsidRPr="00265890">
        <w:rPr>
          <w:lang w:val="ru-RU"/>
        </w:rPr>
        <w:t>), производства ХО</w:t>
      </w:r>
      <w:r w:rsidR="00CD2D5B">
        <w:rPr>
          <w:lang w:val="ru-RU"/>
        </w:rPr>
        <w:t>КВ</w:t>
      </w:r>
      <w:r w:rsidR="00E05DD9">
        <w:rPr>
          <w:lang w:val="ru-RU"/>
        </w:rPr>
        <w:t xml:space="preserve"> и</w:t>
      </w:r>
      <w:r w:rsidRPr="00265890">
        <w:rPr>
          <w:lang w:val="ru-RU"/>
        </w:rPr>
        <w:t xml:space="preserve"> пен</w:t>
      </w:r>
      <w:r w:rsidR="00CD2D5B">
        <w:rPr>
          <w:lang w:val="ru-RU"/>
        </w:rPr>
        <w:t>ы</w:t>
      </w:r>
      <w:r w:rsidRPr="00265890">
        <w:rPr>
          <w:lang w:val="ru-RU"/>
        </w:rPr>
        <w:t>, а также сокращение выбросов на 73,5 процента по сравнению с базовым уровнем к 2025 году при общ</w:t>
      </w:r>
      <w:r w:rsidR="00E05DD9">
        <w:rPr>
          <w:lang w:val="ru-RU"/>
        </w:rPr>
        <w:t>их затратах</w:t>
      </w:r>
      <w:r w:rsidRPr="00265890">
        <w:rPr>
          <w:lang w:val="ru-RU"/>
        </w:rPr>
        <w:t xml:space="preserve"> 662</w:t>
      </w:r>
      <w:r w:rsidR="00A42D48">
        <w:rPr>
          <w:lang w:val="ru-RU"/>
        </w:rPr>
        <w:t> </w:t>
      </w:r>
      <w:r w:rsidRPr="00265890">
        <w:rPr>
          <w:lang w:val="ru-RU"/>
        </w:rPr>
        <w:t>999</w:t>
      </w:r>
      <w:r w:rsidR="00A42D48">
        <w:rPr>
          <w:lang w:val="ru-RU"/>
        </w:rPr>
        <w:t> </w:t>
      </w:r>
      <w:r w:rsidRPr="00265890">
        <w:rPr>
          <w:lang w:val="ru-RU"/>
        </w:rPr>
        <w:t>долл</w:t>
      </w:r>
      <w:r w:rsidR="00E05DD9">
        <w:rPr>
          <w:lang w:val="ru-RU"/>
        </w:rPr>
        <w:t xml:space="preserve">. </w:t>
      </w:r>
      <w:r w:rsidRPr="00265890">
        <w:rPr>
          <w:lang w:val="ru-RU"/>
        </w:rPr>
        <w:t xml:space="preserve">США плюс </w:t>
      </w:r>
      <w:r w:rsidR="00E05DD9">
        <w:rPr>
          <w:lang w:val="ru-RU"/>
        </w:rPr>
        <w:t>эксплуатационные расходы учреждения</w:t>
      </w:r>
      <w:r w:rsidRPr="00265890">
        <w:rPr>
          <w:lang w:val="ru-RU"/>
        </w:rPr>
        <w:t xml:space="preserve">. </w:t>
      </w:r>
      <w:r w:rsidR="00E05DD9">
        <w:rPr>
          <w:lang w:val="ru-RU"/>
        </w:rPr>
        <w:t>Э</w:t>
      </w:r>
      <w:r w:rsidR="00E05DD9" w:rsidRPr="00265890">
        <w:rPr>
          <w:lang w:val="ru-RU"/>
        </w:rPr>
        <w:t xml:space="preserve">тап </w:t>
      </w:r>
      <w:r w:rsidR="00E05DD9" w:rsidRPr="009306D2">
        <w:t>II</w:t>
      </w:r>
      <w:r w:rsidR="00E05DD9">
        <w:rPr>
          <w:lang w:val="ru-RU"/>
        </w:rPr>
        <w:t xml:space="preserve"> ПОДПО</w:t>
      </w:r>
      <w:r w:rsidR="00E05DD9" w:rsidRPr="00265890">
        <w:rPr>
          <w:lang w:val="ru-RU"/>
        </w:rPr>
        <w:t xml:space="preserve"> </w:t>
      </w:r>
      <w:r w:rsidRPr="00265890">
        <w:rPr>
          <w:lang w:val="ru-RU"/>
        </w:rPr>
        <w:t>будет завершен к декабрю 2026 года, как это предусмотрено в Соглашении между правительством Бахрейна и Исполнительным комитетом</w:t>
      </w:r>
      <w:r w:rsidR="00DD5848" w:rsidRPr="00265890">
        <w:rPr>
          <w:lang w:val="ru-RU"/>
        </w:rPr>
        <w:t>.</w:t>
      </w:r>
    </w:p>
    <w:p w14:paraId="4357C475" w14:textId="6ACAFA0E" w:rsidR="00563DA8" w:rsidRPr="00D6381D" w:rsidRDefault="00D6381D" w:rsidP="00A86912">
      <w:pPr>
        <w:keepNext/>
        <w:spacing w:after="240"/>
        <w:rPr>
          <w:lang w:val="ru-RU"/>
        </w:rPr>
      </w:pPr>
      <w:bookmarkStart w:id="0" w:name="_Hlk170900703"/>
      <w:r w:rsidRPr="00D6381D">
        <w:rPr>
          <w:u w:val="single"/>
          <w:lang w:val="ru-RU"/>
        </w:rPr>
        <w:t>Отчет о потреблении ГХФУ</w:t>
      </w:r>
    </w:p>
    <w:p w14:paraId="19188A48" w14:textId="082686C4" w:rsidR="00563DA8" w:rsidRPr="00D6381D" w:rsidRDefault="00D6381D" w:rsidP="00A86912">
      <w:pPr>
        <w:pStyle w:val="Heading1"/>
        <w:spacing w:after="0"/>
        <w:rPr>
          <w:lang w:val="ru-RU"/>
        </w:rPr>
      </w:pPr>
      <w:bookmarkStart w:id="1" w:name="_Hlk141281293"/>
      <w:bookmarkEnd w:id="0"/>
      <w:r>
        <w:rPr>
          <w:lang w:val="ru-RU"/>
        </w:rPr>
        <w:t>П</w:t>
      </w:r>
      <w:r w:rsidRPr="00D6381D">
        <w:rPr>
          <w:lang w:val="ru-RU"/>
        </w:rPr>
        <w:t>равительство Бахрейна сообщило о потреблении 13,53 тонн</w:t>
      </w:r>
      <w:r>
        <w:rPr>
          <w:lang w:val="ru-RU"/>
        </w:rPr>
        <w:t xml:space="preserve"> ОРС</w:t>
      </w:r>
      <w:r w:rsidRPr="00D6381D">
        <w:rPr>
          <w:lang w:val="ru-RU"/>
        </w:rPr>
        <w:t xml:space="preserve"> ГХФУ в 2025 году, что на 74 процента ниже базового уровня ГХФУ для соблюдения требований. Потребление ГХФУ в</w:t>
      </w:r>
      <w:r w:rsidR="007061C6">
        <w:rPr>
          <w:lang w:val="ru-RU"/>
        </w:rPr>
        <w:t> </w:t>
      </w:r>
      <w:r w:rsidRPr="00D6381D">
        <w:rPr>
          <w:lang w:val="ru-RU"/>
        </w:rPr>
        <w:t>2021–2025 годах представлено в таблице 1</w:t>
      </w:r>
      <w:r w:rsidR="00563DA8" w:rsidRPr="00D6381D">
        <w:rPr>
          <w:lang w:val="ru-RU"/>
        </w:rPr>
        <w:t>.</w:t>
      </w:r>
    </w:p>
    <w:bookmarkEnd w:id="1"/>
    <w:p w14:paraId="5D7DB476" w14:textId="7BE18ECA" w:rsidR="00563DA8" w:rsidRPr="00414948" w:rsidRDefault="00507DBE" w:rsidP="00A86912">
      <w:pPr>
        <w:keepNext/>
        <w:spacing w:before="240"/>
        <w:rPr>
          <w:b/>
          <w:lang w:val="ru-RU"/>
        </w:rPr>
      </w:pPr>
      <w:r>
        <w:rPr>
          <w:b/>
          <w:lang w:val="ru-RU"/>
        </w:rPr>
        <w:t>Таблица</w:t>
      </w:r>
      <w:r w:rsidR="00563DA8" w:rsidRPr="009306D2">
        <w:rPr>
          <w:b/>
        </w:rPr>
        <w:t> </w:t>
      </w:r>
      <w:r w:rsidR="00563DA8" w:rsidRPr="00B730B3">
        <w:rPr>
          <w:b/>
          <w:lang w:val="ru-RU"/>
        </w:rPr>
        <w:t xml:space="preserve">1. </w:t>
      </w:r>
      <w:r>
        <w:rPr>
          <w:b/>
          <w:lang w:val="ru-RU"/>
        </w:rPr>
        <w:t>Потребление</w:t>
      </w:r>
      <w:r w:rsidRPr="00B730B3">
        <w:rPr>
          <w:b/>
          <w:lang w:val="ru-RU"/>
        </w:rPr>
        <w:t xml:space="preserve"> </w:t>
      </w:r>
      <w:r>
        <w:rPr>
          <w:b/>
          <w:lang w:val="ru-RU"/>
        </w:rPr>
        <w:t>ГХФУ</w:t>
      </w:r>
      <w:r w:rsidRPr="00B730B3">
        <w:rPr>
          <w:b/>
          <w:lang w:val="ru-RU"/>
        </w:rPr>
        <w:t xml:space="preserve"> </w:t>
      </w:r>
      <w:r>
        <w:rPr>
          <w:b/>
          <w:lang w:val="ru-RU"/>
        </w:rPr>
        <w:t>в</w:t>
      </w:r>
      <w:r w:rsidRPr="00B730B3">
        <w:rPr>
          <w:b/>
          <w:lang w:val="ru-RU"/>
        </w:rPr>
        <w:t xml:space="preserve"> </w:t>
      </w:r>
      <w:r w:rsidR="003F1C9F" w:rsidRPr="00B730B3">
        <w:rPr>
          <w:b/>
          <w:lang w:val="ru-RU"/>
        </w:rPr>
        <w:t>2021</w:t>
      </w:r>
      <w:r w:rsidR="003F1C9F" w:rsidRPr="00B730B3">
        <w:rPr>
          <w:b/>
          <w:bCs/>
          <w:lang w:val="ru-RU"/>
        </w:rPr>
        <w:t>–</w:t>
      </w:r>
      <w:r w:rsidR="003F1C9F" w:rsidRPr="00B730B3">
        <w:rPr>
          <w:b/>
          <w:lang w:val="ru-RU"/>
        </w:rPr>
        <w:t>2025</w:t>
      </w:r>
      <w:r w:rsidRPr="00B730B3">
        <w:rPr>
          <w:b/>
          <w:lang w:val="ru-RU"/>
        </w:rPr>
        <w:t xml:space="preserve"> </w:t>
      </w:r>
      <w:r>
        <w:rPr>
          <w:b/>
          <w:lang w:val="ru-RU"/>
        </w:rPr>
        <w:t>гг</w:t>
      </w:r>
      <w:r w:rsidRPr="00B730B3">
        <w:rPr>
          <w:b/>
          <w:lang w:val="ru-RU"/>
        </w:rPr>
        <w:t xml:space="preserve">. </w:t>
      </w:r>
      <w:r>
        <w:rPr>
          <w:b/>
          <w:lang w:val="ru-RU"/>
        </w:rPr>
        <w:t>В Бахрейне</w:t>
      </w:r>
      <w:r w:rsidR="00563DA8" w:rsidRPr="00414948">
        <w:rPr>
          <w:b/>
          <w:lang w:val="ru-RU"/>
        </w:rPr>
        <w:t xml:space="preserve"> </w:t>
      </w:r>
      <w:r w:rsidR="003F1C9F" w:rsidRPr="00414948">
        <w:rPr>
          <w:b/>
          <w:lang w:val="ru-RU"/>
        </w:rPr>
        <w:t>(</w:t>
      </w:r>
      <w:r>
        <w:rPr>
          <w:b/>
          <w:lang w:val="ru-RU"/>
        </w:rPr>
        <w:t xml:space="preserve">данные </w:t>
      </w:r>
      <w:r w:rsidR="00973B46">
        <w:rPr>
          <w:b/>
          <w:lang w:val="ru-RU"/>
        </w:rPr>
        <w:t>по</w:t>
      </w:r>
      <w:r w:rsidR="00E67E15">
        <w:rPr>
          <w:b/>
          <w:lang w:val="ru-RU"/>
        </w:rPr>
        <w:t xml:space="preserve"> </w:t>
      </w:r>
      <w:r w:rsidR="00414948">
        <w:rPr>
          <w:b/>
          <w:lang w:val="ru-RU"/>
        </w:rPr>
        <w:t>стать</w:t>
      </w:r>
      <w:r w:rsidR="00973B46">
        <w:rPr>
          <w:b/>
          <w:lang w:val="ru-RU"/>
        </w:rPr>
        <w:t>е</w:t>
      </w:r>
      <w:r w:rsidR="00E67E15">
        <w:rPr>
          <w:b/>
          <w:lang w:val="ru-RU"/>
        </w:rPr>
        <w:t> </w:t>
      </w:r>
      <w:r w:rsidR="00414948">
        <w:rPr>
          <w:b/>
          <w:lang w:val="ru-RU"/>
        </w:rPr>
        <w:t>7</w:t>
      </w:r>
      <w:r w:rsidR="00563DA8" w:rsidRPr="00414948">
        <w:rPr>
          <w:b/>
          <w:lang w:val="ru-RU"/>
        </w:rPr>
        <w:t>)</w:t>
      </w:r>
    </w:p>
    <w:tbl>
      <w:tblPr>
        <w:tblW w:w="5000" w:type="pct"/>
        <w:tblLayout w:type="fixed"/>
        <w:tblLook w:val="04A0" w:firstRow="1" w:lastRow="0" w:firstColumn="1" w:lastColumn="0" w:noHBand="0" w:noVBand="1"/>
      </w:tblPr>
      <w:tblGrid>
        <w:gridCol w:w="3256"/>
        <w:gridCol w:w="1133"/>
        <w:gridCol w:w="991"/>
        <w:gridCol w:w="991"/>
        <w:gridCol w:w="991"/>
        <w:gridCol w:w="991"/>
        <w:gridCol w:w="997"/>
      </w:tblGrid>
      <w:tr w:rsidR="00643B47" w:rsidRPr="006E6B04" w14:paraId="7EDC9F3D" w14:textId="77777777" w:rsidTr="00F85E36">
        <w:trPr>
          <w:tblHeader/>
        </w:trPr>
        <w:tc>
          <w:tcPr>
            <w:tcW w:w="1741"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36CBB24" w14:textId="4D0EFB0A" w:rsidR="00643B47" w:rsidRPr="006E6B04" w:rsidRDefault="00E67E15" w:rsidP="00A86912">
            <w:pPr>
              <w:jc w:val="center"/>
              <w:rPr>
                <w:b/>
                <w:bCs/>
                <w:color w:val="000000"/>
                <w:sz w:val="18"/>
                <w:szCs w:val="18"/>
                <w:lang w:val="ru-RU"/>
              </w:rPr>
            </w:pPr>
            <w:r w:rsidRPr="006E6B04">
              <w:rPr>
                <w:b/>
                <w:bCs/>
                <w:color w:val="000000"/>
                <w:sz w:val="18"/>
                <w:szCs w:val="18"/>
                <w:lang w:val="ru-RU"/>
              </w:rPr>
              <w:t>ГХФУ</w:t>
            </w:r>
          </w:p>
        </w:tc>
        <w:tc>
          <w:tcPr>
            <w:tcW w:w="606" w:type="pct"/>
            <w:tcBorders>
              <w:top w:val="single" w:sz="4" w:space="0" w:color="auto"/>
              <w:left w:val="nil"/>
              <w:bottom w:val="single" w:sz="4" w:space="0" w:color="auto"/>
              <w:right w:val="single" w:sz="4" w:space="0" w:color="auto"/>
            </w:tcBorders>
            <w:noWrap/>
            <w:vAlign w:val="center"/>
            <w:hideMark/>
          </w:tcPr>
          <w:p w14:paraId="7D5404B4" w14:textId="312B5013" w:rsidR="00643B47" w:rsidRPr="006E6B04" w:rsidRDefault="00643B47" w:rsidP="00A86912">
            <w:pPr>
              <w:jc w:val="center"/>
              <w:rPr>
                <w:b/>
                <w:bCs/>
                <w:color w:val="000000"/>
                <w:sz w:val="18"/>
                <w:szCs w:val="18"/>
              </w:rPr>
            </w:pPr>
            <w:r w:rsidRPr="006E6B04">
              <w:rPr>
                <w:b/>
                <w:bCs/>
                <w:color w:val="000000"/>
                <w:sz w:val="18"/>
                <w:szCs w:val="18"/>
              </w:rPr>
              <w:t>2021</w:t>
            </w:r>
          </w:p>
        </w:tc>
        <w:tc>
          <w:tcPr>
            <w:tcW w:w="530" w:type="pct"/>
            <w:tcBorders>
              <w:top w:val="single" w:sz="4" w:space="0" w:color="auto"/>
              <w:left w:val="nil"/>
              <w:bottom w:val="single" w:sz="4" w:space="0" w:color="auto"/>
              <w:right w:val="single" w:sz="4" w:space="0" w:color="auto"/>
            </w:tcBorders>
            <w:noWrap/>
            <w:vAlign w:val="center"/>
          </w:tcPr>
          <w:p w14:paraId="1B45692D" w14:textId="65ABB3AE" w:rsidR="00643B47" w:rsidRPr="006E6B04" w:rsidRDefault="00643B47" w:rsidP="00A86912">
            <w:pPr>
              <w:jc w:val="center"/>
              <w:rPr>
                <w:b/>
                <w:bCs/>
                <w:color w:val="000000"/>
                <w:sz w:val="18"/>
                <w:szCs w:val="18"/>
              </w:rPr>
            </w:pPr>
            <w:r w:rsidRPr="006E6B04">
              <w:rPr>
                <w:b/>
                <w:bCs/>
                <w:color w:val="000000"/>
                <w:sz w:val="18"/>
                <w:szCs w:val="18"/>
              </w:rPr>
              <w:t>2022</w:t>
            </w:r>
          </w:p>
        </w:tc>
        <w:tc>
          <w:tcPr>
            <w:tcW w:w="530" w:type="pct"/>
            <w:tcBorders>
              <w:top w:val="single" w:sz="4" w:space="0" w:color="auto"/>
              <w:left w:val="nil"/>
              <w:bottom w:val="single" w:sz="4" w:space="0" w:color="auto"/>
              <w:right w:val="single" w:sz="4" w:space="0" w:color="auto"/>
            </w:tcBorders>
            <w:noWrap/>
            <w:vAlign w:val="center"/>
          </w:tcPr>
          <w:p w14:paraId="50E09985" w14:textId="0718FEB2" w:rsidR="00643B47" w:rsidRPr="006E6B04" w:rsidRDefault="00643B47" w:rsidP="00A86912">
            <w:pPr>
              <w:jc w:val="center"/>
              <w:rPr>
                <w:b/>
                <w:bCs/>
                <w:color w:val="000000"/>
                <w:sz w:val="18"/>
                <w:szCs w:val="18"/>
              </w:rPr>
            </w:pPr>
            <w:r w:rsidRPr="006E6B04">
              <w:rPr>
                <w:b/>
                <w:bCs/>
                <w:color w:val="000000"/>
                <w:sz w:val="18"/>
                <w:szCs w:val="18"/>
              </w:rPr>
              <w:t>2023</w:t>
            </w:r>
          </w:p>
        </w:tc>
        <w:tc>
          <w:tcPr>
            <w:tcW w:w="530" w:type="pct"/>
            <w:tcBorders>
              <w:top w:val="single" w:sz="4" w:space="0" w:color="auto"/>
              <w:left w:val="nil"/>
              <w:bottom w:val="single" w:sz="4" w:space="0" w:color="auto"/>
              <w:right w:val="single" w:sz="4" w:space="0" w:color="auto"/>
            </w:tcBorders>
            <w:vAlign w:val="center"/>
          </w:tcPr>
          <w:p w14:paraId="536E69AB" w14:textId="64EF9607" w:rsidR="00643B47" w:rsidRPr="006E6B04" w:rsidRDefault="00643B47" w:rsidP="00A86912">
            <w:pPr>
              <w:jc w:val="center"/>
              <w:rPr>
                <w:b/>
                <w:bCs/>
                <w:color w:val="000000"/>
                <w:sz w:val="18"/>
                <w:szCs w:val="18"/>
              </w:rPr>
            </w:pPr>
            <w:r w:rsidRPr="006E6B04">
              <w:rPr>
                <w:b/>
                <w:bCs/>
                <w:color w:val="000000"/>
                <w:sz w:val="18"/>
                <w:szCs w:val="18"/>
              </w:rPr>
              <w:t>2024</w:t>
            </w:r>
          </w:p>
        </w:tc>
        <w:tc>
          <w:tcPr>
            <w:tcW w:w="530" w:type="pct"/>
            <w:tcBorders>
              <w:top w:val="single" w:sz="4" w:space="0" w:color="auto"/>
              <w:left w:val="single" w:sz="4" w:space="0" w:color="auto"/>
              <w:bottom w:val="single" w:sz="4" w:space="0" w:color="auto"/>
              <w:right w:val="single" w:sz="4" w:space="0" w:color="auto"/>
            </w:tcBorders>
            <w:vAlign w:val="center"/>
          </w:tcPr>
          <w:p w14:paraId="4DD8A39B" w14:textId="1EBB22A4" w:rsidR="00643B47" w:rsidRPr="006E6B04" w:rsidRDefault="0020292E" w:rsidP="00A86912">
            <w:pPr>
              <w:jc w:val="center"/>
              <w:rPr>
                <w:b/>
                <w:bCs/>
                <w:color w:val="000000"/>
                <w:sz w:val="18"/>
                <w:szCs w:val="18"/>
              </w:rPr>
            </w:pPr>
            <w:r w:rsidRPr="006E6B04">
              <w:rPr>
                <w:b/>
                <w:bCs/>
                <w:color w:val="000000"/>
                <w:sz w:val="18"/>
                <w:szCs w:val="18"/>
              </w:rPr>
              <w:t>2025</w:t>
            </w:r>
          </w:p>
        </w:tc>
        <w:tc>
          <w:tcPr>
            <w:tcW w:w="533" w:type="pct"/>
            <w:tcBorders>
              <w:top w:val="single" w:sz="4" w:space="0" w:color="auto"/>
              <w:left w:val="single" w:sz="4" w:space="0" w:color="auto"/>
              <w:bottom w:val="single" w:sz="4" w:space="0" w:color="auto"/>
              <w:right w:val="single" w:sz="4" w:space="0" w:color="auto"/>
            </w:tcBorders>
            <w:noWrap/>
            <w:vAlign w:val="center"/>
            <w:hideMark/>
          </w:tcPr>
          <w:p w14:paraId="0B094D06" w14:textId="3615B768" w:rsidR="00643B47" w:rsidRPr="006E6B04" w:rsidRDefault="00414948" w:rsidP="00A86912">
            <w:pPr>
              <w:jc w:val="center"/>
              <w:rPr>
                <w:b/>
                <w:bCs/>
                <w:color w:val="000000"/>
                <w:sz w:val="18"/>
                <w:szCs w:val="18"/>
                <w:lang w:val="ru-RU"/>
              </w:rPr>
            </w:pPr>
            <w:r w:rsidRPr="006E6B04">
              <w:rPr>
                <w:b/>
                <w:bCs/>
                <w:color w:val="000000"/>
                <w:sz w:val="18"/>
                <w:szCs w:val="18"/>
                <w:lang w:val="ru-RU"/>
              </w:rPr>
              <w:t>Базовый уровень</w:t>
            </w:r>
          </w:p>
        </w:tc>
      </w:tr>
      <w:tr w:rsidR="00643B47" w:rsidRPr="006E6B04" w14:paraId="5AD7388F" w14:textId="77777777" w:rsidTr="00F85E36">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0D5F2F9" w14:textId="35B02AC2" w:rsidR="00643B47" w:rsidRPr="006E6B04" w:rsidRDefault="00055E40" w:rsidP="00A86912">
            <w:pPr>
              <w:ind w:left="98"/>
              <w:jc w:val="left"/>
              <w:rPr>
                <w:b/>
                <w:bCs/>
                <w:color w:val="000000"/>
                <w:sz w:val="18"/>
                <w:szCs w:val="18"/>
              </w:rPr>
            </w:pPr>
            <w:r w:rsidRPr="006E6B04">
              <w:rPr>
                <w:b/>
                <w:color w:val="000000"/>
                <w:sz w:val="18"/>
                <w:szCs w:val="18"/>
                <w:lang w:val="ru-RU"/>
              </w:rPr>
              <w:t>Метрические тонны (т)</w:t>
            </w:r>
          </w:p>
        </w:tc>
      </w:tr>
      <w:tr w:rsidR="00643B47" w:rsidRPr="006E6B04" w14:paraId="258CCB4C" w14:textId="77777777" w:rsidTr="00F85E36">
        <w:tc>
          <w:tcPr>
            <w:tcW w:w="1741"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DA1BAC4" w14:textId="070A7F91" w:rsidR="00643B47" w:rsidRPr="006E6B04" w:rsidRDefault="007061C6" w:rsidP="00A86912">
            <w:pPr>
              <w:ind w:left="98"/>
              <w:jc w:val="left"/>
              <w:rPr>
                <w:color w:val="000000"/>
                <w:sz w:val="18"/>
                <w:szCs w:val="18"/>
              </w:rPr>
            </w:pPr>
            <w:r w:rsidRPr="006E6B04">
              <w:rPr>
                <w:color w:val="000000"/>
                <w:sz w:val="18"/>
                <w:szCs w:val="18"/>
                <w:lang w:val="ru-RU"/>
              </w:rPr>
              <w:t>ГХФУ-</w:t>
            </w:r>
            <w:r w:rsidR="00643B47" w:rsidRPr="006E6B04">
              <w:rPr>
                <w:color w:val="000000"/>
                <w:sz w:val="18"/>
                <w:szCs w:val="18"/>
              </w:rPr>
              <w:t>22</w:t>
            </w:r>
          </w:p>
        </w:tc>
        <w:tc>
          <w:tcPr>
            <w:tcW w:w="606" w:type="pct"/>
            <w:tcBorders>
              <w:top w:val="nil"/>
              <w:left w:val="nil"/>
              <w:bottom w:val="single" w:sz="4" w:space="0" w:color="auto"/>
              <w:right w:val="single" w:sz="4" w:space="0" w:color="auto"/>
            </w:tcBorders>
            <w:noWrap/>
            <w:vAlign w:val="center"/>
          </w:tcPr>
          <w:p w14:paraId="1086AB80" w14:textId="7418E9A4" w:rsidR="00643B47" w:rsidRPr="006E6B04" w:rsidRDefault="00643B47" w:rsidP="00A86912">
            <w:pPr>
              <w:tabs>
                <w:tab w:val="left" w:pos="430"/>
              </w:tabs>
              <w:ind w:left="98" w:right="63"/>
              <w:jc w:val="right"/>
              <w:rPr>
                <w:sz w:val="18"/>
                <w:szCs w:val="18"/>
              </w:rPr>
            </w:pPr>
            <w:r w:rsidRPr="006E6B04">
              <w:rPr>
                <w:color w:val="000000"/>
                <w:sz w:val="18"/>
                <w:szCs w:val="18"/>
              </w:rPr>
              <w:t>447</w:t>
            </w:r>
            <w:r w:rsidR="00414948" w:rsidRPr="006E6B04">
              <w:rPr>
                <w:color w:val="000000"/>
                <w:sz w:val="18"/>
                <w:szCs w:val="18"/>
                <w:lang w:val="ru-RU"/>
              </w:rPr>
              <w:t>,</w:t>
            </w:r>
            <w:r w:rsidRPr="006E6B04">
              <w:rPr>
                <w:color w:val="000000"/>
                <w:sz w:val="18"/>
                <w:szCs w:val="18"/>
              </w:rPr>
              <w:t>38</w:t>
            </w:r>
          </w:p>
        </w:tc>
        <w:tc>
          <w:tcPr>
            <w:tcW w:w="530" w:type="pct"/>
            <w:tcBorders>
              <w:top w:val="nil"/>
              <w:left w:val="nil"/>
              <w:bottom w:val="single" w:sz="4" w:space="0" w:color="auto"/>
              <w:right w:val="single" w:sz="4" w:space="0" w:color="auto"/>
            </w:tcBorders>
            <w:noWrap/>
            <w:vAlign w:val="center"/>
          </w:tcPr>
          <w:p w14:paraId="196E0D1E" w14:textId="1D0AA345" w:rsidR="00643B47" w:rsidRPr="006E6B04" w:rsidRDefault="00643B47" w:rsidP="00A86912">
            <w:pPr>
              <w:tabs>
                <w:tab w:val="left" w:pos="430"/>
              </w:tabs>
              <w:ind w:left="98" w:right="63"/>
              <w:jc w:val="right"/>
              <w:rPr>
                <w:sz w:val="18"/>
                <w:szCs w:val="18"/>
              </w:rPr>
            </w:pPr>
            <w:r w:rsidRPr="006E6B04">
              <w:rPr>
                <w:color w:val="000000" w:themeColor="text1"/>
                <w:sz w:val="18"/>
                <w:szCs w:val="18"/>
              </w:rPr>
              <w:t>463</w:t>
            </w:r>
            <w:r w:rsidR="00414948" w:rsidRPr="006E6B04">
              <w:rPr>
                <w:color w:val="000000" w:themeColor="text1"/>
                <w:sz w:val="18"/>
                <w:szCs w:val="18"/>
                <w:lang w:val="ru-RU"/>
              </w:rPr>
              <w:t>,</w:t>
            </w:r>
            <w:r w:rsidRPr="006E6B04">
              <w:rPr>
                <w:color w:val="000000" w:themeColor="text1"/>
                <w:sz w:val="18"/>
                <w:szCs w:val="18"/>
              </w:rPr>
              <w:t>90</w:t>
            </w:r>
          </w:p>
        </w:tc>
        <w:tc>
          <w:tcPr>
            <w:tcW w:w="530" w:type="pct"/>
            <w:tcBorders>
              <w:top w:val="nil"/>
              <w:left w:val="nil"/>
              <w:bottom w:val="single" w:sz="4" w:space="0" w:color="auto"/>
              <w:right w:val="single" w:sz="4" w:space="0" w:color="auto"/>
            </w:tcBorders>
            <w:noWrap/>
            <w:vAlign w:val="center"/>
          </w:tcPr>
          <w:p w14:paraId="2DF9F38B" w14:textId="2279857F" w:rsidR="00643B47" w:rsidRPr="006E6B04" w:rsidRDefault="00643B47" w:rsidP="00A86912">
            <w:pPr>
              <w:tabs>
                <w:tab w:val="left" w:pos="430"/>
              </w:tabs>
              <w:ind w:left="98" w:right="63"/>
              <w:jc w:val="right"/>
              <w:rPr>
                <w:color w:val="000000"/>
                <w:sz w:val="18"/>
                <w:szCs w:val="18"/>
              </w:rPr>
            </w:pPr>
            <w:r w:rsidRPr="006E6B04">
              <w:rPr>
                <w:color w:val="000000"/>
                <w:sz w:val="18"/>
                <w:szCs w:val="18"/>
              </w:rPr>
              <w:t>538</w:t>
            </w:r>
            <w:r w:rsidR="00414948" w:rsidRPr="006E6B04">
              <w:rPr>
                <w:color w:val="000000"/>
                <w:sz w:val="18"/>
                <w:szCs w:val="18"/>
                <w:lang w:val="ru-RU"/>
              </w:rPr>
              <w:t>,</w:t>
            </w:r>
            <w:r w:rsidRPr="006E6B04">
              <w:rPr>
                <w:color w:val="000000"/>
                <w:sz w:val="18"/>
                <w:szCs w:val="18"/>
              </w:rPr>
              <w:t>13</w:t>
            </w:r>
          </w:p>
        </w:tc>
        <w:tc>
          <w:tcPr>
            <w:tcW w:w="530" w:type="pct"/>
            <w:tcBorders>
              <w:top w:val="single" w:sz="4" w:space="0" w:color="auto"/>
              <w:left w:val="nil"/>
              <w:bottom w:val="single" w:sz="4" w:space="0" w:color="auto"/>
              <w:right w:val="single" w:sz="2" w:space="0" w:color="auto"/>
            </w:tcBorders>
            <w:vAlign w:val="center"/>
          </w:tcPr>
          <w:p w14:paraId="6900E573" w14:textId="7E987B9A" w:rsidR="00643B47" w:rsidRPr="006E6B04" w:rsidRDefault="00453E46" w:rsidP="00A86912">
            <w:pPr>
              <w:tabs>
                <w:tab w:val="left" w:pos="430"/>
              </w:tabs>
              <w:ind w:left="98" w:right="63"/>
              <w:jc w:val="right"/>
              <w:rPr>
                <w:color w:val="000000"/>
                <w:sz w:val="18"/>
                <w:szCs w:val="18"/>
              </w:rPr>
            </w:pPr>
            <w:r w:rsidRPr="006E6B04">
              <w:rPr>
                <w:color w:val="000000"/>
                <w:sz w:val="18"/>
                <w:szCs w:val="18"/>
              </w:rPr>
              <w:t>51</w:t>
            </w:r>
            <w:r w:rsidR="00FF3F2D" w:rsidRPr="006E6B04">
              <w:rPr>
                <w:color w:val="000000"/>
                <w:sz w:val="18"/>
                <w:szCs w:val="18"/>
              </w:rPr>
              <w:t>9</w:t>
            </w:r>
            <w:r w:rsidR="00414948" w:rsidRPr="006E6B04">
              <w:rPr>
                <w:color w:val="000000"/>
                <w:sz w:val="18"/>
                <w:szCs w:val="18"/>
                <w:lang w:val="ru-RU"/>
              </w:rPr>
              <w:t>,</w:t>
            </w:r>
            <w:r w:rsidR="00FF3F2D" w:rsidRPr="006E6B04">
              <w:rPr>
                <w:color w:val="000000"/>
                <w:sz w:val="18"/>
                <w:szCs w:val="18"/>
              </w:rPr>
              <w:t>43</w:t>
            </w:r>
          </w:p>
        </w:tc>
        <w:tc>
          <w:tcPr>
            <w:tcW w:w="530" w:type="pct"/>
            <w:tcBorders>
              <w:top w:val="single" w:sz="2" w:space="0" w:color="auto"/>
              <w:left w:val="single" w:sz="2" w:space="0" w:color="auto"/>
              <w:bottom w:val="single" w:sz="2" w:space="0" w:color="auto"/>
              <w:right w:val="single" w:sz="2" w:space="0" w:color="auto"/>
            </w:tcBorders>
            <w:vAlign w:val="center"/>
          </w:tcPr>
          <w:p w14:paraId="626F5154" w14:textId="598A1BBB" w:rsidR="00643B47" w:rsidRPr="006E6B04" w:rsidRDefault="00AA2364" w:rsidP="00A86912">
            <w:pPr>
              <w:tabs>
                <w:tab w:val="left" w:pos="430"/>
              </w:tabs>
              <w:ind w:left="98" w:right="63"/>
              <w:jc w:val="right"/>
              <w:rPr>
                <w:color w:val="000000"/>
                <w:sz w:val="18"/>
                <w:szCs w:val="18"/>
              </w:rPr>
            </w:pPr>
            <w:r w:rsidRPr="006E6B04">
              <w:rPr>
                <w:color w:val="000000"/>
                <w:sz w:val="18"/>
                <w:szCs w:val="18"/>
              </w:rPr>
              <w:t>246</w:t>
            </w:r>
            <w:r w:rsidR="00414948" w:rsidRPr="006E6B04">
              <w:rPr>
                <w:color w:val="000000"/>
                <w:sz w:val="18"/>
                <w:szCs w:val="18"/>
                <w:lang w:val="ru-RU"/>
              </w:rPr>
              <w:t>,</w:t>
            </w:r>
            <w:r w:rsidRPr="006E6B04">
              <w:rPr>
                <w:color w:val="000000"/>
                <w:sz w:val="18"/>
                <w:szCs w:val="18"/>
              </w:rPr>
              <w:t>00</w:t>
            </w:r>
          </w:p>
        </w:tc>
        <w:tc>
          <w:tcPr>
            <w:tcW w:w="533" w:type="pct"/>
            <w:tcBorders>
              <w:top w:val="nil"/>
              <w:left w:val="single" w:sz="2" w:space="0" w:color="auto"/>
              <w:bottom w:val="single" w:sz="4" w:space="0" w:color="auto"/>
              <w:right w:val="single" w:sz="4" w:space="0" w:color="auto"/>
            </w:tcBorders>
            <w:noWrap/>
            <w:vAlign w:val="center"/>
            <w:hideMark/>
          </w:tcPr>
          <w:p w14:paraId="638FFA93" w14:textId="35D57F07" w:rsidR="00643B47" w:rsidRPr="006E6B04" w:rsidRDefault="00643B47" w:rsidP="00A86912">
            <w:pPr>
              <w:ind w:left="98" w:right="112"/>
              <w:jc w:val="right"/>
              <w:rPr>
                <w:color w:val="000000"/>
                <w:sz w:val="18"/>
                <w:szCs w:val="18"/>
              </w:rPr>
            </w:pPr>
            <w:r w:rsidRPr="006E6B04">
              <w:rPr>
                <w:color w:val="000000"/>
                <w:sz w:val="18"/>
                <w:szCs w:val="18"/>
              </w:rPr>
              <w:t>935</w:t>
            </w:r>
            <w:r w:rsidR="00414948" w:rsidRPr="006E6B04">
              <w:rPr>
                <w:color w:val="000000"/>
                <w:sz w:val="18"/>
                <w:szCs w:val="18"/>
                <w:lang w:val="ru-RU"/>
              </w:rPr>
              <w:t>,</w:t>
            </w:r>
            <w:r w:rsidRPr="006E6B04">
              <w:rPr>
                <w:color w:val="000000"/>
                <w:sz w:val="18"/>
                <w:szCs w:val="18"/>
              </w:rPr>
              <w:t>80</w:t>
            </w:r>
          </w:p>
        </w:tc>
      </w:tr>
      <w:tr w:rsidR="00643B47" w:rsidRPr="006E6B04" w14:paraId="21CDF386" w14:textId="77777777" w:rsidTr="00F85E36">
        <w:tc>
          <w:tcPr>
            <w:tcW w:w="1741"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55FD9AF" w14:textId="3639B758" w:rsidR="00643B47" w:rsidRPr="006E6B04" w:rsidRDefault="007061C6" w:rsidP="00A86912">
            <w:pPr>
              <w:ind w:left="98"/>
              <w:jc w:val="left"/>
              <w:rPr>
                <w:color w:val="000000"/>
                <w:sz w:val="18"/>
                <w:szCs w:val="18"/>
              </w:rPr>
            </w:pPr>
            <w:r w:rsidRPr="006E6B04">
              <w:rPr>
                <w:color w:val="000000"/>
                <w:sz w:val="18"/>
                <w:szCs w:val="18"/>
                <w:lang w:val="ru-RU"/>
              </w:rPr>
              <w:t>ГХФУ</w:t>
            </w:r>
            <w:r w:rsidR="00643B47" w:rsidRPr="006E6B04">
              <w:rPr>
                <w:color w:val="000000"/>
                <w:sz w:val="18"/>
                <w:szCs w:val="18"/>
              </w:rPr>
              <w:t>-141b</w:t>
            </w:r>
          </w:p>
        </w:tc>
        <w:tc>
          <w:tcPr>
            <w:tcW w:w="606" w:type="pct"/>
            <w:tcBorders>
              <w:top w:val="nil"/>
              <w:left w:val="nil"/>
              <w:bottom w:val="single" w:sz="4" w:space="0" w:color="auto"/>
              <w:right w:val="single" w:sz="4" w:space="0" w:color="auto"/>
            </w:tcBorders>
            <w:noWrap/>
            <w:vAlign w:val="center"/>
          </w:tcPr>
          <w:p w14:paraId="692ED574" w14:textId="6C097B7D" w:rsidR="00643B47" w:rsidRPr="006E6B04" w:rsidRDefault="00643B47" w:rsidP="00A86912">
            <w:pPr>
              <w:tabs>
                <w:tab w:val="left" w:pos="430"/>
              </w:tabs>
              <w:ind w:left="98" w:right="63"/>
              <w:jc w:val="right"/>
              <w:rPr>
                <w:sz w:val="18"/>
                <w:szCs w:val="18"/>
              </w:rPr>
            </w:pPr>
            <w:r w:rsidRPr="006E6B04">
              <w:rPr>
                <w:color w:val="000000"/>
                <w:sz w:val="18"/>
                <w:szCs w:val="18"/>
              </w:rPr>
              <w:t>0</w:t>
            </w:r>
            <w:r w:rsidR="00414948" w:rsidRPr="006E6B04">
              <w:rPr>
                <w:color w:val="000000"/>
                <w:sz w:val="18"/>
                <w:szCs w:val="18"/>
                <w:lang w:val="ru-RU"/>
              </w:rPr>
              <w:t>,</w:t>
            </w:r>
            <w:r w:rsidRPr="006E6B04">
              <w:rPr>
                <w:color w:val="000000"/>
                <w:sz w:val="18"/>
                <w:szCs w:val="18"/>
              </w:rPr>
              <w:t>00</w:t>
            </w:r>
          </w:p>
        </w:tc>
        <w:tc>
          <w:tcPr>
            <w:tcW w:w="530" w:type="pct"/>
            <w:tcBorders>
              <w:top w:val="nil"/>
              <w:left w:val="nil"/>
              <w:bottom w:val="single" w:sz="4" w:space="0" w:color="auto"/>
              <w:right w:val="single" w:sz="4" w:space="0" w:color="auto"/>
            </w:tcBorders>
            <w:noWrap/>
            <w:vAlign w:val="center"/>
          </w:tcPr>
          <w:p w14:paraId="44BFBCE6" w14:textId="5BF7E3D4" w:rsidR="00643B47" w:rsidRPr="006E6B04" w:rsidRDefault="00643B47" w:rsidP="00A86912">
            <w:pPr>
              <w:tabs>
                <w:tab w:val="left" w:pos="430"/>
              </w:tabs>
              <w:ind w:left="98" w:right="63"/>
              <w:jc w:val="right"/>
              <w:rPr>
                <w:sz w:val="18"/>
                <w:szCs w:val="18"/>
              </w:rPr>
            </w:pPr>
            <w:r w:rsidRPr="006E6B04">
              <w:rPr>
                <w:color w:val="000000"/>
                <w:sz w:val="18"/>
                <w:szCs w:val="18"/>
              </w:rPr>
              <w:t>0</w:t>
            </w:r>
            <w:r w:rsidR="00414948" w:rsidRPr="006E6B04">
              <w:rPr>
                <w:color w:val="000000"/>
                <w:sz w:val="18"/>
                <w:szCs w:val="18"/>
                <w:lang w:val="ru-RU"/>
              </w:rPr>
              <w:t>,</w:t>
            </w:r>
            <w:r w:rsidRPr="006E6B04">
              <w:rPr>
                <w:color w:val="000000"/>
                <w:sz w:val="18"/>
                <w:szCs w:val="18"/>
              </w:rPr>
              <w:t>00</w:t>
            </w:r>
          </w:p>
        </w:tc>
        <w:tc>
          <w:tcPr>
            <w:tcW w:w="530" w:type="pct"/>
            <w:tcBorders>
              <w:top w:val="nil"/>
              <w:left w:val="nil"/>
              <w:bottom w:val="single" w:sz="4" w:space="0" w:color="auto"/>
              <w:right w:val="single" w:sz="4" w:space="0" w:color="auto"/>
            </w:tcBorders>
            <w:noWrap/>
            <w:vAlign w:val="center"/>
          </w:tcPr>
          <w:p w14:paraId="0ABEA3C4" w14:textId="345477AB" w:rsidR="00643B47" w:rsidRPr="006E6B04" w:rsidRDefault="00643B47" w:rsidP="00A86912">
            <w:pPr>
              <w:tabs>
                <w:tab w:val="left" w:pos="430"/>
              </w:tabs>
              <w:ind w:left="98" w:right="63"/>
              <w:jc w:val="right"/>
              <w:rPr>
                <w:color w:val="000000"/>
                <w:sz w:val="18"/>
                <w:szCs w:val="18"/>
              </w:rPr>
            </w:pPr>
            <w:r w:rsidRPr="006E6B04">
              <w:rPr>
                <w:color w:val="000000"/>
                <w:sz w:val="18"/>
                <w:szCs w:val="18"/>
              </w:rPr>
              <w:t>0</w:t>
            </w:r>
            <w:r w:rsidR="00414948" w:rsidRPr="006E6B04">
              <w:rPr>
                <w:color w:val="000000"/>
                <w:sz w:val="18"/>
                <w:szCs w:val="18"/>
                <w:lang w:val="ru-RU"/>
              </w:rPr>
              <w:t>,</w:t>
            </w:r>
            <w:r w:rsidRPr="006E6B04">
              <w:rPr>
                <w:color w:val="000000"/>
                <w:sz w:val="18"/>
                <w:szCs w:val="18"/>
              </w:rPr>
              <w:t>00</w:t>
            </w:r>
          </w:p>
        </w:tc>
        <w:tc>
          <w:tcPr>
            <w:tcW w:w="530" w:type="pct"/>
            <w:tcBorders>
              <w:top w:val="single" w:sz="4" w:space="0" w:color="auto"/>
              <w:left w:val="nil"/>
              <w:bottom w:val="single" w:sz="4" w:space="0" w:color="auto"/>
              <w:right w:val="single" w:sz="4" w:space="0" w:color="auto"/>
            </w:tcBorders>
            <w:vAlign w:val="center"/>
          </w:tcPr>
          <w:p w14:paraId="4E9D525F" w14:textId="112E893A" w:rsidR="00643B47" w:rsidRPr="006E6B04" w:rsidRDefault="00FF3F2D" w:rsidP="00A86912">
            <w:pPr>
              <w:tabs>
                <w:tab w:val="left" w:pos="430"/>
              </w:tabs>
              <w:ind w:left="98" w:right="63"/>
              <w:jc w:val="right"/>
              <w:rPr>
                <w:color w:val="000000"/>
                <w:sz w:val="18"/>
                <w:szCs w:val="18"/>
              </w:rPr>
            </w:pPr>
            <w:r w:rsidRPr="006E6B04">
              <w:rPr>
                <w:color w:val="000000"/>
                <w:sz w:val="18"/>
                <w:szCs w:val="18"/>
              </w:rPr>
              <w:t>0</w:t>
            </w:r>
            <w:r w:rsidR="00414948" w:rsidRPr="006E6B04">
              <w:rPr>
                <w:color w:val="000000"/>
                <w:sz w:val="18"/>
                <w:szCs w:val="18"/>
                <w:lang w:val="ru-RU"/>
              </w:rPr>
              <w:t>,</w:t>
            </w:r>
            <w:r w:rsidRPr="006E6B04">
              <w:rPr>
                <w:color w:val="000000"/>
                <w:sz w:val="18"/>
                <w:szCs w:val="18"/>
              </w:rPr>
              <w:t>00</w:t>
            </w:r>
          </w:p>
        </w:tc>
        <w:tc>
          <w:tcPr>
            <w:tcW w:w="530" w:type="pct"/>
            <w:tcBorders>
              <w:top w:val="nil"/>
              <w:left w:val="single" w:sz="4" w:space="0" w:color="auto"/>
              <w:bottom w:val="single" w:sz="4" w:space="0" w:color="auto"/>
              <w:right w:val="single" w:sz="4" w:space="0" w:color="auto"/>
            </w:tcBorders>
            <w:vAlign w:val="center"/>
          </w:tcPr>
          <w:p w14:paraId="046DDAE3" w14:textId="76AEC33B" w:rsidR="00643B47" w:rsidRPr="006E6B04" w:rsidRDefault="00A44EE9" w:rsidP="00A86912">
            <w:pPr>
              <w:tabs>
                <w:tab w:val="left" w:pos="430"/>
              </w:tabs>
              <w:ind w:left="98" w:right="63"/>
              <w:jc w:val="right"/>
              <w:rPr>
                <w:color w:val="000000"/>
                <w:sz w:val="18"/>
                <w:szCs w:val="18"/>
              </w:rPr>
            </w:pPr>
            <w:r w:rsidRPr="006E6B04">
              <w:rPr>
                <w:color w:val="000000"/>
                <w:sz w:val="18"/>
                <w:szCs w:val="18"/>
              </w:rPr>
              <w:t>0</w:t>
            </w:r>
            <w:r w:rsidR="00414948" w:rsidRPr="006E6B04">
              <w:rPr>
                <w:color w:val="000000"/>
                <w:sz w:val="18"/>
                <w:szCs w:val="18"/>
                <w:lang w:val="ru-RU"/>
              </w:rPr>
              <w:t>,</w:t>
            </w:r>
            <w:r w:rsidRPr="006E6B04">
              <w:rPr>
                <w:color w:val="000000"/>
                <w:sz w:val="18"/>
                <w:szCs w:val="18"/>
              </w:rPr>
              <w:t>00</w:t>
            </w:r>
          </w:p>
        </w:tc>
        <w:tc>
          <w:tcPr>
            <w:tcW w:w="533" w:type="pct"/>
            <w:tcBorders>
              <w:top w:val="nil"/>
              <w:left w:val="single" w:sz="4" w:space="0" w:color="auto"/>
              <w:bottom w:val="single" w:sz="4" w:space="0" w:color="auto"/>
              <w:right w:val="single" w:sz="4" w:space="0" w:color="auto"/>
            </w:tcBorders>
            <w:noWrap/>
            <w:vAlign w:val="center"/>
            <w:hideMark/>
          </w:tcPr>
          <w:p w14:paraId="0572D7D0" w14:textId="23BB45C2" w:rsidR="00643B47" w:rsidRPr="006E6B04" w:rsidRDefault="00643B47" w:rsidP="00A86912">
            <w:pPr>
              <w:ind w:left="98" w:right="112"/>
              <w:jc w:val="right"/>
              <w:rPr>
                <w:color w:val="000000"/>
                <w:sz w:val="18"/>
                <w:szCs w:val="18"/>
              </w:rPr>
            </w:pPr>
            <w:r w:rsidRPr="006E6B04">
              <w:rPr>
                <w:color w:val="000000"/>
                <w:sz w:val="18"/>
                <w:szCs w:val="18"/>
              </w:rPr>
              <w:t>4</w:t>
            </w:r>
            <w:r w:rsidR="00414948" w:rsidRPr="006E6B04">
              <w:rPr>
                <w:color w:val="000000"/>
                <w:sz w:val="18"/>
                <w:szCs w:val="18"/>
                <w:lang w:val="ru-RU"/>
              </w:rPr>
              <w:t>,</w:t>
            </w:r>
            <w:r w:rsidRPr="006E6B04">
              <w:rPr>
                <w:color w:val="000000"/>
                <w:sz w:val="18"/>
                <w:szCs w:val="18"/>
              </w:rPr>
              <w:t>00</w:t>
            </w:r>
          </w:p>
        </w:tc>
      </w:tr>
      <w:tr w:rsidR="00643B47" w:rsidRPr="006E6B04" w14:paraId="6841E21D" w14:textId="77777777" w:rsidTr="00F85E36">
        <w:tc>
          <w:tcPr>
            <w:tcW w:w="1741"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5040E8E" w14:textId="6074F6F3" w:rsidR="00643B47" w:rsidRPr="006E6B04" w:rsidRDefault="00DC4D63" w:rsidP="00A86912">
            <w:pPr>
              <w:ind w:left="98"/>
              <w:jc w:val="left"/>
              <w:rPr>
                <w:b/>
                <w:bCs/>
                <w:color w:val="000000"/>
                <w:sz w:val="18"/>
                <w:szCs w:val="18"/>
              </w:rPr>
            </w:pPr>
            <w:r w:rsidRPr="006E6B04">
              <w:rPr>
                <w:b/>
                <w:bCs/>
                <w:color w:val="000000"/>
                <w:sz w:val="18"/>
                <w:szCs w:val="18"/>
                <w:lang w:val="ru-RU"/>
              </w:rPr>
              <w:t>Итого</w:t>
            </w:r>
            <w:r w:rsidR="00643B47" w:rsidRPr="006E6B04">
              <w:rPr>
                <w:b/>
                <w:bCs/>
                <w:color w:val="000000"/>
                <w:sz w:val="18"/>
                <w:szCs w:val="18"/>
              </w:rPr>
              <w:t xml:space="preserve"> (</w:t>
            </w:r>
            <w:r w:rsidRPr="006E6B04">
              <w:rPr>
                <w:b/>
                <w:bCs/>
                <w:color w:val="000000"/>
                <w:sz w:val="18"/>
                <w:szCs w:val="18"/>
                <w:lang w:val="ru-RU"/>
              </w:rPr>
              <w:t>т</w:t>
            </w:r>
            <w:r w:rsidR="00643B47" w:rsidRPr="006E6B04">
              <w:rPr>
                <w:b/>
                <w:bCs/>
                <w:color w:val="000000"/>
                <w:sz w:val="18"/>
                <w:szCs w:val="18"/>
              </w:rPr>
              <w:t>)</w:t>
            </w:r>
          </w:p>
        </w:tc>
        <w:tc>
          <w:tcPr>
            <w:tcW w:w="606" w:type="pct"/>
            <w:tcBorders>
              <w:top w:val="nil"/>
              <w:left w:val="nil"/>
              <w:bottom w:val="single" w:sz="4" w:space="0" w:color="auto"/>
              <w:right w:val="single" w:sz="4" w:space="0" w:color="auto"/>
            </w:tcBorders>
            <w:noWrap/>
            <w:vAlign w:val="center"/>
          </w:tcPr>
          <w:p w14:paraId="37AF443D" w14:textId="43BF1A02" w:rsidR="00643B47" w:rsidRPr="006E6B04" w:rsidRDefault="00643B47" w:rsidP="00A86912">
            <w:pPr>
              <w:tabs>
                <w:tab w:val="left" w:pos="430"/>
              </w:tabs>
              <w:ind w:left="98" w:right="63"/>
              <w:jc w:val="right"/>
              <w:rPr>
                <w:b/>
                <w:color w:val="000000"/>
                <w:sz w:val="18"/>
                <w:szCs w:val="18"/>
              </w:rPr>
            </w:pPr>
            <w:r w:rsidRPr="006E6B04">
              <w:rPr>
                <w:b/>
                <w:color w:val="000000"/>
                <w:sz w:val="18"/>
                <w:szCs w:val="18"/>
              </w:rPr>
              <w:t>447</w:t>
            </w:r>
            <w:r w:rsidR="00414948" w:rsidRPr="006E6B04">
              <w:rPr>
                <w:b/>
                <w:color w:val="000000"/>
                <w:sz w:val="18"/>
                <w:szCs w:val="18"/>
                <w:lang w:val="ru-RU"/>
              </w:rPr>
              <w:t>,</w:t>
            </w:r>
            <w:r w:rsidRPr="006E6B04">
              <w:rPr>
                <w:b/>
                <w:color w:val="000000"/>
                <w:sz w:val="18"/>
                <w:szCs w:val="18"/>
              </w:rPr>
              <w:t>38</w:t>
            </w:r>
          </w:p>
        </w:tc>
        <w:tc>
          <w:tcPr>
            <w:tcW w:w="530" w:type="pct"/>
            <w:tcBorders>
              <w:top w:val="nil"/>
              <w:left w:val="nil"/>
              <w:bottom w:val="single" w:sz="4" w:space="0" w:color="auto"/>
              <w:right w:val="single" w:sz="4" w:space="0" w:color="auto"/>
            </w:tcBorders>
            <w:noWrap/>
            <w:vAlign w:val="center"/>
          </w:tcPr>
          <w:p w14:paraId="59D9AC4E" w14:textId="32791CEB" w:rsidR="00643B47" w:rsidRPr="006E6B04" w:rsidRDefault="00643B47" w:rsidP="00A86912">
            <w:pPr>
              <w:tabs>
                <w:tab w:val="left" w:pos="430"/>
              </w:tabs>
              <w:ind w:left="98" w:right="63"/>
              <w:jc w:val="right"/>
              <w:rPr>
                <w:b/>
                <w:color w:val="000000"/>
                <w:sz w:val="18"/>
                <w:szCs w:val="18"/>
              </w:rPr>
            </w:pPr>
            <w:r w:rsidRPr="006E6B04">
              <w:rPr>
                <w:b/>
                <w:color w:val="000000"/>
                <w:sz w:val="18"/>
                <w:szCs w:val="18"/>
              </w:rPr>
              <w:t>463</w:t>
            </w:r>
            <w:r w:rsidR="00414948" w:rsidRPr="006E6B04">
              <w:rPr>
                <w:b/>
                <w:color w:val="000000"/>
                <w:sz w:val="18"/>
                <w:szCs w:val="18"/>
                <w:lang w:val="ru-RU"/>
              </w:rPr>
              <w:t>,</w:t>
            </w:r>
            <w:r w:rsidRPr="006E6B04">
              <w:rPr>
                <w:b/>
                <w:color w:val="000000"/>
                <w:sz w:val="18"/>
                <w:szCs w:val="18"/>
              </w:rPr>
              <w:t>90</w:t>
            </w:r>
          </w:p>
        </w:tc>
        <w:tc>
          <w:tcPr>
            <w:tcW w:w="530" w:type="pct"/>
            <w:tcBorders>
              <w:top w:val="nil"/>
              <w:left w:val="nil"/>
              <w:bottom w:val="single" w:sz="4" w:space="0" w:color="auto"/>
              <w:right w:val="single" w:sz="4" w:space="0" w:color="auto"/>
            </w:tcBorders>
            <w:noWrap/>
            <w:vAlign w:val="center"/>
          </w:tcPr>
          <w:p w14:paraId="0EB40581" w14:textId="6532025F" w:rsidR="00643B47" w:rsidRPr="006E6B04" w:rsidRDefault="00643B47" w:rsidP="00A86912">
            <w:pPr>
              <w:tabs>
                <w:tab w:val="left" w:pos="430"/>
              </w:tabs>
              <w:ind w:left="98" w:right="63"/>
              <w:jc w:val="right"/>
              <w:rPr>
                <w:b/>
                <w:color w:val="000000"/>
                <w:sz w:val="18"/>
                <w:szCs w:val="18"/>
              </w:rPr>
            </w:pPr>
            <w:r w:rsidRPr="006E6B04">
              <w:rPr>
                <w:b/>
                <w:bCs/>
                <w:color w:val="000000"/>
                <w:sz w:val="18"/>
                <w:szCs w:val="18"/>
              </w:rPr>
              <w:t>538</w:t>
            </w:r>
            <w:r w:rsidR="00414948" w:rsidRPr="006E6B04">
              <w:rPr>
                <w:b/>
                <w:bCs/>
                <w:color w:val="000000"/>
                <w:sz w:val="18"/>
                <w:szCs w:val="18"/>
                <w:lang w:val="ru-RU"/>
              </w:rPr>
              <w:t>,</w:t>
            </w:r>
            <w:r w:rsidRPr="006E6B04">
              <w:rPr>
                <w:b/>
                <w:bCs/>
                <w:color w:val="000000"/>
                <w:sz w:val="18"/>
                <w:szCs w:val="18"/>
              </w:rPr>
              <w:t>13</w:t>
            </w:r>
          </w:p>
        </w:tc>
        <w:tc>
          <w:tcPr>
            <w:tcW w:w="530" w:type="pct"/>
            <w:tcBorders>
              <w:top w:val="single" w:sz="4" w:space="0" w:color="auto"/>
              <w:left w:val="nil"/>
              <w:bottom w:val="single" w:sz="4" w:space="0" w:color="auto"/>
              <w:right w:val="single" w:sz="4" w:space="0" w:color="auto"/>
            </w:tcBorders>
            <w:vAlign w:val="center"/>
          </w:tcPr>
          <w:p w14:paraId="2B43DF2F" w14:textId="2D232068" w:rsidR="00643B47" w:rsidRPr="006E6B04" w:rsidRDefault="00FF3F2D" w:rsidP="00A86912">
            <w:pPr>
              <w:tabs>
                <w:tab w:val="left" w:pos="430"/>
              </w:tabs>
              <w:ind w:left="98" w:right="63"/>
              <w:jc w:val="right"/>
              <w:rPr>
                <w:b/>
                <w:color w:val="000000"/>
                <w:sz w:val="18"/>
                <w:szCs w:val="18"/>
              </w:rPr>
            </w:pPr>
            <w:r w:rsidRPr="006E6B04">
              <w:rPr>
                <w:b/>
                <w:color w:val="000000"/>
                <w:sz w:val="18"/>
                <w:szCs w:val="18"/>
              </w:rPr>
              <w:t>519</w:t>
            </w:r>
            <w:r w:rsidR="00414948" w:rsidRPr="006E6B04">
              <w:rPr>
                <w:b/>
                <w:color w:val="000000"/>
                <w:sz w:val="18"/>
                <w:szCs w:val="18"/>
                <w:lang w:val="ru-RU"/>
              </w:rPr>
              <w:t>,</w:t>
            </w:r>
            <w:r w:rsidRPr="006E6B04">
              <w:rPr>
                <w:b/>
                <w:color w:val="000000"/>
                <w:sz w:val="18"/>
                <w:szCs w:val="18"/>
              </w:rPr>
              <w:t>43</w:t>
            </w:r>
          </w:p>
        </w:tc>
        <w:tc>
          <w:tcPr>
            <w:tcW w:w="530" w:type="pct"/>
            <w:tcBorders>
              <w:top w:val="nil"/>
              <w:left w:val="single" w:sz="4" w:space="0" w:color="auto"/>
              <w:bottom w:val="single" w:sz="4" w:space="0" w:color="auto"/>
              <w:right w:val="single" w:sz="4" w:space="0" w:color="auto"/>
            </w:tcBorders>
            <w:vAlign w:val="center"/>
          </w:tcPr>
          <w:p w14:paraId="65D5E630" w14:textId="61188160" w:rsidR="00643B47" w:rsidRPr="006E6B04" w:rsidRDefault="00AA2364" w:rsidP="00A86912">
            <w:pPr>
              <w:tabs>
                <w:tab w:val="left" w:pos="430"/>
              </w:tabs>
              <w:ind w:left="98" w:right="63"/>
              <w:jc w:val="right"/>
              <w:rPr>
                <w:b/>
                <w:bCs/>
                <w:color w:val="000000"/>
                <w:sz w:val="18"/>
                <w:szCs w:val="18"/>
              </w:rPr>
            </w:pPr>
            <w:r w:rsidRPr="006E6B04">
              <w:rPr>
                <w:b/>
                <w:bCs/>
                <w:color w:val="000000"/>
                <w:sz w:val="18"/>
                <w:szCs w:val="18"/>
              </w:rPr>
              <w:t>246</w:t>
            </w:r>
            <w:r w:rsidR="00414948" w:rsidRPr="006E6B04">
              <w:rPr>
                <w:b/>
                <w:bCs/>
                <w:color w:val="000000"/>
                <w:sz w:val="18"/>
                <w:szCs w:val="18"/>
                <w:lang w:val="ru-RU"/>
              </w:rPr>
              <w:t>,</w:t>
            </w:r>
            <w:r w:rsidRPr="006E6B04">
              <w:rPr>
                <w:b/>
                <w:bCs/>
                <w:color w:val="000000"/>
                <w:sz w:val="18"/>
                <w:szCs w:val="18"/>
              </w:rPr>
              <w:t>00</w:t>
            </w:r>
          </w:p>
        </w:tc>
        <w:tc>
          <w:tcPr>
            <w:tcW w:w="533" w:type="pct"/>
            <w:tcBorders>
              <w:top w:val="nil"/>
              <w:left w:val="single" w:sz="4" w:space="0" w:color="auto"/>
              <w:bottom w:val="single" w:sz="4" w:space="0" w:color="auto"/>
              <w:right w:val="single" w:sz="4" w:space="0" w:color="auto"/>
            </w:tcBorders>
            <w:noWrap/>
            <w:vAlign w:val="center"/>
            <w:hideMark/>
          </w:tcPr>
          <w:p w14:paraId="59ECB0A7" w14:textId="7ACC3B52" w:rsidR="00643B47" w:rsidRPr="006E6B04" w:rsidRDefault="00643B47" w:rsidP="00A86912">
            <w:pPr>
              <w:tabs>
                <w:tab w:val="left" w:pos="430"/>
              </w:tabs>
              <w:ind w:left="98" w:right="112"/>
              <w:jc w:val="right"/>
              <w:rPr>
                <w:b/>
                <w:color w:val="000000"/>
                <w:sz w:val="18"/>
                <w:szCs w:val="18"/>
              </w:rPr>
            </w:pPr>
            <w:r w:rsidRPr="006E6B04">
              <w:rPr>
                <w:b/>
                <w:color w:val="000000"/>
                <w:sz w:val="18"/>
                <w:szCs w:val="18"/>
              </w:rPr>
              <w:t>939</w:t>
            </w:r>
            <w:r w:rsidR="00414948" w:rsidRPr="006E6B04">
              <w:rPr>
                <w:b/>
                <w:color w:val="000000"/>
                <w:sz w:val="18"/>
                <w:szCs w:val="18"/>
                <w:lang w:val="ru-RU"/>
              </w:rPr>
              <w:t>,</w:t>
            </w:r>
            <w:r w:rsidRPr="006E6B04">
              <w:rPr>
                <w:b/>
                <w:color w:val="000000"/>
                <w:sz w:val="18"/>
                <w:szCs w:val="18"/>
              </w:rPr>
              <w:t>70</w:t>
            </w:r>
          </w:p>
        </w:tc>
      </w:tr>
      <w:tr w:rsidR="00643B47" w:rsidRPr="006E6B04" w14:paraId="1FD588AD" w14:textId="77777777" w:rsidTr="00F85E36">
        <w:tc>
          <w:tcPr>
            <w:tcW w:w="1741"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28C5E82" w14:textId="55AE8BF4" w:rsidR="00643B47" w:rsidRPr="006E6B04" w:rsidRDefault="007061C6" w:rsidP="00A86912">
            <w:pPr>
              <w:ind w:left="98"/>
              <w:jc w:val="left"/>
              <w:rPr>
                <w:color w:val="000000"/>
                <w:sz w:val="18"/>
                <w:szCs w:val="18"/>
                <w:lang w:val="ru-RU"/>
              </w:rPr>
            </w:pPr>
            <w:r w:rsidRPr="006E6B04">
              <w:rPr>
                <w:color w:val="000000"/>
                <w:sz w:val="18"/>
                <w:szCs w:val="18"/>
                <w:lang w:val="ru-RU"/>
              </w:rPr>
              <w:t>ГХФУ</w:t>
            </w:r>
            <w:r w:rsidR="00643B47" w:rsidRPr="006E6B04">
              <w:rPr>
                <w:color w:val="000000"/>
                <w:sz w:val="18"/>
                <w:szCs w:val="18"/>
                <w:lang w:val="ru-RU"/>
              </w:rPr>
              <w:noBreakHyphen/>
              <w:t>141</w:t>
            </w:r>
            <w:r w:rsidR="00643B47" w:rsidRPr="006E6B04">
              <w:rPr>
                <w:color w:val="000000"/>
                <w:sz w:val="18"/>
                <w:szCs w:val="18"/>
              </w:rPr>
              <w:t>b</w:t>
            </w:r>
            <w:r w:rsidR="00643B47" w:rsidRPr="006E6B04">
              <w:rPr>
                <w:color w:val="000000"/>
                <w:sz w:val="18"/>
                <w:szCs w:val="18"/>
                <w:lang w:val="ru-RU"/>
              </w:rPr>
              <w:t xml:space="preserve"> </w:t>
            </w:r>
            <w:r w:rsidRPr="006E6B04">
              <w:rPr>
                <w:color w:val="000000"/>
                <w:sz w:val="18"/>
                <w:szCs w:val="18"/>
                <w:lang w:val="ru-RU"/>
              </w:rPr>
              <w:t>в импортируемых предварительно смешанных полиолах</w:t>
            </w:r>
            <w:r w:rsidR="00643B47" w:rsidRPr="006E6B04">
              <w:rPr>
                <w:color w:val="000000"/>
                <w:sz w:val="18"/>
                <w:szCs w:val="18"/>
                <w:vertAlign w:val="superscript"/>
                <w:lang w:val="ru-RU"/>
              </w:rPr>
              <w:t>*</w:t>
            </w:r>
          </w:p>
        </w:tc>
        <w:tc>
          <w:tcPr>
            <w:tcW w:w="606" w:type="pct"/>
            <w:tcBorders>
              <w:top w:val="nil"/>
              <w:left w:val="nil"/>
              <w:bottom w:val="single" w:sz="4" w:space="0" w:color="auto"/>
              <w:right w:val="single" w:sz="4" w:space="0" w:color="auto"/>
            </w:tcBorders>
            <w:noWrap/>
            <w:vAlign w:val="center"/>
          </w:tcPr>
          <w:p w14:paraId="1E127141" w14:textId="0D1043C7" w:rsidR="00643B47" w:rsidRPr="006E6B04" w:rsidRDefault="00643B47" w:rsidP="00A86912">
            <w:pPr>
              <w:tabs>
                <w:tab w:val="left" w:pos="430"/>
              </w:tabs>
              <w:ind w:left="98" w:right="63"/>
              <w:jc w:val="right"/>
              <w:rPr>
                <w:sz w:val="18"/>
                <w:szCs w:val="18"/>
              </w:rPr>
            </w:pPr>
            <w:r w:rsidRPr="006E6B04">
              <w:rPr>
                <w:color w:val="000000"/>
                <w:sz w:val="18"/>
                <w:szCs w:val="18"/>
              </w:rPr>
              <w:t>115</w:t>
            </w:r>
            <w:r w:rsidR="00414948" w:rsidRPr="006E6B04">
              <w:rPr>
                <w:color w:val="000000"/>
                <w:sz w:val="18"/>
                <w:szCs w:val="18"/>
                <w:lang w:val="ru-RU"/>
              </w:rPr>
              <w:t>,</w:t>
            </w:r>
            <w:r w:rsidRPr="006E6B04">
              <w:rPr>
                <w:color w:val="000000"/>
                <w:sz w:val="18"/>
                <w:szCs w:val="18"/>
              </w:rPr>
              <w:t>18</w:t>
            </w:r>
          </w:p>
        </w:tc>
        <w:tc>
          <w:tcPr>
            <w:tcW w:w="530" w:type="pct"/>
            <w:tcBorders>
              <w:top w:val="nil"/>
              <w:left w:val="nil"/>
              <w:bottom w:val="single" w:sz="4" w:space="0" w:color="auto"/>
              <w:right w:val="single" w:sz="4" w:space="0" w:color="auto"/>
            </w:tcBorders>
            <w:noWrap/>
            <w:vAlign w:val="center"/>
          </w:tcPr>
          <w:p w14:paraId="448F7DCA" w14:textId="08FCFE86" w:rsidR="00643B47" w:rsidRPr="006E6B04" w:rsidRDefault="00643B47" w:rsidP="00A86912">
            <w:pPr>
              <w:tabs>
                <w:tab w:val="left" w:pos="430"/>
              </w:tabs>
              <w:ind w:left="98" w:right="63"/>
              <w:jc w:val="right"/>
              <w:rPr>
                <w:sz w:val="18"/>
                <w:szCs w:val="18"/>
              </w:rPr>
            </w:pPr>
            <w:r w:rsidRPr="006E6B04">
              <w:rPr>
                <w:rFonts w:eastAsia="Calibri"/>
                <w:color w:val="000000"/>
                <w:sz w:val="18"/>
                <w:szCs w:val="18"/>
              </w:rPr>
              <w:t>155</w:t>
            </w:r>
            <w:r w:rsidR="00414948" w:rsidRPr="006E6B04">
              <w:rPr>
                <w:rFonts w:eastAsia="Calibri"/>
                <w:color w:val="000000"/>
                <w:sz w:val="18"/>
                <w:szCs w:val="18"/>
                <w:lang w:val="ru-RU"/>
              </w:rPr>
              <w:t>,</w:t>
            </w:r>
            <w:r w:rsidRPr="006E6B04">
              <w:rPr>
                <w:rFonts w:eastAsia="Calibri"/>
                <w:color w:val="000000"/>
                <w:sz w:val="18"/>
                <w:szCs w:val="18"/>
              </w:rPr>
              <w:t>90</w:t>
            </w:r>
          </w:p>
        </w:tc>
        <w:tc>
          <w:tcPr>
            <w:tcW w:w="530" w:type="pct"/>
            <w:tcBorders>
              <w:top w:val="nil"/>
              <w:left w:val="nil"/>
              <w:bottom w:val="single" w:sz="4" w:space="0" w:color="auto"/>
              <w:right w:val="single" w:sz="4" w:space="0" w:color="auto"/>
            </w:tcBorders>
            <w:noWrap/>
            <w:vAlign w:val="center"/>
          </w:tcPr>
          <w:p w14:paraId="4FD98A8B" w14:textId="58B34A31" w:rsidR="00643B47" w:rsidRPr="006E6B04" w:rsidRDefault="00643B47" w:rsidP="00A86912">
            <w:pPr>
              <w:tabs>
                <w:tab w:val="left" w:pos="430"/>
              </w:tabs>
              <w:ind w:left="98" w:right="63"/>
              <w:jc w:val="right"/>
              <w:rPr>
                <w:color w:val="000000"/>
                <w:sz w:val="18"/>
                <w:szCs w:val="18"/>
              </w:rPr>
            </w:pPr>
            <w:r w:rsidRPr="006E6B04">
              <w:rPr>
                <w:sz w:val="18"/>
                <w:szCs w:val="18"/>
              </w:rPr>
              <w:t>149</w:t>
            </w:r>
            <w:r w:rsidR="00414948" w:rsidRPr="006E6B04">
              <w:rPr>
                <w:sz w:val="18"/>
                <w:szCs w:val="18"/>
                <w:lang w:val="ru-RU"/>
              </w:rPr>
              <w:t>,</w:t>
            </w:r>
            <w:r w:rsidRPr="006E6B04">
              <w:rPr>
                <w:sz w:val="18"/>
                <w:szCs w:val="18"/>
              </w:rPr>
              <w:t>54</w:t>
            </w:r>
          </w:p>
        </w:tc>
        <w:tc>
          <w:tcPr>
            <w:tcW w:w="530" w:type="pct"/>
            <w:tcBorders>
              <w:top w:val="single" w:sz="4" w:space="0" w:color="auto"/>
              <w:left w:val="nil"/>
              <w:bottom w:val="single" w:sz="4" w:space="0" w:color="auto"/>
              <w:right w:val="single" w:sz="4" w:space="0" w:color="auto"/>
            </w:tcBorders>
            <w:vAlign w:val="center"/>
          </w:tcPr>
          <w:p w14:paraId="67A4E05E" w14:textId="685E6404" w:rsidR="00643B47" w:rsidRPr="006E6B04" w:rsidRDefault="00AE0EE7" w:rsidP="00A86912">
            <w:pPr>
              <w:tabs>
                <w:tab w:val="left" w:pos="430"/>
              </w:tabs>
              <w:ind w:left="98" w:right="63"/>
              <w:jc w:val="right"/>
              <w:rPr>
                <w:color w:val="000000"/>
                <w:sz w:val="18"/>
                <w:szCs w:val="18"/>
              </w:rPr>
            </w:pPr>
            <w:r w:rsidRPr="006E6B04">
              <w:rPr>
                <w:color w:val="000000"/>
                <w:sz w:val="18"/>
                <w:szCs w:val="18"/>
              </w:rPr>
              <w:t>175</w:t>
            </w:r>
            <w:r w:rsidR="00414948" w:rsidRPr="006E6B04">
              <w:rPr>
                <w:color w:val="000000"/>
                <w:sz w:val="18"/>
                <w:szCs w:val="18"/>
                <w:lang w:val="ru-RU"/>
              </w:rPr>
              <w:t>,</w:t>
            </w:r>
            <w:r w:rsidRPr="006E6B04">
              <w:rPr>
                <w:color w:val="000000"/>
                <w:sz w:val="18"/>
                <w:szCs w:val="18"/>
              </w:rPr>
              <w:t>12</w:t>
            </w:r>
          </w:p>
        </w:tc>
        <w:tc>
          <w:tcPr>
            <w:tcW w:w="530" w:type="pct"/>
            <w:tcBorders>
              <w:top w:val="nil"/>
              <w:left w:val="single" w:sz="4" w:space="0" w:color="auto"/>
              <w:bottom w:val="single" w:sz="4" w:space="0" w:color="auto"/>
              <w:right w:val="single" w:sz="4" w:space="0" w:color="auto"/>
            </w:tcBorders>
            <w:vAlign w:val="center"/>
          </w:tcPr>
          <w:p w14:paraId="3B40693D" w14:textId="14355336" w:rsidR="00643B47" w:rsidRPr="006E6B04" w:rsidRDefault="00A44EE9" w:rsidP="00A86912">
            <w:pPr>
              <w:tabs>
                <w:tab w:val="left" w:pos="430"/>
              </w:tabs>
              <w:ind w:left="98" w:right="63"/>
              <w:jc w:val="right"/>
              <w:rPr>
                <w:sz w:val="18"/>
                <w:szCs w:val="18"/>
              </w:rPr>
            </w:pPr>
            <w:r w:rsidRPr="006E6B04">
              <w:rPr>
                <w:sz w:val="18"/>
                <w:szCs w:val="18"/>
              </w:rPr>
              <w:t>0</w:t>
            </w:r>
            <w:r w:rsidR="00414948" w:rsidRPr="006E6B04">
              <w:rPr>
                <w:sz w:val="18"/>
                <w:szCs w:val="18"/>
                <w:lang w:val="ru-RU"/>
              </w:rPr>
              <w:t>,</w:t>
            </w:r>
            <w:r w:rsidRPr="006E6B04">
              <w:rPr>
                <w:sz w:val="18"/>
                <w:szCs w:val="18"/>
              </w:rPr>
              <w:t>00</w:t>
            </w:r>
          </w:p>
        </w:tc>
        <w:tc>
          <w:tcPr>
            <w:tcW w:w="533" w:type="pct"/>
            <w:tcBorders>
              <w:top w:val="nil"/>
              <w:left w:val="single" w:sz="4" w:space="0" w:color="auto"/>
              <w:bottom w:val="single" w:sz="4" w:space="0" w:color="auto"/>
              <w:right w:val="single" w:sz="4" w:space="0" w:color="auto"/>
            </w:tcBorders>
            <w:noWrap/>
            <w:vAlign w:val="center"/>
            <w:hideMark/>
          </w:tcPr>
          <w:p w14:paraId="31122300" w14:textId="6CA8A86E" w:rsidR="00643B47" w:rsidRPr="006E6B04" w:rsidRDefault="00643B47" w:rsidP="00A86912">
            <w:pPr>
              <w:tabs>
                <w:tab w:val="left" w:pos="430"/>
              </w:tabs>
              <w:ind w:left="98" w:right="-18"/>
              <w:jc w:val="right"/>
              <w:rPr>
                <w:sz w:val="18"/>
                <w:szCs w:val="18"/>
              </w:rPr>
            </w:pPr>
            <w:r w:rsidRPr="006E6B04">
              <w:rPr>
                <w:sz w:val="18"/>
                <w:szCs w:val="18"/>
              </w:rPr>
              <w:t>91</w:t>
            </w:r>
            <w:r w:rsidR="00414948" w:rsidRPr="006E6B04">
              <w:rPr>
                <w:sz w:val="18"/>
                <w:szCs w:val="18"/>
                <w:lang w:val="ru-RU"/>
              </w:rPr>
              <w:t>,</w:t>
            </w:r>
            <w:r w:rsidRPr="006E6B04">
              <w:rPr>
                <w:sz w:val="18"/>
                <w:szCs w:val="18"/>
              </w:rPr>
              <w:t>87</w:t>
            </w:r>
            <w:r w:rsidRPr="006E6B04">
              <w:rPr>
                <w:sz w:val="18"/>
                <w:szCs w:val="18"/>
                <w:vertAlign w:val="superscript"/>
              </w:rPr>
              <w:t>**</w:t>
            </w:r>
          </w:p>
        </w:tc>
      </w:tr>
      <w:tr w:rsidR="00643B47" w:rsidRPr="006E6B04" w14:paraId="4FDFEA99" w14:textId="77777777" w:rsidTr="00F85E36">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DE907DF" w14:textId="5FFA9E56" w:rsidR="00643B47" w:rsidRPr="006E6B04" w:rsidRDefault="00DC4D63" w:rsidP="00A86912">
            <w:pPr>
              <w:ind w:left="98"/>
              <w:jc w:val="left"/>
              <w:rPr>
                <w:b/>
                <w:bCs/>
                <w:color w:val="000000"/>
                <w:sz w:val="18"/>
                <w:szCs w:val="18"/>
                <w:lang w:val="ru-RU"/>
              </w:rPr>
            </w:pPr>
            <w:r w:rsidRPr="006E6B04">
              <w:rPr>
                <w:b/>
                <w:color w:val="000000"/>
                <w:sz w:val="18"/>
                <w:szCs w:val="18"/>
                <w:lang w:val="ru-RU"/>
              </w:rPr>
              <w:t>Тонны ОРС</w:t>
            </w:r>
          </w:p>
        </w:tc>
      </w:tr>
      <w:tr w:rsidR="00643B47" w:rsidRPr="006E6B04" w14:paraId="11C94C3F" w14:textId="77777777" w:rsidTr="00F85E36">
        <w:tc>
          <w:tcPr>
            <w:tcW w:w="1741"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C37E1B2" w14:textId="17578358" w:rsidR="00643B47" w:rsidRPr="006E6B04" w:rsidRDefault="007061C6" w:rsidP="00A86912">
            <w:pPr>
              <w:ind w:left="98"/>
              <w:jc w:val="left"/>
              <w:rPr>
                <w:color w:val="000000"/>
                <w:sz w:val="18"/>
                <w:szCs w:val="18"/>
              </w:rPr>
            </w:pPr>
            <w:r w:rsidRPr="006E6B04">
              <w:rPr>
                <w:color w:val="000000"/>
                <w:sz w:val="18"/>
                <w:szCs w:val="18"/>
                <w:lang w:val="ru-RU"/>
              </w:rPr>
              <w:t>ГХФУ</w:t>
            </w:r>
            <w:r w:rsidR="00643B47" w:rsidRPr="006E6B04">
              <w:rPr>
                <w:color w:val="000000"/>
                <w:sz w:val="18"/>
                <w:szCs w:val="18"/>
              </w:rPr>
              <w:t>-22</w:t>
            </w:r>
          </w:p>
        </w:tc>
        <w:tc>
          <w:tcPr>
            <w:tcW w:w="606" w:type="pct"/>
            <w:tcBorders>
              <w:top w:val="single" w:sz="4" w:space="0" w:color="auto"/>
              <w:left w:val="single" w:sz="4" w:space="0" w:color="auto"/>
              <w:bottom w:val="single" w:sz="4" w:space="0" w:color="auto"/>
              <w:right w:val="single" w:sz="4" w:space="0" w:color="auto"/>
            </w:tcBorders>
            <w:noWrap/>
            <w:vAlign w:val="center"/>
          </w:tcPr>
          <w:p w14:paraId="66DA5C01" w14:textId="238BC56A" w:rsidR="00643B47" w:rsidRPr="006E6B04" w:rsidRDefault="00643B47" w:rsidP="00A86912">
            <w:pPr>
              <w:ind w:left="98" w:right="63"/>
              <w:jc w:val="right"/>
              <w:rPr>
                <w:color w:val="000000"/>
                <w:sz w:val="18"/>
                <w:szCs w:val="18"/>
                <w:lang w:eastAsia="en-CA"/>
              </w:rPr>
            </w:pPr>
            <w:r w:rsidRPr="006E6B04">
              <w:rPr>
                <w:color w:val="000000"/>
                <w:sz w:val="18"/>
                <w:szCs w:val="18"/>
              </w:rPr>
              <w:t>24</w:t>
            </w:r>
            <w:r w:rsidR="00414948" w:rsidRPr="006E6B04">
              <w:rPr>
                <w:color w:val="000000"/>
                <w:sz w:val="18"/>
                <w:szCs w:val="18"/>
                <w:lang w:val="ru-RU"/>
              </w:rPr>
              <w:t>,</w:t>
            </w:r>
            <w:r w:rsidRPr="006E6B04">
              <w:rPr>
                <w:color w:val="000000"/>
                <w:sz w:val="18"/>
                <w:szCs w:val="18"/>
              </w:rPr>
              <w:t>61</w:t>
            </w:r>
          </w:p>
        </w:tc>
        <w:tc>
          <w:tcPr>
            <w:tcW w:w="530" w:type="pct"/>
            <w:tcBorders>
              <w:top w:val="single" w:sz="4" w:space="0" w:color="auto"/>
              <w:left w:val="single" w:sz="4" w:space="0" w:color="auto"/>
              <w:bottom w:val="single" w:sz="4" w:space="0" w:color="auto"/>
              <w:right w:val="single" w:sz="4" w:space="0" w:color="auto"/>
            </w:tcBorders>
            <w:noWrap/>
            <w:vAlign w:val="center"/>
          </w:tcPr>
          <w:p w14:paraId="6208733E" w14:textId="2A42784F" w:rsidR="00643B47" w:rsidRPr="006E6B04" w:rsidRDefault="00643B47" w:rsidP="00A86912">
            <w:pPr>
              <w:ind w:left="98" w:right="63"/>
              <w:jc w:val="right"/>
              <w:rPr>
                <w:color w:val="000000"/>
                <w:sz w:val="18"/>
                <w:szCs w:val="18"/>
              </w:rPr>
            </w:pPr>
            <w:r w:rsidRPr="006E6B04">
              <w:rPr>
                <w:color w:val="000000"/>
                <w:sz w:val="18"/>
                <w:szCs w:val="18"/>
              </w:rPr>
              <w:t>25</w:t>
            </w:r>
            <w:r w:rsidR="00414948" w:rsidRPr="006E6B04">
              <w:rPr>
                <w:color w:val="000000"/>
                <w:sz w:val="18"/>
                <w:szCs w:val="18"/>
                <w:lang w:val="ru-RU"/>
              </w:rPr>
              <w:t>,</w:t>
            </w:r>
            <w:r w:rsidRPr="006E6B04">
              <w:rPr>
                <w:color w:val="000000"/>
                <w:sz w:val="18"/>
                <w:szCs w:val="18"/>
              </w:rPr>
              <w:t>51</w:t>
            </w:r>
          </w:p>
        </w:tc>
        <w:tc>
          <w:tcPr>
            <w:tcW w:w="530" w:type="pct"/>
            <w:tcBorders>
              <w:top w:val="single" w:sz="4" w:space="0" w:color="auto"/>
              <w:left w:val="single" w:sz="4" w:space="0" w:color="auto"/>
              <w:bottom w:val="single" w:sz="4" w:space="0" w:color="auto"/>
              <w:right w:val="single" w:sz="4" w:space="0" w:color="auto"/>
            </w:tcBorders>
            <w:noWrap/>
            <w:vAlign w:val="center"/>
          </w:tcPr>
          <w:p w14:paraId="793A0C67" w14:textId="2A7B7CFE" w:rsidR="00643B47" w:rsidRPr="006E6B04" w:rsidRDefault="00643B47" w:rsidP="00A86912">
            <w:pPr>
              <w:ind w:left="98" w:right="63"/>
              <w:jc w:val="right"/>
              <w:rPr>
                <w:color w:val="000000"/>
                <w:sz w:val="18"/>
                <w:szCs w:val="18"/>
              </w:rPr>
            </w:pPr>
            <w:r w:rsidRPr="006E6B04">
              <w:rPr>
                <w:color w:val="000000"/>
                <w:sz w:val="18"/>
                <w:szCs w:val="18"/>
              </w:rPr>
              <w:t>29</w:t>
            </w:r>
            <w:r w:rsidR="00414948" w:rsidRPr="006E6B04">
              <w:rPr>
                <w:color w:val="000000"/>
                <w:sz w:val="18"/>
                <w:szCs w:val="18"/>
                <w:lang w:val="ru-RU"/>
              </w:rPr>
              <w:t>,</w:t>
            </w:r>
            <w:r w:rsidRPr="006E6B04">
              <w:rPr>
                <w:color w:val="000000"/>
                <w:sz w:val="18"/>
                <w:szCs w:val="18"/>
              </w:rPr>
              <w:t>60</w:t>
            </w:r>
          </w:p>
        </w:tc>
        <w:tc>
          <w:tcPr>
            <w:tcW w:w="530" w:type="pct"/>
            <w:tcBorders>
              <w:top w:val="single" w:sz="4" w:space="0" w:color="auto"/>
              <w:left w:val="single" w:sz="4" w:space="0" w:color="auto"/>
              <w:bottom w:val="single" w:sz="4" w:space="0" w:color="auto"/>
              <w:right w:val="single" w:sz="4" w:space="0" w:color="auto"/>
            </w:tcBorders>
            <w:vAlign w:val="center"/>
          </w:tcPr>
          <w:p w14:paraId="42FAC76D" w14:textId="2D142D60" w:rsidR="00643B47" w:rsidRPr="006E6B04" w:rsidRDefault="00440C14" w:rsidP="00A86912">
            <w:pPr>
              <w:ind w:left="98" w:right="63"/>
              <w:jc w:val="right"/>
              <w:rPr>
                <w:color w:val="000000"/>
                <w:sz w:val="18"/>
                <w:szCs w:val="18"/>
              </w:rPr>
            </w:pPr>
            <w:r w:rsidRPr="006E6B04">
              <w:rPr>
                <w:color w:val="000000"/>
                <w:sz w:val="18"/>
                <w:szCs w:val="18"/>
              </w:rPr>
              <w:t>28</w:t>
            </w:r>
            <w:r w:rsidR="00414948" w:rsidRPr="006E6B04">
              <w:rPr>
                <w:color w:val="000000"/>
                <w:sz w:val="18"/>
                <w:szCs w:val="18"/>
                <w:lang w:val="ru-RU"/>
              </w:rPr>
              <w:t>,</w:t>
            </w:r>
            <w:r w:rsidR="00D74428" w:rsidRPr="006E6B04">
              <w:rPr>
                <w:color w:val="000000"/>
                <w:sz w:val="18"/>
                <w:szCs w:val="18"/>
              </w:rPr>
              <w:t>57</w:t>
            </w:r>
          </w:p>
        </w:tc>
        <w:tc>
          <w:tcPr>
            <w:tcW w:w="530" w:type="pct"/>
            <w:tcBorders>
              <w:top w:val="single" w:sz="4" w:space="0" w:color="auto"/>
              <w:left w:val="single" w:sz="4" w:space="0" w:color="auto"/>
              <w:bottom w:val="single" w:sz="4" w:space="0" w:color="auto"/>
              <w:right w:val="single" w:sz="4" w:space="0" w:color="auto"/>
            </w:tcBorders>
            <w:vAlign w:val="center"/>
          </w:tcPr>
          <w:p w14:paraId="29C16BC1" w14:textId="33831642" w:rsidR="00643B47" w:rsidRPr="006E6B04" w:rsidRDefault="00AA2364" w:rsidP="00A86912">
            <w:pPr>
              <w:ind w:left="98" w:right="63"/>
              <w:jc w:val="right"/>
              <w:rPr>
                <w:color w:val="000000"/>
                <w:sz w:val="18"/>
                <w:szCs w:val="18"/>
              </w:rPr>
            </w:pPr>
            <w:r w:rsidRPr="006E6B04">
              <w:rPr>
                <w:color w:val="000000"/>
                <w:sz w:val="18"/>
                <w:szCs w:val="18"/>
              </w:rPr>
              <w:t>13</w:t>
            </w:r>
            <w:r w:rsidR="00414948" w:rsidRPr="006E6B04">
              <w:rPr>
                <w:color w:val="000000"/>
                <w:sz w:val="18"/>
                <w:szCs w:val="18"/>
                <w:lang w:val="ru-RU"/>
              </w:rPr>
              <w:t>,</w:t>
            </w:r>
            <w:r w:rsidRPr="006E6B04">
              <w:rPr>
                <w:color w:val="000000"/>
                <w:sz w:val="18"/>
                <w:szCs w:val="18"/>
              </w:rPr>
              <w:t>53</w:t>
            </w:r>
          </w:p>
        </w:tc>
        <w:tc>
          <w:tcPr>
            <w:tcW w:w="533" w:type="pct"/>
            <w:tcBorders>
              <w:top w:val="single" w:sz="4" w:space="0" w:color="auto"/>
              <w:left w:val="single" w:sz="4" w:space="0" w:color="auto"/>
              <w:bottom w:val="single" w:sz="4" w:space="0" w:color="auto"/>
              <w:right w:val="single" w:sz="4" w:space="0" w:color="auto"/>
            </w:tcBorders>
            <w:noWrap/>
            <w:vAlign w:val="center"/>
            <w:hideMark/>
          </w:tcPr>
          <w:p w14:paraId="7C4F85B4" w14:textId="6248DC75" w:rsidR="00643B47" w:rsidRPr="006E6B04" w:rsidRDefault="00643B47" w:rsidP="00A86912">
            <w:pPr>
              <w:ind w:left="98" w:right="112"/>
              <w:jc w:val="right"/>
              <w:rPr>
                <w:color w:val="000000"/>
                <w:sz w:val="18"/>
                <w:szCs w:val="18"/>
              </w:rPr>
            </w:pPr>
            <w:r w:rsidRPr="006E6B04">
              <w:rPr>
                <w:color w:val="000000"/>
                <w:sz w:val="18"/>
                <w:szCs w:val="18"/>
                <w:lang w:eastAsia="zh-CN"/>
              </w:rPr>
              <w:t>51</w:t>
            </w:r>
            <w:r w:rsidR="00414948" w:rsidRPr="006E6B04">
              <w:rPr>
                <w:color w:val="000000"/>
                <w:sz w:val="18"/>
                <w:szCs w:val="18"/>
                <w:lang w:val="ru-RU" w:eastAsia="zh-CN"/>
              </w:rPr>
              <w:t>,</w:t>
            </w:r>
            <w:r w:rsidRPr="006E6B04">
              <w:rPr>
                <w:color w:val="000000"/>
                <w:sz w:val="18"/>
                <w:szCs w:val="18"/>
                <w:lang w:eastAsia="zh-CN"/>
              </w:rPr>
              <w:t>50</w:t>
            </w:r>
          </w:p>
        </w:tc>
      </w:tr>
      <w:tr w:rsidR="00643B47" w:rsidRPr="006E6B04" w14:paraId="22FA88BF" w14:textId="77777777" w:rsidTr="00F85E36">
        <w:tc>
          <w:tcPr>
            <w:tcW w:w="1741"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27EB81E" w14:textId="5C02A5B7" w:rsidR="00643B47" w:rsidRPr="006E6B04" w:rsidRDefault="007061C6" w:rsidP="00A86912">
            <w:pPr>
              <w:ind w:left="98"/>
              <w:jc w:val="left"/>
              <w:rPr>
                <w:color w:val="000000"/>
                <w:sz w:val="18"/>
                <w:szCs w:val="18"/>
              </w:rPr>
            </w:pPr>
            <w:r w:rsidRPr="006E6B04">
              <w:rPr>
                <w:color w:val="000000"/>
                <w:sz w:val="18"/>
                <w:szCs w:val="18"/>
                <w:lang w:val="ru-RU"/>
              </w:rPr>
              <w:t>ГХФУ</w:t>
            </w:r>
            <w:r w:rsidR="00643B47" w:rsidRPr="006E6B04">
              <w:rPr>
                <w:color w:val="000000"/>
                <w:sz w:val="18"/>
                <w:szCs w:val="18"/>
              </w:rPr>
              <w:t>-141b</w:t>
            </w:r>
          </w:p>
        </w:tc>
        <w:tc>
          <w:tcPr>
            <w:tcW w:w="606" w:type="pct"/>
            <w:tcBorders>
              <w:top w:val="single" w:sz="4" w:space="0" w:color="auto"/>
              <w:left w:val="single" w:sz="4" w:space="0" w:color="auto"/>
              <w:bottom w:val="single" w:sz="4" w:space="0" w:color="auto"/>
              <w:right w:val="single" w:sz="4" w:space="0" w:color="auto"/>
            </w:tcBorders>
            <w:noWrap/>
            <w:vAlign w:val="center"/>
          </w:tcPr>
          <w:p w14:paraId="026A4FB0" w14:textId="47C758DF" w:rsidR="00643B47" w:rsidRPr="006E6B04" w:rsidRDefault="00643B47" w:rsidP="00A86912">
            <w:pPr>
              <w:ind w:left="98" w:right="63"/>
              <w:jc w:val="right"/>
              <w:rPr>
                <w:color w:val="000000"/>
                <w:sz w:val="18"/>
                <w:szCs w:val="18"/>
                <w:lang w:eastAsia="en-CA"/>
              </w:rPr>
            </w:pPr>
            <w:r w:rsidRPr="006E6B04">
              <w:rPr>
                <w:color w:val="000000"/>
                <w:sz w:val="18"/>
                <w:szCs w:val="18"/>
              </w:rPr>
              <w:t>0</w:t>
            </w:r>
            <w:r w:rsidR="00414948" w:rsidRPr="006E6B04">
              <w:rPr>
                <w:color w:val="000000"/>
                <w:sz w:val="18"/>
                <w:szCs w:val="18"/>
                <w:lang w:val="ru-RU"/>
              </w:rPr>
              <w:t>,</w:t>
            </w:r>
            <w:r w:rsidRPr="006E6B04">
              <w:rPr>
                <w:color w:val="000000"/>
                <w:sz w:val="18"/>
                <w:szCs w:val="18"/>
              </w:rPr>
              <w:t>00</w:t>
            </w:r>
          </w:p>
        </w:tc>
        <w:tc>
          <w:tcPr>
            <w:tcW w:w="530" w:type="pct"/>
            <w:tcBorders>
              <w:top w:val="single" w:sz="4" w:space="0" w:color="auto"/>
              <w:left w:val="single" w:sz="4" w:space="0" w:color="auto"/>
              <w:bottom w:val="single" w:sz="4" w:space="0" w:color="auto"/>
              <w:right w:val="single" w:sz="4" w:space="0" w:color="auto"/>
            </w:tcBorders>
            <w:noWrap/>
            <w:vAlign w:val="center"/>
          </w:tcPr>
          <w:p w14:paraId="437FBEEC" w14:textId="662FA5BC" w:rsidR="00643B47" w:rsidRPr="006E6B04" w:rsidRDefault="00643B47" w:rsidP="00A86912">
            <w:pPr>
              <w:ind w:left="98" w:right="63"/>
              <w:jc w:val="right"/>
              <w:rPr>
                <w:color w:val="000000"/>
                <w:sz w:val="18"/>
                <w:szCs w:val="18"/>
              </w:rPr>
            </w:pPr>
            <w:r w:rsidRPr="006E6B04">
              <w:rPr>
                <w:color w:val="000000"/>
                <w:sz w:val="18"/>
                <w:szCs w:val="18"/>
              </w:rPr>
              <w:t>0</w:t>
            </w:r>
            <w:r w:rsidR="00414948" w:rsidRPr="006E6B04">
              <w:rPr>
                <w:color w:val="000000"/>
                <w:sz w:val="18"/>
                <w:szCs w:val="18"/>
                <w:lang w:val="ru-RU"/>
              </w:rPr>
              <w:t>,</w:t>
            </w:r>
            <w:r w:rsidRPr="006E6B04">
              <w:rPr>
                <w:color w:val="000000"/>
                <w:sz w:val="18"/>
                <w:szCs w:val="18"/>
              </w:rPr>
              <w:t>00</w:t>
            </w:r>
          </w:p>
        </w:tc>
        <w:tc>
          <w:tcPr>
            <w:tcW w:w="530" w:type="pct"/>
            <w:tcBorders>
              <w:top w:val="single" w:sz="4" w:space="0" w:color="auto"/>
              <w:left w:val="single" w:sz="4" w:space="0" w:color="auto"/>
              <w:bottom w:val="single" w:sz="4" w:space="0" w:color="auto"/>
              <w:right w:val="single" w:sz="4" w:space="0" w:color="auto"/>
            </w:tcBorders>
            <w:noWrap/>
            <w:vAlign w:val="center"/>
          </w:tcPr>
          <w:p w14:paraId="16CC2F1E" w14:textId="10D8B5BC" w:rsidR="00643B47" w:rsidRPr="006E6B04" w:rsidRDefault="00643B47" w:rsidP="00A86912">
            <w:pPr>
              <w:ind w:left="98" w:right="63"/>
              <w:jc w:val="right"/>
              <w:rPr>
                <w:color w:val="000000"/>
                <w:sz w:val="18"/>
                <w:szCs w:val="18"/>
              </w:rPr>
            </w:pPr>
            <w:r w:rsidRPr="006E6B04">
              <w:rPr>
                <w:color w:val="000000"/>
                <w:sz w:val="18"/>
                <w:szCs w:val="18"/>
              </w:rPr>
              <w:t>0</w:t>
            </w:r>
            <w:r w:rsidR="00414948" w:rsidRPr="006E6B04">
              <w:rPr>
                <w:color w:val="000000"/>
                <w:sz w:val="18"/>
                <w:szCs w:val="18"/>
                <w:lang w:val="ru-RU"/>
              </w:rPr>
              <w:t>,</w:t>
            </w:r>
            <w:r w:rsidRPr="006E6B04">
              <w:rPr>
                <w:color w:val="000000"/>
                <w:sz w:val="18"/>
                <w:szCs w:val="18"/>
              </w:rPr>
              <w:t>00</w:t>
            </w:r>
          </w:p>
        </w:tc>
        <w:tc>
          <w:tcPr>
            <w:tcW w:w="530" w:type="pct"/>
            <w:tcBorders>
              <w:top w:val="single" w:sz="4" w:space="0" w:color="auto"/>
              <w:left w:val="single" w:sz="4" w:space="0" w:color="auto"/>
              <w:bottom w:val="single" w:sz="4" w:space="0" w:color="auto"/>
              <w:right w:val="single" w:sz="4" w:space="0" w:color="auto"/>
            </w:tcBorders>
            <w:vAlign w:val="center"/>
          </w:tcPr>
          <w:p w14:paraId="3238520A" w14:textId="0910ECDE" w:rsidR="00643B47" w:rsidRPr="006E6B04" w:rsidRDefault="0084075B" w:rsidP="00A86912">
            <w:pPr>
              <w:ind w:left="98" w:right="63"/>
              <w:jc w:val="right"/>
              <w:rPr>
                <w:color w:val="000000"/>
                <w:sz w:val="18"/>
                <w:szCs w:val="18"/>
              </w:rPr>
            </w:pPr>
            <w:r w:rsidRPr="006E6B04">
              <w:rPr>
                <w:color w:val="000000"/>
                <w:sz w:val="18"/>
                <w:szCs w:val="18"/>
              </w:rPr>
              <w:t>0</w:t>
            </w:r>
            <w:r w:rsidR="00414948" w:rsidRPr="006E6B04">
              <w:rPr>
                <w:color w:val="000000"/>
                <w:sz w:val="18"/>
                <w:szCs w:val="18"/>
                <w:lang w:val="ru-RU"/>
              </w:rPr>
              <w:t>,</w:t>
            </w:r>
            <w:r w:rsidRPr="006E6B04">
              <w:rPr>
                <w:color w:val="000000"/>
                <w:sz w:val="18"/>
                <w:szCs w:val="18"/>
              </w:rPr>
              <w:t>00</w:t>
            </w:r>
          </w:p>
        </w:tc>
        <w:tc>
          <w:tcPr>
            <w:tcW w:w="530" w:type="pct"/>
            <w:tcBorders>
              <w:top w:val="single" w:sz="4" w:space="0" w:color="auto"/>
              <w:left w:val="single" w:sz="4" w:space="0" w:color="auto"/>
              <w:bottom w:val="single" w:sz="4" w:space="0" w:color="auto"/>
              <w:right w:val="single" w:sz="4" w:space="0" w:color="auto"/>
            </w:tcBorders>
            <w:vAlign w:val="center"/>
          </w:tcPr>
          <w:p w14:paraId="35B00FB1" w14:textId="756AB54F" w:rsidR="00643B47" w:rsidRPr="006E6B04" w:rsidRDefault="00A44EE9" w:rsidP="00A86912">
            <w:pPr>
              <w:ind w:left="98" w:right="63"/>
              <w:jc w:val="right"/>
              <w:rPr>
                <w:color w:val="000000"/>
                <w:sz w:val="18"/>
                <w:szCs w:val="18"/>
              </w:rPr>
            </w:pPr>
            <w:r w:rsidRPr="006E6B04">
              <w:rPr>
                <w:color w:val="000000"/>
                <w:sz w:val="18"/>
                <w:szCs w:val="18"/>
              </w:rPr>
              <w:t>0</w:t>
            </w:r>
            <w:r w:rsidR="00414948" w:rsidRPr="006E6B04">
              <w:rPr>
                <w:color w:val="000000"/>
                <w:sz w:val="18"/>
                <w:szCs w:val="18"/>
                <w:lang w:val="ru-RU"/>
              </w:rPr>
              <w:t>,</w:t>
            </w:r>
            <w:r w:rsidRPr="006E6B04">
              <w:rPr>
                <w:color w:val="000000"/>
                <w:sz w:val="18"/>
                <w:szCs w:val="18"/>
              </w:rPr>
              <w:t>00</w:t>
            </w:r>
          </w:p>
        </w:tc>
        <w:tc>
          <w:tcPr>
            <w:tcW w:w="533" w:type="pct"/>
            <w:tcBorders>
              <w:top w:val="single" w:sz="4" w:space="0" w:color="auto"/>
              <w:left w:val="single" w:sz="4" w:space="0" w:color="auto"/>
              <w:bottom w:val="single" w:sz="4" w:space="0" w:color="auto"/>
              <w:right w:val="single" w:sz="4" w:space="0" w:color="auto"/>
            </w:tcBorders>
            <w:noWrap/>
            <w:vAlign w:val="center"/>
            <w:hideMark/>
          </w:tcPr>
          <w:p w14:paraId="3E56CCC5" w14:textId="122239AB" w:rsidR="00643B47" w:rsidRPr="006E6B04" w:rsidRDefault="00643B47" w:rsidP="00A86912">
            <w:pPr>
              <w:ind w:left="98" w:right="112"/>
              <w:jc w:val="right"/>
              <w:rPr>
                <w:color w:val="000000"/>
                <w:sz w:val="18"/>
                <w:szCs w:val="18"/>
              </w:rPr>
            </w:pPr>
            <w:r w:rsidRPr="006E6B04">
              <w:rPr>
                <w:color w:val="000000"/>
                <w:sz w:val="18"/>
                <w:szCs w:val="18"/>
                <w:lang w:eastAsia="zh-CN"/>
              </w:rPr>
              <w:t>0</w:t>
            </w:r>
            <w:r w:rsidR="00414948" w:rsidRPr="006E6B04">
              <w:rPr>
                <w:color w:val="000000"/>
                <w:sz w:val="18"/>
                <w:szCs w:val="18"/>
                <w:lang w:val="ru-RU" w:eastAsia="zh-CN"/>
              </w:rPr>
              <w:t>,</w:t>
            </w:r>
            <w:r w:rsidRPr="006E6B04">
              <w:rPr>
                <w:color w:val="000000"/>
                <w:sz w:val="18"/>
                <w:szCs w:val="18"/>
                <w:lang w:eastAsia="zh-CN"/>
              </w:rPr>
              <w:t>40</w:t>
            </w:r>
          </w:p>
        </w:tc>
      </w:tr>
      <w:tr w:rsidR="00643B47" w:rsidRPr="006E6B04" w14:paraId="6EE2996B" w14:textId="77777777" w:rsidTr="00F85E36">
        <w:tc>
          <w:tcPr>
            <w:tcW w:w="1741"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05CBF70" w14:textId="553334AF" w:rsidR="00643B47" w:rsidRPr="006E6B04" w:rsidRDefault="00DC4D63" w:rsidP="00A86912">
            <w:pPr>
              <w:ind w:left="98"/>
              <w:jc w:val="left"/>
              <w:rPr>
                <w:rFonts w:eastAsia="Calibri"/>
                <w:b/>
                <w:sz w:val="18"/>
                <w:szCs w:val="18"/>
                <w:lang w:val="ru-RU"/>
              </w:rPr>
            </w:pPr>
            <w:r w:rsidRPr="006E6B04">
              <w:rPr>
                <w:b/>
                <w:sz w:val="18"/>
                <w:szCs w:val="18"/>
                <w:lang w:val="ru-RU"/>
              </w:rPr>
              <w:t>Итого (тонны ОРС)</w:t>
            </w:r>
          </w:p>
        </w:tc>
        <w:tc>
          <w:tcPr>
            <w:tcW w:w="606" w:type="pct"/>
            <w:tcBorders>
              <w:top w:val="single" w:sz="4" w:space="0" w:color="auto"/>
              <w:left w:val="single" w:sz="4" w:space="0" w:color="auto"/>
              <w:bottom w:val="single" w:sz="4" w:space="0" w:color="auto"/>
              <w:right w:val="single" w:sz="4" w:space="0" w:color="auto"/>
            </w:tcBorders>
            <w:noWrap/>
            <w:vAlign w:val="center"/>
          </w:tcPr>
          <w:p w14:paraId="0128DA13" w14:textId="0AD4EEBF" w:rsidR="00643B47" w:rsidRPr="006E6B04" w:rsidRDefault="00643B47" w:rsidP="00A86912">
            <w:pPr>
              <w:ind w:left="98" w:right="63"/>
              <w:jc w:val="right"/>
              <w:rPr>
                <w:b/>
                <w:color w:val="000000"/>
                <w:sz w:val="18"/>
                <w:szCs w:val="18"/>
                <w:lang w:eastAsia="en-CA"/>
              </w:rPr>
            </w:pPr>
            <w:r w:rsidRPr="006E6B04">
              <w:rPr>
                <w:b/>
                <w:color w:val="000000"/>
                <w:sz w:val="18"/>
                <w:szCs w:val="18"/>
              </w:rPr>
              <w:t>24</w:t>
            </w:r>
            <w:r w:rsidR="00414948" w:rsidRPr="006E6B04">
              <w:rPr>
                <w:b/>
                <w:color w:val="000000"/>
                <w:sz w:val="18"/>
                <w:szCs w:val="18"/>
                <w:lang w:val="ru-RU"/>
              </w:rPr>
              <w:t>,</w:t>
            </w:r>
            <w:r w:rsidRPr="006E6B04">
              <w:rPr>
                <w:b/>
                <w:color w:val="000000"/>
                <w:sz w:val="18"/>
                <w:szCs w:val="18"/>
              </w:rPr>
              <w:t>61</w:t>
            </w:r>
          </w:p>
        </w:tc>
        <w:tc>
          <w:tcPr>
            <w:tcW w:w="530" w:type="pct"/>
            <w:tcBorders>
              <w:top w:val="single" w:sz="4" w:space="0" w:color="auto"/>
              <w:left w:val="single" w:sz="4" w:space="0" w:color="auto"/>
              <w:bottom w:val="single" w:sz="4" w:space="0" w:color="auto"/>
              <w:right w:val="single" w:sz="4" w:space="0" w:color="auto"/>
            </w:tcBorders>
            <w:noWrap/>
            <w:vAlign w:val="center"/>
          </w:tcPr>
          <w:p w14:paraId="1742A8BA" w14:textId="14A3798B" w:rsidR="00643B47" w:rsidRPr="006E6B04" w:rsidRDefault="00643B47" w:rsidP="00A86912">
            <w:pPr>
              <w:ind w:left="98" w:right="63"/>
              <w:jc w:val="right"/>
              <w:rPr>
                <w:b/>
                <w:color w:val="000000"/>
                <w:sz w:val="18"/>
                <w:szCs w:val="18"/>
              </w:rPr>
            </w:pPr>
            <w:r w:rsidRPr="006E6B04">
              <w:rPr>
                <w:b/>
                <w:color w:val="000000"/>
                <w:sz w:val="18"/>
                <w:szCs w:val="18"/>
              </w:rPr>
              <w:t>25</w:t>
            </w:r>
            <w:r w:rsidR="00414948" w:rsidRPr="006E6B04">
              <w:rPr>
                <w:b/>
                <w:color w:val="000000"/>
                <w:sz w:val="18"/>
                <w:szCs w:val="18"/>
                <w:lang w:val="ru-RU"/>
              </w:rPr>
              <w:t>,</w:t>
            </w:r>
            <w:r w:rsidRPr="006E6B04">
              <w:rPr>
                <w:b/>
                <w:color w:val="000000"/>
                <w:sz w:val="18"/>
                <w:szCs w:val="18"/>
              </w:rPr>
              <w:t>51</w:t>
            </w:r>
          </w:p>
        </w:tc>
        <w:tc>
          <w:tcPr>
            <w:tcW w:w="530" w:type="pct"/>
            <w:tcBorders>
              <w:top w:val="single" w:sz="4" w:space="0" w:color="auto"/>
              <w:left w:val="single" w:sz="4" w:space="0" w:color="auto"/>
              <w:bottom w:val="single" w:sz="4" w:space="0" w:color="auto"/>
              <w:right w:val="single" w:sz="4" w:space="0" w:color="auto"/>
            </w:tcBorders>
            <w:noWrap/>
            <w:vAlign w:val="center"/>
          </w:tcPr>
          <w:p w14:paraId="734FB4A8" w14:textId="4BBF6ACB" w:rsidR="00643B47" w:rsidRPr="006E6B04" w:rsidRDefault="00643B47" w:rsidP="00A86912">
            <w:pPr>
              <w:ind w:left="98" w:right="63"/>
              <w:jc w:val="right"/>
              <w:rPr>
                <w:b/>
                <w:color w:val="000000"/>
                <w:sz w:val="18"/>
                <w:szCs w:val="18"/>
              </w:rPr>
            </w:pPr>
            <w:r w:rsidRPr="006E6B04">
              <w:rPr>
                <w:b/>
                <w:color w:val="000000"/>
                <w:sz w:val="18"/>
                <w:szCs w:val="18"/>
              </w:rPr>
              <w:t>29</w:t>
            </w:r>
            <w:r w:rsidR="00414948" w:rsidRPr="006E6B04">
              <w:rPr>
                <w:b/>
                <w:color w:val="000000"/>
                <w:sz w:val="18"/>
                <w:szCs w:val="18"/>
                <w:lang w:val="ru-RU"/>
              </w:rPr>
              <w:t>,</w:t>
            </w:r>
            <w:r w:rsidRPr="006E6B04">
              <w:rPr>
                <w:b/>
                <w:color w:val="000000"/>
                <w:sz w:val="18"/>
                <w:szCs w:val="18"/>
              </w:rPr>
              <w:t>60</w:t>
            </w:r>
          </w:p>
        </w:tc>
        <w:tc>
          <w:tcPr>
            <w:tcW w:w="530" w:type="pct"/>
            <w:tcBorders>
              <w:top w:val="single" w:sz="4" w:space="0" w:color="auto"/>
              <w:left w:val="single" w:sz="4" w:space="0" w:color="auto"/>
              <w:bottom w:val="single" w:sz="4" w:space="0" w:color="auto"/>
              <w:right w:val="single" w:sz="4" w:space="0" w:color="auto"/>
            </w:tcBorders>
            <w:vAlign w:val="center"/>
          </w:tcPr>
          <w:p w14:paraId="53D28252" w14:textId="401B917E" w:rsidR="00643B47" w:rsidRPr="006E6B04" w:rsidRDefault="0084075B" w:rsidP="00A86912">
            <w:pPr>
              <w:ind w:left="98" w:right="63"/>
              <w:jc w:val="right"/>
              <w:rPr>
                <w:b/>
                <w:color w:val="000000"/>
                <w:sz w:val="18"/>
                <w:szCs w:val="18"/>
              </w:rPr>
            </w:pPr>
            <w:r w:rsidRPr="006E6B04">
              <w:rPr>
                <w:b/>
                <w:color w:val="000000"/>
                <w:sz w:val="18"/>
                <w:szCs w:val="18"/>
              </w:rPr>
              <w:t>28</w:t>
            </w:r>
            <w:r w:rsidR="00414948" w:rsidRPr="006E6B04">
              <w:rPr>
                <w:b/>
                <w:color w:val="000000"/>
                <w:sz w:val="18"/>
                <w:szCs w:val="18"/>
                <w:lang w:val="ru-RU"/>
              </w:rPr>
              <w:t>,</w:t>
            </w:r>
            <w:r w:rsidR="00D74428" w:rsidRPr="006E6B04">
              <w:rPr>
                <w:b/>
                <w:color w:val="000000"/>
                <w:sz w:val="18"/>
                <w:szCs w:val="18"/>
              </w:rPr>
              <w:t>57</w:t>
            </w:r>
          </w:p>
        </w:tc>
        <w:tc>
          <w:tcPr>
            <w:tcW w:w="530" w:type="pct"/>
            <w:tcBorders>
              <w:top w:val="single" w:sz="4" w:space="0" w:color="auto"/>
              <w:left w:val="single" w:sz="4" w:space="0" w:color="auto"/>
              <w:bottom w:val="single" w:sz="4" w:space="0" w:color="auto"/>
              <w:right w:val="single" w:sz="4" w:space="0" w:color="auto"/>
            </w:tcBorders>
            <w:vAlign w:val="center"/>
          </w:tcPr>
          <w:p w14:paraId="4DDE7634" w14:textId="27C99A6D" w:rsidR="00643B47" w:rsidRPr="006E6B04" w:rsidRDefault="00AA2364" w:rsidP="00A86912">
            <w:pPr>
              <w:ind w:left="98" w:right="63"/>
              <w:jc w:val="right"/>
              <w:rPr>
                <w:b/>
                <w:color w:val="000000"/>
                <w:sz w:val="18"/>
                <w:szCs w:val="18"/>
              </w:rPr>
            </w:pPr>
            <w:r w:rsidRPr="006E6B04">
              <w:rPr>
                <w:b/>
                <w:color w:val="000000"/>
                <w:sz w:val="18"/>
                <w:szCs w:val="18"/>
              </w:rPr>
              <w:t>13</w:t>
            </w:r>
            <w:r w:rsidR="00414948" w:rsidRPr="006E6B04">
              <w:rPr>
                <w:b/>
                <w:color w:val="000000"/>
                <w:sz w:val="18"/>
                <w:szCs w:val="18"/>
                <w:lang w:val="ru-RU"/>
              </w:rPr>
              <w:t>,</w:t>
            </w:r>
            <w:r w:rsidRPr="006E6B04">
              <w:rPr>
                <w:b/>
                <w:color w:val="000000"/>
                <w:sz w:val="18"/>
                <w:szCs w:val="18"/>
              </w:rPr>
              <w:t>53</w:t>
            </w:r>
          </w:p>
        </w:tc>
        <w:tc>
          <w:tcPr>
            <w:tcW w:w="533" w:type="pct"/>
            <w:tcBorders>
              <w:top w:val="single" w:sz="4" w:space="0" w:color="auto"/>
              <w:left w:val="single" w:sz="4" w:space="0" w:color="auto"/>
              <w:bottom w:val="single" w:sz="4" w:space="0" w:color="auto"/>
              <w:right w:val="single" w:sz="4" w:space="0" w:color="auto"/>
            </w:tcBorders>
            <w:noWrap/>
            <w:vAlign w:val="center"/>
            <w:hideMark/>
          </w:tcPr>
          <w:p w14:paraId="6A6990BD" w14:textId="2FF9AB65" w:rsidR="00643B47" w:rsidRPr="006E6B04" w:rsidRDefault="00643B47" w:rsidP="00A86912">
            <w:pPr>
              <w:ind w:left="98" w:right="112"/>
              <w:jc w:val="right"/>
              <w:rPr>
                <w:rFonts w:eastAsia="Calibri"/>
                <w:b/>
                <w:color w:val="000000"/>
                <w:sz w:val="18"/>
                <w:szCs w:val="18"/>
              </w:rPr>
            </w:pPr>
            <w:r w:rsidRPr="006E6B04">
              <w:rPr>
                <w:rFonts w:eastAsia="Calibri"/>
                <w:b/>
                <w:color w:val="000000"/>
                <w:sz w:val="18"/>
                <w:szCs w:val="18"/>
              </w:rPr>
              <w:t>51</w:t>
            </w:r>
            <w:r w:rsidR="00414948" w:rsidRPr="006E6B04">
              <w:rPr>
                <w:rFonts w:eastAsia="Calibri"/>
                <w:b/>
                <w:color w:val="000000"/>
                <w:sz w:val="18"/>
                <w:szCs w:val="18"/>
                <w:lang w:val="ru-RU"/>
              </w:rPr>
              <w:t>,</w:t>
            </w:r>
            <w:r w:rsidRPr="006E6B04">
              <w:rPr>
                <w:rFonts w:eastAsia="Calibri"/>
                <w:b/>
                <w:color w:val="000000"/>
                <w:sz w:val="18"/>
                <w:szCs w:val="18"/>
              </w:rPr>
              <w:t>90</w:t>
            </w:r>
          </w:p>
        </w:tc>
      </w:tr>
      <w:tr w:rsidR="00643B47" w:rsidRPr="006E6B04" w14:paraId="48198EE3" w14:textId="77777777" w:rsidTr="00F85E36">
        <w:tc>
          <w:tcPr>
            <w:tcW w:w="1741"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6249A42" w14:textId="10C4D803" w:rsidR="00643B47" w:rsidRPr="006E6B04" w:rsidRDefault="007061C6" w:rsidP="00A86912">
            <w:pPr>
              <w:ind w:left="98"/>
              <w:jc w:val="left"/>
              <w:rPr>
                <w:color w:val="000000"/>
                <w:sz w:val="18"/>
                <w:szCs w:val="18"/>
                <w:lang w:val="ru-RU"/>
              </w:rPr>
            </w:pPr>
            <w:r w:rsidRPr="006E6B04">
              <w:rPr>
                <w:color w:val="000000"/>
                <w:sz w:val="18"/>
                <w:szCs w:val="18"/>
                <w:lang w:val="ru-RU"/>
              </w:rPr>
              <w:t>ГХФУ</w:t>
            </w:r>
            <w:r w:rsidR="00643B47" w:rsidRPr="006E6B04">
              <w:rPr>
                <w:color w:val="000000"/>
                <w:sz w:val="18"/>
                <w:szCs w:val="18"/>
                <w:lang w:val="ru-RU"/>
              </w:rPr>
              <w:noBreakHyphen/>
              <w:t>141</w:t>
            </w:r>
            <w:r w:rsidR="00643B47" w:rsidRPr="006E6B04">
              <w:rPr>
                <w:color w:val="000000"/>
                <w:sz w:val="18"/>
                <w:szCs w:val="18"/>
              </w:rPr>
              <w:t>b</w:t>
            </w:r>
            <w:r w:rsidR="00643B47" w:rsidRPr="006E6B04">
              <w:rPr>
                <w:color w:val="000000"/>
                <w:sz w:val="18"/>
                <w:szCs w:val="18"/>
                <w:lang w:val="ru-RU"/>
              </w:rPr>
              <w:t xml:space="preserve"> </w:t>
            </w:r>
            <w:r w:rsidRPr="006E6B04">
              <w:rPr>
                <w:color w:val="000000"/>
                <w:sz w:val="18"/>
                <w:szCs w:val="18"/>
                <w:lang w:val="ru-RU"/>
              </w:rPr>
              <w:t>в импортируемых предварительно смешанных полиолах</w:t>
            </w:r>
            <w:r w:rsidRPr="006E6B04">
              <w:rPr>
                <w:color w:val="000000"/>
                <w:sz w:val="18"/>
                <w:szCs w:val="18"/>
                <w:vertAlign w:val="superscript"/>
                <w:lang w:val="ru-RU"/>
              </w:rPr>
              <w:t xml:space="preserve"> </w:t>
            </w:r>
            <w:r w:rsidR="00643B47" w:rsidRPr="006E6B04">
              <w:rPr>
                <w:color w:val="000000"/>
                <w:sz w:val="18"/>
                <w:szCs w:val="18"/>
                <w:vertAlign w:val="superscript"/>
                <w:lang w:val="ru-RU"/>
              </w:rPr>
              <w:t>*</w:t>
            </w:r>
          </w:p>
        </w:tc>
        <w:tc>
          <w:tcPr>
            <w:tcW w:w="606" w:type="pct"/>
            <w:tcBorders>
              <w:top w:val="single" w:sz="4" w:space="0" w:color="auto"/>
              <w:left w:val="single" w:sz="4" w:space="0" w:color="auto"/>
              <w:bottom w:val="single" w:sz="4" w:space="0" w:color="auto"/>
              <w:right w:val="single" w:sz="4" w:space="0" w:color="auto"/>
            </w:tcBorders>
            <w:noWrap/>
            <w:vAlign w:val="center"/>
          </w:tcPr>
          <w:p w14:paraId="453E772B" w14:textId="63EB04D1" w:rsidR="00643B47" w:rsidRPr="006E6B04" w:rsidRDefault="00643B47" w:rsidP="00A86912">
            <w:pPr>
              <w:ind w:left="98" w:right="63"/>
              <w:jc w:val="right"/>
              <w:rPr>
                <w:rFonts w:eastAsia="Calibri"/>
                <w:color w:val="000000"/>
                <w:sz w:val="18"/>
                <w:szCs w:val="18"/>
              </w:rPr>
            </w:pPr>
            <w:r w:rsidRPr="006E6B04">
              <w:rPr>
                <w:color w:val="000000"/>
                <w:sz w:val="18"/>
                <w:szCs w:val="18"/>
              </w:rPr>
              <w:t>12</w:t>
            </w:r>
            <w:r w:rsidR="00414948" w:rsidRPr="006E6B04">
              <w:rPr>
                <w:color w:val="000000"/>
                <w:sz w:val="18"/>
                <w:szCs w:val="18"/>
                <w:lang w:val="ru-RU"/>
              </w:rPr>
              <w:t>,</w:t>
            </w:r>
            <w:r w:rsidRPr="006E6B04">
              <w:rPr>
                <w:color w:val="000000"/>
                <w:sz w:val="18"/>
                <w:szCs w:val="18"/>
              </w:rPr>
              <w:t>67</w:t>
            </w:r>
          </w:p>
        </w:tc>
        <w:tc>
          <w:tcPr>
            <w:tcW w:w="530" w:type="pct"/>
            <w:tcBorders>
              <w:top w:val="single" w:sz="4" w:space="0" w:color="auto"/>
              <w:left w:val="single" w:sz="4" w:space="0" w:color="auto"/>
              <w:bottom w:val="single" w:sz="4" w:space="0" w:color="auto"/>
              <w:right w:val="single" w:sz="4" w:space="0" w:color="auto"/>
            </w:tcBorders>
            <w:noWrap/>
            <w:vAlign w:val="center"/>
          </w:tcPr>
          <w:p w14:paraId="086E985F" w14:textId="7A962DEC" w:rsidR="00643B47" w:rsidRPr="006E6B04" w:rsidRDefault="00643B47" w:rsidP="00A86912">
            <w:pPr>
              <w:ind w:left="98" w:right="63"/>
              <w:jc w:val="right"/>
              <w:rPr>
                <w:rFonts w:eastAsia="Calibri"/>
                <w:color w:val="000000"/>
                <w:sz w:val="18"/>
                <w:szCs w:val="18"/>
              </w:rPr>
            </w:pPr>
            <w:r w:rsidRPr="006E6B04">
              <w:rPr>
                <w:rFonts w:eastAsia="Calibri"/>
                <w:color w:val="000000"/>
                <w:sz w:val="18"/>
                <w:szCs w:val="18"/>
              </w:rPr>
              <w:t>17</w:t>
            </w:r>
            <w:r w:rsidR="00414948" w:rsidRPr="006E6B04">
              <w:rPr>
                <w:rFonts w:eastAsia="Calibri"/>
                <w:color w:val="000000"/>
                <w:sz w:val="18"/>
                <w:szCs w:val="18"/>
                <w:lang w:val="ru-RU"/>
              </w:rPr>
              <w:t>,</w:t>
            </w:r>
            <w:r w:rsidRPr="006E6B04">
              <w:rPr>
                <w:rFonts w:eastAsia="Calibri"/>
                <w:color w:val="000000"/>
                <w:sz w:val="18"/>
                <w:szCs w:val="18"/>
              </w:rPr>
              <w:t>15</w:t>
            </w:r>
          </w:p>
        </w:tc>
        <w:tc>
          <w:tcPr>
            <w:tcW w:w="530" w:type="pct"/>
            <w:tcBorders>
              <w:top w:val="single" w:sz="4" w:space="0" w:color="auto"/>
              <w:left w:val="single" w:sz="4" w:space="0" w:color="auto"/>
              <w:bottom w:val="single" w:sz="4" w:space="0" w:color="auto"/>
              <w:right w:val="single" w:sz="4" w:space="0" w:color="auto"/>
            </w:tcBorders>
            <w:noWrap/>
            <w:vAlign w:val="center"/>
          </w:tcPr>
          <w:p w14:paraId="15D82FA2" w14:textId="46551AC9" w:rsidR="00643B47" w:rsidRPr="006E6B04" w:rsidRDefault="00643B47" w:rsidP="00A86912">
            <w:pPr>
              <w:ind w:left="98" w:right="63"/>
              <w:jc w:val="right"/>
              <w:rPr>
                <w:rFonts w:eastAsia="Calibri"/>
                <w:color w:val="000000"/>
                <w:sz w:val="18"/>
                <w:szCs w:val="18"/>
              </w:rPr>
            </w:pPr>
            <w:r w:rsidRPr="006E6B04">
              <w:rPr>
                <w:rFonts w:eastAsia="Calibri"/>
                <w:color w:val="000000"/>
                <w:sz w:val="18"/>
                <w:szCs w:val="18"/>
              </w:rPr>
              <w:t>16</w:t>
            </w:r>
            <w:r w:rsidR="00414948" w:rsidRPr="006E6B04">
              <w:rPr>
                <w:rFonts w:eastAsia="Calibri"/>
                <w:color w:val="000000"/>
                <w:sz w:val="18"/>
                <w:szCs w:val="18"/>
                <w:lang w:val="ru-RU"/>
              </w:rPr>
              <w:t>,</w:t>
            </w:r>
            <w:r w:rsidRPr="006E6B04">
              <w:rPr>
                <w:rFonts w:eastAsia="Calibri"/>
                <w:color w:val="000000"/>
                <w:sz w:val="18"/>
                <w:szCs w:val="18"/>
              </w:rPr>
              <w:t>45</w:t>
            </w:r>
          </w:p>
        </w:tc>
        <w:tc>
          <w:tcPr>
            <w:tcW w:w="530" w:type="pct"/>
            <w:tcBorders>
              <w:top w:val="single" w:sz="4" w:space="0" w:color="auto"/>
              <w:left w:val="single" w:sz="4" w:space="0" w:color="auto"/>
              <w:bottom w:val="single" w:sz="4" w:space="0" w:color="auto"/>
              <w:right w:val="single" w:sz="4" w:space="0" w:color="auto"/>
            </w:tcBorders>
            <w:vAlign w:val="center"/>
          </w:tcPr>
          <w:p w14:paraId="21A81965" w14:textId="4D978BDA" w:rsidR="00643B47" w:rsidRPr="006E6B04" w:rsidRDefault="00D74428" w:rsidP="00A86912">
            <w:pPr>
              <w:ind w:left="98" w:right="63"/>
              <w:jc w:val="right"/>
              <w:rPr>
                <w:color w:val="000000"/>
                <w:sz w:val="18"/>
                <w:szCs w:val="18"/>
              </w:rPr>
            </w:pPr>
            <w:r w:rsidRPr="006E6B04">
              <w:rPr>
                <w:color w:val="000000"/>
                <w:sz w:val="18"/>
                <w:szCs w:val="18"/>
              </w:rPr>
              <w:t>19</w:t>
            </w:r>
            <w:r w:rsidR="00414948" w:rsidRPr="006E6B04">
              <w:rPr>
                <w:color w:val="000000"/>
                <w:sz w:val="18"/>
                <w:szCs w:val="18"/>
                <w:lang w:val="ru-RU"/>
              </w:rPr>
              <w:t>,</w:t>
            </w:r>
            <w:r w:rsidRPr="006E6B04">
              <w:rPr>
                <w:color w:val="000000"/>
                <w:sz w:val="18"/>
                <w:szCs w:val="18"/>
              </w:rPr>
              <w:t>26</w:t>
            </w:r>
          </w:p>
        </w:tc>
        <w:tc>
          <w:tcPr>
            <w:tcW w:w="530" w:type="pct"/>
            <w:tcBorders>
              <w:top w:val="single" w:sz="4" w:space="0" w:color="auto"/>
              <w:left w:val="single" w:sz="4" w:space="0" w:color="auto"/>
              <w:bottom w:val="single" w:sz="4" w:space="0" w:color="auto"/>
              <w:right w:val="single" w:sz="4" w:space="0" w:color="auto"/>
            </w:tcBorders>
            <w:vAlign w:val="center"/>
          </w:tcPr>
          <w:p w14:paraId="48E2EC5E" w14:textId="4126D475" w:rsidR="00643B47" w:rsidRPr="006E6B04" w:rsidRDefault="00A44EE9" w:rsidP="00A86912">
            <w:pPr>
              <w:ind w:left="98" w:right="63"/>
              <w:jc w:val="right"/>
              <w:rPr>
                <w:rFonts w:eastAsia="Calibri"/>
                <w:color w:val="000000"/>
                <w:sz w:val="18"/>
                <w:szCs w:val="18"/>
              </w:rPr>
            </w:pPr>
            <w:r w:rsidRPr="006E6B04">
              <w:rPr>
                <w:rFonts w:eastAsia="Calibri"/>
                <w:color w:val="000000"/>
                <w:sz w:val="18"/>
                <w:szCs w:val="18"/>
              </w:rPr>
              <w:t>0</w:t>
            </w:r>
            <w:r w:rsidR="00414948" w:rsidRPr="006E6B04">
              <w:rPr>
                <w:rFonts w:eastAsia="Calibri"/>
                <w:color w:val="000000"/>
                <w:sz w:val="18"/>
                <w:szCs w:val="18"/>
                <w:lang w:val="ru-RU"/>
              </w:rPr>
              <w:t>,</w:t>
            </w:r>
            <w:r w:rsidRPr="006E6B04">
              <w:rPr>
                <w:rFonts w:eastAsia="Calibri"/>
                <w:color w:val="000000"/>
                <w:sz w:val="18"/>
                <w:szCs w:val="18"/>
              </w:rPr>
              <w:t>00</w:t>
            </w:r>
          </w:p>
        </w:tc>
        <w:tc>
          <w:tcPr>
            <w:tcW w:w="533" w:type="pct"/>
            <w:tcBorders>
              <w:top w:val="single" w:sz="4" w:space="0" w:color="auto"/>
              <w:left w:val="single" w:sz="4" w:space="0" w:color="auto"/>
              <w:bottom w:val="single" w:sz="4" w:space="0" w:color="auto"/>
              <w:right w:val="single" w:sz="4" w:space="0" w:color="auto"/>
            </w:tcBorders>
            <w:noWrap/>
            <w:vAlign w:val="center"/>
            <w:hideMark/>
          </w:tcPr>
          <w:p w14:paraId="4492A039" w14:textId="2BACE81A" w:rsidR="00643B47" w:rsidRPr="006E6B04" w:rsidRDefault="00643B47" w:rsidP="00A86912">
            <w:pPr>
              <w:ind w:left="98" w:right="-18"/>
              <w:jc w:val="right"/>
              <w:rPr>
                <w:rFonts w:eastAsia="Calibri"/>
                <w:color w:val="000000"/>
                <w:sz w:val="18"/>
                <w:szCs w:val="18"/>
              </w:rPr>
            </w:pPr>
            <w:r w:rsidRPr="006E6B04">
              <w:rPr>
                <w:rFonts w:eastAsia="Calibri"/>
                <w:color w:val="000000"/>
                <w:sz w:val="18"/>
                <w:szCs w:val="18"/>
              </w:rPr>
              <w:t>10</w:t>
            </w:r>
            <w:r w:rsidR="00414948" w:rsidRPr="006E6B04">
              <w:rPr>
                <w:rFonts w:eastAsia="Calibri"/>
                <w:color w:val="000000"/>
                <w:sz w:val="18"/>
                <w:szCs w:val="18"/>
                <w:lang w:val="ru-RU"/>
              </w:rPr>
              <w:t>,</w:t>
            </w:r>
            <w:r w:rsidRPr="006E6B04">
              <w:rPr>
                <w:rFonts w:eastAsia="Calibri"/>
                <w:color w:val="000000"/>
                <w:sz w:val="18"/>
                <w:szCs w:val="18"/>
              </w:rPr>
              <w:t>11</w:t>
            </w:r>
            <w:r w:rsidRPr="006E6B04">
              <w:rPr>
                <w:rFonts w:eastAsia="Calibri"/>
                <w:color w:val="000000"/>
                <w:sz w:val="18"/>
                <w:szCs w:val="18"/>
                <w:vertAlign w:val="superscript"/>
              </w:rPr>
              <w:t>**</w:t>
            </w:r>
          </w:p>
        </w:tc>
      </w:tr>
    </w:tbl>
    <w:p w14:paraId="178B6EB0" w14:textId="60163BFB" w:rsidR="00643B47" w:rsidRPr="009306D2" w:rsidRDefault="00643B47" w:rsidP="00A86912">
      <w:pPr>
        <w:rPr>
          <w:sz w:val="18"/>
          <w:szCs w:val="18"/>
        </w:rPr>
      </w:pPr>
      <w:r w:rsidRPr="009306D2">
        <w:rPr>
          <w:sz w:val="18"/>
          <w:szCs w:val="18"/>
          <w:vertAlign w:val="superscript"/>
        </w:rPr>
        <w:t>*</w:t>
      </w:r>
      <w:r w:rsidRPr="009306D2">
        <w:rPr>
          <w:sz w:val="18"/>
          <w:szCs w:val="18"/>
        </w:rPr>
        <w:t xml:space="preserve"> </w:t>
      </w:r>
      <w:r w:rsidR="007061C6">
        <w:rPr>
          <w:sz w:val="18"/>
          <w:szCs w:val="18"/>
          <w:lang w:val="ru-RU"/>
        </w:rPr>
        <w:t>Данные страновой программы</w:t>
      </w:r>
      <w:r w:rsidRPr="009306D2">
        <w:rPr>
          <w:sz w:val="18"/>
          <w:szCs w:val="18"/>
        </w:rPr>
        <w:t xml:space="preserve"> (C</w:t>
      </w:r>
      <w:r w:rsidR="007061C6">
        <w:rPr>
          <w:sz w:val="18"/>
          <w:szCs w:val="18"/>
          <w:lang w:val="ru-RU"/>
        </w:rPr>
        <w:t>П</w:t>
      </w:r>
      <w:r w:rsidRPr="009306D2">
        <w:rPr>
          <w:sz w:val="18"/>
          <w:szCs w:val="18"/>
        </w:rPr>
        <w:t>)</w:t>
      </w:r>
    </w:p>
    <w:p w14:paraId="5B220FB5" w14:textId="6D10022A" w:rsidR="00643B47" w:rsidRDefault="00643B47" w:rsidP="00A86912">
      <w:pPr>
        <w:rPr>
          <w:color w:val="000000" w:themeColor="text1"/>
          <w:sz w:val="18"/>
          <w:szCs w:val="18"/>
          <w:lang w:val="ru-RU"/>
        </w:rPr>
      </w:pPr>
      <w:r w:rsidRPr="007061C6">
        <w:rPr>
          <w:sz w:val="18"/>
          <w:szCs w:val="18"/>
          <w:vertAlign w:val="superscript"/>
          <w:lang w:val="ru-RU"/>
        </w:rPr>
        <w:t>**</w:t>
      </w:r>
      <w:r w:rsidRPr="007061C6">
        <w:rPr>
          <w:sz w:val="18"/>
          <w:szCs w:val="18"/>
          <w:lang w:val="ru-RU"/>
        </w:rPr>
        <w:t xml:space="preserve"> </w:t>
      </w:r>
      <w:r w:rsidR="007061C6">
        <w:rPr>
          <w:sz w:val="18"/>
          <w:szCs w:val="18"/>
          <w:lang w:val="ru-RU"/>
        </w:rPr>
        <w:t>Средний объем потребления в период с</w:t>
      </w:r>
      <w:r w:rsidRPr="007061C6">
        <w:rPr>
          <w:color w:val="000000" w:themeColor="text1"/>
          <w:sz w:val="18"/>
          <w:szCs w:val="18"/>
          <w:lang w:val="ru-RU"/>
        </w:rPr>
        <w:t xml:space="preserve"> 2007 </w:t>
      </w:r>
      <w:r w:rsidR="007061C6">
        <w:rPr>
          <w:color w:val="000000" w:themeColor="text1"/>
          <w:sz w:val="18"/>
          <w:szCs w:val="18"/>
          <w:lang w:val="ru-RU"/>
        </w:rPr>
        <w:t>по</w:t>
      </w:r>
      <w:r w:rsidRPr="007061C6">
        <w:rPr>
          <w:color w:val="000000" w:themeColor="text1"/>
          <w:sz w:val="18"/>
          <w:szCs w:val="18"/>
          <w:lang w:val="ru-RU"/>
        </w:rPr>
        <w:t xml:space="preserve"> 2009</w:t>
      </w:r>
      <w:r w:rsidR="007061C6">
        <w:rPr>
          <w:color w:val="000000" w:themeColor="text1"/>
          <w:sz w:val="18"/>
          <w:szCs w:val="18"/>
          <w:lang w:val="ru-RU"/>
        </w:rPr>
        <w:t xml:space="preserve"> гг.</w:t>
      </w:r>
    </w:p>
    <w:p w14:paraId="2C2FBE9C" w14:textId="77777777" w:rsidR="00276DDF" w:rsidRPr="007061C6" w:rsidRDefault="00276DDF" w:rsidP="00A86912">
      <w:pPr>
        <w:rPr>
          <w:color w:val="000000" w:themeColor="text1"/>
          <w:sz w:val="18"/>
          <w:szCs w:val="18"/>
          <w:lang w:val="ru-RU"/>
        </w:rPr>
      </w:pPr>
    </w:p>
    <w:p w14:paraId="638A5A37" w14:textId="3AA4D5F1" w:rsidR="00A200F4" w:rsidRPr="001A65E6" w:rsidRDefault="001A65E6" w:rsidP="00276DDF">
      <w:pPr>
        <w:pStyle w:val="Heading1"/>
        <w:rPr>
          <w:lang w:val="ru-RU"/>
        </w:rPr>
      </w:pPr>
      <w:bookmarkStart w:id="2" w:name="_Hlk126915671"/>
      <w:r w:rsidRPr="001A65E6">
        <w:rPr>
          <w:lang w:val="ru-RU"/>
        </w:rPr>
        <w:t xml:space="preserve">Потребление ГХФУ в Бахрейне сокращалось в период до 2021 года благодаря </w:t>
      </w:r>
      <w:r w:rsidR="00E85162">
        <w:rPr>
          <w:lang w:val="ru-RU"/>
        </w:rPr>
        <w:t>осуществлению</w:t>
      </w:r>
      <w:r w:rsidRPr="001A65E6">
        <w:rPr>
          <w:lang w:val="ru-RU"/>
        </w:rPr>
        <w:t xml:space="preserve"> </w:t>
      </w:r>
      <w:r w:rsidR="00276DDF">
        <w:rPr>
          <w:lang w:val="ru-RU"/>
        </w:rPr>
        <w:t>ПОДПО</w:t>
      </w:r>
      <w:r w:rsidRPr="001A65E6">
        <w:rPr>
          <w:lang w:val="ru-RU"/>
        </w:rPr>
        <w:t xml:space="preserve">, после чего оно начало расти в связи с восстановлением экономики после </w:t>
      </w:r>
      <w:r w:rsidRPr="001A65E6">
        <w:rPr>
          <w:lang w:val="ru-RU"/>
        </w:rPr>
        <w:lastRenderedPageBreak/>
        <w:t xml:space="preserve">пандемии </w:t>
      </w:r>
      <w:r w:rsidR="00E85162">
        <w:rPr>
          <w:lang w:val="ru-RU"/>
        </w:rPr>
        <w:t>ковид</w:t>
      </w:r>
      <w:r w:rsidRPr="001A65E6">
        <w:rPr>
          <w:lang w:val="ru-RU"/>
        </w:rPr>
        <w:t>-19; в 2025 году потребление сократилось в соответствии с целевым показателем страны на этот год. Использование ГХФУ-141</w:t>
      </w:r>
      <w:r w:rsidRPr="001A65E6">
        <w:t>b</w:t>
      </w:r>
      <w:r w:rsidRPr="001A65E6">
        <w:rPr>
          <w:lang w:val="ru-RU"/>
        </w:rPr>
        <w:t xml:space="preserve">, содержащегося в импортируемых предварительно смешанных полиолах, существенно возросло в период с 2020 по 2024 год, что в основном объясняется бумом в строительном секторе и увеличением спроса на полиуретановую (ПУ) </w:t>
      </w:r>
      <w:r w:rsidR="0015388E">
        <w:rPr>
          <w:lang w:val="ru-RU"/>
        </w:rPr>
        <w:t xml:space="preserve">пену для </w:t>
      </w:r>
      <w:r w:rsidRPr="001A65E6">
        <w:rPr>
          <w:lang w:val="ru-RU"/>
        </w:rPr>
        <w:t>изоляци</w:t>
      </w:r>
      <w:r w:rsidR="0015388E">
        <w:rPr>
          <w:lang w:val="ru-RU"/>
        </w:rPr>
        <w:t>и</w:t>
      </w:r>
      <w:r w:rsidRPr="001A65E6">
        <w:rPr>
          <w:lang w:val="ru-RU"/>
        </w:rPr>
        <w:t>. После прекращения использования в производственном секторе и секторе пен</w:t>
      </w:r>
      <w:r w:rsidR="009E5B0D">
        <w:rPr>
          <w:lang w:val="ru-RU"/>
        </w:rPr>
        <w:t>ы</w:t>
      </w:r>
      <w:r w:rsidRPr="001A65E6">
        <w:rPr>
          <w:lang w:val="ru-RU"/>
        </w:rPr>
        <w:t xml:space="preserve"> с</w:t>
      </w:r>
      <w:r w:rsidR="009E5B0D">
        <w:rPr>
          <w:lang w:val="ru-RU"/>
        </w:rPr>
        <w:t> </w:t>
      </w:r>
      <w:r w:rsidRPr="001A65E6">
        <w:rPr>
          <w:lang w:val="ru-RU"/>
        </w:rPr>
        <w:t>1</w:t>
      </w:r>
      <w:r w:rsidR="009E5B0D">
        <w:rPr>
          <w:lang w:val="ru-RU"/>
        </w:rPr>
        <w:t> </w:t>
      </w:r>
      <w:r w:rsidRPr="001A65E6">
        <w:rPr>
          <w:lang w:val="ru-RU"/>
        </w:rPr>
        <w:t xml:space="preserve">января 2025 года единственным оставшимся видом потребления ГХФУ в Бахрейне является ГХФУ-22, который используется исключительно в секторе обслуживания </w:t>
      </w:r>
      <w:r w:rsidR="00B3423A">
        <w:rPr>
          <w:lang w:val="ru-RU"/>
        </w:rPr>
        <w:t>ХОКВ</w:t>
      </w:r>
      <w:r w:rsidRPr="001A65E6">
        <w:rPr>
          <w:lang w:val="ru-RU"/>
        </w:rPr>
        <w:t>. ГХФУ-123, который использовался для обслуживания чиллеров, не импортируется с 2017 года в связи с</w:t>
      </w:r>
      <w:r w:rsidR="00B3423A">
        <w:rPr>
          <w:lang w:val="ru-RU"/>
        </w:rPr>
        <w:t> </w:t>
      </w:r>
      <w:r w:rsidRPr="001A65E6">
        <w:rPr>
          <w:lang w:val="ru-RU"/>
        </w:rPr>
        <w:t>постепенным внедрением технологий на основе гидрофторолефинов; текущие потребности в</w:t>
      </w:r>
      <w:r w:rsidR="00B3423A">
        <w:rPr>
          <w:lang w:val="ru-RU"/>
        </w:rPr>
        <w:t> </w:t>
      </w:r>
      <w:r w:rsidRPr="001A65E6">
        <w:rPr>
          <w:lang w:val="ru-RU"/>
        </w:rPr>
        <w:t xml:space="preserve"> обслуживании удовлетворяются за счет имеющихся запасов</w:t>
      </w:r>
      <w:r w:rsidR="009A68DD" w:rsidRPr="001A65E6">
        <w:rPr>
          <w:lang w:val="ru-RU"/>
        </w:rPr>
        <w:t>.</w:t>
      </w:r>
    </w:p>
    <w:p w14:paraId="70807A24" w14:textId="37CEAF74" w:rsidR="00563DA8" w:rsidRPr="00007C41" w:rsidRDefault="00007C41" w:rsidP="00A86912">
      <w:pPr>
        <w:keepNext/>
        <w:spacing w:after="240"/>
        <w:rPr>
          <w:i/>
          <w:lang w:val="ru-RU"/>
        </w:rPr>
      </w:pPr>
      <w:r>
        <w:rPr>
          <w:i/>
          <w:lang w:val="ru-RU"/>
        </w:rPr>
        <w:t>Доклад</w:t>
      </w:r>
      <w:r w:rsidRPr="00CE134F">
        <w:rPr>
          <w:i/>
          <w:lang w:val="ru-RU"/>
        </w:rPr>
        <w:t xml:space="preserve"> о ходе реализации страновой программы</w:t>
      </w:r>
    </w:p>
    <w:bookmarkEnd w:id="2"/>
    <w:p w14:paraId="0BDA9E1C" w14:textId="66DD5B64" w:rsidR="00563DA8" w:rsidRPr="003D6158" w:rsidRDefault="003D6158" w:rsidP="00A86912">
      <w:pPr>
        <w:pStyle w:val="Heading1"/>
        <w:rPr>
          <w:lang w:val="ru-RU"/>
        </w:rPr>
      </w:pPr>
      <w:r w:rsidRPr="003D6158">
        <w:rPr>
          <w:lang w:val="ru-RU"/>
        </w:rPr>
        <w:t xml:space="preserve">  Правительство Бахрейна представило данные о потреблении ГХФУ в секторе в рамках </w:t>
      </w:r>
      <w:r>
        <w:rPr>
          <w:lang w:val="ru-RU"/>
        </w:rPr>
        <w:t>доклада о ходе реализации СП</w:t>
      </w:r>
      <w:r w:rsidRPr="003D6158">
        <w:rPr>
          <w:lang w:val="ru-RU"/>
        </w:rPr>
        <w:t xml:space="preserve"> 2025 года, которые соответствуют данным, представленным в</w:t>
      </w:r>
      <w:r w:rsidR="00E77900">
        <w:rPr>
          <w:lang w:val="de-AT"/>
        </w:rPr>
        <w:t> </w:t>
      </w:r>
      <w:r w:rsidRPr="003D6158">
        <w:rPr>
          <w:lang w:val="ru-RU"/>
        </w:rPr>
        <w:t>соответствии со статьёй 7 Монреальского протокола</w:t>
      </w:r>
      <w:r w:rsidR="00563DA8" w:rsidRPr="003D6158">
        <w:rPr>
          <w:lang w:val="ru-RU"/>
        </w:rPr>
        <w:t>.</w:t>
      </w:r>
    </w:p>
    <w:p w14:paraId="5CF0425B" w14:textId="3E5E4F8A" w:rsidR="00563DA8" w:rsidRPr="00007C41" w:rsidRDefault="00007C41" w:rsidP="00A86912">
      <w:pPr>
        <w:keepNext/>
        <w:spacing w:after="240"/>
        <w:rPr>
          <w:i/>
          <w:lang w:val="ru-RU"/>
        </w:rPr>
      </w:pPr>
      <w:r>
        <w:rPr>
          <w:i/>
          <w:lang w:val="ru-RU"/>
        </w:rPr>
        <w:t>Доклад о проверке</w:t>
      </w:r>
    </w:p>
    <w:p w14:paraId="082E8104" w14:textId="32B7471E" w:rsidR="00563DA8" w:rsidRPr="004D6BEA" w:rsidRDefault="004D6BEA" w:rsidP="00A86912">
      <w:pPr>
        <w:pStyle w:val="Heading1"/>
        <w:rPr>
          <w:lang w:val="ru-RU"/>
        </w:rPr>
      </w:pPr>
      <w:r w:rsidRPr="004D6BEA">
        <w:rPr>
          <w:lang w:val="ru-RU"/>
        </w:rPr>
        <w:t>В соответствии с решением 97/15</w:t>
      </w:r>
      <w:r w:rsidR="00911FDF">
        <w:rPr>
          <w:lang w:val="ru-RU"/>
        </w:rPr>
        <w:t> </w:t>
      </w:r>
      <w:r w:rsidRPr="004D6BEA">
        <w:t>b</w:t>
      </w:r>
      <w:r w:rsidRPr="004D6BEA">
        <w:rPr>
          <w:lang w:val="ru-RU"/>
        </w:rPr>
        <w:t xml:space="preserve">) ЮНЕП представила </w:t>
      </w:r>
      <w:r w:rsidR="00841F04">
        <w:rPr>
          <w:lang w:val="ru-RU"/>
        </w:rPr>
        <w:t>доклад</w:t>
      </w:r>
      <w:r w:rsidRPr="004D6BEA">
        <w:rPr>
          <w:lang w:val="ru-RU"/>
        </w:rPr>
        <w:t xml:space="preserve"> о проверке данных по</w:t>
      </w:r>
      <w:r w:rsidR="00841F04">
        <w:rPr>
          <w:lang w:val="ru-RU"/>
        </w:rPr>
        <w:t> </w:t>
      </w:r>
      <w:r w:rsidRPr="004D6BEA">
        <w:rPr>
          <w:lang w:val="ru-RU"/>
        </w:rPr>
        <w:t xml:space="preserve">потреблению ГХФУ за 2024 год. В </w:t>
      </w:r>
      <w:r w:rsidR="00841F04">
        <w:rPr>
          <w:lang w:val="ru-RU"/>
        </w:rPr>
        <w:t>докладе</w:t>
      </w:r>
      <w:r w:rsidRPr="004D6BEA">
        <w:rPr>
          <w:lang w:val="ru-RU"/>
        </w:rPr>
        <w:t xml:space="preserve"> о проверке было подтверждено, что правительство внедря</w:t>
      </w:r>
      <w:r w:rsidR="00841F04">
        <w:rPr>
          <w:lang w:val="ru-RU"/>
        </w:rPr>
        <w:t>ло</w:t>
      </w:r>
      <w:r w:rsidRPr="004D6BEA">
        <w:rPr>
          <w:lang w:val="ru-RU"/>
        </w:rPr>
        <w:t xml:space="preserve"> систему лицензирования и квот на импорт и экспорт ГХФУ, а также что общий объем потребления ГХФУ, заявленный в соответствии со статьёй 7 Монреальского протокола за 2024 год, явля</w:t>
      </w:r>
      <w:r w:rsidR="004123C0">
        <w:rPr>
          <w:lang w:val="ru-RU"/>
        </w:rPr>
        <w:t>л</w:t>
      </w:r>
      <w:r w:rsidRPr="004D6BEA">
        <w:rPr>
          <w:lang w:val="ru-RU"/>
        </w:rPr>
        <w:t>ся верным (как показано в таблице 1 выше). В результате проверки был сделан вывод о том, что Бахрейн соблюдает максимально допустимые уровни потребления, установленные в его Соглашении с Исполнительным комитетом</w:t>
      </w:r>
      <w:r w:rsidR="008B1A60" w:rsidRPr="004D6BEA">
        <w:rPr>
          <w:lang w:val="ru-RU"/>
        </w:rPr>
        <w:t>.</w:t>
      </w:r>
      <w:r w:rsidR="00BA6956" w:rsidRPr="004D6BEA">
        <w:rPr>
          <w:lang w:val="ru-RU"/>
        </w:rPr>
        <w:t xml:space="preserve"> </w:t>
      </w:r>
    </w:p>
    <w:p w14:paraId="50C98977" w14:textId="6614F495" w:rsidR="00563DA8" w:rsidRPr="004123C0" w:rsidRDefault="004123C0" w:rsidP="00A86912">
      <w:pPr>
        <w:keepNext/>
        <w:spacing w:before="240" w:after="240"/>
        <w:rPr>
          <w:u w:val="single"/>
          <w:lang w:val="ru-RU"/>
        </w:rPr>
      </w:pPr>
      <w:bookmarkStart w:id="3" w:name="_Hlk126915699"/>
      <w:r>
        <w:rPr>
          <w:u w:val="single"/>
          <w:lang w:val="ru-RU"/>
        </w:rPr>
        <w:t>Ход работы и вы</w:t>
      </w:r>
      <w:r w:rsidR="00792F08">
        <w:rPr>
          <w:u w:val="single"/>
          <w:lang w:val="ru-RU"/>
        </w:rPr>
        <w:t>деление средств</w:t>
      </w:r>
    </w:p>
    <w:p w14:paraId="75FE0276" w14:textId="24964458" w:rsidR="007A07C5" w:rsidRPr="00007C41" w:rsidRDefault="00007C41" w:rsidP="00A86912">
      <w:pPr>
        <w:keepNext/>
        <w:spacing w:after="240"/>
        <w:rPr>
          <w:i/>
          <w:lang w:val="ru-RU"/>
        </w:rPr>
      </w:pPr>
      <w:bookmarkStart w:id="4" w:name="_Hlk126915708"/>
      <w:bookmarkEnd w:id="3"/>
      <w:r>
        <w:rPr>
          <w:i/>
          <w:lang w:val="ru-RU"/>
        </w:rPr>
        <w:t>Правовая база</w:t>
      </w:r>
    </w:p>
    <w:p w14:paraId="2CB1646D" w14:textId="2ECC47CE" w:rsidR="007A07C5" w:rsidRPr="006428AD" w:rsidRDefault="006428AD" w:rsidP="00A86912">
      <w:pPr>
        <w:pStyle w:val="Heading1"/>
        <w:rPr>
          <w:lang w:val="ru-RU"/>
        </w:rPr>
      </w:pPr>
      <w:bookmarkStart w:id="5" w:name="_Hlk180145135"/>
      <w:r w:rsidRPr="006428AD">
        <w:rPr>
          <w:iCs/>
          <w:lang w:val="ru-RU"/>
        </w:rPr>
        <w:t>Правительство Бахрейна ратифицировало Кигалийскую поправку 1 июля 2024</w:t>
      </w:r>
      <w:r w:rsidR="00E77900">
        <w:rPr>
          <w:iCs/>
          <w:lang w:val="de-AT"/>
        </w:rPr>
        <w:t> </w:t>
      </w:r>
      <w:r w:rsidRPr="006428AD">
        <w:rPr>
          <w:iCs/>
          <w:lang w:val="ru-RU"/>
        </w:rPr>
        <w:t>года. Правительство запретило импорт и использование чистого ГХФУ-141</w:t>
      </w:r>
      <w:r w:rsidRPr="006428AD">
        <w:rPr>
          <w:iCs/>
        </w:rPr>
        <w:t>b</w:t>
      </w:r>
      <w:r w:rsidRPr="006428AD">
        <w:rPr>
          <w:iCs/>
          <w:lang w:val="ru-RU"/>
        </w:rPr>
        <w:t xml:space="preserve"> в 2021 году, а также импорт и использование ГХФУ-141</w:t>
      </w:r>
      <w:r w:rsidRPr="006428AD">
        <w:rPr>
          <w:iCs/>
        </w:rPr>
        <w:t>b</w:t>
      </w:r>
      <w:r w:rsidRPr="006428AD">
        <w:rPr>
          <w:iCs/>
          <w:lang w:val="ru-RU"/>
        </w:rPr>
        <w:t>, содержащегося в предварительно смешанных полиолах, и импорт и производство все</w:t>
      </w:r>
      <w:r>
        <w:rPr>
          <w:iCs/>
          <w:lang w:val="ru-RU"/>
        </w:rPr>
        <w:t>х видов</w:t>
      </w:r>
      <w:r w:rsidRPr="006428AD">
        <w:rPr>
          <w:iCs/>
          <w:lang w:val="ru-RU"/>
        </w:rPr>
        <w:t xml:space="preserve"> оборудования </w:t>
      </w:r>
      <w:r>
        <w:rPr>
          <w:iCs/>
          <w:lang w:val="ru-RU"/>
        </w:rPr>
        <w:t>ХОКВ</w:t>
      </w:r>
      <w:r w:rsidRPr="006428AD">
        <w:rPr>
          <w:iCs/>
          <w:lang w:val="ru-RU"/>
        </w:rPr>
        <w:t xml:space="preserve"> на основе ГХФУ с 1 января 2025 года</w:t>
      </w:r>
      <w:r w:rsidR="006A6F8C" w:rsidRPr="006428AD">
        <w:rPr>
          <w:lang w:val="ru-RU"/>
        </w:rPr>
        <w:t>.</w:t>
      </w:r>
    </w:p>
    <w:bookmarkEnd w:id="5"/>
    <w:p w14:paraId="2C66714E" w14:textId="0F9092A1" w:rsidR="007A07C5" w:rsidRPr="00007C41" w:rsidRDefault="00007C41" w:rsidP="00A86912">
      <w:pPr>
        <w:keepNext/>
        <w:spacing w:after="240"/>
        <w:rPr>
          <w:iCs/>
          <w:lang w:val="ru-RU"/>
        </w:rPr>
      </w:pPr>
      <w:r>
        <w:rPr>
          <w:i/>
          <w:lang w:val="ru-RU"/>
        </w:rPr>
        <w:t>Производственный сектор</w:t>
      </w:r>
    </w:p>
    <w:p w14:paraId="58B58659" w14:textId="4D68C435" w:rsidR="00330B08" w:rsidRPr="007647E1" w:rsidRDefault="007647E1" w:rsidP="00A86912">
      <w:pPr>
        <w:pStyle w:val="Heading1"/>
        <w:rPr>
          <w:lang w:val="ru-RU"/>
        </w:rPr>
      </w:pPr>
      <w:r w:rsidRPr="007647E1">
        <w:rPr>
          <w:lang w:val="ru-RU"/>
        </w:rPr>
        <w:t>Потребление ГХФУ в производственном секторе полностью прекращено</w:t>
      </w:r>
      <w:r w:rsidR="00F66214" w:rsidRPr="007647E1">
        <w:rPr>
          <w:lang w:val="ru-RU"/>
        </w:rPr>
        <w:t>.</w:t>
      </w:r>
    </w:p>
    <w:p w14:paraId="711590A7" w14:textId="7F5B1330" w:rsidR="007A07C5" w:rsidRPr="00F95F32" w:rsidRDefault="007647E1" w:rsidP="00F95F32">
      <w:pPr>
        <w:pStyle w:val="Heading1"/>
        <w:rPr>
          <w:lang w:val="ru-RU"/>
        </w:rPr>
      </w:pPr>
      <w:r w:rsidRPr="007647E1">
        <w:rPr>
          <w:lang w:val="ru-RU"/>
        </w:rPr>
        <w:t>Завершен комплексный проект по выводу из обращения 135,93</w:t>
      </w:r>
      <w:r w:rsidR="002710BE">
        <w:rPr>
          <w:lang w:val="ru-RU"/>
        </w:rPr>
        <w:t> </w:t>
      </w:r>
      <w:r w:rsidRPr="007647E1">
        <w:rPr>
          <w:lang w:val="ru-RU"/>
        </w:rPr>
        <w:t>т ГХФУ-141</w:t>
      </w:r>
      <w:r w:rsidRPr="007647E1">
        <w:t>b</w:t>
      </w:r>
      <w:r w:rsidRPr="007647E1">
        <w:rPr>
          <w:lang w:val="ru-RU"/>
        </w:rPr>
        <w:t>, содержащегося в импортируемых предварительно смешанных полиолах в секторе производства пен</w:t>
      </w:r>
      <w:r>
        <w:rPr>
          <w:lang w:val="ru-RU"/>
        </w:rPr>
        <w:t>ы</w:t>
      </w:r>
      <w:r w:rsidRPr="007647E1">
        <w:rPr>
          <w:lang w:val="ru-RU"/>
        </w:rPr>
        <w:t>. Предприятия</w:t>
      </w:r>
      <w:r w:rsidR="00F95F32">
        <w:rPr>
          <w:lang w:val="ru-RU"/>
        </w:rPr>
        <w:t>м</w:t>
      </w:r>
      <w:r w:rsidRPr="00F95F32">
        <w:rPr>
          <w:lang w:val="ru-RU"/>
        </w:rPr>
        <w:t>, включенны</w:t>
      </w:r>
      <w:r w:rsidR="00F95F32">
        <w:rPr>
          <w:lang w:val="ru-RU"/>
        </w:rPr>
        <w:t>м</w:t>
      </w:r>
      <w:r w:rsidRPr="00F95F32">
        <w:rPr>
          <w:lang w:val="ru-RU"/>
        </w:rPr>
        <w:t xml:space="preserve"> в проект</w:t>
      </w:r>
      <w:r w:rsidR="00F95F32" w:rsidRPr="009306D2">
        <w:rPr>
          <w:rStyle w:val="FootnoteReference"/>
        </w:rPr>
        <w:footnoteReference w:id="5"/>
      </w:r>
      <w:r w:rsidRPr="00F95F32">
        <w:rPr>
          <w:lang w:val="ru-RU"/>
        </w:rPr>
        <w:t xml:space="preserve">, </w:t>
      </w:r>
      <w:r w:rsidR="002710BE">
        <w:rPr>
          <w:lang w:val="ru-RU"/>
        </w:rPr>
        <w:t>оказано</w:t>
      </w:r>
      <w:r w:rsidR="00F95F32">
        <w:rPr>
          <w:lang w:val="ru-RU"/>
        </w:rPr>
        <w:t xml:space="preserve"> техническое содействие</w:t>
      </w:r>
      <w:r w:rsidRPr="00F95F32">
        <w:rPr>
          <w:lang w:val="ru-RU"/>
        </w:rPr>
        <w:t xml:space="preserve"> для перехода на технологии с низким потенциалом глобального потепления (ПГП), причем в качестве предпочтительной технологии был выбран метилформиат в связи с вступлением в силу 1 января 2025</w:t>
      </w:r>
      <w:r w:rsidR="00E77900">
        <w:rPr>
          <w:lang w:val="de-AT"/>
        </w:rPr>
        <w:t> </w:t>
      </w:r>
      <w:r w:rsidRPr="00F95F32">
        <w:rPr>
          <w:lang w:val="ru-RU"/>
        </w:rPr>
        <w:t>года запрета на импорт и использование ГХФУ-141</w:t>
      </w:r>
      <w:r w:rsidRPr="007647E1">
        <w:t>b</w:t>
      </w:r>
      <w:r w:rsidRPr="00F95F32">
        <w:rPr>
          <w:lang w:val="ru-RU"/>
        </w:rPr>
        <w:t>, содержащегося в предварительно смешанных полиолах. Предприятиям-бенефициарам был</w:t>
      </w:r>
      <w:r w:rsidR="00B254B8">
        <w:rPr>
          <w:lang w:val="ru-RU"/>
        </w:rPr>
        <w:t>о</w:t>
      </w:r>
      <w:r w:rsidRPr="00F95F32">
        <w:rPr>
          <w:lang w:val="ru-RU"/>
        </w:rPr>
        <w:t xml:space="preserve"> оказан</w:t>
      </w:r>
      <w:r w:rsidR="00B254B8">
        <w:rPr>
          <w:lang w:val="ru-RU"/>
        </w:rPr>
        <w:t>о</w:t>
      </w:r>
      <w:r w:rsidRPr="00F95F32">
        <w:rPr>
          <w:lang w:val="ru-RU"/>
        </w:rPr>
        <w:t xml:space="preserve"> техническ</w:t>
      </w:r>
      <w:r w:rsidR="00B254B8">
        <w:rPr>
          <w:lang w:val="ru-RU"/>
        </w:rPr>
        <w:t>ое содействие</w:t>
      </w:r>
      <w:r w:rsidRPr="00F95F32">
        <w:rPr>
          <w:lang w:val="ru-RU"/>
        </w:rPr>
        <w:t xml:space="preserve"> для</w:t>
      </w:r>
      <w:r w:rsidR="00E77900">
        <w:rPr>
          <w:lang w:val="de-AT"/>
        </w:rPr>
        <w:t> </w:t>
      </w:r>
      <w:r w:rsidRPr="00F95F32">
        <w:rPr>
          <w:lang w:val="ru-RU"/>
        </w:rPr>
        <w:t>стабилизации их производства с использованием альтернативной технологии, а национальн</w:t>
      </w:r>
      <w:r w:rsidR="00235A9F">
        <w:rPr>
          <w:lang w:val="ru-RU"/>
        </w:rPr>
        <w:t xml:space="preserve">ый </w:t>
      </w:r>
      <w:r w:rsidR="00235A9F">
        <w:rPr>
          <w:lang w:val="ru-RU"/>
        </w:rPr>
        <w:lastRenderedPageBreak/>
        <w:t xml:space="preserve">орган по </w:t>
      </w:r>
      <w:r w:rsidRPr="00F95F32">
        <w:rPr>
          <w:lang w:val="ru-RU"/>
        </w:rPr>
        <w:t>озон</w:t>
      </w:r>
      <w:r w:rsidR="00235A9F">
        <w:rPr>
          <w:lang w:val="ru-RU"/>
        </w:rPr>
        <w:t>у</w:t>
      </w:r>
      <w:r w:rsidRPr="00F95F32">
        <w:rPr>
          <w:lang w:val="ru-RU"/>
        </w:rPr>
        <w:t xml:space="preserve"> (НО</w:t>
      </w:r>
      <w:r w:rsidR="00235A9F">
        <w:rPr>
          <w:lang w:val="ru-RU"/>
        </w:rPr>
        <w:t>О</w:t>
      </w:r>
      <w:r w:rsidRPr="00F95F32">
        <w:rPr>
          <w:lang w:val="ru-RU"/>
        </w:rPr>
        <w:t>) провел заключительные выездные проверки, чтобы убедиться в том, что ГХФУ-141</w:t>
      </w:r>
      <w:r w:rsidRPr="007647E1">
        <w:t>b</w:t>
      </w:r>
      <w:r w:rsidRPr="00F95F32">
        <w:rPr>
          <w:lang w:val="ru-RU"/>
        </w:rPr>
        <w:t xml:space="preserve"> не используется и что старое оборудование было успешно выведено из эксплуатации</w:t>
      </w:r>
      <w:r w:rsidR="007F4888" w:rsidRPr="00F95F32">
        <w:rPr>
          <w:lang w:val="ru-RU"/>
        </w:rPr>
        <w:t>.</w:t>
      </w:r>
      <w:r w:rsidR="007A07C5" w:rsidRPr="00F95F32">
        <w:rPr>
          <w:lang w:val="ru-RU"/>
        </w:rPr>
        <w:t xml:space="preserve"> </w:t>
      </w:r>
    </w:p>
    <w:p w14:paraId="635B5645" w14:textId="08CD5BD3" w:rsidR="007A07C5" w:rsidRPr="001C61FA" w:rsidRDefault="001C61FA" w:rsidP="00A86912">
      <w:pPr>
        <w:keepNext/>
        <w:spacing w:after="240"/>
        <w:rPr>
          <w:i/>
          <w:lang w:val="ru-RU"/>
        </w:rPr>
      </w:pPr>
      <w:r w:rsidRPr="001C61FA">
        <w:rPr>
          <w:i/>
          <w:lang w:val="ru-RU"/>
        </w:rPr>
        <w:t>Сектор обслуживания холодильного оборудования</w:t>
      </w:r>
    </w:p>
    <w:p w14:paraId="1B29C334" w14:textId="5CDC4590" w:rsidR="00053B6E" w:rsidRPr="005A19BD" w:rsidRDefault="005A19BD" w:rsidP="00A86912">
      <w:pPr>
        <w:pStyle w:val="Heading1"/>
        <w:rPr>
          <w:lang w:val="ru-RU"/>
        </w:rPr>
      </w:pPr>
      <w:bookmarkStart w:id="6" w:name="_Hlk126934425"/>
      <w:bookmarkStart w:id="7" w:name="_Hlk126663552"/>
      <w:r w:rsidRPr="005A19BD">
        <w:rPr>
          <w:lang w:val="ru-RU"/>
        </w:rPr>
        <w:t xml:space="preserve">В </w:t>
      </w:r>
      <w:r>
        <w:rPr>
          <w:lang w:val="ru-RU"/>
        </w:rPr>
        <w:t xml:space="preserve">рамках </w:t>
      </w:r>
      <w:r w:rsidRPr="005A19BD">
        <w:rPr>
          <w:lang w:val="ru-RU"/>
        </w:rPr>
        <w:t>третьего транша были осуществлены следующие мероприятия</w:t>
      </w:r>
      <w:r w:rsidR="00053B6E" w:rsidRPr="005A19BD">
        <w:rPr>
          <w:lang w:val="ru-RU"/>
        </w:rPr>
        <w:t>:</w:t>
      </w:r>
    </w:p>
    <w:p w14:paraId="2C325C69" w14:textId="5943F346" w:rsidR="00053B6E" w:rsidRPr="005A19BD" w:rsidRDefault="005A19BD" w:rsidP="000F1935">
      <w:pPr>
        <w:pStyle w:val="Heading2"/>
        <w:ind w:left="1418" w:hanging="709"/>
        <w:rPr>
          <w:lang w:val="ru-RU"/>
        </w:rPr>
      </w:pPr>
      <w:r w:rsidRPr="005A19BD">
        <w:rPr>
          <w:lang w:val="ru-RU"/>
        </w:rPr>
        <w:t>организован информационно-просветительский семинар для 66 участников (в том числе 18 женщин) из частных и государственных организаций, посвященный новым правилам Совета сотрудничества стран Персидского залива, касающимся Монреальского протокола и Кигалийской поправки</w:t>
      </w:r>
      <w:r w:rsidR="008E4A44" w:rsidRPr="005A19BD">
        <w:rPr>
          <w:lang w:val="ru-RU"/>
        </w:rPr>
        <w:t>;</w:t>
      </w:r>
    </w:p>
    <w:p w14:paraId="230FFCAA" w14:textId="5705BFE8" w:rsidR="00053B6E" w:rsidRPr="000E47DA" w:rsidRDefault="000E47DA" w:rsidP="000F1935">
      <w:pPr>
        <w:pStyle w:val="Heading2"/>
        <w:widowControl/>
        <w:ind w:left="1418" w:hanging="709"/>
        <w:rPr>
          <w:lang w:val="ru-RU"/>
        </w:rPr>
      </w:pPr>
      <w:r w:rsidRPr="000E47DA">
        <w:rPr>
          <w:lang w:val="ru-RU"/>
        </w:rPr>
        <w:t>проведены четыре учебных семинара, в ходе которых 40 сотрудников таможенных органов (в том числе две женщины) прошли обучение по вопросам Монреальского протокола и контроля за ГХФУ, включая составление профилей рисков</w:t>
      </w:r>
      <w:r w:rsidR="00B92567" w:rsidRPr="000E47DA">
        <w:rPr>
          <w:lang w:val="ru-RU"/>
        </w:rPr>
        <w:t>;</w:t>
      </w:r>
    </w:p>
    <w:p w14:paraId="375CDB67" w14:textId="4B0009DC" w:rsidR="00053B6E" w:rsidRPr="000E47DA" w:rsidRDefault="000E47DA" w:rsidP="000F1935">
      <w:pPr>
        <w:pStyle w:val="Heading2"/>
        <w:widowControl/>
        <w:ind w:left="1418" w:hanging="709"/>
        <w:rPr>
          <w:lang w:val="ru-RU"/>
        </w:rPr>
      </w:pPr>
      <w:r w:rsidRPr="000E47DA">
        <w:rPr>
          <w:lang w:val="ru-RU"/>
        </w:rPr>
        <w:t>проведено три учебных сессии, в ходе которых 50 техни</w:t>
      </w:r>
      <w:r w:rsidR="00722419">
        <w:rPr>
          <w:lang w:val="ru-RU"/>
        </w:rPr>
        <w:t>чес</w:t>
      </w:r>
      <w:r w:rsidRPr="000E47DA">
        <w:rPr>
          <w:lang w:val="ru-RU"/>
        </w:rPr>
        <w:t>к</w:t>
      </w:r>
      <w:r w:rsidR="00722419">
        <w:rPr>
          <w:lang w:val="ru-RU"/>
        </w:rPr>
        <w:t>их специалист</w:t>
      </w:r>
      <w:r w:rsidRPr="000E47DA">
        <w:rPr>
          <w:lang w:val="ru-RU"/>
        </w:rPr>
        <w:t>ов по</w:t>
      </w:r>
      <w:r w:rsidR="00E77900">
        <w:rPr>
          <w:lang w:val="de-AT"/>
        </w:rPr>
        <w:t> </w:t>
      </w:r>
      <w:r w:rsidR="00722419">
        <w:rPr>
          <w:lang w:val="ru-RU"/>
        </w:rPr>
        <w:t>ХОКВ</w:t>
      </w:r>
      <w:r w:rsidRPr="000E47DA">
        <w:rPr>
          <w:lang w:val="ru-RU"/>
        </w:rPr>
        <w:t xml:space="preserve"> прошли обучение и получили сертификаты по передовым методам обслуживания холодильных и кондиционерных систем в сотрудничестве с местными институтами, в результате чего общее число </w:t>
      </w:r>
      <w:r w:rsidR="00722419" w:rsidRPr="000E47DA">
        <w:rPr>
          <w:lang w:val="ru-RU"/>
        </w:rPr>
        <w:t>техни</w:t>
      </w:r>
      <w:r w:rsidR="00722419">
        <w:rPr>
          <w:lang w:val="ru-RU"/>
        </w:rPr>
        <w:t>чес</w:t>
      </w:r>
      <w:r w:rsidR="00722419" w:rsidRPr="000E47DA">
        <w:rPr>
          <w:lang w:val="ru-RU"/>
        </w:rPr>
        <w:t>к</w:t>
      </w:r>
      <w:r w:rsidR="00722419">
        <w:rPr>
          <w:lang w:val="ru-RU"/>
        </w:rPr>
        <w:t>их специалист</w:t>
      </w:r>
      <w:r w:rsidR="00722419" w:rsidRPr="000E47DA">
        <w:rPr>
          <w:lang w:val="ru-RU"/>
        </w:rPr>
        <w:t>ов</w:t>
      </w:r>
      <w:r w:rsidRPr="000E47DA">
        <w:rPr>
          <w:lang w:val="ru-RU"/>
        </w:rPr>
        <w:t xml:space="preserve">, сертифицированных в рамках этапа </w:t>
      </w:r>
      <w:r w:rsidRPr="000E47DA">
        <w:t>II</w:t>
      </w:r>
      <w:r w:rsidRPr="000E47DA">
        <w:rPr>
          <w:lang w:val="ru-RU"/>
        </w:rPr>
        <w:t xml:space="preserve">, составило 130 человек; еще 420 </w:t>
      </w:r>
      <w:r w:rsidR="00722419" w:rsidRPr="000E47DA">
        <w:rPr>
          <w:lang w:val="ru-RU"/>
        </w:rPr>
        <w:t>техни</w:t>
      </w:r>
      <w:r w:rsidR="00722419">
        <w:rPr>
          <w:lang w:val="ru-RU"/>
        </w:rPr>
        <w:t>чес</w:t>
      </w:r>
      <w:r w:rsidR="00722419" w:rsidRPr="000E47DA">
        <w:rPr>
          <w:lang w:val="ru-RU"/>
        </w:rPr>
        <w:t>к</w:t>
      </w:r>
      <w:r w:rsidR="00722419">
        <w:rPr>
          <w:lang w:val="ru-RU"/>
        </w:rPr>
        <w:t>их специалист</w:t>
      </w:r>
      <w:r w:rsidR="00722419" w:rsidRPr="000E47DA">
        <w:rPr>
          <w:lang w:val="ru-RU"/>
        </w:rPr>
        <w:t>ов</w:t>
      </w:r>
      <w:r w:rsidRPr="000E47DA">
        <w:rPr>
          <w:lang w:val="ru-RU"/>
        </w:rPr>
        <w:t xml:space="preserve"> прошли обучение и получили сертификаты в рамках структуры обучения и схемы сертификации, реализуемых </w:t>
      </w:r>
      <w:r w:rsidR="00CC04D4">
        <w:rPr>
          <w:lang w:val="ru-RU"/>
        </w:rPr>
        <w:t>через посредство</w:t>
      </w:r>
      <w:r w:rsidRPr="000E47DA">
        <w:rPr>
          <w:lang w:val="ru-RU"/>
        </w:rPr>
        <w:t xml:space="preserve"> </w:t>
      </w:r>
      <w:r>
        <w:rPr>
          <w:lang w:val="ru-RU"/>
        </w:rPr>
        <w:t>ПОДПО</w:t>
      </w:r>
      <w:r w:rsidRPr="000E47DA">
        <w:rPr>
          <w:lang w:val="ru-RU"/>
        </w:rPr>
        <w:t>, без</w:t>
      </w:r>
      <w:r w:rsidR="00E77900">
        <w:rPr>
          <w:lang w:val="de-AT"/>
        </w:rPr>
        <w:t> </w:t>
      </w:r>
      <w:r w:rsidR="00CC04D4">
        <w:rPr>
          <w:lang w:val="ru-RU"/>
        </w:rPr>
        <w:t xml:space="preserve">оказания </w:t>
      </w:r>
      <w:r w:rsidRPr="000E47DA">
        <w:rPr>
          <w:lang w:val="ru-RU"/>
        </w:rPr>
        <w:t>прямо</w:t>
      </w:r>
      <w:r w:rsidR="00CC04D4">
        <w:rPr>
          <w:lang w:val="ru-RU"/>
        </w:rPr>
        <w:t xml:space="preserve">го содействия </w:t>
      </w:r>
      <w:r w:rsidRPr="000E47DA">
        <w:rPr>
          <w:lang w:val="ru-RU"/>
        </w:rPr>
        <w:t>со стороны Многостороннего фонда</w:t>
      </w:r>
      <w:r w:rsidR="00782DCC" w:rsidRPr="000E47DA">
        <w:rPr>
          <w:lang w:val="ru-RU"/>
        </w:rPr>
        <w:t>;</w:t>
      </w:r>
    </w:p>
    <w:p w14:paraId="0059C980" w14:textId="5BC8B870" w:rsidR="00053B6E" w:rsidRPr="00CC04D4" w:rsidRDefault="00CC04D4" w:rsidP="000F1935">
      <w:pPr>
        <w:pStyle w:val="Heading2"/>
        <w:widowControl/>
        <w:ind w:left="1418" w:hanging="709"/>
        <w:rPr>
          <w:lang w:val="ru-RU"/>
        </w:rPr>
      </w:pPr>
      <w:r>
        <w:rPr>
          <w:lang w:val="ru-RU"/>
        </w:rPr>
        <w:t>ч</w:t>
      </w:r>
      <w:r w:rsidRPr="00CC04D4">
        <w:rPr>
          <w:lang w:val="ru-RU"/>
        </w:rPr>
        <w:t xml:space="preserve">етырем учебным центрам были предоставлены наборы инструментов и оборудования, включая установки для </w:t>
      </w:r>
      <w:r w:rsidR="008F2DDC">
        <w:rPr>
          <w:lang w:val="ru-RU"/>
        </w:rPr>
        <w:t>извлечения</w:t>
      </w:r>
      <w:r w:rsidRPr="00CC04D4">
        <w:rPr>
          <w:lang w:val="ru-RU"/>
        </w:rPr>
        <w:t xml:space="preserve"> и переработки хладагентов, а также манометрические манифольды</w:t>
      </w:r>
      <w:r w:rsidR="00577FB2" w:rsidRPr="00CC04D4">
        <w:rPr>
          <w:lang w:val="ru-RU"/>
        </w:rPr>
        <w:t>.</w:t>
      </w:r>
    </w:p>
    <w:bookmarkEnd w:id="6"/>
    <w:bookmarkEnd w:id="7"/>
    <w:p w14:paraId="1B41CA4F" w14:textId="7EB40127" w:rsidR="007A07C5" w:rsidRPr="00985B66" w:rsidRDefault="00985B66" w:rsidP="00A86912">
      <w:pPr>
        <w:keepNext/>
        <w:spacing w:after="240"/>
        <w:rPr>
          <w:i/>
          <w:lang w:val="ru-RU"/>
        </w:rPr>
      </w:pPr>
      <w:r>
        <w:rPr>
          <w:i/>
          <w:lang w:val="ru-RU"/>
        </w:rPr>
        <w:t>Осуществление и мониторинг проекта</w:t>
      </w:r>
    </w:p>
    <w:p w14:paraId="45FAE881" w14:textId="1E82F666" w:rsidR="007A07C5" w:rsidRPr="00B92EA9" w:rsidRDefault="00B92EA9" w:rsidP="00A86912">
      <w:pPr>
        <w:pStyle w:val="Heading1"/>
        <w:rPr>
          <w:lang w:val="ru-RU"/>
        </w:rPr>
      </w:pPr>
      <w:r>
        <w:rPr>
          <w:lang w:val="ru-RU"/>
        </w:rPr>
        <w:t>Отдел</w:t>
      </w:r>
      <w:r w:rsidR="00985B66" w:rsidRPr="00985B66">
        <w:rPr>
          <w:lang w:val="ru-RU"/>
        </w:rPr>
        <w:t xml:space="preserve"> по управлению проектом (</w:t>
      </w:r>
      <w:r>
        <w:rPr>
          <w:lang w:val="ru-RU"/>
        </w:rPr>
        <w:t>О</w:t>
      </w:r>
      <w:r w:rsidR="00985B66" w:rsidRPr="00985B66">
        <w:rPr>
          <w:lang w:val="ru-RU"/>
        </w:rPr>
        <w:t>УП) осуществляет мероприятия в рамках проекта, отслеживает ход работ</w:t>
      </w:r>
      <w:r>
        <w:rPr>
          <w:lang w:val="ru-RU"/>
        </w:rPr>
        <w:t>ы</w:t>
      </w:r>
      <w:r w:rsidR="00985B66" w:rsidRPr="00985B66">
        <w:rPr>
          <w:lang w:val="ru-RU"/>
        </w:rPr>
        <w:t xml:space="preserve"> и отчитывается о достигнутых результатах. Из 10 000 долл. США, утвержденных для </w:t>
      </w:r>
      <w:r>
        <w:rPr>
          <w:lang w:val="ru-RU"/>
        </w:rPr>
        <w:t>О</w:t>
      </w:r>
      <w:r w:rsidR="00985B66" w:rsidRPr="00985B66">
        <w:rPr>
          <w:lang w:val="ru-RU"/>
        </w:rPr>
        <w:t xml:space="preserve">УП в рамках третьего транша, 7 000 долл. США было выделено на оплату труда </w:t>
      </w:r>
      <w:r>
        <w:rPr>
          <w:lang w:val="ru-RU"/>
        </w:rPr>
        <w:t>сотрудников</w:t>
      </w:r>
      <w:r w:rsidR="00985B66" w:rsidRPr="00985B66">
        <w:rPr>
          <w:lang w:val="ru-RU"/>
        </w:rPr>
        <w:t xml:space="preserve"> и консультантов, а 3 000 долл. </w:t>
      </w:r>
      <w:r w:rsidR="00985B66" w:rsidRPr="00B92EA9">
        <w:rPr>
          <w:lang w:val="ru-RU"/>
        </w:rPr>
        <w:t xml:space="preserve">США </w:t>
      </w:r>
      <w:r>
        <w:rPr>
          <w:lang w:val="ru-RU"/>
        </w:rPr>
        <w:t>–</w:t>
      </w:r>
      <w:r w:rsidR="001A240F">
        <w:rPr>
          <w:lang w:val="ru-RU"/>
        </w:rPr>
        <w:t xml:space="preserve"> </w:t>
      </w:r>
      <w:r w:rsidR="00985B66" w:rsidRPr="00B92EA9">
        <w:rPr>
          <w:lang w:val="ru-RU"/>
        </w:rPr>
        <w:t>на проведение совещаний и семинаров</w:t>
      </w:r>
      <w:r w:rsidR="007A07C5" w:rsidRPr="00B92EA9">
        <w:rPr>
          <w:lang w:val="ru-RU"/>
        </w:rPr>
        <w:t>.</w:t>
      </w:r>
    </w:p>
    <w:p w14:paraId="45B6725B" w14:textId="69DE5C43" w:rsidR="007A07C5" w:rsidRPr="00197781" w:rsidRDefault="00197781" w:rsidP="00A86912">
      <w:pPr>
        <w:pStyle w:val="Heading1"/>
        <w:rPr>
          <w:lang w:val="ru-RU"/>
        </w:rPr>
      </w:pPr>
      <w:r w:rsidRPr="00197781">
        <w:rPr>
          <w:lang w:val="ru-RU"/>
        </w:rPr>
        <w:t xml:space="preserve">Общие расходы </w:t>
      </w:r>
      <w:r>
        <w:rPr>
          <w:lang w:val="ru-RU"/>
        </w:rPr>
        <w:t>О</w:t>
      </w:r>
      <w:r w:rsidRPr="00197781">
        <w:rPr>
          <w:lang w:val="ru-RU"/>
        </w:rPr>
        <w:t xml:space="preserve">УП на </w:t>
      </w:r>
      <w:r>
        <w:rPr>
          <w:lang w:val="ru-RU"/>
        </w:rPr>
        <w:t xml:space="preserve">цели </w:t>
      </w:r>
      <w:r w:rsidRPr="00197781">
        <w:rPr>
          <w:lang w:val="ru-RU"/>
        </w:rPr>
        <w:t>этап</w:t>
      </w:r>
      <w:r>
        <w:rPr>
          <w:lang w:val="ru-RU"/>
        </w:rPr>
        <w:t>а</w:t>
      </w:r>
      <w:r w:rsidRPr="00197781">
        <w:rPr>
          <w:lang w:val="ru-RU"/>
        </w:rPr>
        <w:t xml:space="preserve"> </w:t>
      </w:r>
      <w:r w:rsidRPr="00197781">
        <w:t>II</w:t>
      </w:r>
      <w:r w:rsidRPr="00197781">
        <w:rPr>
          <w:lang w:val="ru-RU"/>
        </w:rPr>
        <w:t xml:space="preserve"> составляют 48 000 долл. США, из которых 34</w:t>
      </w:r>
      <w:r w:rsidR="00E77900">
        <w:rPr>
          <w:lang w:val="de-AT"/>
        </w:rPr>
        <w:t> </w:t>
      </w:r>
      <w:r w:rsidRPr="00197781">
        <w:rPr>
          <w:lang w:val="ru-RU"/>
        </w:rPr>
        <w:t>000</w:t>
      </w:r>
      <w:r w:rsidR="00E77900">
        <w:rPr>
          <w:lang w:val="de-AT"/>
        </w:rPr>
        <w:t> </w:t>
      </w:r>
      <w:r w:rsidRPr="00197781">
        <w:rPr>
          <w:lang w:val="ru-RU"/>
        </w:rPr>
        <w:t xml:space="preserve">долл. США </w:t>
      </w:r>
      <w:r>
        <w:rPr>
          <w:lang w:val="ru-RU"/>
        </w:rPr>
        <w:t>предназначены</w:t>
      </w:r>
      <w:r w:rsidRPr="00197781">
        <w:rPr>
          <w:lang w:val="ru-RU"/>
        </w:rPr>
        <w:t xml:space="preserve"> на оплату труда </w:t>
      </w:r>
      <w:r>
        <w:rPr>
          <w:lang w:val="ru-RU"/>
        </w:rPr>
        <w:t>сотрудников</w:t>
      </w:r>
      <w:r w:rsidRPr="00197781">
        <w:rPr>
          <w:lang w:val="ru-RU"/>
        </w:rPr>
        <w:t xml:space="preserve"> и консультантов, а 14 000 долл. США </w:t>
      </w:r>
      <w:r>
        <w:rPr>
          <w:lang w:val="ru-RU"/>
        </w:rPr>
        <w:t xml:space="preserve">– </w:t>
      </w:r>
      <w:r w:rsidRPr="00197781">
        <w:rPr>
          <w:lang w:val="ru-RU"/>
        </w:rPr>
        <w:t>на</w:t>
      </w:r>
      <w:r w:rsidR="00E77900">
        <w:rPr>
          <w:lang w:val="de-AT"/>
        </w:rPr>
        <w:t> </w:t>
      </w:r>
      <w:r w:rsidRPr="00197781">
        <w:rPr>
          <w:lang w:val="ru-RU"/>
        </w:rPr>
        <w:t>проведение совещаний и семинаров</w:t>
      </w:r>
      <w:r w:rsidR="007A07C5" w:rsidRPr="00197781">
        <w:rPr>
          <w:lang w:val="ru-RU"/>
        </w:rPr>
        <w:t>.</w:t>
      </w:r>
    </w:p>
    <w:p w14:paraId="034DF091" w14:textId="2789F381" w:rsidR="007A07C5" w:rsidRPr="009306D2" w:rsidRDefault="00C36885" w:rsidP="00A86912">
      <w:pPr>
        <w:keepNext/>
        <w:spacing w:after="240"/>
        <w:rPr>
          <w:color w:val="000000" w:themeColor="text1"/>
        </w:rPr>
      </w:pPr>
      <w:r>
        <w:rPr>
          <w:color w:val="000000" w:themeColor="text1"/>
          <w:u w:val="single"/>
          <w:lang w:val="ru-RU"/>
        </w:rPr>
        <w:t>У</w:t>
      </w:r>
      <w:proofErr w:type="spellStart"/>
      <w:r w:rsidRPr="00C36885">
        <w:rPr>
          <w:color w:val="000000" w:themeColor="text1"/>
          <w:u w:val="single"/>
        </w:rPr>
        <w:t>ровень</w:t>
      </w:r>
      <w:proofErr w:type="spellEnd"/>
      <w:r w:rsidRPr="00C36885">
        <w:rPr>
          <w:color w:val="000000" w:themeColor="text1"/>
          <w:u w:val="single"/>
        </w:rPr>
        <w:t xml:space="preserve"> </w:t>
      </w:r>
      <w:proofErr w:type="spellStart"/>
      <w:r w:rsidRPr="00C36885">
        <w:rPr>
          <w:color w:val="000000" w:themeColor="text1"/>
          <w:u w:val="single"/>
        </w:rPr>
        <w:t>расходования</w:t>
      </w:r>
      <w:proofErr w:type="spellEnd"/>
      <w:r w:rsidRPr="00C36885">
        <w:rPr>
          <w:color w:val="000000" w:themeColor="text1"/>
          <w:u w:val="single"/>
        </w:rPr>
        <w:t xml:space="preserve"> </w:t>
      </w:r>
      <w:proofErr w:type="spellStart"/>
      <w:r w:rsidRPr="00C36885">
        <w:rPr>
          <w:color w:val="000000" w:themeColor="text1"/>
          <w:u w:val="single"/>
        </w:rPr>
        <w:t>средств</w:t>
      </w:r>
      <w:proofErr w:type="spellEnd"/>
    </w:p>
    <w:p w14:paraId="66B82484" w14:textId="77777777" w:rsidR="00C36885" w:rsidRDefault="00C36885" w:rsidP="00C36885">
      <w:pPr>
        <w:pStyle w:val="Heading1"/>
        <w:rPr>
          <w:color w:val="000000" w:themeColor="text1"/>
          <w:lang w:val="ru-RU"/>
        </w:rPr>
      </w:pPr>
      <w:r w:rsidRPr="00C36885">
        <w:rPr>
          <w:color w:val="000000" w:themeColor="text1"/>
          <w:lang w:val="ru-RU"/>
        </w:rPr>
        <w:t xml:space="preserve">По состоянию на декабрь 2025 года из 662 999 долл. США, утвержденных в рамках этапа </w:t>
      </w:r>
      <w:r w:rsidRPr="00C36885">
        <w:rPr>
          <w:color w:val="000000" w:themeColor="text1"/>
        </w:rPr>
        <w:t>II</w:t>
      </w:r>
      <w:r w:rsidRPr="00C36885">
        <w:rPr>
          <w:color w:val="000000" w:themeColor="text1"/>
          <w:lang w:val="ru-RU"/>
        </w:rPr>
        <w:t>, было расходовано 100 процентов, как показано в таблице 2.</w:t>
      </w:r>
    </w:p>
    <w:p w14:paraId="598E69C5" w14:textId="77777777" w:rsidR="00047EBE" w:rsidRDefault="00047EBE">
      <w:pPr>
        <w:jc w:val="left"/>
        <w:rPr>
          <w:b/>
          <w:color w:val="000000" w:themeColor="text1"/>
          <w:lang w:val="ru-RU"/>
        </w:rPr>
      </w:pPr>
      <w:r>
        <w:rPr>
          <w:b/>
          <w:color w:val="000000" w:themeColor="text1"/>
          <w:lang w:val="ru-RU"/>
        </w:rPr>
        <w:br w:type="page"/>
      </w:r>
    </w:p>
    <w:p w14:paraId="468C015C" w14:textId="105CF778" w:rsidR="007A07C5" w:rsidRPr="00C36885" w:rsidRDefault="00A65F77" w:rsidP="00C36885">
      <w:pPr>
        <w:pStyle w:val="Heading1"/>
        <w:numPr>
          <w:ilvl w:val="0"/>
          <w:numId w:val="0"/>
        </w:numPr>
        <w:rPr>
          <w:color w:val="000000" w:themeColor="text1"/>
          <w:lang w:val="ru-RU"/>
        </w:rPr>
      </w:pPr>
      <w:r w:rsidRPr="00C36885">
        <w:rPr>
          <w:b/>
          <w:color w:val="000000" w:themeColor="text1"/>
          <w:lang w:val="ru-RU"/>
        </w:rPr>
        <w:lastRenderedPageBreak/>
        <w:t>Таблица</w:t>
      </w:r>
      <w:r w:rsidR="007A07C5" w:rsidRPr="00C36885">
        <w:rPr>
          <w:b/>
          <w:color w:val="000000" w:themeColor="text1"/>
        </w:rPr>
        <w:t> </w:t>
      </w:r>
      <w:r w:rsidR="007A07C5" w:rsidRPr="00B730B3">
        <w:rPr>
          <w:b/>
          <w:color w:val="000000" w:themeColor="text1"/>
          <w:lang w:val="ru-RU"/>
        </w:rPr>
        <w:t xml:space="preserve">2. </w:t>
      </w:r>
      <w:r w:rsidRPr="00C36885">
        <w:rPr>
          <w:b/>
          <w:color w:val="000000" w:themeColor="text1"/>
          <w:lang w:val="ru-RU"/>
        </w:rPr>
        <w:t>Финансовый доклад об этапе</w:t>
      </w:r>
      <w:r w:rsidR="007A07C5" w:rsidRPr="00C36885">
        <w:rPr>
          <w:b/>
          <w:color w:val="000000" w:themeColor="text1"/>
        </w:rPr>
        <w:t> II</w:t>
      </w:r>
      <w:r w:rsidRPr="00C36885">
        <w:rPr>
          <w:b/>
          <w:color w:val="000000" w:themeColor="text1"/>
          <w:lang w:val="ru-RU"/>
        </w:rPr>
        <w:t xml:space="preserve"> ПОДПО для Бахрейна</w:t>
      </w:r>
      <w:r w:rsidR="007A07C5" w:rsidRPr="00C36885">
        <w:rPr>
          <w:b/>
          <w:color w:val="000000" w:themeColor="text1"/>
          <w:lang w:val="ru-RU"/>
        </w:rPr>
        <w:t xml:space="preserve"> (</w:t>
      </w:r>
      <w:r w:rsidRPr="00C36885">
        <w:rPr>
          <w:b/>
          <w:color w:val="000000" w:themeColor="text1"/>
          <w:lang w:val="ru-RU"/>
        </w:rPr>
        <w:t>в долл. США</w:t>
      </w:r>
      <w:r w:rsidR="007A07C5" w:rsidRPr="00C36885">
        <w:rPr>
          <w:b/>
          <w:color w:val="000000" w:themeColor="text1"/>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5"/>
        <w:gridCol w:w="1538"/>
        <w:gridCol w:w="1227"/>
        <w:gridCol w:w="1348"/>
        <w:gridCol w:w="1348"/>
        <w:gridCol w:w="2874"/>
      </w:tblGrid>
      <w:tr w:rsidR="009656E7" w:rsidRPr="009306D2" w14:paraId="38DB9FE4" w14:textId="77777777" w:rsidTr="00047EBE">
        <w:trPr>
          <w:trHeight w:val="342"/>
          <w:tblHeader/>
        </w:trPr>
        <w:tc>
          <w:tcPr>
            <w:tcW w:w="1364" w:type="pct"/>
            <w:gridSpan w:val="2"/>
            <w:noWrap/>
            <w:vAlign w:val="center"/>
            <w:hideMark/>
          </w:tcPr>
          <w:p w14:paraId="2ED2D327" w14:textId="4AD55379" w:rsidR="009656E7" w:rsidRPr="00A65F77" w:rsidRDefault="00A65F77" w:rsidP="00A86912">
            <w:pPr>
              <w:keepNext/>
              <w:keepLines/>
              <w:spacing w:before="20" w:after="20"/>
              <w:jc w:val="center"/>
              <w:rPr>
                <w:b/>
                <w:bCs/>
                <w:color w:val="000000"/>
                <w:sz w:val="20"/>
                <w:szCs w:val="20"/>
                <w:lang w:val="ru-RU" w:eastAsia="en-CA"/>
              </w:rPr>
            </w:pPr>
            <w:r>
              <w:rPr>
                <w:b/>
                <w:bCs/>
                <w:color w:val="000000"/>
                <w:sz w:val="20"/>
                <w:szCs w:val="20"/>
                <w:lang w:val="ru-RU" w:eastAsia="en-CA"/>
              </w:rPr>
              <w:t>Транш</w:t>
            </w:r>
          </w:p>
        </w:tc>
        <w:tc>
          <w:tcPr>
            <w:tcW w:w="656" w:type="pct"/>
            <w:noWrap/>
            <w:vAlign w:val="center"/>
            <w:hideMark/>
          </w:tcPr>
          <w:p w14:paraId="68FB4DC4" w14:textId="68E635E0" w:rsidR="009656E7" w:rsidRPr="00A65F77" w:rsidRDefault="00A65F77" w:rsidP="00A86912">
            <w:pPr>
              <w:keepNext/>
              <w:spacing w:before="20" w:after="20"/>
              <w:jc w:val="center"/>
              <w:rPr>
                <w:b/>
                <w:color w:val="000000"/>
                <w:sz w:val="20"/>
                <w:szCs w:val="20"/>
                <w:lang w:val="ru-RU" w:eastAsia="en-CA"/>
              </w:rPr>
            </w:pPr>
            <w:r>
              <w:rPr>
                <w:b/>
                <w:color w:val="000000"/>
                <w:sz w:val="20"/>
                <w:szCs w:val="20"/>
                <w:lang w:val="ru-RU" w:eastAsia="en-CA"/>
              </w:rPr>
              <w:t>ЮНЕП</w:t>
            </w:r>
          </w:p>
        </w:tc>
        <w:tc>
          <w:tcPr>
            <w:tcW w:w="721" w:type="pct"/>
            <w:vAlign w:val="center"/>
          </w:tcPr>
          <w:p w14:paraId="0BE346CD" w14:textId="4A8ED077" w:rsidR="009656E7" w:rsidRPr="00A65F77" w:rsidRDefault="00A65F77" w:rsidP="00A86912">
            <w:pPr>
              <w:keepNext/>
              <w:spacing w:before="20" w:after="20"/>
              <w:jc w:val="center"/>
              <w:rPr>
                <w:b/>
                <w:color w:val="000000"/>
                <w:sz w:val="20"/>
                <w:szCs w:val="20"/>
                <w:lang w:val="ru-RU" w:eastAsia="en-CA"/>
              </w:rPr>
            </w:pPr>
            <w:r>
              <w:rPr>
                <w:b/>
                <w:color w:val="000000"/>
                <w:sz w:val="20"/>
                <w:szCs w:val="20"/>
                <w:lang w:val="ru-RU" w:eastAsia="en-CA"/>
              </w:rPr>
              <w:t>ЮНИДО</w:t>
            </w:r>
          </w:p>
        </w:tc>
        <w:tc>
          <w:tcPr>
            <w:tcW w:w="721" w:type="pct"/>
            <w:noWrap/>
            <w:vAlign w:val="center"/>
            <w:hideMark/>
          </w:tcPr>
          <w:p w14:paraId="468E8A39" w14:textId="2B1F5D87" w:rsidR="009656E7" w:rsidRPr="00A65F77" w:rsidRDefault="00A65F77" w:rsidP="00A86912">
            <w:pPr>
              <w:keepNext/>
              <w:spacing w:before="20" w:after="20"/>
              <w:jc w:val="center"/>
              <w:rPr>
                <w:b/>
                <w:color w:val="000000"/>
                <w:sz w:val="20"/>
                <w:szCs w:val="20"/>
                <w:lang w:val="ru-RU" w:eastAsia="en-CA"/>
              </w:rPr>
            </w:pPr>
            <w:r>
              <w:rPr>
                <w:b/>
                <w:color w:val="000000"/>
                <w:sz w:val="20"/>
                <w:szCs w:val="20"/>
                <w:lang w:val="ru-RU" w:eastAsia="en-CA"/>
              </w:rPr>
              <w:t>Итого</w:t>
            </w:r>
          </w:p>
        </w:tc>
        <w:tc>
          <w:tcPr>
            <w:tcW w:w="1537" w:type="pct"/>
            <w:noWrap/>
            <w:vAlign w:val="center"/>
            <w:hideMark/>
          </w:tcPr>
          <w:p w14:paraId="655995FB" w14:textId="1E899377" w:rsidR="009656E7" w:rsidRPr="009306D2" w:rsidRDefault="00C36885" w:rsidP="00A86912">
            <w:pPr>
              <w:keepNext/>
              <w:spacing w:before="20" w:after="20"/>
              <w:ind w:left="-109" w:right="-108"/>
              <w:jc w:val="center"/>
              <w:rPr>
                <w:b/>
                <w:color w:val="000000"/>
                <w:sz w:val="20"/>
                <w:szCs w:val="20"/>
                <w:lang w:eastAsia="en-CA"/>
              </w:rPr>
            </w:pPr>
            <w:r w:rsidRPr="00C36885">
              <w:rPr>
                <w:b/>
                <w:color w:val="000000"/>
                <w:sz w:val="20"/>
                <w:szCs w:val="20"/>
                <w:lang w:val="ru-RU" w:eastAsia="en-CA"/>
              </w:rPr>
              <w:t xml:space="preserve">Коэффициент расходования средств </w:t>
            </w:r>
            <w:r w:rsidR="009656E7" w:rsidRPr="009306D2">
              <w:rPr>
                <w:b/>
                <w:color w:val="000000"/>
                <w:sz w:val="20"/>
                <w:szCs w:val="20"/>
                <w:lang w:eastAsia="en-CA"/>
              </w:rPr>
              <w:t>(%)</w:t>
            </w:r>
          </w:p>
        </w:tc>
      </w:tr>
      <w:tr w:rsidR="009656E7" w:rsidRPr="009306D2" w14:paraId="0A9AB0F9" w14:textId="77777777" w:rsidTr="00047EBE">
        <w:trPr>
          <w:trHeight w:val="151"/>
        </w:trPr>
        <w:tc>
          <w:tcPr>
            <w:tcW w:w="542" w:type="pct"/>
            <w:vMerge w:val="restart"/>
            <w:noWrap/>
            <w:vAlign w:val="center"/>
            <w:hideMark/>
          </w:tcPr>
          <w:p w14:paraId="5C91C245" w14:textId="49DB1E86" w:rsidR="009656E7" w:rsidRPr="00565CDD" w:rsidRDefault="00565CDD" w:rsidP="00A86912">
            <w:pPr>
              <w:keepNext/>
              <w:keepLines/>
              <w:spacing w:before="20" w:after="20"/>
              <w:jc w:val="left"/>
              <w:rPr>
                <w:bCs/>
                <w:color w:val="000000"/>
                <w:sz w:val="20"/>
                <w:szCs w:val="20"/>
                <w:lang w:val="ru-RU" w:eastAsia="en-CA"/>
              </w:rPr>
            </w:pPr>
            <w:r>
              <w:rPr>
                <w:bCs/>
                <w:color w:val="000000"/>
                <w:sz w:val="20"/>
                <w:szCs w:val="20"/>
                <w:lang w:val="ru-RU" w:eastAsia="en-CA"/>
              </w:rPr>
              <w:t>Первый</w:t>
            </w:r>
          </w:p>
        </w:tc>
        <w:tc>
          <w:tcPr>
            <w:tcW w:w="822" w:type="pct"/>
            <w:noWrap/>
            <w:vAlign w:val="center"/>
            <w:hideMark/>
          </w:tcPr>
          <w:p w14:paraId="5ED6C61A" w14:textId="4FB4DF67" w:rsidR="009656E7" w:rsidRPr="00565CDD" w:rsidRDefault="00565CDD" w:rsidP="00A86912">
            <w:pPr>
              <w:keepNext/>
              <w:keepLines/>
              <w:spacing w:before="20" w:after="20"/>
              <w:rPr>
                <w:bCs/>
                <w:color w:val="000000"/>
                <w:sz w:val="20"/>
                <w:szCs w:val="20"/>
                <w:lang w:val="ru-RU" w:eastAsia="en-CA"/>
              </w:rPr>
            </w:pPr>
            <w:r>
              <w:rPr>
                <w:bCs/>
                <w:color w:val="000000"/>
                <w:sz w:val="20"/>
                <w:szCs w:val="20"/>
                <w:lang w:val="ru-RU" w:eastAsia="en-CA"/>
              </w:rPr>
              <w:t>Одобрен</w:t>
            </w:r>
          </w:p>
        </w:tc>
        <w:tc>
          <w:tcPr>
            <w:tcW w:w="656" w:type="pct"/>
            <w:noWrap/>
          </w:tcPr>
          <w:p w14:paraId="707AC901" w14:textId="7CE966D7" w:rsidR="009656E7" w:rsidRPr="009306D2" w:rsidRDefault="009656E7" w:rsidP="00A86912">
            <w:pPr>
              <w:keepLines/>
              <w:spacing w:before="20" w:after="20"/>
              <w:jc w:val="right"/>
              <w:rPr>
                <w:color w:val="000000"/>
                <w:sz w:val="20"/>
                <w:szCs w:val="20"/>
                <w:lang w:eastAsia="en-CA"/>
              </w:rPr>
            </w:pPr>
            <w:r w:rsidRPr="009306D2">
              <w:rPr>
                <w:color w:val="000000" w:themeColor="text1"/>
                <w:sz w:val="20"/>
                <w:szCs w:val="20"/>
              </w:rPr>
              <w:t>249</w:t>
            </w:r>
            <w:r w:rsidR="00565CDD">
              <w:rPr>
                <w:color w:val="000000" w:themeColor="text1"/>
                <w:sz w:val="20"/>
                <w:szCs w:val="20"/>
                <w:lang w:val="ru-RU"/>
              </w:rPr>
              <w:t xml:space="preserve"> </w:t>
            </w:r>
            <w:r w:rsidRPr="009306D2">
              <w:rPr>
                <w:color w:val="000000" w:themeColor="text1"/>
                <w:sz w:val="20"/>
                <w:szCs w:val="20"/>
              </w:rPr>
              <w:t>500</w:t>
            </w:r>
          </w:p>
        </w:tc>
        <w:tc>
          <w:tcPr>
            <w:tcW w:w="721" w:type="pct"/>
          </w:tcPr>
          <w:p w14:paraId="317E2B58" w14:textId="580DD762" w:rsidR="009656E7" w:rsidRPr="009306D2" w:rsidRDefault="009656E7" w:rsidP="00A86912">
            <w:pPr>
              <w:keepLines/>
              <w:spacing w:before="20" w:after="20"/>
              <w:jc w:val="right"/>
              <w:rPr>
                <w:color w:val="000000"/>
                <w:sz w:val="20"/>
                <w:szCs w:val="20"/>
                <w:lang w:eastAsia="en-CA"/>
              </w:rPr>
            </w:pPr>
            <w:r w:rsidRPr="009306D2">
              <w:rPr>
                <w:sz w:val="20"/>
                <w:szCs w:val="20"/>
              </w:rPr>
              <w:t>203</w:t>
            </w:r>
            <w:r w:rsidR="00565CDD">
              <w:rPr>
                <w:sz w:val="20"/>
                <w:szCs w:val="20"/>
                <w:lang w:val="ru-RU"/>
              </w:rPr>
              <w:t xml:space="preserve"> </w:t>
            </w:r>
            <w:r w:rsidRPr="009306D2">
              <w:rPr>
                <w:sz w:val="20"/>
                <w:szCs w:val="20"/>
              </w:rPr>
              <w:t>999</w:t>
            </w:r>
          </w:p>
        </w:tc>
        <w:tc>
          <w:tcPr>
            <w:tcW w:w="721" w:type="pct"/>
            <w:noWrap/>
          </w:tcPr>
          <w:p w14:paraId="636A910C" w14:textId="0B094698" w:rsidR="009656E7" w:rsidRPr="009306D2" w:rsidRDefault="009656E7" w:rsidP="00A86912">
            <w:pPr>
              <w:keepLines/>
              <w:spacing w:before="20" w:after="20"/>
              <w:jc w:val="right"/>
              <w:rPr>
                <w:color w:val="000000"/>
                <w:sz w:val="20"/>
                <w:szCs w:val="20"/>
                <w:lang w:eastAsia="en-CA"/>
              </w:rPr>
            </w:pPr>
            <w:r w:rsidRPr="009306D2">
              <w:rPr>
                <w:sz w:val="20"/>
                <w:szCs w:val="20"/>
              </w:rPr>
              <w:t>453</w:t>
            </w:r>
            <w:r w:rsidR="00565CDD">
              <w:rPr>
                <w:sz w:val="20"/>
                <w:szCs w:val="20"/>
                <w:lang w:val="ru-RU"/>
              </w:rPr>
              <w:t xml:space="preserve"> </w:t>
            </w:r>
            <w:r w:rsidRPr="009306D2">
              <w:rPr>
                <w:sz w:val="20"/>
                <w:szCs w:val="20"/>
              </w:rPr>
              <w:t>499</w:t>
            </w:r>
          </w:p>
        </w:tc>
        <w:tc>
          <w:tcPr>
            <w:tcW w:w="1537" w:type="pct"/>
            <w:vMerge w:val="restart"/>
            <w:noWrap/>
            <w:vAlign w:val="center"/>
          </w:tcPr>
          <w:p w14:paraId="0A4B6CD4" w14:textId="3E361C64" w:rsidR="009656E7" w:rsidRPr="009306D2" w:rsidRDefault="009656E7" w:rsidP="00A86912">
            <w:pPr>
              <w:spacing w:before="20" w:after="20"/>
              <w:jc w:val="center"/>
              <w:rPr>
                <w:color w:val="000000"/>
                <w:sz w:val="20"/>
                <w:szCs w:val="20"/>
                <w:lang w:eastAsia="en-CA"/>
              </w:rPr>
            </w:pPr>
            <w:r w:rsidRPr="009306D2">
              <w:rPr>
                <w:color w:val="000000"/>
                <w:sz w:val="20"/>
                <w:szCs w:val="20"/>
                <w:lang w:eastAsia="en-CA"/>
              </w:rPr>
              <w:t>100</w:t>
            </w:r>
          </w:p>
        </w:tc>
      </w:tr>
      <w:tr w:rsidR="009656E7" w:rsidRPr="009306D2" w14:paraId="300BF748" w14:textId="77777777" w:rsidTr="00047EBE">
        <w:trPr>
          <w:trHeight w:val="182"/>
        </w:trPr>
        <w:tc>
          <w:tcPr>
            <w:tcW w:w="542" w:type="pct"/>
            <w:vMerge/>
            <w:vAlign w:val="center"/>
            <w:hideMark/>
          </w:tcPr>
          <w:p w14:paraId="6B83FD85" w14:textId="77777777" w:rsidR="009656E7" w:rsidRPr="009306D2" w:rsidRDefault="009656E7" w:rsidP="00A86912">
            <w:pPr>
              <w:keepNext/>
              <w:keepLines/>
              <w:spacing w:before="20" w:after="20"/>
              <w:jc w:val="left"/>
              <w:rPr>
                <w:bCs/>
                <w:color w:val="000000"/>
                <w:sz w:val="20"/>
                <w:szCs w:val="20"/>
                <w:lang w:eastAsia="en-CA"/>
              </w:rPr>
            </w:pPr>
          </w:p>
        </w:tc>
        <w:tc>
          <w:tcPr>
            <w:tcW w:w="822" w:type="pct"/>
            <w:noWrap/>
            <w:vAlign w:val="center"/>
            <w:hideMark/>
          </w:tcPr>
          <w:p w14:paraId="41A1D8F1" w14:textId="547B68A1" w:rsidR="009656E7" w:rsidRPr="00565CDD" w:rsidRDefault="00565CDD" w:rsidP="00A86912">
            <w:pPr>
              <w:keepNext/>
              <w:keepLines/>
              <w:spacing w:before="20" w:after="20"/>
              <w:rPr>
                <w:bCs/>
                <w:color w:val="000000"/>
                <w:sz w:val="20"/>
                <w:szCs w:val="20"/>
                <w:lang w:val="ru-RU" w:eastAsia="en-CA"/>
              </w:rPr>
            </w:pPr>
            <w:r>
              <w:rPr>
                <w:bCs/>
                <w:color w:val="000000"/>
                <w:sz w:val="20"/>
                <w:szCs w:val="20"/>
                <w:lang w:val="ru-RU" w:eastAsia="en-CA"/>
              </w:rPr>
              <w:t>Израсходован</w:t>
            </w:r>
          </w:p>
        </w:tc>
        <w:tc>
          <w:tcPr>
            <w:tcW w:w="656" w:type="pct"/>
            <w:noWrap/>
          </w:tcPr>
          <w:p w14:paraId="790C78AE" w14:textId="2D906004" w:rsidR="009656E7" w:rsidRPr="009306D2" w:rsidRDefault="009656E7" w:rsidP="00A86912">
            <w:pPr>
              <w:keepLines/>
              <w:spacing w:before="20" w:after="20"/>
              <w:jc w:val="right"/>
              <w:rPr>
                <w:color w:val="000000"/>
                <w:sz w:val="20"/>
                <w:szCs w:val="20"/>
                <w:lang w:eastAsia="en-CA"/>
              </w:rPr>
            </w:pPr>
            <w:r w:rsidRPr="009306D2">
              <w:rPr>
                <w:color w:val="000000" w:themeColor="text1"/>
                <w:sz w:val="20"/>
                <w:szCs w:val="20"/>
              </w:rPr>
              <w:t>249</w:t>
            </w:r>
            <w:r w:rsidR="00565CDD">
              <w:rPr>
                <w:color w:val="000000" w:themeColor="text1"/>
                <w:sz w:val="20"/>
                <w:szCs w:val="20"/>
                <w:lang w:val="ru-RU"/>
              </w:rPr>
              <w:t xml:space="preserve"> </w:t>
            </w:r>
            <w:r w:rsidRPr="009306D2">
              <w:rPr>
                <w:color w:val="000000" w:themeColor="text1"/>
                <w:sz w:val="20"/>
                <w:szCs w:val="20"/>
              </w:rPr>
              <w:t>500</w:t>
            </w:r>
          </w:p>
        </w:tc>
        <w:tc>
          <w:tcPr>
            <w:tcW w:w="721" w:type="pct"/>
          </w:tcPr>
          <w:p w14:paraId="6E7E90F6" w14:textId="5193EC1D" w:rsidR="009656E7" w:rsidRPr="009306D2" w:rsidRDefault="009656E7" w:rsidP="00A86912">
            <w:pPr>
              <w:keepLines/>
              <w:spacing w:before="20" w:after="20"/>
              <w:jc w:val="right"/>
              <w:rPr>
                <w:color w:val="000000"/>
                <w:sz w:val="20"/>
                <w:szCs w:val="20"/>
                <w:lang w:eastAsia="en-CA"/>
              </w:rPr>
            </w:pPr>
            <w:r w:rsidRPr="009306D2">
              <w:rPr>
                <w:sz w:val="20"/>
                <w:szCs w:val="20"/>
              </w:rPr>
              <w:t>203</w:t>
            </w:r>
            <w:r w:rsidR="00565CDD">
              <w:rPr>
                <w:sz w:val="20"/>
                <w:szCs w:val="20"/>
                <w:lang w:val="ru-RU"/>
              </w:rPr>
              <w:t xml:space="preserve"> </w:t>
            </w:r>
            <w:r w:rsidRPr="009306D2">
              <w:rPr>
                <w:sz w:val="20"/>
                <w:szCs w:val="20"/>
              </w:rPr>
              <w:t>999</w:t>
            </w:r>
          </w:p>
        </w:tc>
        <w:tc>
          <w:tcPr>
            <w:tcW w:w="721" w:type="pct"/>
            <w:noWrap/>
          </w:tcPr>
          <w:p w14:paraId="02DA2184" w14:textId="77E348EB" w:rsidR="009656E7" w:rsidRPr="009306D2" w:rsidRDefault="009656E7" w:rsidP="00A86912">
            <w:pPr>
              <w:keepLines/>
              <w:spacing w:before="20" w:after="20"/>
              <w:jc w:val="right"/>
              <w:rPr>
                <w:color w:val="000000"/>
                <w:sz w:val="20"/>
                <w:szCs w:val="20"/>
                <w:lang w:eastAsia="en-CA"/>
              </w:rPr>
            </w:pPr>
            <w:r w:rsidRPr="009306D2">
              <w:rPr>
                <w:sz w:val="20"/>
                <w:szCs w:val="20"/>
              </w:rPr>
              <w:t>453</w:t>
            </w:r>
            <w:r w:rsidR="00565CDD">
              <w:rPr>
                <w:sz w:val="20"/>
                <w:szCs w:val="20"/>
                <w:lang w:val="ru-RU"/>
              </w:rPr>
              <w:t xml:space="preserve"> </w:t>
            </w:r>
            <w:r w:rsidRPr="009306D2">
              <w:rPr>
                <w:sz w:val="20"/>
                <w:szCs w:val="20"/>
              </w:rPr>
              <w:t>499</w:t>
            </w:r>
          </w:p>
        </w:tc>
        <w:tc>
          <w:tcPr>
            <w:tcW w:w="1537" w:type="pct"/>
            <w:vMerge/>
            <w:vAlign w:val="center"/>
          </w:tcPr>
          <w:p w14:paraId="054480C0" w14:textId="77777777" w:rsidR="009656E7" w:rsidRPr="009306D2" w:rsidRDefault="009656E7" w:rsidP="00A86912">
            <w:pPr>
              <w:spacing w:before="20" w:after="20"/>
              <w:jc w:val="center"/>
              <w:rPr>
                <w:color w:val="000000"/>
                <w:sz w:val="20"/>
                <w:szCs w:val="20"/>
                <w:lang w:eastAsia="en-CA"/>
              </w:rPr>
            </w:pPr>
          </w:p>
        </w:tc>
      </w:tr>
      <w:tr w:rsidR="00565CDD" w:rsidRPr="009306D2" w14:paraId="6F965568" w14:textId="77777777" w:rsidTr="00047EBE">
        <w:trPr>
          <w:trHeight w:val="128"/>
        </w:trPr>
        <w:tc>
          <w:tcPr>
            <w:tcW w:w="542" w:type="pct"/>
            <w:vMerge w:val="restart"/>
            <w:noWrap/>
            <w:vAlign w:val="center"/>
            <w:hideMark/>
          </w:tcPr>
          <w:p w14:paraId="561A5219" w14:textId="0B884A29" w:rsidR="00565CDD" w:rsidRPr="00565CDD" w:rsidRDefault="00565CDD" w:rsidP="00565CDD">
            <w:pPr>
              <w:keepNext/>
              <w:spacing w:before="20" w:after="20"/>
              <w:jc w:val="left"/>
              <w:rPr>
                <w:bCs/>
                <w:color w:val="000000"/>
                <w:sz w:val="20"/>
                <w:szCs w:val="20"/>
                <w:lang w:val="ru-RU" w:eastAsia="en-CA"/>
              </w:rPr>
            </w:pPr>
            <w:r>
              <w:rPr>
                <w:bCs/>
                <w:color w:val="000000"/>
                <w:sz w:val="20"/>
                <w:szCs w:val="20"/>
                <w:lang w:val="ru-RU" w:eastAsia="en-CA"/>
              </w:rPr>
              <w:t>Второй</w:t>
            </w:r>
          </w:p>
        </w:tc>
        <w:tc>
          <w:tcPr>
            <w:tcW w:w="822" w:type="pct"/>
            <w:noWrap/>
            <w:vAlign w:val="center"/>
            <w:hideMark/>
          </w:tcPr>
          <w:p w14:paraId="4ACC6894" w14:textId="7AA290A4" w:rsidR="00565CDD" w:rsidRPr="009306D2" w:rsidRDefault="00565CDD" w:rsidP="00565CDD">
            <w:pPr>
              <w:keepLines/>
              <w:spacing w:before="20" w:after="20"/>
              <w:rPr>
                <w:bCs/>
                <w:color w:val="000000"/>
                <w:sz w:val="20"/>
                <w:szCs w:val="20"/>
                <w:lang w:eastAsia="en-CA"/>
              </w:rPr>
            </w:pPr>
            <w:r>
              <w:rPr>
                <w:bCs/>
                <w:color w:val="000000"/>
                <w:sz w:val="20"/>
                <w:szCs w:val="20"/>
                <w:lang w:val="ru-RU" w:eastAsia="en-CA"/>
              </w:rPr>
              <w:t>Одобрен</w:t>
            </w:r>
          </w:p>
        </w:tc>
        <w:tc>
          <w:tcPr>
            <w:tcW w:w="656" w:type="pct"/>
            <w:noWrap/>
          </w:tcPr>
          <w:p w14:paraId="1ED4CFAF" w14:textId="6BF78E07" w:rsidR="00565CDD" w:rsidRPr="009306D2" w:rsidRDefault="00565CDD" w:rsidP="00565CDD">
            <w:pPr>
              <w:keepLines/>
              <w:spacing w:before="20" w:after="20"/>
              <w:jc w:val="right"/>
              <w:rPr>
                <w:color w:val="000000"/>
                <w:sz w:val="20"/>
                <w:szCs w:val="20"/>
                <w:lang w:eastAsia="en-CA"/>
              </w:rPr>
            </w:pPr>
            <w:r w:rsidRPr="009306D2">
              <w:rPr>
                <w:color w:val="000000" w:themeColor="text1"/>
                <w:sz w:val="20"/>
                <w:szCs w:val="20"/>
              </w:rPr>
              <w:t>79</w:t>
            </w:r>
            <w:r>
              <w:rPr>
                <w:color w:val="000000" w:themeColor="text1"/>
                <w:sz w:val="20"/>
                <w:szCs w:val="20"/>
                <w:lang w:val="ru-RU"/>
              </w:rPr>
              <w:t xml:space="preserve"> </w:t>
            </w:r>
            <w:r w:rsidRPr="009306D2">
              <w:rPr>
                <w:color w:val="000000" w:themeColor="text1"/>
                <w:sz w:val="20"/>
                <w:szCs w:val="20"/>
              </w:rPr>
              <w:t>500</w:t>
            </w:r>
          </w:p>
        </w:tc>
        <w:tc>
          <w:tcPr>
            <w:tcW w:w="721" w:type="pct"/>
          </w:tcPr>
          <w:p w14:paraId="65301ED9" w14:textId="55A2197A" w:rsidR="00565CDD" w:rsidRPr="009306D2" w:rsidRDefault="00565CDD" w:rsidP="00565CDD">
            <w:pPr>
              <w:keepLines/>
              <w:spacing w:before="20" w:after="20"/>
              <w:jc w:val="right"/>
              <w:rPr>
                <w:color w:val="000000"/>
                <w:sz w:val="20"/>
                <w:szCs w:val="20"/>
                <w:lang w:eastAsia="en-CA"/>
              </w:rPr>
            </w:pPr>
            <w:r w:rsidRPr="009306D2">
              <w:rPr>
                <w:sz w:val="20"/>
                <w:szCs w:val="20"/>
              </w:rPr>
              <w:t>54</w:t>
            </w:r>
            <w:r>
              <w:rPr>
                <w:sz w:val="20"/>
                <w:szCs w:val="20"/>
                <w:lang w:val="ru-RU"/>
              </w:rPr>
              <w:t xml:space="preserve"> </w:t>
            </w:r>
            <w:r w:rsidRPr="009306D2">
              <w:rPr>
                <w:sz w:val="20"/>
                <w:szCs w:val="20"/>
              </w:rPr>
              <w:t>000</w:t>
            </w:r>
          </w:p>
        </w:tc>
        <w:tc>
          <w:tcPr>
            <w:tcW w:w="721" w:type="pct"/>
            <w:noWrap/>
          </w:tcPr>
          <w:p w14:paraId="1693B1D5" w14:textId="4A3B52D6" w:rsidR="00565CDD" w:rsidRPr="009306D2" w:rsidRDefault="00565CDD" w:rsidP="00565CDD">
            <w:pPr>
              <w:keepLines/>
              <w:spacing w:before="20" w:after="20"/>
              <w:jc w:val="right"/>
              <w:rPr>
                <w:color w:val="000000"/>
                <w:sz w:val="20"/>
                <w:szCs w:val="20"/>
                <w:lang w:eastAsia="en-CA"/>
              </w:rPr>
            </w:pPr>
            <w:r w:rsidRPr="009306D2">
              <w:rPr>
                <w:sz w:val="20"/>
                <w:szCs w:val="20"/>
              </w:rPr>
              <w:t>133</w:t>
            </w:r>
            <w:r>
              <w:rPr>
                <w:sz w:val="20"/>
                <w:szCs w:val="20"/>
                <w:lang w:val="ru-RU"/>
              </w:rPr>
              <w:t xml:space="preserve"> </w:t>
            </w:r>
            <w:r w:rsidRPr="009306D2">
              <w:rPr>
                <w:sz w:val="20"/>
                <w:szCs w:val="20"/>
              </w:rPr>
              <w:t>500</w:t>
            </w:r>
          </w:p>
        </w:tc>
        <w:tc>
          <w:tcPr>
            <w:tcW w:w="1537" w:type="pct"/>
            <w:vMerge w:val="restart"/>
            <w:noWrap/>
            <w:vAlign w:val="center"/>
          </w:tcPr>
          <w:p w14:paraId="3B1A009D" w14:textId="1D768760" w:rsidR="00565CDD" w:rsidRPr="009306D2" w:rsidRDefault="00565CDD" w:rsidP="00565CDD">
            <w:pPr>
              <w:spacing w:before="20" w:after="20"/>
              <w:jc w:val="center"/>
              <w:rPr>
                <w:color w:val="000000"/>
                <w:sz w:val="20"/>
                <w:szCs w:val="20"/>
                <w:lang w:eastAsia="en-CA"/>
              </w:rPr>
            </w:pPr>
            <w:r w:rsidRPr="009306D2">
              <w:rPr>
                <w:color w:val="000000"/>
                <w:sz w:val="20"/>
                <w:szCs w:val="20"/>
                <w:lang w:eastAsia="en-CA"/>
              </w:rPr>
              <w:t>100</w:t>
            </w:r>
          </w:p>
        </w:tc>
      </w:tr>
      <w:tr w:rsidR="00565CDD" w:rsidRPr="009306D2" w14:paraId="7F361D08" w14:textId="77777777" w:rsidTr="00047EBE">
        <w:trPr>
          <w:trHeight w:val="151"/>
        </w:trPr>
        <w:tc>
          <w:tcPr>
            <w:tcW w:w="542" w:type="pct"/>
            <w:vMerge/>
            <w:vAlign w:val="center"/>
            <w:hideMark/>
          </w:tcPr>
          <w:p w14:paraId="755776D5" w14:textId="77777777" w:rsidR="00565CDD" w:rsidRPr="009306D2" w:rsidRDefault="00565CDD" w:rsidP="00565CDD">
            <w:pPr>
              <w:spacing w:before="20" w:after="20"/>
              <w:jc w:val="left"/>
              <w:rPr>
                <w:bCs/>
                <w:color w:val="000000"/>
                <w:sz w:val="20"/>
                <w:szCs w:val="20"/>
                <w:lang w:eastAsia="en-CA"/>
              </w:rPr>
            </w:pPr>
          </w:p>
        </w:tc>
        <w:tc>
          <w:tcPr>
            <w:tcW w:w="822" w:type="pct"/>
            <w:noWrap/>
            <w:vAlign w:val="center"/>
            <w:hideMark/>
          </w:tcPr>
          <w:p w14:paraId="3776B38E" w14:textId="47713A07" w:rsidR="00565CDD" w:rsidRPr="009306D2" w:rsidRDefault="00565CDD" w:rsidP="00565CDD">
            <w:pPr>
              <w:keepLines/>
              <w:spacing w:before="20" w:after="20"/>
              <w:rPr>
                <w:bCs/>
                <w:color w:val="000000"/>
                <w:sz w:val="20"/>
                <w:szCs w:val="20"/>
                <w:lang w:eastAsia="en-CA"/>
              </w:rPr>
            </w:pPr>
            <w:r>
              <w:rPr>
                <w:bCs/>
                <w:color w:val="000000"/>
                <w:sz w:val="20"/>
                <w:szCs w:val="20"/>
                <w:lang w:val="ru-RU" w:eastAsia="en-CA"/>
              </w:rPr>
              <w:t>Израсходован</w:t>
            </w:r>
          </w:p>
        </w:tc>
        <w:tc>
          <w:tcPr>
            <w:tcW w:w="656" w:type="pct"/>
            <w:noWrap/>
          </w:tcPr>
          <w:p w14:paraId="5FD310E5" w14:textId="7D019095" w:rsidR="00565CDD" w:rsidRPr="009306D2" w:rsidRDefault="00565CDD" w:rsidP="00565CDD">
            <w:pPr>
              <w:keepLines/>
              <w:spacing w:before="20" w:after="20"/>
              <w:jc w:val="right"/>
              <w:rPr>
                <w:color w:val="000000"/>
                <w:sz w:val="20"/>
                <w:szCs w:val="20"/>
                <w:lang w:eastAsia="en-CA"/>
              </w:rPr>
            </w:pPr>
            <w:r w:rsidRPr="009306D2">
              <w:rPr>
                <w:color w:val="000000" w:themeColor="text1"/>
                <w:sz w:val="20"/>
                <w:szCs w:val="20"/>
              </w:rPr>
              <w:t>79</w:t>
            </w:r>
            <w:r>
              <w:rPr>
                <w:color w:val="000000" w:themeColor="text1"/>
                <w:sz w:val="20"/>
                <w:szCs w:val="20"/>
                <w:lang w:val="ru-RU"/>
              </w:rPr>
              <w:t xml:space="preserve"> </w:t>
            </w:r>
            <w:r w:rsidRPr="009306D2">
              <w:rPr>
                <w:color w:val="000000" w:themeColor="text1"/>
                <w:sz w:val="20"/>
                <w:szCs w:val="20"/>
              </w:rPr>
              <w:t>500</w:t>
            </w:r>
          </w:p>
        </w:tc>
        <w:tc>
          <w:tcPr>
            <w:tcW w:w="721" w:type="pct"/>
          </w:tcPr>
          <w:p w14:paraId="3F3C17E1" w14:textId="230F3E3E" w:rsidR="00565CDD" w:rsidRPr="009306D2" w:rsidRDefault="00565CDD" w:rsidP="00565CDD">
            <w:pPr>
              <w:keepLines/>
              <w:spacing w:before="20" w:after="20"/>
              <w:jc w:val="right"/>
              <w:rPr>
                <w:color w:val="000000"/>
                <w:sz w:val="20"/>
                <w:szCs w:val="20"/>
                <w:lang w:eastAsia="en-CA"/>
              </w:rPr>
            </w:pPr>
            <w:r w:rsidRPr="009306D2">
              <w:rPr>
                <w:sz w:val="20"/>
                <w:szCs w:val="20"/>
              </w:rPr>
              <w:t>54</w:t>
            </w:r>
            <w:r>
              <w:rPr>
                <w:sz w:val="20"/>
                <w:szCs w:val="20"/>
                <w:lang w:val="ru-RU"/>
              </w:rPr>
              <w:t xml:space="preserve"> </w:t>
            </w:r>
            <w:r w:rsidRPr="009306D2">
              <w:rPr>
                <w:sz w:val="20"/>
                <w:szCs w:val="20"/>
              </w:rPr>
              <w:t>000</w:t>
            </w:r>
          </w:p>
        </w:tc>
        <w:tc>
          <w:tcPr>
            <w:tcW w:w="721" w:type="pct"/>
            <w:noWrap/>
          </w:tcPr>
          <w:p w14:paraId="0F1ECE10" w14:textId="35CF0CBA" w:rsidR="00565CDD" w:rsidRPr="009306D2" w:rsidRDefault="00565CDD" w:rsidP="00565CDD">
            <w:pPr>
              <w:keepLines/>
              <w:spacing w:before="20" w:after="20"/>
              <w:jc w:val="right"/>
              <w:rPr>
                <w:color w:val="000000"/>
                <w:sz w:val="20"/>
                <w:szCs w:val="20"/>
                <w:lang w:eastAsia="en-CA"/>
              </w:rPr>
            </w:pPr>
            <w:r w:rsidRPr="009306D2">
              <w:rPr>
                <w:sz w:val="20"/>
                <w:szCs w:val="20"/>
              </w:rPr>
              <w:t>133</w:t>
            </w:r>
            <w:r>
              <w:rPr>
                <w:sz w:val="20"/>
                <w:szCs w:val="20"/>
                <w:lang w:val="ru-RU"/>
              </w:rPr>
              <w:t xml:space="preserve"> </w:t>
            </w:r>
            <w:r w:rsidRPr="009306D2">
              <w:rPr>
                <w:sz w:val="20"/>
                <w:szCs w:val="20"/>
              </w:rPr>
              <w:t>500</w:t>
            </w:r>
          </w:p>
        </w:tc>
        <w:tc>
          <w:tcPr>
            <w:tcW w:w="1537" w:type="pct"/>
            <w:vMerge/>
            <w:vAlign w:val="center"/>
          </w:tcPr>
          <w:p w14:paraId="2BD400F9" w14:textId="77777777" w:rsidR="00565CDD" w:rsidRPr="009306D2" w:rsidRDefault="00565CDD" w:rsidP="00565CDD">
            <w:pPr>
              <w:spacing w:before="20" w:after="20"/>
              <w:jc w:val="center"/>
              <w:rPr>
                <w:color w:val="000000"/>
                <w:sz w:val="20"/>
                <w:szCs w:val="20"/>
                <w:lang w:eastAsia="en-CA"/>
              </w:rPr>
            </w:pPr>
          </w:p>
        </w:tc>
      </w:tr>
      <w:tr w:rsidR="00565CDD" w:rsidRPr="009306D2" w14:paraId="26AD4B2F" w14:textId="77777777" w:rsidTr="00047EBE">
        <w:trPr>
          <w:trHeight w:val="105"/>
        </w:trPr>
        <w:tc>
          <w:tcPr>
            <w:tcW w:w="542" w:type="pct"/>
            <w:vMerge w:val="restart"/>
            <w:noWrap/>
            <w:vAlign w:val="center"/>
            <w:hideMark/>
          </w:tcPr>
          <w:p w14:paraId="5A04AE2C" w14:textId="78B40079" w:rsidR="00565CDD" w:rsidRPr="00565CDD" w:rsidRDefault="00565CDD" w:rsidP="00565CDD">
            <w:pPr>
              <w:spacing w:before="20" w:after="20"/>
              <w:jc w:val="left"/>
              <w:rPr>
                <w:bCs/>
                <w:color w:val="000000"/>
                <w:sz w:val="20"/>
                <w:szCs w:val="20"/>
                <w:lang w:val="ru-RU" w:eastAsia="en-CA"/>
              </w:rPr>
            </w:pPr>
            <w:r>
              <w:rPr>
                <w:bCs/>
                <w:color w:val="000000"/>
                <w:sz w:val="20"/>
                <w:szCs w:val="20"/>
                <w:lang w:val="ru-RU" w:eastAsia="en-CA"/>
              </w:rPr>
              <w:t>Третий</w:t>
            </w:r>
          </w:p>
        </w:tc>
        <w:tc>
          <w:tcPr>
            <w:tcW w:w="822" w:type="pct"/>
            <w:noWrap/>
            <w:vAlign w:val="center"/>
            <w:hideMark/>
          </w:tcPr>
          <w:p w14:paraId="009AA7FA" w14:textId="095347B8" w:rsidR="00565CDD" w:rsidRPr="009306D2" w:rsidRDefault="00565CDD" w:rsidP="00565CDD">
            <w:pPr>
              <w:spacing w:before="20" w:after="20"/>
              <w:rPr>
                <w:bCs/>
                <w:color w:val="000000"/>
                <w:sz w:val="20"/>
                <w:szCs w:val="20"/>
                <w:lang w:eastAsia="en-CA"/>
              </w:rPr>
            </w:pPr>
            <w:r>
              <w:rPr>
                <w:bCs/>
                <w:color w:val="000000"/>
                <w:sz w:val="20"/>
                <w:szCs w:val="20"/>
                <w:lang w:val="ru-RU" w:eastAsia="en-CA"/>
              </w:rPr>
              <w:t>Одобрен</w:t>
            </w:r>
          </w:p>
        </w:tc>
        <w:tc>
          <w:tcPr>
            <w:tcW w:w="656" w:type="pct"/>
            <w:noWrap/>
          </w:tcPr>
          <w:p w14:paraId="482ADB11" w14:textId="6F78EAA9" w:rsidR="00565CDD" w:rsidRPr="009306D2" w:rsidRDefault="00565CDD" w:rsidP="00565CDD">
            <w:pPr>
              <w:spacing w:before="20" w:after="20"/>
              <w:jc w:val="right"/>
              <w:rPr>
                <w:color w:val="000000"/>
                <w:sz w:val="20"/>
                <w:szCs w:val="20"/>
                <w:lang w:eastAsia="en-CA"/>
              </w:rPr>
            </w:pPr>
            <w:r w:rsidRPr="009306D2">
              <w:rPr>
                <w:color w:val="000000"/>
                <w:sz w:val="20"/>
                <w:szCs w:val="20"/>
                <w:lang w:eastAsia="en-CA"/>
              </w:rPr>
              <w:t>55</w:t>
            </w:r>
            <w:r>
              <w:rPr>
                <w:color w:val="000000"/>
                <w:sz w:val="20"/>
                <w:szCs w:val="20"/>
                <w:lang w:val="ru-RU" w:eastAsia="en-CA"/>
              </w:rPr>
              <w:t xml:space="preserve"> </w:t>
            </w:r>
            <w:r w:rsidRPr="009306D2">
              <w:rPr>
                <w:color w:val="000000"/>
                <w:sz w:val="20"/>
                <w:szCs w:val="20"/>
                <w:lang w:eastAsia="en-CA"/>
              </w:rPr>
              <w:t>000</w:t>
            </w:r>
          </w:p>
        </w:tc>
        <w:tc>
          <w:tcPr>
            <w:tcW w:w="721" w:type="pct"/>
          </w:tcPr>
          <w:p w14:paraId="2F22EC53" w14:textId="4272A388" w:rsidR="00565CDD" w:rsidRPr="009306D2" w:rsidRDefault="00565CDD" w:rsidP="00565CDD">
            <w:pPr>
              <w:spacing w:before="20" w:after="20"/>
              <w:jc w:val="right"/>
              <w:rPr>
                <w:color w:val="000000"/>
                <w:sz w:val="20"/>
                <w:szCs w:val="20"/>
                <w:lang w:eastAsia="en-CA"/>
              </w:rPr>
            </w:pPr>
            <w:r w:rsidRPr="009306D2">
              <w:rPr>
                <w:color w:val="000000"/>
                <w:sz w:val="20"/>
                <w:szCs w:val="20"/>
                <w:lang w:eastAsia="en-CA"/>
              </w:rPr>
              <w:t>21</w:t>
            </w:r>
            <w:r>
              <w:rPr>
                <w:color w:val="000000"/>
                <w:sz w:val="20"/>
                <w:szCs w:val="20"/>
                <w:lang w:val="ru-RU" w:eastAsia="en-CA"/>
              </w:rPr>
              <w:t xml:space="preserve"> </w:t>
            </w:r>
            <w:r w:rsidRPr="009306D2">
              <w:rPr>
                <w:color w:val="000000"/>
                <w:sz w:val="20"/>
                <w:szCs w:val="20"/>
                <w:lang w:eastAsia="en-CA"/>
              </w:rPr>
              <w:t>000</w:t>
            </w:r>
          </w:p>
        </w:tc>
        <w:tc>
          <w:tcPr>
            <w:tcW w:w="721" w:type="pct"/>
            <w:noWrap/>
          </w:tcPr>
          <w:p w14:paraId="12F6B1EA" w14:textId="14BBA3F5" w:rsidR="00565CDD" w:rsidRPr="009306D2" w:rsidRDefault="00565CDD" w:rsidP="00565CDD">
            <w:pPr>
              <w:spacing w:before="20" w:after="20"/>
              <w:jc w:val="right"/>
              <w:rPr>
                <w:color w:val="000000"/>
                <w:sz w:val="20"/>
                <w:szCs w:val="20"/>
                <w:lang w:eastAsia="en-CA"/>
              </w:rPr>
            </w:pPr>
            <w:r w:rsidRPr="009306D2">
              <w:rPr>
                <w:color w:val="000000"/>
                <w:sz w:val="20"/>
                <w:szCs w:val="20"/>
                <w:lang w:eastAsia="en-CA"/>
              </w:rPr>
              <w:t>76</w:t>
            </w:r>
            <w:r>
              <w:rPr>
                <w:color w:val="000000"/>
                <w:sz w:val="20"/>
                <w:szCs w:val="20"/>
                <w:lang w:val="ru-RU" w:eastAsia="en-CA"/>
              </w:rPr>
              <w:t xml:space="preserve"> </w:t>
            </w:r>
            <w:r w:rsidRPr="009306D2">
              <w:rPr>
                <w:color w:val="000000"/>
                <w:sz w:val="20"/>
                <w:szCs w:val="20"/>
                <w:lang w:eastAsia="en-CA"/>
              </w:rPr>
              <w:t>000</w:t>
            </w:r>
          </w:p>
        </w:tc>
        <w:tc>
          <w:tcPr>
            <w:tcW w:w="1537" w:type="pct"/>
            <w:vMerge w:val="restart"/>
            <w:noWrap/>
            <w:vAlign w:val="center"/>
          </w:tcPr>
          <w:p w14:paraId="1D14166E" w14:textId="21DC3DA7" w:rsidR="00565CDD" w:rsidRPr="009306D2" w:rsidRDefault="00565CDD" w:rsidP="00565CDD">
            <w:pPr>
              <w:spacing w:before="20" w:after="20"/>
              <w:jc w:val="center"/>
              <w:rPr>
                <w:color w:val="000000"/>
                <w:sz w:val="20"/>
                <w:szCs w:val="20"/>
                <w:lang w:eastAsia="en-CA"/>
              </w:rPr>
            </w:pPr>
            <w:r w:rsidRPr="009306D2">
              <w:rPr>
                <w:color w:val="000000"/>
                <w:sz w:val="20"/>
                <w:szCs w:val="20"/>
                <w:lang w:eastAsia="en-CA"/>
              </w:rPr>
              <w:t>100</w:t>
            </w:r>
          </w:p>
        </w:tc>
      </w:tr>
      <w:tr w:rsidR="00565CDD" w:rsidRPr="009306D2" w14:paraId="0350F558" w14:textId="77777777" w:rsidTr="00047EBE">
        <w:trPr>
          <w:trHeight w:val="49"/>
        </w:trPr>
        <w:tc>
          <w:tcPr>
            <w:tcW w:w="542" w:type="pct"/>
            <w:vMerge/>
            <w:vAlign w:val="center"/>
            <w:hideMark/>
          </w:tcPr>
          <w:p w14:paraId="612A2004" w14:textId="77777777" w:rsidR="00565CDD" w:rsidRPr="009306D2" w:rsidRDefault="00565CDD" w:rsidP="00565CDD">
            <w:pPr>
              <w:spacing w:before="20" w:after="20"/>
              <w:jc w:val="left"/>
              <w:rPr>
                <w:bCs/>
                <w:color w:val="000000"/>
                <w:sz w:val="20"/>
                <w:szCs w:val="20"/>
                <w:lang w:eastAsia="en-CA"/>
              </w:rPr>
            </w:pPr>
          </w:p>
        </w:tc>
        <w:tc>
          <w:tcPr>
            <w:tcW w:w="822" w:type="pct"/>
            <w:noWrap/>
            <w:vAlign w:val="center"/>
            <w:hideMark/>
          </w:tcPr>
          <w:p w14:paraId="281B2068" w14:textId="3A95E0D5" w:rsidR="00565CDD" w:rsidRPr="009306D2" w:rsidRDefault="00565CDD" w:rsidP="00565CDD">
            <w:pPr>
              <w:spacing w:before="20" w:after="20"/>
              <w:rPr>
                <w:bCs/>
                <w:color w:val="000000"/>
                <w:sz w:val="20"/>
                <w:szCs w:val="20"/>
                <w:lang w:eastAsia="en-CA"/>
              </w:rPr>
            </w:pPr>
            <w:r>
              <w:rPr>
                <w:bCs/>
                <w:color w:val="000000"/>
                <w:sz w:val="20"/>
                <w:szCs w:val="20"/>
                <w:lang w:val="ru-RU" w:eastAsia="en-CA"/>
              </w:rPr>
              <w:t>Израсходован</w:t>
            </w:r>
          </w:p>
        </w:tc>
        <w:tc>
          <w:tcPr>
            <w:tcW w:w="656" w:type="pct"/>
            <w:noWrap/>
          </w:tcPr>
          <w:p w14:paraId="33B6FF49" w14:textId="0675DE8A" w:rsidR="00565CDD" w:rsidRPr="009306D2" w:rsidRDefault="00565CDD" w:rsidP="00565CDD">
            <w:pPr>
              <w:spacing w:before="20" w:after="20"/>
              <w:jc w:val="right"/>
              <w:rPr>
                <w:color w:val="000000"/>
                <w:sz w:val="20"/>
                <w:szCs w:val="20"/>
                <w:lang w:eastAsia="en-CA"/>
              </w:rPr>
            </w:pPr>
            <w:r w:rsidRPr="009306D2">
              <w:rPr>
                <w:color w:val="000000"/>
                <w:sz w:val="20"/>
                <w:szCs w:val="20"/>
                <w:lang w:eastAsia="en-CA"/>
              </w:rPr>
              <w:t>55</w:t>
            </w:r>
            <w:r>
              <w:rPr>
                <w:color w:val="000000"/>
                <w:sz w:val="20"/>
                <w:szCs w:val="20"/>
                <w:lang w:val="ru-RU" w:eastAsia="en-CA"/>
              </w:rPr>
              <w:t xml:space="preserve"> </w:t>
            </w:r>
            <w:r w:rsidRPr="009306D2">
              <w:rPr>
                <w:color w:val="000000"/>
                <w:sz w:val="20"/>
                <w:szCs w:val="20"/>
                <w:lang w:eastAsia="en-CA"/>
              </w:rPr>
              <w:t>000</w:t>
            </w:r>
          </w:p>
        </w:tc>
        <w:tc>
          <w:tcPr>
            <w:tcW w:w="721" w:type="pct"/>
          </w:tcPr>
          <w:p w14:paraId="0E6C74A1" w14:textId="4E218521" w:rsidR="00565CDD" w:rsidRPr="009306D2" w:rsidRDefault="00565CDD" w:rsidP="00565CDD">
            <w:pPr>
              <w:spacing w:before="20" w:after="20"/>
              <w:jc w:val="right"/>
              <w:rPr>
                <w:color w:val="000000"/>
                <w:sz w:val="20"/>
                <w:szCs w:val="20"/>
                <w:lang w:eastAsia="en-CA"/>
              </w:rPr>
            </w:pPr>
            <w:r w:rsidRPr="009306D2">
              <w:rPr>
                <w:color w:val="000000"/>
                <w:sz w:val="20"/>
                <w:szCs w:val="20"/>
                <w:lang w:eastAsia="en-CA"/>
              </w:rPr>
              <w:t>21</w:t>
            </w:r>
            <w:r>
              <w:rPr>
                <w:color w:val="000000"/>
                <w:sz w:val="20"/>
                <w:szCs w:val="20"/>
                <w:lang w:val="ru-RU" w:eastAsia="en-CA"/>
              </w:rPr>
              <w:t xml:space="preserve"> </w:t>
            </w:r>
            <w:r w:rsidRPr="009306D2">
              <w:rPr>
                <w:color w:val="000000"/>
                <w:sz w:val="20"/>
                <w:szCs w:val="20"/>
                <w:lang w:eastAsia="en-CA"/>
              </w:rPr>
              <w:t>000</w:t>
            </w:r>
          </w:p>
        </w:tc>
        <w:tc>
          <w:tcPr>
            <w:tcW w:w="721" w:type="pct"/>
            <w:noWrap/>
          </w:tcPr>
          <w:p w14:paraId="62057580" w14:textId="3D44FFAF" w:rsidR="00565CDD" w:rsidRPr="009306D2" w:rsidRDefault="00565CDD" w:rsidP="00565CDD">
            <w:pPr>
              <w:spacing w:before="20" w:after="20"/>
              <w:jc w:val="right"/>
              <w:rPr>
                <w:color w:val="000000"/>
                <w:sz w:val="20"/>
                <w:szCs w:val="20"/>
                <w:lang w:eastAsia="en-CA"/>
              </w:rPr>
            </w:pPr>
            <w:r w:rsidRPr="009306D2">
              <w:rPr>
                <w:color w:val="000000"/>
                <w:sz w:val="20"/>
                <w:szCs w:val="20"/>
                <w:lang w:eastAsia="en-CA"/>
              </w:rPr>
              <w:t>76</w:t>
            </w:r>
            <w:r>
              <w:rPr>
                <w:color w:val="000000"/>
                <w:sz w:val="20"/>
                <w:szCs w:val="20"/>
                <w:lang w:val="ru-RU" w:eastAsia="en-CA"/>
              </w:rPr>
              <w:t xml:space="preserve"> </w:t>
            </w:r>
            <w:r w:rsidRPr="009306D2">
              <w:rPr>
                <w:color w:val="000000"/>
                <w:sz w:val="20"/>
                <w:szCs w:val="20"/>
                <w:lang w:eastAsia="en-CA"/>
              </w:rPr>
              <w:t>000</w:t>
            </w:r>
          </w:p>
        </w:tc>
        <w:tc>
          <w:tcPr>
            <w:tcW w:w="1537" w:type="pct"/>
            <w:vMerge/>
            <w:vAlign w:val="center"/>
          </w:tcPr>
          <w:p w14:paraId="0679A238" w14:textId="77777777" w:rsidR="00565CDD" w:rsidRPr="009306D2" w:rsidRDefault="00565CDD" w:rsidP="00565CDD">
            <w:pPr>
              <w:spacing w:before="20" w:after="20"/>
              <w:jc w:val="center"/>
              <w:rPr>
                <w:color w:val="000000"/>
                <w:sz w:val="20"/>
                <w:szCs w:val="20"/>
                <w:lang w:eastAsia="en-CA"/>
              </w:rPr>
            </w:pPr>
          </w:p>
        </w:tc>
      </w:tr>
      <w:tr w:rsidR="009656E7" w:rsidRPr="009306D2" w14:paraId="1F220488" w14:textId="77777777" w:rsidTr="00047EBE">
        <w:trPr>
          <w:trHeight w:val="49"/>
        </w:trPr>
        <w:tc>
          <w:tcPr>
            <w:tcW w:w="542" w:type="pct"/>
            <w:vMerge w:val="restart"/>
            <w:vAlign w:val="center"/>
            <w:hideMark/>
          </w:tcPr>
          <w:p w14:paraId="7F1BC874" w14:textId="57355455" w:rsidR="009656E7" w:rsidRPr="00565CDD" w:rsidRDefault="00565CDD" w:rsidP="00A86912">
            <w:pPr>
              <w:keepLines/>
              <w:spacing w:before="20" w:after="20"/>
              <w:jc w:val="left"/>
              <w:rPr>
                <w:b/>
                <w:bCs/>
                <w:color w:val="000000"/>
                <w:sz w:val="20"/>
                <w:szCs w:val="20"/>
                <w:lang w:val="ru-RU" w:eastAsia="en-CA"/>
              </w:rPr>
            </w:pPr>
            <w:r>
              <w:rPr>
                <w:b/>
                <w:bCs/>
                <w:color w:val="000000"/>
                <w:sz w:val="20"/>
                <w:szCs w:val="20"/>
                <w:lang w:val="ru-RU" w:eastAsia="en-CA"/>
              </w:rPr>
              <w:t>Итого</w:t>
            </w:r>
          </w:p>
        </w:tc>
        <w:tc>
          <w:tcPr>
            <w:tcW w:w="822" w:type="pct"/>
            <w:vAlign w:val="center"/>
            <w:hideMark/>
          </w:tcPr>
          <w:p w14:paraId="67E605FF" w14:textId="2E9D180E" w:rsidR="009656E7" w:rsidRPr="00565CDD" w:rsidRDefault="00565CDD" w:rsidP="00A86912">
            <w:pPr>
              <w:keepLines/>
              <w:spacing w:before="20" w:after="20"/>
              <w:rPr>
                <w:b/>
                <w:bCs/>
                <w:color w:val="000000"/>
                <w:sz w:val="20"/>
                <w:szCs w:val="20"/>
                <w:lang w:val="ru-RU" w:eastAsia="en-CA"/>
              </w:rPr>
            </w:pPr>
            <w:r>
              <w:rPr>
                <w:b/>
                <w:bCs/>
                <w:color w:val="000000"/>
                <w:sz w:val="20"/>
                <w:szCs w:val="20"/>
                <w:lang w:val="ru-RU" w:eastAsia="en-CA"/>
              </w:rPr>
              <w:t xml:space="preserve">Одобрен </w:t>
            </w:r>
          </w:p>
        </w:tc>
        <w:tc>
          <w:tcPr>
            <w:tcW w:w="656" w:type="pct"/>
          </w:tcPr>
          <w:p w14:paraId="7E80EB37" w14:textId="264C4421" w:rsidR="009656E7" w:rsidRPr="009306D2" w:rsidRDefault="00DB0900" w:rsidP="00A86912">
            <w:pPr>
              <w:keepLines/>
              <w:spacing w:before="20" w:after="20"/>
              <w:jc w:val="right"/>
              <w:rPr>
                <w:b/>
                <w:bCs/>
                <w:color w:val="000000"/>
                <w:sz w:val="20"/>
                <w:szCs w:val="20"/>
                <w:lang w:eastAsia="en-CA"/>
              </w:rPr>
            </w:pPr>
            <w:r w:rsidRPr="009306D2">
              <w:rPr>
                <w:b/>
                <w:bCs/>
                <w:sz w:val="20"/>
                <w:szCs w:val="20"/>
              </w:rPr>
              <w:t>384</w:t>
            </w:r>
            <w:r w:rsidR="00565CDD">
              <w:rPr>
                <w:b/>
                <w:bCs/>
                <w:sz w:val="20"/>
                <w:szCs w:val="20"/>
                <w:lang w:val="ru-RU"/>
              </w:rPr>
              <w:t xml:space="preserve"> </w:t>
            </w:r>
            <w:r w:rsidRPr="009306D2">
              <w:rPr>
                <w:b/>
                <w:bCs/>
                <w:sz w:val="20"/>
                <w:szCs w:val="20"/>
              </w:rPr>
              <w:t>000</w:t>
            </w:r>
          </w:p>
        </w:tc>
        <w:tc>
          <w:tcPr>
            <w:tcW w:w="721" w:type="pct"/>
          </w:tcPr>
          <w:p w14:paraId="32CC862E" w14:textId="6992284E" w:rsidR="009656E7" w:rsidRPr="009306D2" w:rsidRDefault="007C2D2A" w:rsidP="00A86912">
            <w:pPr>
              <w:spacing w:before="20" w:after="20"/>
              <w:jc w:val="right"/>
              <w:rPr>
                <w:b/>
                <w:bCs/>
                <w:color w:val="000000"/>
                <w:sz w:val="20"/>
                <w:szCs w:val="20"/>
                <w:lang w:eastAsia="en-CA"/>
              </w:rPr>
            </w:pPr>
            <w:r w:rsidRPr="009306D2">
              <w:rPr>
                <w:b/>
                <w:bCs/>
                <w:sz w:val="20"/>
                <w:szCs w:val="20"/>
              </w:rPr>
              <w:t>278</w:t>
            </w:r>
            <w:r w:rsidR="00565CDD">
              <w:rPr>
                <w:b/>
                <w:bCs/>
                <w:sz w:val="20"/>
                <w:szCs w:val="20"/>
                <w:lang w:val="ru-RU"/>
              </w:rPr>
              <w:t xml:space="preserve"> </w:t>
            </w:r>
            <w:r w:rsidRPr="009306D2">
              <w:rPr>
                <w:b/>
                <w:bCs/>
                <w:sz w:val="20"/>
                <w:szCs w:val="20"/>
              </w:rPr>
              <w:t>999</w:t>
            </w:r>
          </w:p>
        </w:tc>
        <w:tc>
          <w:tcPr>
            <w:tcW w:w="721" w:type="pct"/>
          </w:tcPr>
          <w:p w14:paraId="3B27AD58" w14:textId="111CD75B" w:rsidR="009656E7" w:rsidRPr="009306D2" w:rsidRDefault="007C2D2A" w:rsidP="00A86912">
            <w:pPr>
              <w:spacing w:before="20" w:after="20"/>
              <w:jc w:val="right"/>
              <w:rPr>
                <w:b/>
                <w:color w:val="000000"/>
                <w:sz w:val="20"/>
                <w:szCs w:val="20"/>
                <w:lang w:eastAsia="en-CA"/>
              </w:rPr>
            </w:pPr>
            <w:r w:rsidRPr="009306D2">
              <w:rPr>
                <w:b/>
                <w:color w:val="000000"/>
                <w:sz w:val="20"/>
                <w:szCs w:val="20"/>
                <w:lang w:eastAsia="en-CA"/>
              </w:rPr>
              <w:t>662</w:t>
            </w:r>
            <w:r w:rsidR="00565CDD">
              <w:rPr>
                <w:b/>
                <w:color w:val="000000"/>
                <w:sz w:val="20"/>
                <w:szCs w:val="20"/>
                <w:lang w:val="ru-RU" w:eastAsia="en-CA"/>
              </w:rPr>
              <w:t xml:space="preserve"> </w:t>
            </w:r>
            <w:r w:rsidRPr="009306D2">
              <w:rPr>
                <w:b/>
                <w:color w:val="000000"/>
                <w:sz w:val="20"/>
                <w:szCs w:val="20"/>
                <w:lang w:eastAsia="en-CA"/>
              </w:rPr>
              <w:t>999</w:t>
            </w:r>
          </w:p>
        </w:tc>
        <w:tc>
          <w:tcPr>
            <w:tcW w:w="1537" w:type="pct"/>
            <w:vMerge w:val="restart"/>
            <w:vAlign w:val="center"/>
          </w:tcPr>
          <w:p w14:paraId="7C31D76A" w14:textId="4877CE78" w:rsidR="009656E7" w:rsidRPr="009306D2" w:rsidRDefault="000E09FA" w:rsidP="00A86912">
            <w:pPr>
              <w:spacing w:before="20" w:after="20"/>
              <w:jc w:val="center"/>
              <w:rPr>
                <w:b/>
                <w:color w:val="000000"/>
                <w:sz w:val="20"/>
                <w:szCs w:val="20"/>
                <w:lang w:eastAsia="en-CA"/>
              </w:rPr>
            </w:pPr>
            <w:r w:rsidRPr="009306D2">
              <w:rPr>
                <w:b/>
                <w:color w:val="000000"/>
                <w:sz w:val="20"/>
                <w:szCs w:val="20"/>
                <w:lang w:eastAsia="en-CA"/>
              </w:rPr>
              <w:t>100</w:t>
            </w:r>
          </w:p>
        </w:tc>
      </w:tr>
      <w:tr w:rsidR="009656E7" w:rsidRPr="009306D2" w14:paraId="45582A76" w14:textId="77777777" w:rsidTr="00047EBE">
        <w:trPr>
          <w:trHeight w:val="151"/>
        </w:trPr>
        <w:tc>
          <w:tcPr>
            <w:tcW w:w="542" w:type="pct"/>
            <w:vMerge/>
            <w:vAlign w:val="center"/>
          </w:tcPr>
          <w:p w14:paraId="7714952B" w14:textId="77777777" w:rsidR="009656E7" w:rsidRPr="009306D2" w:rsidRDefault="009656E7" w:rsidP="00A86912">
            <w:pPr>
              <w:keepLines/>
              <w:spacing w:before="20" w:after="20"/>
              <w:jc w:val="left"/>
              <w:rPr>
                <w:b/>
                <w:bCs/>
                <w:color w:val="000000"/>
                <w:sz w:val="20"/>
                <w:szCs w:val="20"/>
                <w:lang w:eastAsia="en-CA"/>
              </w:rPr>
            </w:pPr>
          </w:p>
        </w:tc>
        <w:tc>
          <w:tcPr>
            <w:tcW w:w="822" w:type="pct"/>
            <w:vAlign w:val="center"/>
          </w:tcPr>
          <w:p w14:paraId="6BAB8290" w14:textId="0545B764" w:rsidR="009656E7" w:rsidRPr="00565CDD" w:rsidRDefault="00565CDD" w:rsidP="00A86912">
            <w:pPr>
              <w:keepLines/>
              <w:spacing w:before="20" w:after="20"/>
              <w:rPr>
                <w:b/>
                <w:bCs/>
                <w:color w:val="000000"/>
                <w:sz w:val="20"/>
                <w:szCs w:val="20"/>
                <w:lang w:val="ru-RU" w:eastAsia="en-CA"/>
              </w:rPr>
            </w:pPr>
            <w:r>
              <w:rPr>
                <w:b/>
                <w:bCs/>
                <w:color w:val="000000"/>
                <w:sz w:val="20"/>
                <w:szCs w:val="20"/>
                <w:lang w:val="ru-RU" w:eastAsia="en-CA"/>
              </w:rPr>
              <w:t>Израсходован</w:t>
            </w:r>
          </w:p>
        </w:tc>
        <w:tc>
          <w:tcPr>
            <w:tcW w:w="656" w:type="pct"/>
          </w:tcPr>
          <w:p w14:paraId="2DBCB68A" w14:textId="2B5A390F" w:rsidR="009656E7" w:rsidRPr="009306D2" w:rsidRDefault="00574F65" w:rsidP="00A86912">
            <w:pPr>
              <w:keepLines/>
              <w:spacing w:before="20" w:after="20"/>
              <w:jc w:val="right"/>
              <w:rPr>
                <w:b/>
                <w:bCs/>
                <w:color w:val="000000"/>
                <w:sz w:val="20"/>
                <w:szCs w:val="20"/>
                <w:lang w:eastAsia="en-CA"/>
              </w:rPr>
            </w:pPr>
            <w:r w:rsidRPr="009306D2">
              <w:rPr>
                <w:b/>
                <w:bCs/>
                <w:sz w:val="20"/>
                <w:szCs w:val="20"/>
              </w:rPr>
              <w:t>384</w:t>
            </w:r>
            <w:r w:rsidR="00565CDD">
              <w:rPr>
                <w:b/>
                <w:bCs/>
                <w:sz w:val="20"/>
                <w:szCs w:val="20"/>
                <w:lang w:val="ru-RU"/>
              </w:rPr>
              <w:t xml:space="preserve"> </w:t>
            </w:r>
            <w:r w:rsidRPr="009306D2">
              <w:rPr>
                <w:b/>
                <w:bCs/>
                <w:sz w:val="20"/>
                <w:szCs w:val="20"/>
              </w:rPr>
              <w:t>000</w:t>
            </w:r>
          </w:p>
        </w:tc>
        <w:tc>
          <w:tcPr>
            <w:tcW w:w="721" w:type="pct"/>
          </w:tcPr>
          <w:p w14:paraId="3BB39916" w14:textId="3B3614D9" w:rsidR="009656E7" w:rsidRPr="009306D2" w:rsidRDefault="007C2D2A" w:rsidP="00A86912">
            <w:pPr>
              <w:spacing w:before="20" w:after="20"/>
              <w:jc w:val="right"/>
              <w:rPr>
                <w:b/>
                <w:bCs/>
                <w:color w:val="000000"/>
                <w:sz w:val="20"/>
                <w:szCs w:val="20"/>
                <w:lang w:eastAsia="en-CA"/>
              </w:rPr>
            </w:pPr>
            <w:r w:rsidRPr="009306D2">
              <w:rPr>
                <w:b/>
                <w:bCs/>
                <w:sz w:val="20"/>
                <w:szCs w:val="20"/>
              </w:rPr>
              <w:t>278</w:t>
            </w:r>
            <w:r w:rsidR="00565CDD">
              <w:rPr>
                <w:b/>
                <w:bCs/>
                <w:sz w:val="20"/>
                <w:szCs w:val="20"/>
                <w:lang w:val="ru-RU"/>
              </w:rPr>
              <w:t xml:space="preserve"> </w:t>
            </w:r>
            <w:r w:rsidRPr="009306D2">
              <w:rPr>
                <w:b/>
                <w:bCs/>
                <w:sz w:val="20"/>
                <w:szCs w:val="20"/>
              </w:rPr>
              <w:t>999</w:t>
            </w:r>
          </w:p>
        </w:tc>
        <w:tc>
          <w:tcPr>
            <w:tcW w:w="721" w:type="pct"/>
          </w:tcPr>
          <w:p w14:paraId="71E28D2E" w14:textId="017A1390" w:rsidR="009656E7" w:rsidRPr="009306D2" w:rsidRDefault="00DE7B5F" w:rsidP="00A86912">
            <w:pPr>
              <w:spacing w:before="20" w:after="20"/>
              <w:jc w:val="right"/>
              <w:rPr>
                <w:b/>
                <w:color w:val="000000"/>
                <w:sz w:val="20"/>
                <w:szCs w:val="20"/>
                <w:lang w:eastAsia="en-CA"/>
              </w:rPr>
            </w:pPr>
            <w:r w:rsidRPr="009306D2">
              <w:rPr>
                <w:b/>
                <w:color w:val="000000"/>
                <w:sz w:val="20"/>
                <w:szCs w:val="20"/>
                <w:lang w:eastAsia="en-CA"/>
              </w:rPr>
              <w:t>662</w:t>
            </w:r>
            <w:r w:rsidR="00565CDD">
              <w:rPr>
                <w:b/>
                <w:color w:val="000000"/>
                <w:sz w:val="20"/>
                <w:szCs w:val="20"/>
                <w:lang w:val="ru-RU" w:eastAsia="en-CA"/>
              </w:rPr>
              <w:t xml:space="preserve"> </w:t>
            </w:r>
            <w:r w:rsidRPr="009306D2">
              <w:rPr>
                <w:b/>
                <w:color w:val="000000"/>
                <w:sz w:val="20"/>
                <w:szCs w:val="20"/>
                <w:lang w:eastAsia="en-CA"/>
              </w:rPr>
              <w:t>999</w:t>
            </w:r>
          </w:p>
        </w:tc>
        <w:tc>
          <w:tcPr>
            <w:tcW w:w="1537" w:type="pct"/>
            <w:vMerge/>
            <w:vAlign w:val="center"/>
          </w:tcPr>
          <w:p w14:paraId="1B4F1EAA" w14:textId="77777777" w:rsidR="009656E7" w:rsidRPr="009306D2" w:rsidRDefault="009656E7" w:rsidP="00A86912">
            <w:pPr>
              <w:jc w:val="center"/>
              <w:rPr>
                <w:color w:val="000000"/>
                <w:sz w:val="20"/>
                <w:szCs w:val="20"/>
                <w:lang w:eastAsia="en-CA"/>
              </w:rPr>
            </w:pPr>
          </w:p>
        </w:tc>
      </w:tr>
      <w:tr w:rsidR="009656E7" w:rsidRPr="009306D2" w14:paraId="4F03C27C" w14:textId="77777777" w:rsidTr="00047EBE">
        <w:trPr>
          <w:trHeight w:val="151"/>
        </w:trPr>
        <w:tc>
          <w:tcPr>
            <w:tcW w:w="542" w:type="pct"/>
            <w:vMerge/>
            <w:vAlign w:val="center"/>
          </w:tcPr>
          <w:p w14:paraId="6261CE60" w14:textId="77777777" w:rsidR="009656E7" w:rsidRPr="009306D2" w:rsidRDefault="009656E7" w:rsidP="00A86912">
            <w:pPr>
              <w:keepLines/>
              <w:spacing w:before="20" w:after="20"/>
              <w:jc w:val="left"/>
              <w:rPr>
                <w:b/>
                <w:bCs/>
                <w:color w:val="000000"/>
                <w:sz w:val="20"/>
                <w:szCs w:val="20"/>
                <w:lang w:eastAsia="en-CA"/>
              </w:rPr>
            </w:pPr>
          </w:p>
        </w:tc>
        <w:tc>
          <w:tcPr>
            <w:tcW w:w="822" w:type="pct"/>
            <w:vAlign w:val="center"/>
          </w:tcPr>
          <w:p w14:paraId="5D372D16" w14:textId="4580D635" w:rsidR="009656E7" w:rsidRPr="00565CDD" w:rsidRDefault="00565CDD" w:rsidP="00A86912">
            <w:pPr>
              <w:keepLines/>
              <w:spacing w:before="20" w:after="20"/>
              <w:rPr>
                <w:b/>
                <w:bCs/>
                <w:color w:val="000000"/>
                <w:sz w:val="20"/>
                <w:szCs w:val="20"/>
                <w:lang w:val="ru-RU" w:eastAsia="en-CA"/>
              </w:rPr>
            </w:pPr>
            <w:r>
              <w:rPr>
                <w:b/>
                <w:bCs/>
                <w:color w:val="000000"/>
                <w:sz w:val="20"/>
                <w:szCs w:val="20"/>
                <w:lang w:val="ru-RU" w:eastAsia="en-CA"/>
              </w:rPr>
              <w:t>Баланс</w:t>
            </w:r>
          </w:p>
        </w:tc>
        <w:tc>
          <w:tcPr>
            <w:tcW w:w="656" w:type="pct"/>
          </w:tcPr>
          <w:p w14:paraId="28C99AA2" w14:textId="0F1B52BA" w:rsidR="009656E7" w:rsidRPr="009306D2" w:rsidRDefault="007C2D2A" w:rsidP="00A86912">
            <w:pPr>
              <w:keepLines/>
              <w:spacing w:before="20" w:after="20"/>
              <w:jc w:val="right"/>
              <w:rPr>
                <w:b/>
                <w:bCs/>
                <w:color w:val="000000"/>
                <w:sz w:val="20"/>
                <w:szCs w:val="20"/>
                <w:lang w:eastAsia="en-CA"/>
              </w:rPr>
            </w:pPr>
            <w:r w:rsidRPr="009306D2">
              <w:rPr>
                <w:b/>
                <w:bCs/>
                <w:color w:val="000000"/>
                <w:sz w:val="20"/>
                <w:szCs w:val="20"/>
                <w:lang w:eastAsia="en-CA"/>
              </w:rPr>
              <w:t>0</w:t>
            </w:r>
          </w:p>
        </w:tc>
        <w:tc>
          <w:tcPr>
            <w:tcW w:w="721" w:type="pct"/>
          </w:tcPr>
          <w:p w14:paraId="593DF312" w14:textId="26415B53" w:rsidR="009656E7" w:rsidRPr="009306D2" w:rsidRDefault="007C2D2A" w:rsidP="00A86912">
            <w:pPr>
              <w:spacing w:before="20" w:after="20"/>
              <w:jc w:val="right"/>
              <w:rPr>
                <w:b/>
                <w:bCs/>
                <w:color w:val="000000"/>
                <w:sz w:val="20"/>
                <w:szCs w:val="20"/>
                <w:lang w:eastAsia="en-CA"/>
              </w:rPr>
            </w:pPr>
            <w:r w:rsidRPr="009306D2">
              <w:rPr>
                <w:b/>
                <w:bCs/>
                <w:color w:val="000000"/>
                <w:sz w:val="20"/>
                <w:szCs w:val="20"/>
                <w:lang w:eastAsia="en-CA"/>
              </w:rPr>
              <w:t>0</w:t>
            </w:r>
          </w:p>
        </w:tc>
        <w:tc>
          <w:tcPr>
            <w:tcW w:w="721" w:type="pct"/>
          </w:tcPr>
          <w:p w14:paraId="5A5A58FC" w14:textId="6C5F391F" w:rsidR="009656E7" w:rsidRPr="009306D2" w:rsidRDefault="000E09FA" w:rsidP="00A86912">
            <w:pPr>
              <w:spacing w:before="20" w:after="20"/>
              <w:jc w:val="right"/>
              <w:rPr>
                <w:b/>
                <w:bCs/>
                <w:color w:val="000000"/>
                <w:sz w:val="20"/>
                <w:szCs w:val="20"/>
                <w:lang w:eastAsia="en-CA"/>
              </w:rPr>
            </w:pPr>
            <w:r w:rsidRPr="009306D2">
              <w:rPr>
                <w:b/>
                <w:bCs/>
                <w:color w:val="000000"/>
                <w:sz w:val="20"/>
                <w:szCs w:val="20"/>
                <w:lang w:eastAsia="en-CA"/>
              </w:rPr>
              <w:t>0</w:t>
            </w:r>
          </w:p>
        </w:tc>
        <w:tc>
          <w:tcPr>
            <w:tcW w:w="1537" w:type="pct"/>
            <w:vMerge/>
            <w:vAlign w:val="center"/>
          </w:tcPr>
          <w:p w14:paraId="5714AB7D" w14:textId="77777777" w:rsidR="009656E7" w:rsidRPr="009306D2" w:rsidRDefault="009656E7" w:rsidP="00A86912">
            <w:pPr>
              <w:jc w:val="center"/>
              <w:rPr>
                <w:color w:val="000000"/>
                <w:sz w:val="20"/>
                <w:szCs w:val="20"/>
                <w:lang w:eastAsia="en-CA"/>
              </w:rPr>
            </w:pPr>
          </w:p>
        </w:tc>
      </w:tr>
    </w:tbl>
    <w:p w14:paraId="73F5182C" w14:textId="6C18898B" w:rsidR="00563DA8" w:rsidRPr="003B0F8F" w:rsidRDefault="003B0F8F" w:rsidP="00A86912">
      <w:pPr>
        <w:keepNext/>
        <w:autoSpaceDE w:val="0"/>
        <w:autoSpaceDN w:val="0"/>
        <w:adjustRightInd w:val="0"/>
        <w:spacing w:before="240" w:after="240"/>
        <w:rPr>
          <w:b/>
          <w:lang w:val="ru-RU"/>
        </w:rPr>
      </w:pPr>
      <w:r w:rsidRPr="003B0F8F">
        <w:rPr>
          <w:b/>
          <w:lang w:val="ru-RU"/>
        </w:rPr>
        <w:t xml:space="preserve">Этап </w:t>
      </w:r>
      <w:r w:rsidRPr="003B0F8F">
        <w:rPr>
          <w:b/>
        </w:rPr>
        <w:t>III</w:t>
      </w:r>
      <w:r w:rsidRPr="003B0F8F">
        <w:rPr>
          <w:b/>
          <w:lang w:val="ru-RU"/>
        </w:rPr>
        <w:t xml:space="preserve"> </w:t>
      </w:r>
      <w:r>
        <w:rPr>
          <w:b/>
          <w:lang w:val="ru-RU"/>
        </w:rPr>
        <w:t xml:space="preserve">Плана </w:t>
      </w:r>
      <w:r w:rsidRPr="003B0F8F">
        <w:rPr>
          <w:b/>
          <w:lang w:val="ru-RU"/>
        </w:rPr>
        <w:t>организационной деятельности по поэтапному отказу от ГХФУ</w:t>
      </w:r>
    </w:p>
    <w:p w14:paraId="1CAD4374" w14:textId="17D3296C" w:rsidR="00563DA8" w:rsidRPr="00D60076" w:rsidRDefault="00D60076" w:rsidP="00A86912">
      <w:pPr>
        <w:keepNext/>
        <w:spacing w:after="240"/>
        <w:outlineLvl w:val="0"/>
        <w:rPr>
          <w:u w:val="single"/>
          <w:lang w:val="ru-RU"/>
        </w:rPr>
      </w:pPr>
      <w:r w:rsidRPr="00D60076">
        <w:rPr>
          <w:u w:val="single"/>
          <w:lang w:val="ru-RU"/>
        </w:rPr>
        <w:t xml:space="preserve">Остаточное потребление, </w:t>
      </w:r>
      <w:r>
        <w:rPr>
          <w:u w:val="single"/>
          <w:lang w:val="ru-RU"/>
        </w:rPr>
        <w:t xml:space="preserve">отвечающее критериям </w:t>
      </w:r>
      <w:r w:rsidRPr="00D60076">
        <w:rPr>
          <w:u w:val="single"/>
          <w:lang w:val="ru-RU"/>
        </w:rPr>
        <w:t>финансировани</w:t>
      </w:r>
      <w:r>
        <w:rPr>
          <w:u w:val="single"/>
          <w:lang w:val="ru-RU"/>
        </w:rPr>
        <w:t>я</w:t>
      </w:r>
    </w:p>
    <w:bookmarkEnd w:id="4"/>
    <w:p w14:paraId="3E01692C" w14:textId="003218ED" w:rsidR="00563DA8" w:rsidRPr="00241EFB" w:rsidRDefault="00241EFB" w:rsidP="00A86912">
      <w:pPr>
        <w:pStyle w:val="Heading1"/>
        <w:rPr>
          <w:lang w:val="ru-RU"/>
        </w:rPr>
      </w:pPr>
      <w:r w:rsidRPr="00241EFB">
        <w:rPr>
          <w:lang w:val="ru-RU"/>
        </w:rPr>
        <w:t>После вычета 58,64 тонн</w:t>
      </w:r>
      <w:r>
        <w:rPr>
          <w:lang w:val="ru-RU"/>
        </w:rPr>
        <w:t xml:space="preserve"> ОРС</w:t>
      </w:r>
      <w:r w:rsidRPr="00241EFB">
        <w:rPr>
          <w:lang w:val="ru-RU"/>
        </w:rPr>
        <w:t xml:space="preserve"> ГХФУ, связанных с этапами </w:t>
      </w:r>
      <w:r w:rsidRPr="00241EFB">
        <w:t>I</w:t>
      </w:r>
      <w:r w:rsidRPr="00241EFB">
        <w:rPr>
          <w:lang w:val="ru-RU"/>
        </w:rPr>
        <w:t xml:space="preserve"> и </w:t>
      </w:r>
      <w:r w:rsidRPr="00241EFB">
        <w:t>II</w:t>
      </w:r>
      <w:r w:rsidRPr="00241EFB">
        <w:rPr>
          <w:lang w:val="ru-RU"/>
        </w:rPr>
        <w:t xml:space="preserve"> П</w:t>
      </w:r>
      <w:r>
        <w:rPr>
          <w:lang w:val="ru-RU"/>
        </w:rPr>
        <w:t>ОДПО</w:t>
      </w:r>
      <w:r w:rsidRPr="00241EFB">
        <w:rPr>
          <w:lang w:val="ru-RU"/>
        </w:rPr>
        <w:t xml:space="preserve">, оставшийся объем потребления, </w:t>
      </w:r>
      <w:r>
        <w:rPr>
          <w:lang w:val="ru-RU"/>
        </w:rPr>
        <w:t xml:space="preserve">отвечающих критериям </w:t>
      </w:r>
      <w:r w:rsidRPr="00241EFB">
        <w:rPr>
          <w:lang w:val="ru-RU"/>
        </w:rPr>
        <w:t>финансировани</w:t>
      </w:r>
      <w:r>
        <w:rPr>
          <w:lang w:val="ru-RU"/>
        </w:rPr>
        <w:t>я</w:t>
      </w:r>
      <w:r w:rsidRPr="00241EFB">
        <w:rPr>
          <w:lang w:val="ru-RU"/>
        </w:rPr>
        <w:t xml:space="preserve"> на этапе </w:t>
      </w:r>
      <w:r w:rsidRPr="00241EFB">
        <w:t>III</w:t>
      </w:r>
      <w:r w:rsidRPr="00241EFB">
        <w:rPr>
          <w:lang w:val="ru-RU"/>
        </w:rPr>
        <w:t>, составляет 2,75 тонн ГХФУ-22</w:t>
      </w:r>
      <w:r w:rsidR="00FB4188" w:rsidRPr="00241EFB">
        <w:rPr>
          <w:lang w:val="ru-RU"/>
        </w:rPr>
        <w:t>.</w:t>
      </w:r>
    </w:p>
    <w:p w14:paraId="7C93A6F1" w14:textId="5833D096" w:rsidR="00241EFB" w:rsidRPr="00241EFB" w:rsidRDefault="00241EFB" w:rsidP="00241EFB">
      <w:pPr>
        <w:keepNext/>
        <w:spacing w:after="240"/>
        <w:outlineLvl w:val="0"/>
        <w:rPr>
          <w:u w:val="single"/>
          <w:lang w:val="ru-RU"/>
        </w:rPr>
      </w:pPr>
      <w:r w:rsidRPr="00241EFB">
        <w:rPr>
          <w:u w:val="single"/>
          <w:lang w:val="ru-RU"/>
        </w:rPr>
        <w:t>Распределение ГХФУ по секторам</w:t>
      </w:r>
    </w:p>
    <w:p w14:paraId="6016F6E6" w14:textId="3AACDD9D" w:rsidR="006C288C" w:rsidRPr="00241EFB" w:rsidRDefault="00241EFB" w:rsidP="00EB1F6A">
      <w:pPr>
        <w:pStyle w:val="Heading1"/>
        <w:rPr>
          <w:lang w:val="ru-RU" w:eastAsia="zh-CN"/>
        </w:rPr>
      </w:pPr>
      <w:r>
        <w:rPr>
          <w:lang w:val="ru-RU"/>
        </w:rPr>
        <w:t xml:space="preserve">В </w:t>
      </w:r>
      <w:r w:rsidRPr="00241EFB">
        <w:rPr>
          <w:lang w:val="ru-RU"/>
        </w:rPr>
        <w:t xml:space="preserve">секторе обслуживания работает около 2 500 техников (из которых 550 имеют сертификаты), потребляющих ГХФУ-22 в основном для обслуживания бытовых и коммерческих </w:t>
      </w:r>
      <w:r w:rsidR="00607823">
        <w:rPr>
          <w:lang w:val="ru-RU"/>
        </w:rPr>
        <w:t xml:space="preserve">систем </w:t>
      </w:r>
      <w:r w:rsidRPr="00241EFB">
        <w:rPr>
          <w:lang w:val="ru-RU"/>
        </w:rPr>
        <w:t>кондицион</w:t>
      </w:r>
      <w:r w:rsidR="00607823">
        <w:rPr>
          <w:lang w:val="ru-RU"/>
        </w:rPr>
        <w:t>ирования воздуха</w:t>
      </w:r>
      <w:r w:rsidRPr="00241EFB">
        <w:rPr>
          <w:lang w:val="ru-RU"/>
        </w:rPr>
        <w:t xml:space="preserve"> (</w:t>
      </w:r>
      <w:r w:rsidR="00607823">
        <w:rPr>
          <w:lang w:val="ru-RU"/>
        </w:rPr>
        <w:t>КВ</w:t>
      </w:r>
      <w:r w:rsidRPr="00241EFB">
        <w:rPr>
          <w:lang w:val="ru-RU"/>
        </w:rPr>
        <w:t>), а также в некоторой степени для обслуживания коммерческого и промышленного холодильного оборудования</w:t>
      </w:r>
      <w:r w:rsidR="0039420E">
        <w:rPr>
          <w:lang w:val="ru-RU"/>
        </w:rPr>
        <w:t xml:space="preserve">, а также транспортных </w:t>
      </w:r>
      <w:r w:rsidRPr="00241EFB">
        <w:rPr>
          <w:lang w:val="ru-RU"/>
        </w:rPr>
        <w:t xml:space="preserve">рефрижераторов. В стране действует обязательная </w:t>
      </w:r>
      <w:r w:rsidR="00607823" w:rsidRPr="00241EFB">
        <w:rPr>
          <w:lang w:val="ru-RU"/>
        </w:rPr>
        <w:t>основанная на компетен</w:t>
      </w:r>
      <w:r w:rsidR="00607823">
        <w:rPr>
          <w:lang w:val="ru-RU"/>
        </w:rPr>
        <w:t>циях</w:t>
      </w:r>
      <w:r w:rsidR="00607823" w:rsidRPr="00241EFB">
        <w:rPr>
          <w:lang w:val="ru-RU"/>
        </w:rPr>
        <w:t xml:space="preserve"> </w:t>
      </w:r>
      <w:r w:rsidRPr="00241EFB">
        <w:rPr>
          <w:lang w:val="ru-RU"/>
        </w:rPr>
        <w:t>система сертификации техни</w:t>
      </w:r>
      <w:r w:rsidR="00607823">
        <w:rPr>
          <w:lang w:val="ru-RU"/>
        </w:rPr>
        <w:t>ческих специалист</w:t>
      </w:r>
      <w:r w:rsidRPr="00241EFB">
        <w:rPr>
          <w:lang w:val="ru-RU"/>
        </w:rPr>
        <w:t xml:space="preserve">ов по обслуживанию </w:t>
      </w:r>
      <w:r w:rsidR="00607823">
        <w:rPr>
          <w:lang w:val="ru-RU"/>
        </w:rPr>
        <w:t>ХОКВ</w:t>
      </w:r>
      <w:r w:rsidR="00124535" w:rsidRPr="00241EFB">
        <w:rPr>
          <w:lang w:val="ru-RU"/>
        </w:rPr>
        <w:t>.</w:t>
      </w:r>
    </w:p>
    <w:p w14:paraId="7F93615B" w14:textId="32A729F9" w:rsidR="00D25C32" w:rsidRPr="00EB1F6A" w:rsidRDefault="00EB1F6A" w:rsidP="00A86912">
      <w:pPr>
        <w:pStyle w:val="Heading1"/>
        <w:rPr>
          <w:lang w:val="ru-RU" w:eastAsia="zh-CN"/>
        </w:rPr>
      </w:pPr>
      <w:r w:rsidRPr="00EB1F6A">
        <w:rPr>
          <w:lang w:val="ru-RU"/>
        </w:rPr>
        <w:t xml:space="preserve">В настоящее время наиболее часто используемыми хладагентами в секторе обслуживания </w:t>
      </w:r>
      <w:r>
        <w:rPr>
          <w:lang w:val="ru-RU"/>
        </w:rPr>
        <w:t>ХОКВ</w:t>
      </w:r>
      <w:r w:rsidRPr="00EB1F6A">
        <w:rPr>
          <w:lang w:val="ru-RU"/>
        </w:rPr>
        <w:t xml:space="preserve"> являются </w:t>
      </w:r>
      <w:r w:rsidRPr="00EB1F6A">
        <w:t>R</w:t>
      </w:r>
      <w:r w:rsidR="005E599E">
        <w:rPr>
          <w:lang w:val="ru-RU"/>
        </w:rPr>
        <w:t>-</w:t>
      </w:r>
      <w:r w:rsidRPr="00EB1F6A">
        <w:rPr>
          <w:lang w:val="ru-RU"/>
        </w:rPr>
        <w:t>410</w:t>
      </w:r>
      <w:r w:rsidRPr="00EB1F6A">
        <w:t>A</w:t>
      </w:r>
      <w:r w:rsidRPr="00EB1F6A">
        <w:rPr>
          <w:lang w:val="ru-RU"/>
        </w:rPr>
        <w:t>, ГФУ</w:t>
      </w:r>
      <w:r w:rsidR="005E599E">
        <w:rPr>
          <w:lang w:val="ru-RU"/>
        </w:rPr>
        <w:t>-</w:t>
      </w:r>
      <w:r w:rsidRPr="00EB1F6A">
        <w:rPr>
          <w:lang w:val="ru-RU"/>
        </w:rPr>
        <w:t>134</w:t>
      </w:r>
      <w:r w:rsidRPr="00EB1F6A">
        <w:t>a</w:t>
      </w:r>
      <w:r w:rsidRPr="00EB1F6A">
        <w:rPr>
          <w:lang w:val="ru-RU"/>
        </w:rPr>
        <w:t xml:space="preserve"> и ГХФУ-22, за которыми следуют аммиак и другие ГФУ. Пропан также потребляется в небольших количествах. Потребление ГХФУ при производстве бытового кондиционерного оборудования, </w:t>
      </w:r>
      <w:r w:rsidR="00616600">
        <w:rPr>
          <w:lang w:val="ru-RU"/>
        </w:rPr>
        <w:t>ПУ пены для</w:t>
      </w:r>
      <w:r w:rsidRPr="00EB1F6A">
        <w:rPr>
          <w:lang w:val="ru-RU"/>
        </w:rPr>
        <w:t xml:space="preserve"> изоляции для холодильного оборудования и пены для распыления было постепенно прекращено на этапе </w:t>
      </w:r>
      <w:r w:rsidRPr="00EB1F6A">
        <w:t>II</w:t>
      </w:r>
      <w:r w:rsidRPr="00EB1F6A">
        <w:rPr>
          <w:lang w:val="ru-RU"/>
        </w:rPr>
        <w:t xml:space="preserve"> П</w:t>
      </w:r>
      <w:r>
        <w:rPr>
          <w:lang w:val="ru-RU"/>
        </w:rPr>
        <w:t>ОДПО</w:t>
      </w:r>
      <w:r w:rsidR="00FF6FBB" w:rsidRPr="00EB1F6A">
        <w:rPr>
          <w:lang w:val="ru-RU"/>
        </w:rPr>
        <w:t>.</w:t>
      </w:r>
    </w:p>
    <w:p w14:paraId="0F33055C" w14:textId="649116ED" w:rsidR="00563DA8" w:rsidRPr="009306D2" w:rsidRDefault="00CC692D" w:rsidP="00A86912">
      <w:pPr>
        <w:keepNext/>
        <w:spacing w:before="240" w:after="240"/>
        <w:rPr>
          <w:b/>
        </w:rPr>
      </w:pPr>
      <w:bookmarkStart w:id="8" w:name="_Hlk126915738"/>
      <w:proofErr w:type="spellStart"/>
      <w:r w:rsidRPr="00CC692D">
        <w:rPr>
          <w:u w:val="single"/>
        </w:rPr>
        <w:t>Стратегия</w:t>
      </w:r>
      <w:proofErr w:type="spellEnd"/>
      <w:r w:rsidRPr="00CC692D">
        <w:rPr>
          <w:u w:val="single"/>
        </w:rPr>
        <w:t xml:space="preserve"> </w:t>
      </w:r>
      <w:proofErr w:type="spellStart"/>
      <w:r w:rsidRPr="00CC692D">
        <w:rPr>
          <w:u w:val="single"/>
        </w:rPr>
        <w:t>постепенного</w:t>
      </w:r>
      <w:proofErr w:type="spellEnd"/>
      <w:r w:rsidRPr="00CC692D">
        <w:rPr>
          <w:u w:val="single"/>
        </w:rPr>
        <w:t xml:space="preserve"> </w:t>
      </w:r>
      <w:proofErr w:type="spellStart"/>
      <w:r w:rsidRPr="00CC692D">
        <w:rPr>
          <w:u w:val="single"/>
        </w:rPr>
        <w:t>отказа</w:t>
      </w:r>
      <w:proofErr w:type="spellEnd"/>
    </w:p>
    <w:p w14:paraId="27491384" w14:textId="43E75779" w:rsidR="00C51F10" w:rsidRPr="00C52924" w:rsidRDefault="00FE2255" w:rsidP="00A86912">
      <w:pPr>
        <w:pStyle w:val="Heading1"/>
        <w:rPr>
          <w:lang w:val="ru-RU"/>
        </w:rPr>
      </w:pPr>
      <w:bookmarkStart w:id="9" w:name="_Hlk125636542"/>
      <w:bookmarkEnd w:id="8"/>
      <w:r w:rsidRPr="00C52924">
        <w:rPr>
          <w:lang w:val="ru-RU"/>
        </w:rPr>
        <w:t xml:space="preserve">Общая стратегия этапа </w:t>
      </w:r>
      <w:r w:rsidR="00C52924" w:rsidRPr="009306D2">
        <w:t>III</w:t>
      </w:r>
      <w:r w:rsidR="00C52924" w:rsidRPr="00C52924">
        <w:rPr>
          <w:lang w:val="ru-RU"/>
        </w:rPr>
        <w:t xml:space="preserve"> </w:t>
      </w:r>
      <w:r w:rsidRPr="00C52924">
        <w:rPr>
          <w:lang w:val="ru-RU"/>
        </w:rPr>
        <w:t xml:space="preserve">основывается на фундаменте, заложенном на этапах </w:t>
      </w:r>
      <w:r w:rsidR="00C52924" w:rsidRPr="009306D2">
        <w:t>I</w:t>
      </w:r>
      <w:r w:rsidR="00C52924">
        <w:rPr>
          <w:lang w:val="ru-RU"/>
        </w:rPr>
        <w:t xml:space="preserve"> и </w:t>
      </w:r>
      <w:r w:rsidR="00C52924" w:rsidRPr="009306D2">
        <w:t>II</w:t>
      </w:r>
      <w:r w:rsidR="00C52924" w:rsidRPr="00C52924">
        <w:rPr>
          <w:lang w:val="ru-RU"/>
        </w:rPr>
        <w:t xml:space="preserve"> </w:t>
      </w:r>
      <w:r w:rsidR="00C52924">
        <w:rPr>
          <w:lang w:val="ru-RU"/>
        </w:rPr>
        <w:t>ПОДПО</w:t>
      </w:r>
      <w:r w:rsidRPr="00C52924">
        <w:rPr>
          <w:lang w:val="ru-RU"/>
        </w:rPr>
        <w:t xml:space="preserve">, и направлена на укрепление партнерства между правительством и промышленностью. В ней учитываются коммерческие и технические </w:t>
      </w:r>
      <w:r w:rsidR="00C52924">
        <w:rPr>
          <w:lang w:val="ru-RU"/>
        </w:rPr>
        <w:t>вызовы</w:t>
      </w:r>
      <w:r w:rsidRPr="00C52924">
        <w:rPr>
          <w:lang w:val="ru-RU"/>
        </w:rPr>
        <w:t xml:space="preserve">, связанные с необходимостью снижения риска того, что отказ от ГХФУ приведет к переходу на ГФУ с высоким ПГП в секторе обслуживания. Будет продолжено </w:t>
      </w:r>
      <w:r w:rsidR="00A159EF">
        <w:rPr>
          <w:lang w:val="ru-RU"/>
        </w:rPr>
        <w:t>развитие</w:t>
      </w:r>
      <w:r w:rsidRPr="00C52924">
        <w:rPr>
          <w:lang w:val="ru-RU"/>
        </w:rPr>
        <w:t xml:space="preserve"> технического потенциала и повышение осведомленности, а также будет разработана комплексная политическая и нормативная база, </w:t>
      </w:r>
      <w:r w:rsidR="00A159EF">
        <w:rPr>
          <w:lang w:val="ru-RU"/>
        </w:rPr>
        <w:t xml:space="preserve">в </w:t>
      </w:r>
      <w:r w:rsidRPr="00C52924">
        <w:rPr>
          <w:lang w:val="ru-RU"/>
        </w:rPr>
        <w:t>котор</w:t>
      </w:r>
      <w:r w:rsidR="00A159EF">
        <w:rPr>
          <w:lang w:val="ru-RU"/>
        </w:rPr>
        <w:t>ой приоритетным будет</w:t>
      </w:r>
      <w:r w:rsidRPr="00C52924">
        <w:rPr>
          <w:lang w:val="ru-RU"/>
        </w:rPr>
        <w:t xml:space="preserve"> </w:t>
      </w:r>
      <w:r w:rsidR="00A159EF">
        <w:rPr>
          <w:lang w:val="ru-RU"/>
        </w:rPr>
        <w:t>извлечение</w:t>
      </w:r>
      <w:r w:rsidRPr="00C52924">
        <w:rPr>
          <w:lang w:val="ru-RU"/>
        </w:rPr>
        <w:t xml:space="preserve"> и повторному использованию ГХФУ, в том числе путем регенерации; совершенствованию методов обслуживания; внедрению технически осуществимых, энергоэффективных и экологически устойчивых альтернативных технологий; и принятию нормативных актов для эффективного управления п</w:t>
      </w:r>
      <w:r w:rsidR="00D27C02">
        <w:rPr>
          <w:lang w:val="ru-RU"/>
        </w:rPr>
        <w:t>остепенным отказом</w:t>
      </w:r>
      <w:r w:rsidR="00C51F10" w:rsidRPr="00C52924">
        <w:rPr>
          <w:lang w:val="ru-RU"/>
        </w:rPr>
        <w:t>.</w:t>
      </w:r>
    </w:p>
    <w:bookmarkEnd w:id="9"/>
    <w:p w14:paraId="3869118B" w14:textId="76457052" w:rsidR="00563DA8" w:rsidRPr="00D27C02" w:rsidRDefault="00D27C02" w:rsidP="00A86912">
      <w:pPr>
        <w:keepNext/>
        <w:spacing w:after="240"/>
        <w:rPr>
          <w:i/>
          <w:iCs/>
          <w:lang w:val="ru-RU"/>
        </w:rPr>
      </w:pPr>
      <w:r>
        <w:rPr>
          <w:i/>
          <w:iCs/>
          <w:lang w:val="ru-RU"/>
        </w:rPr>
        <w:lastRenderedPageBreak/>
        <w:t>Предлагаемые мероприятия</w:t>
      </w:r>
    </w:p>
    <w:p w14:paraId="01F5DB41" w14:textId="54815B56" w:rsidR="00563DA8" w:rsidRPr="00B77746" w:rsidRDefault="00B77746" w:rsidP="005A19BD">
      <w:pPr>
        <w:pStyle w:val="Heading1"/>
        <w:rPr>
          <w:lang w:val="ru-RU"/>
        </w:rPr>
      </w:pPr>
      <w:bookmarkStart w:id="10" w:name="_Hlk126915743"/>
      <w:r w:rsidRPr="00B77746">
        <w:rPr>
          <w:lang w:val="ru-RU"/>
        </w:rPr>
        <w:t xml:space="preserve">Мероприятия, предлагаемые к реализации в секторе обслуживания в рамках этапа </w:t>
      </w:r>
      <w:r w:rsidRPr="00B77746">
        <w:t>III</w:t>
      </w:r>
      <w:r w:rsidRPr="00B77746">
        <w:rPr>
          <w:lang w:val="ru-RU"/>
        </w:rPr>
        <w:t xml:space="preserve"> и первого транша, а также разбивка их затрат представлены в таблице 3</w:t>
      </w:r>
      <w:r w:rsidR="00563DA8" w:rsidRPr="00B77746">
        <w:rPr>
          <w:lang w:val="ru-RU"/>
        </w:rPr>
        <w:t>.</w:t>
      </w:r>
    </w:p>
    <w:p w14:paraId="4FE8F812" w14:textId="32AF0DFA" w:rsidR="00563DA8" w:rsidRPr="009346BC" w:rsidRDefault="00B77746" w:rsidP="00A86912">
      <w:pPr>
        <w:keepNext/>
        <w:shd w:val="clear" w:color="auto" w:fill="FFFFFF" w:themeFill="background1"/>
        <w:rPr>
          <w:b/>
          <w:bCs/>
          <w:lang w:val="ru-RU"/>
        </w:rPr>
      </w:pPr>
      <w:r>
        <w:rPr>
          <w:b/>
          <w:bCs/>
          <w:lang w:val="ru-RU"/>
        </w:rPr>
        <w:t>Таблица</w:t>
      </w:r>
      <w:r w:rsidR="00563DA8" w:rsidRPr="00B730B3">
        <w:rPr>
          <w:b/>
          <w:bCs/>
          <w:lang w:val="ru-RU"/>
        </w:rPr>
        <w:t xml:space="preserve"> </w:t>
      </w:r>
      <w:r w:rsidR="00122FB4" w:rsidRPr="00B730B3">
        <w:rPr>
          <w:b/>
          <w:bCs/>
          <w:lang w:val="ru-RU"/>
        </w:rPr>
        <w:t>3</w:t>
      </w:r>
      <w:r w:rsidR="00563DA8" w:rsidRPr="00B730B3">
        <w:rPr>
          <w:b/>
          <w:bCs/>
          <w:lang w:val="ru-RU"/>
        </w:rPr>
        <w:t xml:space="preserve">. </w:t>
      </w:r>
      <w:r>
        <w:rPr>
          <w:b/>
          <w:bCs/>
          <w:lang w:val="ru-RU"/>
        </w:rPr>
        <w:t>Мероприятия</w:t>
      </w:r>
      <w:r w:rsidRPr="009346BC">
        <w:rPr>
          <w:b/>
          <w:bCs/>
          <w:lang w:val="ru-RU"/>
        </w:rPr>
        <w:t xml:space="preserve"> </w:t>
      </w:r>
      <w:r w:rsidR="009346BC">
        <w:rPr>
          <w:b/>
          <w:bCs/>
          <w:lang w:val="ru-RU"/>
        </w:rPr>
        <w:t>в</w:t>
      </w:r>
      <w:r w:rsidR="009346BC" w:rsidRPr="009346BC">
        <w:rPr>
          <w:b/>
          <w:bCs/>
          <w:lang w:val="ru-RU"/>
        </w:rPr>
        <w:t xml:space="preserve"> </w:t>
      </w:r>
      <w:r w:rsidR="009346BC">
        <w:rPr>
          <w:b/>
          <w:bCs/>
          <w:lang w:val="ru-RU"/>
        </w:rPr>
        <w:t>секторе</w:t>
      </w:r>
      <w:r w:rsidR="009346BC" w:rsidRPr="009346BC">
        <w:rPr>
          <w:b/>
          <w:bCs/>
          <w:lang w:val="ru-RU"/>
        </w:rPr>
        <w:t xml:space="preserve"> </w:t>
      </w:r>
      <w:r w:rsidR="009346BC">
        <w:rPr>
          <w:b/>
          <w:bCs/>
          <w:lang w:val="ru-RU"/>
        </w:rPr>
        <w:t>обслуживания</w:t>
      </w:r>
      <w:r w:rsidR="009346BC" w:rsidRPr="009346BC">
        <w:rPr>
          <w:b/>
          <w:bCs/>
          <w:lang w:val="ru-RU"/>
        </w:rPr>
        <w:t xml:space="preserve"> </w:t>
      </w:r>
      <w:r w:rsidR="009346BC">
        <w:rPr>
          <w:b/>
          <w:bCs/>
          <w:lang w:val="ru-RU"/>
        </w:rPr>
        <w:t>и</w:t>
      </w:r>
      <w:r w:rsidR="009346BC" w:rsidRPr="009346BC">
        <w:rPr>
          <w:b/>
          <w:bCs/>
          <w:lang w:val="ru-RU"/>
        </w:rPr>
        <w:t xml:space="preserve"> </w:t>
      </w:r>
      <w:r w:rsidR="009346BC">
        <w:rPr>
          <w:b/>
          <w:bCs/>
          <w:lang w:val="ru-RU"/>
        </w:rPr>
        <w:t>связанные</w:t>
      </w:r>
      <w:r w:rsidR="009346BC" w:rsidRPr="009346BC">
        <w:rPr>
          <w:b/>
          <w:bCs/>
          <w:lang w:val="ru-RU"/>
        </w:rPr>
        <w:t xml:space="preserve"> </w:t>
      </w:r>
      <w:r w:rsidR="009346BC">
        <w:rPr>
          <w:b/>
          <w:bCs/>
          <w:lang w:val="ru-RU"/>
        </w:rPr>
        <w:t>с</w:t>
      </w:r>
      <w:r w:rsidR="009346BC" w:rsidRPr="009346BC">
        <w:rPr>
          <w:b/>
          <w:bCs/>
          <w:lang w:val="ru-RU"/>
        </w:rPr>
        <w:t xml:space="preserve"> </w:t>
      </w:r>
      <w:r w:rsidR="009346BC">
        <w:rPr>
          <w:b/>
          <w:bCs/>
          <w:lang w:val="ru-RU"/>
        </w:rPr>
        <w:t>ними</w:t>
      </w:r>
      <w:r w:rsidR="009346BC" w:rsidRPr="009346BC">
        <w:rPr>
          <w:b/>
          <w:bCs/>
          <w:lang w:val="ru-RU"/>
        </w:rPr>
        <w:t xml:space="preserve"> </w:t>
      </w:r>
      <w:r w:rsidR="00EA568D">
        <w:rPr>
          <w:b/>
          <w:bCs/>
          <w:lang w:val="ru-RU"/>
        </w:rPr>
        <w:t>расходы</w:t>
      </w:r>
      <w:r w:rsidR="009346BC" w:rsidRPr="009346BC">
        <w:rPr>
          <w:b/>
          <w:bCs/>
          <w:lang w:val="ru-RU"/>
        </w:rPr>
        <w:t xml:space="preserve"> </w:t>
      </w:r>
      <w:r w:rsidR="009346BC">
        <w:rPr>
          <w:b/>
          <w:bCs/>
          <w:lang w:val="ru-RU"/>
        </w:rPr>
        <w:t>в</w:t>
      </w:r>
      <w:r w:rsidR="009346BC" w:rsidRPr="009346BC">
        <w:rPr>
          <w:b/>
          <w:bCs/>
          <w:lang w:val="ru-RU"/>
        </w:rPr>
        <w:t xml:space="preserve"> </w:t>
      </w:r>
      <w:r w:rsidR="009346BC">
        <w:rPr>
          <w:b/>
          <w:bCs/>
          <w:lang w:val="ru-RU"/>
        </w:rPr>
        <w:t>рамках</w:t>
      </w:r>
      <w:r w:rsidR="009346BC" w:rsidRPr="009346BC">
        <w:rPr>
          <w:b/>
          <w:bCs/>
          <w:lang w:val="ru-RU"/>
        </w:rPr>
        <w:t xml:space="preserve"> </w:t>
      </w:r>
      <w:r w:rsidR="009346BC">
        <w:rPr>
          <w:b/>
          <w:bCs/>
          <w:lang w:val="ru-RU"/>
        </w:rPr>
        <w:t>этапа </w:t>
      </w:r>
      <w:r w:rsidR="0070481C" w:rsidRPr="009306D2">
        <w:rPr>
          <w:b/>
          <w:bCs/>
        </w:rPr>
        <w:t>III</w:t>
      </w:r>
      <w:r w:rsidR="00563DA8" w:rsidRPr="009346BC">
        <w:rPr>
          <w:lang w:val="ru-RU"/>
        </w:rPr>
        <w:t xml:space="preserve"> </w:t>
      </w:r>
      <w:r w:rsidR="009346BC">
        <w:rPr>
          <w:b/>
          <w:bCs/>
          <w:lang w:val="ru-RU"/>
        </w:rPr>
        <w:t>ПОДПО для Бахрейна</w:t>
      </w:r>
      <w:r w:rsidR="002132EE" w:rsidRPr="009346BC">
        <w:rPr>
          <w:b/>
          <w:bCs/>
          <w:lang w:val="ru-RU"/>
        </w:rPr>
        <w:t>,</w:t>
      </w:r>
      <w:r w:rsidR="00563DA8" w:rsidRPr="009346BC">
        <w:rPr>
          <w:b/>
          <w:bCs/>
          <w:lang w:val="ru-RU"/>
        </w:rPr>
        <w:t xml:space="preserve"> </w:t>
      </w:r>
      <w:r w:rsidR="009346BC">
        <w:rPr>
          <w:b/>
          <w:bCs/>
          <w:lang w:val="ru-RU"/>
        </w:rPr>
        <w:t>как было представлено</w:t>
      </w:r>
    </w:p>
    <w:tbl>
      <w:tblPr>
        <w:tblStyle w:val="TableGrid"/>
        <w:tblW w:w="5000" w:type="pct"/>
        <w:tblLayout w:type="fixed"/>
        <w:tblLook w:val="04A0" w:firstRow="1" w:lastRow="0" w:firstColumn="1" w:lastColumn="0" w:noHBand="0" w:noVBand="1"/>
      </w:tblPr>
      <w:tblGrid>
        <w:gridCol w:w="6180"/>
        <w:gridCol w:w="1586"/>
        <w:gridCol w:w="1584"/>
      </w:tblGrid>
      <w:tr w:rsidR="00533330" w:rsidRPr="009306D2" w14:paraId="4C2D9A6D" w14:textId="77777777" w:rsidTr="00424587">
        <w:trPr>
          <w:trHeight w:val="41"/>
        </w:trPr>
        <w:tc>
          <w:tcPr>
            <w:tcW w:w="3305" w:type="pct"/>
            <w:vMerge w:val="restart"/>
            <w:vAlign w:val="center"/>
          </w:tcPr>
          <w:p w14:paraId="3781B1DE" w14:textId="5E29C5DF" w:rsidR="00533330" w:rsidRPr="00EA568D" w:rsidRDefault="00EA568D" w:rsidP="00A86912">
            <w:pPr>
              <w:keepNext/>
              <w:shd w:val="clear" w:color="auto" w:fill="FFFFFF" w:themeFill="background1"/>
              <w:spacing w:before="20" w:after="20"/>
              <w:jc w:val="center"/>
              <w:rPr>
                <w:b/>
                <w:bCs/>
                <w:sz w:val="20"/>
                <w:szCs w:val="20"/>
                <w:lang w:val="ru-RU"/>
              </w:rPr>
            </w:pPr>
            <w:r>
              <w:rPr>
                <w:b/>
                <w:bCs/>
                <w:sz w:val="20"/>
                <w:szCs w:val="20"/>
                <w:lang w:val="ru-RU"/>
              </w:rPr>
              <w:t>Мероприятие</w:t>
            </w:r>
          </w:p>
        </w:tc>
        <w:tc>
          <w:tcPr>
            <w:tcW w:w="1695" w:type="pct"/>
            <w:gridSpan w:val="2"/>
            <w:vAlign w:val="center"/>
          </w:tcPr>
          <w:p w14:paraId="374E26A7" w14:textId="4679BB1A" w:rsidR="00533330" w:rsidRPr="00EA568D" w:rsidRDefault="00EA568D" w:rsidP="00A86912">
            <w:pPr>
              <w:shd w:val="clear" w:color="auto" w:fill="FFFFFF" w:themeFill="background1"/>
              <w:spacing w:before="20" w:after="20"/>
              <w:jc w:val="center"/>
              <w:rPr>
                <w:b/>
                <w:bCs/>
                <w:sz w:val="20"/>
                <w:szCs w:val="20"/>
                <w:lang w:val="ru-RU"/>
              </w:rPr>
            </w:pPr>
            <w:r>
              <w:rPr>
                <w:b/>
                <w:bCs/>
                <w:sz w:val="20"/>
                <w:szCs w:val="20"/>
                <w:lang w:val="ru-RU"/>
              </w:rPr>
              <w:t>Расходы (в долл. США)</w:t>
            </w:r>
          </w:p>
        </w:tc>
      </w:tr>
      <w:tr w:rsidR="00533330" w:rsidRPr="009306D2" w14:paraId="431BF081" w14:textId="77777777" w:rsidTr="00424587">
        <w:trPr>
          <w:trHeight w:val="76"/>
        </w:trPr>
        <w:tc>
          <w:tcPr>
            <w:tcW w:w="3305" w:type="pct"/>
            <w:vMerge/>
            <w:vAlign w:val="center"/>
          </w:tcPr>
          <w:p w14:paraId="0C8A2590" w14:textId="77777777" w:rsidR="00533330" w:rsidRPr="009306D2" w:rsidRDefault="00533330" w:rsidP="00A86912">
            <w:pPr>
              <w:shd w:val="clear" w:color="auto" w:fill="FFFFFF" w:themeFill="background1"/>
              <w:spacing w:before="20" w:after="20"/>
              <w:jc w:val="center"/>
              <w:rPr>
                <w:b/>
                <w:bCs/>
                <w:sz w:val="20"/>
                <w:szCs w:val="20"/>
              </w:rPr>
            </w:pPr>
          </w:p>
        </w:tc>
        <w:tc>
          <w:tcPr>
            <w:tcW w:w="848" w:type="pct"/>
            <w:vAlign w:val="center"/>
          </w:tcPr>
          <w:p w14:paraId="7CA93DCB" w14:textId="40806CB5" w:rsidR="00533330" w:rsidRPr="009306D2" w:rsidRDefault="00EA568D" w:rsidP="00A86912">
            <w:pPr>
              <w:shd w:val="clear" w:color="auto" w:fill="FFFFFF" w:themeFill="background1"/>
              <w:spacing w:before="20" w:after="20"/>
              <w:jc w:val="center"/>
              <w:rPr>
                <w:b/>
                <w:bCs/>
                <w:sz w:val="20"/>
                <w:szCs w:val="20"/>
              </w:rPr>
            </w:pPr>
            <w:r>
              <w:rPr>
                <w:b/>
                <w:bCs/>
                <w:sz w:val="20"/>
                <w:szCs w:val="20"/>
                <w:lang w:val="ru-RU"/>
              </w:rPr>
              <w:t>Этап</w:t>
            </w:r>
            <w:r w:rsidR="00533330" w:rsidRPr="009306D2">
              <w:rPr>
                <w:b/>
                <w:bCs/>
                <w:sz w:val="20"/>
                <w:szCs w:val="20"/>
              </w:rPr>
              <w:t xml:space="preserve"> III</w:t>
            </w:r>
          </w:p>
        </w:tc>
        <w:tc>
          <w:tcPr>
            <w:tcW w:w="847" w:type="pct"/>
            <w:vAlign w:val="center"/>
          </w:tcPr>
          <w:p w14:paraId="03B49DF2" w14:textId="1F914B4E" w:rsidR="00533330" w:rsidRPr="00EA568D" w:rsidRDefault="00EA568D" w:rsidP="00A86912">
            <w:pPr>
              <w:shd w:val="clear" w:color="auto" w:fill="FFFFFF" w:themeFill="background1"/>
              <w:spacing w:before="20" w:after="20"/>
              <w:jc w:val="center"/>
              <w:rPr>
                <w:b/>
                <w:bCs/>
                <w:sz w:val="20"/>
                <w:szCs w:val="20"/>
                <w:lang w:val="ru-RU"/>
              </w:rPr>
            </w:pPr>
            <w:r>
              <w:rPr>
                <w:b/>
                <w:bCs/>
                <w:sz w:val="20"/>
                <w:szCs w:val="20"/>
                <w:lang w:val="ru-RU"/>
              </w:rPr>
              <w:t>Первый транш</w:t>
            </w:r>
          </w:p>
        </w:tc>
      </w:tr>
      <w:tr w:rsidR="00D4056B" w:rsidRPr="001D5FA7" w14:paraId="3858AA8D" w14:textId="77777777" w:rsidTr="00902326">
        <w:trPr>
          <w:trHeight w:val="283"/>
        </w:trPr>
        <w:tc>
          <w:tcPr>
            <w:tcW w:w="5000" w:type="pct"/>
            <w:gridSpan w:val="3"/>
          </w:tcPr>
          <w:p w14:paraId="744C90B7" w14:textId="47A5FEE3" w:rsidR="00D4056B" w:rsidRPr="001D5FA7" w:rsidRDefault="00650CAA" w:rsidP="00A86912">
            <w:pPr>
              <w:keepNext/>
              <w:shd w:val="clear" w:color="auto" w:fill="FFFFFF" w:themeFill="background1"/>
              <w:spacing w:before="20" w:after="20"/>
              <w:jc w:val="left"/>
              <w:rPr>
                <w:b/>
                <w:bCs/>
                <w:i/>
                <w:iCs/>
                <w:sz w:val="20"/>
                <w:szCs w:val="20"/>
                <w:lang w:val="ru-RU"/>
              </w:rPr>
            </w:pPr>
            <w:r w:rsidRPr="00650CAA">
              <w:rPr>
                <w:b/>
                <w:bCs/>
                <w:i/>
                <w:iCs/>
                <w:sz w:val="20"/>
                <w:szCs w:val="20"/>
                <w:lang w:val="ru-RU"/>
              </w:rPr>
              <w:t xml:space="preserve">Укрепление правовой базы для обеспечения долгосрочного управления </w:t>
            </w:r>
            <w:r w:rsidR="001D5FA7">
              <w:rPr>
                <w:b/>
                <w:bCs/>
                <w:i/>
                <w:iCs/>
                <w:sz w:val="20"/>
                <w:szCs w:val="20"/>
                <w:lang w:val="ru-RU"/>
              </w:rPr>
              <w:t>о</w:t>
            </w:r>
            <w:r w:rsidR="00D14BEC">
              <w:rPr>
                <w:b/>
                <w:bCs/>
                <w:i/>
                <w:iCs/>
                <w:sz w:val="20"/>
                <w:szCs w:val="20"/>
                <w:lang w:val="ru-RU"/>
              </w:rPr>
              <w:t>статочным объемом</w:t>
            </w:r>
            <w:r w:rsidR="001D5FA7">
              <w:rPr>
                <w:b/>
                <w:bCs/>
                <w:i/>
                <w:iCs/>
                <w:sz w:val="20"/>
                <w:szCs w:val="20"/>
                <w:lang w:val="ru-RU"/>
              </w:rPr>
              <w:t xml:space="preserve"> </w:t>
            </w:r>
            <w:r w:rsidR="00CD1C07">
              <w:rPr>
                <w:b/>
                <w:bCs/>
                <w:i/>
                <w:iCs/>
                <w:sz w:val="20"/>
                <w:szCs w:val="20"/>
                <w:lang w:val="ru-RU"/>
              </w:rPr>
              <w:t>в</w:t>
            </w:r>
            <w:r w:rsidR="00D14BEC">
              <w:rPr>
                <w:b/>
                <w:bCs/>
                <w:i/>
                <w:iCs/>
                <w:sz w:val="20"/>
                <w:szCs w:val="20"/>
                <w:lang w:val="ru-RU"/>
              </w:rPr>
              <w:t xml:space="preserve"> обслуживани</w:t>
            </w:r>
            <w:r w:rsidR="00CD1C07">
              <w:rPr>
                <w:b/>
                <w:bCs/>
                <w:i/>
                <w:iCs/>
                <w:sz w:val="20"/>
                <w:szCs w:val="20"/>
                <w:lang w:val="ru-RU"/>
              </w:rPr>
              <w:t>и</w:t>
            </w:r>
            <w:r w:rsidRPr="00650CAA">
              <w:rPr>
                <w:b/>
                <w:bCs/>
                <w:i/>
                <w:iCs/>
                <w:sz w:val="20"/>
                <w:szCs w:val="20"/>
                <w:lang w:val="ru-RU"/>
              </w:rPr>
              <w:t xml:space="preserve"> (5 000 долл. </w:t>
            </w:r>
            <w:r w:rsidRPr="001D5FA7">
              <w:rPr>
                <w:b/>
                <w:bCs/>
                <w:i/>
                <w:iCs/>
                <w:sz w:val="20"/>
                <w:szCs w:val="20"/>
                <w:lang w:val="ru-RU"/>
              </w:rPr>
              <w:t>США)</w:t>
            </w:r>
          </w:p>
        </w:tc>
      </w:tr>
      <w:tr w:rsidR="00D4056B" w:rsidRPr="009306D2" w14:paraId="11A67839" w14:textId="77777777" w:rsidTr="00424587">
        <w:trPr>
          <w:trHeight w:val="174"/>
        </w:trPr>
        <w:tc>
          <w:tcPr>
            <w:tcW w:w="3305" w:type="pct"/>
          </w:tcPr>
          <w:p w14:paraId="706B43A4" w14:textId="2456F308" w:rsidR="00D4056B" w:rsidRPr="00650CAA" w:rsidRDefault="00650CAA" w:rsidP="00A86912">
            <w:pPr>
              <w:shd w:val="clear" w:color="auto" w:fill="FFFFFF" w:themeFill="background1"/>
              <w:spacing w:before="20" w:after="20"/>
              <w:jc w:val="left"/>
              <w:rPr>
                <w:sz w:val="20"/>
                <w:szCs w:val="20"/>
                <w:lang w:val="ru-RU"/>
              </w:rPr>
            </w:pPr>
            <w:r w:rsidRPr="00650CAA">
              <w:rPr>
                <w:sz w:val="20"/>
                <w:szCs w:val="20"/>
                <w:lang w:val="ru-RU"/>
              </w:rPr>
              <w:t>Подготовка сборника политики и нормативных актов в области ОРВ в форме практического руководства для оказания поддержки импортерам, таможенным органам и сервисным мастерским</w:t>
            </w:r>
          </w:p>
        </w:tc>
        <w:tc>
          <w:tcPr>
            <w:tcW w:w="848" w:type="pct"/>
          </w:tcPr>
          <w:p w14:paraId="5E0ECDC8" w14:textId="393913D5" w:rsidR="00D4056B" w:rsidRPr="009306D2" w:rsidRDefault="00D4056B" w:rsidP="00A86912">
            <w:pPr>
              <w:shd w:val="clear" w:color="auto" w:fill="FFFFFF" w:themeFill="background1"/>
              <w:spacing w:before="20" w:after="20"/>
              <w:jc w:val="right"/>
              <w:rPr>
                <w:sz w:val="20"/>
                <w:szCs w:val="20"/>
              </w:rPr>
            </w:pPr>
            <w:r w:rsidRPr="009306D2">
              <w:rPr>
                <w:sz w:val="20"/>
                <w:szCs w:val="20"/>
              </w:rPr>
              <w:t>3</w:t>
            </w:r>
            <w:r w:rsidR="00DF1082">
              <w:rPr>
                <w:sz w:val="20"/>
                <w:szCs w:val="20"/>
                <w:lang w:val="ru-RU"/>
              </w:rPr>
              <w:t xml:space="preserve"> </w:t>
            </w:r>
            <w:r w:rsidRPr="009306D2">
              <w:rPr>
                <w:sz w:val="20"/>
                <w:szCs w:val="20"/>
              </w:rPr>
              <w:t>000</w:t>
            </w:r>
          </w:p>
        </w:tc>
        <w:tc>
          <w:tcPr>
            <w:tcW w:w="847" w:type="pct"/>
          </w:tcPr>
          <w:p w14:paraId="78F95E60" w14:textId="04906438" w:rsidR="00D4056B" w:rsidRPr="009306D2" w:rsidRDefault="00D4056B" w:rsidP="00A86912">
            <w:pPr>
              <w:shd w:val="clear" w:color="auto" w:fill="FFFFFF" w:themeFill="background1"/>
              <w:spacing w:before="20" w:after="20"/>
              <w:jc w:val="right"/>
              <w:rPr>
                <w:sz w:val="20"/>
                <w:szCs w:val="20"/>
              </w:rPr>
            </w:pPr>
            <w:r w:rsidRPr="009306D2">
              <w:rPr>
                <w:sz w:val="20"/>
                <w:szCs w:val="20"/>
              </w:rPr>
              <w:t>3</w:t>
            </w:r>
            <w:r w:rsidR="00DF1082">
              <w:rPr>
                <w:sz w:val="20"/>
                <w:szCs w:val="20"/>
                <w:lang w:val="ru-RU"/>
              </w:rPr>
              <w:t xml:space="preserve"> </w:t>
            </w:r>
            <w:r w:rsidRPr="009306D2">
              <w:rPr>
                <w:sz w:val="20"/>
                <w:szCs w:val="20"/>
              </w:rPr>
              <w:t>000</w:t>
            </w:r>
          </w:p>
        </w:tc>
      </w:tr>
      <w:tr w:rsidR="00D4056B" w:rsidRPr="009306D2" w14:paraId="6C491CA8" w14:textId="77777777" w:rsidTr="00424587">
        <w:trPr>
          <w:trHeight w:val="174"/>
        </w:trPr>
        <w:tc>
          <w:tcPr>
            <w:tcW w:w="3305" w:type="pct"/>
          </w:tcPr>
          <w:p w14:paraId="4A2C9A68" w14:textId="450CD9FA" w:rsidR="000E5302" w:rsidRPr="00207405" w:rsidRDefault="00207405" w:rsidP="00A86912">
            <w:pPr>
              <w:shd w:val="clear" w:color="auto" w:fill="FFFFFF" w:themeFill="background1"/>
              <w:spacing w:before="20" w:after="20"/>
              <w:jc w:val="left"/>
              <w:rPr>
                <w:sz w:val="20"/>
                <w:szCs w:val="20"/>
                <w:lang w:val="ru-RU"/>
              </w:rPr>
            </w:pPr>
            <w:r w:rsidRPr="00207405">
              <w:rPr>
                <w:sz w:val="20"/>
                <w:szCs w:val="20"/>
                <w:lang w:val="ru-RU"/>
              </w:rPr>
              <w:t>Создание нормативных условий, необходимых для разработки требуемых ограничений на использование и запрета к 1 января 2030</w:t>
            </w:r>
            <w:r>
              <w:rPr>
                <w:sz w:val="20"/>
                <w:szCs w:val="20"/>
                <w:lang w:val="ru-RU"/>
              </w:rPr>
              <w:t> </w:t>
            </w:r>
            <w:r w:rsidRPr="00207405">
              <w:rPr>
                <w:sz w:val="20"/>
                <w:szCs w:val="20"/>
                <w:lang w:val="ru-RU"/>
              </w:rPr>
              <w:t>года на импорт ГХФУ, за исключением того, что разрешено в</w:t>
            </w:r>
            <w:r w:rsidR="002862ED">
              <w:rPr>
                <w:sz w:val="20"/>
                <w:szCs w:val="20"/>
                <w:lang w:val="ru-RU"/>
              </w:rPr>
              <w:t> </w:t>
            </w:r>
            <w:r w:rsidRPr="00207405">
              <w:rPr>
                <w:sz w:val="20"/>
                <w:szCs w:val="20"/>
                <w:lang w:val="ru-RU"/>
              </w:rPr>
              <w:t xml:space="preserve">рамках </w:t>
            </w:r>
            <w:r w:rsidR="00D14BEC">
              <w:rPr>
                <w:sz w:val="20"/>
                <w:szCs w:val="20"/>
                <w:lang w:val="ru-RU"/>
              </w:rPr>
              <w:t xml:space="preserve">остаточного объема </w:t>
            </w:r>
            <w:r w:rsidR="00CD1C07">
              <w:rPr>
                <w:sz w:val="20"/>
                <w:szCs w:val="20"/>
                <w:lang w:val="ru-RU"/>
              </w:rPr>
              <w:t>в</w:t>
            </w:r>
            <w:r w:rsidR="00D14BEC">
              <w:rPr>
                <w:sz w:val="20"/>
                <w:szCs w:val="20"/>
                <w:lang w:val="ru-RU"/>
              </w:rPr>
              <w:t xml:space="preserve"> обслуживани</w:t>
            </w:r>
            <w:r w:rsidR="00CD1C07">
              <w:rPr>
                <w:sz w:val="20"/>
                <w:szCs w:val="20"/>
                <w:lang w:val="ru-RU"/>
              </w:rPr>
              <w:t>и</w:t>
            </w:r>
            <w:r w:rsidRPr="00207405">
              <w:rPr>
                <w:sz w:val="20"/>
                <w:szCs w:val="20"/>
                <w:lang w:val="ru-RU"/>
              </w:rPr>
              <w:t>, включая правовой анализ экономических и социальных последствий ограничений на использование и запрета</w:t>
            </w:r>
          </w:p>
        </w:tc>
        <w:tc>
          <w:tcPr>
            <w:tcW w:w="848" w:type="pct"/>
          </w:tcPr>
          <w:p w14:paraId="2C2C6D50" w14:textId="5A99529B" w:rsidR="00D4056B" w:rsidRPr="009306D2" w:rsidRDefault="00D4056B" w:rsidP="00A86912">
            <w:pPr>
              <w:shd w:val="clear" w:color="auto" w:fill="FFFFFF" w:themeFill="background1"/>
              <w:spacing w:before="20" w:after="20"/>
              <w:jc w:val="right"/>
              <w:rPr>
                <w:sz w:val="20"/>
                <w:szCs w:val="20"/>
              </w:rPr>
            </w:pPr>
            <w:r w:rsidRPr="009306D2">
              <w:rPr>
                <w:sz w:val="20"/>
                <w:szCs w:val="20"/>
              </w:rPr>
              <w:t>2</w:t>
            </w:r>
            <w:r w:rsidR="00DF1082">
              <w:rPr>
                <w:sz w:val="20"/>
                <w:szCs w:val="20"/>
                <w:lang w:val="ru-RU"/>
              </w:rPr>
              <w:t xml:space="preserve"> </w:t>
            </w:r>
            <w:r w:rsidRPr="009306D2">
              <w:rPr>
                <w:sz w:val="20"/>
                <w:szCs w:val="20"/>
              </w:rPr>
              <w:t>000</w:t>
            </w:r>
          </w:p>
        </w:tc>
        <w:tc>
          <w:tcPr>
            <w:tcW w:w="847" w:type="pct"/>
          </w:tcPr>
          <w:p w14:paraId="3F6A4E42" w14:textId="604F537E" w:rsidR="00D4056B" w:rsidRPr="009306D2" w:rsidRDefault="00D4056B" w:rsidP="00A86912">
            <w:pPr>
              <w:shd w:val="clear" w:color="auto" w:fill="FFFFFF" w:themeFill="background1"/>
              <w:spacing w:before="20" w:after="20"/>
              <w:jc w:val="right"/>
              <w:rPr>
                <w:sz w:val="20"/>
                <w:szCs w:val="20"/>
              </w:rPr>
            </w:pPr>
            <w:r w:rsidRPr="009306D2">
              <w:rPr>
                <w:sz w:val="20"/>
                <w:szCs w:val="20"/>
              </w:rPr>
              <w:t>2</w:t>
            </w:r>
            <w:r w:rsidR="00DF1082">
              <w:rPr>
                <w:sz w:val="20"/>
                <w:szCs w:val="20"/>
                <w:lang w:val="ru-RU"/>
              </w:rPr>
              <w:t xml:space="preserve"> </w:t>
            </w:r>
            <w:r w:rsidRPr="009306D2">
              <w:rPr>
                <w:sz w:val="20"/>
                <w:szCs w:val="20"/>
              </w:rPr>
              <w:t>000</w:t>
            </w:r>
          </w:p>
        </w:tc>
      </w:tr>
      <w:tr w:rsidR="00D4056B" w:rsidRPr="004B4093" w14:paraId="4B31FFB2" w14:textId="77777777" w:rsidTr="00902326">
        <w:trPr>
          <w:trHeight w:val="283"/>
        </w:trPr>
        <w:tc>
          <w:tcPr>
            <w:tcW w:w="5000" w:type="pct"/>
            <w:gridSpan w:val="3"/>
          </w:tcPr>
          <w:p w14:paraId="7435B372" w14:textId="201D227F" w:rsidR="00D4056B" w:rsidRPr="00DF1082" w:rsidRDefault="004B4093" w:rsidP="00A86912">
            <w:pPr>
              <w:keepNext/>
              <w:shd w:val="clear" w:color="auto" w:fill="FFFFFF" w:themeFill="background1"/>
              <w:spacing w:before="20" w:after="20"/>
              <w:jc w:val="left"/>
              <w:rPr>
                <w:b/>
                <w:bCs/>
                <w:i/>
                <w:iCs/>
                <w:sz w:val="20"/>
                <w:szCs w:val="20"/>
                <w:lang w:val="ru-RU"/>
              </w:rPr>
            </w:pPr>
            <w:r>
              <w:rPr>
                <w:b/>
                <w:bCs/>
                <w:i/>
                <w:iCs/>
                <w:sz w:val="20"/>
                <w:szCs w:val="20"/>
                <w:lang w:val="ru-RU"/>
              </w:rPr>
              <w:t>Развити</w:t>
            </w:r>
            <w:r w:rsidR="008A0C06" w:rsidRPr="008A0C06">
              <w:rPr>
                <w:b/>
                <w:bCs/>
                <w:i/>
                <w:iCs/>
                <w:sz w:val="20"/>
                <w:szCs w:val="20"/>
                <w:lang w:val="ru-RU"/>
              </w:rPr>
              <w:t xml:space="preserve">е потенциала таможенных органов (10 000 долл. </w:t>
            </w:r>
            <w:r w:rsidR="008A0C06" w:rsidRPr="004B4093">
              <w:rPr>
                <w:b/>
                <w:bCs/>
                <w:i/>
                <w:iCs/>
                <w:sz w:val="20"/>
                <w:szCs w:val="20"/>
                <w:lang w:val="ru-RU"/>
              </w:rPr>
              <w:t>США)</w:t>
            </w:r>
          </w:p>
        </w:tc>
      </w:tr>
      <w:tr w:rsidR="00ED6DC9" w:rsidRPr="009306D2" w14:paraId="1C5C51D0" w14:textId="77777777" w:rsidTr="00424587">
        <w:trPr>
          <w:trHeight w:val="174"/>
        </w:trPr>
        <w:tc>
          <w:tcPr>
            <w:tcW w:w="3305" w:type="pct"/>
          </w:tcPr>
          <w:p w14:paraId="7049E493" w14:textId="65612960" w:rsidR="00ED6DC9" w:rsidRPr="008A0C06" w:rsidRDefault="008A0C06" w:rsidP="00A86912">
            <w:pPr>
              <w:shd w:val="clear" w:color="auto" w:fill="FFFFFF" w:themeFill="background1"/>
              <w:spacing w:before="20" w:after="20"/>
              <w:jc w:val="left"/>
              <w:rPr>
                <w:sz w:val="20"/>
                <w:szCs w:val="20"/>
                <w:lang w:val="ru-RU"/>
              </w:rPr>
            </w:pPr>
            <w:r w:rsidRPr="008A0C06">
              <w:rPr>
                <w:sz w:val="20"/>
                <w:szCs w:val="20"/>
                <w:lang w:val="ru-RU"/>
              </w:rPr>
              <w:t xml:space="preserve">Разработка </w:t>
            </w:r>
            <w:r w:rsidR="004B4093">
              <w:rPr>
                <w:sz w:val="20"/>
                <w:szCs w:val="20"/>
                <w:lang w:val="ru-RU"/>
              </w:rPr>
              <w:t>практического справочника</w:t>
            </w:r>
            <w:r w:rsidRPr="008A0C06">
              <w:rPr>
                <w:sz w:val="20"/>
                <w:szCs w:val="20"/>
                <w:lang w:val="ru-RU"/>
              </w:rPr>
              <w:t xml:space="preserve"> по профилям рисков, обновление учебных материалов для таможен</w:t>
            </w:r>
            <w:r w:rsidR="00304FFC">
              <w:rPr>
                <w:sz w:val="20"/>
                <w:szCs w:val="20"/>
                <w:lang w:val="ru-RU"/>
              </w:rPr>
              <w:t>ных служащих</w:t>
            </w:r>
            <w:r w:rsidRPr="008A0C06">
              <w:rPr>
                <w:sz w:val="20"/>
                <w:szCs w:val="20"/>
                <w:lang w:val="ru-RU"/>
              </w:rPr>
              <w:t xml:space="preserve"> и обучение 40</w:t>
            </w:r>
            <w:r w:rsidR="004B4093">
              <w:rPr>
                <w:sz w:val="20"/>
                <w:szCs w:val="20"/>
                <w:lang w:val="ru-RU"/>
              </w:rPr>
              <w:t> </w:t>
            </w:r>
            <w:r w:rsidRPr="008A0C06">
              <w:rPr>
                <w:sz w:val="20"/>
                <w:szCs w:val="20"/>
                <w:lang w:val="ru-RU"/>
              </w:rPr>
              <w:t>таможенных инспекторов и инструкторов по вопросам контроля</w:t>
            </w:r>
            <w:r w:rsidR="004B4093">
              <w:rPr>
                <w:sz w:val="20"/>
                <w:szCs w:val="20"/>
                <w:lang w:val="ru-RU"/>
              </w:rPr>
              <w:t xml:space="preserve"> </w:t>
            </w:r>
            <w:r w:rsidRPr="008A0C06">
              <w:rPr>
                <w:sz w:val="20"/>
                <w:szCs w:val="20"/>
                <w:lang w:val="ru-RU"/>
              </w:rPr>
              <w:t>ОРВ</w:t>
            </w:r>
          </w:p>
        </w:tc>
        <w:tc>
          <w:tcPr>
            <w:tcW w:w="848" w:type="pct"/>
          </w:tcPr>
          <w:p w14:paraId="5DD2CA38" w14:textId="55F75D60" w:rsidR="00ED6DC9" w:rsidRPr="009306D2" w:rsidRDefault="00F9305E" w:rsidP="00A86912">
            <w:pPr>
              <w:shd w:val="clear" w:color="auto" w:fill="FFFFFF" w:themeFill="background1"/>
              <w:spacing w:before="20" w:after="20"/>
              <w:jc w:val="right"/>
              <w:rPr>
                <w:sz w:val="20"/>
                <w:szCs w:val="20"/>
              </w:rPr>
            </w:pPr>
            <w:r w:rsidRPr="009306D2">
              <w:rPr>
                <w:sz w:val="20"/>
                <w:szCs w:val="20"/>
              </w:rPr>
              <w:t>10</w:t>
            </w:r>
            <w:r w:rsidR="00DF1082">
              <w:rPr>
                <w:sz w:val="20"/>
                <w:szCs w:val="20"/>
                <w:lang w:val="ru-RU"/>
              </w:rPr>
              <w:t xml:space="preserve"> </w:t>
            </w:r>
            <w:r w:rsidR="004D29ED" w:rsidRPr="009306D2">
              <w:rPr>
                <w:sz w:val="20"/>
                <w:szCs w:val="20"/>
              </w:rPr>
              <w:t>000</w:t>
            </w:r>
          </w:p>
        </w:tc>
        <w:tc>
          <w:tcPr>
            <w:tcW w:w="847" w:type="pct"/>
          </w:tcPr>
          <w:p w14:paraId="7AA4B90E" w14:textId="47E2685C" w:rsidR="00ED6DC9" w:rsidRPr="009306D2" w:rsidRDefault="004D29ED" w:rsidP="00A86912">
            <w:pPr>
              <w:shd w:val="clear" w:color="auto" w:fill="FFFFFF" w:themeFill="background1"/>
              <w:spacing w:before="20" w:after="20"/>
              <w:jc w:val="right"/>
              <w:rPr>
                <w:sz w:val="20"/>
                <w:szCs w:val="20"/>
              </w:rPr>
            </w:pPr>
            <w:r w:rsidRPr="009306D2">
              <w:rPr>
                <w:sz w:val="20"/>
                <w:szCs w:val="20"/>
              </w:rPr>
              <w:t>5</w:t>
            </w:r>
            <w:r w:rsidR="00DF1082">
              <w:rPr>
                <w:sz w:val="20"/>
                <w:szCs w:val="20"/>
                <w:lang w:val="ru-RU"/>
              </w:rPr>
              <w:t xml:space="preserve"> </w:t>
            </w:r>
            <w:r w:rsidRPr="009306D2">
              <w:rPr>
                <w:sz w:val="20"/>
                <w:szCs w:val="20"/>
              </w:rPr>
              <w:t>000</w:t>
            </w:r>
          </w:p>
        </w:tc>
      </w:tr>
      <w:tr w:rsidR="00C13E36" w:rsidRPr="008A0C06" w14:paraId="75FABF06" w14:textId="77777777" w:rsidTr="00902326">
        <w:trPr>
          <w:trHeight w:val="283"/>
        </w:trPr>
        <w:tc>
          <w:tcPr>
            <w:tcW w:w="5000" w:type="pct"/>
            <w:gridSpan w:val="3"/>
          </w:tcPr>
          <w:p w14:paraId="69517B79" w14:textId="1A2688F9" w:rsidR="00C13E36" w:rsidRPr="008A0C06" w:rsidRDefault="008A0C06" w:rsidP="00A86912">
            <w:pPr>
              <w:keepNext/>
              <w:shd w:val="clear" w:color="auto" w:fill="FFFFFF" w:themeFill="background1"/>
              <w:spacing w:before="20" w:after="20"/>
              <w:jc w:val="left"/>
              <w:rPr>
                <w:b/>
                <w:bCs/>
                <w:i/>
                <w:iCs/>
                <w:sz w:val="20"/>
                <w:szCs w:val="20"/>
                <w:lang w:val="ru-RU"/>
              </w:rPr>
            </w:pPr>
            <w:r w:rsidRPr="008A0C06">
              <w:rPr>
                <w:b/>
                <w:bCs/>
                <w:i/>
                <w:iCs/>
                <w:sz w:val="20"/>
                <w:szCs w:val="20"/>
                <w:lang w:val="ru-RU"/>
              </w:rPr>
              <w:t>Обучение техни</w:t>
            </w:r>
            <w:r>
              <w:rPr>
                <w:b/>
                <w:bCs/>
                <w:i/>
                <w:iCs/>
                <w:sz w:val="20"/>
                <w:szCs w:val="20"/>
                <w:lang w:val="ru-RU"/>
              </w:rPr>
              <w:t xml:space="preserve">ческих специалистов ХОКВ </w:t>
            </w:r>
            <w:r w:rsidRPr="008A0C06">
              <w:rPr>
                <w:b/>
                <w:bCs/>
                <w:i/>
                <w:iCs/>
                <w:sz w:val="20"/>
                <w:szCs w:val="20"/>
                <w:lang w:val="ru-RU"/>
              </w:rPr>
              <w:t>и закупка оборудования (182 000 долл. США)</w:t>
            </w:r>
          </w:p>
        </w:tc>
      </w:tr>
      <w:tr w:rsidR="00ED6DC9" w:rsidRPr="009306D2" w14:paraId="66B5AF2B" w14:textId="77777777" w:rsidTr="00424587">
        <w:trPr>
          <w:trHeight w:val="174"/>
        </w:trPr>
        <w:tc>
          <w:tcPr>
            <w:tcW w:w="3305" w:type="pct"/>
          </w:tcPr>
          <w:p w14:paraId="079029DD" w14:textId="6FC19EC1" w:rsidR="00E53023" w:rsidRPr="009552DB" w:rsidRDefault="009552DB" w:rsidP="00A86912">
            <w:pPr>
              <w:shd w:val="clear" w:color="auto" w:fill="FFFFFF" w:themeFill="background1"/>
              <w:spacing w:before="20" w:after="20"/>
              <w:jc w:val="left"/>
              <w:rPr>
                <w:sz w:val="20"/>
                <w:szCs w:val="20"/>
                <w:highlight w:val="green"/>
                <w:lang w:val="ru-RU"/>
              </w:rPr>
            </w:pPr>
            <w:r w:rsidRPr="009552DB">
              <w:rPr>
                <w:sz w:val="20"/>
                <w:szCs w:val="20"/>
                <w:lang w:val="ru-RU"/>
              </w:rPr>
              <w:t>Проведение 13 семинаров для обучения и сертификации 250</w:t>
            </w:r>
            <w:r w:rsidR="00304FFC">
              <w:rPr>
                <w:sz w:val="20"/>
                <w:szCs w:val="20"/>
                <w:lang w:val="ru-RU"/>
              </w:rPr>
              <w:t> </w:t>
            </w:r>
            <w:r w:rsidRPr="009552DB">
              <w:rPr>
                <w:sz w:val="20"/>
                <w:szCs w:val="20"/>
                <w:lang w:val="ru-RU"/>
              </w:rPr>
              <w:t>техни</w:t>
            </w:r>
            <w:r>
              <w:rPr>
                <w:sz w:val="20"/>
                <w:szCs w:val="20"/>
                <w:lang w:val="ru-RU"/>
              </w:rPr>
              <w:t xml:space="preserve">ческих специалистов ХОКВ </w:t>
            </w:r>
            <w:r w:rsidRPr="009552DB">
              <w:rPr>
                <w:sz w:val="20"/>
                <w:szCs w:val="20"/>
                <w:lang w:val="ru-RU"/>
              </w:rPr>
              <w:t xml:space="preserve">в </w:t>
            </w:r>
            <w:r>
              <w:rPr>
                <w:sz w:val="20"/>
                <w:szCs w:val="20"/>
                <w:lang w:val="ru-RU"/>
              </w:rPr>
              <w:t>час</w:t>
            </w:r>
            <w:r w:rsidRPr="009552DB">
              <w:rPr>
                <w:sz w:val="20"/>
                <w:szCs w:val="20"/>
                <w:lang w:val="ru-RU"/>
              </w:rPr>
              <w:t>ти усовершенствованных методов обслуживания, контроля утечек</w:t>
            </w:r>
            <w:r>
              <w:rPr>
                <w:sz w:val="20"/>
                <w:szCs w:val="20"/>
                <w:lang w:val="ru-RU"/>
              </w:rPr>
              <w:t>,</w:t>
            </w:r>
            <w:r w:rsidRPr="009552DB">
              <w:rPr>
                <w:sz w:val="20"/>
                <w:szCs w:val="20"/>
                <w:lang w:val="ru-RU"/>
              </w:rPr>
              <w:t xml:space="preserve"> повышения качества </w:t>
            </w:r>
            <w:r>
              <w:rPr>
                <w:sz w:val="20"/>
                <w:szCs w:val="20"/>
                <w:lang w:val="ru-RU"/>
              </w:rPr>
              <w:t>услуг</w:t>
            </w:r>
          </w:p>
        </w:tc>
        <w:tc>
          <w:tcPr>
            <w:tcW w:w="848" w:type="pct"/>
          </w:tcPr>
          <w:p w14:paraId="40A2BEDA" w14:textId="017721F1" w:rsidR="00ED6DC9" w:rsidRPr="009306D2" w:rsidRDefault="0008241B" w:rsidP="00A86912">
            <w:pPr>
              <w:shd w:val="clear" w:color="auto" w:fill="FFFFFF" w:themeFill="background1"/>
              <w:spacing w:before="20" w:after="20"/>
              <w:jc w:val="right"/>
              <w:rPr>
                <w:sz w:val="20"/>
                <w:szCs w:val="20"/>
              </w:rPr>
            </w:pPr>
            <w:r w:rsidRPr="009306D2">
              <w:rPr>
                <w:sz w:val="20"/>
                <w:szCs w:val="20"/>
              </w:rPr>
              <w:t>1</w:t>
            </w:r>
            <w:r w:rsidR="00063A42" w:rsidRPr="009306D2">
              <w:rPr>
                <w:sz w:val="20"/>
                <w:szCs w:val="20"/>
              </w:rPr>
              <w:t>49</w:t>
            </w:r>
            <w:r w:rsidR="00DF1082">
              <w:rPr>
                <w:sz w:val="20"/>
                <w:szCs w:val="20"/>
                <w:lang w:val="ru-RU"/>
              </w:rPr>
              <w:t xml:space="preserve"> </w:t>
            </w:r>
            <w:r w:rsidRPr="009306D2">
              <w:rPr>
                <w:sz w:val="20"/>
                <w:szCs w:val="20"/>
              </w:rPr>
              <w:t>000</w:t>
            </w:r>
          </w:p>
        </w:tc>
        <w:tc>
          <w:tcPr>
            <w:tcW w:w="847" w:type="pct"/>
          </w:tcPr>
          <w:p w14:paraId="3E809A8B" w14:textId="19C660E4" w:rsidR="00ED6DC9" w:rsidRPr="009306D2" w:rsidRDefault="00063A42" w:rsidP="00A86912">
            <w:pPr>
              <w:shd w:val="clear" w:color="auto" w:fill="FFFFFF" w:themeFill="background1"/>
              <w:spacing w:before="20" w:after="20"/>
              <w:jc w:val="right"/>
              <w:rPr>
                <w:sz w:val="20"/>
                <w:szCs w:val="20"/>
              </w:rPr>
            </w:pPr>
            <w:r w:rsidRPr="009306D2">
              <w:rPr>
                <w:sz w:val="20"/>
                <w:szCs w:val="20"/>
              </w:rPr>
              <w:t>69</w:t>
            </w:r>
            <w:r w:rsidR="00DF1082">
              <w:rPr>
                <w:sz w:val="20"/>
                <w:szCs w:val="20"/>
                <w:lang w:val="ru-RU"/>
              </w:rPr>
              <w:t xml:space="preserve"> </w:t>
            </w:r>
            <w:r w:rsidR="0008241B" w:rsidRPr="009306D2">
              <w:rPr>
                <w:sz w:val="20"/>
                <w:szCs w:val="20"/>
              </w:rPr>
              <w:t>000</w:t>
            </w:r>
          </w:p>
        </w:tc>
      </w:tr>
      <w:tr w:rsidR="00CE07DA" w:rsidRPr="009306D2" w14:paraId="20BBE9F1" w14:textId="77777777" w:rsidTr="00424587">
        <w:trPr>
          <w:trHeight w:val="174"/>
        </w:trPr>
        <w:tc>
          <w:tcPr>
            <w:tcW w:w="3305" w:type="pct"/>
          </w:tcPr>
          <w:p w14:paraId="707BD7A0" w14:textId="50F415A2" w:rsidR="00CE07DA" w:rsidRPr="003F08F2" w:rsidRDefault="003F08F2" w:rsidP="00A86912">
            <w:pPr>
              <w:shd w:val="clear" w:color="auto" w:fill="FFFFFF" w:themeFill="background1"/>
              <w:spacing w:before="20" w:after="20"/>
              <w:jc w:val="left"/>
              <w:rPr>
                <w:sz w:val="20"/>
                <w:szCs w:val="20"/>
                <w:lang w:val="ru-RU"/>
              </w:rPr>
            </w:pPr>
            <w:r w:rsidRPr="003F08F2">
              <w:rPr>
                <w:sz w:val="20"/>
                <w:szCs w:val="20"/>
                <w:lang w:val="ru-RU"/>
              </w:rPr>
              <w:t>Закупка специализированных инструментов и портативного оборудования</w:t>
            </w:r>
            <w:r w:rsidR="00CE07DA" w:rsidRPr="003F08F2">
              <w:rPr>
                <w:sz w:val="20"/>
                <w:szCs w:val="20"/>
                <w:lang w:val="ru-RU"/>
              </w:rPr>
              <w:t xml:space="preserve"> </w:t>
            </w:r>
            <w:r w:rsidRPr="003F08F2">
              <w:rPr>
                <w:sz w:val="20"/>
                <w:szCs w:val="20"/>
                <w:lang w:val="ru-RU"/>
              </w:rPr>
              <w:t>для обслуживания</w:t>
            </w:r>
            <w:r w:rsidRPr="009306D2">
              <w:rPr>
                <w:rStyle w:val="FootnoteReference"/>
                <w:sz w:val="20"/>
                <w:szCs w:val="20"/>
              </w:rPr>
              <w:footnoteReference w:id="6"/>
            </w:r>
            <w:r w:rsidRPr="003F08F2">
              <w:rPr>
                <w:sz w:val="20"/>
                <w:szCs w:val="20"/>
                <w:lang w:val="ru-RU"/>
              </w:rPr>
              <w:t xml:space="preserve"> </w:t>
            </w:r>
            <w:r>
              <w:rPr>
                <w:sz w:val="20"/>
                <w:szCs w:val="20"/>
                <w:lang w:val="ru-RU"/>
              </w:rPr>
              <w:t>в</w:t>
            </w:r>
            <w:r w:rsidRPr="003F08F2">
              <w:rPr>
                <w:sz w:val="20"/>
                <w:szCs w:val="20"/>
                <w:lang w:val="ru-RU"/>
              </w:rPr>
              <w:t xml:space="preserve"> четыр</w:t>
            </w:r>
            <w:r>
              <w:rPr>
                <w:sz w:val="20"/>
                <w:szCs w:val="20"/>
                <w:lang w:val="ru-RU"/>
              </w:rPr>
              <w:t>е</w:t>
            </w:r>
            <w:r w:rsidRPr="003F08F2">
              <w:rPr>
                <w:sz w:val="20"/>
                <w:szCs w:val="20"/>
                <w:lang w:val="ru-RU"/>
              </w:rPr>
              <w:t xml:space="preserve"> учебных центр</w:t>
            </w:r>
            <w:r>
              <w:rPr>
                <w:sz w:val="20"/>
                <w:szCs w:val="20"/>
                <w:lang w:val="ru-RU"/>
              </w:rPr>
              <w:t xml:space="preserve">а для обеспечения </w:t>
            </w:r>
            <w:r w:rsidRPr="003F08F2">
              <w:rPr>
                <w:sz w:val="20"/>
                <w:szCs w:val="20"/>
                <w:lang w:val="ru-RU"/>
              </w:rPr>
              <w:t>соответствия национальным стандартам сертификации</w:t>
            </w:r>
          </w:p>
        </w:tc>
        <w:tc>
          <w:tcPr>
            <w:tcW w:w="848" w:type="pct"/>
          </w:tcPr>
          <w:p w14:paraId="5A0C0358" w14:textId="742B8EE9" w:rsidR="00CE07DA" w:rsidRPr="009306D2" w:rsidRDefault="00AA3693" w:rsidP="00A86912">
            <w:pPr>
              <w:shd w:val="clear" w:color="auto" w:fill="FFFFFF" w:themeFill="background1"/>
              <w:spacing w:before="20" w:after="20"/>
              <w:jc w:val="right"/>
              <w:rPr>
                <w:sz w:val="20"/>
                <w:szCs w:val="20"/>
              </w:rPr>
            </w:pPr>
            <w:r w:rsidRPr="009306D2">
              <w:rPr>
                <w:sz w:val="20"/>
                <w:szCs w:val="20"/>
              </w:rPr>
              <w:t>3</w:t>
            </w:r>
            <w:r w:rsidR="00A81402" w:rsidRPr="009306D2">
              <w:rPr>
                <w:sz w:val="20"/>
                <w:szCs w:val="20"/>
              </w:rPr>
              <w:t>3</w:t>
            </w:r>
            <w:r w:rsidR="00DF1082">
              <w:rPr>
                <w:sz w:val="20"/>
                <w:szCs w:val="20"/>
                <w:lang w:val="ru-RU"/>
              </w:rPr>
              <w:t xml:space="preserve"> </w:t>
            </w:r>
            <w:r w:rsidRPr="009306D2">
              <w:rPr>
                <w:sz w:val="20"/>
                <w:szCs w:val="20"/>
              </w:rPr>
              <w:t>000</w:t>
            </w:r>
          </w:p>
        </w:tc>
        <w:tc>
          <w:tcPr>
            <w:tcW w:w="847" w:type="pct"/>
          </w:tcPr>
          <w:p w14:paraId="19E9284E" w14:textId="435DF4DE" w:rsidR="00CE07DA" w:rsidRPr="009306D2" w:rsidRDefault="00063A42" w:rsidP="00A86912">
            <w:pPr>
              <w:shd w:val="clear" w:color="auto" w:fill="FFFFFF" w:themeFill="background1"/>
              <w:spacing w:before="20" w:after="20"/>
              <w:jc w:val="right"/>
              <w:rPr>
                <w:sz w:val="20"/>
                <w:szCs w:val="20"/>
              </w:rPr>
            </w:pPr>
            <w:r w:rsidRPr="009306D2">
              <w:rPr>
                <w:sz w:val="20"/>
                <w:szCs w:val="20"/>
              </w:rPr>
              <w:t>33</w:t>
            </w:r>
            <w:r w:rsidR="00DF1082">
              <w:rPr>
                <w:sz w:val="20"/>
                <w:szCs w:val="20"/>
                <w:lang w:val="ru-RU"/>
              </w:rPr>
              <w:t xml:space="preserve"> </w:t>
            </w:r>
            <w:r w:rsidRPr="009306D2">
              <w:rPr>
                <w:sz w:val="20"/>
                <w:szCs w:val="20"/>
              </w:rPr>
              <w:t>000</w:t>
            </w:r>
          </w:p>
        </w:tc>
      </w:tr>
      <w:tr w:rsidR="00EE5868" w:rsidRPr="009F5597" w14:paraId="5950BDD6" w14:textId="77777777" w:rsidTr="00902326">
        <w:trPr>
          <w:trHeight w:val="283"/>
        </w:trPr>
        <w:tc>
          <w:tcPr>
            <w:tcW w:w="5000" w:type="pct"/>
            <w:gridSpan w:val="3"/>
          </w:tcPr>
          <w:p w14:paraId="19B1E952" w14:textId="6DE3F221" w:rsidR="00EE5868" w:rsidRPr="009F5597" w:rsidRDefault="00B46A5E" w:rsidP="00A86912">
            <w:pPr>
              <w:keepNext/>
              <w:shd w:val="clear" w:color="auto" w:fill="FFFFFF" w:themeFill="background1"/>
              <w:spacing w:before="20" w:after="20"/>
              <w:jc w:val="left"/>
              <w:rPr>
                <w:b/>
                <w:bCs/>
                <w:i/>
                <w:iCs/>
                <w:sz w:val="20"/>
                <w:szCs w:val="20"/>
              </w:rPr>
            </w:pPr>
            <w:proofErr w:type="spellStart"/>
            <w:r w:rsidRPr="00B46A5E">
              <w:rPr>
                <w:b/>
                <w:bCs/>
                <w:i/>
                <w:iCs/>
                <w:sz w:val="20"/>
                <w:szCs w:val="20"/>
              </w:rPr>
              <w:t>Повышение</w:t>
            </w:r>
            <w:proofErr w:type="spellEnd"/>
            <w:r w:rsidRPr="00B46A5E">
              <w:rPr>
                <w:b/>
                <w:bCs/>
                <w:i/>
                <w:iCs/>
                <w:sz w:val="20"/>
                <w:szCs w:val="20"/>
              </w:rPr>
              <w:t xml:space="preserve"> </w:t>
            </w:r>
            <w:proofErr w:type="spellStart"/>
            <w:r w:rsidRPr="00B46A5E">
              <w:rPr>
                <w:b/>
                <w:bCs/>
                <w:i/>
                <w:iCs/>
                <w:sz w:val="20"/>
                <w:szCs w:val="20"/>
              </w:rPr>
              <w:t>осведомленности</w:t>
            </w:r>
            <w:proofErr w:type="spellEnd"/>
            <w:r w:rsidRPr="00B46A5E">
              <w:rPr>
                <w:b/>
                <w:bCs/>
                <w:i/>
                <w:iCs/>
                <w:sz w:val="20"/>
                <w:szCs w:val="20"/>
              </w:rPr>
              <w:t xml:space="preserve"> (10 000 </w:t>
            </w:r>
            <w:proofErr w:type="spellStart"/>
            <w:r w:rsidRPr="00B46A5E">
              <w:rPr>
                <w:b/>
                <w:bCs/>
                <w:i/>
                <w:iCs/>
                <w:sz w:val="20"/>
                <w:szCs w:val="20"/>
              </w:rPr>
              <w:t>долл</w:t>
            </w:r>
            <w:proofErr w:type="spellEnd"/>
            <w:r w:rsidRPr="00B46A5E">
              <w:rPr>
                <w:b/>
                <w:bCs/>
                <w:i/>
                <w:iCs/>
                <w:sz w:val="20"/>
                <w:szCs w:val="20"/>
              </w:rPr>
              <w:t>. США)</w:t>
            </w:r>
          </w:p>
        </w:tc>
      </w:tr>
      <w:tr w:rsidR="00693958" w:rsidRPr="009306D2" w14:paraId="18CC3F20" w14:textId="77777777" w:rsidTr="00424587">
        <w:trPr>
          <w:trHeight w:val="174"/>
        </w:trPr>
        <w:tc>
          <w:tcPr>
            <w:tcW w:w="3305" w:type="pct"/>
          </w:tcPr>
          <w:p w14:paraId="3D232540" w14:textId="710CBBFE" w:rsidR="00693958" w:rsidRPr="00B46A5E" w:rsidRDefault="00B46A5E" w:rsidP="00A86912">
            <w:pPr>
              <w:shd w:val="clear" w:color="auto" w:fill="FFFFFF" w:themeFill="background1"/>
              <w:spacing w:before="20" w:after="20"/>
              <w:jc w:val="left"/>
              <w:rPr>
                <w:sz w:val="20"/>
                <w:szCs w:val="20"/>
                <w:lang w:val="ru-RU"/>
              </w:rPr>
            </w:pPr>
            <w:r w:rsidRPr="00B46A5E">
              <w:rPr>
                <w:sz w:val="20"/>
                <w:szCs w:val="20"/>
                <w:lang w:val="ru-RU"/>
              </w:rPr>
              <w:t>Продолжение и расширение информационно-просветительских кампаний по вопросам запрета на ГХФУ, контроля над ОРВ и сокращения утечек</w:t>
            </w:r>
          </w:p>
        </w:tc>
        <w:tc>
          <w:tcPr>
            <w:tcW w:w="848" w:type="pct"/>
          </w:tcPr>
          <w:p w14:paraId="0858E564" w14:textId="67AD5E56" w:rsidR="00693958" w:rsidRPr="009306D2" w:rsidRDefault="00693958" w:rsidP="00A86912">
            <w:pPr>
              <w:shd w:val="clear" w:color="auto" w:fill="FFFFFF" w:themeFill="background1"/>
              <w:spacing w:before="20" w:after="20"/>
              <w:jc w:val="right"/>
              <w:rPr>
                <w:sz w:val="20"/>
                <w:szCs w:val="20"/>
              </w:rPr>
            </w:pPr>
            <w:r w:rsidRPr="009306D2">
              <w:rPr>
                <w:sz w:val="20"/>
                <w:szCs w:val="20"/>
              </w:rPr>
              <w:t>4</w:t>
            </w:r>
            <w:r w:rsidR="00DF1082">
              <w:rPr>
                <w:sz w:val="20"/>
                <w:szCs w:val="20"/>
                <w:lang w:val="ru-RU"/>
              </w:rPr>
              <w:t xml:space="preserve"> </w:t>
            </w:r>
            <w:r w:rsidRPr="009306D2">
              <w:rPr>
                <w:sz w:val="20"/>
                <w:szCs w:val="20"/>
              </w:rPr>
              <w:t>000</w:t>
            </w:r>
          </w:p>
        </w:tc>
        <w:tc>
          <w:tcPr>
            <w:tcW w:w="847" w:type="pct"/>
          </w:tcPr>
          <w:p w14:paraId="5564D856" w14:textId="21C14123" w:rsidR="00693958" w:rsidRPr="009306D2" w:rsidRDefault="00693958" w:rsidP="00A86912">
            <w:pPr>
              <w:shd w:val="clear" w:color="auto" w:fill="FFFFFF" w:themeFill="background1"/>
              <w:spacing w:before="20" w:after="20"/>
              <w:jc w:val="right"/>
              <w:rPr>
                <w:sz w:val="20"/>
                <w:szCs w:val="20"/>
              </w:rPr>
            </w:pPr>
            <w:r w:rsidRPr="009306D2">
              <w:rPr>
                <w:sz w:val="20"/>
                <w:szCs w:val="20"/>
              </w:rPr>
              <w:t>4</w:t>
            </w:r>
            <w:r w:rsidR="00DF1082">
              <w:rPr>
                <w:sz w:val="20"/>
                <w:szCs w:val="20"/>
                <w:lang w:val="ru-RU"/>
              </w:rPr>
              <w:t xml:space="preserve"> </w:t>
            </w:r>
            <w:r w:rsidRPr="009306D2">
              <w:rPr>
                <w:sz w:val="20"/>
                <w:szCs w:val="20"/>
              </w:rPr>
              <w:t>000</w:t>
            </w:r>
          </w:p>
        </w:tc>
      </w:tr>
      <w:tr w:rsidR="00693958" w:rsidRPr="009306D2" w14:paraId="3C13A67C" w14:textId="77777777" w:rsidTr="00424587">
        <w:trPr>
          <w:trHeight w:val="174"/>
        </w:trPr>
        <w:tc>
          <w:tcPr>
            <w:tcW w:w="3305" w:type="pct"/>
          </w:tcPr>
          <w:p w14:paraId="4F4169A9" w14:textId="79217696" w:rsidR="00693958" w:rsidRPr="00B46A5E" w:rsidRDefault="00B46A5E" w:rsidP="00A86912">
            <w:pPr>
              <w:shd w:val="clear" w:color="auto" w:fill="FFFFFF" w:themeFill="background1"/>
              <w:spacing w:before="20" w:after="20"/>
              <w:jc w:val="left"/>
              <w:rPr>
                <w:sz w:val="20"/>
                <w:szCs w:val="20"/>
                <w:lang w:val="ru-RU"/>
              </w:rPr>
            </w:pPr>
            <w:r w:rsidRPr="00B46A5E">
              <w:rPr>
                <w:sz w:val="20"/>
                <w:szCs w:val="20"/>
                <w:lang w:val="ru-RU"/>
              </w:rPr>
              <w:t>Проведение кампании для конечных пользователей по вопросам продукции и оборудования, не содержащих ОРВ</w:t>
            </w:r>
          </w:p>
        </w:tc>
        <w:tc>
          <w:tcPr>
            <w:tcW w:w="848" w:type="pct"/>
          </w:tcPr>
          <w:p w14:paraId="1B7F54A2" w14:textId="5085E590" w:rsidR="00693958" w:rsidRPr="009306D2" w:rsidRDefault="00693958" w:rsidP="00A86912">
            <w:pPr>
              <w:shd w:val="clear" w:color="auto" w:fill="FFFFFF" w:themeFill="background1"/>
              <w:spacing w:before="20" w:after="20"/>
              <w:jc w:val="right"/>
              <w:rPr>
                <w:sz w:val="20"/>
                <w:szCs w:val="20"/>
              </w:rPr>
            </w:pPr>
            <w:r w:rsidRPr="009306D2">
              <w:rPr>
                <w:sz w:val="20"/>
                <w:szCs w:val="20"/>
              </w:rPr>
              <w:t>3</w:t>
            </w:r>
            <w:r w:rsidR="00DF1082">
              <w:rPr>
                <w:sz w:val="20"/>
                <w:szCs w:val="20"/>
                <w:lang w:val="ru-RU"/>
              </w:rPr>
              <w:t xml:space="preserve"> </w:t>
            </w:r>
            <w:r w:rsidRPr="009306D2">
              <w:rPr>
                <w:sz w:val="20"/>
                <w:szCs w:val="20"/>
              </w:rPr>
              <w:t>500</w:t>
            </w:r>
          </w:p>
        </w:tc>
        <w:tc>
          <w:tcPr>
            <w:tcW w:w="847" w:type="pct"/>
          </w:tcPr>
          <w:p w14:paraId="7EDE9554" w14:textId="4783195E" w:rsidR="00693958" w:rsidRPr="009306D2" w:rsidRDefault="00693958" w:rsidP="00A86912">
            <w:pPr>
              <w:shd w:val="clear" w:color="auto" w:fill="FFFFFF" w:themeFill="background1"/>
              <w:spacing w:before="20" w:after="20"/>
              <w:jc w:val="right"/>
              <w:rPr>
                <w:sz w:val="20"/>
                <w:szCs w:val="20"/>
              </w:rPr>
            </w:pPr>
            <w:r w:rsidRPr="009306D2">
              <w:rPr>
                <w:sz w:val="20"/>
                <w:szCs w:val="20"/>
              </w:rPr>
              <w:t>3</w:t>
            </w:r>
            <w:r w:rsidR="00DF1082">
              <w:rPr>
                <w:sz w:val="20"/>
                <w:szCs w:val="20"/>
                <w:lang w:val="ru-RU"/>
              </w:rPr>
              <w:t xml:space="preserve"> </w:t>
            </w:r>
            <w:r w:rsidRPr="009306D2">
              <w:rPr>
                <w:sz w:val="20"/>
                <w:szCs w:val="20"/>
              </w:rPr>
              <w:t>500</w:t>
            </w:r>
          </w:p>
        </w:tc>
      </w:tr>
      <w:tr w:rsidR="00693958" w:rsidRPr="009306D2" w14:paraId="573DF6C8" w14:textId="77777777" w:rsidTr="00424587">
        <w:trPr>
          <w:trHeight w:val="174"/>
        </w:trPr>
        <w:tc>
          <w:tcPr>
            <w:tcW w:w="3305" w:type="pct"/>
          </w:tcPr>
          <w:p w14:paraId="715B6790" w14:textId="7154EC4A" w:rsidR="00693958" w:rsidRPr="00B46A5E" w:rsidRDefault="00B46A5E" w:rsidP="00A86912">
            <w:pPr>
              <w:shd w:val="clear" w:color="auto" w:fill="FFFFFF" w:themeFill="background1"/>
              <w:spacing w:before="20" w:after="20"/>
              <w:jc w:val="left"/>
              <w:rPr>
                <w:sz w:val="20"/>
                <w:szCs w:val="20"/>
                <w:lang w:val="ru-RU"/>
              </w:rPr>
            </w:pPr>
            <w:r w:rsidRPr="00B46A5E">
              <w:rPr>
                <w:sz w:val="20"/>
                <w:szCs w:val="20"/>
                <w:lang w:val="ru-RU"/>
              </w:rPr>
              <w:t>Организация семинара по наращиванию потенциала для конечных пользователей, посвященного безопасности и преимуществам альтернативных технологий</w:t>
            </w:r>
          </w:p>
        </w:tc>
        <w:tc>
          <w:tcPr>
            <w:tcW w:w="848" w:type="pct"/>
          </w:tcPr>
          <w:p w14:paraId="5AA10163" w14:textId="01F7CE5A" w:rsidR="00693958" w:rsidRPr="009306D2" w:rsidRDefault="00693958" w:rsidP="00A86912">
            <w:pPr>
              <w:shd w:val="clear" w:color="auto" w:fill="FFFFFF" w:themeFill="background1"/>
              <w:spacing w:before="20" w:after="20"/>
              <w:jc w:val="right"/>
              <w:rPr>
                <w:sz w:val="20"/>
                <w:szCs w:val="20"/>
              </w:rPr>
            </w:pPr>
            <w:r w:rsidRPr="009306D2">
              <w:rPr>
                <w:sz w:val="20"/>
                <w:szCs w:val="20"/>
              </w:rPr>
              <w:t>2</w:t>
            </w:r>
            <w:r w:rsidR="00DF1082">
              <w:rPr>
                <w:sz w:val="20"/>
                <w:szCs w:val="20"/>
                <w:lang w:val="ru-RU"/>
              </w:rPr>
              <w:t xml:space="preserve"> </w:t>
            </w:r>
            <w:r w:rsidRPr="009306D2">
              <w:rPr>
                <w:sz w:val="20"/>
                <w:szCs w:val="20"/>
              </w:rPr>
              <w:t>500</w:t>
            </w:r>
          </w:p>
        </w:tc>
        <w:tc>
          <w:tcPr>
            <w:tcW w:w="847" w:type="pct"/>
          </w:tcPr>
          <w:p w14:paraId="6DBF1964" w14:textId="0C34D46D" w:rsidR="00693958" w:rsidRPr="009306D2" w:rsidRDefault="00693958" w:rsidP="00A86912">
            <w:pPr>
              <w:shd w:val="clear" w:color="auto" w:fill="FFFFFF" w:themeFill="background1"/>
              <w:spacing w:before="20" w:after="20"/>
              <w:jc w:val="right"/>
              <w:rPr>
                <w:sz w:val="20"/>
                <w:szCs w:val="20"/>
              </w:rPr>
            </w:pPr>
            <w:r w:rsidRPr="009306D2">
              <w:rPr>
                <w:sz w:val="20"/>
                <w:szCs w:val="20"/>
              </w:rPr>
              <w:t>2</w:t>
            </w:r>
            <w:r w:rsidR="00DF1082">
              <w:rPr>
                <w:sz w:val="20"/>
                <w:szCs w:val="20"/>
                <w:lang w:val="ru-RU"/>
              </w:rPr>
              <w:t xml:space="preserve"> </w:t>
            </w:r>
            <w:r w:rsidRPr="009306D2">
              <w:rPr>
                <w:sz w:val="20"/>
                <w:szCs w:val="20"/>
              </w:rPr>
              <w:t>500</w:t>
            </w:r>
          </w:p>
        </w:tc>
      </w:tr>
      <w:tr w:rsidR="001B153C" w:rsidRPr="00B46A5E" w14:paraId="2267AFF3" w14:textId="77777777" w:rsidTr="00902326">
        <w:trPr>
          <w:trHeight w:val="283"/>
        </w:trPr>
        <w:tc>
          <w:tcPr>
            <w:tcW w:w="5000" w:type="pct"/>
            <w:gridSpan w:val="3"/>
            <w:tcBorders>
              <w:bottom w:val="single" w:sz="4" w:space="0" w:color="auto"/>
            </w:tcBorders>
          </w:tcPr>
          <w:p w14:paraId="4C884263" w14:textId="664B5ABC" w:rsidR="001B153C" w:rsidRPr="00B46A5E" w:rsidRDefault="002507F8" w:rsidP="00A86912">
            <w:pPr>
              <w:keepNext/>
              <w:shd w:val="clear" w:color="auto" w:fill="FFFFFF" w:themeFill="background1"/>
              <w:spacing w:before="20" w:after="20"/>
              <w:jc w:val="left"/>
              <w:rPr>
                <w:b/>
                <w:bCs/>
                <w:i/>
                <w:iCs/>
                <w:sz w:val="20"/>
                <w:szCs w:val="20"/>
                <w:lang w:val="ru-RU"/>
              </w:rPr>
            </w:pPr>
            <w:r>
              <w:rPr>
                <w:b/>
                <w:bCs/>
                <w:i/>
                <w:iCs/>
                <w:sz w:val="20"/>
                <w:szCs w:val="20"/>
                <w:lang w:val="ru-RU"/>
              </w:rPr>
              <w:t>ОУП</w:t>
            </w:r>
            <w:r w:rsidR="00B46A5E" w:rsidRPr="00B46A5E">
              <w:rPr>
                <w:b/>
                <w:bCs/>
                <w:i/>
                <w:iCs/>
                <w:sz w:val="20"/>
                <w:szCs w:val="20"/>
                <w:lang w:val="ru-RU"/>
              </w:rPr>
              <w:t xml:space="preserve"> (33 000 долл. США)</w:t>
            </w:r>
          </w:p>
        </w:tc>
      </w:tr>
      <w:tr w:rsidR="001A3B91" w:rsidRPr="00AD5BD7" w14:paraId="1AA5DB45" w14:textId="77777777" w:rsidTr="00424587">
        <w:trPr>
          <w:trHeight w:val="140"/>
        </w:trPr>
        <w:tc>
          <w:tcPr>
            <w:tcW w:w="3305" w:type="pct"/>
            <w:tcBorders>
              <w:bottom w:val="single" w:sz="4" w:space="0" w:color="auto"/>
            </w:tcBorders>
          </w:tcPr>
          <w:p w14:paraId="497A411C" w14:textId="00F9D16C" w:rsidR="001A3B91" w:rsidRPr="002507F8" w:rsidRDefault="002507F8" w:rsidP="00A86912">
            <w:pPr>
              <w:keepNext/>
              <w:shd w:val="clear" w:color="auto" w:fill="FFFFFF" w:themeFill="background1"/>
              <w:spacing w:before="20" w:after="20"/>
              <w:jc w:val="left"/>
              <w:rPr>
                <w:sz w:val="20"/>
                <w:szCs w:val="20"/>
                <w:lang w:val="ru-RU"/>
              </w:rPr>
            </w:pPr>
            <w:r w:rsidRPr="002507F8">
              <w:rPr>
                <w:sz w:val="20"/>
                <w:szCs w:val="20"/>
                <w:lang w:val="ru-RU"/>
              </w:rPr>
              <w:t>Деятельность по осуществлению и мониторингу проекта (см.</w:t>
            </w:r>
            <w:r>
              <w:rPr>
                <w:sz w:val="20"/>
                <w:szCs w:val="20"/>
                <w:lang w:val="ru-RU"/>
              </w:rPr>
              <w:t> </w:t>
            </w:r>
            <w:r w:rsidRPr="002507F8">
              <w:rPr>
                <w:sz w:val="20"/>
                <w:szCs w:val="20"/>
                <w:lang w:val="ru-RU"/>
              </w:rPr>
              <w:t>пункт</w:t>
            </w:r>
            <w:r>
              <w:rPr>
                <w:sz w:val="20"/>
                <w:szCs w:val="20"/>
                <w:lang w:val="ru-RU"/>
              </w:rPr>
              <w:t> </w:t>
            </w:r>
            <w:r w:rsidRPr="002507F8">
              <w:rPr>
                <w:sz w:val="20"/>
                <w:szCs w:val="20"/>
                <w:lang w:val="ru-RU"/>
              </w:rPr>
              <w:t>20)</w:t>
            </w:r>
          </w:p>
        </w:tc>
        <w:tc>
          <w:tcPr>
            <w:tcW w:w="848" w:type="pct"/>
          </w:tcPr>
          <w:p w14:paraId="7220B3F3" w14:textId="04893841" w:rsidR="001A3B91" w:rsidRPr="00AD5BD7" w:rsidRDefault="001B153C" w:rsidP="00A86912">
            <w:pPr>
              <w:shd w:val="clear" w:color="auto" w:fill="FFFFFF" w:themeFill="background1"/>
              <w:spacing w:before="20" w:after="20"/>
              <w:jc w:val="right"/>
              <w:rPr>
                <w:sz w:val="20"/>
                <w:szCs w:val="20"/>
              </w:rPr>
            </w:pPr>
            <w:r w:rsidRPr="00AD5BD7">
              <w:rPr>
                <w:sz w:val="20"/>
                <w:szCs w:val="20"/>
              </w:rPr>
              <w:t>33</w:t>
            </w:r>
            <w:r w:rsidR="00DF1082">
              <w:rPr>
                <w:sz w:val="20"/>
                <w:szCs w:val="20"/>
                <w:lang w:val="ru-RU"/>
              </w:rPr>
              <w:t xml:space="preserve"> </w:t>
            </w:r>
            <w:r w:rsidRPr="00AD5BD7">
              <w:rPr>
                <w:sz w:val="20"/>
                <w:szCs w:val="20"/>
              </w:rPr>
              <w:t>000</w:t>
            </w:r>
          </w:p>
        </w:tc>
        <w:tc>
          <w:tcPr>
            <w:tcW w:w="847" w:type="pct"/>
          </w:tcPr>
          <w:p w14:paraId="6BA456E1" w14:textId="0868C720" w:rsidR="001A3B91" w:rsidRPr="00AD5BD7" w:rsidRDefault="001B153C" w:rsidP="00A86912">
            <w:pPr>
              <w:shd w:val="clear" w:color="auto" w:fill="FFFFFF" w:themeFill="background1"/>
              <w:spacing w:before="20" w:after="20"/>
              <w:jc w:val="right"/>
              <w:rPr>
                <w:sz w:val="20"/>
                <w:szCs w:val="20"/>
              </w:rPr>
            </w:pPr>
            <w:r w:rsidRPr="00AD5BD7">
              <w:rPr>
                <w:sz w:val="20"/>
                <w:szCs w:val="20"/>
              </w:rPr>
              <w:t>23</w:t>
            </w:r>
            <w:r w:rsidR="00DF1082">
              <w:rPr>
                <w:sz w:val="20"/>
                <w:szCs w:val="20"/>
                <w:lang w:val="ru-RU"/>
              </w:rPr>
              <w:t xml:space="preserve"> </w:t>
            </w:r>
            <w:r w:rsidRPr="00AD5BD7">
              <w:rPr>
                <w:sz w:val="20"/>
                <w:szCs w:val="20"/>
              </w:rPr>
              <w:t>000</w:t>
            </w:r>
          </w:p>
        </w:tc>
      </w:tr>
      <w:tr w:rsidR="00533330" w:rsidRPr="00AD5BD7" w14:paraId="7F22159F" w14:textId="77777777" w:rsidTr="00902326">
        <w:trPr>
          <w:trHeight w:val="283"/>
        </w:trPr>
        <w:tc>
          <w:tcPr>
            <w:tcW w:w="3305" w:type="pct"/>
            <w:tcBorders>
              <w:top w:val="single" w:sz="4" w:space="0" w:color="auto"/>
              <w:left w:val="single" w:sz="4" w:space="0" w:color="auto"/>
              <w:bottom w:val="single" w:sz="4" w:space="0" w:color="auto"/>
              <w:right w:val="nil"/>
            </w:tcBorders>
          </w:tcPr>
          <w:p w14:paraId="3CB0D7AF" w14:textId="66FC912E" w:rsidR="00533330" w:rsidRPr="002507F8" w:rsidRDefault="002507F8" w:rsidP="00A86912">
            <w:pPr>
              <w:spacing w:before="20" w:after="20"/>
              <w:jc w:val="left"/>
              <w:rPr>
                <w:b/>
                <w:sz w:val="20"/>
                <w:lang w:val="ru-RU"/>
              </w:rPr>
            </w:pPr>
            <w:r>
              <w:rPr>
                <w:b/>
                <w:bCs/>
                <w:sz w:val="20"/>
                <w:szCs w:val="20"/>
                <w:lang w:val="ru-RU"/>
              </w:rPr>
              <w:t>Итого</w:t>
            </w:r>
          </w:p>
        </w:tc>
        <w:tc>
          <w:tcPr>
            <w:tcW w:w="848" w:type="pct"/>
            <w:tcBorders>
              <w:left w:val="single" w:sz="4" w:space="0" w:color="auto"/>
            </w:tcBorders>
          </w:tcPr>
          <w:p w14:paraId="6044D1C0" w14:textId="6B1B3FA8" w:rsidR="00533330" w:rsidRPr="00AD5BD7" w:rsidRDefault="007B0C20" w:rsidP="00A86912">
            <w:pPr>
              <w:shd w:val="clear" w:color="auto" w:fill="FFFFFF" w:themeFill="background1"/>
              <w:spacing w:before="20" w:after="20"/>
              <w:jc w:val="right"/>
              <w:rPr>
                <w:b/>
                <w:bCs/>
                <w:sz w:val="20"/>
                <w:szCs w:val="20"/>
              </w:rPr>
            </w:pPr>
            <w:r w:rsidRPr="00AD5BD7">
              <w:rPr>
                <w:b/>
                <w:bCs/>
                <w:sz w:val="20"/>
                <w:szCs w:val="20"/>
              </w:rPr>
              <w:t>240</w:t>
            </w:r>
            <w:r w:rsidR="00DF1082">
              <w:rPr>
                <w:b/>
                <w:bCs/>
                <w:sz w:val="20"/>
                <w:szCs w:val="20"/>
                <w:lang w:val="ru-RU"/>
              </w:rPr>
              <w:t xml:space="preserve"> </w:t>
            </w:r>
            <w:r w:rsidRPr="00AD5BD7">
              <w:rPr>
                <w:b/>
                <w:bCs/>
                <w:sz w:val="20"/>
                <w:szCs w:val="20"/>
              </w:rPr>
              <w:t>000</w:t>
            </w:r>
          </w:p>
        </w:tc>
        <w:tc>
          <w:tcPr>
            <w:tcW w:w="847" w:type="pct"/>
          </w:tcPr>
          <w:p w14:paraId="4B2FAD8F" w14:textId="411B8316" w:rsidR="00533330" w:rsidRPr="00AD5BD7" w:rsidRDefault="005A3650" w:rsidP="00A86912">
            <w:pPr>
              <w:shd w:val="clear" w:color="auto" w:fill="FFFFFF" w:themeFill="background1"/>
              <w:spacing w:before="20" w:after="20"/>
              <w:jc w:val="right"/>
              <w:rPr>
                <w:b/>
                <w:bCs/>
                <w:sz w:val="20"/>
                <w:szCs w:val="20"/>
              </w:rPr>
            </w:pPr>
            <w:r w:rsidRPr="00AD5BD7">
              <w:rPr>
                <w:b/>
                <w:bCs/>
                <w:sz w:val="20"/>
                <w:szCs w:val="20"/>
              </w:rPr>
              <w:t>145</w:t>
            </w:r>
            <w:r w:rsidR="00DF1082">
              <w:rPr>
                <w:b/>
                <w:bCs/>
                <w:sz w:val="20"/>
                <w:szCs w:val="20"/>
                <w:lang w:val="ru-RU"/>
              </w:rPr>
              <w:t xml:space="preserve"> </w:t>
            </w:r>
            <w:r w:rsidRPr="00AD5BD7">
              <w:rPr>
                <w:b/>
                <w:bCs/>
                <w:sz w:val="20"/>
                <w:szCs w:val="20"/>
              </w:rPr>
              <w:t>000</w:t>
            </w:r>
          </w:p>
        </w:tc>
      </w:tr>
    </w:tbl>
    <w:p w14:paraId="63C330E3" w14:textId="592B50BF" w:rsidR="00563DA8" w:rsidRPr="00727383" w:rsidRDefault="00727383" w:rsidP="00191A59">
      <w:pPr>
        <w:keepNext/>
        <w:spacing w:before="240" w:after="240"/>
        <w:rPr>
          <w:i/>
          <w:iCs/>
          <w:lang w:val="ru-RU"/>
        </w:rPr>
      </w:pPr>
      <w:bookmarkStart w:id="11" w:name="_Hlk126915749"/>
      <w:bookmarkEnd w:id="10"/>
      <w:r w:rsidRPr="00727383">
        <w:rPr>
          <w:i/>
          <w:iCs/>
          <w:lang w:val="ru-RU"/>
        </w:rPr>
        <w:lastRenderedPageBreak/>
        <w:t>Реализация и мониторинг проекта</w:t>
      </w:r>
    </w:p>
    <w:bookmarkEnd w:id="11"/>
    <w:p w14:paraId="316490C0" w14:textId="599A99B4" w:rsidR="00563DA8" w:rsidRPr="00AD5BD7" w:rsidRDefault="00B47DC1" w:rsidP="00A86912">
      <w:pPr>
        <w:pStyle w:val="Heading1"/>
      </w:pPr>
      <w:r w:rsidRPr="00B47DC1">
        <w:rPr>
          <w:lang w:val="ru-RU"/>
        </w:rPr>
        <w:t xml:space="preserve">Система, созданная в рамках этапов </w:t>
      </w:r>
      <w:r w:rsidRPr="00B47DC1">
        <w:t>I</w:t>
      </w:r>
      <w:r w:rsidRPr="00B47DC1">
        <w:rPr>
          <w:lang w:val="ru-RU"/>
        </w:rPr>
        <w:t xml:space="preserve"> и </w:t>
      </w:r>
      <w:r w:rsidRPr="00B47DC1">
        <w:t>II</w:t>
      </w:r>
      <w:r w:rsidRPr="00B47DC1">
        <w:rPr>
          <w:lang w:val="ru-RU"/>
        </w:rPr>
        <w:t xml:space="preserve"> П</w:t>
      </w:r>
      <w:r>
        <w:rPr>
          <w:lang w:val="ru-RU"/>
        </w:rPr>
        <w:t>ОДПО</w:t>
      </w:r>
      <w:r w:rsidRPr="00B47DC1">
        <w:rPr>
          <w:lang w:val="ru-RU"/>
        </w:rPr>
        <w:t xml:space="preserve">, </w:t>
      </w:r>
      <w:r>
        <w:rPr>
          <w:lang w:val="ru-RU"/>
        </w:rPr>
        <w:t>сохранится также</w:t>
      </w:r>
      <w:r w:rsidRPr="00B47DC1">
        <w:rPr>
          <w:lang w:val="ru-RU"/>
        </w:rPr>
        <w:t xml:space="preserve"> на этапе </w:t>
      </w:r>
      <w:r w:rsidRPr="00B47DC1">
        <w:t>III</w:t>
      </w:r>
      <w:r w:rsidRPr="00B47DC1">
        <w:rPr>
          <w:lang w:val="ru-RU"/>
        </w:rPr>
        <w:t>: Н</w:t>
      </w:r>
      <w:r>
        <w:rPr>
          <w:lang w:val="ru-RU"/>
        </w:rPr>
        <w:t>О</w:t>
      </w:r>
      <w:r w:rsidRPr="00B47DC1">
        <w:rPr>
          <w:lang w:val="ru-RU"/>
        </w:rPr>
        <w:t xml:space="preserve">О и ЮНЕП будут осуществлять мониторинг деятельности, представлять </w:t>
      </w:r>
      <w:r w:rsidR="00406FA1">
        <w:rPr>
          <w:lang w:val="ru-RU"/>
        </w:rPr>
        <w:t>доклады о ходе работы</w:t>
      </w:r>
      <w:r w:rsidRPr="00B47DC1">
        <w:rPr>
          <w:lang w:val="ru-RU"/>
        </w:rPr>
        <w:t xml:space="preserve"> и сотрудничать с заинтересованными сторонами в целях постепенного отказа от ГХФУ. Расходы на</w:t>
      </w:r>
      <w:r w:rsidR="00E77900">
        <w:rPr>
          <w:lang w:val="de-AT"/>
        </w:rPr>
        <w:t> </w:t>
      </w:r>
      <w:r w:rsidRPr="00B47DC1">
        <w:rPr>
          <w:lang w:val="ru-RU"/>
        </w:rPr>
        <w:t xml:space="preserve">эти мероприятия составляют 33 000 долл. США для ЮНЕП, включая расходы на персонал проекта и консультантов (10 000 долл. США), координацию и </w:t>
      </w:r>
      <w:r w:rsidR="00406FA1">
        <w:rPr>
          <w:lang w:val="ru-RU"/>
        </w:rPr>
        <w:t>служебные поездки</w:t>
      </w:r>
      <w:r w:rsidRPr="00B47DC1">
        <w:rPr>
          <w:lang w:val="ru-RU"/>
        </w:rPr>
        <w:t xml:space="preserve"> (4 000 долл. США), совещания и семинары (3 000 долл. США), проверку данных о потреблении (10 000 долл. США), операционные расходы (4 000 долл. </w:t>
      </w:r>
      <w:r w:rsidRPr="00B47DC1">
        <w:t xml:space="preserve">США), а </w:t>
      </w:r>
      <w:proofErr w:type="spellStart"/>
      <w:r w:rsidRPr="00B47DC1">
        <w:t>также</w:t>
      </w:r>
      <w:proofErr w:type="spellEnd"/>
      <w:r w:rsidRPr="00B47DC1">
        <w:t xml:space="preserve"> </w:t>
      </w:r>
      <w:proofErr w:type="spellStart"/>
      <w:r w:rsidRPr="00B47DC1">
        <w:t>на</w:t>
      </w:r>
      <w:proofErr w:type="spellEnd"/>
      <w:r w:rsidRPr="00B47DC1">
        <w:t xml:space="preserve"> </w:t>
      </w:r>
      <w:proofErr w:type="spellStart"/>
      <w:r w:rsidRPr="00B47DC1">
        <w:t>прочие</w:t>
      </w:r>
      <w:proofErr w:type="spellEnd"/>
      <w:r w:rsidRPr="00B47DC1">
        <w:t xml:space="preserve"> </w:t>
      </w:r>
      <w:proofErr w:type="spellStart"/>
      <w:r w:rsidRPr="00B47DC1">
        <w:t>расходы</w:t>
      </w:r>
      <w:proofErr w:type="spellEnd"/>
      <w:r w:rsidRPr="00B47DC1">
        <w:t xml:space="preserve"> (2 000 </w:t>
      </w:r>
      <w:proofErr w:type="spellStart"/>
      <w:r w:rsidRPr="00B47DC1">
        <w:t>долл</w:t>
      </w:r>
      <w:proofErr w:type="spellEnd"/>
      <w:r w:rsidRPr="00B47DC1">
        <w:t>. США).</w:t>
      </w:r>
    </w:p>
    <w:p w14:paraId="4445A90C" w14:textId="42490560" w:rsidR="00563DA8" w:rsidRPr="00406FA1" w:rsidRDefault="00406FA1" w:rsidP="00A86912">
      <w:pPr>
        <w:keepNext/>
        <w:spacing w:after="240"/>
        <w:outlineLvl w:val="0"/>
        <w:rPr>
          <w:u w:val="single"/>
          <w:lang w:val="ru-RU"/>
        </w:rPr>
      </w:pPr>
      <w:bookmarkStart w:id="12" w:name="_Hlk126915819"/>
      <w:r w:rsidRPr="00406FA1">
        <w:rPr>
          <w:u w:val="single"/>
          <w:lang w:val="ru-RU"/>
        </w:rPr>
        <w:t xml:space="preserve">Общая стоимость этапа </w:t>
      </w:r>
      <w:r w:rsidRPr="00406FA1">
        <w:rPr>
          <w:u w:val="single"/>
        </w:rPr>
        <w:t>III</w:t>
      </w:r>
      <w:r w:rsidRPr="00406FA1">
        <w:rPr>
          <w:u w:val="single"/>
          <w:lang w:val="ru-RU"/>
        </w:rPr>
        <w:t xml:space="preserve"> </w:t>
      </w:r>
      <w:r>
        <w:rPr>
          <w:u w:val="single"/>
          <w:lang w:val="ru-RU"/>
        </w:rPr>
        <w:t>П</w:t>
      </w:r>
      <w:r w:rsidRPr="00406FA1">
        <w:rPr>
          <w:u w:val="single"/>
          <w:lang w:val="ru-RU"/>
        </w:rPr>
        <w:t xml:space="preserve">лана </w:t>
      </w:r>
      <w:r>
        <w:rPr>
          <w:u w:val="single"/>
          <w:lang w:val="ru-RU"/>
        </w:rPr>
        <w:t>организационной деятельности по поэтапному отказу от</w:t>
      </w:r>
      <w:r w:rsidRPr="00406FA1">
        <w:rPr>
          <w:u w:val="single"/>
          <w:lang w:val="ru-RU"/>
        </w:rPr>
        <w:t xml:space="preserve"> ГХФУ</w:t>
      </w:r>
    </w:p>
    <w:bookmarkEnd w:id="12"/>
    <w:p w14:paraId="6A975FC6" w14:textId="77777777" w:rsidR="00A70331" w:rsidRDefault="00406FA1" w:rsidP="00A70331">
      <w:pPr>
        <w:pStyle w:val="Heading1"/>
        <w:rPr>
          <w:lang w:val="ru-RU"/>
        </w:rPr>
      </w:pPr>
      <w:r w:rsidRPr="00406FA1">
        <w:rPr>
          <w:lang w:val="ru-RU"/>
        </w:rPr>
        <w:t xml:space="preserve">Общая стоимость этапа </w:t>
      </w:r>
      <w:r>
        <w:t>III</w:t>
      </w:r>
      <w:r w:rsidRPr="00406FA1">
        <w:rPr>
          <w:lang w:val="ru-RU"/>
        </w:rPr>
        <w:t xml:space="preserve"> </w:t>
      </w:r>
      <w:r>
        <w:rPr>
          <w:lang w:val="ru-RU"/>
        </w:rPr>
        <w:t xml:space="preserve">ПОДПО </w:t>
      </w:r>
      <w:r w:rsidRPr="00406FA1">
        <w:rPr>
          <w:lang w:val="ru-RU"/>
        </w:rPr>
        <w:t xml:space="preserve">для Бахрейна, как и было первоначально представлено, оценивается в 240 000 долл. США (плюс </w:t>
      </w:r>
      <w:r>
        <w:rPr>
          <w:lang w:val="ru-RU"/>
        </w:rPr>
        <w:t xml:space="preserve">эксплуатационные </w:t>
      </w:r>
      <w:r w:rsidRPr="00406FA1">
        <w:rPr>
          <w:lang w:val="ru-RU"/>
        </w:rPr>
        <w:t xml:space="preserve">расходы </w:t>
      </w:r>
      <w:r>
        <w:rPr>
          <w:lang w:val="ru-RU"/>
        </w:rPr>
        <w:t>учреждения</w:t>
      </w:r>
      <w:r w:rsidRPr="00406FA1">
        <w:rPr>
          <w:lang w:val="ru-RU"/>
        </w:rPr>
        <w:t>) для достижения 100-процентного сокращения к 2030 году. Предлагаемые мероприятия и разбивка расходов приведены в таблице 3 выше.</w:t>
      </w:r>
      <w:bookmarkStart w:id="13" w:name="_Hlk126915832"/>
    </w:p>
    <w:p w14:paraId="0ADE7727" w14:textId="33A5616D" w:rsidR="00406FA1" w:rsidRPr="00A70331" w:rsidRDefault="00406FA1" w:rsidP="00A70331">
      <w:pPr>
        <w:pStyle w:val="Heading1"/>
        <w:numPr>
          <w:ilvl w:val="0"/>
          <w:numId w:val="0"/>
        </w:numPr>
        <w:rPr>
          <w:lang w:val="ru-RU"/>
        </w:rPr>
      </w:pPr>
      <w:r w:rsidRPr="00A70331">
        <w:rPr>
          <w:u w:val="single"/>
          <w:lang w:val="ru-RU"/>
        </w:rPr>
        <w:t xml:space="preserve">План освоения первого транша этапа </w:t>
      </w:r>
      <w:r w:rsidRPr="00A70331">
        <w:rPr>
          <w:u w:val="single"/>
        </w:rPr>
        <w:t>III</w:t>
      </w:r>
      <w:r w:rsidRPr="00A70331">
        <w:rPr>
          <w:u w:val="single"/>
          <w:lang w:val="ru-RU"/>
        </w:rPr>
        <w:t xml:space="preserve"> Плана организационной деятельности по поэтапному отказу от ГХФУ</w:t>
      </w:r>
    </w:p>
    <w:bookmarkEnd w:id="13"/>
    <w:p w14:paraId="111D7DD0" w14:textId="35820546" w:rsidR="00563DA8" w:rsidRPr="000A04A1" w:rsidRDefault="000A04A1" w:rsidP="00A86912">
      <w:pPr>
        <w:pStyle w:val="Heading1"/>
        <w:rPr>
          <w:lang w:val="ru-RU"/>
        </w:rPr>
      </w:pPr>
      <w:r w:rsidRPr="000A04A1">
        <w:rPr>
          <w:lang w:val="ru-RU"/>
        </w:rPr>
        <w:t xml:space="preserve">Первый транш финансирования этапа III </w:t>
      </w:r>
      <w:r>
        <w:rPr>
          <w:lang w:val="ru-RU"/>
        </w:rPr>
        <w:t>ПОДПО</w:t>
      </w:r>
      <w:r w:rsidRPr="000A04A1">
        <w:rPr>
          <w:lang w:val="ru-RU"/>
        </w:rPr>
        <w:t xml:space="preserve"> на общую сумму 145 000 долл. США будет </w:t>
      </w:r>
      <w:r>
        <w:rPr>
          <w:lang w:val="ru-RU"/>
        </w:rPr>
        <w:t>освое</w:t>
      </w:r>
      <w:r w:rsidRPr="000A04A1">
        <w:rPr>
          <w:lang w:val="ru-RU"/>
        </w:rPr>
        <w:t>н в период с июля 2026 г</w:t>
      </w:r>
      <w:r>
        <w:rPr>
          <w:lang w:val="ru-RU"/>
        </w:rPr>
        <w:t>ода</w:t>
      </w:r>
      <w:r w:rsidRPr="000A04A1">
        <w:rPr>
          <w:lang w:val="ru-RU"/>
        </w:rPr>
        <w:t xml:space="preserve"> по декабрь 2028 г</w:t>
      </w:r>
      <w:r>
        <w:rPr>
          <w:lang w:val="ru-RU"/>
        </w:rPr>
        <w:t>ода</w:t>
      </w:r>
      <w:r w:rsidRPr="000A04A1">
        <w:rPr>
          <w:lang w:val="ru-RU"/>
        </w:rPr>
        <w:t>. Подробная информация о мероприятиях, включенных в первый транш, с указанием внесенных корректировок и объема средств, согласованного в ходе процесса рассмотрения проекта, представлена в пункте 33 ниже</w:t>
      </w:r>
      <w:r w:rsidR="00CB6963" w:rsidRPr="000A04A1">
        <w:rPr>
          <w:lang w:val="ru-RU"/>
        </w:rPr>
        <w:t>.</w:t>
      </w:r>
    </w:p>
    <w:p w14:paraId="3370445E" w14:textId="64741B93" w:rsidR="00563DA8" w:rsidRPr="00072032" w:rsidRDefault="00072032" w:rsidP="00A86912">
      <w:pPr>
        <w:keepNext/>
        <w:spacing w:before="360" w:after="240"/>
        <w:jc w:val="center"/>
        <w:rPr>
          <w:b/>
          <w:lang w:val="ru-RU"/>
        </w:rPr>
      </w:pPr>
      <w:bookmarkStart w:id="14" w:name="_Hlk126916095"/>
      <w:r>
        <w:rPr>
          <w:b/>
          <w:lang w:val="ru-RU"/>
        </w:rPr>
        <w:t>КОММЕНТАРИИ И РЕКОМЕНДАЦИЯ СЕКРЕТАРИАТА</w:t>
      </w:r>
    </w:p>
    <w:p w14:paraId="74FB9FA4" w14:textId="11D23AF6" w:rsidR="00563DA8" w:rsidRPr="00072032" w:rsidRDefault="00072032" w:rsidP="00A86912">
      <w:pPr>
        <w:keepNext/>
        <w:spacing w:after="240"/>
        <w:rPr>
          <w:b/>
          <w:lang w:val="ru-RU"/>
        </w:rPr>
      </w:pPr>
      <w:r>
        <w:rPr>
          <w:b/>
          <w:lang w:val="ru-RU"/>
        </w:rPr>
        <w:t>КОММЕНТАРИИ</w:t>
      </w:r>
    </w:p>
    <w:bookmarkEnd w:id="14"/>
    <w:p w14:paraId="74283A14" w14:textId="07250660" w:rsidR="00563DA8" w:rsidRPr="002C602A" w:rsidRDefault="002C602A" w:rsidP="00A86912">
      <w:pPr>
        <w:pStyle w:val="Heading1"/>
        <w:rPr>
          <w:lang w:val="ru-RU"/>
        </w:rPr>
      </w:pPr>
      <w:r w:rsidRPr="002C602A">
        <w:rPr>
          <w:lang w:val="ru-RU"/>
        </w:rPr>
        <w:t xml:space="preserve">Секретариат рассмотрел этап </w:t>
      </w:r>
      <w:r w:rsidRPr="002C602A">
        <w:t>III</w:t>
      </w:r>
      <w:r w:rsidRPr="002C602A">
        <w:rPr>
          <w:lang w:val="ru-RU"/>
        </w:rPr>
        <w:t xml:space="preserve"> П</w:t>
      </w:r>
      <w:r w:rsidR="007919A3">
        <w:rPr>
          <w:lang w:val="ru-RU"/>
        </w:rPr>
        <w:t xml:space="preserve">ОДПО </w:t>
      </w:r>
      <w:r w:rsidRPr="002C602A">
        <w:rPr>
          <w:lang w:val="ru-RU"/>
        </w:rPr>
        <w:t xml:space="preserve">с учетом этапов </w:t>
      </w:r>
      <w:r w:rsidRPr="002C602A">
        <w:t>I</w:t>
      </w:r>
      <w:r w:rsidRPr="002C602A">
        <w:rPr>
          <w:lang w:val="ru-RU"/>
        </w:rPr>
        <w:t xml:space="preserve"> и </w:t>
      </w:r>
      <w:r w:rsidRPr="002C602A">
        <w:t>II</w:t>
      </w:r>
      <w:r w:rsidRPr="002C602A">
        <w:rPr>
          <w:lang w:val="ru-RU"/>
        </w:rPr>
        <w:t xml:space="preserve">, политики и руководящих принципов Многостороннего фонда, включая критерии финансирования </w:t>
      </w:r>
      <w:r w:rsidR="007919A3">
        <w:rPr>
          <w:lang w:val="ru-RU"/>
        </w:rPr>
        <w:t>поэтапного отказа от</w:t>
      </w:r>
      <w:r w:rsidR="00E77900">
        <w:rPr>
          <w:lang w:val="de-AT"/>
        </w:rPr>
        <w:t> </w:t>
      </w:r>
      <w:r w:rsidRPr="002C602A">
        <w:rPr>
          <w:lang w:val="ru-RU"/>
        </w:rPr>
        <w:t xml:space="preserve">ГХФУ в секторе потребления для этапа </w:t>
      </w:r>
      <w:r w:rsidRPr="002C602A">
        <w:t>II</w:t>
      </w:r>
      <w:r w:rsidRPr="002C602A">
        <w:rPr>
          <w:lang w:val="ru-RU"/>
        </w:rPr>
        <w:t xml:space="preserve"> П</w:t>
      </w:r>
      <w:r w:rsidR="00F57813">
        <w:rPr>
          <w:lang w:val="ru-RU"/>
        </w:rPr>
        <w:t>ОДПО</w:t>
      </w:r>
      <w:r w:rsidRPr="002C602A">
        <w:rPr>
          <w:lang w:val="ru-RU"/>
        </w:rPr>
        <w:t xml:space="preserve"> (решения</w:t>
      </w:r>
      <w:r w:rsidR="00F57813">
        <w:rPr>
          <w:lang w:val="ru-RU"/>
        </w:rPr>
        <w:t> </w:t>
      </w:r>
      <w:r w:rsidRPr="002C602A">
        <w:rPr>
          <w:lang w:val="ru-RU"/>
        </w:rPr>
        <w:t>74/50 и 90/31), а также бизнес-план Многостороннего фонда на 2026–2028 годы</w:t>
      </w:r>
      <w:r w:rsidR="00563DA8" w:rsidRPr="002C602A">
        <w:rPr>
          <w:lang w:val="ru-RU"/>
        </w:rPr>
        <w:t>.</w:t>
      </w:r>
    </w:p>
    <w:p w14:paraId="450194D9" w14:textId="1FDD20BE" w:rsidR="00C84AA6" w:rsidRPr="00BA5241" w:rsidRDefault="00BA5241" w:rsidP="00A86912">
      <w:pPr>
        <w:keepNext/>
        <w:spacing w:after="240"/>
        <w:rPr>
          <w:u w:val="single"/>
          <w:lang w:val="ru-RU"/>
        </w:rPr>
      </w:pPr>
      <w:bookmarkStart w:id="15" w:name="_Hlk126916105"/>
      <w:r w:rsidRPr="00BA5241">
        <w:rPr>
          <w:u w:val="single"/>
          <w:lang w:val="ru-RU"/>
        </w:rPr>
        <w:t xml:space="preserve">Ход осуществления этапа </w:t>
      </w:r>
      <w:r w:rsidRPr="00BA5241">
        <w:rPr>
          <w:u w:val="single"/>
        </w:rPr>
        <w:t>II</w:t>
      </w:r>
      <w:r w:rsidRPr="00BA5241">
        <w:rPr>
          <w:u w:val="single"/>
          <w:lang w:val="ru-RU"/>
        </w:rPr>
        <w:t xml:space="preserve"> плана управления процессом отказа от ГХФУ</w:t>
      </w:r>
    </w:p>
    <w:p w14:paraId="240C0D57" w14:textId="6CD2EDB6" w:rsidR="008014A3" w:rsidRPr="00BA5241" w:rsidRDefault="00BA5241" w:rsidP="00A86912">
      <w:pPr>
        <w:keepNext/>
        <w:spacing w:after="240"/>
        <w:rPr>
          <w:i/>
          <w:lang w:val="ru-RU"/>
        </w:rPr>
      </w:pPr>
      <w:r w:rsidRPr="00BA5241">
        <w:rPr>
          <w:i/>
          <w:lang w:val="ru-RU"/>
        </w:rPr>
        <w:t xml:space="preserve">Переработка, </w:t>
      </w:r>
      <w:r w:rsidR="00F57813">
        <w:rPr>
          <w:i/>
          <w:lang w:val="ru-RU"/>
        </w:rPr>
        <w:t>извлечение</w:t>
      </w:r>
      <w:r w:rsidRPr="00BA5241">
        <w:rPr>
          <w:i/>
          <w:lang w:val="ru-RU"/>
        </w:rPr>
        <w:t xml:space="preserve"> и регенерация</w:t>
      </w:r>
    </w:p>
    <w:p w14:paraId="1AEED62A" w14:textId="0EE3E6B4" w:rsidR="005D76BA" w:rsidRPr="00BA5241" w:rsidRDefault="00BA5241" w:rsidP="00A86912">
      <w:pPr>
        <w:pStyle w:val="Heading1"/>
        <w:rPr>
          <w:rFonts w:asciiTheme="majorBidi" w:hAnsiTheme="majorBidi" w:cstheme="majorBidi"/>
          <w:lang w:val="ru-RU"/>
        </w:rPr>
      </w:pPr>
      <w:r w:rsidRPr="00BA5241">
        <w:rPr>
          <w:rFonts w:asciiTheme="majorBidi" w:hAnsiTheme="majorBidi" w:cstheme="majorBidi"/>
          <w:lang w:val="ru-RU"/>
        </w:rPr>
        <w:t>Министерск</w:t>
      </w:r>
      <w:r w:rsidR="004F2D2C">
        <w:rPr>
          <w:rFonts w:asciiTheme="majorBidi" w:hAnsiTheme="majorBidi" w:cstheme="majorBidi"/>
          <w:lang w:val="ru-RU"/>
        </w:rPr>
        <w:t>ое постановление </w:t>
      </w:r>
      <w:r w:rsidRPr="00BA5241">
        <w:rPr>
          <w:rFonts w:asciiTheme="majorBidi" w:hAnsiTheme="majorBidi" w:cstheme="majorBidi"/>
          <w:lang w:val="ru-RU"/>
        </w:rPr>
        <w:t>№</w:t>
      </w:r>
      <w:r w:rsidR="004F2D2C">
        <w:rPr>
          <w:rFonts w:asciiTheme="majorBidi" w:hAnsiTheme="majorBidi" w:cstheme="majorBidi"/>
          <w:lang w:val="ru-RU"/>
        </w:rPr>
        <w:t> </w:t>
      </w:r>
      <w:r w:rsidRPr="00BA5241">
        <w:rPr>
          <w:rFonts w:asciiTheme="majorBidi" w:hAnsiTheme="majorBidi" w:cstheme="majorBidi"/>
          <w:lang w:val="ru-RU"/>
        </w:rPr>
        <w:t xml:space="preserve">1/2020 об обращении с хладагентами и оборудованием </w:t>
      </w:r>
      <w:r w:rsidR="00F57813">
        <w:rPr>
          <w:rFonts w:asciiTheme="majorBidi" w:hAnsiTheme="majorBidi" w:cstheme="majorBidi"/>
          <w:lang w:val="ru-RU"/>
        </w:rPr>
        <w:t>ХОКВ</w:t>
      </w:r>
      <w:r w:rsidRPr="00BA5241">
        <w:rPr>
          <w:rFonts w:asciiTheme="majorBidi" w:hAnsiTheme="majorBidi" w:cstheme="majorBidi"/>
          <w:lang w:val="ru-RU"/>
        </w:rPr>
        <w:t xml:space="preserve"> установил обязательные практики </w:t>
      </w:r>
      <w:r w:rsidR="00F57813">
        <w:rPr>
          <w:rFonts w:asciiTheme="majorBidi" w:hAnsiTheme="majorBidi" w:cstheme="majorBidi"/>
          <w:lang w:val="ru-RU"/>
        </w:rPr>
        <w:t>извлечения</w:t>
      </w:r>
      <w:r w:rsidRPr="00BA5241">
        <w:rPr>
          <w:rFonts w:asciiTheme="majorBidi" w:hAnsiTheme="majorBidi" w:cstheme="majorBidi"/>
          <w:lang w:val="ru-RU"/>
        </w:rPr>
        <w:t xml:space="preserve"> и повторного заполнения, включая запрет на</w:t>
      </w:r>
      <w:r w:rsidR="007A77EA">
        <w:rPr>
          <w:rFonts w:asciiTheme="majorBidi" w:hAnsiTheme="majorBidi" w:cstheme="majorBidi"/>
          <w:lang w:val="ru-RU"/>
        </w:rPr>
        <w:t> </w:t>
      </w:r>
      <w:r w:rsidRPr="00BA5241">
        <w:rPr>
          <w:rFonts w:asciiTheme="majorBidi" w:hAnsiTheme="majorBidi" w:cstheme="majorBidi"/>
          <w:lang w:val="ru-RU"/>
        </w:rPr>
        <w:t xml:space="preserve">преднамеренный сброс хладагентов во время установки, технического обслуживания, ремонта и вывода из эксплуатации оборудования </w:t>
      </w:r>
      <w:r w:rsidR="00700A80">
        <w:rPr>
          <w:rFonts w:asciiTheme="majorBidi" w:hAnsiTheme="majorBidi" w:cstheme="majorBidi"/>
          <w:lang w:val="ru-RU"/>
        </w:rPr>
        <w:t>ХОКВ</w:t>
      </w:r>
      <w:r w:rsidRPr="00BA5241">
        <w:rPr>
          <w:rFonts w:asciiTheme="majorBidi" w:hAnsiTheme="majorBidi" w:cstheme="majorBidi"/>
          <w:lang w:val="ru-RU"/>
        </w:rPr>
        <w:t xml:space="preserve">; запрещает использование одноразовых баллонов, начиная с 2021 года для ГХФУ и с 2022 года для всех хладагентов (включая ГФУ); требует, чтобы монтаж, обслуживание и вывод из эксплуатации оборудования </w:t>
      </w:r>
      <w:r w:rsidR="002544D9">
        <w:rPr>
          <w:rFonts w:asciiTheme="majorBidi" w:hAnsiTheme="majorBidi" w:cstheme="majorBidi"/>
          <w:lang w:val="ru-RU"/>
        </w:rPr>
        <w:t>ХОКВ</w:t>
      </w:r>
      <w:r w:rsidRPr="00BA5241">
        <w:rPr>
          <w:rFonts w:asciiTheme="majorBidi" w:hAnsiTheme="majorBidi" w:cstheme="majorBidi"/>
          <w:lang w:val="ru-RU"/>
        </w:rPr>
        <w:t xml:space="preserve"> осуществлялись только сертифицированными техническими специалистами; а также требует регистрации хладагентов, оборудования и предприятий, осуществляющих обслуживание</w:t>
      </w:r>
      <w:r w:rsidR="00D0365A" w:rsidRPr="00BA5241">
        <w:rPr>
          <w:rFonts w:asciiTheme="majorBidi" w:hAnsiTheme="majorBidi" w:cstheme="majorBidi"/>
          <w:lang w:val="ru-RU"/>
        </w:rPr>
        <w:t>.</w:t>
      </w:r>
    </w:p>
    <w:p w14:paraId="4C9B8405" w14:textId="7637AA5B" w:rsidR="00C84AA6" w:rsidRPr="00BC06FB" w:rsidRDefault="00BC06FB" w:rsidP="00A86912">
      <w:pPr>
        <w:pStyle w:val="Heading1"/>
        <w:rPr>
          <w:rFonts w:asciiTheme="majorBidi" w:hAnsiTheme="majorBidi" w:cstheme="majorBidi"/>
          <w:lang w:val="ru-RU"/>
        </w:rPr>
      </w:pPr>
      <w:r w:rsidRPr="00BC06FB">
        <w:rPr>
          <w:rFonts w:asciiTheme="majorBidi" w:hAnsiTheme="majorBidi" w:cstheme="majorBidi"/>
          <w:lang w:val="ru-RU"/>
        </w:rPr>
        <w:t xml:space="preserve">Центр </w:t>
      </w:r>
      <w:r w:rsidR="007A77EA">
        <w:rPr>
          <w:rFonts w:asciiTheme="majorBidi" w:hAnsiTheme="majorBidi" w:cstheme="majorBidi"/>
          <w:lang w:val="ru-RU"/>
        </w:rPr>
        <w:t>извлечения</w:t>
      </w:r>
      <w:r w:rsidRPr="00BC06FB">
        <w:rPr>
          <w:rFonts w:asciiTheme="majorBidi" w:hAnsiTheme="majorBidi" w:cstheme="majorBidi"/>
          <w:lang w:val="ru-RU"/>
        </w:rPr>
        <w:t xml:space="preserve"> и регенерации хладагентов в стране функционирует эффективно: в</w:t>
      </w:r>
      <w:r w:rsidR="007A77EA">
        <w:rPr>
          <w:rFonts w:asciiTheme="majorBidi" w:hAnsiTheme="majorBidi" w:cstheme="majorBidi"/>
          <w:lang w:val="ru-RU"/>
        </w:rPr>
        <w:t> </w:t>
      </w:r>
      <w:r w:rsidRPr="00BC06FB">
        <w:rPr>
          <w:rFonts w:asciiTheme="majorBidi" w:hAnsiTheme="majorBidi" w:cstheme="majorBidi"/>
          <w:lang w:val="ru-RU"/>
        </w:rPr>
        <w:t>2025</w:t>
      </w:r>
      <w:r w:rsidR="007A77EA">
        <w:rPr>
          <w:rFonts w:asciiTheme="majorBidi" w:hAnsiTheme="majorBidi" w:cstheme="majorBidi"/>
          <w:lang w:val="ru-RU"/>
        </w:rPr>
        <w:t> </w:t>
      </w:r>
      <w:r w:rsidRPr="00BC06FB">
        <w:rPr>
          <w:rFonts w:asciiTheme="majorBidi" w:hAnsiTheme="majorBidi" w:cstheme="majorBidi"/>
          <w:lang w:val="ru-RU"/>
        </w:rPr>
        <w:t xml:space="preserve">году было регенерировано 3,21 </w:t>
      </w:r>
      <w:r w:rsidR="001E2473">
        <w:rPr>
          <w:rFonts w:asciiTheme="majorBidi" w:hAnsiTheme="majorBidi" w:cstheme="majorBidi"/>
          <w:lang w:val="ru-RU"/>
        </w:rPr>
        <w:t>т</w:t>
      </w:r>
      <w:r w:rsidRPr="00BC06FB">
        <w:rPr>
          <w:rFonts w:asciiTheme="majorBidi" w:hAnsiTheme="majorBidi" w:cstheme="majorBidi"/>
          <w:lang w:val="ru-RU"/>
        </w:rPr>
        <w:t xml:space="preserve"> хладагентов (включая 3,19</w:t>
      </w:r>
      <w:r w:rsidR="001E2473">
        <w:rPr>
          <w:rFonts w:asciiTheme="majorBidi" w:hAnsiTheme="majorBidi" w:cstheme="majorBidi"/>
          <w:lang w:val="ru-RU"/>
        </w:rPr>
        <w:t> </w:t>
      </w:r>
      <w:r w:rsidRPr="00BC06FB">
        <w:rPr>
          <w:rFonts w:asciiTheme="majorBidi" w:hAnsiTheme="majorBidi" w:cstheme="majorBidi"/>
          <w:lang w:val="ru-RU"/>
        </w:rPr>
        <w:t>т ГХФУ-22 и 0,02</w:t>
      </w:r>
      <w:r w:rsidR="001E2473">
        <w:rPr>
          <w:rFonts w:asciiTheme="majorBidi" w:hAnsiTheme="majorBidi" w:cstheme="majorBidi"/>
          <w:lang w:val="ru-RU"/>
        </w:rPr>
        <w:t> </w:t>
      </w:r>
      <w:r w:rsidRPr="00BC06FB">
        <w:rPr>
          <w:rFonts w:asciiTheme="majorBidi" w:hAnsiTheme="majorBidi" w:cstheme="majorBidi"/>
          <w:lang w:val="ru-RU"/>
        </w:rPr>
        <w:t>т ГФУ-134</w:t>
      </w:r>
      <w:r w:rsidRPr="00BC06FB">
        <w:rPr>
          <w:rFonts w:asciiTheme="majorBidi" w:hAnsiTheme="majorBidi" w:cstheme="majorBidi"/>
        </w:rPr>
        <w:t>a</w:t>
      </w:r>
      <w:r w:rsidRPr="00BC06FB">
        <w:rPr>
          <w:rFonts w:asciiTheme="majorBidi" w:hAnsiTheme="majorBidi" w:cstheme="majorBidi"/>
          <w:lang w:val="ru-RU"/>
        </w:rPr>
        <w:t xml:space="preserve">). </w:t>
      </w:r>
      <w:r w:rsidR="001E2473">
        <w:rPr>
          <w:rFonts w:asciiTheme="majorBidi" w:hAnsiTheme="majorBidi" w:cstheme="majorBidi"/>
          <w:lang w:val="ru-RU"/>
        </w:rPr>
        <w:t>ЮНЕП</w:t>
      </w:r>
      <w:r w:rsidRPr="00BC06FB">
        <w:rPr>
          <w:rFonts w:asciiTheme="majorBidi" w:hAnsiTheme="majorBidi" w:cstheme="majorBidi"/>
          <w:lang w:val="ru-RU"/>
        </w:rPr>
        <w:t xml:space="preserve"> связывает успешную работу центра с усовершенствованными </w:t>
      </w:r>
      <w:r w:rsidR="001E2473">
        <w:rPr>
          <w:rFonts w:asciiTheme="majorBidi" w:hAnsiTheme="majorBidi" w:cstheme="majorBidi"/>
          <w:lang w:val="ru-RU"/>
        </w:rPr>
        <w:t>системами</w:t>
      </w:r>
      <w:r w:rsidRPr="00BC06FB">
        <w:rPr>
          <w:rFonts w:asciiTheme="majorBidi" w:hAnsiTheme="majorBidi" w:cstheme="majorBidi"/>
          <w:lang w:val="ru-RU"/>
        </w:rPr>
        <w:t xml:space="preserve"> сбора и обязательными требованиями по </w:t>
      </w:r>
      <w:r w:rsidR="001E2473">
        <w:rPr>
          <w:rFonts w:asciiTheme="majorBidi" w:hAnsiTheme="majorBidi" w:cstheme="majorBidi"/>
          <w:lang w:val="ru-RU"/>
        </w:rPr>
        <w:t>извлечению</w:t>
      </w:r>
      <w:r w:rsidRPr="00BC06FB">
        <w:rPr>
          <w:rFonts w:asciiTheme="majorBidi" w:hAnsiTheme="majorBidi" w:cstheme="majorBidi"/>
          <w:lang w:val="ru-RU"/>
        </w:rPr>
        <w:t xml:space="preserve">, установленными </w:t>
      </w:r>
      <w:r w:rsidR="004F2D2C">
        <w:rPr>
          <w:rFonts w:asciiTheme="majorBidi" w:hAnsiTheme="majorBidi" w:cstheme="majorBidi"/>
          <w:lang w:val="ru-RU"/>
        </w:rPr>
        <w:t>министерским постановлением </w:t>
      </w:r>
      <w:r w:rsidRPr="00BC06FB">
        <w:rPr>
          <w:rFonts w:asciiTheme="majorBidi" w:hAnsiTheme="majorBidi" w:cstheme="majorBidi"/>
          <w:lang w:val="ru-RU"/>
        </w:rPr>
        <w:t>№</w:t>
      </w:r>
      <w:r w:rsidR="001E2473">
        <w:rPr>
          <w:rFonts w:asciiTheme="majorBidi" w:hAnsiTheme="majorBidi" w:cstheme="majorBidi"/>
          <w:lang w:val="ru-RU"/>
        </w:rPr>
        <w:t> </w:t>
      </w:r>
      <w:r w:rsidRPr="00BC06FB">
        <w:rPr>
          <w:rFonts w:asciiTheme="majorBidi" w:hAnsiTheme="majorBidi" w:cstheme="majorBidi"/>
          <w:lang w:val="ru-RU"/>
        </w:rPr>
        <w:t xml:space="preserve">1/2020, реализованным в рамках этапа </w:t>
      </w:r>
      <w:r w:rsidRPr="00BC06FB">
        <w:rPr>
          <w:rFonts w:asciiTheme="majorBidi" w:hAnsiTheme="majorBidi" w:cstheme="majorBidi"/>
        </w:rPr>
        <w:t>II</w:t>
      </w:r>
      <w:r w:rsidRPr="00BC06FB">
        <w:rPr>
          <w:rFonts w:asciiTheme="majorBidi" w:hAnsiTheme="majorBidi" w:cstheme="majorBidi"/>
          <w:lang w:val="ru-RU"/>
        </w:rPr>
        <w:t xml:space="preserve">, что </w:t>
      </w:r>
      <w:r w:rsidR="00B209E2">
        <w:rPr>
          <w:rFonts w:asciiTheme="majorBidi" w:hAnsiTheme="majorBidi" w:cstheme="majorBidi"/>
          <w:lang w:val="ru-RU"/>
        </w:rPr>
        <w:t>послужило стимулом для технических специалистов</w:t>
      </w:r>
      <w:r w:rsidRPr="00BC06FB">
        <w:rPr>
          <w:rFonts w:asciiTheme="majorBidi" w:hAnsiTheme="majorBidi" w:cstheme="majorBidi"/>
          <w:lang w:val="ru-RU"/>
        </w:rPr>
        <w:t xml:space="preserve"> передавать загрязнённые хладагенты в центр. Дополнительными </w:t>
      </w:r>
      <w:r w:rsidRPr="00BC06FB">
        <w:rPr>
          <w:rFonts w:asciiTheme="majorBidi" w:hAnsiTheme="majorBidi" w:cstheme="majorBidi"/>
          <w:lang w:val="ru-RU"/>
        </w:rPr>
        <w:lastRenderedPageBreak/>
        <w:t xml:space="preserve">элементами </w:t>
      </w:r>
      <w:r w:rsidR="00B209E2">
        <w:rPr>
          <w:rFonts w:asciiTheme="majorBidi" w:hAnsiTheme="majorBidi" w:cstheme="majorBidi"/>
          <w:lang w:val="ru-RU"/>
        </w:rPr>
        <w:t xml:space="preserve">системы переработки, извлечения </w:t>
      </w:r>
      <w:r w:rsidRPr="00BC06FB">
        <w:rPr>
          <w:rFonts w:asciiTheme="majorBidi" w:hAnsiTheme="majorBidi" w:cstheme="majorBidi"/>
          <w:lang w:val="ru-RU"/>
        </w:rPr>
        <w:t>и регенерации (</w:t>
      </w:r>
      <w:r w:rsidR="00B209E2">
        <w:rPr>
          <w:rFonts w:asciiTheme="majorBidi" w:hAnsiTheme="majorBidi" w:cstheme="majorBidi"/>
          <w:lang w:val="ru-RU"/>
        </w:rPr>
        <w:t>ПИР</w:t>
      </w:r>
      <w:r w:rsidRPr="00BC06FB">
        <w:rPr>
          <w:rFonts w:asciiTheme="majorBidi" w:hAnsiTheme="majorBidi" w:cstheme="majorBidi"/>
          <w:lang w:val="ru-RU"/>
        </w:rPr>
        <w:t xml:space="preserve">), которые считаются ключевыми для её успешной реализации, являются: ранняя интеграция обязательных требований по </w:t>
      </w:r>
      <w:r w:rsidR="00F43AB2">
        <w:rPr>
          <w:rFonts w:asciiTheme="majorBidi" w:hAnsiTheme="majorBidi" w:cstheme="majorBidi"/>
          <w:lang w:val="ru-RU"/>
        </w:rPr>
        <w:t>извлечению</w:t>
      </w:r>
      <w:r w:rsidRPr="00BC06FB">
        <w:rPr>
          <w:rFonts w:asciiTheme="majorBidi" w:hAnsiTheme="majorBidi" w:cstheme="majorBidi"/>
          <w:lang w:val="ru-RU"/>
        </w:rPr>
        <w:t xml:space="preserve"> в</w:t>
      </w:r>
      <w:r w:rsidR="00F43AB2">
        <w:rPr>
          <w:rFonts w:asciiTheme="majorBidi" w:hAnsiTheme="majorBidi" w:cstheme="majorBidi"/>
          <w:lang w:val="ru-RU"/>
        </w:rPr>
        <w:t> </w:t>
      </w:r>
      <w:r w:rsidRPr="00BC06FB">
        <w:rPr>
          <w:rFonts w:asciiTheme="majorBidi" w:hAnsiTheme="majorBidi" w:cstheme="majorBidi"/>
          <w:lang w:val="ru-RU"/>
        </w:rPr>
        <w:t>законодательство; создание центра в легкодоступном месте с использованием оборудования, подходящего для региональных условий; обеспечение техни</w:t>
      </w:r>
      <w:r w:rsidR="00F43AB2">
        <w:rPr>
          <w:rFonts w:asciiTheme="majorBidi" w:hAnsiTheme="majorBidi" w:cstheme="majorBidi"/>
          <w:lang w:val="ru-RU"/>
        </w:rPr>
        <w:t>ческих специалист</w:t>
      </w:r>
      <w:r w:rsidRPr="00BC06FB">
        <w:rPr>
          <w:rFonts w:asciiTheme="majorBidi" w:hAnsiTheme="majorBidi" w:cstheme="majorBidi"/>
          <w:lang w:val="ru-RU"/>
        </w:rPr>
        <w:t xml:space="preserve">ов необходимыми инструментами (включая установки для </w:t>
      </w:r>
      <w:r w:rsidR="00F43AB2">
        <w:rPr>
          <w:rFonts w:asciiTheme="majorBidi" w:hAnsiTheme="majorBidi" w:cstheme="majorBidi"/>
          <w:lang w:val="ru-RU"/>
        </w:rPr>
        <w:t>извлечения</w:t>
      </w:r>
      <w:r w:rsidRPr="00BC06FB">
        <w:rPr>
          <w:rFonts w:asciiTheme="majorBidi" w:hAnsiTheme="majorBidi" w:cstheme="majorBidi"/>
          <w:lang w:val="ru-RU"/>
        </w:rPr>
        <w:t xml:space="preserve">), а также чёткими инструкциями по участию; запрет на одноразовые баллоны; и тесное сотрудничество между </w:t>
      </w:r>
      <w:r w:rsidR="007469DB">
        <w:rPr>
          <w:rFonts w:asciiTheme="majorBidi" w:hAnsiTheme="majorBidi" w:cstheme="majorBidi"/>
          <w:lang w:val="ru-RU"/>
        </w:rPr>
        <w:t>н</w:t>
      </w:r>
      <w:r w:rsidRPr="00BC06FB">
        <w:rPr>
          <w:rFonts w:asciiTheme="majorBidi" w:hAnsiTheme="majorBidi" w:cstheme="majorBidi"/>
          <w:lang w:val="ru-RU"/>
        </w:rPr>
        <w:t>ациональным органом по озону (</w:t>
      </w:r>
      <w:r w:rsidR="007469DB">
        <w:rPr>
          <w:rFonts w:asciiTheme="majorBidi" w:hAnsiTheme="majorBidi" w:cstheme="majorBidi"/>
          <w:lang w:val="ru-RU"/>
        </w:rPr>
        <w:t>НОО</w:t>
      </w:r>
      <w:r w:rsidRPr="00BC06FB">
        <w:rPr>
          <w:rFonts w:asciiTheme="majorBidi" w:hAnsiTheme="majorBidi" w:cstheme="majorBidi"/>
          <w:lang w:val="ru-RU"/>
        </w:rPr>
        <w:t>) и предприятиями</w:t>
      </w:r>
      <w:r w:rsidR="007469DB">
        <w:rPr>
          <w:rFonts w:asciiTheme="majorBidi" w:hAnsiTheme="majorBidi" w:cstheme="majorBidi"/>
          <w:lang w:val="ru-RU"/>
        </w:rPr>
        <w:t xml:space="preserve"> в сфере обслуживания</w:t>
      </w:r>
      <w:r w:rsidRPr="00BC06FB">
        <w:rPr>
          <w:rFonts w:asciiTheme="majorBidi" w:hAnsiTheme="majorBidi" w:cstheme="majorBidi"/>
          <w:lang w:val="ru-RU"/>
        </w:rPr>
        <w:t xml:space="preserve"> для обеспечения соответствия регенерированного газа стандартам чистоты, необходимым для использования в оборудовании </w:t>
      </w:r>
      <w:r w:rsidR="00440536">
        <w:rPr>
          <w:rFonts w:asciiTheme="majorBidi" w:hAnsiTheme="majorBidi" w:cstheme="majorBidi"/>
          <w:lang w:val="ru-RU"/>
        </w:rPr>
        <w:t>ХОКВ</w:t>
      </w:r>
      <w:r w:rsidRPr="00BC06FB">
        <w:rPr>
          <w:rFonts w:asciiTheme="majorBidi" w:hAnsiTheme="majorBidi" w:cstheme="majorBidi"/>
          <w:lang w:val="ru-RU"/>
        </w:rPr>
        <w:t xml:space="preserve">. Эффективное использование центра регенерации будет продолжено в рамках этапа </w:t>
      </w:r>
      <w:r w:rsidRPr="00BC06FB">
        <w:rPr>
          <w:rFonts w:asciiTheme="majorBidi" w:hAnsiTheme="majorBidi" w:cstheme="majorBidi"/>
        </w:rPr>
        <w:t>II</w:t>
      </w:r>
      <w:r w:rsidR="0017222A" w:rsidRPr="009306D2">
        <w:rPr>
          <w:rFonts w:asciiTheme="majorBidi" w:hAnsiTheme="majorBidi" w:cstheme="majorBidi"/>
        </w:rPr>
        <w:t>I</w:t>
      </w:r>
      <w:r w:rsidR="004D0F39" w:rsidRPr="00BC06FB">
        <w:rPr>
          <w:rFonts w:asciiTheme="majorBidi" w:hAnsiTheme="majorBidi" w:cstheme="majorBidi"/>
          <w:lang w:val="ru-RU"/>
        </w:rPr>
        <w:t>.</w:t>
      </w:r>
      <w:r w:rsidR="0017222A" w:rsidRPr="00BC06FB">
        <w:rPr>
          <w:rFonts w:asciiTheme="majorBidi" w:hAnsiTheme="majorBidi" w:cstheme="majorBidi"/>
          <w:lang w:val="ru-RU"/>
        </w:rPr>
        <w:t xml:space="preserve"> </w:t>
      </w:r>
    </w:p>
    <w:p w14:paraId="464919DC" w14:textId="621218E5" w:rsidR="00563DA8" w:rsidRPr="006F735F" w:rsidRDefault="006F735F" w:rsidP="00A86912">
      <w:pPr>
        <w:keepNext/>
        <w:spacing w:after="240"/>
        <w:rPr>
          <w:u w:val="single"/>
          <w:lang w:val="ru-RU"/>
        </w:rPr>
      </w:pPr>
      <w:r>
        <w:rPr>
          <w:u w:val="single"/>
          <w:lang w:val="ru-RU"/>
        </w:rPr>
        <w:t>Общая стратегия</w:t>
      </w:r>
    </w:p>
    <w:bookmarkEnd w:id="15"/>
    <w:p w14:paraId="09EE34FB" w14:textId="17206022" w:rsidR="00F95220" w:rsidRPr="006F735F" w:rsidRDefault="006F735F" w:rsidP="00A86912">
      <w:pPr>
        <w:pStyle w:val="Heading1"/>
        <w:rPr>
          <w:lang w:val="ru-RU"/>
        </w:rPr>
      </w:pPr>
      <w:r w:rsidRPr="006F735F">
        <w:rPr>
          <w:lang w:val="ru-RU"/>
        </w:rPr>
        <w:t>Правительство Бахрейна предлагает обеспечить 100-процентное сокращение базового уровня потребления ГХФУ к 2030 году и поддерживать максимальный ежегодный уровень потребления ГХФУ в период 2030–2040 годов на уровне, соответствующем пункту 8</w:t>
      </w:r>
      <w:r w:rsidR="00440536">
        <w:rPr>
          <w:lang w:val="ru-RU"/>
        </w:rPr>
        <w:t> </w:t>
      </w:r>
      <w:r w:rsidRPr="006F735F">
        <w:t>ter</w:t>
      </w:r>
      <w:r w:rsidR="00440536">
        <w:rPr>
          <w:lang w:val="ru-RU"/>
        </w:rPr>
        <w:t> </w:t>
      </w:r>
      <w:r w:rsidRPr="006F735F">
        <w:t>e</w:t>
      </w:r>
      <w:r w:rsidRPr="006F735F">
        <w:rPr>
          <w:lang w:val="ru-RU"/>
        </w:rPr>
        <w:t>)</w:t>
      </w:r>
      <w:r w:rsidR="00440536">
        <w:rPr>
          <w:lang w:val="ru-RU"/>
        </w:rPr>
        <w:t> </w:t>
      </w:r>
      <w:r w:rsidRPr="006F735F">
        <w:t>i</w:t>
      </w:r>
      <w:r w:rsidRPr="006F735F">
        <w:rPr>
          <w:lang w:val="ru-RU"/>
        </w:rPr>
        <w:t>) статьи</w:t>
      </w:r>
      <w:r w:rsidR="00440536">
        <w:rPr>
          <w:lang w:val="ru-RU"/>
        </w:rPr>
        <w:t> </w:t>
      </w:r>
      <w:r w:rsidR="00C867E0" w:rsidRPr="009306D2">
        <w:rPr>
          <w:vertAlign w:val="superscript"/>
        </w:rPr>
        <w:footnoteReference w:id="7"/>
      </w:r>
      <w:r w:rsidR="00C867E0" w:rsidRPr="00C867E0">
        <w:rPr>
          <w:lang w:val="ru-RU"/>
        </w:rPr>
        <w:t xml:space="preserve"> </w:t>
      </w:r>
      <w:r w:rsidRPr="006F735F">
        <w:rPr>
          <w:lang w:val="ru-RU"/>
        </w:rPr>
        <w:t xml:space="preserve"> </w:t>
      </w:r>
      <w:r w:rsidR="00440536">
        <w:rPr>
          <w:lang w:val="ru-RU"/>
        </w:rPr>
        <w:t>Монреальского протокола</w:t>
      </w:r>
      <w:r w:rsidRPr="006F735F">
        <w:rPr>
          <w:lang w:val="ru-RU"/>
        </w:rPr>
        <w:t>. Правительство будет поддерживать надёжную нормативно-правовую и политическую основу после 2030 года под руководством В</w:t>
      </w:r>
      <w:r w:rsidR="006308D0">
        <w:rPr>
          <w:lang w:val="ru-RU"/>
        </w:rPr>
        <w:t xml:space="preserve">ерховного </w:t>
      </w:r>
      <w:r w:rsidRPr="006F735F">
        <w:rPr>
          <w:lang w:val="ru-RU"/>
        </w:rPr>
        <w:t>совета по окружающей среде</w:t>
      </w:r>
      <w:r w:rsidR="006308D0">
        <w:rPr>
          <w:lang w:val="ru-RU"/>
        </w:rPr>
        <w:t> </w:t>
      </w:r>
      <w:r w:rsidRPr="006F735F">
        <w:rPr>
          <w:lang w:val="ru-RU"/>
        </w:rPr>
        <w:t>(</w:t>
      </w:r>
      <w:r w:rsidR="006308D0">
        <w:rPr>
          <w:lang w:val="ru-RU"/>
        </w:rPr>
        <w:t>ВСОС</w:t>
      </w:r>
      <w:r w:rsidRPr="006F735F">
        <w:rPr>
          <w:lang w:val="ru-RU"/>
        </w:rPr>
        <w:t>), включая</w:t>
      </w:r>
      <w:r w:rsidR="00805484" w:rsidRPr="006F735F">
        <w:rPr>
          <w:lang w:val="ru-RU"/>
        </w:rPr>
        <w:t>:</w:t>
      </w:r>
    </w:p>
    <w:p w14:paraId="19B8D32A" w14:textId="4D506195" w:rsidR="00CC14AC" w:rsidRPr="00977F44" w:rsidRDefault="00977F44" w:rsidP="009E61CA">
      <w:pPr>
        <w:pStyle w:val="Heading2"/>
        <w:widowControl/>
        <w:ind w:left="1418" w:hanging="709"/>
        <w:rPr>
          <w:lang w:val="ru-RU"/>
        </w:rPr>
      </w:pPr>
      <w:r w:rsidRPr="00977F44">
        <w:rPr>
          <w:lang w:val="ru-RU"/>
        </w:rPr>
        <w:t>строгий контроль квот: продолжение применения системы электронного лицензирования и квотирования для обеспечения того, чтобы совокупное потребление никогда не превышало среднегодовой уровень в 2,5 процента от</w:t>
      </w:r>
      <w:r w:rsidR="00BC03A8">
        <w:rPr>
          <w:lang w:val="ru-RU"/>
        </w:rPr>
        <w:t> </w:t>
      </w:r>
      <w:r w:rsidRPr="00977F44">
        <w:rPr>
          <w:lang w:val="ru-RU"/>
        </w:rPr>
        <w:t>базового уровня (приблизительно 24</w:t>
      </w:r>
      <w:r w:rsidR="00BC03A8">
        <w:rPr>
          <w:lang w:val="ru-RU"/>
        </w:rPr>
        <w:t> </w:t>
      </w:r>
      <w:r w:rsidR="006308D0">
        <w:rPr>
          <w:lang w:val="ru-RU"/>
        </w:rPr>
        <w:t>т</w:t>
      </w:r>
      <w:r w:rsidRPr="00977F44">
        <w:rPr>
          <w:lang w:val="ru-RU"/>
        </w:rPr>
        <w:t xml:space="preserve"> ГХФУ-22)</w:t>
      </w:r>
      <w:r w:rsidR="00CC14AC" w:rsidRPr="00977F44">
        <w:rPr>
          <w:lang w:val="ru-RU"/>
        </w:rPr>
        <w:t>;</w:t>
      </w:r>
    </w:p>
    <w:p w14:paraId="2E56E5B6" w14:textId="6CB7C32D" w:rsidR="004816C3" w:rsidRPr="00977F44" w:rsidRDefault="00977F44" w:rsidP="009E61CA">
      <w:pPr>
        <w:pStyle w:val="Heading2"/>
        <w:widowControl/>
        <w:ind w:left="1418" w:hanging="709"/>
        <w:rPr>
          <w:lang w:val="ru-RU"/>
        </w:rPr>
      </w:pPr>
      <w:r w:rsidRPr="00977F44">
        <w:rPr>
          <w:lang w:val="ru-RU"/>
        </w:rPr>
        <w:t xml:space="preserve">целевое обслуживание: ограничение использования этих ГХФУ исключительно обслуживанием существующего оборудования </w:t>
      </w:r>
      <w:r w:rsidR="00CE5750">
        <w:rPr>
          <w:lang w:val="ru-RU"/>
        </w:rPr>
        <w:t>ХО</w:t>
      </w:r>
      <w:r w:rsidR="00CD1C07">
        <w:rPr>
          <w:lang w:val="ru-RU"/>
        </w:rPr>
        <w:t>К</w:t>
      </w:r>
      <w:r w:rsidR="00CE5750">
        <w:rPr>
          <w:lang w:val="ru-RU"/>
        </w:rPr>
        <w:t>В,</w:t>
      </w:r>
      <w:r w:rsidRPr="00977F44">
        <w:rPr>
          <w:lang w:val="ru-RU"/>
        </w:rPr>
        <w:t xml:space="preserve"> как это допускается пунктом</w:t>
      </w:r>
      <w:r w:rsidR="00CE5750">
        <w:rPr>
          <w:lang w:val="ru-RU"/>
        </w:rPr>
        <w:t> </w:t>
      </w:r>
      <w:r w:rsidRPr="00977F44">
        <w:rPr>
          <w:lang w:val="ru-RU"/>
        </w:rPr>
        <w:t>8</w:t>
      </w:r>
      <w:r w:rsidR="00CE5750">
        <w:rPr>
          <w:lang w:val="ru-RU"/>
        </w:rPr>
        <w:t> </w:t>
      </w:r>
      <w:r w:rsidRPr="00977F44">
        <w:t>ter</w:t>
      </w:r>
      <w:r w:rsidR="00CE5750">
        <w:rPr>
          <w:lang w:val="ru-RU"/>
        </w:rPr>
        <w:t> </w:t>
      </w:r>
      <w:r w:rsidRPr="00977F44">
        <w:t>e</w:t>
      </w:r>
      <w:r w:rsidRPr="00977F44">
        <w:rPr>
          <w:lang w:val="ru-RU"/>
        </w:rPr>
        <w:t>)</w:t>
      </w:r>
      <w:r w:rsidR="00CE5750">
        <w:rPr>
          <w:lang w:val="ru-RU"/>
        </w:rPr>
        <w:t> </w:t>
      </w:r>
      <w:r w:rsidRPr="00977F44">
        <w:t>i</w:t>
      </w:r>
      <w:r w:rsidRPr="00977F44">
        <w:rPr>
          <w:lang w:val="ru-RU"/>
        </w:rPr>
        <w:t>) Монреальского протокола</w:t>
      </w:r>
      <w:r w:rsidR="004816C3" w:rsidRPr="00977F44">
        <w:rPr>
          <w:lang w:val="ru-RU"/>
        </w:rPr>
        <w:t xml:space="preserve">; </w:t>
      </w:r>
    </w:p>
    <w:p w14:paraId="41A0DAB0" w14:textId="283BDDF2" w:rsidR="00F95220" w:rsidRPr="00977F44" w:rsidRDefault="00977F44" w:rsidP="009E61CA">
      <w:pPr>
        <w:pStyle w:val="Heading2"/>
        <w:widowControl/>
        <w:ind w:left="1418" w:hanging="709"/>
        <w:jc w:val="left"/>
        <w:rPr>
          <w:lang w:val="ru-RU"/>
        </w:rPr>
      </w:pPr>
      <w:r w:rsidRPr="00977F44">
        <w:rPr>
          <w:lang w:val="ru-RU"/>
        </w:rPr>
        <w:t>усиленный мониторинг: продолжение регулярной отчётности в соответствии со</w:t>
      </w:r>
      <w:r w:rsidR="00262C12">
        <w:rPr>
          <w:lang w:val="ru-RU"/>
        </w:rPr>
        <w:t> </w:t>
      </w:r>
      <w:r w:rsidRPr="00977F44">
        <w:rPr>
          <w:lang w:val="ru-RU"/>
        </w:rPr>
        <w:t>статьёй</w:t>
      </w:r>
      <w:r w:rsidR="00CE5750">
        <w:rPr>
          <w:lang w:val="ru-RU"/>
        </w:rPr>
        <w:t> </w:t>
      </w:r>
      <w:r w:rsidRPr="00977F44">
        <w:rPr>
          <w:lang w:val="ru-RU"/>
        </w:rPr>
        <w:t xml:space="preserve">7 и в рамках представления данных по </w:t>
      </w:r>
      <w:r w:rsidR="00CE5750">
        <w:rPr>
          <w:lang w:val="ru-RU"/>
        </w:rPr>
        <w:t>СП</w:t>
      </w:r>
      <w:r w:rsidRPr="00977F44">
        <w:rPr>
          <w:lang w:val="ru-RU"/>
        </w:rPr>
        <w:t>, включая период остаточного потребления</w:t>
      </w:r>
      <w:r w:rsidR="00262C12">
        <w:rPr>
          <w:lang w:val="ru-RU"/>
        </w:rPr>
        <w:t xml:space="preserve"> в обслуживании</w:t>
      </w:r>
      <w:r w:rsidRPr="00977F44">
        <w:rPr>
          <w:lang w:val="ru-RU"/>
        </w:rPr>
        <w:t>, для демонстрации соблюдения обязательств</w:t>
      </w:r>
      <w:r w:rsidR="00F95220" w:rsidRPr="00977F44">
        <w:rPr>
          <w:lang w:val="ru-RU"/>
        </w:rPr>
        <w:t>.</w:t>
      </w:r>
    </w:p>
    <w:p w14:paraId="16720FB8" w14:textId="1645E9EA" w:rsidR="00563DA8" w:rsidRPr="00D12E2C" w:rsidRDefault="00D12E2C" w:rsidP="00A86912">
      <w:pPr>
        <w:pStyle w:val="Heading1"/>
        <w:spacing w:after="0"/>
        <w:rPr>
          <w:lang w:val="ru-RU"/>
        </w:rPr>
      </w:pPr>
      <w:r w:rsidRPr="00D12E2C">
        <w:rPr>
          <w:lang w:val="ru-RU"/>
        </w:rPr>
        <w:t>В соответствии с решением 86/51, для рассмотрения последнего транша Плана организационно</w:t>
      </w:r>
      <w:r w:rsidR="00262C12">
        <w:rPr>
          <w:lang w:val="ru-RU"/>
        </w:rPr>
        <w:t xml:space="preserve">й деятельности по поэтапному отказу от </w:t>
      </w:r>
      <w:r w:rsidRPr="00D12E2C">
        <w:rPr>
          <w:lang w:val="ru-RU"/>
        </w:rPr>
        <w:t>ГХФУ (</w:t>
      </w:r>
      <w:r w:rsidR="00262C12">
        <w:rPr>
          <w:lang w:val="ru-RU"/>
        </w:rPr>
        <w:t>ПОДПО</w:t>
      </w:r>
      <w:r w:rsidRPr="00D12E2C">
        <w:rPr>
          <w:lang w:val="ru-RU"/>
        </w:rPr>
        <w:t>), Правительство Бахрейна согласилось представить подробное описание действующей нормативно-правовой и политической основы для реализации мер, обеспечивающих соответствие потребления ГХФУ пункту</w:t>
      </w:r>
      <w:r w:rsidR="00262C12">
        <w:rPr>
          <w:lang w:val="ru-RU"/>
        </w:rPr>
        <w:t> </w:t>
      </w:r>
      <w:r w:rsidRPr="00D12E2C">
        <w:rPr>
          <w:lang w:val="ru-RU"/>
        </w:rPr>
        <w:t>8</w:t>
      </w:r>
      <w:r w:rsidR="00262C12">
        <w:rPr>
          <w:lang w:val="ru-RU"/>
        </w:rPr>
        <w:t> </w:t>
      </w:r>
      <w:r w:rsidRPr="00D12E2C">
        <w:t>ter</w:t>
      </w:r>
      <w:r w:rsidR="00262C12">
        <w:rPr>
          <w:lang w:val="ru-RU"/>
        </w:rPr>
        <w:t> </w:t>
      </w:r>
      <w:r w:rsidRPr="00D12E2C">
        <w:t>e</w:t>
      </w:r>
      <w:r w:rsidRPr="00D12E2C">
        <w:rPr>
          <w:lang w:val="ru-RU"/>
        </w:rPr>
        <w:t>)</w:t>
      </w:r>
      <w:r w:rsidR="00262C12">
        <w:rPr>
          <w:lang w:val="ru-RU"/>
        </w:rPr>
        <w:t> </w:t>
      </w:r>
      <w:r w:rsidRPr="00D12E2C">
        <w:t>i</w:t>
      </w:r>
      <w:r w:rsidRPr="00D12E2C">
        <w:rPr>
          <w:lang w:val="ru-RU"/>
        </w:rPr>
        <w:t>) статьи</w:t>
      </w:r>
      <w:r w:rsidR="00262C12">
        <w:rPr>
          <w:lang w:val="ru-RU"/>
        </w:rPr>
        <w:t> </w:t>
      </w:r>
      <w:r w:rsidRPr="00D12E2C">
        <w:rPr>
          <w:lang w:val="ru-RU"/>
        </w:rPr>
        <w:t xml:space="preserve">5 Монреальского протокола в период 2030–2040 годов, а также, если Бахрейн намерен сохранять потребление в период 2030–2040 годов в соответствии с </w:t>
      </w:r>
      <w:r w:rsidR="0084192A" w:rsidRPr="00D12E2C">
        <w:rPr>
          <w:lang w:val="ru-RU"/>
        </w:rPr>
        <w:t>пункт</w:t>
      </w:r>
      <w:r w:rsidR="0084192A">
        <w:rPr>
          <w:lang w:val="ru-RU"/>
        </w:rPr>
        <w:t>ом </w:t>
      </w:r>
      <w:r w:rsidR="0084192A" w:rsidRPr="00D12E2C">
        <w:rPr>
          <w:lang w:val="ru-RU"/>
        </w:rPr>
        <w:t>8</w:t>
      </w:r>
      <w:r w:rsidR="0084192A">
        <w:rPr>
          <w:lang w:val="ru-RU"/>
        </w:rPr>
        <w:t> </w:t>
      </w:r>
      <w:r w:rsidR="0084192A" w:rsidRPr="00D12E2C">
        <w:t>ter</w:t>
      </w:r>
      <w:r w:rsidR="0084192A">
        <w:rPr>
          <w:lang w:val="ru-RU"/>
        </w:rPr>
        <w:t> </w:t>
      </w:r>
      <w:r w:rsidR="0084192A" w:rsidRPr="00D12E2C">
        <w:t>e</w:t>
      </w:r>
      <w:r w:rsidR="0084192A" w:rsidRPr="00D12E2C">
        <w:rPr>
          <w:lang w:val="ru-RU"/>
        </w:rPr>
        <w:t>)</w:t>
      </w:r>
      <w:r w:rsidR="0084192A">
        <w:rPr>
          <w:lang w:val="ru-RU"/>
        </w:rPr>
        <w:t> </w:t>
      </w:r>
      <w:r w:rsidR="0084192A" w:rsidRPr="00D12E2C">
        <w:t>i</w:t>
      </w:r>
      <w:r w:rsidR="0084192A" w:rsidRPr="00D12E2C">
        <w:rPr>
          <w:lang w:val="ru-RU"/>
        </w:rPr>
        <w:t>) статьи</w:t>
      </w:r>
      <w:r w:rsidR="0084192A">
        <w:rPr>
          <w:lang w:val="ru-RU"/>
        </w:rPr>
        <w:t> </w:t>
      </w:r>
      <w:r w:rsidR="0084192A" w:rsidRPr="00D12E2C">
        <w:rPr>
          <w:lang w:val="ru-RU"/>
        </w:rPr>
        <w:t>5 Монреальского протокола</w:t>
      </w:r>
      <w:r w:rsidRPr="00D12E2C">
        <w:rPr>
          <w:lang w:val="ru-RU"/>
        </w:rPr>
        <w:t>, предложенные изменения к своему Соглашению с Исполнительным комитетом, охватывающему период после 2030 года</w:t>
      </w:r>
      <w:r w:rsidR="00563DA8" w:rsidRPr="00D12E2C">
        <w:rPr>
          <w:lang w:val="ru-RU"/>
        </w:rPr>
        <w:t>.</w:t>
      </w:r>
    </w:p>
    <w:p w14:paraId="30D1D3B2" w14:textId="6A322BDF" w:rsidR="00563DA8" w:rsidRPr="00D12E2C" w:rsidRDefault="00D12E2C" w:rsidP="00A86912">
      <w:pPr>
        <w:pStyle w:val="Heading1"/>
        <w:keepNext/>
        <w:numPr>
          <w:ilvl w:val="0"/>
          <w:numId w:val="0"/>
        </w:numPr>
        <w:spacing w:before="240"/>
        <w:rPr>
          <w:highlight w:val="magenta"/>
          <w:lang w:val="ru-RU"/>
        </w:rPr>
      </w:pPr>
      <w:bookmarkStart w:id="16" w:name="_Hlk126916111"/>
      <w:r>
        <w:rPr>
          <w:u w:val="single"/>
          <w:lang w:val="ru-RU"/>
        </w:rPr>
        <w:t>Правовая основа</w:t>
      </w:r>
    </w:p>
    <w:p w14:paraId="7CB322EF" w14:textId="3028E46B" w:rsidR="00563DA8" w:rsidRPr="00D12E2C" w:rsidRDefault="00D12E2C" w:rsidP="005A19BD">
      <w:pPr>
        <w:pStyle w:val="Heading1"/>
        <w:rPr>
          <w:lang w:val="ru-RU"/>
        </w:rPr>
      </w:pPr>
      <w:r w:rsidRPr="00D12E2C">
        <w:rPr>
          <w:lang w:val="ru-RU"/>
        </w:rPr>
        <w:t xml:space="preserve">Правительство Бахрейна </w:t>
      </w:r>
      <w:r w:rsidR="0084192A">
        <w:rPr>
          <w:lang w:val="ru-RU"/>
        </w:rPr>
        <w:t>выпуст</w:t>
      </w:r>
      <w:r w:rsidRPr="00D12E2C">
        <w:rPr>
          <w:lang w:val="ru-RU"/>
        </w:rPr>
        <w:t>ило импортные квоты на ГХФУ на 2026 и 2027 годы в</w:t>
      </w:r>
      <w:r w:rsidR="0084192A">
        <w:rPr>
          <w:lang w:val="ru-RU"/>
        </w:rPr>
        <w:t> </w:t>
      </w:r>
      <w:r w:rsidRPr="00D12E2C">
        <w:rPr>
          <w:lang w:val="ru-RU"/>
        </w:rPr>
        <w:t>соответствии с контрольными показателями Монреальского протокола</w:t>
      </w:r>
      <w:r w:rsidR="006A77D7" w:rsidRPr="00D12E2C">
        <w:rPr>
          <w:lang w:val="ru-RU"/>
        </w:rPr>
        <w:t>.</w:t>
      </w:r>
    </w:p>
    <w:p w14:paraId="7DC42B26" w14:textId="00F308E1" w:rsidR="002973F2" w:rsidRPr="00D12E2C" w:rsidRDefault="00D12E2C" w:rsidP="00A86912">
      <w:pPr>
        <w:pStyle w:val="Heading1"/>
        <w:rPr>
          <w:lang w:val="ru-RU"/>
        </w:rPr>
      </w:pPr>
      <w:r w:rsidRPr="00D12E2C">
        <w:rPr>
          <w:lang w:val="ru-RU"/>
        </w:rPr>
        <w:t>В Бахрейне действует трёхуровневая система, обеспечивающая обращение с ГХФУ и ГФУ исключительно квалифицированными и законно трудоустроенными специалистами, включающая регистрацию, сертификацию и лицензирование. Регистрация относится к законному трудовому статусу техни</w:t>
      </w:r>
      <w:r w:rsidR="00F5527A">
        <w:rPr>
          <w:lang w:val="ru-RU"/>
        </w:rPr>
        <w:t>ческого специалист</w:t>
      </w:r>
      <w:r w:rsidRPr="00D12E2C">
        <w:rPr>
          <w:lang w:val="ru-RU"/>
        </w:rPr>
        <w:t xml:space="preserve">а и означает, что </w:t>
      </w:r>
      <w:r w:rsidR="00F5527A">
        <w:rPr>
          <w:lang w:val="ru-RU"/>
        </w:rPr>
        <w:t>технический специалист</w:t>
      </w:r>
      <w:r w:rsidRPr="00D12E2C">
        <w:rPr>
          <w:lang w:val="ru-RU"/>
        </w:rPr>
        <w:t xml:space="preserve"> официально </w:t>
      </w:r>
      <w:r w:rsidRPr="00D12E2C">
        <w:rPr>
          <w:lang w:val="ru-RU"/>
        </w:rPr>
        <w:lastRenderedPageBreak/>
        <w:t>зарегистрирован в Управлении по регулированию рынка труда (</w:t>
      </w:r>
      <w:r w:rsidR="00F5527A">
        <w:rPr>
          <w:lang w:val="ru-RU"/>
        </w:rPr>
        <w:t>УРРР</w:t>
      </w:r>
      <w:r w:rsidRPr="00D12E2C">
        <w:rPr>
          <w:lang w:val="ru-RU"/>
        </w:rPr>
        <w:t>) по конкретной профессиональной категории «</w:t>
      </w:r>
      <w:r w:rsidR="00CC76F5">
        <w:rPr>
          <w:lang w:val="ru-RU"/>
        </w:rPr>
        <w:t>Технический специалист ХОКВ</w:t>
      </w:r>
      <w:r w:rsidRPr="00D12E2C">
        <w:rPr>
          <w:lang w:val="ru-RU"/>
        </w:rPr>
        <w:t xml:space="preserve">». Сертификация является обязательным требованием в соответствии с </w:t>
      </w:r>
      <w:r w:rsidR="004F2D2C">
        <w:rPr>
          <w:lang w:val="ru-RU"/>
        </w:rPr>
        <w:t xml:space="preserve">министерским </w:t>
      </w:r>
      <w:r w:rsidR="00CC76F5">
        <w:rPr>
          <w:lang w:val="ru-RU"/>
        </w:rPr>
        <w:t>п</w:t>
      </w:r>
      <w:r w:rsidRPr="00D12E2C">
        <w:rPr>
          <w:lang w:val="ru-RU"/>
        </w:rPr>
        <w:t>остановлением</w:t>
      </w:r>
      <w:r w:rsidR="004F2D2C">
        <w:rPr>
          <w:lang w:val="ru-RU"/>
        </w:rPr>
        <w:t> </w:t>
      </w:r>
      <w:r w:rsidRPr="00D12E2C">
        <w:rPr>
          <w:lang w:val="ru-RU"/>
        </w:rPr>
        <w:t>№</w:t>
      </w:r>
      <w:r w:rsidR="00CC76F5">
        <w:rPr>
          <w:lang w:val="ru-RU"/>
        </w:rPr>
        <w:t> </w:t>
      </w:r>
      <w:r w:rsidRPr="00D12E2C">
        <w:rPr>
          <w:lang w:val="ru-RU"/>
        </w:rPr>
        <w:t>1/2020 и предоставляется только после успешного прохождения техни</w:t>
      </w:r>
      <w:r w:rsidR="00884C5C">
        <w:rPr>
          <w:lang w:val="ru-RU"/>
        </w:rPr>
        <w:t>ческим специалистом</w:t>
      </w:r>
      <w:r w:rsidRPr="00D12E2C">
        <w:rPr>
          <w:lang w:val="ru-RU"/>
        </w:rPr>
        <w:t xml:space="preserve"> оценки компетен</w:t>
      </w:r>
      <w:r w:rsidR="00884C5C">
        <w:rPr>
          <w:lang w:val="ru-RU"/>
        </w:rPr>
        <w:t>ций</w:t>
      </w:r>
      <w:r w:rsidRPr="00D12E2C">
        <w:rPr>
          <w:lang w:val="ru-RU"/>
        </w:rPr>
        <w:t xml:space="preserve"> (теоретическ</w:t>
      </w:r>
      <w:r w:rsidR="00B44399">
        <w:rPr>
          <w:lang w:val="ru-RU"/>
        </w:rPr>
        <w:t>ой</w:t>
      </w:r>
      <w:r w:rsidRPr="00D12E2C">
        <w:rPr>
          <w:lang w:val="ru-RU"/>
        </w:rPr>
        <w:t xml:space="preserve"> и практичес</w:t>
      </w:r>
      <w:r w:rsidR="00B44399">
        <w:rPr>
          <w:lang w:val="ru-RU"/>
        </w:rPr>
        <w:t>кой</w:t>
      </w:r>
      <w:r w:rsidRPr="00D12E2C">
        <w:rPr>
          <w:lang w:val="ru-RU"/>
        </w:rPr>
        <w:t xml:space="preserve">) по надлежащей практике обслуживания и </w:t>
      </w:r>
      <w:r w:rsidR="00B44399">
        <w:rPr>
          <w:lang w:val="ru-RU"/>
        </w:rPr>
        <w:t>извлечению</w:t>
      </w:r>
      <w:r w:rsidRPr="00D12E2C">
        <w:rPr>
          <w:lang w:val="ru-RU"/>
        </w:rPr>
        <w:t xml:space="preserve"> хладагентов. Лицензирование относится к эксплуатационному разрешению, в рамках которого техни</w:t>
      </w:r>
      <w:r w:rsidR="00B44399">
        <w:rPr>
          <w:lang w:val="ru-RU"/>
        </w:rPr>
        <w:t>ческий специалист</w:t>
      </w:r>
      <w:r w:rsidRPr="00D12E2C">
        <w:rPr>
          <w:lang w:val="ru-RU"/>
        </w:rPr>
        <w:t xml:space="preserve"> считается лицензированным для обращения с регулируемыми хладагентами при наличии </w:t>
      </w:r>
      <w:r w:rsidR="00C44D17">
        <w:rPr>
          <w:lang w:val="ru-RU"/>
        </w:rPr>
        <w:t xml:space="preserve">у такого специалиста </w:t>
      </w:r>
      <w:r w:rsidRPr="00D12E2C">
        <w:rPr>
          <w:lang w:val="ru-RU"/>
        </w:rPr>
        <w:t xml:space="preserve">действующего профессионального разрешения, выданного </w:t>
      </w:r>
      <w:r w:rsidR="00C43895">
        <w:rPr>
          <w:lang w:val="ru-RU"/>
        </w:rPr>
        <w:t>ВСОС</w:t>
      </w:r>
      <w:r w:rsidRPr="00D12E2C">
        <w:rPr>
          <w:lang w:val="ru-RU"/>
        </w:rPr>
        <w:t xml:space="preserve">. Такое разрешение предоставляется только </w:t>
      </w:r>
      <w:r w:rsidR="00C43895">
        <w:rPr>
          <w:lang w:val="ru-RU"/>
        </w:rPr>
        <w:t>техническим специалистам,</w:t>
      </w:r>
      <w:r w:rsidRPr="00D12E2C">
        <w:rPr>
          <w:lang w:val="ru-RU"/>
        </w:rPr>
        <w:t xml:space="preserve"> которые зарегистрированы (в</w:t>
      </w:r>
      <w:r w:rsidR="005D6DB9">
        <w:rPr>
          <w:lang w:val="ru-RU"/>
        </w:rPr>
        <w:t> </w:t>
      </w:r>
      <w:r w:rsidR="00C43895">
        <w:rPr>
          <w:lang w:val="ru-RU"/>
        </w:rPr>
        <w:t>УРРР</w:t>
      </w:r>
      <w:r w:rsidRPr="00D12E2C">
        <w:rPr>
          <w:lang w:val="ru-RU"/>
        </w:rPr>
        <w:t>) и сертифицированы</w:t>
      </w:r>
      <w:r w:rsidR="002973F2" w:rsidRPr="00D12E2C">
        <w:rPr>
          <w:lang w:val="ru-RU"/>
        </w:rPr>
        <w:t>.</w:t>
      </w:r>
    </w:p>
    <w:bookmarkEnd w:id="16"/>
    <w:p w14:paraId="4092941B" w14:textId="623964E1" w:rsidR="00563DA8" w:rsidRPr="00D12E2C" w:rsidRDefault="00D12E2C" w:rsidP="00A86912">
      <w:pPr>
        <w:keepNext/>
        <w:spacing w:before="240" w:after="240"/>
        <w:outlineLvl w:val="0"/>
        <w:rPr>
          <w:u w:val="single"/>
          <w:lang w:val="ru-RU"/>
        </w:rPr>
      </w:pPr>
      <w:r w:rsidRPr="00D12E2C">
        <w:rPr>
          <w:u w:val="single"/>
          <w:lang w:val="ru-RU"/>
        </w:rPr>
        <w:t>Общая стоимость проекта, целевые показатели по выводу из обращения и распределение траншей</w:t>
      </w:r>
    </w:p>
    <w:p w14:paraId="75A26A82" w14:textId="34221041" w:rsidR="0019134A" w:rsidRPr="00B41A43" w:rsidRDefault="00B41A43" w:rsidP="00A86912">
      <w:pPr>
        <w:pStyle w:val="Heading1"/>
        <w:rPr>
          <w:lang w:val="ru-RU"/>
        </w:rPr>
      </w:pPr>
      <w:r w:rsidRPr="00B41A43">
        <w:rPr>
          <w:lang w:val="ru-RU"/>
        </w:rPr>
        <w:t xml:space="preserve">Общая стоимость этапа </w:t>
      </w:r>
      <w:r w:rsidRPr="00B41A43">
        <w:t>III</w:t>
      </w:r>
      <w:r w:rsidRPr="00B41A43">
        <w:rPr>
          <w:lang w:val="ru-RU"/>
        </w:rPr>
        <w:t xml:space="preserve"> </w:t>
      </w:r>
      <w:r w:rsidR="00D84DAB">
        <w:rPr>
          <w:lang w:val="ru-RU"/>
        </w:rPr>
        <w:t>ПОДПО</w:t>
      </w:r>
      <w:r w:rsidRPr="00B41A43">
        <w:rPr>
          <w:lang w:val="ru-RU"/>
        </w:rPr>
        <w:t xml:space="preserve"> составляет 240 000 долл. США в соответствии </w:t>
      </w:r>
      <w:r w:rsidRPr="00D84DAB">
        <w:rPr>
          <w:lang w:val="ru-RU"/>
        </w:rPr>
        <w:t>с</w:t>
      </w:r>
      <w:r w:rsidR="00D84DAB">
        <w:rPr>
          <w:lang w:val="ru-RU"/>
        </w:rPr>
        <w:t> </w:t>
      </w:r>
      <w:r w:rsidRPr="00D84DAB">
        <w:rPr>
          <w:lang w:val="ru-RU"/>
        </w:rPr>
        <w:t>решением</w:t>
      </w:r>
      <w:r w:rsidR="009C09E1">
        <w:rPr>
          <w:lang w:val="ru-RU"/>
        </w:rPr>
        <w:t> </w:t>
      </w:r>
      <w:r w:rsidRPr="00B41A43">
        <w:rPr>
          <w:lang w:val="ru-RU"/>
        </w:rPr>
        <w:t xml:space="preserve">74/50 и оставшимся объёмом потребления ГХФУ-22, </w:t>
      </w:r>
      <w:r w:rsidR="00D84DAB">
        <w:rPr>
          <w:lang w:val="ru-RU"/>
        </w:rPr>
        <w:t>отвечающим критериям</w:t>
      </w:r>
      <w:r w:rsidRPr="00B41A43">
        <w:rPr>
          <w:lang w:val="ru-RU"/>
        </w:rPr>
        <w:t xml:space="preserve"> финансировани</w:t>
      </w:r>
      <w:r w:rsidR="00D84DAB">
        <w:rPr>
          <w:lang w:val="ru-RU"/>
        </w:rPr>
        <w:t>я</w:t>
      </w:r>
      <w:r w:rsidRPr="00B41A43">
        <w:rPr>
          <w:lang w:val="ru-RU"/>
        </w:rPr>
        <w:t>, в размере 2,75 тонны ОР</w:t>
      </w:r>
      <w:r w:rsidR="00BC7BF8">
        <w:rPr>
          <w:lang w:val="ru-RU"/>
        </w:rPr>
        <w:t>С</w:t>
      </w:r>
      <w:r w:rsidR="00563DA8" w:rsidRPr="00B41A43">
        <w:rPr>
          <w:lang w:val="ru-RU"/>
        </w:rPr>
        <w:t>.</w:t>
      </w:r>
    </w:p>
    <w:p w14:paraId="5A6F7FDA" w14:textId="651F5D95" w:rsidR="00342381" w:rsidRPr="00B41A43" w:rsidRDefault="00B41A43" w:rsidP="00A86912">
      <w:pPr>
        <w:pStyle w:val="Heading1"/>
        <w:rPr>
          <w:lang w:val="ru-RU"/>
        </w:rPr>
      </w:pPr>
      <w:r w:rsidRPr="00B41A43">
        <w:rPr>
          <w:lang w:val="ru-RU"/>
        </w:rPr>
        <w:t xml:space="preserve">В соответствии с практикой предыдущих проектов финансирование </w:t>
      </w:r>
      <w:r w:rsidR="00AA685D">
        <w:rPr>
          <w:lang w:val="ru-RU"/>
        </w:rPr>
        <w:t xml:space="preserve">для </w:t>
      </w:r>
      <w:r w:rsidR="003735ED">
        <w:rPr>
          <w:lang w:val="ru-RU"/>
        </w:rPr>
        <w:t>отдела</w:t>
      </w:r>
      <w:r w:rsidRPr="00B41A43">
        <w:rPr>
          <w:lang w:val="ru-RU"/>
        </w:rPr>
        <w:t xml:space="preserve"> </w:t>
      </w:r>
      <w:r w:rsidR="00DC3D6D">
        <w:rPr>
          <w:lang w:val="ru-RU"/>
        </w:rPr>
        <w:t>по </w:t>
      </w:r>
      <w:r w:rsidRPr="00B41A43">
        <w:rPr>
          <w:lang w:val="ru-RU"/>
        </w:rPr>
        <w:t>управлени</w:t>
      </w:r>
      <w:r w:rsidR="00DC3D6D">
        <w:rPr>
          <w:lang w:val="ru-RU"/>
        </w:rPr>
        <w:t>ю</w:t>
      </w:r>
      <w:r w:rsidRPr="00B41A43">
        <w:rPr>
          <w:lang w:val="ru-RU"/>
        </w:rPr>
        <w:t xml:space="preserve"> проектом (</w:t>
      </w:r>
      <w:r w:rsidR="003735ED">
        <w:rPr>
          <w:lang w:val="ru-RU"/>
        </w:rPr>
        <w:t>ОУП</w:t>
      </w:r>
      <w:r w:rsidRPr="00B41A43">
        <w:rPr>
          <w:lang w:val="ru-RU"/>
        </w:rPr>
        <w:t>) было согласовано на уровне 21 818 долл. США (то есть 9,1</w:t>
      </w:r>
      <w:r w:rsidR="00DC3D6D">
        <w:rPr>
          <w:lang w:val="ru-RU"/>
        </w:rPr>
        <w:t> </w:t>
      </w:r>
      <w:r w:rsidRPr="00B41A43">
        <w:rPr>
          <w:lang w:val="ru-RU"/>
        </w:rPr>
        <w:t xml:space="preserve">процента стоимости мероприятий). Это изменение позволит </w:t>
      </w:r>
      <w:r w:rsidR="00AA685D">
        <w:rPr>
          <w:lang w:val="ru-RU"/>
        </w:rPr>
        <w:t>п</w:t>
      </w:r>
      <w:r w:rsidRPr="00B41A43">
        <w:rPr>
          <w:lang w:val="ru-RU"/>
        </w:rPr>
        <w:t>равительству реализовать дополнительные мероприятия на сумму 11 182 долл. США в рамках объёма финансирования, на</w:t>
      </w:r>
      <w:r w:rsidR="00E77900">
        <w:rPr>
          <w:lang w:val="de-AT"/>
        </w:rPr>
        <w:t> </w:t>
      </w:r>
      <w:r w:rsidRPr="00B41A43">
        <w:rPr>
          <w:lang w:val="ru-RU"/>
        </w:rPr>
        <w:t>которое страна имеет право. С</w:t>
      </w:r>
      <w:r w:rsidR="00C16B9E">
        <w:rPr>
          <w:lang w:val="ru-RU"/>
        </w:rPr>
        <w:t> </w:t>
      </w:r>
      <w:r w:rsidRPr="00B41A43">
        <w:rPr>
          <w:lang w:val="ru-RU"/>
        </w:rPr>
        <w:t xml:space="preserve">учётом необходимости обеспечения устойчивости </w:t>
      </w:r>
      <w:r w:rsidR="00A36B56">
        <w:rPr>
          <w:lang w:val="ru-RU"/>
        </w:rPr>
        <w:t>поэтапного отказа</w:t>
      </w:r>
      <w:r w:rsidRPr="00B41A43">
        <w:rPr>
          <w:lang w:val="ru-RU"/>
        </w:rPr>
        <w:t xml:space="preserve"> было согласовано направить это дополнительное финансирование на дальнейшее укрепление </w:t>
      </w:r>
      <w:r w:rsidR="0017353F">
        <w:rPr>
          <w:lang w:val="ru-RU"/>
        </w:rPr>
        <w:t>правовой основ</w:t>
      </w:r>
      <w:r w:rsidRPr="00B41A43">
        <w:rPr>
          <w:lang w:val="ru-RU"/>
        </w:rPr>
        <w:t xml:space="preserve">ы, </w:t>
      </w:r>
      <w:r w:rsidR="00A36B56">
        <w:rPr>
          <w:lang w:val="ru-RU"/>
        </w:rPr>
        <w:t>развитие п</w:t>
      </w:r>
      <w:r w:rsidRPr="00B41A43">
        <w:rPr>
          <w:lang w:val="ru-RU"/>
        </w:rPr>
        <w:t>отенциала таможенных органов и подготовку техни</w:t>
      </w:r>
      <w:r w:rsidR="00A36B56">
        <w:rPr>
          <w:lang w:val="ru-RU"/>
        </w:rPr>
        <w:t>ческих специалист</w:t>
      </w:r>
      <w:r w:rsidRPr="00B41A43">
        <w:rPr>
          <w:lang w:val="ru-RU"/>
        </w:rPr>
        <w:t>ов, как представлено в таблице 4. Общий объём финансирования первого транша был согласован в</w:t>
      </w:r>
      <w:r w:rsidR="00A36B56">
        <w:rPr>
          <w:lang w:val="ru-RU"/>
        </w:rPr>
        <w:t> </w:t>
      </w:r>
      <w:r w:rsidRPr="00B41A43">
        <w:rPr>
          <w:lang w:val="ru-RU"/>
        </w:rPr>
        <w:t>представленном виде, с изменениями стоимости отдельных мероприятий, описанными в пункте</w:t>
      </w:r>
      <w:r w:rsidR="00A36B56">
        <w:rPr>
          <w:lang w:val="ru-RU"/>
        </w:rPr>
        <w:t> </w:t>
      </w:r>
      <w:r w:rsidRPr="00B41A43">
        <w:rPr>
          <w:lang w:val="ru-RU"/>
        </w:rPr>
        <w:t>33</w:t>
      </w:r>
      <w:r w:rsidR="00A36B56">
        <w:rPr>
          <w:lang w:val="ru-RU"/>
        </w:rPr>
        <w:t xml:space="preserve"> </w:t>
      </w:r>
      <w:r w:rsidRPr="00B41A43">
        <w:rPr>
          <w:lang w:val="ru-RU"/>
        </w:rPr>
        <w:t>ниже</w:t>
      </w:r>
      <w:r w:rsidR="002229AD" w:rsidRPr="00B41A43">
        <w:rPr>
          <w:lang w:val="ru-RU"/>
        </w:rPr>
        <w:t>.</w:t>
      </w:r>
    </w:p>
    <w:p w14:paraId="18C3108C" w14:textId="47E19884" w:rsidR="001B2C3B" w:rsidRPr="00B41A43" w:rsidRDefault="00B41A43" w:rsidP="00A86912">
      <w:pPr>
        <w:pStyle w:val="Heading1"/>
        <w:rPr>
          <w:lang w:val="ru-RU"/>
        </w:rPr>
      </w:pPr>
      <w:r w:rsidRPr="00B41A43">
        <w:rPr>
          <w:lang w:val="ru-RU"/>
        </w:rPr>
        <w:t xml:space="preserve">В представленном виде этап </w:t>
      </w:r>
      <w:r w:rsidRPr="00B41A43">
        <w:t>III</w:t>
      </w:r>
      <w:r w:rsidRPr="00B41A43">
        <w:rPr>
          <w:lang w:val="ru-RU"/>
        </w:rPr>
        <w:t xml:space="preserve"> </w:t>
      </w:r>
      <w:r w:rsidR="00A36B56">
        <w:rPr>
          <w:lang w:val="ru-RU"/>
        </w:rPr>
        <w:t>ПОДПО</w:t>
      </w:r>
      <w:r w:rsidRPr="00B41A43">
        <w:rPr>
          <w:lang w:val="ru-RU"/>
        </w:rPr>
        <w:t xml:space="preserve"> включал два транша, при этом второй транш предусматривался в 2028 году, а не в 2030 году, как это требовалось решением</w:t>
      </w:r>
      <w:r w:rsidR="00A36B56">
        <w:rPr>
          <w:lang w:val="ru-RU"/>
        </w:rPr>
        <w:t> </w:t>
      </w:r>
      <w:r w:rsidRPr="00B41A43">
        <w:rPr>
          <w:lang w:val="ru-RU"/>
        </w:rPr>
        <w:t xml:space="preserve">62/17. В ходе обсуждений между Секретариатом и </w:t>
      </w:r>
      <w:r w:rsidR="00A36B56">
        <w:rPr>
          <w:lang w:val="ru-RU"/>
        </w:rPr>
        <w:t>ЮНЕП</w:t>
      </w:r>
      <w:r w:rsidRPr="00B41A43">
        <w:rPr>
          <w:lang w:val="ru-RU"/>
        </w:rPr>
        <w:t xml:space="preserve"> было отмечено, что требование о третьем транше в</w:t>
      </w:r>
      <w:r w:rsidR="00EA3A1C">
        <w:rPr>
          <w:lang w:val="ru-RU"/>
        </w:rPr>
        <w:t> </w:t>
      </w:r>
      <w:r w:rsidRPr="00B41A43">
        <w:rPr>
          <w:lang w:val="ru-RU"/>
        </w:rPr>
        <w:t>2030 году, составляющем 10 процентов согласованного финансирования, было бы непрактичным и создало бы для страны ненужное административное бремя и дополнительные расходы</w:t>
      </w:r>
      <w:r w:rsidR="00EA3A1C">
        <w:rPr>
          <w:lang w:val="ru-RU"/>
        </w:rPr>
        <w:t>, а с</w:t>
      </w:r>
      <w:r w:rsidRPr="00B41A43">
        <w:rPr>
          <w:lang w:val="ru-RU"/>
        </w:rPr>
        <w:t xml:space="preserve"> учётом готовности страны сократить потребление ГХФУ на 77 процентов от </w:t>
      </w:r>
      <w:r w:rsidR="00EA3A1C">
        <w:rPr>
          <w:lang w:val="ru-RU"/>
        </w:rPr>
        <w:t xml:space="preserve">своего </w:t>
      </w:r>
      <w:r w:rsidRPr="00B41A43">
        <w:rPr>
          <w:lang w:val="ru-RU"/>
        </w:rPr>
        <w:t>базового уровня к</w:t>
      </w:r>
      <w:r w:rsidR="00EA3A1C">
        <w:rPr>
          <w:lang w:val="ru-RU"/>
        </w:rPr>
        <w:t> </w:t>
      </w:r>
      <w:r w:rsidRPr="00B41A43">
        <w:rPr>
          <w:lang w:val="ru-RU"/>
        </w:rPr>
        <w:t>1</w:t>
      </w:r>
      <w:r w:rsidR="00EA3A1C">
        <w:rPr>
          <w:lang w:val="ru-RU"/>
        </w:rPr>
        <w:t> </w:t>
      </w:r>
      <w:r w:rsidRPr="00B41A43">
        <w:rPr>
          <w:lang w:val="ru-RU"/>
        </w:rPr>
        <w:t xml:space="preserve">января 2028 года и завершить этап </w:t>
      </w:r>
      <w:r w:rsidRPr="00B41A43">
        <w:t>III</w:t>
      </w:r>
      <w:r w:rsidRPr="00B41A43">
        <w:rPr>
          <w:lang w:val="ru-RU"/>
        </w:rPr>
        <w:t xml:space="preserve"> </w:t>
      </w:r>
      <w:r w:rsidR="005D3AC8">
        <w:rPr>
          <w:lang w:val="ru-RU"/>
        </w:rPr>
        <w:t>ПОДПО</w:t>
      </w:r>
      <w:r w:rsidRPr="00B41A43">
        <w:rPr>
          <w:lang w:val="ru-RU"/>
        </w:rPr>
        <w:t xml:space="preserve"> к 31 декабря 2029 года было согласовано</w:t>
      </w:r>
      <w:r w:rsidR="005D3AC8">
        <w:rPr>
          <w:lang w:val="ru-RU"/>
        </w:rPr>
        <w:t xml:space="preserve"> предоставление</w:t>
      </w:r>
      <w:r w:rsidRPr="00B41A43">
        <w:rPr>
          <w:lang w:val="ru-RU"/>
        </w:rPr>
        <w:t xml:space="preserve"> последн</w:t>
      </w:r>
      <w:r w:rsidR="005D3AC8">
        <w:rPr>
          <w:lang w:val="ru-RU"/>
        </w:rPr>
        <w:t>его</w:t>
      </w:r>
      <w:r w:rsidRPr="00B41A43">
        <w:rPr>
          <w:lang w:val="ru-RU"/>
        </w:rPr>
        <w:t xml:space="preserve"> транш</w:t>
      </w:r>
      <w:r w:rsidR="005D3AC8">
        <w:rPr>
          <w:lang w:val="ru-RU"/>
        </w:rPr>
        <w:t>а</w:t>
      </w:r>
      <w:r w:rsidRPr="00B41A43">
        <w:rPr>
          <w:lang w:val="ru-RU"/>
        </w:rPr>
        <w:t xml:space="preserve"> в 2028 году</w:t>
      </w:r>
      <w:r w:rsidR="00CC4165" w:rsidRPr="00B41A43">
        <w:rPr>
          <w:lang w:val="ru-RU"/>
        </w:rPr>
        <w:t>.</w:t>
      </w:r>
    </w:p>
    <w:p w14:paraId="2FC3D6D5" w14:textId="7535581A" w:rsidR="00E10EDF" w:rsidRPr="00145138" w:rsidRDefault="00145138" w:rsidP="00A86912">
      <w:pPr>
        <w:keepNext/>
        <w:shd w:val="clear" w:color="auto" w:fill="FFFFFF" w:themeFill="background1"/>
        <w:rPr>
          <w:b/>
          <w:bCs/>
          <w:lang w:val="ru-RU"/>
        </w:rPr>
      </w:pPr>
      <w:r>
        <w:rPr>
          <w:b/>
          <w:bCs/>
          <w:lang w:val="ru-RU"/>
        </w:rPr>
        <w:t>Таблица</w:t>
      </w:r>
      <w:r w:rsidR="00E10EDF" w:rsidRPr="00B730B3">
        <w:rPr>
          <w:b/>
          <w:bCs/>
          <w:lang w:val="ru-RU"/>
        </w:rPr>
        <w:t xml:space="preserve"> </w:t>
      </w:r>
      <w:r w:rsidR="00122FB4" w:rsidRPr="00B730B3">
        <w:rPr>
          <w:b/>
          <w:bCs/>
          <w:lang w:val="ru-RU"/>
        </w:rPr>
        <w:t>4</w:t>
      </w:r>
      <w:r w:rsidR="00E10EDF" w:rsidRPr="00B730B3">
        <w:rPr>
          <w:b/>
          <w:bCs/>
          <w:lang w:val="ru-RU"/>
        </w:rPr>
        <w:t xml:space="preserve">. </w:t>
      </w:r>
      <w:r>
        <w:rPr>
          <w:b/>
          <w:bCs/>
          <w:lang w:val="ru-RU"/>
        </w:rPr>
        <w:t>Мероприятия</w:t>
      </w:r>
      <w:r w:rsidRPr="00145138">
        <w:rPr>
          <w:b/>
          <w:bCs/>
          <w:lang w:val="ru-RU"/>
        </w:rPr>
        <w:t xml:space="preserve"> </w:t>
      </w:r>
      <w:r>
        <w:rPr>
          <w:b/>
          <w:bCs/>
          <w:lang w:val="ru-RU"/>
        </w:rPr>
        <w:t>в</w:t>
      </w:r>
      <w:r w:rsidRPr="00145138">
        <w:rPr>
          <w:b/>
          <w:bCs/>
          <w:lang w:val="ru-RU"/>
        </w:rPr>
        <w:t xml:space="preserve"> </w:t>
      </w:r>
      <w:r>
        <w:rPr>
          <w:b/>
          <w:bCs/>
          <w:lang w:val="ru-RU"/>
        </w:rPr>
        <w:t>секторе</w:t>
      </w:r>
      <w:r w:rsidRPr="00145138">
        <w:rPr>
          <w:b/>
          <w:bCs/>
          <w:lang w:val="ru-RU"/>
        </w:rPr>
        <w:t xml:space="preserve"> </w:t>
      </w:r>
      <w:r>
        <w:rPr>
          <w:b/>
          <w:bCs/>
          <w:lang w:val="ru-RU"/>
        </w:rPr>
        <w:t>обслуживания</w:t>
      </w:r>
      <w:r w:rsidRPr="00145138">
        <w:rPr>
          <w:b/>
          <w:bCs/>
          <w:lang w:val="ru-RU"/>
        </w:rPr>
        <w:t xml:space="preserve"> </w:t>
      </w:r>
      <w:r>
        <w:rPr>
          <w:b/>
          <w:bCs/>
          <w:lang w:val="ru-RU"/>
        </w:rPr>
        <w:t>и</w:t>
      </w:r>
      <w:r w:rsidRPr="00145138">
        <w:rPr>
          <w:b/>
          <w:bCs/>
          <w:lang w:val="ru-RU"/>
        </w:rPr>
        <w:t xml:space="preserve"> </w:t>
      </w:r>
      <w:r>
        <w:rPr>
          <w:b/>
          <w:bCs/>
          <w:lang w:val="ru-RU"/>
        </w:rPr>
        <w:t>их</w:t>
      </w:r>
      <w:r w:rsidRPr="00145138">
        <w:rPr>
          <w:b/>
          <w:bCs/>
          <w:lang w:val="ru-RU"/>
        </w:rPr>
        <w:t xml:space="preserve"> </w:t>
      </w:r>
      <w:r>
        <w:rPr>
          <w:b/>
          <w:bCs/>
          <w:lang w:val="ru-RU"/>
        </w:rPr>
        <w:t>стоимость</w:t>
      </w:r>
      <w:r w:rsidRPr="00145138">
        <w:rPr>
          <w:b/>
          <w:bCs/>
          <w:lang w:val="ru-RU"/>
        </w:rPr>
        <w:t xml:space="preserve"> </w:t>
      </w:r>
      <w:r>
        <w:rPr>
          <w:b/>
          <w:bCs/>
          <w:lang w:val="ru-RU"/>
        </w:rPr>
        <w:t>в</w:t>
      </w:r>
      <w:r w:rsidRPr="00145138">
        <w:rPr>
          <w:b/>
          <w:bCs/>
          <w:lang w:val="ru-RU"/>
        </w:rPr>
        <w:t xml:space="preserve"> </w:t>
      </w:r>
      <w:r>
        <w:rPr>
          <w:b/>
          <w:bCs/>
          <w:lang w:val="ru-RU"/>
        </w:rPr>
        <w:t>рамках</w:t>
      </w:r>
      <w:r w:rsidRPr="00145138">
        <w:rPr>
          <w:b/>
          <w:bCs/>
          <w:lang w:val="ru-RU"/>
        </w:rPr>
        <w:t xml:space="preserve"> </w:t>
      </w:r>
      <w:r>
        <w:rPr>
          <w:b/>
          <w:bCs/>
          <w:lang w:val="ru-RU"/>
        </w:rPr>
        <w:t>этапа </w:t>
      </w:r>
      <w:r w:rsidR="00E10EDF" w:rsidRPr="009306D2">
        <w:rPr>
          <w:b/>
          <w:bCs/>
        </w:rPr>
        <w:t>III</w:t>
      </w:r>
      <w:r w:rsidR="00E10EDF" w:rsidRPr="00145138">
        <w:rPr>
          <w:lang w:val="ru-RU"/>
        </w:rPr>
        <w:t xml:space="preserve"> </w:t>
      </w:r>
      <w:r>
        <w:rPr>
          <w:b/>
          <w:bCs/>
          <w:lang w:val="ru-RU"/>
        </w:rPr>
        <w:t>ПОДПО для Бахрейна</w:t>
      </w:r>
      <w:r w:rsidR="00E10EDF" w:rsidRPr="00145138">
        <w:rPr>
          <w:b/>
          <w:bCs/>
          <w:lang w:val="ru-RU"/>
        </w:rPr>
        <w:t xml:space="preserve">, </w:t>
      </w:r>
      <w:r>
        <w:rPr>
          <w:b/>
          <w:bCs/>
          <w:lang w:val="ru-RU"/>
        </w:rPr>
        <w:t>как было согласовано</w:t>
      </w:r>
    </w:p>
    <w:tbl>
      <w:tblPr>
        <w:tblStyle w:val="TableGrid"/>
        <w:tblW w:w="5000" w:type="pct"/>
        <w:tblLayout w:type="fixed"/>
        <w:tblLook w:val="04A0" w:firstRow="1" w:lastRow="0" w:firstColumn="1" w:lastColumn="0" w:noHBand="0" w:noVBand="1"/>
      </w:tblPr>
      <w:tblGrid>
        <w:gridCol w:w="6374"/>
        <w:gridCol w:w="1560"/>
        <w:gridCol w:w="1416"/>
      </w:tblGrid>
      <w:tr w:rsidR="00E10EDF" w:rsidRPr="009306D2" w14:paraId="6C415F88" w14:textId="77777777" w:rsidTr="00A83B78">
        <w:trPr>
          <w:trHeight w:val="41"/>
          <w:tblHeader/>
        </w:trPr>
        <w:tc>
          <w:tcPr>
            <w:tcW w:w="3409" w:type="pct"/>
            <w:vMerge w:val="restart"/>
            <w:vAlign w:val="center"/>
          </w:tcPr>
          <w:p w14:paraId="2969EBCA" w14:textId="6B6452DA" w:rsidR="00E10EDF" w:rsidRPr="00145138" w:rsidRDefault="00145138" w:rsidP="00A86912">
            <w:pPr>
              <w:keepNext/>
              <w:shd w:val="clear" w:color="auto" w:fill="FFFFFF" w:themeFill="background1"/>
              <w:spacing w:before="20" w:after="20"/>
              <w:jc w:val="center"/>
              <w:rPr>
                <w:b/>
                <w:bCs/>
                <w:sz w:val="20"/>
                <w:szCs w:val="20"/>
                <w:lang w:val="ru-RU"/>
              </w:rPr>
            </w:pPr>
            <w:r>
              <w:rPr>
                <w:b/>
                <w:bCs/>
                <w:sz w:val="20"/>
                <w:szCs w:val="20"/>
                <w:lang w:val="ru-RU"/>
              </w:rPr>
              <w:t>Мероприятие</w:t>
            </w:r>
          </w:p>
        </w:tc>
        <w:tc>
          <w:tcPr>
            <w:tcW w:w="1591" w:type="pct"/>
            <w:gridSpan w:val="2"/>
            <w:vAlign w:val="center"/>
          </w:tcPr>
          <w:p w14:paraId="5F877FDE" w14:textId="2D91A65C" w:rsidR="00E10EDF" w:rsidRPr="00145138" w:rsidRDefault="00145138" w:rsidP="00A86912">
            <w:pPr>
              <w:shd w:val="clear" w:color="auto" w:fill="FFFFFF" w:themeFill="background1"/>
              <w:spacing w:before="20" w:after="20"/>
              <w:jc w:val="center"/>
              <w:rPr>
                <w:b/>
                <w:bCs/>
                <w:sz w:val="20"/>
                <w:szCs w:val="20"/>
                <w:lang w:val="ru-RU"/>
              </w:rPr>
            </w:pPr>
            <w:r>
              <w:rPr>
                <w:b/>
                <w:bCs/>
                <w:sz w:val="20"/>
                <w:szCs w:val="20"/>
                <w:lang w:val="ru-RU"/>
              </w:rPr>
              <w:t>Стоимость (в долл. США)</w:t>
            </w:r>
          </w:p>
        </w:tc>
      </w:tr>
      <w:tr w:rsidR="00E10EDF" w:rsidRPr="009306D2" w14:paraId="394BD59B" w14:textId="77777777" w:rsidTr="00A83B78">
        <w:trPr>
          <w:trHeight w:val="76"/>
          <w:tblHeader/>
        </w:trPr>
        <w:tc>
          <w:tcPr>
            <w:tcW w:w="3409" w:type="pct"/>
            <w:vMerge/>
            <w:vAlign w:val="center"/>
          </w:tcPr>
          <w:p w14:paraId="22FAD639" w14:textId="77777777" w:rsidR="00E10EDF" w:rsidRPr="009306D2" w:rsidRDefault="00E10EDF" w:rsidP="00A86912">
            <w:pPr>
              <w:shd w:val="clear" w:color="auto" w:fill="FFFFFF" w:themeFill="background1"/>
              <w:spacing w:before="20" w:after="20"/>
              <w:jc w:val="center"/>
              <w:rPr>
                <w:b/>
                <w:bCs/>
                <w:sz w:val="20"/>
                <w:szCs w:val="20"/>
              </w:rPr>
            </w:pPr>
          </w:p>
        </w:tc>
        <w:tc>
          <w:tcPr>
            <w:tcW w:w="834" w:type="pct"/>
            <w:vAlign w:val="center"/>
          </w:tcPr>
          <w:p w14:paraId="0BF91F41" w14:textId="17B3AFA9" w:rsidR="00E10EDF" w:rsidRPr="00145138" w:rsidRDefault="00145138" w:rsidP="00A86912">
            <w:pPr>
              <w:shd w:val="clear" w:color="auto" w:fill="FFFFFF" w:themeFill="background1"/>
              <w:spacing w:before="20" w:after="20"/>
              <w:jc w:val="center"/>
              <w:rPr>
                <w:b/>
                <w:bCs/>
                <w:sz w:val="20"/>
                <w:szCs w:val="20"/>
                <w:lang w:val="ru-RU"/>
              </w:rPr>
            </w:pPr>
            <w:r>
              <w:rPr>
                <w:b/>
                <w:bCs/>
                <w:sz w:val="20"/>
                <w:szCs w:val="20"/>
                <w:lang w:val="ru-RU"/>
              </w:rPr>
              <w:t>Представлено</w:t>
            </w:r>
          </w:p>
        </w:tc>
        <w:tc>
          <w:tcPr>
            <w:tcW w:w="758" w:type="pct"/>
            <w:vAlign w:val="center"/>
          </w:tcPr>
          <w:p w14:paraId="6F30AC38" w14:textId="255EC73A" w:rsidR="00E10EDF" w:rsidRPr="00145138" w:rsidRDefault="00145138" w:rsidP="00A86912">
            <w:pPr>
              <w:shd w:val="clear" w:color="auto" w:fill="FFFFFF" w:themeFill="background1"/>
              <w:spacing w:before="20" w:after="20"/>
              <w:jc w:val="center"/>
              <w:rPr>
                <w:b/>
                <w:bCs/>
                <w:sz w:val="20"/>
                <w:szCs w:val="20"/>
                <w:lang w:val="ru-RU"/>
              </w:rPr>
            </w:pPr>
            <w:r>
              <w:rPr>
                <w:b/>
                <w:bCs/>
                <w:sz w:val="20"/>
                <w:szCs w:val="20"/>
                <w:lang w:val="ru-RU"/>
              </w:rPr>
              <w:t>Согласовано</w:t>
            </w:r>
          </w:p>
        </w:tc>
      </w:tr>
      <w:tr w:rsidR="005B3F37" w:rsidRPr="009306D2" w14:paraId="377DB2A1" w14:textId="77777777" w:rsidTr="003E10A4">
        <w:trPr>
          <w:trHeight w:val="283"/>
        </w:trPr>
        <w:tc>
          <w:tcPr>
            <w:tcW w:w="3409" w:type="pct"/>
          </w:tcPr>
          <w:p w14:paraId="783F368A" w14:textId="5F8EA0B5" w:rsidR="005B3F37" w:rsidRPr="00145138" w:rsidRDefault="00145138" w:rsidP="00A86912">
            <w:pPr>
              <w:keepNext/>
              <w:shd w:val="clear" w:color="auto" w:fill="FFFFFF" w:themeFill="background1"/>
              <w:spacing w:before="20" w:after="20"/>
              <w:jc w:val="left"/>
              <w:rPr>
                <w:b/>
                <w:bCs/>
                <w:i/>
                <w:iCs/>
                <w:sz w:val="20"/>
                <w:szCs w:val="20"/>
                <w:lang w:val="ru-RU"/>
              </w:rPr>
            </w:pPr>
            <w:r w:rsidRPr="00145138">
              <w:rPr>
                <w:b/>
                <w:bCs/>
                <w:i/>
                <w:iCs/>
                <w:sz w:val="20"/>
                <w:szCs w:val="20"/>
                <w:lang w:val="ru-RU"/>
              </w:rPr>
              <w:t xml:space="preserve">Укрепление правовой </w:t>
            </w:r>
            <w:r w:rsidR="005D3AC8">
              <w:rPr>
                <w:b/>
                <w:bCs/>
                <w:i/>
                <w:iCs/>
                <w:sz w:val="20"/>
                <w:szCs w:val="20"/>
                <w:lang w:val="ru-RU"/>
              </w:rPr>
              <w:t>основ</w:t>
            </w:r>
            <w:r w:rsidRPr="00145138">
              <w:rPr>
                <w:b/>
                <w:bCs/>
                <w:i/>
                <w:iCs/>
                <w:sz w:val="20"/>
                <w:szCs w:val="20"/>
                <w:lang w:val="ru-RU"/>
              </w:rPr>
              <w:t>ы для поддержки долгосрочного управления остаточным потреблением</w:t>
            </w:r>
            <w:r w:rsidR="005D3AC8">
              <w:rPr>
                <w:b/>
                <w:bCs/>
                <w:i/>
                <w:iCs/>
                <w:sz w:val="20"/>
                <w:szCs w:val="20"/>
                <w:lang w:val="ru-RU"/>
              </w:rPr>
              <w:t xml:space="preserve"> в обслуживании</w:t>
            </w:r>
          </w:p>
        </w:tc>
        <w:tc>
          <w:tcPr>
            <w:tcW w:w="834" w:type="pct"/>
          </w:tcPr>
          <w:p w14:paraId="2C1C33AF" w14:textId="6D0246C1" w:rsidR="005B3F37" w:rsidRPr="009306D2" w:rsidRDefault="005B7B7B" w:rsidP="00A86912">
            <w:pPr>
              <w:keepNext/>
              <w:shd w:val="clear" w:color="auto" w:fill="FFFFFF" w:themeFill="background1"/>
              <w:spacing w:before="20" w:after="20"/>
              <w:jc w:val="right"/>
              <w:rPr>
                <w:b/>
                <w:bCs/>
                <w:i/>
                <w:iCs/>
                <w:sz w:val="20"/>
                <w:szCs w:val="20"/>
              </w:rPr>
            </w:pPr>
            <w:r w:rsidRPr="009306D2">
              <w:rPr>
                <w:b/>
                <w:bCs/>
                <w:i/>
                <w:iCs/>
                <w:sz w:val="20"/>
                <w:szCs w:val="20"/>
              </w:rPr>
              <w:t>5</w:t>
            </w:r>
            <w:r w:rsidR="00145138">
              <w:rPr>
                <w:b/>
                <w:bCs/>
                <w:i/>
                <w:iCs/>
                <w:sz w:val="20"/>
                <w:szCs w:val="20"/>
                <w:lang w:val="ru-RU"/>
              </w:rPr>
              <w:t xml:space="preserve"> </w:t>
            </w:r>
            <w:r w:rsidRPr="009306D2">
              <w:rPr>
                <w:b/>
                <w:bCs/>
                <w:i/>
                <w:iCs/>
                <w:sz w:val="20"/>
                <w:szCs w:val="20"/>
              </w:rPr>
              <w:t>000</w:t>
            </w:r>
          </w:p>
        </w:tc>
        <w:tc>
          <w:tcPr>
            <w:tcW w:w="758" w:type="pct"/>
          </w:tcPr>
          <w:p w14:paraId="2D4E7F7D" w14:textId="61F543F8" w:rsidR="005B3F37" w:rsidRPr="009306D2" w:rsidRDefault="00145138" w:rsidP="00A86912">
            <w:pPr>
              <w:keepNext/>
              <w:shd w:val="clear" w:color="auto" w:fill="FFFFFF" w:themeFill="background1"/>
              <w:spacing w:before="20" w:after="20"/>
              <w:jc w:val="right"/>
              <w:rPr>
                <w:b/>
                <w:bCs/>
                <w:i/>
                <w:iCs/>
                <w:sz w:val="20"/>
                <w:szCs w:val="20"/>
              </w:rPr>
            </w:pPr>
            <w:r>
              <w:rPr>
                <w:b/>
                <w:bCs/>
                <w:i/>
                <w:iCs/>
                <w:sz w:val="20"/>
                <w:szCs w:val="20"/>
                <w:lang w:val="ru-RU"/>
              </w:rPr>
              <w:t xml:space="preserve">8 </w:t>
            </w:r>
            <w:r w:rsidR="004513C5" w:rsidRPr="009306D2">
              <w:rPr>
                <w:b/>
                <w:bCs/>
                <w:i/>
                <w:iCs/>
                <w:sz w:val="20"/>
                <w:szCs w:val="20"/>
              </w:rPr>
              <w:t>000</w:t>
            </w:r>
          </w:p>
        </w:tc>
      </w:tr>
      <w:tr w:rsidR="00E10EDF" w:rsidRPr="009306D2" w14:paraId="3A002204" w14:textId="77777777" w:rsidTr="003E10A4">
        <w:trPr>
          <w:trHeight w:val="174"/>
        </w:trPr>
        <w:tc>
          <w:tcPr>
            <w:tcW w:w="3409" w:type="pct"/>
          </w:tcPr>
          <w:p w14:paraId="6C3AAA9E" w14:textId="6AD48652" w:rsidR="00E10EDF" w:rsidRPr="00AC7F67" w:rsidRDefault="00AC7F67" w:rsidP="00A86912">
            <w:pPr>
              <w:shd w:val="clear" w:color="auto" w:fill="FFFFFF" w:themeFill="background1"/>
              <w:spacing w:before="20" w:after="20"/>
              <w:jc w:val="left"/>
              <w:rPr>
                <w:sz w:val="20"/>
                <w:szCs w:val="20"/>
                <w:lang w:val="ru-RU"/>
              </w:rPr>
            </w:pPr>
            <w:r w:rsidRPr="00AC7F67">
              <w:rPr>
                <w:sz w:val="20"/>
                <w:szCs w:val="20"/>
                <w:lang w:val="ru-RU"/>
              </w:rPr>
              <w:t xml:space="preserve">Разработка сборника политик и </w:t>
            </w:r>
            <w:r w:rsidR="005D3AC8">
              <w:rPr>
                <w:sz w:val="20"/>
                <w:szCs w:val="20"/>
                <w:lang w:val="ru-RU"/>
              </w:rPr>
              <w:t>правил</w:t>
            </w:r>
            <w:r w:rsidRPr="00AC7F67">
              <w:rPr>
                <w:sz w:val="20"/>
                <w:szCs w:val="20"/>
                <w:lang w:val="ru-RU"/>
              </w:rPr>
              <w:t xml:space="preserve"> по ОРВ в </w:t>
            </w:r>
            <w:r w:rsidR="00CB7E54">
              <w:rPr>
                <w:sz w:val="20"/>
                <w:szCs w:val="20"/>
                <w:lang w:val="ru-RU"/>
              </w:rPr>
              <w:t>вид</w:t>
            </w:r>
            <w:r w:rsidRPr="00AC7F67">
              <w:rPr>
                <w:sz w:val="20"/>
                <w:szCs w:val="20"/>
                <w:lang w:val="ru-RU"/>
              </w:rPr>
              <w:t xml:space="preserve">е практического </w:t>
            </w:r>
            <w:r w:rsidR="00CB7E54">
              <w:rPr>
                <w:sz w:val="20"/>
                <w:szCs w:val="20"/>
                <w:lang w:val="ru-RU"/>
              </w:rPr>
              <w:t>справочник</w:t>
            </w:r>
            <w:r w:rsidRPr="00AC7F67">
              <w:rPr>
                <w:sz w:val="20"/>
                <w:szCs w:val="20"/>
                <w:lang w:val="ru-RU"/>
              </w:rPr>
              <w:t>а для поддержки импортёров, таможенных органов и сервисных мастерских</w:t>
            </w:r>
          </w:p>
        </w:tc>
        <w:tc>
          <w:tcPr>
            <w:tcW w:w="834" w:type="pct"/>
          </w:tcPr>
          <w:p w14:paraId="21B07154" w14:textId="2FD8925A" w:rsidR="00E10EDF" w:rsidRPr="009306D2" w:rsidRDefault="00E10EDF" w:rsidP="00A86912">
            <w:pPr>
              <w:shd w:val="clear" w:color="auto" w:fill="FFFFFF" w:themeFill="background1"/>
              <w:spacing w:before="20" w:after="20"/>
              <w:jc w:val="right"/>
              <w:rPr>
                <w:sz w:val="20"/>
                <w:szCs w:val="20"/>
              </w:rPr>
            </w:pPr>
            <w:r w:rsidRPr="009306D2">
              <w:rPr>
                <w:sz w:val="20"/>
                <w:szCs w:val="20"/>
              </w:rPr>
              <w:t>3</w:t>
            </w:r>
            <w:r w:rsidR="00145138">
              <w:rPr>
                <w:sz w:val="20"/>
                <w:szCs w:val="20"/>
                <w:lang w:val="ru-RU"/>
              </w:rPr>
              <w:t xml:space="preserve"> </w:t>
            </w:r>
            <w:r w:rsidRPr="009306D2">
              <w:rPr>
                <w:sz w:val="20"/>
                <w:szCs w:val="20"/>
              </w:rPr>
              <w:t>000</w:t>
            </w:r>
          </w:p>
        </w:tc>
        <w:tc>
          <w:tcPr>
            <w:tcW w:w="758" w:type="pct"/>
          </w:tcPr>
          <w:p w14:paraId="08F855CC" w14:textId="4FEC2960" w:rsidR="00E10EDF" w:rsidRPr="009306D2" w:rsidRDefault="00401B61" w:rsidP="00A86912">
            <w:pPr>
              <w:shd w:val="clear" w:color="auto" w:fill="FFFFFF" w:themeFill="background1"/>
              <w:spacing w:before="20" w:after="20"/>
              <w:jc w:val="right"/>
              <w:rPr>
                <w:sz w:val="20"/>
                <w:szCs w:val="20"/>
              </w:rPr>
            </w:pPr>
            <w:r w:rsidRPr="009306D2">
              <w:rPr>
                <w:sz w:val="20"/>
                <w:szCs w:val="20"/>
              </w:rPr>
              <w:t>3</w:t>
            </w:r>
            <w:r w:rsidR="00145138">
              <w:rPr>
                <w:sz w:val="20"/>
                <w:szCs w:val="20"/>
                <w:lang w:val="ru-RU"/>
              </w:rPr>
              <w:t xml:space="preserve"> </w:t>
            </w:r>
            <w:r w:rsidRPr="009306D2">
              <w:rPr>
                <w:sz w:val="20"/>
                <w:szCs w:val="20"/>
              </w:rPr>
              <w:t>000</w:t>
            </w:r>
          </w:p>
        </w:tc>
      </w:tr>
      <w:tr w:rsidR="00401B61" w:rsidRPr="009306D2" w14:paraId="17E496EF" w14:textId="77777777" w:rsidTr="003E10A4">
        <w:trPr>
          <w:trHeight w:val="174"/>
        </w:trPr>
        <w:tc>
          <w:tcPr>
            <w:tcW w:w="3409" w:type="pct"/>
          </w:tcPr>
          <w:p w14:paraId="5D48A1B2" w14:textId="4AA41BE1" w:rsidR="00401B61" w:rsidRPr="00AC7F67" w:rsidRDefault="00AC7F67" w:rsidP="00A86912">
            <w:pPr>
              <w:shd w:val="clear" w:color="auto" w:fill="FFFFFF" w:themeFill="background1"/>
              <w:spacing w:before="20" w:after="20"/>
              <w:jc w:val="left"/>
              <w:rPr>
                <w:sz w:val="20"/>
                <w:szCs w:val="20"/>
                <w:lang w:val="ru-RU"/>
              </w:rPr>
            </w:pPr>
            <w:r w:rsidRPr="00AC7F67">
              <w:rPr>
                <w:sz w:val="20"/>
                <w:szCs w:val="20"/>
                <w:lang w:val="ru-RU"/>
              </w:rPr>
              <w:t>Разработка стандартизированных электронных шаблонов отчётности для импортёров и крупных конечных пользователей в целях содействия переходу к обязательной системе журналов учёта и автоматизированному мониторингу квот, а также начало интеграции системы электронного лицензирования закупок хладагентов с данными регистрации и сертификации техни</w:t>
            </w:r>
            <w:r w:rsidR="00CB7E54">
              <w:rPr>
                <w:sz w:val="20"/>
                <w:szCs w:val="20"/>
                <w:lang w:val="ru-RU"/>
              </w:rPr>
              <w:t>ческих специалисто</w:t>
            </w:r>
            <w:r w:rsidRPr="00AC7F67">
              <w:rPr>
                <w:sz w:val="20"/>
                <w:szCs w:val="20"/>
                <w:lang w:val="ru-RU"/>
              </w:rPr>
              <w:t>в</w:t>
            </w:r>
          </w:p>
        </w:tc>
        <w:tc>
          <w:tcPr>
            <w:tcW w:w="834" w:type="pct"/>
          </w:tcPr>
          <w:p w14:paraId="46700C92" w14:textId="77777777" w:rsidR="00401B61" w:rsidRPr="009306D2" w:rsidRDefault="00401B61" w:rsidP="00A86912">
            <w:pPr>
              <w:shd w:val="clear" w:color="auto" w:fill="FFFFFF" w:themeFill="background1"/>
              <w:spacing w:before="20" w:after="20"/>
              <w:jc w:val="right"/>
              <w:rPr>
                <w:sz w:val="20"/>
                <w:szCs w:val="20"/>
              </w:rPr>
            </w:pPr>
            <w:r w:rsidRPr="009306D2">
              <w:rPr>
                <w:sz w:val="20"/>
                <w:szCs w:val="20"/>
              </w:rPr>
              <w:t>0</w:t>
            </w:r>
          </w:p>
        </w:tc>
        <w:tc>
          <w:tcPr>
            <w:tcW w:w="758" w:type="pct"/>
          </w:tcPr>
          <w:p w14:paraId="539F0DE3" w14:textId="5F19634B" w:rsidR="00401B61" w:rsidRPr="009306D2" w:rsidRDefault="00401B61" w:rsidP="00A86912">
            <w:pPr>
              <w:shd w:val="clear" w:color="auto" w:fill="FFFFFF" w:themeFill="background1"/>
              <w:spacing w:before="20" w:after="20"/>
              <w:jc w:val="right"/>
              <w:rPr>
                <w:sz w:val="20"/>
                <w:szCs w:val="20"/>
              </w:rPr>
            </w:pPr>
            <w:r w:rsidRPr="009306D2">
              <w:rPr>
                <w:sz w:val="20"/>
                <w:szCs w:val="20"/>
              </w:rPr>
              <w:t>3</w:t>
            </w:r>
            <w:r w:rsidR="00145138">
              <w:rPr>
                <w:sz w:val="20"/>
                <w:szCs w:val="20"/>
                <w:lang w:val="ru-RU"/>
              </w:rPr>
              <w:t xml:space="preserve"> </w:t>
            </w:r>
            <w:r w:rsidRPr="009306D2">
              <w:rPr>
                <w:sz w:val="20"/>
                <w:szCs w:val="20"/>
              </w:rPr>
              <w:t>000</w:t>
            </w:r>
          </w:p>
        </w:tc>
      </w:tr>
      <w:tr w:rsidR="00E74471" w:rsidRPr="009306D2" w14:paraId="2366D7BA" w14:textId="77777777" w:rsidTr="003E10A4">
        <w:trPr>
          <w:trHeight w:val="174"/>
        </w:trPr>
        <w:tc>
          <w:tcPr>
            <w:tcW w:w="3409" w:type="pct"/>
          </w:tcPr>
          <w:p w14:paraId="3225C20E" w14:textId="33824E69" w:rsidR="00E74471" w:rsidRPr="00AC7F67" w:rsidRDefault="00AC7F67" w:rsidP="00A86912">
            <w:pPr>
              <w:shd w:val="clear" w:color="auto" w:fill="FFFFFF" w:themeFill="background1"/>
              <w:spacing w:before="20" w:after="20"/>
              <w:jc w:val="left"/>
              <w:rPr>
                <w:sz w:val="20"/>
                <w:szCs w:val="20"/>
                <w:lang w:val="ru-RU"/>
              </w:rPr>
            </w:pPr>
            <w:r w:rsidRPr="00AC7F67">
              <w:rPr>
                <w:sz w:val="20"/>
                <w:szCs w:val="20"/>
                <w:lang w:val="ru-RU"/>
              </w:rPr>
              <w:lastRenderedPageBreak/>
              <w:t>Создание нормативных условий, необходимых для введения ограничений на использование и запрета с 1 января 2030 года на импорт ГХФУ, за исключением объёмов, разрешённых для остаточного потребления</w:t>
            </w:r>
            <w:r w:rsidR="00155F2B">
              <w:rPr>
                <w:sz w:val="20"/>
                <w:szCs w:val="20"/>
                <w:lang w:val="ru-RU"/>
              </w:rPr>
              <w:t xml:space="preserve"> в обслуживании</w:t>
            </w:r>
            <w:r w:rsidRPr="00AC7F67">
              <w:rPr>
                <w:sz w:val="20"/>
                <w:szCs w:val="20"/>
                <w:lang w:val="ru-RU"/>
              </w:rPr>
              <w:t xml:space="preserve">, включая правовой анализ экономических и социальных </w:t>
            </w:r>
            <w:r w:rsidR="00155F2B">
              <w:rPr>
                <w:sz w:val="20"/>
                <w:szCs w:val="20"/>
                <w:lang w:val="ru-RU"/>
              </w:rPr>
              <w:t>воздейств</w:t>
            </w:r>
            <w:r w:rsidRPr="00AC7F67">
              <w:rPr>
                <w:sz w:val="20"/>
                <w:szCs w:val="20"/>
                <w:lang w:val="ru-RU"/>
              </w:rPr>
              <w:t>ий введения таких ограничений и запрета</w:t>
            </w:r>
          </w:p>
        </w:tc>
        <w:tc>
          <w:tcPr>
            <w:tcW w:w="834" w:type="pct"/>
          </w:tcPr>
          <w:p w14:paraId="6D925B50" w14:textId="3B77058B" w:rsidR="00E74471" w:rsidRPr="009306D2" w:rsidRDefault="00E74471" w:rsidP="00A86912">
            <w:pPr>
              <w:shd w:val="clear" w:color="auto" w:fill="FFFFFF" w:themeFill="background1"/>
              <w:spacing w:before="20" w:after="20"/>
              <w:jc w:val="right"/>
              <w:rPr>
                <w:sz w:val="20"/>
                <w:szCs w:val="20"/>
              </w:rPr>
            </w:pPr>
            <w:r w:rsidRPr="009306D2">
              <w:rPr>
                <w:sz w:val="20"/>
                <w:szCs w:val="20"/>
              </w:rPr>
              <w:t>2</w:t>
            </w:r>
            <w:r w:rsidR="00145138">
              <w:rPr>
                <w:sz w:val="20"/>
                <w:szCs w:val="20"/>
                <w:lang w:val="ru-RU"/>
              </w:rPr>
              <w:t xml:space="preserve"> </w:t>
            </w:r>
            <w:r w:rsidRPr="009306D2">
              <w:rPr>
                <w:sz w:val="20"/>
                <w:szCs w:val="20"/>
              </w:rPr>
              <w:t>000</w:t>
            </w:r>
          </w:p>
        </w:tc>
        <w:tc>
          <w:tcPr>
            <w:tcW w:w="758" w:type="pct"/>
          </w:tcPr>
          <w:p w14:paraId="22C6102A" w14:textId="702E7352" w:rsidR="00E74471" w:rsidRPr="009306D2" w:rsidRDefault="00E74471" w:rsidP="00A86912">
            <w:pPr>
              <w:shd w:val="clear" w:color="auto" w:fill="FFFFFF" w:themeFill="background1"/>
              <w:spacing w:before="20" w:after="20"/>
              <w:jc w:val="right"/>
              <w:rPr>
                <w:sz w:val="20"/>
                <w:szCs w:val="20"/>
              </w:rPr>
            </w:pPr>
            <w:r w:rsidRPr="009306D2">
              <w:rPr>
                <w:sz w:val="20"/>
                <w:szCs w:val="20"/>
              </w:rPr>
              <w:t>2</w:t>
            </w:r>
            <w:r w:rsidR="00145138">
              <w:rPr>
                <w:sz w:val="20"/>
                <w:szCs w:val="20"/>
                <w:lang w:val="ru-RU"/>
              </w:rPr>
              <w:t xml:space="preserve"> </w:t>
            </w:r>
            <w:r w:rsidRPr="009306D2">
              <w:rPr>
                <w:sz w:val="20"/>
                <w:szCs w:val="20"/>
              </w:rPr>
              <w:t>000</w:t>
            </w:r>
          </w:p>
        </w:tc>
      </w:tr>
      <w:tr w:rsidR="005B7B7B" w:rsidRPr="009306D2" w14:paraId="23734D5D" w14:textId="77777777" w:rsidTr="003E10A4">
        <w:trPr>
          <w:trHeight w:val="283"/>
        </w:trPr>
        <w:tc>
          <w:tcPr>
            <w:tcW w:w="3409" w:type="pct"/>
          </w:tcPr>
          <w:p w14:paraId="58D5A6B7" w14:textId="4FE894D4" w:rsidR="005B7B7B" w:rsidRPr="009306D2" w:rsidRDefault="00BE6729" w:rsidP="00A86912">
            <w:pPr>
              <w:keepNext/>
              <w:shd w:val="clear" w:color="auto" w:fill="FFFFFF" w:themeFill="background1"/>
              <w:spacing w:before="20" w:after="20"/>
              <w:jc w:val="left"/>
              <w:rPr>
                <w:b/>
                <w:bCs/>
                <w:i/>
                <w:iCs/>
                <w:sz w:val="20"/>
                <w:szCs w:val="20"/>
              </w:rPr>
            </w:pPr>
            <w:r>
              <w:rPr>
                <w:b/>
                <w:bCs/>
                <w:i/>
                <w:iCs/>
                <w:sz w:val="20"/>
                <w:szCs w:val="20"/>
                <w:lang w:val="ru-RU"/>
              </w:rPr>
              <w:t>Развит</w:t>
            </w:r>
            <w:proofErr w:type="spellStart"/>
            <w:r w:rsidR="00AC7F67" w:rsidRPr="00AC7F67">
              <w:rPr>
                <w:b/>
                <w:bCs/>
                <w:i/>
                <w:iCs/>
                <w:sz w:val="20"/>
                <w:szCs w:val="20"/>
              </w:rPr>
              <w:t>ие</w:t>
            </w:r>
            <w:proofErr w:type="spellEnd"/>
            <w:r w:rsidR="00AC7F67" w:rsidRPr="00AC7F67">
              <w:rPr>
                <w:b/>
                <w:bCs/>
                <w:i/>
                <w:iCs/>
                <w:sz w:val="20"/>
                <w:szCs w:val="20"/>
              </w:rPr>
              <w:t xml:space="preserve"> </w:t>
            </w:r>
            <w:proofErr w:type="spellStart"/>
            <w:r w:rsidR="00AC7F67" w:rsidRPr="00AC7F67">
              <w:rPr>
                <w:b/>
                <w:bCs/>
                <w:i/>
                <w:iCs/>
                <w:sz w:val="20"/>
                <w:szCs w:val="20"/>
              </w:rPr>
              <w:t>потенциала</w:t>
            </w:r>
            <w:proofErr w:type="spellEnd"/>
            <w:r w:rsidR="00AC7F67" w:rsidRPr="00AC7F67">
              <w:rPr>
                <w:b/>
                <w:bCs/>
                <w:i/>
                <w:iCs/>
                <w:sz w:val="20"/>
                <w:szCs w:val="20"/>
              </w:rPr>
              <w:t xml:space="preserve"> </w:t>
            </w:r>
            <w:proofErr w:type="spellStart"/>
            <w:r w:rsidR="00AC7F67" w:rsidRPr="00AC7F67">
              <w:rPr>
                <w:b/>
                <w:bCs/>
                <w:i/>
                <w:iCs/>
                <w:sz w:val="20"/>
                <w:szCs w:val="20"/>
              </w:rPr>
              <w:t>таможенных</w:t>
            </w:r>
            <w:proofErr w:type="spellEnd"/>
            <w:r w:rsidR="00AC7F67" w:rsidRPr="00AC7F67">
              <w:rPr>
                <w:b/>
                <w:bCs/>
                <w:i/>
                <w:iCs/>
                <w:sz w:val="20"/>
                <w:szCs w:val="20"/>
              </w:rPr>
              <w:t xml:space="preserve"> </w:t>
            </w:r>
            <w:proofErr w:type="spellStart"/>
            <w:r w:rsidR="00AC7F67" w:rsidRPr="00AC7F67">
              <w:rPr>
                <w:b/>
                <w:bCs/>
                <w:i/>
                <w:iCs/>
                <w:sz w:val="20"/>
                <w:szCs w:val="20"/>
              </w:rPr>
              <w:t>органов</w:t>
            </w:r>
            <w:proofErr w:type="spellEnd"/>
          </w:p>
        </w:tc>
        <w:tc>
          <w:tcPr>
            <w:tcW w:w="834" w:type="pct"/>
          </w:tcPr>
          <w:p w14:paraId="1769900D" w14:textId="4BA17175" w:rsidR="005B7B7B" w:rsidRPr="009306D2" w:rsidRDefault="005B7B7B" w:rsidP="00A86912">
            <w:pPr>
              <w:keepNext/>
              <w:shd w:val="clear" w:color="auto" w:fill="FFFFFF" w:themeFill="background1"/>
              <w:spacing w:before="20" w:after="20"/>
              <w:jc w:val="right"/>
              <w:rPr>
                <w:b/>
                <w:bCs/>
                <w:i/>
                <w:iCs/>
                <w:sz w:val="20"/>
                <w:szCs w:val="20"/>
              </w:rPr>
            </w:pPr>
            <w:r w:rsidRPr="009306D2">
              <w:rPr>
                <w:b/>
                <w:bCs/>
                <w:i/>
                <w:iCs/>
                <w:sz w:val="20"/>
                <w:szCs w:val="20"/>
              </w:rPr>
              <w:t>1</w:t>
            </w:r>
            <w:r w:rsidR="00145138">
              <w:rPr>
                <w:b/>
                <w:bCs/>
                <w:i/>
                <w:iCs/>
                <w:sz w:val="20"/>
                <w:szCs w:val="20"/>
                <w:lang w:val="ru-RU"/>
              </w:rPr>
              <w:t xml:space="preserve">0 </w:t>
            </w:r>
            <w:r w:rsidRPr="009306D2">
              <w:rPr>
                <w:b/>
                <w:bCs/>
                <w:i/>
                <w:iCs/>
                <w:sz w:val="20"/>
                <w:szCs w:val="20"/>
              </w:rPr>
              <w:t>000</w:t>
            </w:r>
          </w:p>
        </w:tc>
        <w:tc>
          <w:tcPr>
            <w:tcW w:w="758" w:type="pct"/>
          </w:tcPr>
          <w:p w14:paraId="3B6EC473" w14:textId="73D836A5" w:rsidR="005B7B7B" w:rsidRPr="009306D2" w:rsidRDefault="00DF5278" w:rsidP="00A86912">
            <w:pPr>
              <w:keepNext/>
              <w:shd w:val="clear" w:color="auto" w:fill="FFFFFF" w:themeFill="background1"/>
              <w:spacing w:before="20" w:after="20"/>
              <w:jc w:val="right"/>
              <w:rPr>
                <w:b/>
                <w:bCs/>
                <w:i/>
                <w:iCs/>
                <w:sz w:val="20"/>
                <w:szCs w:val="20"/>
              </w:rPr>
            </w:pPr>
            <w:r w:rsidRPr="009306D2">
              <w:rPr>
                <w:b/>
                <w:bCs/>
                <w:i/>
                <w:iCs/>
                <w:sz w:val="20"/>
                <w:szCs w:val="20"/>
              </w:rPr>
              <w:t>12</w:t>
            </w:r>
            <w:r w:rsidR="00145138">
              <w:rPr>
                <w:b/>
                <w:bCs/>
                <w:i/>
                <w:iCs/>
                <w:sz w:val="20"/>
                <w:szCs w:val="20"/>
                <w:lang w:val="ru-RU"/>
              </w:rPr>
              <w:t xml:space="preserve"> </w:t>
            </w:r>
            <w:r w:rsidRPr="009306D2">
              <w:rPr>
                <w:b/>
                <w:bCs/>
                <w:i/>
                <w:iCs/>
                <w:sz w:val="20"/>
                <w:szCs w:val="20"/>
              </w:rPr>
              <w:t>182</w:t>
            </w:r>
          </w:p>
        </w:tc>
      </w:tr>
      <w:tr w:rsidR="00E10EDF" w:rsidRPr="009306D2" w14:paraId="123C0B25" w14:textId="77777777" w:rsidTr="003E10A4">
        <w:trPr>
          <w:trHeight w:val="174"/>
        </w:trPr>
        <w:tc>
          <w:tcPr>
            <w:tcW w:w="3409" w:type="pct"/>
          </w:tcPr>
          <w:p w14:paraId="196BBD9B" w14:textId="40B1978C" w:rsidR="00E10EDF" w:rsidRPr="00AC7F67" w:rsidRDefault="00AC7F67" w:rsidP="00A86912">
            <w:pPr>
              <w:shd w:val="clear" w:color="auto" w:fill="FFFFFF" w:themeFill="background1"/>
              <w:spacing w:before="20" w:after="20"/>
              <w:jc w:val="left"/>
              <w:rPr>
                <w:sz w:val="20"/>
                <w:szCs w:val="20"/>
                <w:lang w:val="ru-RU"/>
              </w:rPr>
            </w:pPr>
            <w:r w:rsidRPr="00AC7F67">
              <w:rPr>
                <w:sz w:val="20"/>
                <w:szCs w:val="20"/>
                <w:lang w:val="ru-RU"/>
              </w:rPr>
              <w:t xml:space="preserve">Разработка </w:t>
            </w:r>
            <w:r w:rsidR="004A4D12">
              <w:rPr>
                <w:sz w:val="20"/>
                <w:szCs w:val="20"/>
                <w:lang w:val="ru-RU"/>
              </w:rPr>
              <w:t>практического справочника</w:t>
            </w:r>
            <w:r w:rsidRPr="00AC7F67">
              <w:rPr>
                <w:sz w:val="20"/>
                <w:szCs w:val="20"/>
                <w:lang w:val="ru-RU"/>
              </w:rPr>
              <w:t xml:space="preserve"> по профилям риска, обновление учебных материалов для таможни и подготовка 40</w:t>
            </w:r>
            <w:r w:rsidR="0047328E">
              <w:rPr>
                <w:sz w:val="20"/>
                <w:szCs w:val="20"/>
                <w:lang w:val="ru-RU"/>
              </w:rPr>
              <w:t> </w:t>
            </w:r>
            <w:r w:rsidRPr="00AC7F67">
              <w:rPr>
                <w:sz w:val="20"/>
                <w:szCs w:val="20"/>
                <w:lang w:val="ru-RU"/>
              </w:rPr>
              <w:t>руководителей и инструкторов таможенных органов по вопросам контроля ОРВ</w:t>
            </w:r>
          </w:p>
        </w:tc>
        <w:tc>
          <w:tcPr>
            <w:tcW w:w="834" w:type="pct"/>
          </w:tcPr>
          <w:p w14:paraId="5555AE76" w14:textId="59DB4942" w:rsidR="00E10EDF" w:rsidRPr="009306D2" w:rsidRDefault="00E10EDF" w:rsidP="00A86912">
            <w:pPr>
              <w:shd w:val="clear" w:color="auto" w:fill="FFFFFF" w:themeFill="background1"/>
              <w:spacing w:before="20" w:after="20"/>
              <w:jc w:val="right"/>
              <w:rPr>
                <w:sz w:val="20"/>
                <w:szCs w:val="20"/>
              </w:rPr>
            </w:pPr>
            <w:r w:rsidRPr="009306D2">
              <w:rPr>
                <w:sz w:val="20"/>
                <w:szCs w:val="20"/>
              </w:rPr>
              <w:t>10</w:t>
            </w:r>
            <w:r w:rsidR="00145138">
              <w:rPr>
                <w:sz w:val="20"/>
                <w:szCs w:val="20"/>
                <w:lang w:val="ru-RU"/>
              </w:rPr>
              <w:t xml:space="preserve"> </w:t>
            </w:r>
            <w:r w:rsidRPr="009306D2">
              <w:rPr>
                <w:sz w:val="20"/>
                <w:szCs w:val="20"/>
              </w:rPr>
              <w:t>000</w:t>
            </w:r>
          </w:p>
        </w:tc>
        <w:tc>
          <w:tcPr>
            <w:tcW w:w="758" w:type="pct"/>
          </w:tcPr>
          <w:p w14:paraId="5312C5D3" w14:textId="6664B846" w:rsidR="00E10EDF" w:rsidRPr="009306D2" w:rsidRDefault="009F1D64" w:rsidP="00A86912">
            <w:pPr>
              <w:shd w:val="clear" w:color="auto" w:fill="FFFFFF" w:themeFill="background1"/>
              <w:spacing w:before="20" w:after="20"/>
              <w:jc w:val="right"/>
              <w:rPr>
                <w:sz w:val="20"/>
                <w:szCs w:val="20"/>
              </w:rPr>
            </w:pPr>
            <w:r w:rsidRPr="009306D2">
              <w:rPr>
                <w:sz w:val="20"/>
                <w:szCs w:val="20"/>
              </w:rPr>
              <w:t>12</w:t>
            </w:r>
            <w:r w:rsidR="00145138">
              <w:rPr>
                <w:sz w:val="20"/>
                <w:szCs w:val="20"/>
                <w:lang w:val="ru-RU"/>
              </w:rPr>
              <w:t xml:space="preserve"> </w:t>
            </w:r>
            <w:r w:rsidRPr="009306D2">
              <w:rPr>
                <w:sz w:val="20"/>
                <w:szCs w:val="20"/>
              </w:rPr>
              <w:t>182</w:t>
            </w:r>
          </w:p>
        </w:tc>
      </w:tr>
      <w:tr w:rsidR="005B7B7B" w:rsidRPr="009306D2" w14:paraId="7F092065" w14:textId="77777777" w:rsidTr="003E10A4">
        <w:trPr>
          <w:trHeight w:val="283"/>
        </w:trPr>
        <w:tc>
          <w:tcPr>
            <w:tcW w:w="3409" w:type="pct"/>
          </w:tcPr>
          <w:p w14:paraId="4776A690" w14:textId="4A736029" w:rsidR="005B7B7B" w:rsidRPr="00AC7F67" w:rsidRDefault="00AC7F67" w:rsidP="00A86912">
            <w:pPr>
              <w:keepNext/>
              <w:shd w:val="clear" w:color="auto" w:fill="FFFFFF" w:themeFill="background1"/>
              <w:spacing w:before="20" w:after="20"/>
              <w:jc w:val="left"/>
              <w:rPr>
                <w:b/>
                <w:bCs/>
                <w:i/>
                <w:iCs/>
                <w:sz w:val="20"/>
                <w:szCs w:val="20"/>
                <w:lang w:val="ru-RU"/>
              </w:rPr>
            </w:pPr>
            <w:r w:rsidRPr="00AC7F67">
              <w:rPr>
                <w:b/>
                <w:bCs/>
                <w:i/>
                <w:iCs/>
                <w:sz w:val="20"/>
                <w:szCs w:val="20"/>
                <w:lang w:val="ru-RU"/>
              </w:rPr>
              <w:t>Подготовка техни</w:t>
            </w:r>
            <w:r w:rsidR="004A4D12">
              <w:rPr>
                <w:b/>
                <w:bCs/>
                <w:i/>
                <w:iCs/>
                <w:sz w:val="20"/>
                <w:szCs w:val="20"/>
                <w:lang w:val="ru-RU"/>
              </w:rPr>
              <w:t xml:space="preserve">ческих специалистов ХОКВ </w:t>
            </w:r>
            <w:r w:rsidRPr="00AC7F67">
              <w:rPr>
                <w:b/>
                <w:bCs/>
                <w:i/>
                <w:iCs/>
                <w:sz w:val="20"/>
                <w:szCs w:val="20"/>
                <w:lang w:val="ru-RU"/>
              </w:rPr>
              <w:t>и закупка оборудования</w:t>
            </w:r>
          </w:p>
        </w:tc>
        <w:tc>
          <w:tcPr>
            <w:tcW w:w="834" w:type="pct"/>
          </w:tcPr>
          <w:p w14:paraId="2DE0AC45" w14:textId="160AE8DC" w:rsidR="005B7B7B" w:rsidRPr="009306D2" w:rsidRDefault="00931DBC" w:rsidP="00A86912">
            <w:pPr>
              <w:keepNext/>
              <w:shd w:val="clear" w:color="auto" w:fill="FFFFFF" w:themeFill="background1"/>
              <w:spacing w:before="20" w:after="20"/>
              <w:jc w:val="right"/>
              <w:rPr>
                <w:b/>
                <w:bCs/>
                <w:i/>
                <w:iCs/>
                <w:sz w:val="20"/>
                <w:szCs w:val="20"/>
              </w:rPr>
            </w:pPr>
            <w:r w:rsidRPr="009306D2">
              <w:rPr>
                <w:b/>
                <w:bCs/>
                <w:i/>
                <w:iCs/>
                <w:sz w:val="20"/>
                <w:szCs w:val="20"/>
              </w:rPr>
              <w:t>18</w:t>
            </w:r>
            <w:r w:rsidR="00145138">
              <w:rPr>
                <w:b/>
                <w:bCs/>
                <w:i/>
                <w:iCs/>
                <w:sz w:val="20"/>
                <w:szCs w:val="20"/>
                <w:lang w:val="ru-RU"/>
              </w:rPr>
              <w:t xml:space="preserve">2 </w:t>
            </w:r>
            <w:r w:rsidRPr="009306D2">
              <w:rPr>
                <w:b/>
                <w:bCs/>
                <w:i/>
                <w:iCs/>
                <w:sz w:val="20"/>
                <w:szCs w:val="20"/>
              </w:rPr>
              <w:t>000</w:t>
            </w:r>
          </w:p>
        </w:tc>
        <w:tc>
          <w:tcPr>
            <w:tcW w:w="758" w:type="pct"/>
          </w:tcPr>
          <w:p w14:paraId="2484359A" w14:textId="648FECEA" w:rsidR="005B7B7B" w:rsidRPr="009306D2" w:rsidRDefault="006909F7" w:rsidP="00A86912">
            <w:pPr>
              <w:keepNext/>
              <w:shd w:val="clear" w:color="auto" w:fill="FFFFFF" w:themeFill="background1"/>
              <w:spacing w:before="20" w:after="20"/>
              <w:jc w:val="right"/>
              <w:rPr>
                <w:b/>
                <w:bCs/>
                <w:i/>
                <w:iCs/>
                <w:sz w:val="20"/>
                <w:szCs w:val="20"/>
              </w:rPr>
            </w:pPr>
            <w:r w:rsidRPr="009306D2">
              <w:rPr>
                <w:b/>
                <w:bCs/>
                <w:i/>
                <w:iCs/>
                <w:sz w:val="20"/>
                <w:szCs w:val="20"/>
              </w:rPr>
              <w:t>18</w:t>
            </w:r>
            <w:r w:rsidR="00145138">
              <w:rPr>
                <w:b/>
                <w:bCs/>
                <w:i/>
                <w:iCs/>
                <w:sz w:val="20"/>
                <w:szCs w:val="20"/>
                <w:lang w:val="ru-RU"/>
              </w:rPr>
              <w:t xml:space="preserve">8 </w:t>
            </w:r>
            <w:r w:rsidRPr="009306D2">
              <w:rPr>
                <w:b/>
                <w:bCs/>
                <w:i/>
                <w:iCs/>
                <w:sz w:val="20"/>
                <w:szCs w:val="20"/>
              </w:rPr>
              <w:t>000</w:t>
            </w:r>
          </w:p>
        </w:tc>
      </w:tr>
      <w:tr w:rsidR="00E10EDF" w:rsidRPr="009306D2" w14:paraId="46C21333" w14:textId="77777777" w:rsidTr="003E10A4">
        <w:trPr>
          <w:trHeight w:val="174"/>
        </w:trPr>
        <w:tc>
          <w:tcPr>
            <w:tcW w:w="3409" w:type="pct"/>
          </w:tcPr>
          <w:p w14:paraId="7BBC42D4" w14:textId="070F6E98" w:rsidR="00E10EDF" w:rsidRPr="00AC7F67" w:rsidRDefault="00AC7F67" w:rsidP="00A86912">
            <w:pPr>
              <w:shd w:val="clear" w:color="auto" w:fill="FFFFFF" w:themeFill="background1"/>
              <w:spacing w:before="20" w:after="20"/>
              <w:jc w:val="left"/>
              <w:rPr>
                <w:sz w:val="20"/>
                <w:szCs w:val="20"/>
                <w:highlight w:val="green"/>
                <w:lang w:val="ru-RU"/>
              </w:rPr>
            </w:pPr>
            <w:r w:rsidRPr="00AC7F67">
              <w:rPr>
                <w:sz w:val="20"/>
                <w:szCs w:val="20"/>
                <w:lang w:val="ru-RU"/>
              </w:rPr>
              <w:t>Проведение 13 семинаров по обучению и сертификации 250</w:t>
            </w:r>
            <w:r w:rsidR="00500A0D">
              <w:rPr>
                <w:sz w:val="20"/>
                <w:szCs w:val="20"/>
                <w:lang w:val="ru-RU"/>
              </w:rPr>
              <w:t> </w:t>
            </w:r>
            <w:r w:rsidRPr="00AC7F67">
              <w:rPr>
                <w:sz w:val="20"/>
                <w:szCs w:val="20"/>
                <w:lang w:val="ru-RU"/>
              </w:rPr>
              <w:t>техни</w:t>
            </w:r>
            <w:r w:rsidR="0000219C">
              <w:rPr>
                <w:sz w:val="20"/>
                <w:szCs w:val="20"/>
                <w:lang w:val="ru-RU"/>
              </w:rPr>
              <w:t>ческих специалист</w:t>
            </w:r>
            <w:r w:rsidRPr="00AC7F67">
              <w:rPr>
                <w:sz w:val="20"/>
                <w:szCs w:val="20"/>
                <w:lang w:val="ru-RU"/>
              </w:rPr>
              <w:t xml:space="preserve">ов </w:t>
            </w:r>
            <w:r w:rsidR="0000219C">
              <w:rPr>
                <w:sz w:val="20"/>
                <w:szCs w:val="20"/>
                <w:lang w:val="ru-RU"/>
              </w:rPr>
              <w:t>ХОКВ п</w:t>
            </w:r>
            <w:r w:rsidRPr="00AC7F67">
              <w:rPr>
                <w:sz w:val="20"/>
                <w:szCs w:val="20"/>
                <w:lang w:val="ru-RU"/>
              </w:rPr>
              <w:t xml:space="preserve">о </w:t>
            </w:r>
            <w:r w:rsidR="00126782">
              <w:rPr>
                <w:sz w:val="20"/>
                <w:szCs w:val="20"/>
                <w:lang w:val="ru-RU"/>
              </w:rPr>
              <w:t>совершенствованию</w:t>
            </w:r>
            <w:r w:rsidRPr="00AC7F67">
              <w:rPr>
                <w:sz w:val="20"/>
                <w:szCs w:val="20"/>
                <w:lang w:val="ru-RU"/>
              </w:rPr>
              <w:t xml:space="preserve"> метод</w:t>
            </w:r>
            <w:r w:rsidR="00126782">
              <w:rPr>
                <w:sz w:val="20"/>
                <w:szCs w:val="20"/>
                <w:lang w:val="ru-RU"/>
              </w:rPr>
              <w:t>ов</w:t>
            </w:r>
            <w:r w:rsidRPr="00AC7F67">
              <w:rPr>
                <w:sz w:val="20"/>
                <w:szCs w:val="20"/>
                <w:lang w:val="ru-RU"/>
              </w:rPr>
              <w:t xml:space="preserve"> </w:t>
            </w:r>
            <w:r w:rsidR="0000219C">
              <w:rPr>
                <w:sz w:val="20"/>
                <w:szCs w:val="20"/>
                <w:lang w:val="ru-RU"/>
              </w:rPr>
              <w:t>о</w:t>
            </w:r>
            <w:r w:rsidRPr="00AC7F67">
              <w:rPr>
                <w:sz w:val="20"/>
                <w:szCs w:val="20"/>
                <w:lang w:val="ru-RU"/>
              </w:rPr>
              <w:t>бслуживания, контролю утечек и повышению качества услуг</w:t>
            </w:r>
          </w:p>
        </w:tc>
        <w:tc>
          <w:tcPr>
            <w:tcW w:w="834" w:type="pct"/>
          </w:tcPr>
          <w:p w14:paraId="005CC657" w14:textId="39293C7B" w:rsidR="00E10EDF" w:rsidRPr="009306D2" w:rsidRDefault="00E10EDF" w:rsidP="00A86912">
            <w:pPr>
              <w:shd w:val="clear" w:color="auto" w:fill="FFFFFF" w:themeFill="background1"/>
              <w:spacing w:before="20" w:after="20"/>
              <w:jc w:val="right"/>
              <w:rPr>
                <w:sz w:val="20"/>
                <w:szCs w:val="20"/>
              </w:rPr>
            </w:pPr>
            <w:r w:rsidRPr="009306D2">
              <w:rPr>
                <w:sz w:val="20"/>
                <w:szCs w:val="20"/>
              </w:rPr>
              <w:t>1</w:t>
            </w:r>
            <w:r w:rsidR="00AE5C2D" w:rsidRPr="009306D2">
              <w:rPr>
                <w:sz w:val="20"/>
                <w:szCs w:val="20"/>
              </w:rPr>
              <w:t>49</w:t>
            </w:r>
            <w:r w:rsidR="00145138">
              <w:rPr>
                <w:sz w:val="20"/>
                <w:szCs w:val="20"/>
                <w:lang w:val="ru-RU"/>
              </w:rPr>
              <w:t xml:space="preserve"> </w:t>
            </w:r>
            <w:r w:rsidRPr="009306D2">
              <w:rPr>
                <w:sz w:val="20"/>
                <w:szCs w:val="20"/>
              </w:rPr>
              <w:t>000</w:t>
            </w:r>
          </w:p>
        </w:tc>
        <w:tc>
          <w:tcPr>
            <w:tcW w:w="758" w:type="pct"/>
          </w:tcPr>
          <w:p w14:paraId="0231ACE2" w14:textId="42450C23" w:rsidR="00E10EDF" w:rsidRPr="009306D2" w:rsidRDefault="0057334B" w:rsidP="00A86912">
            <w:pPr>
              <w:shd w:val="clear" w:color="auto" w:fill="FFFFFF" w:themeFill="background1"/>
              <w:spacing w:before="20" w:after="20"/>
              <w:jc w:val="right"/>
              <w:rPr>
                <w:sz w:val="20"/>
                <w:szCs w:val="20"/>
              </w:rPr>
            </w:pPr>
            <w:r w:rsidRPr="009306D2">
              <w:rPr>
                <w:sz w:val="20"/>
                <w:szCs w:val="20"/>
              </w:rPr>
              <w:t>149</w:t>
            </w:r>
            <w:r w:rsidR="00145138">
              <w:rPr>
                <w:sz w:val="20"/>
                <w:szCs w:val="20"/>
                <w:lang w:val="ru-RU"/>
              </w:rPr>
              <w:t xml:space="preserve"> </w:t>
            </w:r>
            <w:r w:rsidR="00AE5C2D" w:rsidRPr="009306D2">
              <w:rPr>
                <w:sz w:val="20"/>
                <w:szCs w:val="20"/>
              </w:rPr>
              <w:t>000</w:t>
            </w:r>
          </w:p>
        </w:tc>
      </w:tr>
      <w:tr w:rsidR="0057334B" w:rsidRPr="009306D2" w14:paraId="2214D012" w14:textId="77777777" w:rsidTr="003E10A4">
        <w:trPr>
          <w:trHeight w:val="174"/>
        </w:trPr>
        <w:tc>
          <w:tcPr>
            <w:tcW w:w="3409" w:type="pct"/>
          </w:tcPr>
          <w:p w14:paraId="3D1E76AA" w14:textId="5BE35AAC" w:rsidR="0057334B" w:rsidRPr="00F16669" w:rsidRDefault="00F16669" w:rsidP="00A86912">
            <w:pPr>
              <w:shd w:val="clear" w:color="auto" w:fill="FFFFFF" w:themeFill="background1"/>
              <w:spacing w:before="20" w:after="20"/>
              <w:jc w:val="left"/>
              <w:rPr>
                <w:sz w:val="20"/>
                <w:szCs w:val="20"/>
                <w:lang w:val="ru-RU"/>
              </w:rPr>
            </w:pPr>
            <w:r w:rsidRPr="00F16669">
              <w:rPr>
                <w:sz w:val="20"/>
                <w:szCs w:val="20"/>
                <w:lang w:val="ru-RU"/>
              </w:rPr>
              <w:t>Проведение двух семинаров для подготовки мастер-</w:t>
            </w:r>
            <w:r w:rsidR="00126782">
              <w:rPr>
                <w:sz w:val="20"/>
                <w:szCs w:val="20"/>
                <w:lang w:val="ru-RU"/>
              </w:rPr>
              <w:t>инструкторов</w:t>
            </w:r>
            <w:r w:rsidRPr="00F16669">
              <w:rPr>
                <w:sz w:val="20"/>
                <w:szCs w:val="20"/>
                <w:lang w:val="ru-RU"/>
              </w:rPr>
              <w:t xml:space="preserve"> по безопасному обращению с воспламеняющимися и высоконапорными альтернативными хладагентами (</w:t>
            </w:r>
            <w:r w:rsidRPr="00F16669">
              <w:rPr>
                <w:sz w:val="20"/>
                <w:szCs w:val="20"/>
              </w:rPr>
              <w:t>CO</w:t>
            </w:r>
            <w:r w:rsidR="008E4A21" w:rsidRPr="00E72CCF">
              <w:rPr>
                <w:sz w:val="20"/>
                <w:szCs w:val="20"/>
                <w:vertAlign w:val="subscript"/>
                <w:lang w:val="ru-RU"/>
              </w:rPr>
              <w:t>2</w:t>
            </w:r>
            <w:r w:rsidRPr="00F16669">
              <w:rPr>
                <w:sz w:val="20"/>
                <w:szCs w:val="20"/>
                <w:lang w:val="ru-RU"/>
              </w:rPr>
              <w:t>) в целях обеспечения устойчивости национальной с</w:t>
            </w:r>
            <w:r w:rsidR="00E72CCF">
              <w:rPr>
                <w:sz w:val="20"/>
                <w:szCs w:val="20"/>
                <w:lang w:val="ru-RU"/>
              </w:rPr>
              <w:t>истем</w:t>
            </w:r>
            <w:r w:rsidRPr="00F16669">
              <w:rPr>
                <w:sz w:val="20"/>
                <w:szCs w:val="20"/>
                <w:lang w:val="ru-RU"/>
              </w:rPr>
              <w:t>ы сертификации</w:t>
            </w:r>
          </w:p>
        </w:tc>
        <w:tc>
          <w:tcPr>
            <w:tcW w:w="834" w:type="pct"/>
          </w:tcPr>
          <w:p w14:paraId="54BB3917" w14:textId="31390245" w:rsidR="0057334B" w:rsidRPr="009306D2" w:rsidRDefault="0057334B" w:rsidP="00A86912">
            <w:pPr>
              <w:shd w:val="clear" w:color="auto" w:fill="FFFFFF" w:themeFill="background1"/>
              <w:spacing w:before="20" w:after="20"/>
              <w:jc w:val="right"/>
              <w:rPr>
                <w:sz w:val="20"/>
                <w:szCs w:val="20"/>
              </w:rPr>
            </w:pPr>
            <w:r w:rsidRPr="009306D2">
              <w:rPr>
                <w:sz w:val="20"/>
                <w:szCs w:val="20"/>
              </w:rPr>
              <w:t>0</w:t>
            </w:r>
          </w:p>
        </w:tc>
        <w:tc>
          <w:tcPr>
            <w:tcW w:w="758" w:type="pct"/>
          </w:tcPr>
          <w:p w14:paraId="2D89FF53" w14:textId="2E4C3CCA" w:rsidR="0057334B" w:rsidRPr="009306D2" w:rsidRDefault="0057334B" w:rsidP="00A86912">
            <w:pPr>
              <w:shd w:val="clear" w:color="auto" w:fill="FFFFFF" w:themeFill="background1"/>
              <w:spacing w:before="20" w:after="20"/>
              <w:jc w:val="right"/>
              <w:rPr>
                <w:sz w:val="20"/>
                <w:szCs w:val="20"/>
              </w:rPr>
            </w:pPr>
            <w:r w:rsidRPr="009306D2">
              <w:rPr>
                <w:sz w:val="20"/>
                <w:szCs w:val="20"/>
              </w:rPr>
              <w:t>6</w:t>
            </w:r>
            <w:r w:rsidR="00145138">
              <w:rPr>
                <w:sz w:val="20"/>
                <w:szCs w:val="20"/>
                <w:lang w:val="ru-RU"/>
              </w:rPr>
              <w:t xml:space="preserve"> </w:t>
            </w:r>
            <w:r w:rsidRPr="009306D2">
              <w:rPr>
                <w:sz w:val="20"/>
                <w:szCs w:val="20"/>
              </w:rPr>
              <w:t>000</w:t>
            </w:r>
          </w:p>
        </w:tc>
      </w:tr>
      <w:tr w:rsidR="00186D47" w:rsidRPr="009306D2" w14:paraId="3CE4F8F3" w14:textId="77777777" w:rsidTr="003E10A4">
        <w:trPr>
          <w:trHeight w:val="174"/>
        </w:trPr>
        <w:tc>
          <w:tcPr>
            <w:tcW w:w="3409" w:type="pct"/>
          </w:tcPr>
          <w:p w14:paraId="53523A73" w14:textId="772BF42D" w:rsidR="00186D47" w:rsidRPr="00F16669" w:rsidRDefault="00F16669" w:rsidP="00A86912">
            <w:pPr>
              <w:shd w:val="clear" w:color="auto" w:fill="FFFFFF" w:themeFill="background1"/>
              <w:spacing w:before="20" w:after="20"/>
              <w:jc w:val="left"/>
              <w:rPr>
                <w:sz w:val="20"/>
                <w:szCs w:val="20"/>
                <w:lang w:val="ru-RU"/>
              </w:rPr>
            </w:pPr>
            <w:r w:rsidRPr="00F16669">
              <w:rPr>
                <w:sz w:val="20"/>
                <w:szCs w:val="20"/>
                <w:lang w:val="ru-RU"/>
              </w:rPr>
              <w:t>Закупка специализированных инструментов и переносного оборудования</w:t>
            </w:r>
            <w:r w:rsidR="00A35CB4" w:rsidRPr="009306D2">
              <w:rPr>
                <w:rStyle w:val="FootnoteReference"/>
                <w:sz w:val="20"/>
                <w:szCs w:val="20"/>
              </w:rPr>
              <w:footnoteReference w:id="8"/>
            </w:r>
            <w:r w:rsidRPr="00F16669">
              <w:rPr>
                <w:sz w:val="20"/>
                <w:szCs w:val="20"/>
                <w:lang w:val="ru-RU"/>
              </w:rPr>
              <w:t xml:space="preserve"> для четырёх учебных центров в соответствии с национальными стандартами сертификации</w:t>
            </w:r>
          </w:p>
        </w:tc>
        <w:tc>
          <w:tcPr>
            <w:tcW w:w="834" w:type="pct"/>
          </w:tcPr>
          <w:p w14:paraId="149931E2" w14:textId="3124E6FE" w:rsidR="00186D47" w:rsidRPr="009306D2" w:rsidRDefault="00186D47" w:rsidP="00A86912">
            <w:pPr>
              <w:shd w:val="clear" w:color="auto" w:fill="FFFFFF" w:themeFill="background1"/>
              <w:spacing w:before="20" w:after="20"/>
              <w:jc w:val="right"/>
              <w:rPr>
                <w:sz w:val="20"/>
                <w:szCs w:val="20"/>
              </w:rPr>
            </w:pPr>
            <w:r w:rsidRPr="009306D2">
              <w:rPr>
                <w:sz w:val="20"/>
                <w:szCs w:val="20"/>
              </w:rPr>
              <w:t>33</w:t>
            </w:r>
            <w:r w:rsidR="00145138">
              <w:rPr>
                <w:sz w:val="20"/>
                <w:szCs w:val="20"/>
                <w:lang w:val="ru-RU"/>
              </w:rPr>
              <w:t xml:space="preserve"> </w:t>
            </w:r>
            <w:r w:rsidRPr="009306D2">
              <w:rPr>
                <w:sz w:val="20"/>
                <w:szCs w:val="20"/>
              </w:rPr>
              <w:t>000</w:t>
            </w:r>
          </w:p>
        </w:tc>
        <w:tc>
          <w:tcPr>
            <w:tcW w:w="758" w:type="pct"/>
          </w:tcPr>
          <w:p w14:paraId="541B785A" w14:textId="442D3111" w:rsidR="00186D47" w:rsidRPr="009306D2" w:rsidRDefault="00186D47" w:rsidP="00A86912">
            <w:pPr>
              <w:shd w:val="clear" w:color="auto" w:fill="FFFFFF" w:themeFill="background1"/>
              <w:spacing w:before="20" w:after="20"/>
              <w:jc w:val="right"/>
              <w:rPr>
                <w:sz w:val="20"/>
                <w:szCs w:val="20"/>
              </w:rPr>
            </w:pPr>
            <w:r w:rsidRPr="009306D2">
              <w:rPr>
                <w:sz w:val="20"/>
                <w:szCs w:val="20"/>
              </w:rPr>
              <w:t>33</w:t>
            </w:r>
            <w:r w:rsidR="00145138">
              <w:rPr>
                <w:sz w:val="20"/>
                <w:szCs w:val="20"/>
                <w:lang w:val="ru-RU"/>
              </w:rPr>
              <w:t xml:space="preserve"> </w:t>
            </w:r>
            <w:r w:rsidRPr="009306D2">
              <w:rPr>
                <w:sz w:val="20"/>
                <w:szCs w:val="20"/>
              </w:rPr>
              <w:t>000</w:t>
            </w:r>
          </w:p>
        </w:tc>
      </w:tr>
      <w:tr w:rsidR="00186D47" w:rsidRPr="009306D2" w14:paraId="7E6BF407" w14:textId="77777777" w:rsidTr="003E10A4">
        <w:trPr>
          <w:trHeight w:val="283"/>
        </w:trPr>
        <w:tc>
          <w:tcPr>
            <w:tcW w:w="3409" w:type="pct"/>
          </w:tcPr>
          <w:p w14:paraId="556CBFBB" w14:textId="300CD276" w:rsidR="00186D47" w:rsidRPr="009306D2" w:rsidRDefault="00F16669" w:rsidP="00A86912">
            <w:pPr>
              <w:keepNext/>
              <w:shd w:val="clear" w:color="auto" w:fill="FFFFFF" w:themeFill="background1"/>
              <w:spacing w:before="20" w:after="20"/>
              <w:jc w:val="left"/>
              <w:rPr>
                <w:b/>
                <w:bCs/>
                <w:i/>
                <w:iCs/>
                <w:sz w:val="20"/>
                <w:szCs w:val="20"/>
              </w:rPr>
            </w:pPr>
            <w:proofErr w:type="spellStart"/>
            <w:r w:rsidRPr="00F16669">
              <w:rPr>
                <w:b/>
                <w:bCs/>
                <w:i/>
                <w:iCs/>
                <w:sz w:val="20"/>
                <w:szCs w:val="20"/>
              </w:rPr>
              <w:t>Повышение</w:t>
            </w:r>
            <w:proofErr w:type="spellEnd"/>
            <w:r w:rsidRPr="00F16669">
              <w:rPr>
                <w:b/>
                <w:bCs/>
                <w:i/>
                <w:iCs/>
                <w:sz w:val="20"/>
                <w:szCs w:val="20"/>
              </w:rPr>
              <w:t xml:space="preserve"> </w:t>
            </w:r>
            <w:proofErr w:type="spellStart"/>
            <w:r w:rsidRPr="00F16669">
              <w:rPr>
                <w:b/>
                <w:bCs/>
                <w:i/>
                <w:iCs/>
                <w:sz w:val="20"/>
                <w:szCs w:val="20"/>
              </w:rPr>
              <w:t>осведомлённости</w:t>
            </w:r>
            <w:proofErr w:type="spellEnd"/>
          </w:p>
        </w:tc>
        <w:tc>
          <w:tcPr>
            <w:tcW w:w="834" w:type="pct"/>
          </w:tcPr>
          <w:p w14:paraId="48045BA6" w14:textId="21E7D0B2" w:rsidR="00186D47" w:rsidRPr="009306D2" w:rsidRDefault="00186D47" w:rsidP="00A86912">
            <w:pPr>
              <w:keepNext/>
              <w:shd w:val="clear" w:color="auto" w:fill="FFFFFF" w:themeFill="background1"/>
              <w:spacing w:before="20" w:after="20"/>
              <w:jc w:val="right"/>
              <w:rPr>
                <w:b/>
                <w:bCs/>
                <w:i/>
                <w:iCs/>
                <w:sz w:val="20"/>
                <w:szCs w:val="20"/>
              </w:rPr>
            </w:pPr>
            <w:r w:rsidRPr="009306D2">
              <w:rPr>
                <w:b/>
                <w:bCs/>
                <w:i/>
                <w:iCs/>
                <w:sz w:val="20"/>
                <w:szCs w:val="20"/>
              </w:rPr>
              <w:t>1</w:t>
            </w:r>
            <w:r w:rsidR="00145138">
              <w:rPr>
                <w:b/>
                <w:bCs/>
                <w:i/>
                <w:iCs/>
                <w:sz w:val="20"/>
                <w:szCs w:val="20"/>
                <w:lang w:val="ru-RU"/>
              </w:rPr>
              <w:t xml:space="preserve">0 </w:t>
            </w:r>
            <w:r w:rsidRPr="009306D2">
              <w:rPr>
                <w:b/>
                <w:bCs/>
                <w:i/>
                <w:iCs/>
                <w:sz w:val="20"/>
                <w:szCs w:val="20"/>
              </w:rPr>
              <w:t>000</w:t>
            </w:r>
          </w:p>
        </w:tc>
        <w:tc>
          <w:tcPr>
            <w:tcW w:w="758" w:type="pct"/>
          </w:tcPr>
          <w:p w14:paraId="1E675D1D" w14:textId="7C83AA05" w:rsidR="00186D47" w:rsidRPr="009306D2" w:rsidRDefault="00186D47" w:rsidP="00A86912">
            <w:pPr>
              <w:keepNext/>
              <w:shd w:val="clear" w:color="auto" w:fill="FFFFFF" w:themeFill="background1"/>
              <w:spacing w:before="20" w:after="20"/>
              <w:jc w:val="right"/>
              <w:rPr>
                <w:b/>
                <w:bCs/>
                <w:i/>
                <w:iCs/>
                <w:sz w:val="20"/>
                <w:szCs w:val="20"/>
              </w:rPr>
            </w:pPr>
            <w:r w:rsidRPr="009306D2">
              <w:rPr>
                <w:b/>
                <w:bCs/>
                <w:i/>
                <w:iCs/>
                <w:sz w:val="20"/>
                <w:szCs w:val="20"/>
              </w:rPr>
              <w:t>10</w:t>
            </w:r>
            <w:r w:rsidR="00145138">
              <w:rPr>
                <w:b/>
                <w:bCs/>
                <w:i/>
                <w:iCs/>
                <w:sz w:val="20"/>
                <w:szCs w:val="20"/>
                <w:lang w:val="ru-RU"/>
              </w:rPr>
              <w:t xml:space="preserve"> </w:t>
            </w:r>
            <w:r w:rsidRPr="009306D2">
              <w:rPr>
                <w:b/>
                <w:bCs/>
                <w:i/>
                <w:iCs/>
                <w:sz w:val="20"/>
                <w:szCs w:val="20"/>
              </w:rPr>
              <w:t>000</w:t>
            </w:r>
          </w:p>
        </w:tc>
      </w:tr>
      <w:tr w:rsidR="00186D47" w:rsidRPr="009306D2" w14:paraId="5B0DB5E9" w14:textId="77777777" w:rsidTr="003E10A4">
        <w:trPr>
          <w:trHeight w:val="174"/>
        </w:trPr>
        <w:tc>
          <w:tcPr>
            <w:tcW w:w="3409" w:type="pct"/>
          </w:tcPr>
          <w:p w14:paraId="0E7DB039" w14:textId="44238970" w:rsidR="00186D47" w:rsidRPr="009306D2" w:rsidRDefault="00F16669" w:rsidP="00A86912">
            <w:pPr>
              <w:shd w:val="clear" w:color="auto" w:fill="FFFFFF" w:themeFill="background1"/>
              <w:spacing w:before="20" w:after="20"/>
              <w:jc w:val="left"/>
              <w:rPr>
                <w:sz w:val="20"/>
                <w:szCs w:val="20"/>
              </w:rPr>
            </w:pPr>
            <w:r w:rsidRPr="00F16669">
              <w:rPr>
                <w:sz w:val="20"/>
                <w:szCs w:val="20"/>
                <w:lang w:val="ru-RU"/>
              </w:rPr>
              <w:t xml:space="preserve">Продолжение и расширение информационных кампаний по запретам ГХФУ, контролю </w:t>
            </w:r>
            <w:r w:rsidRPr="00F16669">
              <w:rPr>
                <w:sz w:val="20"/>
                <w:szCs w:val="20"/>
              </w:rPr>
              <w:t xml:space="preserve">ОРВ и </w:t>
            </w:r>
            <w:proofErr w:type="spellStart"/>
            <w:r w:rsidRPr="00F16669">
              <w:rPr>
                <w:sz w:val="20"/>
                <w:szCs w:val="20"/>
              </w:rPr>
              <w:t>сокращению</w:t>
            </w:r>
            <w:proofErr w:type="spellEnd"/>
            <w:r w:rsidRPr="00F16669">
              <w:rPr>
                <w:sz w:val="20"/>
                <w:szCs w:val="20"/>
              </w:rPr>
              <w:t xml:space="preserve"> </w:t>
            </w:r>
            <w:proofErr w:type="spellStart"/>
            <w:r w:rsidRPr="00F16669">
              <w:rPr>
                <w:sz w:val="20"/>
                <w:szCs w:val="20"/>
              </w:rPr>
              <w:t>утечек</w:t>
            </w:r>
            <w:proofErr w:type="spellEnd"/>
          </w:p>
        </w:tc>
        <w:tc>
          <w:tcPr>
            <w:tcW w:w="834" w:type="pct"/>
          </w:tcPr>
          <w:p w14:paraId="06DE41F8" w14:textId="4956EB85" w:rsidR="00186D47" w:rsidRPr="009306D2" w:rsidRDefault="00186D47" w:rsidP="00A86912">
            <w:pPr>
              <w:shd w:val="clear" w:color="auto" w:fill="FFFFFF" w:themeFill="background1"/>
              <w:spacing w:before="20" w:after="20"/>
              <w:jc w:val="right"/>
              <w:rPr>
                <w:sz w:val="20"/>
                <w:szCs w:val="20"/>
              </w:rPr>
            </w:pPr>
            <w:r w:rsidRPr="009306D2">
              <w:rPr>
                <w:sz w:val="20"/>
                <w:szCs w:val="20"/>
              </w:rPr>
              <w:t>4</w:t>
            </w:r>
            <w:r w:rsidR="00145138">
              <w:rPr>
                <w:sz w:val="20"/>
                <w:szCs w:val="20"/>
                <w:lang w:val="ru-RU"/>
              </w:rPr>
              <w:t xml:space="preserve"> </w:t>
            </w:r>
            <w:r w:rsidRPr="009306D2">
              <w:rPr>
                <w:sz w:val="20"/>
                <w:szCs w:val="20"/>
              </w:rPr>
              <w:t>000</w:t>
            </w:r>
          </w:p>
        </w:tc>
        <w:tc>
          <w:tcPr>
            <w:tcW w:w="758" w:type="pct"/>
          </w:tcPr>
          <w:p w14:paraId="1795709B" w14:textId="5B00359C" w:rsidR="00186D47" w:rsidRPr="009306D2" w:rsidRDefault="00186D47" w:rsidP="00A86912">
            <w:pPr>
              <w:shd w:val="clear" w:color="auto" w:fill="FFFFFF" w:themeFill="background1"/>
              <w:spacing w:before="20" w:after="20"/>
              <w:jc w:val="right"/>
              <w:rPr>
                <w:sz w:val="20"/>
                <w:szCs w:val="20"/>
              </w:rPr>
            </w:pPr>
            <w:r w:rsidRPr="009306D2">
              <w:rPr>
                <w:sz w:val="20"/>
                <w:szCs w:val="20"/>
              </w:rPr>
              <w:t>4</w:t>
            </w:r>
            <w:r w:rsidR="00145138">
              <w:rPr>
                <w:sz w:val="20"/>
                <w:szCs w:val="20"/>
                <w:lang w:val="ru-RU"/>
              </w:rPr>
              <w:t xml:space="preserve"> </w:t>
            </w:r>
            <w:r w:rsidRPr="009306D2">
              <w:rPr>
                <w:sz w:val="20"/>
                <w:szCs w:val="20"/>
              </w:rPr>
              <w:t>000</w:t>
            </w:r>
          </w:p>
        </w:tc>
      </w:tr>
      <w:tr w:rsidR="00186D47" w:rsidRPr="009306D2" w14:paraId="3CDCE39D" w14:textId="77777777" w:rsidTr="003E10A4">
        <w:trPr>
          <w:trHeight w:val="174"/>
        </w:trPr>
        <w:tc>
          <w:tcPr>
            <w:tcW w:w="3409" w:type="pct"/>
          </w:tcPr>
          <w:p w14:paraId="3808900D" w14:textId="1B07452C" w:rsidR="00186D47" w:rsidRPr="00F16669" w:rsidRDefault="00F16669" w:rsidP="00A86912">
            <w:pPr>
              <w:shd w:val="clear" w:color="auto" w:fill="FFFFFF" w:themeFill="background1"/>
              <w:spacing w:before="20" w:after="20"/>
              <w:jc w:val="left"/>
              <w:rPr>
                <w:sz w:val="20"/>
                <w:szCs w:val="20"/>
                <w:lang w:val="ru-RU"/>
              </w:rPr>
            </w:pPr>
            <w:r w:rsidRPr="00F16669">
              <w:rPr>
                <w:sz w:val="20"/>
                <w:szCs w:val="20"/>
                <w:lang w:val="ru-RU"/>
              </w:rPr>
              <w:t>Проведение кампании для конечных пользователей по продукции и оборудованию, не содержащим ОРВ</w:t>
            </w:r>
          </w:p>
        </w:tc>
        <w:tc>
          <w:tcPr>
            <w:tcW w:w="834" w:type="pct"/>
          </w:tcPr>
          <w:p w14:paraId="3B8B057C" w14:textId="6832892B" w:rsidR="00186D47" w:rsidRPr="009306D2" w:rsidRDefault="00186D47" w:rsidP="00A86912">
            <w:pPr>
              <w:shd w:val="clear" w:color="auto" w:fill="FFFFFF" w:themeFill="background1"/>
              <w:spacing w:before="20" w:after="20"/>
              <w:jc w:val="right"/>
              <w:rPr>
                <w:sz w:val="20"/>
                <w:szCs w:val="20"/>
              </w:rPr>
            </w:pPr>
            <w:r w:rsidRPr="009306D2">
              <w:rPr>
                <w:sz w:val="20"/>
                <w:szCs w:val="20"/>
              </w:rPr>
              <w:t>3</w:t>
            </w:r>
            <w:r w:rsidR="00145138">
              <w:rPr>
                <w:sz w:val="20"/>
                <w:szCs w:val="20"/>
                <w:lang w:val="ru-RU"/>
              </w:rPr>
              <w:t xml:space="preserve"> </w:t>
            </w:r>
            <w:r w:rsidRPr="009306D2">
              <w:rPr>
                <w:sz w:val="20"/>
                <w:szCs w:val="20"/>
              </w:rPr>
              <w:t>500</w:t>
            </w:r>
          </w:p>
        </w:tc>
        <w:tc>
          <w:tcPr>
            <w:tcW w:w="758" w:type="pct"/>
          </w:tcPr>
          <w:p w14:paraId="5F5E39D1" w14:textId="05398FBD" w:rsidR="00186D47" w:rsidRPr="009306D2" w:rsidRDefault="00186D47" w:rsidP="00A86912">
            <w:pPr>
              <w:shd w:val="clear" w:color="auto" w:fill="FFFFFF" w:themeFill="background1"/>
              <w:spacing w:before="20" w:after="20"/>
              <w:jc w:val="right"/>
              <w:rPr>
                <w:sz w:val="20"/>
                <w:szCs w:val="20"/>
              </w:rPr>
            </w:pPr>
            <w:r w:rsidRPr="009306D2">
              <w:rPr>
                <w:sz w:val="20"/>
                <w:szCs w:val="20"/>
              </w:rPr>
              <w:t>3</w:t>
            </w:r>
            <w:r w:rsidR="00145138">
              <w:rPr>
                <w:sz w:val="20"/>
                <w:szCs w:val="20"/>
                <w:lang w:val="ru-RU"/>
              </w:rPr>
              <w:t xml:space="preserve"> </w:t>
            </w:r>
            <w:r w:rsidRPr="009306D2">
              <w:rPr>
                <w:sz w:val="20"/>
                <w:szCs w:val="20"/>
              </w:rPr>
              <w:t>500</w:t>
            </w:r>
          </w:p>
        </w:tc>
      </w:tr>
      <w:tr w:rsidR="00186D47" w:rsidRPr="009306D2" w14:paraId="0576AE3E" w14:textId="77777777" w:rsidTr="003E10A4">
        <w:trPr>
          <w:trHeight w:val="174"/>
        </w:trPr>
        <w:tc>
          <w:tcPr>
            <w:tcW w:w="3409" w:type="pct"/>
          </w:tcPr>
          <w:p w14:paraId="0114CBF7" w14:textId="207596DE" w:rsidR="00186D47" w:rsidRPr="00F16669" w:rsidRDefault="00F16669" w:rsidP="00A86912">
            <w:pPr>
              <w:shd w:val="clear" w:color="auto" w:fill="FFFFFF" w:themeFill="background1"/>
              <w:spacing w:before="20" w:after="20"/>
              <w:jc w:val="left"/>
              <w:rPr>
                <w:sz w:val="20"/>
                <w:szCs w:val="20"/>
                <w:lang w:val="ru-RU"/>
              </w:rPr>
            </w:pPr>
            <w:r w:rsidRPr="00F16669">
              <w:rPr>
                <w:sz w:val="20"/>
                <w:szCs w:val="20"/>
                <w:lang w:val="ru-RU"/>
              </w:rPr>
              <w:t xml:space="preserve">Организация семинара по </w:t>
            </w:r>
            <w:r w:rsidR="00A35CB4">
              <w:rPr>
                <w:sz w:val="20"/>
                <w:szCs w:val="20"/>
                <w:lang w:val="ru-RU"/>
              </w:rPr>
              <w:t>развит</w:t>
            </w:r>
            <w:r w:rsidRPr="00F16669">
              <w:rPr>
                <w:sz w:val="20"/>
                <w:szCs w:val="20"/>
                <w:lang w:val="ru-RU"/>
              </w:rPr>
              <w:t>ию потенциала для конечных пользователей по вопросам безопасности и преимуществ альтернативных технологий</w:t>
            </w:r>
          </w:p>
        </w:tc>
        <w:tc>
          <w:tcPr>
            <w:tcW w:w="834" w:type="pct"/>
          </w:tcPr>
          <w:p w14:paraId="15E1729D" w14:textId="2779697C" w:rsidR="00186D47" w:rsidRPr="009306D2" w:rsidRDefault="00186D47" w:rsidP="00A86912">
            <w:pPr>
              <w:shd w:val="clear" w:color="auto" w:fill="FFFFFF" w:themeFill="background1"/>
              <w:spacing w:before="20" w:after="20"/>
              <w:jc w:val="right"/>
              <w:rPr>
                <w:sz w:val="20"/>
                <w:szCs w:val="20"/>
              </w:rPr>
            </w:pPr>
            <w:r w:rsidRPr="009306D2">
              <w:rPr>
                <w:sz w:val="20"/>
                <w:szCs w:val="20"/>
              </w:rPr>
              <w:t>2</w:t>
            </w:r>
            <w:r w:rsidR="00145138">
              <w:rPr>
                <w:sz w:val="20"/>
                <w:szCs w:val="20"/>
                <w:lang w:val="ru-RU"/>
              </w:rPr>
              <w:t xml:space="preserve"> </w:t>
            </w:r>
            <w:r w:rsidRPr="009306D2">
              <w:rPr>
                <w:sz w:val="20"/>
                <w:szCs w:val="20"/>
              </w:rPr>
              <w:t>500</w:t>
            </w:r>
          </w:p>
        </w:tc>
        <w:tc>
          <w:tcPr>
            <w:tcW w:w="758" w:type="pct"/>
          </w:tcPr>
          <w:p w14:paraId="04F6A723" w14:textId="1F0DAD76" w:rsidR="00186D47" w:rsidRPr="009306D2" w:rsidRDefault="00186D47" w:rsidP="00A86912">
            <w:pPr>
              <w:shd w:val="clear" w:color="auto" w:fill="FFFFFF" w:themeFill="background1"/>
              <w:spacing w:before="20" w:after="20"/>
              <w:jc w:val="right"/>
              <w:rPr>
                <w:sz w:val="20"/>
                <w:szCs w:val="20"/>
              </w:rPr>
            </w:pPr>
            <w:r w:rsidRPr="009306D2">
              <w:rPr>
                <w:sz w:val="20"/>
                <w:szCs w:val="20"/>
              </w:rPr>
              <w:t>2</w:t>
            </w:r>
            <w:r w:rsidR="00145138">
              <w:rPr>
                <w:sz w:val="20"/>
                <w:szCs w:val="20"/>
                <w:lang w:val="ru-RU"/>
              </w:rPr>
              <w:t xml:space="preserve"> </w:t>
            </w:r>
            <w:r w:rsidRPr="009306D2">
              <w:rPr>
                <w:sz w:val="20"/>
                <w:szCs w:val="20"/>
              </w:rPr>
              <w:t>500</w:t>
            </w:r>
          </w:p>
        </w:tc>
      </w:tr>
      <w:tr w:rsidR="00186D47" w:rsidRPr="009306D2" w14:paraId="6E253F78" w14:textId="77777777" w:rsidTr="003E10A4">
        <w:trPr>
          <w:trHeight w:val="283"/>
        </w:trPr>
        <w:tc>
          <w:tcPr>
            <w:tcW w:w="3409" w:type="pct"/>
            <w:tcBorders>
              <w:bottom w:val="single" w:sz="4" w:space="0" w:color="auto"/>
            </w:tcBorders>
          </w:tcPr>
          <w:p w14:paraId="3707029C" w14:textId="2CA7D260" w:rsidR="00186D47" w:rsidRPr="001B6B75" w:rsidRDefault="001B6B75" w:rsidP="00A86912">
            <w:pPr>
              <w:keepNext/>
              <w:shd w:val="clear" w:color="auto" w:fill="FFFFFF" w:themeFill="background1"/>
              <w:spacing w:before="20" w:after="20"/>
              <w:jc w:val="left"/>
              <w:rPr>
                <w:b/>
                <w:bCs/>
                <w:i/>
                <w:iCs/>
                <w:sz w:val="20"/>
                <w:szCs w:val="20"/>
                <w:lang w:val="ru-RU"/>
              </w:rPr>
            </w:pPr>
            <w:r>
              <w:rPr>
                <w:b/>
                <w:bCs/>
                <w:i/>
                <w:iCs/>
                <w:sz w:val="20"/>
                <w:szCs w:val="20"/>
                <w:lang w:val="ru-RU"/>
              </w:rPr>
              <w:t>ОУП</w:t>
            </w:r>
          </w:p>
        </w:tc>
        <w:tc>
          <w:tcPr>
            <w:tcW w:w="834" w:type="pct"/>
            <w:tcBorders>
              <w:bottom w:val="single" w:sz="4" w:space="0" w:color="auto"/>
            </w:tcBorders>
          </w:tcPr>
          <w:p w14:paraId="22FBFA22" w14:textId="152B5B25" w:rsidR="00186D47" w:rsidRPr="009306D2" w:rsidRDefault="00186D47" w:rsidP="00A86912">
            <w:pPr>
              <w:keepNext/>
              <w:shd w:val="clear" w:color="auto" w:fill="FFFFFF" w:themeFill="background1"/>
              <w:spacing w:before="20" w:after="20"/>
              <w:jc w:val="right"/>
              <w:rPr>
                <w:b/>
                <w:bCs/>
                <w:i/>
                <w:iCs/>
                <w:sz w:val="20"/>
                <w:szCs w:val="20"/>
              </w:rPr>
            </w:pPr>
            <w:r w:rsidRPr="009306D2">
              <w:rPr>
                <w:b/>
                <w:bCs/>
                <w:i/>
                <w:iCs/>
                <w:sz w:val="20"/>
                <w:szCs w:val="20"/>
              </w:rPr>
              <w:t>33</w:t>
            </w:r>
            <w:r w:rsidR="00145138">
              <w:rPr>
                <w:b/>
                <w:bCs/>
                <w:i/>
                <w:iCs/>
                <w:sz w:val="20"/>
                <w:szCs w:val="20"/>
                <w:lang w:val="ru-RU"/>
              </w:rPr>
              <w:t xml:space="preserve"> </w:t>
            </w:r>
            <w:r w:rsidRPr="009306D2">
              <w:rPr>
                <w:b/>
                <w:bCs/>
                <w:i/>
                <w:iCs/>
                <w:sz w:val="20"/>
                <w:szCs w:val="20"/>
              </w:rPr>
              <w:t>000</w:t>
            </w:r>
          </w:p>
        </w:tc>
        <w:tc>
          <w:tcPr>
            <w:tcW w:w="758" w:type="pct"/>
            <w:tcBorders>
              <w:bottom w:val="single" w:sz="4" w:space="0" w:color="auto"/>
            </w:tcBorders>
          </w:tcPr>
          <w:p w14:paraId="3507250D" w14:textId="572B473F" w:rsidR="00186D47" w:rsidRPr="009306D2" w:rsidRDefault="00186D47" w:rsidP="00A86912">
            <w:pPr>
              <w:keepNext/>
              <w:shd w:val="clear" w:color="auto" w:fill="FFFFFF" w:themeFill="background1"/>
              <w:spacing w:before="20" w:after="20"/>
              <w:jc w:val="right"/>
              <w:rPr>
                <w:b/>
                <w:bCs/>
                <w:i/>
                <w:iCs/>
                <w:sz w:val="20"/>
                <w:szCs w:val="20"/>
              </w:rPr>
            </w:pPr>
            <w:r w:rsidRPr="009306D2">
              <w:rPr>
                <w:b/>
                <w:bCs/>
                <w:i/>
                <w:iCs/>
                <w:sz w:val="20"/>
                <w:szCs w:val="20"/>
              </w:rPr>
              <w:t>2</w:t>
            </w:r>
            <w:r w:rsidR="00145138">
              <w:rPr>
                <w:b/>
                <w:bCs/>
                <w:i/>
                <w:iCs/>
                <w:sz w:val="20"/>
                <w:szCs w:val="20"/>
                <w:lang w:val="ru-RU"/>
              </w:rPr>
              <w:t xml:space="preserve">1 </w:t>
            </w:r>
            <w:r w:rsidRPr="009306D2">
              <w:rPr>
                <w:b/>
                <w:bCs/>
                <w:i/>
                <w:iCs/>
                <w:sz w:val="20"/>
                <w:szCs w:val="20"/>
              </w:rPr>
              <w:t>818</w:t>
            </w:r>
          </w:p>
        </w:tc>
      </w:tr>
      <w:tr w:rsidR="00186D47" w:rsidRPr="009306D2" w14:paraId="62A92A1D" w14:textId="77777777" w:rsidTr="003E10A4">
        <w:trPr>
          <w:trHeight w:val="140"/>
        </w:trPr>
        <w:tc>
          <w:tcPr>
            <w:tcW w:w="3409" w:type="pct"/>
            <w:tcBorders>
              <w:bottom w:val="single" w:sz="4" w:space="0" w:color="auto"/>
            </w:tcBorders>
          </w:tcPr>
          <w:p w14:paraId="2600DBB0" w14:textId="6E4984CB" w:rsidR="00186D47" w:rsidRPr="00F16669" w:rsidRDefault="00F16669" w:rsidP="00A86912">
            <w:pPr>
              <w:keepNext/>
              <w:shd w:val="clear" w:color="auto" w:fill="FFFFFF" w:themeFill="background1"/>
              <w:spacing w:before="20" w:after="20"/>
              <w:jc w:val="left"/>
              <w:rPr>
                <w:sz w:val="20"/>
                <w:szCs w:val="20"/>
                <w:lang w:val="ru-RU"/>
              </w:rPr>
            </w:pPr>
            <w:r w:rsidRPr="00F16669">
              <w:rPr>
                <w:sz w:val="20"/>
                <w:szCs w:val="20"/>
                <w:lang w:val="ru-RU"/>
              </w:rPr>
              <w:t xml:space="preserve">Персонал проекта и консультанты (8 500 долл. США), координация и </w:t>
            </w:r>
            <w:r w:rsidR="00133ABB">
              <w:rPr>
                <w:sz w:val="20"/>
                <w:szCs w:val="20"/>
                <w:lang w:val="ru-RU"/>
              </w:rPr>
              <w:t>служебные поездки</w:t>
            </w:r>
            <w:r w:rsidRPr="00F16669">
              <w:rPr>
                <w:sz w:val="20"/>
                <w:szCs w:val="20"/>
                <w:lang w:val="ru-RU"/>
              </w:rPr>
              <w:t xml:space="preserve"> (3 000 долл. США), совещания и семинары (3 000 долл. США), проверка потребления (4 318 долл. США) и операционные расходы (3 000 долл. </w:t>
            </w:r>
            <w:r w:rsidRPr="00F16669">
              <w:rPr>
                <w:sz w:val="20"/>
                <w:szCs w:val="20"/>
              </w:rPr>
              <w:t>США)</w:t>
            </w:r>
          </w:p>
        </w:tc>
        <w:tc>
          <w:tcPr>
            <w:tcW w:w="834" w:type="pct"/>
          </w:tcPr>
          <w:p w14:paraId="09F8BF30" w14:textId="2BBF87BC" w:rsidR="00186D47" w:rsidRPr="009306D2" w:rsidRDefault="00186D47" w:rsidP="00A86912">
            <w:pPr>
              <w:shd w:val="clear" w:color="auto" w:fill="FFFFFF" w:themeFill="background1"/>
              <w:spacing w:before="20" w:after="20"/>
              <w:jc w:val="right"/>
              <w:rPr>
                <w:sz w:val="20"/>
                <w:szCs w:val="20"/>
              </w:rPr>
            </w:pPr>
            <w:r w:rsidRPr="009306D2">
              <w:rPr>
                <w:sz w:val="20"/>
                <w:szCs w:val="20"/>
              </w:rPr>
              <w:t>33</w:t>
            </w:r>
            <w:r w:rsidR="00145138">
              <w:rPr>
                <w:sz w:val="20"/>
                <w:szCs w:val="20"/>
                <w:lang w:val="ru-RU"/>
              </w:rPr>
              <w:t xml:space="preserve"> </w:t>
            </w:r>
            <w:r w:rsidRPr="009306D2">
              <w:rPr>
                <w:sz w:val="20"/>
                <w:szCs w:val="20"/>
              </w:rPr>
              <w:t>000</w:t>
            </w:r>
          </w:p>
        </w:tc>
        <w:tc>
          <w:tcPr>
            <w:tcW w:w="758" w:type="pct"/>
          </w:tcPr>
          <w:p w14:paraId="26CB5C85" w14:textId="6DB45E10" w:rsidR="00186D47" w:rsidRPr="009306D2" w:rsidRDefault="00186D47" w:rsidP="00A86912">
            <w:pPr>
              <w:shd w:val="clear" w:color="auto" w:fill="FFFFFF" w:themeFill="background1"/>
              <w:spacing w:before="20" w:after="20"/>
              <w:jc w:val="right"/>
              <w:rPr>
                <w:sz w:val="20"/>
                <w:szCs w:val="20"/>
              </w:rPr>
            </w:pPr>
            <w:r w:rsidRPr="009306D2">
              <w:rPr>
                <w:sz w:val="20"/>
                <w:szCs w:val="20"/>
              </w:rPr>
              <w:t>21</w:t>
            </w:r>
            <w:r w:rsidR="00145138">
              <w:rPr>
                <w:sz w:val="20"/>
                <w:szCs w:val="20"/>
                <w:lang w:val="ru-RU"/>
              </w:rPr>
              <w:t xml:space="preserve"> </w:t>
            </w:r>
            <w:r w:rsidRPr="009306D2">
              <w:rPr>
                <w:sz w:val="20"/>
                <w:szCs w:val="20"/>
              </w:rPr>
              <w:t>818</w:t>
            </w:r>
          </w:p>
        </w:tc>
      </w:tr>
      <w:tr w:rsidR="00186D47" w:rsidRPr="009306D2" w14:paraId="21433FE9" w14:textId="77777777" w:rsidTr="003E10A4">
        <w:trPr>
          <w:trHeight w:val="283"/>
        </w:trPr>
        <w:tc>
          <w:tcPr>
            <w:tcW w:w="3409" w:type="pct"/>
            <w:tcBorders>
              <w:top w:val="single" w:sz="4" w:space="0" w:color="auto"/>
              <w:left w:val="single" w:sz="4" w:space="0" w:color="auto"/>
              <w:bottom w:val="single" w:sz="4" w:space="0" w:color="auto"/>
              <w:right w:val="nil"/>
            </w:tcBorders>
          </w:tcPr>
          <w:p w14:paraId="0EC18589" w14:textId="2EBCD14C" w:rsidR="00186D47" w:rsidRPr="001B6B75" w:rsidRDefault="001B6B75" w:rsidP="00A86912">
            <w:pPr>
              <w:spacing w:before="20" w:after="20"/>
              <w:jc w:val="left"/>
              <w:rPr>
                <w:b/>
                <w:sz w:val="20"/>
                <w:lang w:val="ru-RU"/>
              </w:rPr>
            </w:pPr>
            <w:r>
              <w:rPr>
                <w:b/>
                <w:bCs/>
                <w:sz w:val="20"/>
                <w:szCs w:val="20"/>
                <w:lang w:val="ru-RU"/>
              </w:rPr>
              <w:t>Итого</w:t>
            </w:r>
          </w:p>
        </w:tc>
        <w:tc>
          <w:tcPr>
            <w:tcW w:w="834" w:type="pct"/>
            <w:tcBorders>
              <w:left w:val="single" w:sz="4" w:space="0" w:color="auto"/>
            </w:tcBorders>
          </w:tcPr>
          <w:p w14:paraId="312C9AEF" w14:textId="07459046" w:rsidR="00186D47" w:rsidRPr="009306D2" w:rsidRDefault="00186D47" w:rsidP="00A86912">
            <w:pPr>
              <w:shd w:val="clear" w:color="auto" w:fill="FFFFFF" w:themeFill="background1"/>
              <w:spacing w:before="20" w:after="20"/>
              <w:jc w:val="right"/>
              <w:rPr>
                <w:b/>
                <w:bCs/>
                <w:sz w:val="20"/>
                <w:szCs w:val="20"/>
              </w:rPr>
            </w:pPr>
            <w:r w:rsidRPr="009306D2">
              <w:rPr>
                <w:b/>
                <w:bCs/>
                <w:sz w:val="20"/>
                <w:szCs w:val="20"/>
              </w:rPr>
              <w:t>240</w:t>
            </w:r>
            <w:r w:rsidR="00145138">
              <w:rPr>
                <w:b/>
                <w:bCs/>
                <w:sz w:val="20"/>
                <w:szCs w:val="20"/>
                <w:lang w:val="ru-RU"/>
              </w:rPr>
              <w:t xml:space="preserve"> </w:t>
            </w:r>
            <w:r w:rsidRPr="009306D2">
              <w:rPr>
                <w:b/>
                <w:bCs/>
                <w:sz w:val="20"/>
                <w:szCs w:val="20"/>
              </w:rPr>
              <w:t>000</w:t>
            </w:r>
          </w:p>
        </w:tc>
        <w:tc>
          <w:tcPr>
            <w:tcW w:w="758" w:type="pct"/>
          </w:tcPr>
          <w:p w14:paraId="17408537" w14:textId="62C72BAE" w:rsidR="00186D47" w:rsidRPr="009306D2" w:rsidRDefault="00186D47" w:rsidP="00A86912">
            <w:pPr>
              <w:shd w:val="clear" w:color="auto" w:fill="FFFFFF" w:themeFill="background1"/>
              <w:spacing w:before="20" w:after="20"/>
              <w:jc w:val="right"/>
              <w:rPr>
                <w:b/>
                <w:bCs/>
                <w:sz w:val="20"/>
                <w:szCs w:val="20"/>
              </w:rPr>
            </w:pPr>
            <w:r w:rsidRPr="009306D2">
              <w:rPr>
                <w:b/>
                <w:bCs/>
                <w:sz w:val="20"/>
                <w:szCs w:val="20"/>
              </w:rPr>
              <w:t>240</w:t>
            </w:r>
            <w:r w:rsidR="00145138">
              <w:rPr>
                <w:b/>
                <w:bCs/>
                <w:sz w:val="20"/>
                <w:szCs w:val="20"/>
                <w:lang w:val="ru-RU"/>
              </w:rPr>
              <w:t xml:space="preserve"> </w:t>
            </w:r>
            <w:r w:rsidRPr="009306D2">
              <w:rPr>
                <w:b/>
                <w:bCs/>
                <w:sz w:val="20"/>
                <w:szCs w:val="20"/>
              </w:rPr>
              <w:t>000</w:t>
            </w:r>
          </w:p>
        </w:tc>
      </w:tr>
    </w:tbl>
    <w:p w14:paraId="48FFF2B5" w14:textId="6693865A" w:rsidR="00563DA8" w:rsidRPr="001B6B75" w:rsidRDefault="001B6B75" w:rsidP="00A86912">
      <w:pPr>
        <w:keepNext/>
        <w:spacing w:before="240" w:after="240"/>
        <w:rPr>
          <w:lang w:val="ru-RU"/>
        </w:rPr>
      </w:pPr>
      <w:bookmarkStart w:id="17" w:name="_Hlk126916178"/>
      <w:r w:rsidRPr="001B6B75">
        <w:rPr>
          <w:u w:val="single"/>
          <w:lang w:val="ru-RU"/>
        </w:rPr>
        <w:t xml:space="preserve">Согласованный план </w:t>
      </w:r>
      <w:r w:rsidR="00DF758C">
        <w:rPr>
          <w:u w:val="single"/>
          <w:lang w:val="ru-RU"/>
        </w:rPr>
        <w:t xml:space="preserve">освоения </w:t>
      </w:r>
      <w:r w:rsidRPr="001B6B75">
        <w:rPr>
          <w:u w:val="single"/>
          <w:lang w:val="ru-RU"/>
        </w:rPr>
        <w:t xml:space="preserve">первого транша этапа </w:t>
      </w:r>
      <w:r w:rsidRPr="001B6B75">
        <w:rPr>
          <w:u w:val="single"/>
        </w:rPr>
        <w:t>III</w:t>
      </w:r>
      <w:r w:rsidRPr="001B6B75">
        <w:rPr>
          <w:u w:val="single"/>
          <w:lang w:val="ru-RU"/>
        </w:rPr>
        <w:t xml:space="preserve"> Плана организационно</w:t>
      </w:r>
      <w:r w:rsidR="00DF758C">
        <w:rPr>
          <w:u w:val="single"/>
          <w:lang w:val="ru-RU"/>
        </w:rPr>
        <w:t>й деятельности по поэтапному отказу от</w:t>
      </w:r>
      <w:r w:rsidRPr="001B6B75">
        <w:rPr>
          <w:u w:val="single"/>
          <w:lang w:val="ru-RU"/>
        </w:rPr>
        <w:t xml:space="preserve"> ГХФУ (</w:t>
      </w:r>
      <w:r>
        <w:rPr>
          <w:u w:val="single"/>
          <w:lang w:val="ru-RU"/>
        </w:rPr>
        <w:t>ПОДПО</w:t>
      </w:r>
      <w:r w:rsidRPr="001B6B75">
        <w:rPr>
          <w:u w:val="single"/>
          <w:lang w:val="ru-RU"/>
        </w:rPr>
        <w:t>)</w:t>
      </w:r>
    </w:p>
    <w:p w14:paraId="1E0EF49B" w14:textId="01C33A4E" w:rsidR="00563DA8" w:rsidRPr="009410D8" w:rsidRDefault="001B6B75" w:rsidP="00704389">
      <w:pPr>
        <w:pStyle w:val="Heading1"/>
        <w:rPr>
          <w:lang w:val="ru-RU"/>
        </w:rPr>
      </w:pPr>
      <w:r>
        <w:rPr>
          <w:lang w:val="ru-RU"/>
        </w:rPr>
        <w:t>С</w:t>
      </w:r>
      <w:r w:rsidRPr="009410D8">
        <w:rPr>
          <w:lang w:val="ru-RU"/>
        </w:rPr>
        <w:t>огласованный план действий будет включать следующие мероприятия</w:t>
      </w:r>
      <w:r w:rsidR="00563DA8" w:rsidRPr="009410D8">
        <w:rPr>
          <w:lang w:val="ru-RU"/>
        </w:rPr>
        <w:t>:</w:t>
      </w:r>
    </w:p>
    <w:p w14:paraId="3ECA9289" w14:textId="306A6BCF" w:rsidR="00563DA8" w:rsidRPr="00214817" w:rsidRDefault="009410D8" w:rsidP="00834DE9">
      <w:pPr>
        <w:pStyle w:val="Heading2"/>
        <w:widowControl/>
        <w:ind w:left="1418" w:hanging="709"/>
        <w:rPr>
          <w:lang w:val="ru-RU"/>
        </w:rPr>
      </w:pPr>
      <w:r w:rsidRPr="009410D8">
        <w:rPr>
          <w:lang w:val="ru-RU"/>
        </w:rPr>
        <w:t xml:space="preserve">укрепление </w:t>
      </w:r>
      <w:r w:rsidR="00214817">
        <w:rPr>
          <w:lang w:val="ru-RU"/>
        </w:rPr>
        <w:t>правовой основы</w:t>
      </w:r>
      <w:r w:rsidRPr="009410D8">
        <w:rPr>
          <w:lang w:val="ru-RU"/>
        </w:rPr>
        <w:t xml:space="preserve">: </w:t>
      </w:r>
      <w:r w:rsidR="00214817">
        <w:rPr>
          <w:lang w:val="ru-RU"/>
        </w:rPr>
        <w:t>р</w:t>
      </w:r>
      <w:r w:rsidR="00214817" w:rsidRPr="00214817">
        <w:rPr>
          <w:lang w:val="ru-RU"/>
        </w:rPr>
        <w:t xml:space="preserve">азработка сборника политик и правил по ОРВ в виде практического справочника для поддержки </w:t>
      </w:r>
      <w:r w:rsidRPr="009410D8">
        <w:rPr>
          <w:lang w:val="ru-RU"/>
        </w:rPr>
        <w:t xml:space="preserve">заинтересованных сторон; разработка стандартизированных электронных шаблонов отчётности для импортёров и крупных конечных пользователей и начало интеграции системы электронного </w:t>
      </w:r>
      <w:r w:rsidRPr="009410D8">
        <w:rPr>
          <w:lang w:val="ru-RU"/>
        </w:rPr>
        <w:lastRenderedPageBreak/>
        <w:t>лицензирования закупок хладагентов с данными регистрации и сертификации техников; а также создание нормативных условий, необходимых для введения ограничений на использование и запрета на импорт ГХФУ, за исключением разрешённых для остаточного потребления</w:t>
      </w:r>
      <w:r w:rsidR="000038B8">
        <w:rPr>
          <w:lang w:val="ru-RU"/>
        </w:rPr>
        <w:t xml:space="preserve"> в обслуживании</w:t>
      </w:r>
      <w:r w:rsidRPr="009410D8">
        <w:rPr>
          <w:lang w:val="ru-RU"/>
        </w:rPr>
        <w:t xml:space="preserve">, включая </w:t>
      </w:r>
      <w:r w:rsidR="000038B8" w:rsidRPr="000038B8">
        <w:rPr>
          <w:lang w:val="ru-RU"/>
        </w:rPr>
        <w:t xml:space="preserve">правовой анализ экономических и социальных воздействий введения таких ограничений и запрета </w:t>
      </w:r>
      <w:r w:rsidRPr="009410D8">
        <w:rPr>
          <w:lang w:val="ru-RU"/>
        </w:rPr>
        <w:t xml:space="preserve">(8 000 долл. </w:t>
      </w:r>
      <w:r w:rsidRPr="00214817">
        <w:rPr>
          <w:lang w:val="ru-RU"/>
        </w:rPr>
        <w:t>США)</w:t>
      </w:r>
      <w:r w:rsidR="00563DA8" w:rsidRPr="00214817">
        <w:rPr>
          <w:lang w:val="ru-RU"/>
        </w:rPr>
        <w:t>;</w:t>
      </w:r>
      <w:r w:rsidR="00BA79D2" w:rsidRPr="00214817">
        <w:rPr>
          <w:lang w:val="ru-RU"/>
        </w:rPr>
        <w:t xml:space="preserve"> </w:t>
      </w:r>
    </w:p>
    <w:p w14:paraId="7C645C65" w14:textId="49835F9C" w:rsidR="00563DA8" w:rsidRPr="000038B8" w:rsidRDefault="000038B8" w:rsidP="00834DE9">
      <w:pPr>
        <w:pStyle w:val="Heading2"/>
        <w:widowControl/>
        <w:ind w:left="1418" w:hanging="709"/>
        <w:rPr>
          <w:lang w:val="ru-RU"/>
        </w:rPr>
      </w:pPr>
      <w:r>
        <w:rPr>
          <w:lang w:val="ru-RU"/>
        </w:rPr>
        <w:t>развит</w:t>
      </w:r>
      <w:r w:rsidR="009410D8" w:rsidRPr="009410D8">
        <w:rPr>
          <w:lang w:val="ru-RU"/>
        </w:rPr>
        <w:t xml:space="preserve">ие потенциала таможенных органов: разработка </w:t>
      </w:r>
      <w:r w:rsidR="00EA0AD2" w:rsidRPr="00EA0AD2">
        <w:rPr>
          <w:lang w:val="ru-RU"/>
        </w:rPr>
        <w:t>практического справочника</w:t>
      </w:r>
      <w:r w:rsidR="009410D8" w:rsidRPr="009410D8">
        <w:rPr>
          <w:lang w:val="ru-RU"/>
        </w:rPr>
        <w:t xml:space="preserve"> по профилям риска, обновление учебных материалов и подготовка 20 сотрудников таможенных органов по вопросам контроля ОРВ (6 182 долл. </w:t>
      </w:r>
      <w:r w:rsidR="009410D8" w:rsidRPr="000038B8">
        <w:rPr>
          <w:lang w:val="ru-RU"/>
        </w:rPr>
        <w:t>США)</w:t>
      </w:r>
      <w:r w:rsidR="00563DA8" w:rsidRPr="000038B8">
        <w:rPr>
          <w:lang w:val="ru-RU"/>
        </w:rPr>
        <w:t>;</w:t>
      </w:r>
      <w:r w:rsidR="00BA79D2" w:rsidRPr="000038B8">
        <w:rPr>
          <w:lang w:val="ru-RU"/>
        </w:rPr>
        <w:t xml:space="preserve"> </w:t>
      </w:r>
    </w:p>
    <w:p w14:paraId="31398B99" w14:textId="166FC65D" w:rsidR="00563DA8" w:rsidRPr="009306D2" w:rsidRDefault="009410D8" w:rsidP="00834DE9">
      <w:pPr>
        <w:pStyle w:val="Heading2"/>
        <w:widowControl/>
        <w:ind w:left="1418" w:hanging="709"/>
      </w:pPr>
      <w:r w:rsidRPr="009410D8">
        <w:rPr>
          <w:lang w:val="ru-RU"/>
        </w:rPr>
        <w:t>подготовка техни</w:t>
      </w:r>
      <w:r w:rsidR="00D74CBC">
        <w:rPr>
          <w:lang w:val="ru-RU"/>
        </w:rPr>
        <w:t xml:space="preserve">ческих специалистов ХОКВ </w:t>
      </w:r>
      <w:r w:rsidRPr="009410D8">
        <w:rPr>
          <w:lang w:val="ru-RU"/>
        </w:rPr>
        <w:t xml:space="preserve">и закупка оборудования: обучение и сертификация 190 </w:t>
      </w:r>
      <w:r w:rsidR="00D55808" w:rsidRPr="00D55808">
        <w:rPr>
          <w:lang w:val="ru-RU"/>
        </w:rPr>
        <w:t xml:space="preserve">технических специалистов ХОКВ по совершенствованию методов обслуживания, контролю утечек и повышению качества услуг </w:t>
      </w:r>
      <w:r w:rsidRPr="009410D8">
        <w:rPr>
          <w:lang w:val="ru-RU"/>
        </w:rPr>
        <w:t>(69 000 долл. США); проведение одного семинара по подготовке мастер-</w:t>
      </w:r>
      <w:r w:rsidR="00D90ABE">
        <w:rPr>
          <w:lang w:val="ru-RU"/>
        </w:rPr>
        <w:t>инструкторо</w:t>
      </w:r>
      <w:r w:rsidRPr="009410D8">
        <w:rPr>
          <w:lang w:val="ru-RU"/>
        </w:rPr>
        <w:t>в по безопасному обращению с воспламеняющимися и высоконапорными альтернативными хладагентами (</w:t>
      </w:r>
      <w:r w:rsidRPr="009410D8">
        <w:t>CO</w:t>
      </w:r>
      <w:r w:rsidR="004844E5" w:rsidRPr="004844E5">
        <w:rPr>
          <w:sz w:val="20"/>
          <w:szCs w:val="20"/>
          <w:vertAlign w:val="subscript"/>
          <w:lang w:val="ru-RU"/>
        </w:rPr>
        <w:t>2</w:t>
      </w:r>
      <w:r w:rsidRPr="009410D8">
        <w:rPr>
          <w:lang w:val="ru-RU"/>
        </w:rPr>
        <w:t xml:space="preserve">) (3 000 долл. США); а также закупка специализированных инструментов и переносного сервисного оборудования для четырёх учебных центров в соответствии с национальными стандартами сертификации (33 000 долл. </w:t>
      </w:r>
      <w:r w:rsidRPr="009410D8">
        <w:t>США</w:t>
      </w:r>
      <w:r w:rsidR="00050063" w:rsidRPr="009306D2">
        <w:t>)</w:t>
      </w:r>
      <w:r w:rsidR="00563DA8" w:rsidRPr="009306D2">
        <w:t>;</w:t>
      </w:r>
      <w:r w:rsidR="0095625F" w:rsidRPr="009306D2">
        <w:t xml:space="preserve"> </w:t>
      </w:r>
    </w:p>
    <w:p w14:paraId="561CEEE8" w14:textId="200478DD" w:rsidR="00923FF7" w:rsidRPr="004844E5" w:rsidRDefault="009410D8" w:rsidP="00834DE9">
      <w:pPr>
        <w:pStyle w:val="Heading2"/>
        <w:widowControl/>
        <w:ind w:left="1418" w:hanging="709"/>
        <w:rPr>
          <w:lang w:val="ru-RU"/>
        </w:rPr>
      </w:pPr>
      <w:r w:rsidRPr="009410D8">
        <w:rPr>
          <w:lang w:val="ru-RU"/>
        </w:rPr>
        <w:t>повышение осведомлённости: продолжение и расширение информационных кампаний по запретам ГХФУ, контролю ОРВ и сокращению утечек; проведение кампании для конечных пользователей по продукции и оборудованию, не</w:t>
      </w:r>
      <w:r w:rsidR="00E77900">
        <w:rPr>
          <w:lang w:val="de-AT"/>
        </w:rPr>
        <w:t> </w:t>
      </w:r>
      <w:r w:rsidRPr="009410D8">
        <w:rPr>
          <w:lang w:val="ru-RU"/>
        </w:rPr>
        <w:t xml:space="preserve">содержащим ОРВ; и организация семинара по </w:t>
      </w:r>
      <w:r w:rsidR="004844E5">
        <w:rPr>
          <w:lang w:val="ru-RU"/>
        </w:rPr>
        <w:t>развити</w:t>
      </w:r>
      <w:r w:rsidRPr="009410D8">
        <w:rPr>
          <w:lang w:val="ru-RU"/>
        </w:rPr>
        <w:t xml:space="preserve">ю потенциала для конечных пользователей по вопросам безопасности и преимуществ альтернативных технологий (10 000 долл. </w:t>
      </w:r>
      <w:r w:rsidRPr="004844E5">
        <w:rPr>
          <w:lang w:val="ru-RU"/>
        </w:rPr>
        <w:t>США</w:t>
      </w:r>
      <w:r w:rsidR="007E4CB0" w:rsidRPr="004844E5">
        <w:rPr>
          <w:lang w:val="ru-RU"/>
        </w:rPr>
        <w:t xml:space="preserve">); </w:t>
      </w:r>
    </w:p>
    <w:p w14:paraId="1C487C5C" w14:textId="5532E22D" w:rsidR="00563DA8" w:rsidRPr="00A434FF" w:rsidRDefault="00A434FF" w:rsidP="00834DE9">
      <w:pPr>
        <w:pStyle w:val="Heading2"/>
        <w:widowControl/>
        <w:ind w:left="1418" w:hanging="709"/>
        <w:rPr>
          <w:lang w:val="ru-RU"/>
        </w:rPr>
      </w:pPr>
      <w:r w:rsidRPr="00A434FF">
        <w:rPr>
          <w:lang w:val="ru-RU"/>
        </w:rPr>
        <w:t>мониторинг проекта (15 818 долл. США): персонал проекта и консультанты (6</w:t>
      </w:r>
      <w:r w:rsidR="006B0D1F">
        <w:rPr>
          <w:lang w:val="ru-RU"/>
        </w:rPr>
        <w:t> </w:t>
      </w:r>
      <w:r w:rsidRPr="00A434FF">
        <w:rPr>
          <w:lang w:val="ru-RU"/>
        </w:rPr>
        <w:t>000</w:t>
      </w:r>
      <w:r w:rsidR="006B0D1F">
        <w:rPr>
          <w:lang w:val="ru-RU"/>
        </w:rPr>
        <w:t> </w:t>
      </w:r>
      <w:r w:rsidRPr="00A434FF">
        <w:rPr>
          <w:lang w:val="ru-RU"/>
        </w:rPr>
        <w:t>долл</w:t>
      </w:r>
      <w:r w:rsidR="006B0D1F">
        <w:rPr>
          <w:lang w:val="ru-RU"/>
        </w:rPr>
        <w:t>. </w:t>
      </w:r>
      <w:r w:rsidRPr="00A434FF">
        <w:rPr>
          <w:lang w:val="ru-RU"/>
        </w:rPr>
        <w:t>США), координация и командировки (3 000 долл. США), совещания и семинары (1 000 долл. США), проверка потребления (4 318 долл. США) и операционные расходы (1 500 долл. США</w:t>
      </w:r>
      <w:r w:rsidR="000743A9" w:rsidRPr="00A434FF">
        <w:rPr>
          <w:lang w:val="ru-RU"/>
        </w:rPr>
        <w:t>)</w:t>
      </w:r>
      <w:r w:rsidR="00563DA8" w:rsidRPr="00A434FF">
        <w:rPr>
          <w:lang w:val="ru-RU"/>
        </w:rPr>
        <w:t>.</w:t>
      </w:r>
      <w:r w:rsidR="006054FF" w:rsidRPr="00A434FF">
        <w:rPr>
          <w:lang w:val="ru-RU"/>
        </w:rPr>
        <w:t xml:space="preserve"> </w:t>
      </w:r>
    </w:p>
    <w:p w14:paraId="23D78F0B" w14:textId="61A95C99" w:rsidR="00563DA8" w:rsidRPr="009306D2" w:rsidRDefault="00A434FF" w:rsidP="00A86912">
      <w:pPr>
        <w:keepNext/>
        <w:shd w:val="clear" w:color="auto" w:fill="FFFFFF" w:themeFill="background1"/>
        <w:spacing w:after="240"/>
        <w:outlineLvl w:val="0"/>
        <w:rPr>
          <w:bCs/>
          <w:u w:val="single"/>
        </w:rPr>
      </w:pPr>
      <w:proofErr w:type="spellStart"/>
      <w:r w:rsidRPr="00A434FF">
        <w:rPr>
          <w:bCs/>
          <w:u w:val="single"/>
        </w:rPr>
        <w:t>Софинансирование</w:t>
      </w:r>
      <w:proofErr w:type="spellEnd"/>
    </w:p>
    <w:p w14:paraId="40749296" w14:textId="33D443E9" w:rsidR="00B530CF" w:rsidRPr="00A434FF" w:rsidRDefault="00A434FF" w:rsidP="00A86912">
      <w:pPr>
        <w:pStyle w:val="Heading1"/>
        <w:shd w:val="clear" w:color="auto" w:fill="FFFFFF" w:themeFill="background1"/>
        <w:rPr>
          <w:lang w:val="ru-RU"/>
        </w:rPr>
      </w:pPr>
      <w:r w:rsidRPr="00A434FF">
        <w:rPr>
          <w:lang w:val="ru-RU"/>
        </w:rPr>
        <w:t xml:space="preserve">Правительство Бахрейна предоставляет взносы в натуральной форме через </w:t>
      </w:r>
      <w:r w:rsidR="00AC77D4">
        <w:rPr>
          <w:lang w:val="ru-RU"/>
        </w:rPr>
        <w:t>ВСОС</w:t>
      </w:r>
      <w:r w:rsidRPr="00A434FF">
        <w:rPr>
          <w:lang w:val="ru-RU"/>
        </w:rPr>
        <w:t xml:space="preserve"> и Таможенное управление, включая покрытие операционных расходов системы лицензирования и квотирования, а также мониторинга рынка </w:t>
      </w:r>
      <w:r w:rsidR="00AC77D4">
        <w:rPr>
          <w:lang w:val="ru-RU"/>
        </w:rPr>
        <w:t>ХОКВ</w:t>
      </w:r>
      <w:r w:rsidRPr="00A434FF">
        <w:rPr>
          <w:lang w:val="ru-RU"/>
        </w:rPr>
        <w:t xml:space="preserve">. Центр передового опыта через </w:t>
      </w:r>
      <w:r w:rsidR="00AC77D4">
        <w:rPr>
          <w:lang w:val="ru-RU"/>
        </w:rPr>
        <w:t xml:space="preserve">посредство </w:t>
      </w:r>
      <w:r w:rsidRPr="00A434FF">
        <w:rPr>
          <w:lang w:val="ru-RU"/>
        </w:rPr>
        <w:t>Министерств</w:t>
      </w:r>
      <w:r w:rsidR="00AC77D4">
        <w:rPr>
          <w:lang w:val="ru-RU"/>
        </w:rPr>
        <w:t>а</w:t>
      </w:r>
      <w:r w:rsidRPr="00A434FF">
        <w:rPr>
          <w:lang w:val="ru-RU"/>
        </w:rPr>
        <w:t xml:space="preserve"> образования предоставляет свои помещения, а Инженерное общество Бахрейна осуществляет технический надзор и независимый аудит, снижая удельную стоимость сертификации техни</w:t>
      </w:r>
      <w:r w:rsidR="00BB4351">
        <w:rPr>
          <w:lang w:val="ru-RU"/>
        </w:rPr>
        <w:t>ческих специалистов</w:t>
      </w:r>
      <w:r w:rsidRPr="00A434FF">
        <w:rPr>
          <w:lang w:val="ru-RU"/>
        </w:rPr>
        <w:t>. Правительство также изучает возможность внедрения механизмов софинансирования под руководством отрасли для обеспечения долгосрочной устойчивости вывода из обращения, включая введение номинальных сборов за сертификацию и лицензирование мастерских, которые будут дополнительно разработаны в рамках Кигалийск</w:t>
      </w:r>
      <w:r w:rsidR="00053BF4">
        <w:rPr>
          <w:lang w:val="ru-RU"/>
        </w:rPr>
        <w:t xml:space="preserve">го плана реализации </w:t>
      </w:r>
      <w:r w:rsidRPr="00A434FF">
        <w:rPr>
          <w:lang w:val="ru-RU"/>
        </w:rPr>
        <w:t>по</w:t>
      </w:r>
      <w:r w:rsidR="00053BF4">
        <w:rPr>
          <w:lang w:val="ru-RU"/>
        </w:rPr>
        <w:t> </w:t>
      </w:r>
      <w:r w:rsidRPr="00A434FF">
        <w:rPr>
          <w:lang w:val="ru-RU"/>
        </w:rPr>
        <w:t>ГФУ</w:t>
      </w:r>
      <w:r w:rsidR="00B32358" w:rsidRPr="00A434FF">
        <w:rPr>
          <w:lang w:val="ru-RU"/>
        </w:rPr>
        <w:t>.</w:t>
      </w:r>
    </w:p>
    <w:p w14:paraId="0E48C27F" w14:textId="51DBFFED" w:rsidR="00563DA8" w:rsidRPr="004F3BFA" w:rsidRDefault="004F3BFA" w:rsidP="00A86912">
      <w:pPr>
        <w:keepNext/>
        <w:spacing w:after="240"/>
        <w:outlineLvl w:val="0"/>
        <w:rPr>
          <w:bCs/>
          <w:u w:val="single"/>
          <w:lang w:val="ru-RU"/>
        </w:rPr>
      </w:pPr>
      <w:r w:rsidRPr="004F3BFA">
        <w:rPr>
          <w:bCs/>
          <w:u w:val="single"/>
          <w:lang w:val="ru-RU"/>
        </w:rPr>
        <w:t>Проект бизнес-плана Многостороннего фонда на 2026–2028 годы</w:t>
      </w:r>
    </w:p>
    <w:p w14:paraId="185A48B9" w14:textId="29A5A63E" w:rsidR="00563DA8" w:rsidRPr="00EC1C04" w:rsidRDefault="004F3BFA" w:rsidP="00A86912">
      <w:pPr>
        <w:pStyle w:val="Heading1"/>
        <w:rPr>
          <w:lang w:val="ru-RU"/>
        </w:rPr>
      </w:pPr>
      <w:r>
        <w:rPr>
          <w:lang w:val="ru-RU"/>
        </w:rPr>
        <w:t xml:space="preserve">ЮНЕП </w:t>
      </w:r>
      <w:r w:rsidRPr="004F3BFA">
        <w:rPr>
          <w:lang w:val="ru-RU"/>
        </w:rPr>
        <w:t xml:space="preserve">запрашивает 240 000 долл. США плюс </w:t>
      </w:r>
      <w:r w:rsidR="00EC1C04">
        <w:rPr>
          <w:lang w:val="ru-RU"/>
        </w:rPr>
        <w:t xml:space="preserve">эксплуатационные </w:t>
      </w:r>
      <w:r w:rsidRPr="004F3BFA">
        <w:rPr>
          <w:lang w:val="ru-RU"/>
        </w:rPr>
        <w:t xml:space="preserve">расходы </w:t>
      </w:r>
      <w:r w:rsidR="00EC1C04">
        <w:rPr>
          <w:lang w:val="ru-RU"/>
        </w:rPr>
        <w:t xml:space="preserve">учреждения </w:t>
      </w:r>
      <w:r w:rsidRPr="004F3BFA">
        <w:rPr>
          <w:lang w:val="ru-RU"/>
        </w:rPr>
        <w:t>для</w:t>
      </w:r>
      <w:r w:rsidR="00E77900">
        <w:rPr>
          <w:lang w:val="de-AT"/>
        </w:rPr>
        <w:t> </w:t>
      </w:r>
      <w:r w:rsidRPr="004F3BFA">
        <w:rPr>
          <w:lang w:val="ru-RU"/>
        </w:rPr>
        <w:t xml:space="preserve">реализации этапа </w:t>
      </w:r>
      <w:r w:rsidRPr="004F3BFA">
        <w:t>III</w:t>
      </w:r>
      <w:r w:rsidRPr="004F3BFA">
        <w:rPr>
          <w:lang w:val="ru-RU"/>
        </w:rPr>
        <w:t xml:space="preserve"> </w:t>
      </w:r>
      <w:r w:rsidR="00EC1C04">
        <w:rPr>
          <w:lang w:val="ru-RU"/>
        </w:rPr>
        <w:t>ПОДПО</w:t>
      </w:r>
      <w:r w:rsidRPr="004F3BFA">
        <w:rPr>
          <w:lang w:val="ru-RU"/>
        </w:rPr>
        <w:t xml:space="preserve"> для Бахрейна. Общая запрашиваемая сумма в размере 271</w:t>
      </w:r>
      <w:r w:rsidR="00E77900">
        <w:rPr>
          <w:lang w:val="de-AT"/>
        </w:rPr>
        <w:t> </w:t>
      </w:r>
      <w:r w:rsidRPr="004F3BFA">
        <w:rPr>
          <w:lang w:val="ru-RU"/>
        </w:rPr>
        <w:t>200</w:t>
      </w:r>
      <w:r w:rsidR="00E77900">
        <w:rPr>
          <w:lang w:val="de-AT"/>
        </w:rPr>
        <w:t> </w:t>
      </w:r>
      <w:r w:rsidRPr="004F3BFA">
        <w:rPr>
          <w:lang w:val="ru-RU"/>
        </w:rPr>
        <w:t xml:space="preserve">долл. США, включая </w:t>
      </w:r>
      <w:r w:rsidR="00EC1C04">
        <w:rPr>
          <w:lang w:val="ru-RU"/>
        </w:rPr>
        <w:t xml:space="preserve">эксплуатационные </w:t>
      </w:r>
      <w:r w:rsidR="00EC1C04" w:rsidRPr="004F3BFA">
        <w:rPr>
          <w:lang w:val="ru-RU"/>
        </w:rPr>
        <w:t xml:space="preserve">расходы </w:t>
      </w:r>
      <w:r w:rsidR="00EC1C04">
        <w:rPr>
          <w:lang w:val="ru-RU"/>
        </w:rPr>
        <w:t xml:space="preserve">учреждения </w:t>
      </w:r>
      <w:r w:rsidRPr="004F3BFA">
        <w:rPr>
          <w:lang w:val="ru-RU"/>
        </w:rPr>
        <w:t xml:space="preserve">на период 2026–2028 годов, превышает сумму, предусмотренную бизнес-планом, на 176 280 долл. </w:t>
      </w:r>
      <w:r w:rsidRPr="00EC1C04">
        <w:rPr>
          <w:lang w:val="ru-RU"/>
        </w:rPr>
        <w:t>США</w:t>
      </w:r>
      <w:r w:rsidR="00563DA8" w:rsidRPr="00EC1C04">
        <w:rPr>
          <w:lang w:val="ru-RU"/>
        </w:rPr>
        <w:t>.</w:t>
      </w:r>
      <w:r w:rsidR="00245CD4" w:rsidRPr="00EC1C04">
        <w:rPr>
          <w:lang w:val="ru-RU"/>
        </w:rPr>
        <w:t xml:space="preserve"> </w:t>
      </w:r>
    </w:p>
    <w:p w14:paraId="5AA498BA" w14:textId="255E0051" w:rsidR="00563DA8" w:rsidRPr="009306D2" w:rsidRDefault="001D0F78" w:rsidP="00A86912">
      <w:pPr>
        <w:keepNext/>
        <w:spacing w:after="240"/>
        <w:rPr>
          <w:iCs/>
        </w:rPr>
      </w:pPr>
      <w:proofErr w:type="spellStart"/>
      <w:r w:rsidRPr="001D0F78">
        <w:rPr>
          <w:iCs/>
          <w:u w:val="single"/>
        </w:rPr>
        <w:lastRenderedPageBreak/>
        <w:t>Реализация</w:t>
      </w:r>
      <w:proofErr w:type="spellEnd"/>
      <w:r w:rsidRPr="001D0F78">
        <w:rPr>
          <w:iCs/>
          <w:u w:val="single"/>
        </w:rPr>
        <w:t xml:space="preserve"> </w:t>
      </w:r>
      <w:proofErr w:type="spellStart"/>
      <w:r w:rsidRPr="001D0F78">
        <w:rPr>
          <w:iCs/>
          <w:u w:val="single"/>
        </w:rPr>
        <w:t>гендерной</w:t>
      </w:r>
      <w:proofErr w:type="spellEnd"/>
      <w:r w:rsidRPr="001D0F78">
        <w:rPr>
          <w:iCs/>
          <w:u w:val="single"/>
        </w:rPr>
        <w:t xml:space="preserve"> </w:t>
      </w:r>
      <w:proofErr w:type="spellStart"/>
      <w:r w:rsidRPr="001D0F78">
        <w:rPr>
          <w:iCs/>
          <w:u w:val="single"/>
        </w:rPr>
        <w:t>политики</w:t>
      </w:r>
      <w:proofErr w:type="spellEnd"/>
    </w:p>
    <w:p w14:paraId="0FF85752" w14:textId="5D07F51E" w:rsidR="009C3D0A" w:rsidRPr="001D0F78" w:rsidRDefault="001D0F78" w:rsidP="00A86912">
      <w:pPr>
        <w:pStyle w:val="Heading1"/>
        <w:rPr>
          <w:lang w:val="ru-RU"/>
        </w:rPr>
      </w:pPr>
      <w:r w:rsidRPr="001D0F78">
        <w:rPr>
          <w:lang w:val="ru-RU"/>
        </w:rPr>
        <w:t xml:space="preserve">Этап </w:t>
      </w:r>
      <w:r w:rsidRPr="001D0F78">
        <w:t>III</w:t>
      </w:r>
      <w:r w:rsidRPr="001D0F78">
        <w:rPr>
          <w:lang w:val="ru-RU"/>
        </w:rPr>
        <w:t xml:space="preserve"> </w:t>
      </w:r>
      <w:r w:rsidR="00EC1C04">
        <w:rPr>
          <w:lang w:val="ru-RU"/>
        </w:rPr>
        <w:t>ПОДПО</w:t>
      </w:r>
      <w:r w:rsidRPr="001D0F78">
        <w:rPr>
          <w:lang w:val="ru-RU"/>
        </w:rPr>
        <w:t xml:space="preserve"> был разработан с целью создания равных возможностей для женщин в</w:t>
      </w:r>
      <w:r w:rsidR="00E77900">
        <w:rPr>
          <w:lang w:val="de-AT"/>
        </w:rPr>
        <w:t> </w:t>
      </w:r>
      <w:r w:rsidRPr="001D0F78">
        <w:rPr>
          <w:lang w:val="ru-RU"/>
        </w:rPr>
        <w:t xml:space="preserve">построении карьеры в секторе </w:t>
      </w:r>
      <w:r w:rsidR="00EC1C04">
        <w:rPr>
          <w:lang w:val="ru-RU"/>
        </w:rPr>
        <w:t>ХОКВ</w:t>
      </w:r>
      <w:r w:rsidRPr="001D0F78">
        <w:rPr>
          <w:lang w:val="ru-RU"/>
        </w:rPr>
        <w:t xml:space="preserve"> и обеспечения безопасных условий для их участия. Этап</w:t>
      </w:r>
      <w:r w:rsidR="00E77900">
        <w:rPr>
          <w:lang w:val="de-AT"/>
        </w:rPr>
        <w:t> </w:t>
      </w:r>
      <w:r w:rsidRPr="001D0F78">
        <w:t>III</w:t>
      </w:r>
      <w:r w:rsidRPr="001D0F78">
        <w:rPr>
          <w:lang w:val="ru-RU"/>
        </w:rPr>
        <w:t xml:space="preserve"> будет опираться на мероприятия этапа </w:t>
      </w:r>
      <w:r w:rsidRPr="001D0F78">
        <w:t>II</w:t>
      </w:r>
      <w:r w:rsidRPr="001D0F78">
        <w:rPr>
          <w:lang w:val="ru-RU"/>
        </w:rPr>
        <w:t>, включая приоритетное привлечение женщин к участию в</w:t>
      </w:r>
      <w:r w:rsidR="00E77900">
        <w:rPr>
          <w:lang w:val="de-AT"/>
        </w:rPr>
        <w:t> </w:t>
      </w:r>
      <w:r w:rsidRPr="001D0F78">
        <w:rPr>
          <w:lang w:val="ru-RU"/>
        </w:rPr>
        <w:t xml:space="preserve">информационных и учебных мероприятиях и сбор данных с разбивкой по полу. Гендерная политика Фонда была учтена при планировании всех мероприятий этапа </w:t>
      </w:r>
      <w:r w:rsidRPr="001D0F78">
        <w:t>III</w:t>
      </w:r>
      <w:r w:rsidRPr="001D0F78">
        <w:rPr>
          <w:lang w:val="ru-RU"/>
        </w:rPr>
        <w:t xml:space="preserve">, а </w:t>
      </w:r>
      <w:r w:rsidR="00321A9E">
        <w:rPr>
          <w:lang w:val="ru-RU"/>
        </w:rPr>
        <w:t>ОУП</w:t>
      </w:r>
      <w:r w:rsidRPr="001D0F78">
        <w:rPr>
          <w:lang w:val="ru-RU"/>
        </w:rPr>
        <w:t xml:space="preserve"> будет поддерживать и контролировать её реализацию</w:t>
      </w:r>
      <w:r w:rsidR="000517F2" w:rsidRPr="001D0F78">
        <w:rPr>
          <w:lang w:val="ru-RU"/>
        </w:rPr>
        <w:t xml:space="preserve">. </w:t>
      </w:r>
    </w:p>
    <w:p w14:paraId="0F6B7649" w14:textId="0B2B8D1D" w:rsidR="0002695E" w:rsidRPr="001D0F78" w:rsidRDefault="00321A9E" w:rsidP="00A86912">
      <w:pPr>
        <w:pStyle w:val="Heading1"/>
        <w:rPr>
          <w:lang w:val="ru-RU"/>
        </w:rPr>
      </w:pPr>
      <w:r>
        <w:rPr>
          <w:lang w:val="ru-RU"/>
        </w:rPr>
        <w:t>НОО</w:t>
      </w:r>
      <w:r w:rsidR="001D0F78" w:rsidRPr="001D0F78">
        <w:rPr>
          <w:lang w:val="ru-RU"/>
        </w:rPr>
        <w:t xml:space="preserve"> сообщил</w:t>
      </w:r>
      <w:r w:rsidR="00507105">
        <w:rPr>
          <w:lang w:val="ru-RU"/>
        </w:rPr>
        <w:t xml:space="preserve"> о том</w:t>
      </w:r>
      <w:r w:rsidR="001D0F78" w:rsidRPr="001D0F78">
        <w:rPr>
          <w:lang w:val="ru-RU"/>
        </w:rPr>
        <w:t xml:space="preserve">, что в ходе реализации этапа </w:t>
      </w:r>
      <w:r w:rsidR="001D0F78" w:rsidRPr="001D0F78">
        <w:t>II</w:t>
      </w:r>
      <w:r w:rsidR="001D0F78" w:rsidRPr="001D0F78">
        <w:rPr>
          <w:lang w:val="ru-RU"/>
        </w:rPr>
        <w:t xml:space="preserve"> женщины составляли 5</w:t>
      </w:r>
      <w:r w:rsidR="00507105">
        <w:rPr>
          <w:lang w:val="ru-RU"/>
        </w:rPr>
        <w:t> </w:t>
      </w:r>
      <w:r w:rsidR="001D0F78" w:rsidRPr="001D0F78">
        <w:rPr>
          <w:lang w:val="ru-RU"/>
        </w:rPr>
        <w:t xml:space="preserve">процентов </w:t>
      </w:r>
      <w:r w:rsidR="00507105">
        <w:rPr>
          <w:lang w:val="ru-RU"/>
        </w:rPr>
        <w:t>от</w:t>
      </w:r>
      <w:r w:rsidR="00DC0E32">
        <w:rPr>
          <w:lang w:val="ru-RU"/>
        </w:rPr>
        <w:t> </w:t>
      </w:r>
      <w:r w:rsidR="00507105">
        <w:rPr>
          <w:lang w:val="ru-RU"/>
        </w:rPr>
        <w:t xml:space="preserve">числа </w:t>
      </w:r>
      <w:r w:rsidR="001D0F78" w:rsidRPr="001D0F78">
        <w:rPr>
          <w:lang w:val="ru-RU"/>
        </w:rPr>
        <w:t>участников подготовки сотрудников таможенных и правоохранительных органов, тогда как в обучении техни</w:t>
      </w:r>
      <w:r>
        <w:rPr>
          <w:lang w:val="ru-RU"/>
        </w:rPr>
        <w:t>ческих специалистов</w:t>
      </w:r>
      <w:r w:rsidR="001D0F78" w:rsidRPr="001D0F78">
        <w:rPr>
          <w:lang w:val="ru-RU"/>
        </w:rPr>
        <w:t xml:space="preserve"> женщины участия не принимали. </w:t>
      </w:r>
      <w:r>
        <w:rPr>
          <w:lang w:val="ru-RU"/>
        </w:rPr>
        <w:t>ЮНЕП</w:t>
      </w:r>
      <w:r w:rsidR="001D0F78" w:rsidRPr="001D0F78">
        <w:rPr>
          <w:lang w:val="ru-RU"/>
        </w:rPr>
        <w:t xml:space="preserve"> пояснила, что рабочая сила в секторе сервисного обслуживания </w:t>
      </w:r>
      <w:r>
        <w:rPr>
          <w:lang w:val="ru-RU"/>
        </w:rPr>
        <w:t>ХОКВ</w:t>
      </w:r>
      <w:r w:rsidR="001D0F78" w:rsidRPr="001D0F78">
        <w:rPr>
          <w:lang w:val="ru-RU"/>
        </w:rPr>
        <w:t xml:space="preserve"> почти полностью состоит из мужчин, однако женщины занимают ключевые технические и административные должности в </w:t>
      </w:r>
      <w:r w:rsidR="009B6DC9">
        <w:rPr>
          <w:lang w:val="ru-RU"/>
        </w:rPr>
        <w:t>ОУП</w:t>
      </w:r>
      <w:r w:rsidR="001D0F78" w:rsidRPr="001D0F78">
        <w:rPr>
          <w:lang w:val="ru-RU"/>
        </w:rPr>
        <w:t>, обеспечивая баланс в вопросах планирования, подготовки нормативных актов и надзора за</w:t>
      </w:r>
      <w:r w:rsidR="00DC0E32">
        <w:rPr>
          <w:lang w:val="ru-RU"/>
        </w:rPr>
        <w:t> </w:t>
      </w:r>
      <w:r w:rsidR="001D0F78" w:rsidRPr="001D0F78">
        <w:rPr>
          <w:lang w:val="ru-RU"/>
        </w:rPr>
        <w:t xml:space="preserve">реализацией </w:t>
      </w:r>
      <w:r w:rsidR="009B6DC9">
        <w:rPr>
          <w:lang w:val="ru-RU"/>
        </w:rPr>
        <w:t>ПОДПО</w:t>
      </w:r>
      <w:r w:rsidR="001D0F78" w:rsidRPr="001D0F78">
        <w:rPr>
          <w:lang w:val="ru-RU"/>
        </w:rPr>
        <w:t xml:space="preserve">. </w:t>
      </w:r>
      <w:r w:rsidR="009B6DC9">
        <w:rPr>
          <w:lang w:val="ru-RU"/>
        </w:rPr>
        <w:t>ЮНЕП</w:t>
      </w:r>
      <w:r w:rsidR="001D0F78" w:rsidRPr="001D0F78">
        <w:rPr>
          <w:lang w:val="ru-RU"/>
        </w:rPr>
        <w:t xml:space="preserve"> также представила данные по 15 мероприятиям этапа</w:t>
      </w:r>
      <w:r w:rsidR="00DC0E32">
        <w:rPr>
          <w:lang w:val="ru-RU"/>
        </w:rPr>
        <w:t> </w:t>
      </w:r>
      <w:r w:rsidR="001D0F78" w:rsidRPr="001D0F78">
        <w:t>II</w:t>
      </w:r>
      <w:r w:rsidR="001D0F78" w:rsidRPr="001D0F78">
        <w:rPr>
          <w:lang w:val="ru-RU"/>
        </w:rPr>
        <w:t xml:space="preserve">, показывающие </w:t>
      </w:r>
      <w:r w:rsidR="009B6DC9">
        <w:rPr>
          <w:lang w:val="ru-RU"/>
        </w:rPr>
        <w:t xml:space="preserve">долю </w:t>
      </w:r>
      <w:r w:rsidR="001D0F78" w:rsidRPr="001D0F78">
        <w:rPr>
          <w:lang w:val="ru-RU"/>
        </w:rPr>
        <w:t>участи</w:t>
      </w:r>
      <w:r w:rsidR="009B6DC9">
        <w:rPr>
          <w:lang w:val="ru-RU"/>
        </w:rPr>
        <w:t>я</w:t>
      </w:r>
      <w:r w:rsidR="001D0F78" w:rsidRPr="001D0F78">
        <w:rPr>
          <w:lang w:val="ru-RU"/>
        </w:rPr>
        <w:t xml:space="preserve"> женщин в диапазоне от 1 до 40 процентов, что свидетельствует о более высоком уровне участия женщин в нормативной деятельности, координации и мероприятиях по повышению осведомлённости</w:t>
      </w:r>
      <w:r w:rsidR="0002695E" w:rsidRPr="001D0F78">
        <w:rPr>
          <w:lang w:val="ru-RU"/>
        </w:rPr>
        <w:t>.</w:t>
      </w:r>
    </w:p>
    <w:p w14:paraId="43E3601E" w14:textId="12607F60" w:rsidR="00F37A2B" w:rsidRPr="001D0F78" w:rsidRDefault="001D0F78" w:rsidP="00A86912">
      <w:pPr>
        <w:pStyle w:val="Heading1"/>
        <w:rPr>
          <w:lang w:val="ru-RU"/>
        </w:rPr>
      </w:pPr>
      <w:r w:rsidRPr="001D0F78">
        <w:rPr>
          <w:lang w:val="ru-RU"/>
        </w:rPr>
        <w:t xml:space="preserve">В ходе подготовки этапа </w:t>
      </w:r>
      <w:r w:rsidRPr="001D0F78">
        <w:t>III</w:t>
      </w:r>
      <w:r w:rsidRPr="001D0F78">
        <w:rPr>
          <w:lang w:val="ru-RU"/>
        </w:rPr>
        <w:t xml:space="preserve"> был проведён целевой отраслевой обзор участия женщин в</w:t>
      </w:r>
      <w:r w:rsidR="00DC0E32">
        <w:rPr>
          <w:lang w:val="ru-RU"/>
        </w:rPr>
        <w:t> </w:t>
      </w:r>
      <w:r w:rsidRPr="001D0F78">
        <w:rPr>
          <w:lang w:val="ru-RU"/>
        </w:rPr>
        <w:t>политическом и нормативном надзоре, промышленном управлении (пен</w:t>
      </w:r>
      <w:r w:rsidR="009B6DC9">
        <w:rPr>
          <w:lang w:val="ru-RU"/>
        </w:rPr>
        <w:t>а</w:t>
      </w:r>
      <w:r w:rsidRPr="001D0F78">
        <w:rPr>
          <w:lang w:val="ru-RU"/>
        </w:rPr>
        <w:t xml:space="preserve">/производство) и обслуживании </w:t>
      </w:r>
      <w:r w:rsidR="00F84778">
        <w:rPr>
          <w:lang w:val="ru-RU"/>
        </w:rPr>
        <w:t>ХОКВ</w:t>
      </w:r>
      <w:r w:rsidRPr="001D0F78">
        <w:rPr>
          <w:lang w:val="ru-RU"/>
        </w:rPr>
        <w:t xml:space="preserve">. Поскольку результаты показали низкий уровень вовлечённости женщин в </w:t>
      </w:r>
      <w:r w:rsidR="00516497">
        <w:rPr>
          <w:lang w:val="ru-RU"/>
        </w:rPr>
        <w:t>обслуживании на местах</w:t>
      </w:r>
      <w:r w:rsidRPr="001D0F78">
        <w:rPr>
          <w:lang w:val="ru-RU"/>
        </w:rPr>
        <w:t xml:space="preserve">, стратегия этапа </w:t>
      </w:r>
      <w:r w:rsidRPr="001D0F78">
        <w:t>III</w:t>
      </w:r>
      <w:r w:rsidRPr="001D0F78">
        <w:rPr>
          <w:lang w:val="ru-RU"/>
        </w:rPr>
        <w:t xml:space="preserve"> была переориентирована на максим</w:t>
      </w:r>
      <w:r w:rsidR="007B5437">
        <w:rPr>
          <w:lang w:val="ru-RU"/>
        </w:rPr>
        <w:t xml:space="preserve">альное повышение </w:t>
      </w:r>
      <w:r w:rsidRPr="001D0F78">
        <w:rPr>
          <w:lang w:val="ru-RU"/>
        </w:rPr>
        <w:t xml:space="preserve">вклада женщин в процессы принятия решений, разработки законодательства и инженерной деятельности в секторе </w:t>
      </w:r>
      <w:r w:rsidR="00F84778">
        <w:rPr>
          <w:lang w:val="ru-RU"/>
        </w:rPr>
        <w:t>ХОКВ</w:t>
      </w:r>
      <w:r w:rsidRPr="001D0F78">
        <w:rPr>
          <w:lang w:val="ru-RU"/>
        </w:rPr>
        <w:t>. Рекомендации оценки включают институционализацию высокого уровня участия женщин в</w:t>
      </w:r>
      <w:r w:rsidR="00F84778">
        <w:rPr>
          <w:lang w:val="ru-RU"/>
        </w:rPr>
        <w:t xml:space="preserve"> ОУП</w:t>
      </w:r>
      <w:r w:rsidRPr="001D0F78">
        <w:rPr>
          <w:lang w:val="ru-RU"/>
        </w:rPr>
        <w:t xml:space="preserve"> и национальных комитетах </w:t>
      </w:r>
      <w:r w:rsidR="007B5437">
        <w:rPr>
          <w:lang w:val="ru-RU"/>
        </w:rPr>
        <w:t xml:space="preserve">по озону </w:t>
      </w:r>
      <w:r w:rsidRPr="001D0F78">
        <w:rPr>
          <w:lang w:val="ru-RU"/>
        </w:rPr>
        <w:t>как модели для других секторов</w:t>
      </w:r>
      <w:r w:rsidR="008766FE">
        <w:rPr>
          <w:lang w:val="ru-RU"/>
        </w:rPr>
        <w:t xml:space="preserve"> в сфере окружающей среды</w:t>
      </w:r>
      <w:r w:rsidRPr="001D0F78">
        <w:rPr>
          <w:lang w:val="ru-RU"/>
        </w:rPr>
        <w:t>; привлечение студенток инженерно-экологических и химических специальностей к специализированным семинарам по технологиям с низким ПГП; а также обеспечение гендерно сбалансированного приглашения участников на будущие технические форумы и законодательные семинары с целевым показателем не менее 30 процентов женщин в</w:t>
      </w:r>
      <w:r w:rsidR="00E77900">
        <w:rPr>
          <w:lang w:val="de-AT"/>
        </w:rPr>
        <w:t> </w:t>
      </w:r>
      <w:r w:rsidRPr="001D0F78">
        <w:rPr>
          <w:lang w:val="ru-RU"/>
        </w:rPr>
        <w:t>консультативных ролях</w:t>
      </w:r>
      <w:r w:rsidR="00F37A2B" w:rsidRPr="001D0F78">
        <w:rPr>
          <w:lang w:val="ru-RU"/>
        </w:rPr>
        <w:t>.</w:t>
      </w:r>
    </w:p>
    <w:p w14:paraId="1F3DD360" w14:textId="762053B1" w:rsidR="00563DA8" w:rsidRPr="00846FD1" w:rsidRDefault="00846FD1" w:rsidP="00A86912">
      <w:pPr>
        <w:keepNext/>
        <w:spacing w:after="240"/>
        <w:rPr>
          <w:u w:val="single"/>
          <w:lang w:val="ru-RU"/>
        </w:rPr>
      </w:pPr>
      <w:r>
        <w:rPr>
          <w:u w:val="single"/>
          <w:lang w:val="ru-RU"/>
        </w:rPr>
        <w:t>У</w:t>
      </w:r>
      <w:r w:rsidRPr="00846FD1">
        <w:rPr>
          <w:u w:val="single"/>
          <w:lang w:val="ru-RU"/>
        </w:rPr>
        <w:t>стойчивость вывода ГХФУ из обращения и оценка рисков</w:t>
      </w:r>
    </w:p>
    <w:p w14:paraId="49D8A819" w14:textId="0B07BBC6" w:rsidR="008134F1" w:rsidRPr="00846FD1" w:rsidRDefault="00846FD1" w:rsidP="00A86912">
      <w:pPr>
        <w:pStyle w:val="Heading1"/>
        <w:rPr>
          <w:lang w:val="ru-RU"/>
        </w:rPr>
      </w:pPr>
      <w:r w:rsidRPr="00846FD1">
        <w:rPr>
          <w:lang w:val="ru-RU"/>
        </w:rPr>
        <w:t xml:space="preserve">Несмотря на сохраняющийся спрос на ГХФУ-22 для обслуживания существующего оборудования в стране, Секретариат считает риски для устойчивости вывода ГХФУ из обращения низкими, учитывая эффективно функционирующую систему лицензирования и квотирования Бахрейна; обязательную систему сертификации </w:t>
      </w:r>
      <w:r w:rsidR="00C44102">
        <w:rPr>
          <w:lang w:val="ru-RU"/>
        </w:rPr>
        <w:t>технических специалистов ХОКВ</w:t>
      </w:r>
      <w:r w:rsidRPr="00846FD1">
        <w:rPr>
          <w:lang w:val="ru-RU"/>
        </w:rPr>
        <w:t xml:space="preserve"> на основе оценки компетен</w:t>
      </w:r>
      <w:r w:rsidR="00C44102">
        <w:rPr>
          <w:lang w:val="ru-RU"/>
        </w:rPr>
        <w:t>ций</w:t>
      </w:r>
      <w:r w:rsidRPr="00846FD1">
        <w:rPr>
          <w:lang w:val="ru-RU"/>
        </w:rPr>
        <w:t xml:space="preserve">; дальнейшее обучение и сертификацию </w:t>
      </w:r>
      <w:r w:rsidR="00C44102">
        <w:rPr>
          <w:lang w:val="ru-RU"/>
        </w:rPr>
        <w:t>технических специалистов ХОКВ</w:t>
      </w:r>
      <w:r w:rsidRPr="00846FD1">
        <w:rPr>
          <w:lang w:val="ru-RU"/>
        </w:rPr>
        <w:t xml:space="preserve">, предусмотренные в рамках этапа </w:t>
      </w:r>
      <w:r w:rsidRPr="00846FD1">
        <w:t>III</w:t>
      </w:r>
      <w:r w:rsidRPr="00846FD1">
        <w:rPr>
          <w:lang w:val="ru-RU"/>
        </w:rPr>
        <w:t>; введённые страной запреты на импорт и использование чистого ГХФУ-141</w:t>
      </w:r>
      <w:r w:rsidRPr="00846FD1">
        <w:t>b</w:t>
      </w:r>
      <w:r w:rsidRPr="00846FD1">
        <w:rPr>
          <w:lang w:val="ru-RU"/>
        </w:rPr>
        <w:t xml:space="preserve"> и содержащегося в импортируемых предварительно смешанных полиолах, а также на производство и импорт оборудования </w:t>
      </w:r>
      <w:r w:rsidR="0078719A">
        <w:rPr>
          <w:lang w:val="ru-RU"/>
        </w:rPr>
        <w:t>ХОКВ</w:t>
      </w:r>
      <w:r w:rsidRPr="00846FD1">
        <w:rPr>
          <w:lang w:val="ru-RU"/>
        </w:rPr>
        <w:t xml:space="preserve"> на основе ГХФУ и использование одноразовых баллонов; и эффективно функционирующую систему </w:t>
      </w:r>
      <w:r w:rsidR="0068036C">
        <w:rPr>
          <w:lang w:val="ru-RU"/>
        </w:rPr>
        <w:t>ПИР</w:t>
      </w:r>
      <w:r w:rsidRPr="00846FD1">
        <w:rPr>
          <w:lang w:val="ru-RU"/>
        </w:rPr>
        <w:t xml:space="preserve">, поддерживаемую запретом на преднамеренный выброс хладагентов в ходе установки, технического обслуживания, обслуживания и вывода из эксплуатации оборудования </w:t>
      </w:r>
      <w:r w:rsidR="00B454E6">
        <w:rPr>
          <w:lang w:val="ru-RU"/>
        </w:rPr>
        <w:t>ХОКВ</w:t>
      </w:r>
      <w:r w:rsidRPr="00846FD1">
        <w:rPr>
          <w:lang w:val="ru-RU"/>
        </w:rPr>
        <w:t>, которая уже обеспечивает наличие регенерированного хладагента на рынке</w:t>
      </w:r>
      <w:r w:rsidR="00085E77" w:rsidRPr="00846FD1">
        <w:rPr>
          <w:lang w:val="ru-RU"/>
        </w:rPr>
        <w:t>.</w:t>
      </w:r>
    </w:p>
    <w:p w14:paraId="29930952" w14:textId="34F0E7FF" w:rsidR="009762FB" w:rsidRPr="00846FD1" w:rsidRDefault="00846FD1" w:rsidP="00BA35F8">
      <w:pPr>
        <w:pStyle w:val="Heading1"/>
        <w:rPr>
          <w:lang w:val="ru-RU"/>
        </w:rPr>
      </w:pPr>
      <w:r w:rsidRPr="00846FD1">
        <w:rPr>
          <w:lang w:val="ru-RU"/>
        </w:rPr>
        <w:t xml:space="preserve">Секретариат также поинтересовался, рассматривала ли </w:t>
      </w:r>
      <w:r w:rsidR="00B454E6">
        <w:rPr>
          <w:lang w:val="ru-RU"/>
        </w:rPr>
        <w:t>ЮНЕП</w:t>
      </w:r>
      <w:r w:rsidRPr="00846FD1">
        <w:rPr>
          <w:lang w:val="ru-RU"/>
        </w:rPr>
        <w:t xml:space="preserve"> меры по снижению рисков в</w:t>
      </w:r>
      <w:r w:rsidR="00466A5C">
        <w:rPr>
          <w:lang w:val="ru-RU"/>
        </w:rPr>
        <w:t> </w:t>
      </w:r>
      <w:r w:rsidRPr="00846FD1">
        <w:rPr>
          <w:lang w:val="ru-RU"/>
        </w:rPr>
        <w:t xml:space="preserve">свете недавней региональной нестабильности. </w:t>
      </w:r>
      <w:r w:rsidR="00B454E6">
        <w:rPr>
          <w:lang w:val="ru-RU"/>
        </w:rPr>
        <w:t>ЮНЕП</w:t>
      </w:r>
      <w:r w:rsidRPr="00846FD1">
        <w:rPr>
          <w:lang w:val="ru-RU"/>
        </w:rPr>
        <w:t xml:space="preserve"> подтвердила, что в план реализации были включены следующие меры:</w:t>
      </w:r>
      <w:r>
        <w:rPr>
          <w:lang w:val="ru-RU"/>
        </w:rPr>
        <w:t xml:space="preserve"> </w:t>
      </w:r>
      <w:r w:rsidRPr="00846FD1">
        <w:t>a</w:t>
      </w:r>
      <w:r w:rsidRPr="00846FD1">
        <w:rPr>
          <w:lang w:val="ru-RU"/>
        </w:rPr>
        <w:t>) проведение обучения на местном уровне с использованием четырёх учебных центров в различных регионах страны;</w:t>
      </w:r>
      <w:r>
        <w:rPr>
          <w:lang w:val="ru-RU"/>
        </w:rPr>
        <w:t xml:space="preserve"> </w:t>
      </w:r>
      <w:r w:rsidRPr="00846FD1">
        <w:t>b</w:t>
      </w:r>
      <w:r w:rsidRPr="00846FD1">
        <w:rPr>
          <w:lang w:val="ru-RU"/>
        </w:rPr>
        <w:t>) использование виртуальных платформ для</w:t>
      </w:r>
      <w:r w:rsidR="00466A5C">
        <w:rPr>
          <w:lang w:val="ru-RU"/>
        </w:rPr>
        <w:t> </w:t>
      </w:r>
      <w:r w:rsidRPr="00846FD1">
        <w:rPr>
          <w:lang w:val="ru-RU"/>
        </w:rPr>
        <w:t>консультаций с заинтересованными сторонами и проведения совещаний по вопросам политики;</w:t>
      </w:r>
      <w:r>
        <w:rPr>
          <w:lang w:val="ru-RU"/>
        </w:rPr>
        <w:t xml:space="preserve"> </w:t>
      </w:r>
      <w:r w:rsidRPr="00846FD1">
        <w:lastRenderedPageBreak/>
        <w:t>c</w:t>
      </w:r>
      <w:r w:rsidRPr="00846FD1">
        <w:rPr>
          <w:lang w:val="ru-RU"/>
        </w:rPr>
        <w:t>)</w:t>
      </w:r>
      <w:r w:rsidR="00466A5C">
        <w:rPr>
          <w:lang w:val="ru-RU"/>
        </w:rPr>
        <w:t> </w:t>
      </w:r>
      <w:r w:rsidRPr="00846FD1">
        <w:rPr>
          <w:lang w:val="ru-RU"/>
        </w:rPr>
        <w:t xml:space="preserve">приоритетное использование местных и региональных поставщиков при закупке специализированных инструментов; </w:t>
      </w:r>
      <w:r w:rsidRPr="00846FD1">
        <w:t>d</w:t>
      </w:r>
      <w:r w:rsidRPr="00846FD1">
        <w:rPr>
          <w:lang w:val="ru-RU"/>
        </w:rPr>
        <w:t>) гибкость графика реализации мероприятий на</w:t>
      </w:r>
      <w:r w:rsidR="00466A5C">
        <w:rPr>
          <w:lang w:val="ru-RU"/>
        </w:rPr>
        <w:t> </w:t>
      </w:r>
      <w:r w:rsidRPr="00846FD1">
        <w:rPr>
          <w:lang w:val="ru-RU"/>
        </w:rPr>
        <w:t>местах</w:t>
      </w:r>
      <w:r w:rsidR="00DF5F13" w:rsidRPr="00846FD1">
        <w:rPr>
          <w:lang w:val="ru-RU"/>
        </w:rPr>
        <w:t>.</w:t>
      </w:r>
    </w:p>
    <w:p w14:paraId="4DC1B1FA" w14:textId="09163655" w:rsidR="00563DA8" w:rsidRPr="00846FD1" w:rsidRDefault="00846FD1" w:rsidP="00A86912">
      <w:pPr>
        <w:keepNext/>
        <w:spacing w:after="240"/>
        <w:rPr>
          <w:u w:val="single"/>
          <w:lang w:val="ru-RU"/>
        </w:rPr>
      </w:pPr>
      <w:r>
        <w:rPr>
          <w:u w:val="single"/>
          <w:lang w:val="ru-RU"/>
        </w:rPr>
        <w:t>Воздействие на климат</w:t>
      </w:r>
    </w:p>
    <w:bookmarkEnd w:id="17"/>
    <w:p w14:paraId="1AD5AA8D" w14:textId="518EF91A" w:rsidR="00563DA8" w:rsidRPr="000C1054" w:rsidRDefault="000C1054" w:rsidP="00A86912">
      <w:pPr>
        <w:pStyle w:val="Heading1"/>
        <w:rPr>
          <w:lang w:val="ru-RU"/>
        </w:rPr>
      </w:pPr>
      <w:r w:rsidRPr="000C1054">
        <w:rPr>
          <w:lang w:val="ru-RU"/>
        </w:rPr>
        <w:t xml:space="preserve">Предлагаемые мероприятия в секторе обслуживания, включая улучшение удержания хладагентов посредством обучения и предоставления оборудования, позволят сократить использование ГХФУ-22 </w:t>
      </w:r>
      <w:r w:rsidR="00036B7B">
        <w:rPr>
          <w:lang w:val="ru-RU"/>
        </w:rPr>
        <w:t xml:space="preserve">в </w:t>
      </w:r>
      <w:r w:rsidRPr="000C1054">
        <w:rPr>
          <w:lang w:val="ru-RU"/>
        </w:rPr>
        <w:t>обслуживании. Каждый килограмм ГХФУ-22, не выброшенный в</w:t>
      </w:r>
      <w:r w:rsidR="00DB036D">
        <w:rPr>
          <w:lang w:val="ru-RU"/>
        </w:rPr>
        <w:t> </w:t>
      </w:r>
      <w:r w:rsidRPr="000C1054">
        <w:rPr>
          <w:lang w:val="ru-RU"/>
        </w:rPr>
        <w:t xml:space="preserve">атмосферу благодаря улучшенной практике холодильного обслуживания, обеспечивает сокращение выбросов приблизительно на 1,8 тонны </w:t>
      </w:r>
      <w:r w:rsidRPr="000C1054">
        <w:t>CO</w:t>
      </w:r>
      <w:r w:rsidR="001F2379" w:rsidRPr="001F2379">
        <w:rPr>
          <w:vertAlign w:val="subscript"/>
          <w:lang w:val="ru-RU"/>
        </w:rPr>
        <w:t>2</w:t>
      </w:r>
      <w:r w:rsidRPr="000C1054">
        <w:rPr>
          <w:lang w:val="ru-RU"/>
        </w:rPr>
        <w:t xml:space="preserve">-эквивалента. В рамках </w:t>
      </w:r>
      <w:r w:rsidR="001F2379">
        <w:rPr>
          <w:lang w:val="ru-RU"/>
        </w:rPr>
        <w:t xml:space="preserve">ПОДПО </w:t>
      </w:r>
      <w:r w:rsidRPr="000C1054">
        <w:rPr>
          <w:lang w:val="ru-RU"/>
        </w:rPr>
        <w:t xml:space="preserve">был представлен расчёт воздействия на климат. Запланированные Бахрейном мероприятия, включая продвижение альтернатив с низким ПГП, а также </w:t>
      </w:r>
      <w:r w:rsidR="001F2379">
        <w:rPr>
          <w:lang w:val="ru-RU"/>
        </w:rPr>
        <w:t>извлечение</w:t>
      </w:r>
      <w:r w:rsidRPr="000C1054">
        <w:rPr>
          <w:lang w:val="ru-RU"/>
        </w:rPr>
        <w:t xml:space="preserve"> и повторное использование хладагентов, </w:t>
      </w:r>
      <w:r w:rsidR="001F2379">
        <w:rPr>
          <w:lang w:val="ru-RU"/>
        </w:rPr>
        <w:t>указывают на то</w:t>
      </w:r>
      <w:r w:rsidRPr="000C1054">
        <w:rPr>
          <w:lang w:val="ru-RU"/>
        </w:rPr>
        <w:t xml:space="preserve">, что реализация </w:t>
      </w:r>
      <w:r w:rsidR="001F2379">
        <w:rPr>
          <w:lang w:val="ru-RU"/>
        </w:rPr>
        <w:t>ПОДПО</w:t>
      </w:r>
      <w:r w:rsidRPr="000C1054">
        <w:rPr>
          <w:lang w:val="ru-RU"/>
        </w:rPr>
        <w:t xml:space="preserve"> приведёт к сокращению выбросов хладагентов в атмосферу и обеспечит </w:t>
      </w:r>
      <w:r w:rsidR="001F2379">
        <w:rPr>
          <w:lang w:val="ru-RU"/>
        </w:rPr>
        <w:t xml:space="preserve">преимущества для </w:t>
      </w:r>
      <w:r w:rsidRPr="000C1054">
        <w:rPr>
          <w:lang w:val="ru-RU"/>
        </w:rPr>
        <w:t>климат</w:t>
      </w:r>
      <w:r w:rsidR="001F2379">
        <w:rPr>
          <w:lang w:val="ru-RU"/>
        </w:rPr>
        <w:t>а.</w:t>
      </w:r>
    </w:p>
    <w:p w14:paraId="11FC97D3" w14:textId="56832B5A" w:rsidR="00563DA8" w:rsidRPr="000C1054" w:rsidRDefault="000C1054" w:rsidP="00A86912">
      <w:pPr>
        <w:spacing w:after="240"/>
        <w:outlineLvl w:val="0"/>
        <w:rPr>
          <w:bCs/>
          <w:u w:val="single"/>
          <w:lang w:val="ru-RU"/>
        </w:rPr>
      </w:pPr>
      <w:bookmarkStart w:id="18" w:name="_Hlk126916245"/>
      <w:r>
        <w:rPr>
          <w:bCs/>
          <w:u w:val="single"/>
          <w:lang w:val="ru-RU"/>
        </w:rPr>
        <w:t>Проект соглашения</w:t>
      </w:r>
    </w:p>
    <w:bookmarkEnd w:id="18"/>
    <w:p w14:paraId="225940C3" w14:textId="2E5B9788" w:rsidR="00563DA8" w:rsidRPr="008D5D60" w:rsidRDefault="008D5D60" w:rsidP="00A86912">
      <w:pPr>
        <w:pStyle w:val="Heading1"/>
        <w:rPr>
          <w:lang w:val="ru-RU"/>
        </w:rPr>
      </w:pPr>
      <w:r w:rsidRPr="008D5D60">
        <w:rPr>
          <w:lang w:val="ru-RU"/>
        </w:rPr>
        <w:t xml:space="preserve">Проект </w:t>
      </w:r>
      <w:r>
        <w:rPr>
          <w:lang w:val="ru-RU"/>
        </w:rPr>
        <w:t>с</w:t>
      </w:r>
      <w:r w:rsidRPr="008D5D60">
        <w:rPr>
          <w:lang w:val="ru-RU"/>
        </w:rPr>
        <w:t>оглашения между Правительством Бахрейна и Исполнительным комитетом по</w:t>
      </w:r>
      <w:r w:rsidR="00DB036D">
        <w:rPr>
          <w:lang w:val="ru-RU"/>
        </w:rPr>
        <w:t> </w:t>
      </w:r>
      <w:r w:rsidRPr="008D5D60">
        <w:rPr>
          <w:lang w:val="ru-RU"/>
        </w:rPr>
        <w:t xml:space="preserve">этапу </w:t>
      </w:r>
      <w:r w:rsidRPr="008D5D60">
        <w:t>III</w:t>
      </w:r>
      <w:r w:rsidRPr="008D5D60">
        <w:rPr>
          <w:lang w:val="ru-RU"/>
        </w:rPr>
        <w:t xml:space="preserve"> </w:t>
      </w:r>
      <w:r w:rsidR="00DB036D">
        <w:rPr>
          <w:lang w:val="ru-RU"/>
        </w:rPr>
        <w:t xml:space="preserve">ПОДПО </w:t>
      </w:r>
      <w:r w:rsidRPr="008D5D60">
        <w:rPr>
          <w:lang w:val="ru-RU"/>
        </w:rPr>
        <w:t xml:space="preserve">содержится в приложении </w:t>
      </w:r>
      <w:r w:rsidRPr="008D5D60">
        <w:t>I</w:t>
      </w:r>
      <w:r w:rsidRPr="008D5D60">
        <w:rPr>
          <w:lang w:val="ru-RU"/>
        </w:rPr>
        <w:t xml:space="preserve"> к настоящему документу</w:t>
      </w:r>
      <w:r w:rsidR="00563DA8" w:rsidRPr="008D5D60">
        <w:rPr>
          <w:lang w:val="ru-RU"/>
        </w:rPr>
        <w:t>.</w:t>
      </w:r>
    </w:p>
    <w:p w14:paraId="55163AC7" w14:textId="4C329A18" w:rsidR="00563DA8" w:rsidRPr="008D5D60" w:rsidRDefault="008D5D60" w:rsidP="00A86912">
      <w:pPr>
        <w:keepNext/>
        <w:autoSpaceDE w:val="0"/>
        <w:autoSpaceDN w:val="0"/>
        <w:adjustRightInd w:val="0"/>
        <w:spacing w:before="360" w:after="240"/>
        <w:outlineLvl w:val="0"/>
        <w:rPr>
          <w:b/>
          <w:lang w:val="ru-RU"/>
        </w:rPr>
      </w:pPr>
      <w:bookmarkStart w:id="19" w:name="_Hlk126916251"/>
      <w:r>
        <w:rPr>
          <w:b/>
          <w:lang w:val="ru-RU"/>
        </w:rPr>
        <w:t>РЕКОМЕНДАЦИЯ</w:t>
      </w:r>
    </w:p>
    <w:bookmarkEnd w:id="19"/>
    <w:p w14:paraId="4B79FA5E" w14:textId="30579AF6" w:rsidR="00563DA8" w:rsidRPr="008D5D60" w:rsidRDefault="008D5D60" w:rsidP="00A86912">
      <w:pPr>
        <w:pStyle w:val="Heading1"/>
        <w:keepNext/>
        <w:rPr>
          <w:u w:val="single"/>
          <w:lang w:val="ru-RU"/>
        </w:rPr>
      </w:pPr>
      <w:r w:rsidRPr="008D5D60">
        <w:rPr>
          <w:lang w:val="ru-RU"/>
        </w:rPr>
        <w:t>Исполнительный комитет, возможно, пожелает рассмотреть</w:t>
      </w:r>
      <w:r w:rsidR="00563DA8" w:rsidRPr="008D5D60">
        <w:rPr>
          <w:lang w:val="ru-RU"/>
        </w:rPr>
        <w:t>:</w:t>
      </w:r>
    </w:p>
    <w:p w14:paraId="2186D851" w14:textId="6E11C4DF" w:rsidR="00563DA8" w:rsidRPr="00EA4DF1" w:rsidRDefault="00EA4DF1" w:rsidP="005806D5">
      <w:pPr>
        <w:pStyle w:val="Heading2"/>
        <w:widowControl/>
        <w:ind w:left="1418" w:hanging="709"/>
        <w:rPr>
          <w:lang w:val="ru-RU"/>
        </w:rPr>
      </w:pPr>
      <w:r w:rsidRPr="00EA4DF1">
        <w:rPr>
          <w:lang w:val="ru-RU"/>
        </w:rPr>
        <w:t>одобрени</w:t>
      </w:r>
      <w:r w:rsidR="003F5E20">
        <w:rPr>
          <w:lang w:val="ru-RU"/>
        </w:rPr>
        <w:t>е</w:t>
      </w:r>
      <w:r w:rsidRPr="00EA4DF1">
        <w:rPr>
          <w:lang w:val="ru-RU"/>
        </w:rPr>
        <w:t xml:space="preserve"> </w:t>
      </w:r>
      <w:r w:rsidR="00547D49">
        <w:rPr>
          <w:lang w:val="ru-RU"/>
        </w:rPr>
        <w:t xml:space="preserve">в принципе </w:t>
      </w:r>
      <w:r w:rsidRPr="00EA4DF1">
        <w:rPr>
          <w:lang w:val="ru-RU"/>
        </w:rPr>
        <w:t xml:space="preserve">этапа </w:t>
      </w:r>
      <w:r w:rsidRPr="00EA4DF1">
        <w:t>III</w:t>
      </w:r>
      <w:r w:rsidRPr="00EA4DF1">
        <w:rPr>
          <w:lang w:val="ru-RU"/>
        </w:rPr>
        <w:t xml:space="preserve"> Плана организационно</w:t>
      </w:r>
      <w:r w:rsidR="003F5E20">
        <w:rPr>
          <w:lang w:val="ru-RU"/>
        </w:rPr>
        <w:t>й деятельности по поэтапному отказу от</w:t>
      </w:r>
      <w:r w:rsidRPr="00EA4DF1">
        <w:rPr>
          <w:lang w:val="ru-RU"/>
        </w:rPr>
        <w:t xml:space="preserve"> ГХФУ (</w:t>
      </w:r>
      <w:r w:rsidR="003F5E20">
        <w:rPr>
          <w:lang w:val="ru-RU"/>
        </w:rPr>
        <w:t>ПОДПО</w:t>
      </w:r>
      <w:r w:rsidRPr="00EA4DF1">
        <w:rPr>
          <w:lang w:val="ru-RU"/>
        </w:rPr>
        <w:t xml:space="preserve">) для Бахрейна на период с 2026 по 2030 год для полного вывода ГХФУ из обращения в объёме 240 000 долл. США </w:t>
      </w:r>
      <w:r w:rsidR="00116240" w:rsidRPr="002B07D6">
        <w:rPr>
          <w:lang w:val="ru-RU"/>
        </w:rPr>
        <w:t xml:space="preserve">плюс </w:t>
      </w:r>
      <w:r w:rsidR="00116240">
        <w:rPr>
          <w:lang w:val="ru-RU"/>
        </w:rPr>
        <w:t>эксплуатационные</w:t>
      </w:r>
      <w:r w:rsidR="00116240" w:rsidRPr="002B07D6">
        <w:rPr>
          <w:lang w:val="ru-RU"/>
        </w:rPr>
        <w:t xml:space="preserve"> расходы </w:t>
      </w:r>
      <w:r w:rsidR="00116240">
        <w:rPr>
          <w:lang w:val="ru-RU"/>
        </w:rPr>
        <w:t xml:space="preserve">учреждения </w:t>
      </w:r>
      <w:r w:rsidR="00116240" w:rsidRPr="002B07D6">
        <w:rPr>
          <w:lang w:val="ru-RU"/>
        </w:rPr>
        <w:t xml:space="preserve">в размере </w:t>
      </w:r>
      <w:r w:rsidRPr="00EA4DF1">
        <w:rPr>
          <w:lang w:val="ru-RU"/>
        </w:rPr>
        <w:t>31 200 долл. США</w:t>
      </w:r>
      <w:r w:rsidR="00116240">
        <w:rPr>
          <w:lang w:val="ru-RU"/>
        </w:rPr>
        <w:t xml:space="preserve"> для ЮНЕП</w:t>
      </w:r>
      <w:r w:rsidRPr="00EA4DF1">
        <w:rPr>
          <w:lang w:val="ru-RU"/>
        </w:rPr>
        <w:t xml:space="preserve">, </w:t>
      </w:r>
      <w:r w:rsidR="003F4DB7">
        <w:rPr>
          <w:lang w:val="ru-RU"/>
        </w:rPr>
        <w:t>исходя из</w:t>
      </w:r>
      <w:r w:rsidRPr="00EA4DF1">
        <w:rPr>
          <w:lang w:val="ru-RU"/>
        </w:rPr>
        <w:t xml:space="preserve"> понимани</w:t>
      </w:r>
      <w:r w:rsidR="003F4DB7">
        <w:rPr>
          <w:lang w:val="ru-RU"/>
        </w:rPr>
        <w:t>я</w:t>
      </w:r>
      <w:r w:rsidRPr="00EA4DF1">
        <w:rPr>
          <w:lang w:val="ru-RU"/>
        </w:rPr>
        <w:t>, что дальнейшее финансирование вывода ГХФУ из обращения со стороны Многостороннего фонда предоставляться не будет</w:t>
      </w:r>
      <w:r w:rsidR="00563DA8" w:rsidRPr="00EA4DF1">
        <w:rPr>
          <w:lang w:val="ru-RU"/>
        </w:rPr>
        <w:t>;</w:t>
      </w:r>
    </w:p>
    <w:p w14:paraId="4D25720B" w14:textId="46CA2E14" w:rsidR="00563DA8" w:rsidRPr="00EA4DF1" w:rsidRDefault="00EA4DF1" w:rsidP="005806D5">
      <w:pPr>
        <w:pStyle w:val="Heading2"/>
        <w:widowControl/>
        <w:ind w:left="1418" w:hanging="567"/>
        <w:rPr>
          <w:lang w:val="ru-RU"/>
        </w:rPr>
      </w:pPr>
      <w:r w:rsidRPr="00EA4DF1">
        <w:rPr>
          <w:lang w:val="ru-RU"/>
        </w:rPr>
        <w:t>приняти</w:t>
      </w:r>
      <w:r w:rsidR="003F4DB7">
        <w:rPr>
          <w:lang w:val="ru-RU"/>
        </w:rPr>
        <w:t>е</w:t>
      </w:r>
      <w:r w:rsidRPr="00EA4DF1">
        <w:rPr>
          <w:lang w:val="ru-RU"/>
        </w:rPr>
        <w:t xml:space="preserve"> к сведению обязательства </w:t>
      </w:r>
      <w:r w:rsidR="003F4DB7">
        <w:rPr>
          <w:lang w:val="ru-RU"/>
        </w:rPr>
        <w:t>п</w:t>
      </w:r>
      <w:r w:rsidRPr="00EA4DF1">
        <w:rPr>
          <w:lang w:val="ru-RU"/>
        </w:rPr>
        <w:t xml:space="preserve">равительства Бахрейна сократить потребление ГХФУ на 77,4 процента к 1 января 2028 года и полностью </w:t>
      </w:r>
      <w:r w:rsidR="003F4DB7">
        <w:rPr>
          <w:lang w:val="ru-RU"/>
        </w:rPr>
        <w:t>отказаться от</w:t>
      </w:r>
      <w:r w:rsidRPr="00EA4DF1">
        <w:rPr>
          <w:lang w:val="ru-RU"/>
        </w:rPr>
        <w:t xml:space="preserve"> потреблени</w:t>
      </w:r>
      <w:r w:rsidR="003F4DB7">
        <w:rPr>
          <w:lang w:val="ru-RU"/>
        </w:rPr>
        <w:t>я</w:t>
      </w:r>
      <w:r w:rsidRPr="00EA4DF1">
        <w:rPr>
          <w:lang w:val="ru-RU"/>
        </w:rPr>
        <w:t xml:space="preserve"> ГХФУ к 1 января 2030 года, а также того, что после этой даты импорт ГХФУ будет запрещён, за исключением случаев остаточного потребления </w:t>
      </w:r>
      <w:r w:rsidR="009D4C72">
        <w:rPr>
          <w:lang w:val="ru-RU"/>
        </w:rPr>
        <w:t xml:space="preserve">в обслуживании </w:t>
      </w:r>
      <w:r w:rsidRPr="00EA4DF1">
        <w:rPr>
          <w:lang w:val="ru-RU"/>
        </w:rPr>
        <w:t>в</w:t>
      </w:r>
      <w:r w:rsidR="00C61634">
        <w:rPr>
          <w:lang w:val="ru-RU"/>
        </w:rPr>
        <w:t> </w:t>
      </w:r>
      <w:r w:rsidRPr="00EA4DF1">
        <w:rPr>
          <w:lang w:val="ru-RU"/>
        </w:rPr>
        <w:t>период 2030–2040 годов, когда это необходимо, в соответствии с положениями Монреальского протокола</w:t>
      </w:r>
      <w:r w:rsidR="00563DA8" w:rsidRPr="00EA4DF1">
        <w:rPr>
          <w:lang w:val="ru-RU"/>
        </w:rPr>
        <w:t>;</w:t>
      </w:r>
    </w:p>
    <w:p w14:paraId="03EC0563" w14:textId="02F2A3F3" w:rsidR="001A2738" w:rsidRPr="00EA4DF1" w:rsidRDefault="00EA4DF1" w:rsidP="005806D5">
      <w:pPr>
        <w:pStyle w:val="Heading2"/>
        <w:widowControl/>
        <w:ind w:left="1418" w:hanging="567"/>
        <w:rPr>
          <w:lang w:val="ru-RU"/>
        </w:rPr>
      </w:pPr>
      <w:r w:rsidRPr="00EA4DF1">
        <w:rPr>
          <w:lang w:val="ru-RU"/>
        </w:rPr>
        <w:t>дополнительно приняти</w:t>
      </w:r>
      <w:r w:rsidR="009D4C72">
        <w:rPr>
          <w:lang w:val="ru-RU"/>
        </w:rPr>
        <w:t>е</w:t>
      </w:r>
      <w:r w:rsidRPr="00EA4DF1">
        <w:rPr>
          <w:lang w:val="ru-RU"/>
        </w:rPr>
        <w:t xml:space="preserve"> к сведению того, что датой завершения этапа </w:t>
      </w:r>
      <w:r w:rsidRPr="00EA4DF1">
        <w:t>III</w:t>
      </w:r>
      <w:r w:rsidRPr="00EA4DF1">
        <w:rPr>
          <w:lang w:val="ru-RU"/>
        </w:rPr>
        <w:t xml:space="preserve"> </w:t>
      </w:r>
      <w:r w:rsidR="009D4C72">
        <w:rPr>
          <w:lang w:val="ru-RU"/>
        </w:rPr>
        <w:t xml:space="preserve">ПОДПО </w:t>
      </w:r>
      <w:r w:rsidRPr="00EA4DF1">
        <w:rPr>
          <w:lang w:val="ru-RU"/>
        </w:rPr>
        <w:t>является 31 декабря 2029 года</w:t>
      </w:r>
      <w:r w:rsidR="00884DD6" w:rsidRPr="00EA4DF1">
        <w:rPr>
          <w:lang w:val="ru-RU"/>
        </w:rPr>
        <w:t>;</w:t>
      </w:r>
    </w:p>
    <w:p w14:paraId="5BB909F7" w14:textId="04A7F066" w:rsidR="00563DA8" w:rsidRPr="00EA4DF1" w:rsidRDefault="00EA4DF1" w:rsidP="005806D5">
      <w:pPr>
        <w:pStyle w:val="Heading2"/>
        <w:widowControl/>
        <w:ind w:left="1418" w:hanging="567"/>
        <w:rPr>
          <w:lang w:val="ru-RU"/>
        </w:rPr>
      </w:pPr>
      <w:r w:rsidRPr="00EA4DF1">
        <w:rPr>
          <w:lang w:val="ru-RU"/>
        </w:rPr>
        <w:t xml:space="preserve">вычет 2,75 тонны ОРС ГХФУ из оставшегося объёма потребления ГХФУ, </w:t>
      </w:r>
      <w:r w:rsidR="008E32CA">
        <w:rPr>
          <w:lang w:val="ru-RU"/>
        </w:rPr>
        <w:t>отвечающего критериям</w:t>
      </w:r>
      <w:r w:rsidRPr="00EA4DF1">
        <w:rPr>
          <w:lang w:val="ru-RU"/>
        </w:rPr>
        <w:t xml:space="preserve"> финансировани</w:t>
      </w:r>
      <w:r w:rsidR="008E32CA">
        <w:rPr>
          <w:lang w:val="ru-RU"/>
        </w:rPr>
        <w:t>я</w:t>
      </w:r>
      <w:r w:rsidR="00563DA8" w:rsidRPr="00EA4DF1">
        <w:rPr>
          <w:lang w:val="ru-RU"/>
        </w:rPr>
        <w:t>;</w:t>
      </w:r>
    </w:p>
    <w:p w14:paraId="64C02D35" w14:textId="37F52DC8" w:rsidR="00563DA8" w:rsidRPr="00EA4DF1" w:rsidRDefault="00EA4DF1" w:rsidP="005806D5">
      <w:pPr>
        <w:pStyle w:val="Heading2"/>
        <w:ind w:left="1418" w:hanging="567"/>
        <w:rPr>
          <w:lang w:val="ru-RU"/>
        </w:rPr>
      </w:pPr>
      <w:r w:rsidRPr="00EA4DF1">
        <w:rPr>
          <w:lang w:val="ru-RU"/>
        </w:rPr>
        <w:t>утверждени</w:t>
      </w:r>
      <w:r w:rsidR="008E32CA">
        <w:rPr>
          <w:lang w:val="ru-RU"/>
        </w:rPr>
        <w:t>е</w:t>
      </w:r>
      <w:r w:rsidRPr="00EA4DF1">
        <w:rPr>
          <w:lang w:val="ru-RU"/>
        </w:rPr>
        <w:t xml:space="preserve"> проекта </w:t>
      </w:r>
      <w:r w:rsidR="008E32CA">
        <w:rPr>
          <w:lang w:val="ru-RU"/>
        </w:rPr>
        <w:t>с</w:t>
      </w:r>
      <w:r w:rsidRPr="00EA4DF1">
        <w:rPr>
          <w:lang w:val="ru-RU"/>
        </w:rPr>
        <w:t>оглашения между Правительством Бахрейна и Исполнительным комитетом о сокращении потребления ГХФУ в соответствии с</w:t>
      </w:r>
      <w:r w:rsidR="00C32043">
        <w:rPr>
          <w:lang w:val="ru-RU"/>
        </w:rPr>
        <w:t> </w:t>
      </w:r>
      <w:r w:rsidRPr="00EA4DF1">
        <w:rPr>
          <w:lang w:val="ru-RU"/>
        </w:rPr>
        <w:t xml:space="preserve">этапом </w:t>
      </w:r>
      <w:r w:rsidRPr="00EA4DF1">
        <w:t>III</w:t>
      </w:r>
      <w:r w:rsidRPr="00EA4DF1">
        <w:rPr>
          <w:lang w:val="ru-RU"/>
        </w:rPr>
        <w:t xml:space="preserve"> </w:t>
      </w:r>
      <w:r w:rsidR="008E32CA">
        <w:rPr>
          <w:lang w:val="ru-RU"/>
        </w:rPr>
        <w:t>ПОДПО</w:t>
      </w:r>
      <w:r w:rsidRPr="00EA4DF1">
        <w:rPr>
          <w:lang w:val="ru-RU"/>
        </w:rPr>
        <w:t xml:space="preserve">, содержащегося в приложении </w:t>
      </w:r>
      <w:r w:rsidRPr="00EA4DF1">
        <w:t>I</w:t>
      </w:r>
      <w:r w:rsidRPr="00EA4DF1">
        <w:rPr>
          <w:lang w:val="ru-RU"/>
        </w:rPr>
        <w:t xml:space="preserve"> к настоящему документу</w:t>
      </w:r>
      <w:r w:rsidR="00563DA8" w:rsidRPr="00EA4DF1">
        <w:rPr>
          <w:lang w:val="ru-RU"/>
        </w:rPr>
        <w:t>;</w:t>
      </w:r>
    </w:p>
    <w:p w14:paraId="3B933A59" w14:textId="5666E27C" w:rsidR="00563DA8" w:rsidRPr="00EA4DF1" w:rsidRDefault="00EA4DF1" w:rsidP="005806D5">
      <w:pPr>
        <w:pStyle w:val="Heading2"/>
        <w:ind w:left="1418" w:hanging="567"/>
        <w:rPr>
          <w:lang w:val="ru-RU"/>
        </w:rPr>
      </w:pPr>
      <w:r w:rsidRPr="00EA4DF1">
        <w:rPr>
          <w:lang w:val="ru-RU"/>
        </w:rPr>
        <w:t xml:space="preserve">того, что для рассмотрения </w:t>
      </w:r>
      <w:r w:rsidR="008E32CA">
        <w:rPr>
          <w:lang w:val="ru-RU"/>
        </w:rPr>
        <w:t>вопроса о заключительном</w:t>
      </w:r>
      <w:r w:rsidRPr="00EA4DF1">
        <w:rPr>
          <w:lang w:val="ru-RU"/>
        </w:rPr>
        <w:t xml:space="preserve"> транш</w:t>
      </w:r>
      <w:r w:rsidR="008E32CA">
        <w:rPr>
          <w:lang w:val="ru-RU"/>
        </w:rPr>
        <w:t>е</w:t>
      </w:r>
      <w:r w:rsidRPr="00EA4DF1">
        <w:rPr>
          <w:lang w:val="ru-RU"/>
        </w:rPr>
        <w:t xml:space="preserve"> </w:t>
      </w:r>
      <w:r w:rsidR="008E32CA">
        <w:rPr>
          <w:lang w:val="ru-RU"/>
        </w:rPr>
        <w:t>ПОДПО</w:t>
      </w:r>
      <w:r w:rsidRPr="00EA4DF1">
        <w:rPr>
          <w:lang w:val="ru-RU"/>
        </w:rPr>
        <w:t xml:space="preserve"> Правительство Бахрейна должно представить</w:t>
      </w:r>
      <w:r w:rsidR="00563DA8" w:rsidRPr="00EA4DF1">
        <w:rPr>
          <w:lang w:val="ru-RU"/>
        </w:rPr>
        <w:t>:</w:t>
      </w:r>
    </w:p>
    <w:p w14:paraId="1A3237FC" w14:textId="7D3B5A3D" w:rsidR="00563DA8" w:rsidRPr="006337EE" w:rsidRDefault="00EA4DF1" w:rsidP="006337EE">
      <w:pPr>
        <w:pStyle w:val="Heading3"/>
        <w:rPr>
          <w:lang w:val="ru-RU"/>
        </w:rPr>
      </w:pPr>
      <w:r w:rsidRPr="00EA4DF1">
        <w:rPr>
          <w:lang w:val="ru-RU"/>
        </w:rPr>
        <w:t xml:space="preserve">подробное описание </w:t>
      </w:r>
      <w:r w:rsidR="00A66019">
        <w:rPr>
          <w:lang w:val="ru-RU"/>
        </w:rPr>
        <w:t xml:space="preserve">действующей </w:t>
      </w:r>
      <w:r w:rsidRPr="00EA4DF1">
        <w:rPr>
          <w:lang w:val="ru-RU"/>
        </w:rPr>
        <w:t>нормативно-правовой и политической основы для реализации мер</w:t>
      </w:r>
      <w:r w:rsidR="004148D0">
        <w:rPr>
          <w:lang w:val="ru-RU"/>
        </w:rPr>
        <w:t>, обеспечива</w:t>
      </w:r>
      <w:r w:rsidR="006337EE">
        <w:rPr>
          <w:lang w:val="ru-RU"/>
        </w:rPr>
        <w:t>ющ</w:t>
      </w:r>
      <w:r w:rsidR="0082273A">
        <w:rPr>
          <w:lang w:val="ru-RU"/>
        </w:rPr>
        <w:t>и</w:t>
      </w:r>
      <w:r w:rsidR="004148D0">
        <w:rPr>
          <w:lang w:val="ru-RU"/>
        </w:rPr>
        <w:t>х соответствие</w:t>
      </w:r>
      <w:r w:rsidRPr="00EA4DF1">
        <w:rPr>
          <w:lang w:val="ru-RU"/>
        </w:rPr>
        <w:t xml:space="preserve"> потребления </w:t>
      </w:r>
      <w:r w:rsidRPr="00EA4DF1">
        <w:rPr>
          <w:lang w:val="ru-RU"/>
        </w:rPr>
        <w:lastRenderedPageBreak/>
        <w:t xml:space="preserve">ГХФУ пункту </w:t>
      </w:r>
      <w:r w:rsidR="003F5E20" w:rsidRPr="002B07D6">
        <w:rPr>
          <w:lang w:val="ru-RU"/>
        </w:rPr>
        <w:t>8</w:t>
      </w:r>
      <w:r w:rsidR="003F5E20">
        <w:rPr>
          <w:lang w:val="ru-RU"/>
        </w:rPr>
        <w:t> </w:t>
      </w:r>
      <w:r w:rsidR="003F5E20" w:rsidRPr="002B07D6">
        <w:t>ter</w:t>
      </w:r>
      <w:r w:rsidR="003F5E20">
        <w:rPr>
          <w:lang w:val="ru-RU"/>
        </w:rPr>
        <w:t> </w:t>
      </w:r>
      <w:r w:rsidR="003F5E20" w:rsidRPr="002B07D6">
        <w:t>e</w:t>
      </w:r>
      <w:r w:rsidR="003F5E20" w:rsidRPr="002B07D6">
        <w:rPr>
          <w:lang w:val="ru-RU"/>
        </w:rPr>
        <w:t>)</w:t>
      </w:r>
      <w:r w:rsidR="003F5E20">
        <w:rPr>
          <w:lang w:val="ru-RU"/>
        </w:rPr>
        <w:t> </w:t>
      </w:r>
      <w:r w:rsidR="003F5E20" w:rsidRPr="002B07D6">
        <w:t>i</w:t>
      </w:r>
      <w:r w:rsidR="003F5E20" w:rsidRPr="002B07D6">
        <w:rPr>
          <w:lang w:val="ru-RU"/>
        </w:rPr>
        <w:t>) статьи</w:t>
      </w:r>
      <w:r w:rsidR="003F5E20">
        <w:rPr>
          <w:lang w:val="ru-RU"/>
        </w:rPr>
        <w:t> </w:t>
      </w:r>
      <w:r w:rsidR="003F5E20" w:rsidRPr="002B07D6">
        <w:rPr>
          <w:lang w:val="ru-RU"/>
        </w:rPr>
        <w:t xml:space="preserve">5 </w:t>
      </w:r>
      <w:r w:rsidRPr="00EA4DF1">
        <w:rPr>
          <w:lang w:val="ru-RU"/>
        </w:rPr>
        <w:t xml:space="preserve">Монреальского протокола </w:t>
      </w:r>
      <w:r w:rsidR="006337EE">
        <w:rPr>
          <w:lang w:val="ru-RU"/>
        </w:rPr>
        <w:t>на</w:t>
      </w:r>
      <w:r w:rsidRPr="006337EE">
        <w:rPr>
          <w:lang w:val="ru-RU"/>
        </w:rPr>
        <w:t xml:space="preserve"> период 2030–2040 годов</w:t>
      </w:r>
      <w:r w:rsidR="00563DA8" w:rsidRPr="006337EE">
        <w:rPr>
          <w:lang w:val="ru-RU"/>
        </w:rPr>
        <w:t>;</w:t>
      </w:r>
    </w:p>
    <w:p w14:paraId="139A753F" w14:textId="68C9E030" w:rsidR="00563DA8" w:rsidRPr="002B07D6" w:rsidRDefault="002B07D6" w:rsidP="00A86912">
      <w:pPr>
        <w:pStyle w:val="Heading3"/>
        <w:widowControl/>
        <w:numPr>
          <w:ilvl w:val="2"/>
          <w:numId w:val="1"/>
        </w:numPr>
        <w:rPr>
          <w:lang w:val="ru-RU"/>
        </w:rPr>
      </w:pPr>
      <w:r w:rsidRPr="002B07D6">
        <w:rPr>
          <w:lang w:val="ru-RU"/>
        </w:rPr>
        <w:t>если Бахрейн намерен сохранять потребление в период 2030–2040</w:t>
      </w:r>
      <w:r w:rsidR="00E77900">
        <w:rPr>
          <w:lang w:val="de-AT"/>
        </w:rPr>
        <w:t> </w:t>
      </w:r>
      <w:r w:rsidRPr="002B07D6">
        <w:rPr>
          <w:lang w:val="ru-RU"/>
        </w:rPr>
        <w:t>годов в</w:t>
      </w:r>
      <w:r w:rsidR="00416E38">
        <w:rPr>
          <w:lang w:val="ru-RU"/>
        </w:rPr>
        <w:t> </w:t>
      </w:r>
      <w:r w:rsidRPr="002B07D6">
        <w:rPr>
          <w:lang w:val="ru-RU"/>
        </w:rPr>
        <w:t>соответствии с пунктом 8</w:t>
      </w:r>
      <w:r w:rsidR="00416E38">
        <w:rPr>
          <w:lang w:val="ru-RU"/>
        </w:rPr>
        <w:t> </w:t>
      </w:r>
      <w:r w:rsidRPr="002B07D6">
        <w:t>ter</w:t>
      </w:r>
      <w:r w:rsidR="00416E38">
        <w:rPr>
          <w:lang w:val="ru-RU"/>
        </w:rPr>
        <w:t> </w:t>
      </w:r>
      <w:r w:rsidRPr="002B07D6">
        <w:t>e</w:t>
      </w:r>
      <w:r w:rsidRPr="002B07D6">
        <w:rPr>
          <w:lang w:val="ru-RU"/>
        </w:rPr>
        <w:t>)</w:t>
      </w:r>
      <w:r w:rsidR="00416E38">
        <w:rPr>
          <w:lang w:val="ru-RU"/>
        </w:rPr>
        <w:t> </w:t>
      </w:r>
      <w:r w:rsidRPr="002B07D6">
        <w:t>i</w:t>
      </w:r>
      <w:r w:rsidRPr="002B07D6">
        <w:rPr>
          <w:lang w:val="ru-RU"/>
        </w:rPr>
        <w:t>) статьи</w:t>
      </w:r>
      <w:r w:rsidR="00416E38">
        <w:rPr>
          <w:lang w:val="ru-RU"/>
        </w:rPr>
        <w:t> </w:t>
      </w:r>
      <w:r w:rsidRPr="002B07D6">
        <w:rPr>
          <w:lang w:val="ru-RU"/>
        </w:rPr>
        <w:t>5 Монреальского протокола — предл</w:t>
      </w:r>
      <w:r w:rsidR="00A66019">
        <w:rPr>
          <w:lang w:val="ru-RU"/>
        </w:rPr>
        <w:t>оженны</w:t>
      </w:r>
      <w:r w:rsidRPr="002B07D6">
        <w:rPr>
          <w:lang w:val="ru-RU"/>
        </w:rPr>
        <w:t>е изменения к Соглашению с Исполнительным комитетом, охватывающему период после 2030 года</w:t>
      </w:r>
      <w:r w:rsidR="00563DA8" w:rsidRPr="002B07D6">
        <w:rPr>
          <w:lang w:val="ru-RU"/>
        </w:rPr>
        <w:t xml:space="preserve">; </w:t>
      </w:r>
    </w:p>
    <w:p w14:paraId="05B0196A" w14:textId="4B4EABD7" w:rsidR="002B07D6" w:rsidRPr="00416E38" w:rsidRDefault="002B07D6" w:rsidP="005806D5">
      <w:pPr>
        <w:pStyle w:val="Heading2"/>
        <w:ind w:left="1418" w:hanging="709"/>
        <w:rPr>
          <w:lang w:val="ru-RU"/>
        </w:rPr>
      </w:pPr>
      <w:r w:rsidRPr="002B07D6">
        <w:rPr>
          <w:lang w:val="ru-RU"/>
        </w:rPr>
        <w:t xml:space="preserve">утверждения первого транша этапа </w:t>
      </w:r>
      <w:r w:rsidRPr="002B07D6">
        <w:t>III</w:t>
      </w:r>
      <w:r w:rsidRPr="002B07D6">
        <w:rPr>
          <w:lang w:val="ru-RU"/>
        </w:rPr>
        <w:t xml:space="preserve"> </w:t>
      </w:r>
      <w:r>
        <w:rPr>
          <w:lang w:val="ru-RU"/>
        </w:rPr>
        <w:t>ПОДПО</w:t>
      </w:r>
      <w:r w:rsidRPr="002B07D6">
        <w:rPr>
          <w:lang w:val="ru-RU"/>
        </w:rPr>
        <w:t xml:space="preserve"> для Бахрейна и соответствующего плана </w:t>
      </w:r>
      <w:r>
        <w:rPr>
          <w:lang w:val="ru-RU"/>
        </w:rPr>
        <w:t>освоения</w:t>
      </w:r>
      <w:r w:rsidRPr="002B07D6">
        <w:rPr>
          <w:lang w:val="ru-RU"/>
        </w:rPr>
        <w:t xml:space="preserve"> транша в объёме 145 000 долл. США плюс </w:t>
      </w:r>
      <w:r>
        <w:rPr>
          <w:lang w:val="ru-RU"/>
        </w:rPr>
        <w:t>эксплуатационные</w:t>
      </w:r>
      <w:r w:rsidRPr="002B07D6">
        <w:rPr>
          <w:lang w:val="ru-RU"/>
        </w:rPr>
        <w:t xml:space="preserve"> расходы </w:t>
      </w:r>
      <w:r w:rsidR="00416E38">
        <w:rPr>
          <w:lang w:val="ru-RU"/>
        </w:rPr>
        <w:t xml:space="preserve">учреждения </w:t>
      </w:r>
      <w:r w:rsidRPr="002B07D6">
        <w:rPr>
          <w:lang w:val="ru-RU"/>
        </w:rPr>
        <w:t>в размере 18 850 долл. США</w:t>
      </w:r>
      <w:r w:rsidR="00416E38">
        <w:rPr>
          <w:lang w:val="ru-RU"/>
        </w:rPr>
        <w:t xml:space="preserve"> для ЮНЕП</w:t>
      </w:r>
      <w:r w:rsidR="00563DA8" w:rsidRPr="002B07D6">
        <w:rPr>
          <w:lang w:val="ru-RU"/>
        </w:rPr>
        <w:t>.</w:t>
      </w:r>
    </w:p>
    <w:p w14:paraId="21CCFF5A" w14:textId="61388822" w:rsidR="002B07D6" w:rsidRPr="002B07D6" w:rsidRDefault="002B07D6" w:rsidP="00A86912">
      <w:pPr>
        <w:rPr>
          <w:lang w:val="ru-RU"/>
        </w:rPr>
        <w:sectPr w:rsidR="002B07D6" w:rsidRPr="002B07D6" w:rsidSect="00563DA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06CDDE3" w14:textId="42D7412C" w:rsidR="00563DA8" w:rsidRPr="002A57E0" w:rsidRDefault="00F223A4" w:rsidP="00A86912">
      <w:pPr>
        <w:spacing w:after="240"/>
        <w:jc w:val="center"/>
        <w:rPr>
          <w:b/>
          <w:bCs/>
          <w:lang w:val="ru-RU"/>
        </w:rPr>
      </w:pPr>
      <w:r>
        <w:rPr>
          <w:b/>
          <w:bCs/>
          <w:lang w:val="ru-RU"/>
        </w:rPr>
        <w:lastRenderedPageBreak/>
        <w:t>Приложение</w:t>
      </w:r>
      <w:r w:rsidR="00563DA8" w:rsidRPr="002A57E0">
        <w:rPr>
          <w:b/>
          <w:bCs/>
          <w:lang w:val="ru-RU"/>
        </w:rPr>
        <w:t xml:space="preserve"> </w:t>
      </w:r>
      <w:r w:rsidR="00563DA8" w:rsidRPr="009306D2">
        <w:rPr>
          <w:b/>
          <w:bCs/>
        </w:rPr>
        <w:t>I</w:t>
      </w:r>
    </w:p>
    <w:p w14:paraId="593C41D0" w14:textId="41DEC314" w:rsidR="002A57E0" w:rsidRPr="009862DC" w:rsidRDefault="00F3637D" w:rsidP="002A57E0">
      <w:pPr>
        <w:jc w:val="center"/>
        <w:rPr>
          <w:b/>
          <w:lang w:val="ru-RU"/>
        </w:rPr>
      </w:pPr>
      <w:r>
        <w:rPr>
          <w:b/>
          <w:lang w:val="ru-RU"/>
        </w:rPr>
        <w:t xml:space="preserve">ПРОЕКТ </w:t>
      </w:r>
      <w:r w:rsidR="002A57E0" w:rsidRPr="009862DC">
        <w:rPr>
          <w:b/>
          <w:lang w:val="ru-RU"/>
        </w:rPr>
        <w:t>СОГЛАШЕНИ</w:t>
      </w:r>
      <w:r>
        <w:rPr>
          <w:b/>
          <w:lang w:val="ru-RU"/>
        </w:rPr>
        <w:t>Я</w:t>
      </w:r>
      <w:r w:rsidR="002A57E0" w:rsidRPr="009862DC">
        <w:rPr>
          <w:b/>
          <w:lang w:val="ru-RU"/>
        </w:rPr>
        <w:t xml:space="preserve"> МЕЖДУ ПРАВИТЕЛЬСТВОМ </w:t>
      </w:r>
      <w:r>
        <w:rPr>
          <w:b/>
          <w:lang w:val="ru-RU"/>
        </w:rPr>
        <w:t>БАХРЕЙНА</w:t>
      </w:r>
      <w:r w:rsidR="002A57E0" w:rsidRPr="009862DC">
        <w:rPr>
          <w:b/>
          <w:lang w:val="ru-RU"/>
        </w:rPr>
        <w:t xml:space="preserve"> И ИСПОЛНИТЕЛЬНЫМ КОМИТЕТОМ МНОГОСТОРОННЕГО ФОНДА О СОКРАЩЕНИИ ПОТРЕБЛЕНИЯ ГИДРОХЛОРФТОРУГЛЕРОДОВ В СООТВЕТСТВИИ С ЭТАПОМ III ПЛАНА ОРГАНИЗАЦИОННОЙ ДЕЯТЕЛЬНОСТИ ПО ПОЭТАПНОМУ ОТКАЗУ ОТ</w:t>
      </w:r>
      <w:r w:rsidR="00597076">
        <w:rPr>
          <w:b/>
          <w:lang w:val="ru-RU"/>
        </w:rPr>
        <w:t> </w:t>
      </w:r>
      <w:r w:rsidR="002A57E0" w:rsidRPr="009862DC">
        <w:rPr>
          <w:b/>
          <w:lang w:val="ru-RU"/>
        </w:rPr>
        <w:t>ГХФУ</w:t>
      </w:r>
    </w:p>
    <w:p w14:paraId="77B5B43B" w14:textId="77777777" w:rsidR="002A57E0" w:rsidRPr="009862DC" w:rsidRDefault="002A57E0" w:rsidP="002A57E0">
      <w:pPr>
        <w:keepNext/>
        <w:spacing w:before="240" w:after="240"/>
        <w:rPr>
          <w:b/>
          <w:lang w:val="ru-RU"/>
        </w:rPr>
      </w:pPr>
      <w:r w:rsidRPr="009862DC">
        <w:rPr>
          <w:b/>
          <w:lang w:val="ru-RU"/>
        </w:rPr>
        <w:t>Цель</w:t>
      </w:r>
    </w:p>
    <w:p w14:paraId="10D03C50" w14:textId="071B0896" w:rsidR="002A57E0" w:rsidRPr="009862DC" w:rsidRDefault="002A57E0" w:rsidP="002A57E0">
      <w:pPr>
        <w:pStyle w:val="Heading1"/>
        <w:numPr>
          <w:ilvl w:val="0"/>
          <w:numId w:val="23"/>
        </w:numPr>
        <w:rPr>
          <w:lang w:val="ru-RU"/>
        </w:rPr>
      </w:pPr>
      <w:r w:rsidRPr="009862DC">
        <w:rPr>
          <w:lang w:val="ru-RU"/>
        </w:rPr>
        <w:t xml:space="preserve">Настоящее Соглашение отражает договоренность между правительством </w:t>
      </w:r>
      <w:r w:rsidR="00597076">
        <w:rPr>
          <w:lang w:val="ru-RU"/>
        </w:rPr>
        <w:t xml:space="preserve">Бахрейна </w:t>
      </w:r>
      <w:r w:rsidRPr="009862DC">
        <w:rPr>
          <w:lang w:val="ru-RU"/>
        </w:rPr>
        <w:t>("Страна") и Исполнительным комитетом о сокращении регулируемых видов применения озоноразрушающих веществ (ОРВ), указанных в дополнении 1</w:t>
      </w:r>
      <w:r w:rsidRPr="009862DC">
        <w:rPr>
          <w:lang w:val="ru-RU"/>
        </w:rPr>
        <w:noBreakHyphen/>
        <w:t xml:space="preserve">A ("Вещества") до устойчивого уровня </w:t>
      </w:r>
      <w:r w:rsidR="00597076">
        <w:rPr>
          <w:lang w:val="ru-RU"/>
        </w:rPr>
        <w:t>0 </w:t>
      </w:r>
      <w:r w:rsidRPr="009862DC">
        <w:rPr>
          <w:lang w:val="ru-RU"/>
        </w:rPr>
        <w:t xml:space="preserve">тонн ОРС не позднее 1 января 2030 года в соответствии с графиком, предусмотренным Монреальским протоколом.  </w:t>
      </w:r>
    </w:p>
    <w:p w14:paraId="1FA68CBA" w14:textId="0141751E" w:rsidR="002A57E0" w:rsidRPr="009862DC" w:rsidRDefault="002A57E0" w:rsidP="002A57E0">
      <w:pPr>
        <w:pStyle w:val="Heading1"/>
        <w:rPr>
          <w:lang w:val="ru-RU"/>
        </w:rPr>
      </w:pPr>
      <w:r w:rsidRPr="009862DC">
        <w:rPr>
          <w:lang w:val="ru-RU"/>
        </w:rPr>
        <w:t>Страна обязуется придерживаться предельных уровней годового потребления Веществ, установленных в строке 1.2 дополнения 2</w:t>
      </w:r>
      <w:r w:rsidRPr="009862DC">
        <w:rPr>
          <w:lang w:val="ru-RU"/>
        </w:rPr>
        <w:noBreakHyphen/>
        <w:t>А ("Целевые показатели и финансирование") к</w:t>
      </w:r>
      <w:r w:rsidR="00E77900">
        <w:rPr>
          <w:lang w:val="de-AT"/>
        </w:rPr>
        <w:t> </w:t>
      </w:r>
      <w:r w:rsidRPr="009862DC">
        <w:rPr>
          <w:lang w:val="ru-RU"/>
        </w:rPr>
        <w:t>настоящему Соглашению, а также в предусмотренном Монреальским протоколом графике сокращения всех Веществ, перечисленных в дополнении 1-А. Страна признает, что принятие ею настоящего Соглашения и выполнение Исполнительным комитетом его обязательств по</w:t>
      </w:r>
      <w:r w:rsidR="00E77900">
        <w:rPr>
          <w:lang w:val="de-AT"/>
        </w:rPr>
        <w:t> </w:t>
      </w:r>
      <w:r w:rsidRPr="009862DC">
        <w:rPr>
          <w:lang w:val="ru-RU"/>
        </w:rPr>
        <w:t>финансированию, описанных в пункте 3, означает ее отказ от возможности подать заявку на</w:t>
      </w:r>
      <w:r w:rsidR="00E77900">
        <w:rPr>
          <w:lang w:val="de-AT"/>
        </w:rPr>
        <w:t> </w:t>
      </w:r>
      <w:r w:rsidRPr="009862DC">
        <w:rPr>
          <w:lang w:val="ru-RU"/>
        </w:rPr>
        <w:t>дальнейшее финансирование со стороны Многостороннего фонда или получить такое финансирование в связи с любым потреблением Веществ, превышающим уровень, определенный в</w:t>
      </w:r>
      <w:r w:rsidR="00E77900">
        <w:rPr>
          <w:lang w:val="de-AT"/>
        </w:rPr>
        <w:t> </w:t>
      </w:r>
      <w:r w:rsidRPr="009862DC">
        <w:rPr>
          <w:lang w:val="ru-RU"/>
        </w:rPr>
        <w:t>строке 1.2 дополнения 2-А в качестве заключительного этапа сокращения потребления в</w:t>
      </w:r>
      <w:r w:rsidR="00E77900">
        <w:rPr>
          <w:lang w:val="de-AT"/>
        </w:rPr>
        <w:t> </w:t>
      </w:r>
      <w:r w:rsidRPr="009862DC">
        <w:rPr>
          <w:lang w:val="ru-RU"/>
        </w:rPr>
        <w:t>соответствии с настоящим Соглашением в отношении всех Веществ, перечисленных в</w:t>
      </w:r>
      <w:r w:rsidR="00E77900">
        <w:rPr>
          <w:lang w:val="de-AT"/>
        </w:rPr>
        <w:t> </w:t>
      </w:r>
      <w:r w:rsidRPr="009862DC">
        <w:rPr>
          <w:lang w:val="ru-RU"/>
        </w:rPr>
        <w:t>дополнении 1-А, а также в связи с любым потреблением каждого из Веществ, превышающим уровень, приведенный в строках 4.1.3</w:t>
      </w:r>
      <w:r w:rsidR="00042B95">
        <w:rPr>
          <w:lang w:val="ru-RU"/>
        </w:rPr>
        <w:t>, 4.2.3</w:t>
      </w:r>
      <w:r w:rsidRPr="009862DC">
        <w:rPr>
          <w:lang w:val="ru-RU"/>
        </w:rPr>
        <w:t xml:space="preserve"> и 4.</w:t>
      </w:r>
      <w:r w:rsidR="00042B95">
        <w:rPr>
          <w:lang w:val="ru-RU"/>
        </w:rPr>
        <w:t>3</w:t>
      </w:r>
      <w:r w:rsidRPr="009862DC">
        <w:rPr>
          <w:lang w:val="ru-RU"/>
        </w:rPr>
        <w:t>.3 (оставшиеся виды потребления, отвечающие критериям финансирования).</w:t>
      </w:r>
    </w:p>
    <w:p w14:paraId="53716FDF" w14:textId="678E62F2" w:rsidR="002A57E0" w:rsidRPr="009862DC" w:rsidRDefault="002A57E0" w:rsidP="002A57E0">
      <w:pPr>
        <w:pStyle w:val="Heading1"/>
        <w:rPr>
          <w:lang w:val="ru-RU"/>
        </w:rPr>
      </w:pPr>
      <w:r w:rsidRPr="009862DC">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w:t>
      </w:r>
      <w:r w:rsidR="00E77900">
        <w:rPr>
          <w:lang w:val="de-AT"/>
        </w:rPr>
        <w:t> </w:t>
      </w:r>
      <w:r w:rsidRPr="009862DC">
        <w:rPr>
          <w:lang w:val="ru-RU"/>
        </w:rPr>
        <w:t>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41DD8F9C" w14:textId="78896A0B" w:rsidR="002A57E0" w:rsidRPr="009862DC" w:rsidRDefault="002A57E0" w:rsidP="002A57E0">
      <w:pPr>
        <w:pStyle w:val="Heading1"/>
        <w:rPr>
          <w:lang w:val="ru-RU"/>
        </w:rPr>
      </w:pPr>
      <w:r w:rsidRPr="009862DC">
        <w:rPr>
          <w:lang w:val="ru-RU"/>
        </w:rPr>
        <w:t>Страна обязуется выполнять настоящее Соглашение в соответствии с этапом</w:t>
      </w:r>
      <w:r w:rsidR="000F2A2D">
        <w:rPr>
          <w:lang w:val="ru-RU"/>
        </w:rPr>
        <w:t> </w:t>
      </w:r>
      <w:r w:rsidRPr="009862DC">
        <w:rPr>
          <w:lang w:val="ru-RU"/>
        </w:rPr>
        <w:t>III утвержденного плана организационной деятельности по поэтапному отказу от ГХФУ (ПОДПО) ("План"). Согласно подпункту 5 b) настоящего Соглашения Страна дает согласие на проведение независимой проверки соблюдения предельных уровней годового потребления Веществ,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6BDB2617" w14:textId="77777777" w:rsidR="002A57E0" w:rsidRPr="009862DC" w:rsidRDefault="002A57E0" w:rsidP="002A57E0">
      <w:pPr>
        <w:keepNext/>
        <w:spacing w:after="240"/>
        <w:rPr>
          <w:b/>
          <w:lang w:val="ru-RU"/>
        </w:rPr>
      </w:pPr>
      <w:r w:rsidRPr="009862DC">
        <w:rPr>
          <w:b/>
          <w:lang w:val="ru-RU"/>
        </w:rPr>
        <w:t>Условия выделения финансирования</w:t>
      </w:r>
    </w:p>
    <w:p w14:paraId="2ED91043" w14:textId="7F493BE0" w:rsidR="00563DA8" w:rsidRPr="002C38DE" w:rsidRDefault="002A57E0" w:rsidP="002C38DE">
      <w:pPr>
        <w:pStyle w:val="Heading1"/>
        <w:rPr>
          <w:lang w:val="ru-RU"/>
        </w:rPr>
      </w:pPr>
      <w:r w:rsidRPr="009862DC">
        <w:rPr>
          <w:lang w:val="ru-RU"/>
        </w:rPr>
        <w:t>Исполнительный комитет будет выделять средства на Финансирование в соответствии с</w:t>
      </w:r>
      <w:r w:rsidR="00E77900">
        <w:rPr>
          <w:lang w:val="de-AT"/>
        </w:rPr>
        <w:t> </w:t>
      </w:r>
      <w:r w:rsidRPr="009862DC">
        <w:rPr>
          <w:lang w:val="ru-RU"/>
        </w:rPr>
        <w:t>Графиком утверждения финансирования, только если по меньшей мере за восемь недель до</w:t>
      </w:r>
      <w:r w:rsidR="00E77900">
        <w:rPr>
          <w:lang w:val="de-AT"/>
        </w:rPr>
        <w:t> </w:t>
      </w:r>
      <w:r w:rsidRPr="009862DC">
        <w:rPr>
          <w:lang w:val="ru-RU"/>
        </w:rPr>
        <w:t>соответствующего совещания Исполнительного комитета, указанного в Графике утверждения финансирования, Страна выполнит следующие условия:</w:t>
      </w:r>
    </w:p>
    <w:p w14:paraId="529D5222" w14:textId="6BAF93EA" w:rsidR="002C38DE" w:rsidRPr="009862DC" w:rsidRDefault="002C38DE" w:rsidP="000F2A2D">
      <w:pPr>
        <w:pStyle w:val="Heading2"/>
        <w:ind w:left="1418" w:hanging="709"/>
        <w:rPr>
          <w:lang w:val="ru-RU"/>
        </w:rPr>
      </w:pPr>
      <w:r w:rsidRPr="009862DC">
        <w:rPr>
          <w:lang w:val="ru-RU"/>
        </w:rPr>
        <w:t xml:space="preserve">в течение всех соответствующих лет Страна обеспечивала достижение Целевых показателей, установленных в строке 1.2 дополнения 2-А. Соответствующими </w:t>
      </w:r>
      <w:r w:rsidRPr="009862DC">
        <w:rPr>
          <w:lang w:val="ru-RU"/>
        </w:rPr>
        <w:lastRenderedPageBreak/>
        <w:t>годами считаются все годы, начиная с года утверждения настоящего Соглашения. Из</w:t>
      </w:r>
      <w:r w:rsidR="0097333D">
        <w:rPr>
          <w:lang w:val="ru-RU"/>
        </w:rPr>
        <w:t> </w:t>
      </w:r>
      <w:r w:rsidRPr="009862DC">
        <w:rPr>
          <w:lang w:val="ru-RU"/>
        </w:rPr>
        <w:t xml:space="preserve">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 </w:t>
      </w:r>
    </w:p>
    <w:p w14:paraId="7864BA2A" w14:textId="34142DD2" w:rsidR="002C38DE" w:rsidRPr="009862DC" w:rsidRDefault="002C38DE" w:rsidP="000F2A2D">
      <w:pPr>
        <w:pStyle w:val="Heading2"/>
        <w:ind w:left="1418" w:hanging="709"/>
        <w:rPr>
          <w:lang w:val="ru-RU"/>
        </w:rPr>
      </w:pPr>
      <w:r w:rsidRPr="009862DC">
        <w:rPr>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w:t>
      </w:r>
      <w:r w:rsidR="0097333D">
        <w:rPr>
          <w:lang w:val="ru-RU"/>
        </w:rPr>
        <w:t> </w:t>
      </w:r>
      <w:r w:rsidRPr="009862DC">
        <w:rPr>
          <w:lang w:val="ru-RU"/>
        </w:rPr>
        <w:t>требуется;</w:t>
      </w:r>
    </w:p>
    <w:p w14:paraId="4B46D8F7" w14:textId="77E5F8E0" w:rsidR="002C38DE" w:rsidRPr="009862DC" w:rsidRDefault="002C38DE" w:rsidP="000F2A2D">
      <w:pPr>
        <w:pStyle w:val="Heading2"/>
        <w:keepNext/>
        <w:keepLines/>
        <w:ind w:left="1418" w:hanging="709"/>
        <w:rPr>
          <w:lang w:val="ru-RU"/>
        </w:rPr>
      </w:pPr>
      <w:r w:rsidRPr="009862DC">
        <w:rPr>
          <w:lang w:val="ru-RU"/>
        </w:rPr>
        <w:t>Страной представлен Доклад о ходе реализации транша по форме, приведенной в</w:t>
      </w:r>
      <w:r w:rsidR="0097333D">
        <w:rPr>
          <w:lang w:val="ru-RU"/>
        </w:rPr>
        <w:t> </w:t>
      </w:r>
      <w:r w:rsidRPr="009862DC">
        <w:rPr>
          <w:lang w:val="ru-RU"/>
        </w:rPr>
        <w:t>дополнении 4-А ("Формат докладов о реализации и планов реализации траншей") за</w:t>
      </w:r>
      <w:r w:rsidR="0097333D">
        <w:rPr>
          <w:lang w:val="ru-RU"/>
        </w:rPr>
        <w:t> </w:t>
      </w:r>
      <w:r w:rsidRPr="009862DC">
        <w:rPr>
          <w:lang w:val="ru-RU"/>
        </w:rPr>
        <w:t>каждый предшествующий календарный год; достигнуты значительные успехи в</w:t>
      </w:r>
      <w:r w:rsidR="0097333D">
        <w:rPr>
          <w:lang w:val="ru-RU"/>
        </w:rPr>
        <w:t> </w:t>
      </w:r>
      <w:r w:rsidRPr="009862DC">
        <w:rPr>
          <w:lang w:val="ru-RU"/>
        </w:rPr>
        <w:t>осуществлении мероприятий, начатых в рамках ранее утвержденных траншей, при</w:t>
      </w:r>
      <w:r w:rsidR="0097333D">
        <w:rPr>
          <w:lang w:val="ru-RU"/>
        </w:rPr>
        <w:t> </w:t>
      </w:r>
      <w:r w:rsidRPr="009862DC">
        <w:rPr>
          <w:lang w:val="ru-RU"/>
        </w:rPr>
        <w:t>этом темпы расходования денежных средств, выделенных в рамках ранее утвержденных траншей, превысили 20 процентов; и</w:t>
      </w:r>
    </w:p>
    <w:p w14:paraId="77FE515F" w14:textId="3325B00D" w:rsidR="002C38DE" w:rsidRPr="009862DC" w:rsidRDefault="002C38DE" w:rsidP="000F2A2D">
      <w:pPr>
        <w:pStyle w:val="Heading2"/>
        <w:widowControl/>
        <w:tabs>
          <w:tab w:val="num" w:pos="-720"/>
        </w:tabs>
        <w:ind w:left="1418" w:hanging="709"/>
        <w:rPr>
          <w:lang w:val="ru-RU"/>
        </w:rPr>
      </w:pPr>
      <w:r w:rsidRPr="009862DC">
        <w:rPr>
          <w:lang w:val="ru-RU"/>
        </w:rPr>
        <w:t>Страной представлен План реализации транша по форме, приведенной в</w:t>
      </w:r>
      <w:r w:rsidR="00731FBC">
        <w:rPr>
          <w:lang w:val="de-AT"/>
        </w:rPr>
        <w:t> </w:t>
      </w:r>
      <w:r w:rsidRPr="009862DC">
        <w:rPr>
          <w:lang w:val="ru-RU"/>
        </w:rPr>
        <w:t>дополнении</w:t>
      </w:r>
      <w:r w:rsidR="00153DFF">
        <w:rPr>
          <w:lang w:val="ru-RU"/>
        </w:rPr>
        <w:t> </w:t>
      </w:r>
      <w:r w:rsidRPr="009862DC">
        <w:rPr>
          <w:lang w:val="ru-RU"/>
        </w:rPr>
        <w:t>4</w:t>
      </w:r>
      <w:r w:rsidRPr="009862DC">
        <w:rPr>
          <w:lang w:val="ru-RU"/>
        </w:rPr>
        <w:noBreakHyphen/>
        <w:t>A, охватывающий каждый календарный год за период вплоть до года (включительно), в котором по графику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3FF5E778" w14:textId="77777777" w:rsidR="004A70AB" w:rsidRPr="009862DC" w:rsidRDefault="004A70AB" w:rsidP="004A70AB">
      <w:pPr>
        <w:keepNext/>
        <w:spacing w:before="240" w:after="240"/>
        <w:rPr>
          <w:b/>
          <w:lang w:val="ru-RU"/>
        </w:rPr>
      </w:pPr>
      <w:r w:rsidRPr="009862DC">
        <w:rPr>
          <w:b/>
          <w:lang w:val="ru-RU"/>
        </w:rPr>
        <w:t xml:space="preserve">Мониторинг </w:t>
      </w:r>
    </w:p>
    <w:p w14:paraId="57BDCF91" w14:textId="6B2F8A8E" w:rsidR="004A70AB" w:rsidRPr="009862DC" w:rsidRDefault="004A70AB" w:rsidP="004A70AB">
      <w:pPr>
        <w:pStyle w:val="Heading1"/>
        <w:rPr>
          <w:lang w:val="ru-RU"/>
        </w:rPr>
      </w:pPr>
      <w:r w:rsidRPr="009862DC">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w:t>
      </w:r>
      <w:r w:rsidR="00731FBC">
        <w:rPr>
          <w:lang w:val="de-AT"/>
        </w:rPr>
        <w:t> </w:t>
      </w:r>
      <w:r w:rsidRPr="009862DC">
        <w:rPr>
          <w:lang w:val="ru-RU"/>
        </w:rPr>
        <w:t>соответствии со своими функциями и сферами ответственности, установленными в том же дополнении.</w:t>
      </w:r>
    </w:p>
    <w:p w14:paraId="27D0D9E0" w14:textId="77777777" w:rsidR="004A70AB" w:rsidRPr="009862DC" w:rsidRDefault="004A70AB" w:rsidP="004A70AB">
      <w:pPr>
        <w:keepNext/>
        <w:spacing w:before="240" w:after="240"/>
        <w:rPr>
          <w:b/>
          <w:lang w:val="ru-RU"/>
        </w:rPr>
      </w:pPr>
      <w:r w:rsidRPr="009862DC">
        <w:rPr>
          <w:b/>
          <w:lang w:val="ru-RU"/>
        </w:rPr>
        <w:t>Гибкость в перераспределении финансовых ресурсов</w:t>
      </w:r>
    </w:p>
    <w:p w14:paraId="124324F1" w14:textId="02C50D0B" w:rsidR="004A70AB" w:rsidRPr="009862DC" w:rsidRDefault="004A70AB" w:rsidP="004A70AB">
      <w:pPr>
        <w:pStyle w:val="Heading1"/>
        <w:rPr>
          <w:lang w:val="ru-RU"/>
        </w:rPr>
      </w:pPr>
      <w:r w:rsidRPr="009862DC">
        <w:rPr>
          <w:lang w:val="ru-RU"/>
        </w:rPr>
        <w:t>Исполнительный комитет признает, что Страна вправе проявлять гибкость в</w:t>
      </w:r>
      <w:r w:rsidR="00B6319F">
        <w:rPr>
          <w:lang w:val="ru-RU"/>
        </w:rPr>
        <w:t> </w:t>
      </w:r>
      <w:r w:rsidRPr="009862DC">
        <w:rPr>
          <w:lang w:val="ru-RU"/>
        </w:rPr>
        <w:t>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 указанных в дополнении 1-А:</w:t>
      </w:r>
    </w:p>
    <w:p w14:paraId="34ECFEBA" w14:textId="77777777" w:rsidR="004A70AB" w:rsidRPr="009862DC" w:rsidRDefault="004A70AB" w:rsidP="00BD5B6C">
      <w:pPr>
        <w:pStyle w:val="Heading2"/>
        <w:ind w:left="1418" w:hanging="709"/>
        <w:rPr>
          <w:lang w:val="ru-RU"/>
        </w:rPr>
      </w:pPr>
      <w:r w:rsidRPr="009862DC">
        <w:rPr>
          <w:lang w:val="ru-RU"/>
        </w:rPr>
        <w:t>перераспределения, относимые к категории существенных изменений, должны быть предварительно документально оформлены либо в Плане реализации транша, как это предусмотрено в подпункте 5</w:t>
      </w:r>
      <w:r w:rsidRPr="00310596">
        <w:rPr>
          <w:lang w:val="ru-RU"/>
        </w:rPr>
        <w:t xml:space="preserve"> </w:t>
      </w:r>
      <w:r w:rsidRPr="009862DC">
        <w:rPr>
          <w:lang w:val="ru-RU"/>
        </w:rPr>
        <w:t>d) выше, либо в виде поправки к имеющемуся Плану реализации транша, которую необходимо подать на утверждение за восемь недель до начала любого совещания Исполнительного комитета. К существенным изменениям относятся:</w:t>
      </w:r>
    </w:p>
    <w:p w14:paraId="02F502DC" w14:textId="0A1C37A7" w:rsidR="004A70AB" w:rsidRPr="009862DC" w:rsidRDefault="004A70AB" w:rsidP="00AF1CE0">
      <w:pPr>
        <w:pStyle w:val="Heading3"/>
        <w:ind w:left="2127" w:hanging="709"/>
        <w:rPr>
          <w:lang w:val="ru-RU"/>
        </w:rPr>
      </w:pPr>
      <w:r w:rsidRPr="009862DC">
        <w:rPr>
          <w:lang w:val="ru-RU"/>
        </w:rPr>
        <w:t xml:space="preserve">вопросы, которые потенциально могут затрагивать правила и политику Многостороннего фонда; </w:t>
      </w:r>
    </w:p>
    <w:p w14:paraId="0C7B6ADF" w14:textId="77777777" w:rsidR="004A70AB" w:rsidRPr="009862DC" w:rsidRDefault="004A70AB" w:rsidP="00AF1CE0">
      <w:pPr>
        <w:pStyle w:val="Heading3"/>
        <w:numPr>
          <w:ilvl w:val="2"/>
          <w:numId w:val="1"/>
        </w:numPr>
        <w:ind w:left="2127" w:hanging="709"/>
        <w:rPr>
          <w:lang w:val="ru-RU"/>
        </w:rPr>
      </w:pPr>
      <w:r w:rsidRPr="009862DC">
        <w:rPr>
          <w:lang w:val="ru-RU"/>
        </w:rPr>
        <w:t xml:space="preserve">изменения, которые приведут к корректировке какого-либо пункта настоящего Соглашения; </w:t>
      </w:r>
    </w:p>
    <w:p w14:paraId="75BFA249" w14:textId="77777777" w:rsidR="004A70AB" w:rsidRPr="009862DC" w:rsidRDefault="004A70AB" w:rsidP="00AF1CE0">
      <w:pPr>
        <w:pStyle w:val="Heading3"/>
        <w:numPr>
          <w:ilvl w:val="2"/>
          <w:numId w:val="1"/>
        </w:numPr>
        <w:ind w:left="2127" w:hanging="709"/>
        <w:rPr>
          <w:lang w:val="ru-RU"/>
        </w:rPr>
      </w:pPr>
      <w:r w:rsidRPr="009862DC">
        <w:rPr>
          <w:lang w:val="ru-RU"/>
        </w:rPr>
        <w:lastRenderedPageBreak/>
        <w:t xml:space="preserve">изменение годовых объемов финансирования, выделяемых отдельным двусторонним учреждениям или учреждениям-исполнителям в рамках различных траншей; </w:t>
      </w:r>
    </w:p>
    <w:p w14:paraId="53C1C0F9" w14:textId="117B0260" w:rsidR="004A70AB" w:rsidRPr="009862DC" w:rsidRDefault="004A70AB" w:rsidP="00AF1CE0">
      <w:pPr>
        <w:pStyle w:val="Heading3"/>
        <w:numPr>
          <w:ilvl w:val="2"/>
          <w:numId w:val="1"/>
        </w:numPr>
        <w:ind w:left="2127" w:hanging="709"/>
        <w:rPr>
          <w:lang w:val="ru-RU"/>
        </w:rPr>
      </w:pPr>
      <w:r w:rsidRPr="009862DC">
        <w:rPr>
          <w:lang w:val="ru-RU"/>
        </w:rPr>
        <w:t>предоставление финансирования для осуществления мероприятий, не</w:t>
      </w:r>
      <w:r w:rsidR="00B6319F">
        <w:rPr>
          <w:lang w:val="ru-RU"/>
        </w:rPr>
        <w:t> </w:t>
      </w:r>
      <w:r w:rsidRPr="009862DC">
        <w:rPr>
          <w:lang w:val="ru-RU"/>
        </w:rPr>
        <w:t>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 процентов от общей суммы затрат в рамках последнего утвержденного транша; и</w:t>
      </w:r>
    </w:p>
    <w:p w14:paraId="4B14E1C1" w14:textId="56474F81" w:rsidR="004A70AB" w:rsidRPr="009862DC" w:rsidRDefault="004A70AB" w:rsidP="00AF1CE0">
      <w:pPr>
        <w:pStyle w:val="Heading3"/>
        <w:numPr>
          <w:ilvl w:val="2"/>
          <w:numId w:val="1"/>
        </w:numPr>
        <w:ind w:left="2127" w:hanging="709"/>
        <w:rPr>
          <w:lang w:val="ru-RU"/>
        </w:rPr>
      </w:pPr>
      <w:r w:rsidRPr="009862DC">
        <w:rPr>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w:t>
      </w:r>
      <w:r w:rsidR="00B6319F">
        <w:rPr>
          <w:lang w:val="ru-RU"/>
        </w:rPr>
        <w:t> </w:t>
      </w:r>
      <w:r w:rsidRPr="009862DC">
        <w:rPr>
          <w:lang w:val="ru-RU"/>
        </w:rPr>
        <w:t>климат, а также любая разница в количестве выводимых из обращения тонн ОРС,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7B258605" w14:textId="77777777" w:rsidR="004A70AB" w:rsidRPr="009862DC" w:rsidRDefault="004A70AB" w:rsidP="00BD5B6C">
      <w:pPr>
        <w:pStyle w:val="Heading2"/>
        <w:ind w:left="1418" w:hanging="709"/>
        <w:rPr>
          <w:lang w:val="ru-RU"/>
        </w:rPr>
      </w:pPr>
      <w:r w:rsidRPr="009862DC">
        <w:rPr>
          <w:lang w:val="ru-RU"/>
        </w:rPr>
        <w:t xml:space="preserve">перераспределения, которые не относятся к категории существенных, можно включать в утвержденный План реализации транша, реализуемый в данный период, сообщив об этом Исполнительному комитету в последующем Докладе о ходе реализации транша; </w:t>
      </w:r>
    </w:p>
    <w:p w14:paraId="69937702" w14:textId="77777777" w:rsidR="004A70AB" w:rsidRPr="009862DC" w:rsidRDefault="004A70AB" w:rsidP="00BD5B6C">
      <w:pPr>
        <w:pStyle w:val="Heading2"/>
        <w:widowControl/>
        <w:tabs>
          <w:tab w:val="num" w:pos="-720"/>
        </w:tabs>
        <w:ind w:left="1418" w:hanging="709"/>
        <w:rPr>
          <w:lang w:val="ru-RU"/>
        </w:rPr>
      </w:pPr>
      <w:r w:rsidRPr="009862DC">
        <w:rPr>
          <w:lang w:val="ru-RU"/>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p>
    <w:p w14:paraId="5949780B" w14:textId="77777777" w:rsidR="004A70AB" w:rsidRPr="009862DC" w:rsidRDefault="004A70AB" w:rsidP="004A70AB">
      <w:pPr>
        <w:keepNext/>
        <w:spacing w:before="240" w:after="240"/>
        <w:rPr>
          <w:b/>
          <w:lang w:val="ru-RU"/>
        </w:rPr>
      </w:pPr>
      <w:r w:rsidRPr="009862DC">
        <w:rPr>
          <w:b/>
          <w:lang w:val="ru-RU"/>
        </w:rPr>
        <w:t>Соображения в отношении сектора обслуживания холодильного оборудования</w:t>
      </w:r>
    </w:p>
    <w:p w14:paraId="728F228C" w14:textId="77777777" w:rsidR="004A70AB" w:rsidRPr="009862DC" w:rsidRDefault="004A70AB" w:rsidP="004A70AB">
      <w:pPr>
        <w:pStyle w:val="Heading1"/>
        <w:rPr>
          <w:lang w:val="ru-RU"/>
        </w:rPr>
      </w:pPr>
      <w:r w:rsidRPr="009862DC">
        <w:rPr>
          <w:lang w:val="ru-RU"/>
        </w:rPr>
        <w:t>Особое внимание будет уделяться проведению мероприятий в секторе обслуживания холодильного оборудования, включенных в План, в частности:</w:t>
      </w:r>
    </w:p>
    <w:p w14:paraId="782D4BEB" w14:textId="77777777" w:rsidR="004A70AB" w:rsidRPr="009862DC" w:rsidRDefault="004A70AB" w:rsidP="00B6319F">
      <w:pPr>
        <w:pStyle w:val="Heading2"/>
        <w:ind w:left="1418" w:hanging="709"/>
        <w:rPr>
          <w:lang w:val="ru-RU"/>
        </w:rPr>
      </w:pPr>
      <w:r w:rsidRPr="009862DC">
        <w:rPr>
          <w:lang w:val="ru-RU"/>
        </w:rPr>
        <w:t>Страна будет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а также</w:t>
      </w:r>
    </w:p>
    <w:p w14:paraId="7CC66855" w14:textId="77777777" w:rsidR="004A70AB" w:rsidRPr="009862DC" w:rsidRDefault="004A70AB" w:rsidP="00B6319F">
      <w:pPr>
        <w:pStyle w:val="Heading2"/>
        <w:widowControl/>
        <w:tabs>
          <w:tab w:val="num" w:pos="-720"/>
        </w:tabs>
        <w:ind w:left="1418" w:hanging="709"/>
        <w:rPr>
          <w:lang w:val="ru-RU"/>
        </w:rPr>
      </w:pPr>
      <w:r w:rsidRPr="009862DC">
        <w:rPr>
          <w:lang w:val="ru-RU"/>
        </w:rPr>
        <w:t>Страна и соответствующие двусторонние учреждения и (или) учреждения-исполнители будут принимать во внимание соответствующие решения по сектору обслуживания холодильного оборудования в процессе реализации Плана.</w:t>
      </w:r>
    </w:p>
    <w:p w14:paraId="629D8FB8" w14:textId="77777777" w:rsidR="004A70AB" w:rsidRPr="009862DC" w:rsidRDefault="004A70AB" w:rsidP="004A70AB">
      <w:pPr>
        <w:keepNext/>
        <w:spacing w:before="240" w:after="240"/>
        <w:rPr>
          <w:b/>
          <w:lang w:val="ru-RU"/>
        </w:rPr>
      </w:pPr>
      <w:r w:rsidRPr="009862DC">
        <w:rPr>
          <w:b/>
          <w:lang w:val="ru-RU"/>
        </w:rPr>
        <w:t>Двусторонние учреждения и учреждения-исполнители</w:t>
      </w:r>
    </w:p>
    <w:p w14:paraId="519F7603" w14:textId="0949B83E" w:rsidR="004A70AB" w:rsidRPr="009862DC" w:rsidRDefault="004A70AB" w:rsidP="004A70AB">
      <w:pPr>
        <w:pStyle w:val="Heading1"/>
        <w:rPr>
          <w:lang w:val="ru-RU"/>
        </w:rPr>
      </w:pPr>
      <w:r w:rsidRPr="009862DC">
        <w:rPr>
          <w:lang w:val="ru-RU"/>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w:t>
      </w:r>
      <w:r w:rsidR="00042B95">
        <w:rPr>
          <w:lang w:val="ru-RU"/>
        </w:rPr>
        <w:t>ЮНЕП</w:t>
      </w:r>
      <w:r w:rsidRPr="009862DC">
        <w:rPr>
          <w:lang w:val="ru-RU"/>
        </w:rPr>
        <w:t xml:space="preserve"> дала согласие выступать в качестве ведущего учреждения-исполнителя ("Ведущее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принимающим участие в настоящем Соглашении. </w:t>
      </w:r>
    </w:p>
    <w:p w14:paraId="6D7F27B4" w14:textId="38DC13E9" w:rsidR="004A70AB" w:rsidRPr="009862DC" w:rsidRDefault="004A70AB" w:rsidP="004A70AB">
      <w:pPr>
        <w:pStyle w:val="Heading1"/>
        <w:rPr>
          <w:lang w:val="ru-RU"/>
        </w:rPr>
      </w:pPr>
      <w:r w:rsidRPr="009862DC">
        <w:rPr>
          <w:lang w:val="ru-RU"/>
        </w:rPr>
        <w:lastRenderedPageBreak/>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Рол</w:t>
      </w:r>
      <w:r w:rsidR="00C73A13">
        <w:rPr>
          <w:lang w:val="ru-RU"/>
        </w:rPr>
        <w:t>ь</w:t>
      </w:r>
      <w:r w:rsidRPr="009862DC">
        <w:rPr>
          <w:lang w:val="ru-RU"/>
        </w:rPr>
        <w:t xml:space="preserve"> Ведущего УИ изложен</w:t>
      </w:r>
      <w:r w:rsidR="00C06A64">
        <w:rPr>
          <w:lang w:val="ru-RU"/>
        </w:rPr>
        <w:t>а</w:t>
      </w:r>
      <w:r w:rsidRPr="009862DC">
        <w:rPr>
          <w:lang w:val="ru-RU"/>
        </w:rPr>
        <w:t xml:space="preserve"> в дополнении 6-A. Исполнительный комитет в принципе согласен с оплатой услуг Ведущего УИ в размер</w:t>
      </w:r>
      <w:r w:rsidR="00DA7BD0">
        <w:rPr>
          <w:lang w:val="ru-RU"/>
        </w:rPr>
        <w:t>е</w:t>
      </w:r>
      <w:r w:rsidRPr="009862DC">
        <w:rPr>
          <w:lang w:val="ru-RU"/>
        </w:rPr>
        <w:t>, указанн</w:t>
      </w:r>
      <w:r w:rsidR="00DA7BD0">
        <w:rPr>
          <w:lang w:val="ru-RU"/>
        </w:rPr>
        <w:t>ом</w:t>
      </w:r>
      <w:r w:rsidRPr="009862DC">
        <w:rPr>
          <w:lang w:val="ru-RU"/>
        </w:rPr>
        <w:t xml:space="preserve"> в строк</w:t>
      </w:r>
      <w:r w:rsidR="00C06A64">
        <w:rPr>
          <w:lang w:val="ru-RU"/>
        </w:rPr>
        <w:t>е</w:t>
      </w:r>
      <w:r w:rsidRPr="009862DC">
        <w:rPr>
          <w:lang w:val="ru-RU"/>
        </w:rPr>
        <w:t> 2.2 дополнения 2</w:t>
      </w:r>
      <w:r w:rsidRPr="009862DC">
        <w:rPr>
          <w:lang w:val="ru-RU"/>
        </w:rPr>
        <w:noBreakHyphen/>
        <w:t>A.</w:t>
      </w:r>
    </w:p>
    <w:p w14:paraId="422323B2" w14:textId="77777777" w:rsidR="004A70AB" w:rsidRPr="009862DC" w:rsidRDefault="004A70AB" w:rsidP="004A70AB">
      <w:pPr>
        <w:keepNext/>
        <w:spacing w:before="240" w:after="240"/>
        <w:rPr>
          <w:b/>
          <w:lang w:val="ru-RU"/>
        </w:rPr>
      </w:pPr>
      <w:r w:rsidRPr="009862DC">
        <w:rPr>
          <w:b/>
          <w:lang w:val="ru-RU"/>
        </w:rPr>
        <w:t>Несоблюдение Соглашения</w:t>
      </w:r>
    </w:p>
    <w:p w14:paraId="591D2E84" w14:textId="1275E4F8" w:rsidR="004A70AB" w:rsidRPr="009862DC" w:rsidRDefault="004A70AB" w:rsidP="004A70AB">
      <w:pPr>
        <w:pStyle w:val="Heading1"/>
        <w:rPr>
          <w:lang w:val="ru-RU"/>
        </w:rPr>
      </w:pPr>
      <w:r w:rsidRPr="009862DC">
        <w:rPr>
          <w:lang w:val="ru-RU"/>
        </w:rPr>
        <w:t>Страна соглашается с тем, что, в случае невыполнения ею по любой причине Целевых показателей по отказу от Веществ, указанных в строке 1.2 дополнения 2-А, либо иного нарушения условий настоящего Соглашения, она будет лишена права на получение Финансирования в</w:t>
      </w:r>
      <w:r w:rsidR="00731FBC">
        <w:rPr>
          <w:lang w:val="de-AT"/>
        </w:rPr>
        <w:t> </w:t>
      </w:r>
      <w:r w:rsidRPr="009862DC">
        <w:rPr>
          <w:lang w:val="ru-RU"/>
        </w:rPr>
        <w:t>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w:t>
      </w:r>
      <w:r w:rsidR="00731FBC">
        <w:rPr>
          <w:lang w:val="de-AT"/>
        </w:rPr>
        <w:t> </w:t>
      </w:r>
      <w:r w:rsidRPr="009862DC">
        <w:rPr>
          <w:lang w:val="ru-RU"/>
        </w:rPr>
        <w:t>сумму, оговоренную в дополнении 7-А ("Сокращение финансирования в случае невыполнения обязательств"), за каждый килограмм ОРС, изъятие которого из потребления не было обеспечено в</w:t>
      </w:r>
      <w:r w:rsidR="00731FBC">
        <w:rPr>
          <w:lang w:val="de-AT"/>
        </w:rPr>
        <w:t> </w:t>
      </w:r>
      <w:r w:rsidRPr="009862DC">
        <w:rPr>
          <w:lang w:val="ru-RU"/>
        </w:rPr>
        <w:t>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w:t>
      </w:r>
      <w:r w:rsidR="00731FBC">
        <w:rPr>
          <w:lang w:val="de-AT"/>
        </w:rPr>
        <w:t> </w:t>
      </w:r>
      <w:r w:rsidRPr="009862DC">
        <w:rPr>
          <w:lang w:val="ru-RU"/>
        </w:rPr>
        <w:t>соответствии с приведенным выше пунктом 5.</w:t>
      </w:r>
    </w:p>
    <w:p w14:paraId="4F8E6966" w14:textId="069EA377" w:rsidR="004A70AB" w:rsidRPr="009862DC" w:rsidRDefault="004A70AB" w:rsidP="004A70AB">
      <w:pPr>
        <w:pStyle w:val="Heading1"/>
        <w:rPr>
          <w:lang w:val="ru-RU"/>
        </w:rPr>
      </w:pPr>
      <w:r w:rsidRPr="009862DC">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w:t>
      </w:r>
      <w:r w:rsidR="00731FBC">
        <w:rPr>
          <w:lang w:val="de-AT"/>
        </w:rPr>
        <w:t> </w:t>
      </w:r>
      <w:r w:rsidRPr="009862DC">
        <w:rPr>
          <w:lang w:val="ru-RU"/>
        </w:rPr>
        <w:t>финансирование любых других проектов в секторе потребления или любых иных связанных с этим мероприятий в Стране.</w:t>
      </w:r>
    </w:p>
    <w:p w14:paraId="256E5A07" w14:textId="0D1F918D" w:rsidR="004A70AB" w:rsidRPr="009862DC" w:rsidRDefault="004A70AB" w:rsidP="004A70AB">
      <w:pPr>
        <w:pStyle w:val="Heading1"/>
        <w:rPr>
          <w:lang w:val="ru-RU"/>
        </w:rPr>
      </w:pPr>
      <w:r w:rsidRPr="009862DC">
        <w:rPr>
          <w:lang w:val="ru-RU"/>
        </w:rPr>
        <w:t>Страна будет выполнять любые разумные требования Исполнительного комитета</w:t>
      </w:r>
      <w:r w:rsidR="00577A34">
        <w:rPr>
          <w:lang w:val="ru-RU"/>
        </w:rPr>
        <w:t xml:space="preserve"> и</w:t>
      </w:r>
      <w:r w:rsidRPr="009862DC">
        <w:rPr>
          <w:lang w:val="ru-RU"/>
        </w:rPr>
        <w:t xml:space="preserve"> Ведущего УИ в целях содействия реализации настоящего Соглашения. В частности она обеспечит Ведущему УИ доступ к информации, необходимой для проверки выполнения настоящего Соглашения. </w:t>
      </w:r>
    </w:p>
    <w:p w14:paraId="15808E92" w14:textId="77777777" w:rsidR="004A70AB" w:rsidRPr="009862DC" w:rsidRDefault="004A70AB" w:rsidP="004A70AB">
      <w:pPr>
        <w:keepNext/>
        <w:spacing w:before="240" w:after="240"/>
        <w:rPr>
          <w:b/>
          <w:lang w:val="ru-RU"/>
        </w:rPr>
      </w:pPr>
      <w:r w:rsidRPr="009862DC">
        <w:rPr>
          <w:b/>
          <w:lang w:val="ru-RU"/>
        </w:rPr>
        <w:t>Дата завершения</w:t>
      </w:r>
    </w:p>
    <w:p w14:paraId="7FEA2A36" w14:textId="140F1175" w:rsidR="004A70AB" w:rsidRPr="009862DC" w:rsidRDefault="00BA4AAC" w:rsidP="004A70AB">
      <w:pPr>
        <w:pStyle w:val="Heading1"/>
        <w:rPr>
          <w:lang w:val="ru-RU"/>
        </w:rPr>
      </w:pPr>
      <w:r>
        <w:rPr>
          <w:lang w:val="ru-RU"/>
        </w:rPr>
        <w:t>Работа в рамках Плана будет завершена 31 декабря 2029 года</w:t>
      </w:r>
      <w:r w:rsidR="004A70AB" w:rsidRPr="009862DC">
        <w:rPr>
          <w:lang w:val="ru-RU"/>
        </w:rPr>
        <w:t>.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1 d) и 1 e) дополнения 4-A будут оставаться в силе до завершения Плана, если Исполнительным комитетом не будет указано иное.</w:t>
      </w:r>
    </w:p>
    <w:p w14:paraId="5A507DD1" w14:textId="77777777" w:rsidR="001A4570" w:rsidRPr="009862DC" w:rsidRDefault="001A4570" w:rsidP="001E3818">
      <w:pPr>
        <w:keepNext/>
        <w:spacing w:before="240" w:after="240"/>
        <w:rPr>
          <w:lang w:val="ru-RU"/>
        </w:rPr>
      </w:pPr>
      <w:r w:rsidRPr="009862DC">
        <w:rPr>
          <w:b/>
          <w:lang w:val="ru-RU"/>
        </w:rPr>
        <w:t>Действительность</w:t>
      </w:r>
    </w:p>
    <w:p w14:paraId="5CF794EA" w14:textId="14CC19A5" w:rsidR="001A4570" w:rsidRPr="009862DC" w:rsidRDefault="001A4570" w:rsidP="001E3818">
      <w:pPr>
        <w:pStyle w:val="Heading1"/>
        <w:rPr>
          <w:lang w:val="ru-RU"/>
        </w:rPr>
      </w:pPr>
      <w:r w:rsidRPr="009862DC">
        <w:rPr>
          <w:lang w:val="ru-RU"/>
        </w:rPr>
        <w:t>Все условия, предусмотренные настоящим Соглашением, определены исключительно в</w:t>
      </w:r>
      <w:r w:rsidR="0017163B">
        <w:rPr>
          <w:lang w:val="ru-RU"/>
        </w:rPr>
        <w:t> </w:t>
      </w:r>
      <w:r w:rsidRPr="009862DC">
        <w:rPr>
          <w:lang w:val="ru-RU"/>
        </w:rPr>
        <w:t>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2118B49E" w14:textId="77777777" w:rsidR="001A4570" w:rsidRDefault="001A4570" w:rsidP="001E3818">
      <w:pPr>
        <w:pStyle w:val="Heading1"/>
        <w:rPr>
          <w:lang w:val="ru-RU"/>
        </w:rPr>
      </w:pPr>
      <w:r w:rsidRPr="009862DC">
        <w:rPr>
          <w:lang w:val="ru-RU"/>
        </w:rPr>
        <w:lastRenderedPageBreak/>
        <w:t>Настоящее 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w:t>
      </w:r>
    </w:p>
    <w:p w14:paraId="6760E3D5" w14:textId="77777777" w:rsidR="001A4570" w:rsidRPr="009862DC" w:rsidRDefault="001A4570" w:rsidP="001E3818">
      <w:pPr>
        <w:pStyle w:val="Heading1"/>
        <w:keepNext/>
        <w:widowControl w:val="0"/>
        <w:numPr>
          <w:ilvl w:val="0"/>
          <w:numId w:val="0"/>
        </w:numPr>
        <w:spacing w:before="360" w:after="360"/>
        <w:rPr>
          <w:b/>
          <w:sz w:val="24"/>
          <w:szCs w:val="24"/>
          <w:lang w:val="ru-RU"/>
        </w:rPr>
      </w:pPr>
      <w:r w:rsidRPr="009862DC">
        <w:rPr>
          <w:b/>
          <w:sz w:val="24"/>
          <w:szCs w:val="24"/>
          <w:lang w:val="ru-RU"/>
        </w:rPr>
        <w:t>ДОБАВЛЕНИЯ</w:t>
      </w:r>
    </w:p>
    <w:p w14:paraId="0B114D74" w14:textId="77777777" w:rsidR="001A4570" w:rsidRPr="009862DC" w:rsidRDefault="001A4570" w:rsidP="001A4570">
      <w:pPr>
        <w:pStyle w:val="Heading1"/>
        <w:keepNext/>
        <w:numPr>
          <w:ilvl w:val="0"/>
          <w:numId w:val="0"/>
        </w:numPr>
        <w:spacing w:before="360"/>
        <w:rPr>
          <w:b/>
          <w:lang w:val="ru-RU"/>
        </w:rPr>
      </w:pPr>
      <w:r w:rsidRPr="009862DC">
        <w:rPr>
          <w:b/>
          <w:lang w:val="ru-RU"/>
        </w:rPr>
        <w:t>ДОБАВЛЕНИЕ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2266"/>
        <w:gridCol w:w="2266"/>
        <w:gridCol w:w="2551"/>
      </w:tblGrid>
      <w:tr w:rsidR="00AF33B9" w:rsidRPr="00AF33B9" w14:paraId="2600D4A6" w14:textId="77777777" w:rsidTr="00CA54C0">
        <w:trPr>
          <w:trHeight w:val="413"/>
          <w:tblHeader/>
        </w:trPr>
        <w:tc>
          <w:tcPr>
            <w:tcW w:w="1212" w:type="pct"/>
            <w:vAlign w:val="center"/>
          </w:tcPr>
          <w:p w14:paraId="28C4121F" w14:textId="099DF2EE" w:rsidR="00AF33B9" w:rsidRPr="00AF33B9" w:rsidRDefault="00AF33B9" w:rsidP="00AF33B9">
            <w:pPr>
              <w:keepNext/>
              <w:jc w:val="center"/>
              <w:rPr>
                <w:b/>
                <w:bCs/>
                <w:sz w:val="20"/>
                <w:szCs w:val="20"/>
              </w:rPr>
            </w:pPr>
            <w:r w:rsidRPr="00AF33B9">
              <w:rPr>
                <w:b/>
                <w:bCs/>
                <w:sz w:val="20"/>
                <w:szCs w:val="20"/>
                <w:lang w:val="ru-RU"/>
              </w:rPr>
              <w:t>Вещество</w:t>
            </w:r>
          </w:p>
        </w:tc>
        <w:tc>
          <w:tcPr>
            <w:tcW w:w="1212" w:type="pct"/>
            <w:vAlign w:val="center"/>
          </w:tcPr>
          <w:p w14:paraId="04F80775" w14:textId="60CD4D64" w:rsidR="00AF33B9" w:rsidRPr="00AF33B9" w:rsidRDefault="00AF33B9" w:rsidP="00AF33B9">
            <w:pPr>
              <w:keepNext/>
              <w:jc w:val="center"/>
              <w:rPr>
                <w:b/>
                <w:bCs/>
                <w:sz w:val="20"/>
                <w:szCs w:val="20"/>
              </w:rPr>
            </w:pPr>
            <w:r w:rsidRPr="00AF33B9">
              <w:rPr>
                <w:b/>
                <w:bCs/>
                <w:sz w:val="20"/>
                <w:szCs w:val="20"/>
                <w:lang w:val="ru-RU"/>
              </w:rPr>
              <w:t>Приложение</w:t>
            </w:r>
          </w:p>
        </w:tc>
        <w:tc>
          <w:tcPr>
            <w:tcW w:w="1212" w:type="pct"/>
            <w:vAlign w:val="center"/>
          </w:tcPr>
          <w:p w14:paraId="3A42BEF7" w14:textId="1F8ACD6E" w:rsidR="00AF33B9" w:rsidRPr="00AF33B9" w:rsidRDefault="00AF33B9" w:rsidP="00AF33B9">
            <w:pPr>
              <w:keepNext/>
              <w:jc w:val="center"/>
              <w:rPr>
                <w:b/>
                <w:bCs/>
                <w:sz w:val="20"/>
                <w:szCs w:val="20"/>
              </w:rPr>
            </w:pPr>
            <w:r w:rsidRPr="00AF33B9">
              <w:rPr>
                <w:b/>
                <w:bCs/>
                <w:sz w:val="20"/>
                <w:szCs w:val="20"/>
                <w:lang w:val="ru-RU"/>
              </w:rPr>
              <w:t>Группа</w:t>
            </w:r>
          </w:p>
        </w:tc>
        <w:tc>
          <w:tcPr>
            <w:tcW w:w="1364" w:type="pct"/>
            <w:vAlign w:val="center"/>
          </w:tcPr>
          <w:p w14:paraId="2DA4CAB2" w14:textId="7A44DF83" w:rsidR="00AF33B9" w:rsidRPr="00AF33B9" w:rsidRDefault="00AF33B9" w:rsidP="00AF33B9">
            <w:pPr>
              <w:keepNext/>
              <w:jc w:val="center"/>
              <w:rPr>
                <w:b/>
                <w:bCs/>
                <w:sz w:val="20"/>
                <w:szCs w:val="20"/>
                <w:lang w:val="ru-RU"/>
              </w:rPr>
            </w:pPr>
            <w:r w:rsidRPr="00AF33B9">
              <w:rPr>
                <w:b/>
                <w:bCs/>
                <w:sz w:val="20"/>
                <w:szCs w:val="20"/>
                <w:lang w:val="ru-RU"/>
              </w:rPr>
              <w:t>Начальный уровень совокупных сокращений потребления (тонны ОРС)</w:t>
            </w:r>
          </w:p>
        </w:tc>
      </w:tr>
      <w:tr w:rsidR="00563DA8" w:rsidRPr="009306D2" w14:paraId="0DC4AE3A" w14:textId="77777777" w:rsidTr="00CA54C0">
        <w:tc>
          <w:tcPr>
            <w:tcW w:w="1212" w:type="pct"/>
          </w:tcPr>
          <w:p w14:paraId="08EAB0CF" w14:textId="0F5C6CB3" w:rsidR="00563DA8" w:rsidRPr="009306D2" w:rsidRDefault="00AF33B9" w:rsidP="00A86912">
            <w:pPr>
              <w:keepNext/>
              <w:rPr>
                <w:sz w:val="20"/>
                <w:szCs w:val="20"/>
              </w:rPr>
            </w:pPr>
            <w:r>
              <w:rPr>
                <w:sz w:val="20"/>
                <w:szCs w:val="20"/>
                <w:lang w:val="ru-RU"/>
              </w:rPr>
              <w:t>ГХФУ</w:t>
            </w:r>
            <w:r w:rsidR="00563DA8" w:rsidRPr="009306D2">
              <w:rPr>
                <w:sz w:val="20"/>
                <w:szCs w:val="20"/>
              </w:rPr>
              <w:t>-22</w:t>
            </w:r>
          </w:p>
        </w:tc>
        <w:tc>
          <w:tcPr>
            <w:tcW w:w="1212" w:type="pct"/>
            <w:vAlign w:val="center"/>
          </w:tcPr>
          <w:p w14:paraId="2E8DBA22" w14:textId="77777777" w:rsidR="00563DA8" w:rsidRPr="009306D2" w:rsidRDefault="00563DA8" w:rsidP="00A86912">
            <w:pPr>
              <w:keepNext/>
              <w:jc w:val="center"/>
              <w:rPr>
                <w:sz w:val="20"/>
                <w:szCs w:val="20"/>
              </w:rPr>
            </w:pPr>
            <w:r w:rsidRPr="009306D2">
              <w:rPr>
                <w:sz w:val="20"/>
                <w:szCs w:val="20"/>
              </w:rPr>
              <w:t>C</w:t>
            </w:r>
          </w:p>
        </w:tc>
        <w:tc>
          <w:tcPr>
            <w:tcW w:w="1212" w:type="pct"/>
            <w:vAlign w:val="center"/>
          </w:tcPr>
          <w:p w14:paraId="0E2A8864" w14:textId="77777777" w:rsidR="00563DA8" w:rsidRPr="009306D2" w:rsidRDefault="00563DA8" w:rsidP="00A86912">
            <w:pPr>
              <w:keepNext/>
              <w:jc w:val="center"/>
              <w:rPr>
                <w:sz w:val="20"/>
                <w:szCs w:val="20"/>
              </w:rPr>
            </w:pPr>
            <w:r w:rsidRPr="009306D2">
              <w:rPr>
                <w:sz w:val="20"/>
                <w:szCs w:val="20"/>
              </w:rPr>
              <w:t>I</w:t>
            </w:r>
          </w:p>
        </w:tc>
        <w:tc>
          <w:tcPr>
            <w:tcW w:w="1364" w:type="pct"/>
            <w:shd w:val="clear" w:color="auto" w:fill="FFFFFF" w:themeFill="background1"/>
          </w:tcPr>
          <w:p w14:paraId="10BF163C" w14:textId="6FF277F6" w:rsidR="00563DA8" w:rsidRPr="009306D2" w:rsidRDefault="00232091" w:rsidP="00A86912">
            <w:pPr>
              <w:keepNext/>
              <w:jc w:val="right"/>
              <w:rPr>
                <w:sz w:val="20"/>
                <w:szCs w:val="20"/>
              </w:rPr>
            </w:pPr>
            <w:r w:rsidRPr="009306D2">
              <w:rPr>
                <w:sz w:val="20"/>
                <w:szCs w:val="20"/>
              </w:rPr>
              <w:t>50</w:t>
            </w:r>
            <w:r w:rsidR="00106023">
              <w:rPr>
                <w:sz w:val="20"/>
                <w:szCs w:val="20"/>
                <w:lang w:val="ru-RU"/>
              </w:rPr>
              <w:t>,</w:t>
            </w:r>
            <w:r w:rsidRPr="009306D2">
              <w:rPr>
                <w:sz w:val="20"/>
                <w:szCs w:val="20"/>
              </w:rPr>
              <w:t>8</w:t>
            </w:r>
            <w:r w:rsidR="00B376F4" w:rsidRPr="009306D2">
              <w:rPr>
                <w:sz w:val="20"/>
                <w:szCs w:val="20"/>
              </w:rPr>
              <w:t>4</w:t>
            </w:r>
          </w:p>
        </w:tc>
      </w:tr>
      <w:tr w:rsidR="00563DA8" w:rsidRPr="009306D2" w14:paraId="44051B19" w14:textId="77777777" w:rsidTr="00CA54C0">
        <w:tblPrEx>
          <w:tblLook w:val="0000" w:firstRow="0" w:lastRow="0" w:firstColumn="0" w:lastColumn="0" w:noHBand="0" w:noVBand="0"/>
        </w:tblPrEx>
        <w:tc>
          <w:tcPr>
            <w:tcW w:w="1212" w:type="pct"/>
          </w:tcPr>
          <w:p w14:paraId="1644393F" w14:textId="431792D7" w:rsidR="00563DA8" w:rsidRPr="009306D2" w:rsidRDefault="00AF33B9" w:rsidP="00A86912">
            <w:pPr>
              <w:rPr>
                <w:sz w:val="20"/>
                <w:szCs w:val="20"/>
              </w:rPr>
            </w:pPr>
            <w:r>
              <w:rPr>
                <w:sz w:val="20"/>
                <w:szCs w:val="20"/>
                <w:lang w:val="ru-RU"/>
              </w:rPr>
              <w:t>ГХФУ</w:t>
            </w:r>
            <w:r w:rsidR="00563DA8" w:rsidRPr="009306D2">
              <w:rPr>
                <w:sz w:val="20"/>
                <w:szCs w:val="20"/>
              </w:rPr>
              <w:t>-141b</w:t>
            </w:r>
          </w:p>
        </w:tc>
        <w:tc>
          <w:tcPr>
            <w:tcW w:w="1212" w:type="pct"/>
            <w:vAlign w:val="center"/>
          </w:tcPr>
          <w:p w14:paraId="5254D0BF" w14:textId="77777777" w:rsidR="00563DA8" w:rsidRPr="009306D2" w:rsidRDefault="00563DA8" w:rsidP="00A86912">
            <w:pPr>
              <w:jc w:val="center"/>
              <w:rPr>
                <w:sz w:val="20"/>
                <w:szCs w:val="20"/>
              </w:rPr>
            </w:pPr>
            <w:r w:rsidRPr="009306D2">
              <w:rPr>
                <w:sz w:val="20"/>
                <w:szCs w:val="20"/>
              </w:rPr>
              <w:t>C</w:t>
            </w:r>
          </w:p>
        </w:tc>
        <w:tc>
          <w:tcPr>
            <w:tcW w:w="1212" w:type="pct"/>
            <w:vAlign w:val="center"/>
          </w:tcPr>
          <w:p w14:paraId="1AD90555" w14:textId="77777777" w:rsidR="00563DA8" w:rsidRPr="009306D2" w:rsidRDefault="00563DA8" w:rsidP="00A86912">
            <w:pPr>
              <w:jc w:val="center"/>
              <w:rPr>
                <w:sz w:val="20"/>
                <w:szCs w:val="20"/>
              </w:rPr>
            </w:pPr>
            <w:r w:rsidRPr="009306D2">
              <w:rPr>
                <w:sz w:val="20"/>
                <w:szCs w:val="20"/>
              </w:rPr>
              <w:t>I</w:t>
            </w:r>
          </w:p>
        </w:tc>
        <w:tc>
          <w:tcPr>
            <w:tcW w:w="1364" w:type="pct"/>
            <w:shd w:val="clear" w:color="auto" w:fill="FFFFFF" w:themeFill="background1"/>
          </w:tcPr>
          <w:p w14:paraId="12AE4E78" w14:textId="133CEB4E" w:rsidR="00563DA8" w:rsidRPr="009306D2" w:rsidRDefault="00232091" w:rsidP="00A86912">
            <w:pPr>
              <w:jc w:val="right"/>
              <w:rPr>
                <w:sz w:val="20"/>
                <w:szCs w:val="20"/>
              </w:rPr>
            </w:pPr>
            <w:r w:rsidRPr="009306D2">
              <w:rPr>
                <w:sz w:val="20"/>
                <w:szCs w:val="20"/>
              </w:rPr>
              <w:t>0</w:t>
            </w:r>
            <w:r w:rsidR="00106023">
              <w:rPr>
                <w:sz w:val="20"/>
                <w:szCs w:val="20"/>
                <w:lang w:val="ru-RU"/>
              </w:rPr>
              <w:t>,</w:t>
            </w:r>
            <w:r w:rsidRPr="009306D2">
              <w:rPr>
                <w:sz w:val="20"/>
                <w:szCs w:val="20"/>
              </w:rPr>
              <w:t>44</w:t>
            </w:r>
          </w:p>
        </w:tc>
      </w:tr>
      <w:tr w:rsidR="00D423D4" w:rsidRPr="009306D2" w14:paraId="13F81A59" w14:textId="77777777" w:rsidTr="00CA54C0">
        <w:tblPrEx>
          <w:tblLook w:val="0000" w:firstRow="0" w:lastRow="0" w:firstColumn="0" w:lastColumn="0" w:noHBand="0" w:noVBand="0"/>
        </w:tblPrEx>
        <w:tc>
          <w:tcPr>
            <w:tcW w:w="3636" w:type="pct"/>
            <w:gridSpan w:val="3"/>
            <w:tcBorders>
              <w:bottom w:val="single" w:sz="4" w:space="0" w:color="auto"/>
            </w:tcBorders>
          </w:tcPr>
          <w:p w14:paraId="3C3CA83B" w14:textId="2E9D9326" w:rsidR="00D423D4" w:rsidRPr="00AF33B9" w:rsidRDefault="00AF33B9" w:rsidP="00A86912">
            <w:pPr>
              <w:jc w:val="left"/>
              <w:rPr>
                <w:b/>
                <w:bCs/>
                <w:sz w:val="20"/>
                <w:highlight w:val="cyan"/>
                <w:lang w:val="ru-RU"/>
              </w:rPr>
            </w:pPr>
            <w:r w:rsidRPr="00AF33B9">
              <w:rPr>
                <w:b/>
                <w:bCs/>
                <w:sz w:val="20"/>
                <w:lang w:val="ru-RU"/>
              </w:rPr>
              <w:t>Промежуточный итог</w:t>
            </w:r>
          </w:p>
        </w:tc>
        <w:tc>
          <w:tcPr>
            <w:tcW w:w="1364" w:type="pct"/>
          </w:tcPr>
          <w:p w14:paraId="7E0EAC62" w14:textId="7E7FEF87" w:rsidR="00D423D4" w:rsidRPr="009306D2" w:rsidRDefault="00CF616C" w:rsidP="00A86912">
            <w:pPr>
              <w:jc w:val="right"/>
              <w:rPr>
                <w:b/>
                <w:bCs/>
                <w:sz w:val="20"/>
              </w:rPr>
            </w:pPr>
            <w:r w:rsidRPr="009306D2">
              <w:rPr>
                <w:b/>
                <w:bCs/>
                <w:sz w:val="20"/>
              </w:rPr>
              <w:t>51</w:t>
            </w:r>
            <w:r w:rsidR="00106023">
              <w:rPr>
                <w:b/>
                <w:bCs/>
                <w:sz w:val="20"/>
                <w:lang w:val="ru-RU"/>
              </w:rPr>
              <w:t>,</w:t>
            </w:r>
            <w:r w:rsidRPr="009306D2">
              <w:rPr>
                <w:b/>
                <w:bCs/>
                <w:sz w:val="20"/>
              </w:rPr>
              <w:t>28</w:t>
            </w:r>
          </w:p>
        </w:tc>
      </w:tr>
      <w:tr w:rsidR="00D423D4" w:rsidRPr="009306D2" w14:paraId="3B20DB29" w14:textId="77777777" w:rsidTr="00CA54C0">
        <w:tblPrEx>
          <w:tblLook w:val="0000" w:firstRow="0" w:lastRow="0" w:firstColumn="0" w:lastColumn="0" w:noHBand="0" w:noVBand="0"/>
        </w:tblPrEx>
        <w:tc>
          <w:tcPr>
            <w:tcW w:w="3636" w:type="pct"/>
            <w:gridSpan w:val="3"/>
            <w:vAlign w:val="center"/>
          </w:tcPr>
          <w:p w14:paraId="30178DCB" w14:textId="62D8D43C" w:rsidR="00D423D4" w:rsidRPr="00AF33B9" w:rsidRDefault="00AF33B9" w:rsidP="00A86912">
            <w:pPr>
              <w:keepNext/>
              <w:jc w:val="left"/>
              <w:rPr>
                <w:sz w:val="20"/>
                <w:highlight w:val="magenta"/>
                <w:lang w:val="ru-RU"/>
              </w:rPr>
            </w:pPr>
            <w:r>
              <w:rPr>
                <w:sz w:val="20"/>
                <w:lang w:val="ru-RU"/>
              </w:rPr>
              <w:t>ГХФУ</w:t>
            </w:r>
            <w:r w:rsidR="00D423D4" w:rsidRPr="007345E8">
              <w:rPr>
                <w:sz w:val="20"/>
                <w:lang w:val="ru-RU"/>
              </w:rPr>
              <w:t>-141</w:t>
            </w:r>
            <w:r w:rsidR="00D423D4" w:rsidRPr="009306D2">
              <w:rPr>
                <w:sz w:val="20"/>
              </w:rPr>
              <w:t>b</w:t>
            </w:r>
            <w:r>
              <w:rPr>
                <w:sz w:val="20"/>
                <w:lang w:val="ru-RU"/>
              </w:rPr>
              <w:t xml:space="preserve"> </w:t>
            </w:r>
            <w:r w:rsidR="007345E8" w:rsidRPr="009862DC">
              <w:rPr>
                <w:sz w:val="20"/>
                <w:lang w:val="ru-RU"/>
              </w:rPr>
              <w:t>в составе импортированных предварительно смешанных полиолов</w:t>
            </w:r>
          </w:p>
        </w:tc>
        <w:tc>
          <w:tcPr>
            <w:tcW w:w="1364" w:type="pct"/>
          </w:tcPr>
          <w:p w14:paraId="12A766D6" w14:textId="7BDEB7E9" w:rsidR="00D423D4" w:rsidRPr="009306D2" w:rsidRDefault="00CF616C" w:rsidP="00A86912">
            <w:pPr>
              <w:jc w:val="right"/>
              <w:rPr>
                <w:sz w:val="20"/>
                <w:szCs w:val="20"/>
              </w:rPr>
            </w:pPr>
            <w:r w:rsidRPr="009306D2">
              <w:rPr>
                <w:sz w:val="20"/>
                <w:szCs w:val="20"/>
              </w:rPr>
              <w:t>10</w:t>
            </w:r>
            <w:r w:rsidR="00106023">
              <w:rPr>
                <w:sz w:val="20"/>
                <w:szCs w:val="20"/>
                <w:lang w:val="ru-RU"/>
              </w:rPr>
              <w:t>,</w:t>
            </w:r>
            <w:r w:rsidRPr="009306D2">
              <w:rPr>
                <w:sz w:val="20"/>
                <w:szCs w:val="20"/>
              </w:rPr>
              <w:t>11</w:t>
            </w:r>
          </w:p>
        </w:tc>
      </w:tr>
      <w:tr w:rsidR="00D423D4" w:rsidRPr="009306D2" w14:paraId="37965143" w14:textId="77777777" w:rsidTr="00CA54C0">
        <w:tc>
          <w:tcPr>
            <w:tcW w:w="3636" w:type="pct"/>
            <w:gridSpan w:val="3"/>
          </w:tcPr>
          <w:p w14:paraId="76848F4E" w14:textId="3F28DDBC" w:rsidR="00D423D4" w:rsidRPr="007345E8" w:rsidRDefault="007345E8" w:rsidP="00A86912">
            <w:pPr>
              <w:pStyle w:val="Default"/>
              <w:widowControl/>
              <w:rPr>
                <w:sz w:val="20"/>
                <w:szCs w:val="20"/>
                <w:lang w:val="ru-RU"/>
              </w:rPr>
            </w:pPr>
            <w:r>
              <w:rPr>
                <w:b/>
                <w:bCs/>
                <w:sz w:val="20"/>
                <w:szCs w:val="20"/>
                <w:lang w:val="ru-RU"/>
              </w:rPr>
              <w:t>Итого</w:t>
            </w:r>
          </w:p>
        </w:tc>
        <w:tc>
          <w:tcPr>
            <w:tcW w:w="1364" w:type="pct"/>
            <w:shd w:val="clear" w:color="auto" w:fill="FFFFFF" w:themeFill="background1"/>
          </w:tcPr>
          <w:p w14:paraId="567A9440" w14:textId="4D224BFE" w:rsidR="00D423D4" w:rsidRPr="009306D2" w:rsidRDefault="00CF616C" w:rsidP="00A86912">
            <w:pPr>
              <w:pStyle w:val="Default"/>
              <w:widowControl/>
              <w:jc w:val="right"/>
              <w:rPr>
                <w:b/>
                <w:sz w:val="20"/>
                <w:lang w:val="en-CA"/>
              </w:rPr>
            </w:pPr>
            <w:r w:rsidRPr="009306D2">
              <w:rPr>
                <w:b/>
                <w:sz w:val="20"/>
                <w:lang w:val="en-CA"/>
              </w:rPr>
              <w:t>61</w:t>
            </w:r>
            <w:r w:rsidR="00106023">
              <w:rPr>
                <w:b/>
                <w:sz w:val="20"/>
                <w:lang w:val="ru-RU"/>
              </w:rPr>
              <w:t>,</w:t>
            </w:r>
            <w:r w:rsidRPr="009306D2">
              <w:rPr>
                <w:b/>
                <w:sz w:val="20"/>
                <w:lang w:val="en-CA"/>
              </w:rPr>
              <w:t>39</w:t>
            </w:r>
          </w:p>
        </w:tc>
      </w:tr>
    </w:tbl>
    <w:p w14:paraId="415FEBC2" w14:textId="77777777" w:rsidR="00922DB3" w:rsidRPr="009862DC" w:rsidRDefault="00922DB3" w:rsidP="00922DB3">
      <w:pPr>
        <w:pStyle w:val="Heading1"/>
        <w:keepNext/>
        <w:numPr>
          <w:ilvl w:val="0"/>
          <w:numId w:val="0"/>
        </w:numPr>
        <w:spacing w:before="360"/>
        <w:rPr>
          <w:b/>
          <w:lang w:val="ru-RU"/>
        </w:rPr>
      </w:pPr>
      <w:r w:rsidRPr="009862DC">
        <w:rPr>
          <w:b/>
          <w:lang w:val="ru-RU"/>
        </w:rPr>
        <w:t>ДОБАВЛЕНИЕ 2-A: ЦЕЛЕВЫЕ ПОКАЗАТЕЛИ И ФИНАНСИРОВАНИЕ</w:t>
      </w:r>
    </w:p>
    <w:tbl>
      <w:tblPr>
        <w:tblW w:w="5000" w:type="pct"/>
        <w:jc w:val="center"/>
        <w:tblCellMar>
          <w:left w:w="85" w:type="dxa"/>
          <w:right w:w="85" w:type="dxa"/>
        </w:tblCellMar>
        <w:tblLook w:val="04A0" w:firstRow="1" w:lastRow="0" w:firstColumn="1" w:lastColumn="0" w:noHBand="0" w:noVBand="1"/>
      </w:tblPr>
      <w:tblGrid>
        <w:gridCol w:w="839"/>
        <w:gridCol w:w="3632"/>
        <w:gridCol w:w="821"/>
        <w:gridCol w:w="797"/>
        <w:gridCol w:w="821"/>
        <w:gridCol w:w="798"/>
        <w:gridCol w:w="823"/>
        <w:gridCol w:w="819"/>
      </w:tblGrid>
      <w:tr w:rsidR="00563DA8" w:rsidRPr="001A3E5F" w14:paraId="101CE37D" w14:textId="77777777" w:rsidTr="005D3831">
        <w:trPr>
          <w:cantSplit/>
          <w:trHeight w:val="98"/>
          <w:tblHeader/>
          <w:jc w:val="center"/>
        </w:trPr>
        <w:tc>
          <w:tcPr>
            <w:tcW w:w="449" w:type="pct"/>
            <w:tcBorders>
              <w:top w:val="single" w:sz="4" w:space="0" w:color="auto"/>
              <w:left w:val="single" w:sz="4" w:space="0" w:color="auto"/>
              <w:bottom w:val="single" w:sz="4" w:space="0" w:color="auto"/>
              <w:right w:val="single" w:sz="4" w:space="0" w:color="auto"/>
            </w:tcBorders>
            <w:hideMark/>
          </w:tcPr>
          <w:p w14:paraId="668ABDD2" w14:textId="231EA8D2" w:rsidR="00563DA8" w:rsidRPr="001A3E5F" w:rsidRDefault="008B1D7B" w:rsidP="00A86912">
            <w:pPr>
              <w:keepNext/>
              <w:keepLines/>
              <w:jc w:val="center"/>
              <w:rPr>
                <w:b/>
                <w:bCs/>
                <w:color w:val="000000"/>
                <w:sz w:val="18"/>
                <w:szCs w:val="18"/>
                <w:lang w:val="ru-RU" w:eastAsia="en-CA"/>
              </w:rPr>
            </w:pPr>
            <w:r w:rsidRPr="001A3E5F">
              <w:rPr>
                <w:b/>
                <w:bCs/>
                <w:color w:val="000000"/>
                <w:sz w:val="18"/>
                <w:szCs w:val="18"/>
                <w:lang w:val="ru-RU" w:eastAsia="en-CA"/>
              </w:rPr>
              <w:t>Строка</w:t>
            </w:r>
          </w:p>
        </w:tc>
        <w:tc>
          <w:tcPr>
            <w:tcW w:w="1942" w:type="pct"/>
            <w:tcBorders>
              <w:top w:val="single" w:sz="4" w:space="0" w:color="auto"/>
              <w:left w:val="nil"/>
              <w:bottom w:val="single" w:sz="4" w:space="0" w:color="auto"/>
              <w:right w:val="single" w:sz="4" w:space="0" w:color="auto"/>
            </w:tcBorders>
            <w:hideMark/>
          </w:tcPr>
          <w:p w14:paraId="73A10949" w14:textId="4C821A69" w:rsidR="00563DA8" w:rsidRPr="001A3E5F" w:rsidRDefault="008B1D7B" w:rsidP="00A86912">
            <w:pPr>
              <w:keepNext/>
              <w:keepLines/>
              <w:jc w:val="center"/>
              <w:rPr>
                <w:b/>
                <w:bCs/>
                <w:color w:val="000000"/>
                <w:sz w:val="18"/>
                <w:szCs w:val="18"/>
                <w:lang w:val="ru-RU" w:eastAsia="en-CA"/>
              </w:rPr>
            </w:pPr>
            <w:r w:rsidRPr="001A3E5F">
              <w:rPr>
                <w:b/>
                <w:bCs/>
                <w:color w:val="000000"/>
                <w:sz w:val="18"/>
                <w:szCs w:val="18"/>
                <w:lang w:val="ru-RU" w:eastAsia="en-CA"/>
              </w:rPr>
              <w:t>Сведения</w:t>
            </w:r>
          </w:p>
        </w:tc>
        <w:tc>
          <w:tcPr>
            <w:tcW w:w="439" w:type="pct"/>
            <w:tcBorders>
              <w:top w:val="single" w:sz="4" w:space="0" w:color="auto"/>
              <w:left w:val="nil"/>
              <w:bottom w:val="single" w:sz="4" w:space="0" w:color="auto"/>
              <w:right w:val="single" w:sz="4" w:space="0" w:color="auto"/>
            </w:tcBorders>
            <w:shd w:val="clear" w:color="auto" w:fill="FFFFFF" w:themeFill="background1"/>
            <w:hideMark/>
          </w:tcPr>
          <w:p w14:paraId="03EE3A39" w14:textId="77777777" w:rsidR="00563DA8" w:rsidRPr="001A3E5F" w:rsidRDefault="00563DA8" w:rsidP="00A86912">
            <w:pPr>
              <w:keepNext/>
              <w:keepLines/>
              <w:jc w:val="center"/>
              <w:rPr>
                <w:b/>
                <w:bCs/>
                <w:color w:val="000000"/>
                <w:sz w:val="18"/>
                <w:szCs w:val="18"/>
                <w:lang w:eastAsia="en-CA"/>
              </w:rPr>
            </w:pPr>
            <w:r w:rsidRPr="001A3E5F">
              <w:rPr>
                <w:b/>
                <w:bCs/>
                <w:color w:val="000000"/>
                <w:sz w:val="18"/>
                <w:szCs w:val="18"/>
                <w:lang w:eastAsia="en-CA"/>
              </w:rPr>
              <w:t>202</w:t>
            </w:r>
            <w:r w:rsidR="00D423D4" w:rsidRPr="001A3E5F">
              <w:rPr>
                <w:b/>
                <w:bCs/>
                <w:color w:val="000000"/>
                <w:sz w:val="18"/>
                <w:szCs w:val="18"/>
                <w:lang w:eastAsia="en-CA"/>
              </w:rPr>
              <w:t>6</w:t>
            </w:r>
          </w:p>
        </w:tc>
        <w:tc>
          <w:tcPr>
            <w:tcW w:w="426" w:type="pct"/>
            <w:tcBorders>
              <w:top w:val="single" w:sz="4" w:space="0" w:color="auto"/>
              <w:left w:val="nil"/>
              <w:bottom w:val="single" w:sz="4" w:space="0" w:color="auto"/>
              <w:right w:val="single" w:sz="4" w:space="0" w:color="auto"/>
            </w:tcBorders>
            <w:shd w:val="clear" w:color="auto" w:fill="FFFFFF" w:themeFill="background1"/>
            <w:hideMark/>
          </w:tcPr>
          <w:p w14:paraId="653C4431" w14:textId="77777777" w:rsidR="00563DA8" w:rsidRPr="001A3E5F" w:rsidRDefault="00563DA8" w:rsidP="00A86912">
            <w:pPr>
              <w:keepNext/>
              <w:keepLines/>
              <w:jc w:val="center"/>
              <w:rPr>
                <w:b/>
                <w:bCs/>
                <w:color w:val="000000"/>
                <w:sz w:val="18"/>
                <w:szCs w:val="18"/>
                <w:lang w:eastAsia="en-CA"/>
              </w:rPr>
            </w:pPr>
            <w:r w:rsidRPr="001A3E5F">
              <w:rPr>
                <w:b/>
                <w:bCs/>
                <w:color w:val="000000"/>
                <w:sz w:val="18"/>
                <w:szCs w:val="18"/>
                <w:lang w:eastAsia="en-CA"/>
              </w:rPr>
              <w:t>202</w:t>
            </w:r>
            <w:r w:rsidR="00D423D4" w:rsidRPr="001A3E5F">
              <w:rPr>
                <w:b/>
                <w:bCs/>
                <w:color w:val="000000"/>
                <w:sz w:val="18"/>
                <w:szCs w:val="18"/>
                <w:lang w:eastAsia="en-CA"/>
              </w:rPr>
              <w:t>7</w:t>
            </w:r>
          </w:p>
        </w:tc>
        <w:tc>
          <w:tcPr>
            <w:tcW w:w="439" w:type="pct"/>
            <w:tcBorders>
              <w:top w:val="single" w:sz="4" w:space="0" w:color="auto"/>
              <w:left w:val="nil"/>
              <w:bottom w:val="single" w:sz="4" w:space="0" w:color="auto"/>
              <w:right w:val="single" w:sz="4" w:space="0" w:color="auto"/>
            </w:tcBorders>
            <w:shd w:val="clear" w:color="auto" w:fill="FFFFFF" w:themeFill="background1"/>
            <w:hideMark/>
          </w:tcPr>
          <w:p w14:paraId="54110170" w14:textId="77777777" w:rsidR="00563DA8" w:rsidRPr="001A3E5F" w:rsidRDefault="00D423D4" w:rsidP="00A86912">
            <w:pPr>
              <w:keepNext/>
              <w:keepLines/>
              <w:jc w:val="center"/>
              <w:rPr>
                <w:b/>
                <w:bCs/>
                <w:color w:val="000000"/>
                <w:sz w:val="18"/>
                <w:szCs w:val="18"/>
                <w:lang w:eastAsia="en-CA"/>
              </w:rPr>
            </w:pPr>
            <w:r w:rsidRPr="001A3E5F">
              <w:rPr>
                <w:b/>
                <w:bCs/>
                <w:color w:val="000000"/>
                <w:sz w:val="18"/>
                <w:szCs w:val="18"/>
                <w:lang w:eastAsia="en-CA"/>
              </w:rPr>
              <w:t>2028</w:t>
            </w:r>
          </w:p>
        </w:tc>
        <w:tc>
          <w:tcPr>
            <w:tcW w:w="427" w:type="pct"/>
            <w:tcBorders>
              <w:top w:val="single" w:sz="4" w:space="0" w:color="auto"/>
              <w:left w:val="nil"/>
              <w:bottom w:val="single" w:sz="4" w:space="0" w:color="auto"/>
              <w:right w:val="single" w:sz="4" w:space="0" w:color="auto"/>
            </w:tcBorders>
            <w:shd w:val="clear" w:color="auto" w:fill="FFFFFF" w:themeFill="background1"/>
            <w:hideMark/>
          </w:tcPr>
          <w:p w14:paraId="2B710646" w14:textId="77777777" w:rsidR="00563DA8" w:rsidRPr="001A3E5F" w:rsidRDefault="00D423D4" w:rsidP="00A86912">
            <w:pPr>
              <w:keepNext/>
              <w:keepLines/>
              <w:jc w:val="center"/>
              <w:rPr>
                <w:b/>
                <w:bCs/>
                <w:color w:val="000000"/>
                <w:sz w:val="18"/>
                <w:szCs w:val="18"/>
                <w:lang w:eastAsia="en-CA"/>
              </w:rPr>
            </w:pPr>
            <w:r w:rsidRPr="001A3E5F">
              <w:rPr>
                <w:b/>
                <w:bCs/>
                <w:color w:val="000000"/>
                <w:sz w:val="18"/>
                <w:szCs w:val="18"/>
                <w:lang w:eastAsia="en-CA"/>
              </w:rPr>
              <w:t>2029</w:t>
            </w:r>
          </w:p>
        </w:tc>
        <w:tc>
          <w:tcPr>
            <w:tcW w:w="440" w:type="pct"/>
            <w:tcBorders>
              <w:top w:val="single" w:sz="4" w:space="0" w:color="auto"/>
              <w:left w:val="nil"/>
              <w:bottom w:val="single" w:sz="4" w:space="0" w:color="auto"/>
              <w:right w:val="single" w:sz="4" w:space="0" w:color="auto"/>
            </w:tcBorders>
            <w:shd w:val="clear" w:color="auto" w:fill="FFFFFF" w:themeFill="background1"/>
            <w:hideMark/>
          </w:tcPr>
          <w:p w14:paraId="2A0A6414" w14:textId="77777777" w:rsidR="00563DA8" w:rsidRPr="001A3E5F" w:rsidRDefault="00563DA8" w:rsidP="00A86912">
            <w:pPr>
              <w:keepNext/>
              <w:keepLines/>
              <w:jc w:val="center"/>
              <w:rPr>
                <w:b/>
                <w:bCs/>
                <w:color w:val="000000"/>
                <w:sz w:val="18"/>
                <w:szCs w:val="18"/>
                <w:lang w:eastAsia="en-CA"/>
              </w:rPr>
            </w:pPr>
            <w:r w:rsidRPr="001A3E5F">
              <w:rPr>
                <w:b/>
                <w:bCs/>
                <w:color w:val="000000"/>
                <w:sz w:val="18"/>
                <w:szCs w:val="18"/>
                <w:lang w:eastAsia="en-CA"/>
              </w:rPr>
              <w:t>2030</w:t>
            </w:r>
          </w:p>
        </w:tc>
        <w:tc>
          <w:tcPr>
            <w:tcW w:w="439" w:type="pct"/>
            <w:tcBorders>
              <w:top w:val="single" w:sz="4" w:space="0" w:color="auto"/>
              <w:left w:val="nil"/>
              <w:bottom w:val="single" w:sz="4" w:space="0" w:color="auto"/>
              <w:right w:val="single" w:sz="4" w:space="0" w:color="auto"/>
            </w:tcBorders>
            <w:shd w:val="clear" w:color="auto" w:fill="FFFFFF" w:themeFill="background1"/>
            <w:hideMark/>
          </w:tcPr>
          <w:p w14:paraId="6BAE1307" w14:textId="1214694E" w:rsidR="00563DA8" w:rsidRPr="001A3E5F" w:rsidRDefault="008B1D7B" w:rsidP="00A86912">
            <w:pPr>
              <w:keepNext/>
              <w:keepLines/>
              <w:jc w:val="center"/>
              <w:rPr>
                <w:b/>
                <w:bCs/>
                <w:color w:val="000000"/>
                <w:sz w:val="18"/>
                <w:szCs w:val="18"/>
                <w:lang w:val="ru-RU" w:eastAsia="en-CA"/>
              </w:rPr>
            </w:pPr>
            <w:r w:rsidRPr="001A3E5F">
              <w:rPr>
                <w:b/>
                <w:bCs/>
                <w:color w:val="000000"/>
                <w:sz w:val="18"/>
                <w:szCs w:val="18"/>
                <w:lang w:val="ru-RU" w:eastAsia="en-CA"/>
              </w:rPr>
              <w:t>Итого</w:t>
            </w:r>
          </w:p>
        </w:tc>
      </w:tr>
      <w:tr w:rsidR="005D3831" w:rsidRPr="001A3E5F" w14:paraId="203F7C5A" w14:textId="77777777" w:rsidTr="005D3831">
        <w:trPr>
          <w:trHeight w:val="408"/>
          <w:jc w:val="center"/>
        </w:trPr>
        <w:tc>
          <w:tcPr>
            <w:tcW w:w="449" w:type="pct"/>
            <w:tcBorders>
              <w:top w:val="nil"/>
              <w:left w:val="single" w:sz="4" w:space="0" w:color="auto"/>
              <w:bottom w:val="single" w:sz="4" w:space="0" w:color="auto"/>
              <w:right w:val="single" w:sz="4" w:space="0" w:color="auto"/>
            </w:tcBorders>
            <w:hideMark/>
          </w:tcPr>
          <w:p w14:paraId="3F4FF446" w14:textId="77777777" w:rsidR="005D3831" w:rsidRPr="001A3E5F" w:rsidRDefault="005D3831" w:rsidP="005D3831">
            <w:pPr>
              <w:keepNext/>
              <w:keepLines/>
              <w:jc w:val="left"/>
              <w:rPr>
                <w:color w:val="000000"/>
                <w:sz w:val="18"/>
                <w:szCs w:val="18"/>
                <w:lang w:eastAsia="en-CA"/>
              </w:rPr>
            </w:pPr>
            <w:r w:rsidRPr="001A3E5F">
              <w:rPr>
                <w:color w:val="000000"/>
                <w:sz w:val="18"/>
                <w:szCs w:val="18"/>
                <w:lang w:eastAsia="en-CA"/>
              </w:rPr>
              <w:t>1.1</w:t>
            </w:r>
          </w:p>
        </w:tc>
        <w:tc>
          <w:tcPr>
            <w:tcW w:w="1942" w:type="pct"/>
            <w:tcBorders>
              <w:top w:val="nil"/>
              <w:left w:val="nil"/>
              <w:bottom w:val="single" w:sz="4" w:space="0" w:color="auto"/>
              <w:right w:val="single" w:sz="4" w:space="0" w:color="auto"/>
            </w:tcBorders>
            <w:hideMark/>
          </w:tcPr>
          <w:p w14:paraId="795AEE4E" w14:textId="4BC160D1" w:rsidR="005D3831" w:rsidRPr="001A3E5F" w:rsidRDefault="005D3831" w:rsidP="005D3831">
            <w:pPr>
              <w:keepNext/>
              <w:keepLines/>
              <w:jc w:val="left"/>
              <w:rPr>
                <w:color w:val="000000"/>
                <w:sz w:val="18"/>
                <w:szCs w:val="18"/>
                <w:lang w:val="ru-RU" w:eastAsia="en-CA"/>
              </w:rPr>
            </w:pPr>
            <w:r w:rsidRPr="001A3E5F">
              <w:rPr>
                <w:color w:val="000000"/>
                <w:sz w:val="18"/>
                <w:szCs w:val="18"/>
                <w:lang w:val="ru-RU" w:eastAsia="en-CA"/>
              </w:rPr>
              <w:t>График сокращения потребления Веществ, отнесенных к группе I приложения C к</w:t>
            </w:r>
            <w:r w:rsidR="001C1E68" w:rsidRPr="001A3E5F">
              <w:rPr>
                <w:color w:val="000000"/>
                <w:sz w:val="18"/>
                <w:szCs w:val="18"/>
                <w:lang w:val="ru-RU" w:eastAsia="en-CA"/>
              </w:rPr>
              <w:t> </w:t>
            </w:r>
            <w:r w:rsidRPr="001A3E5F">
              <w:rPr>
                <w:color w:val="000000"/>
                <w:sz w:val="18"/>
                <w:szCs w:val="18"/>
                <w:lang w:val="ru-RU" w:eastAsia="en-CA"/>
              </w:rPr>
              <w:t>Монреальскому протоколу (тонны ОРС)</w:t>
            </w:r>
          </w:p>
        </w:tc>
        <w:tc>
          <w:tcPr>
            <w:tcW w:w="439" w:type="pct"/>
            <w:tcBorders>
              <w:top w:val="nil"/>
              <w:left w:val="nil"/>
              <w:bottom w:val="single" w:sz="4" w:space="0" w:color="auto"/>
              <w:right w:val="single" w:sz="4" w:space="0" w:color="auto"/>
            </w:tcBorders>
            <w:shd w:val="clear" w:color="auto" w:fill="FFFFFF" w:themeFill="background1"/>
          </w:tcPr>
          <w:p w14:paraId="30750E1D" w14:textId="64AE8BA4" w:rsidR="005D3831" w:rsidRPr="001A3E5F" w:rsidRDefault="005D3831" w:rsidP="005D3831">
            <w:pPr>
              <w:jc w:val="right"/>
              <w:rPr>
                <w:color w:val="000000"/>
                <w:sz w:val="18"/>
                <w:szCs w:val="18"/>
                <w:lang w:eastAsia="en-CA"/>
              </w:rPr>
            </w:pPr>
            <w:r w:rsidRPr="001A3E5F">
              <w:rPr>
                <w:color w:val="000000"/>
                <w:sz w:val="18"/>
                <w:szCs w:val="18"/>
                <w:lang w:eastAsia="en-CA"/>
              </w:rPr>
              <w:t>13</w:t>
            </w:r>
            <w:r w:rsidR="00106023" w:rsidRPr="001A3E5F">
              <w:rPr>
                <w:color w:val="000000"/>
                <w:sz w:val="18"/>
                <w:szCs w:val="18"/>
                <w:lang w:val="ru-RU" w:eastAsia="en-CA"/>
              </w:rPr>
              <w:t>,</w:t>
            </w:r>
            <w:r w:rsidRPr="001A3E5F">
              <w:rPr>
                <w:color w:val="000000"/>
                <w:sz w:val="18"/>
                <w:szCs w:val="18"/>
                <w:lang w:eastAsia="en-CA"/>
              </w:rPr>
              <w:t>75</w:t>
            </w:r>
          </w:p>
        </w:tc>
        <w:tc>
          <w:tcPr>
            <w:tcW w:w="426" w:type="pct"/>
            <w:tcBorders>
              <w:top w:val="nil"/>
              <w:left w:val="nil"/>
              <w:bottom w:val="single" w:sz="4" w:space="0" w:color="auto"/>
              <w:right w:val="single" w:sz="4" w:space="0" w:color="auto"/>
            </w:tcBorders>
            <w:shd w:val="clear" w:color="auto" w:fill="FFFFFF" w:themeFill="background1"/>
          </w:tcPr>
          <w:p w14:paraId="15AB380B" w14:textId="673B5109" w:rsidR="005D3831" w:rsidRPr="001A3E5F" w:rsidRDefault="005D3831" w:rsidP="005D3831">
            <w:pPr>
              <w:jc w:val="right"/>
              <w:rPr>
                <w:color w:val="000000"/>
                <w:sz w:val="18"/>
                <w:szCs w:val="18"/>
                <w:lang w:eastAsia="en-CA"/>
              </w:rPr>
            </w:pPr>
            <w:r w:rsidRPr="001A3E5F">
              <w:rPr>
                <w:color w:val="000000"/>
                <w:sz w:val="18"/>
                <w:szCs w:val="18"/>
                <w:lang w:eastAsia="en-CA"/>
              </w:rPr>
              <w:t>13</w:t>
            </w:r>
            <w:r w:rsidR="00106023" w:rsidRPr="001A3E5F">
              <w:rPr>
                <w:color w:val="000000"/>
                <w:sz w:val="18"/>
                <w:szCs w:val="18"/>
                <w:lang w:val="ru-RU" w:eastAsia="en-CA"/>
              </w:rPr>
              <w:t>,</w:t>
            </w:r>
            <w:r w:rsidRPr="001A3E5F">
              <w:rPr>
                <w:color w:val="000000"/>
                <w:sz w:val="18"/>
                <w:szCs w:val="18"/>
                <w:lang w:eastAsia="en-CA"/>
              </w:rPr>
              <w:t>75</w:t>
            </w:r>
          </w:p>
        </w:tc>
        <w:tc>
          <w:tcPr>
            <w:tcW w:w="439" w:type="pct"/>
            <w:tcBorders>
              <w:top w:val="nil"/>
              <w:left w:val="nil"/>
              <w:bottom w:val="single" w:sz="4" w:space="0" w:color="auto"/>
              <w:right w:val="single" w:sz="4" w:space="0" w:color="auto"/>
            </w:tcBorders>
            <w:shd w:val="clear" w:color="auto" w:fill="FFFFFF" w:themeFill="background1"/>
          </w:tcPr>
          <w:p w14:paraId="6491B8BD" w14:textId="66ED16F2" w:rsidR="005D3831" w:rsidRPr="001A3E5F" w:rsidRDefault="005D3831" w:rsidP="005D3831">
            <w:pPr>
              <w:jc w:val="right"/>
              <w:rPr>
                <w:color w:val="000000"/>
                <w:sz w:val="18"/>
                <w:szCs w:val="18"/>
                <w:lang w:eastAsia="en-CA"/>
              </w:rPr>
            </w:pPr>
            <w:r w:rsidRPr="001A3E5F">
              <w:rPr>
                <w:color w:val="000000"/>
                <w:sz w:val="18"/>
                <w:szCs w:val="18"/>
                <w:lang w:eastAsia="en-CA"/>
              </w:rPr>
              <w:t>13</w:t>
            </w:r>
            <w:r w:rsidR="00106023" w:rsidRPr="001A3E5F">
              <w:rPr>
                <w:color w:val="000000"/>
                <w:sz w:val="18"/>
                <w:szCs w:val="18"/>
                <w:lang w:val="ru-RU" w:eastAsia="en-CA"/>
              </w:rPr>
              <w:t>,</w:t>
            </w:r>
            <w:r w:rsidRPr="001A3E5F">
              <w:rPr>
                <w:color w:val="000000"/>
                <w:sz w:val="18"/>
                <w:szCs w:val="18"/>
                <w:lang w:eastAsia="en-CA"/>
              </w:rPr>
              <w:t>75</w:t>
            </w:r>
          </w:p>
        </w:tc>
        <w:tc>
          <w:tcPr>
            <w:tcW w:w="427" w:type="pct"/>
            <w:tcBorders>
              <w:top w:val="nil"/>
              <w:left w:val="nil"/>
              <w:bottom w:val="single" w:sz="4" w:space="0" w:color="auto"/>
              <w:right w:val="single" w:sz="4" w:space="0" w:color="auto"/>
            </w:tcBorders>
            <w:shd w:val="clear" w:color="auto" w:fill="FFFFFF" w:themeFill="background1"/>
          </w:tcPr>
          <w:p w14:paraId="45691416" w14:textId="44067F1E" w:rsidR="005D3831" w:rsidRPr="001A3E5F" w:rsidRDefault="005D3831" w:rsidP="005D3831">
            <w:pPr>
              <w:jc w:val="right"/>
              <w:rPr>
                <w:color w:val="000000"/>
                <w:sz w:val="18"/>
                <w:szCs w:val="18"/>
                <w:lang w:eastAsia="en-CA"/>
              </w:rPr>
            </w:pPr>
            <w:r w:rsidRPr="001A3E5F">
              <w:rPr>
                <w:color w:val="000000"/>
                <w:sz w:val="18"/>
                <w:szCs w:val="18"/>
                <w:lang w:eastAsia="en-CA"/>
              </w:rPr>
              <w:t>13</w:t>
            </w:r>
            <w:r w:rsidR="00106023" w:rsidRPr="001A3E5F">
              <w:rPr>
                <w:color w:val="000000"/>
                <w:sz w:val="18"/>
                <w:szCs w:val="18"/>
                <w:lang w:val="ru-RU" w:eastAsia="en-CA"/>
              </w:rPr>
              <w:t>,</w:t>
            </w:r>
            <w:r w:rsidRPr="001A3E5F">
              <w:rPr>
                <w:color w:val="000000"/>
                <w:sz w:val="18"/>
                <w:szCs w:val="18"/>
                <w:lang w:eastAsia="en-CA"/>
              </w:rPr>
              <w:t>75</w:t>
            </w:r>
          </w:p>
        </w:tc>
        <w:tc>
          <w:tcPr>
            <w:tcW w:w="440" w:type="pct"/>
            <w:tcBorders>
              <w:top w:val="nil"/>
              <w:left w:val="nil"/>
              <w:bottom w:val="single" w:sz="4" w:space="0" w:color="auto"/>
              <w:right w:val="single" w:sz="4" w:space="0" w:color="auto"/>
            </w:tcBorders>
            <w:shd w:val="clear" w:color="auto" w:fill="FFFFFF" w:themeFill="background1"/>
          </w:tcPr>
          <w:p w14:paraId="6B345945" w14:textId="71A58632" w:rsidR="005D3831" w:rsidRPr="001A3E5F" w:rsidRDefault="005D3831" w:rsidP="005D3831">
            <w:pPr>
              <w:jc w:val="right"/>
              <w:rPr>
                <w:color w:val="000000"/>
                <w:sz w:val="18"/>
                <w:szCs w:val="18"/>
                <w:lang w:eastAsia="en-CA"/>
              </w:rPr>
            </w:pPr>
            <w:r w:rsidRPr="001A3E5F">
              <w:rPr>
                <w:color w:val="000000"/>
                <w:sz w:val="18"/>
                <w:szCs w:val="18"/>
                <w:lang w:eastAsia="en-CA"/>
              </w:rPr>
              <w:t>0</w:t>
            </w:r>
            <w:r w:rsidR="00106023" w:rsidRPr="001A3E5F">
              <w:rPr>
                <w:color w:val="000000"/>
                <w:sz w:val="18"/>
                <w:szCs w:val="18"/>
                <w:lang w:val="ru-RU" w:eastAsia="en-CA"/>
              </w:rPr>
              <w:t>,</w:t>
            </w:r>
            <w:r w:rsidRPr="001A3E5F">
              <w:rPr>
                <w:color w:val="000000"/>
                <w:sz w:val="18"/>
                <w:szCs w:val="18"/>
                <w:lang w:eastAsia="en-CA"/>
              </w:rPr>
              <w:t>00</w:t>
            </w:r>
          </w:p>
        </w:tc>
        <w:tc>
          <w:tcPr>
            <w:tcW w:w="439" w:type="pct"/>
            <w:tcBorders>
              <w:top w:val="nil"/>
              <w:left w:val="nil"/>
              <w:bottom w:val="single" w:sz="4" w:space="0" w:color="auto"/>
              <w:right w:val="single" w:sz="4" w:space="0" w:color="auto"/>
            </w:tcBorders>
            <w:shd w:val="clear" w:color="auto" w:fill="FFFFFF" w:themeFill="background1"/>
          </w:tcPr>
          <w:p w14:paraId="52519EA2" w14:textId="0A9673AA" w:rsidR="005D3831" w:rsidRPr="001A3E5F" w:rsidRDefault="00106023" w:rsidP="005D3831">
            <w:pPr>
              <w:keepNext/>
              <w:keepLines/>
              <w:jc w:val="right"/>
              <w:rPr>
                <w:color w:val="000000"/>
                <w:sz w:val="18"/>
                <w:szCs w:val="18"/>
                <w:lang w:val="ru-RU" w:eastAsia="en-CA"/>
              </w:rPr>
            </w:pPr>
            <w:r w:rsidRPr="001A3E5F">
              <w:rPr>
                <w:color w:val="000000"/>
                <w:sz w:val="18"/>
                <w:szCs w:val="18"/>
                <w:lang w:val="ru-RU" w:eastAsia="en-CA"/>
              </w:rPr>
              <w:t>н</w:t>
            </w:r>
            <w:r w:rsidR="005D3831" w:rsidRPr="001A3E5F">
              <w:rPr>
                <w:color w:val="000000"/>
                <w:sz w:val="18"/>
                <w:szCs w:val="18"/>
                <w:lang w:eastAsia="en-CA"/>
              </w:rPr>
              <w:t>/</w:t>
            </w:r>
            <w:r w:rsidRPr="001A3E5F">
              <w:rPr>
                <w:color w:val="000000"/>
                <w:sz w:val="18"/>
                <w:szCs w:val="18"/>
                <w:lang w:val="ru-RU" w:eastAsia="en-CA"/>
              </w:rPr>
              <w:t>п</w:t>
            </w:r>
          </w:p>
        </w:tc>
      </w:tr>
      <w:tr w:rsidR="005D3831" w:rsidRPr="001A3E5F" w14:paraId="07FAF780" w14:textId="77777777" w:rsidTr="005D3831">
        <w:trPr>
          <w:trHeight w:val="408"/>
          <w:jc w:val="center"/>
        </w:trPr>
        <w:tc>
          <w:tcPr>
            <w:tcW w:w="449" w:type="pct"/>
            <w:tcBorders>
              <w:top w:val="nil"/>
              <w:left w:val="single" w:sz="4" w:space="0" w:color="auto"/>
              <w:bottom w:val="single" w:sz="4" w:space="0" w:color="auto"/>
              <w:right w:val="single" w:sz="4" w:space="0" w:color="auto"/>
            </w:tcBorders>
            <w:hideMark/>
          </w:tcPr>
          <w:p w14:paraId="3E9257D2" w14:textId="77777777" w:rsidR="005D3831" w:rsidRPr="001A3E5F" w:rsidRDefault="005D3831" w:rsidP="005D3831">
            <w:pPr>
              <w:jc w:val="left"/>
              <w:rPr>
                <w:color w:val="000000"/>
                <w:sz w:val="18"/>
                <w:szCs w:val="18"/>
                <w:lang w:eastAsia="en-CA"/>
              </w:rPr>
            </w:pPr>
            <w:r w:rsidRPr="001A3E5F">
              <w:rPr>
                <w:color w:val="000000"/>
                <w:sz w:val="18"/>
                <w:szCs w:val="18"/>
                <w:lang w:eastAsia="en-CA"/>
              </w:rPr>
              <w:t>1.2</w:t>
            </w:r>
          </w:p>
        </w:tc>
        <w:tc>
          <w:tcPr>
            <w:tcW w:w="1942" w:type="pct"/>
            <w:tcBorders>
              <w:top w:val="nil"/>
              <w:left w:val="nil"/>
              <w:bottom w:val="single" w:sz="4" w:space="0" w:color="auto"/>
              <w:right w:val="single" w:sz="4" w:space="0" w:color="auto"/>
            </w:tcBorders>
            <w:hideMark/>
          </w:tcPr>
          <w:p w14:paraId="0F3FE5F0" w14:textId="0B681327" w:rsidR="005D3831" w:rsidRPr="001A3E5F" w:rsidRDefault="005D3831" w:rsidP="005D3831">
            <w:pPr>
              <w:jc w:val="left"/>
              <w:rPr>
                <w:color w:val="000000"/>
                <w:sz w:val="18"/>
                <w:szCs w:val="18"/>
                <w:lang w:val="ru-RU" w:eastAsia="en-CA"/>
              </w:rPr>
            </w:pPr>
            <w:r w:rsidRPr="001A3E5F">
              <w:rPr>
                <w:color w:val="000000"/>
                <w:sz w:val="18"/>
                <w:szCs w:val="18"/>
                <w:lang w:val="ru-RU" w:eastAsia="en-CA"/>
              </w:rPr>
              <w:t>Максимальный допустимый общий объем потребления Веществ, отнесенных к</w:t>
            </w:r>
            <w:r w:rsidR="001C1E68" w:rsidRPr="001A3E5F">
              <w:rPr>
                <w:color w:val="000000"/>
                <w:sz w:val="18"/>
                <w:szCs w:val="18"/>
                <w:lang w:val="ru-RU" w:eastAsia="en-CA"/>
              </w:rPr>
              <w:t> </w:t>
            </w:r>
            <w:r w:rsidRPr="001A3E5F">
              <w:rPr>
                <w:color w:val="000000"/>
                <w:sz w:val="18"/>
                <w:szCs w:val="18"/>
                <w:lang w:val="ru-RU" w:eastAsia="en-CA"/>
              </w:rPr>
              <w:t>группе</w:t>
            </w:r>
            <w:r w:rsidR="001C1E68" w:rsidRPr="001A3E5F">
              <w:rPr>
                <w:color w:val="000000"/>
                <w:sz w:val="18"/>
                <w:szCs w:val="18"/>
                <w:lang w:val="ru-RU" w:eastAsia="en-CA"/>
              </w:rPr>
              <w:t> </w:t>
            </w:r>
            <w:r w:rsidRPr="001A3E5F">
              <w:rPr>
                <w:color w:val="000000"/>
                <w:sz w:val="18"/>
                <w:szCs w:val="18"/>
                <w:lang w:val="ru-RU" w:eastAsia="en-CA"/>
              </w:rPr>
              <w:t>I приложения C (тонны ОРС)</w:t>
            </w:r>
          </w:p>
        </w:tc>
        <w:tc>
          <w:tcPr>
            <w:tcW w:w="439" w:type="pct"/>
            <w:tcBorders>
              <w:top w:val="nil"/>
              <w:left w:val="nil"/>
              <w:bottom w:val="single" w:sz="4" w:space="0" w:color="auto"/>
              <w:right w:val="single" w:sz="4" w:space="0" w:color="auto"/>
            </w:tcBorders>
            <w:shd w:val="clear" w:color="auto" w:fill="FFFFFF" w:themeFill="background1"/>
          </w:tcPr>
          <w:p w14:paraId="2164E914" w14:textId="271FD8EE" w:rsidR="005D3831" w:rsidRPr="001A3E5F" w:rsidRDefault="005D3831" w:rsidP="005D3831">
            <w:pPr>
              <w:jc w:val="right"/>
              <w:rPr>
                <w:color w:val="000000"/>
                <w:sz w:val="18"/>
                <w:szCs w:val="18"/>
                <w:lang w:eastAsia="en-CA"/>
              </w:rPr>
            </w:pPr>
            <w:r w:rsidRPr="001A3E5F">
              <w:rPr>
                <w:color w:val="000000"/>
                <w:sz w:val="18"/>
                <w:szCs w:val="18"/>
                <w:lang w:eastAsia="en-CA"/>
              </w:rPr>
              <w:t>13</w:t>
            </w:r>
            <w:r w:rsidR="00106023" w:rsidRPr="001A3E5F">
              <w:rPr>
                <w:color w:val="000000"/>
                <w:sz w:val="18"/>
                <w:szCs w:val="18"/>
                <w:lang w:val="ru-RU" w:eastAsia="en-CA"/>
              </w:rPr>
              <w:t>,</w:t>
            </w:r>
            <w:r w:rsidRPr="001A3E5F">
              <w:rPr>
                <w:color w:val="000000"/>
                <w:sz w:val="18"/>
                <w:szCs w:val="18"/>
                <w:lang w:eastAsia="en-CA"/>
              </w:rPr>
              <w:t>75</w:t>
            </w:r>
          </w:p>
        </w:tc>
        <w:tc>
          <w:tcPr>
            <w:tcW w:w="426" w:type="pct"/>
            <w:tcBorders>
              <w:top w:val="nil"/>
              <w:left w:val="nil"/>
              <w:bottom w:val="single" w:sz="4" w:space="0" w:color="auto"/>
              <w:right w:val="single" w:sz="4" w:space="0" w:color="auto"/>
            </w:tcBorders>
            <w:shd w:val="clear" w:color="auto" w:fill="FFFFFF" w:themeFill="background1"/>
          </w:tcPr>
          <w:p w14:paraId="374E6348" w14:textId="556CBE57" w:rsidR="005D3831" w:rsidRPr="001A3E5F" w:rsidRDefault="005D3831" w:rsidP="005D3831">
            <w:pPr>
              <w:jc w:val="right"/>
              <w:rPr>
                <w:color w:val="000000"/>
                <w:sz w:val="18"/>
                <w:szCs w:val="18"/>
                <w:lang w:eastAsia="en-CA"/>
              </w:rPr>
            </w:pPr>
            <w:r w:rsidRPr="001A3E5F">
              <w:rPr>
                <w:color w:val="000000"/>
                <w:sz w:val="18"/>
                <w:szCs w:val="18"/>
                <w:lang w:eastAsia="en-CA"/>
              </w:rPr>
              <w:t>13</w:t>
            </w:r>
            <w:r w:rsidR="00106023" w:rsidRPr="001A3E5F">
              <w:rPr>
                <w:color w:val="000000"/>
                <w:sz w:val="18"/>
                <w:szCs w:val="18"/>
                <w:lang w:val="ru-RU" w:eastAsia="en-CA"/>
              </w:rPr>
              <w:t>,</w:t>
            </w:r>
            <w:r w:rsidRPr="001A3E5F">
              <w:rPr>
                <w:color w:val="000000"/>
                <w:sz w:val="18"/>
                <w:szCs w:val="18"/>
                <w:lang w:eastAsia="en-CA"/>
              </w:rPr>
              <w:t>75</w:t>
            </w:r>
          </w:p>
        </w:tc>
        <w:tc>
          <w:tcPr>
            <w:tcW w:w="439" w:type="pct"/>
            <w:tcBorders>
              <w:top w:val="nil"/>
              <w:left w:val="nil"/>
              <w:bottom w:val="single" w:sz="4" w:space="0" w:color="auto"/>
              <w:right w:val="single" w:sz="4" w:space="0" w:color="auto"/>
            </w:tcBorders>
            <w:shd w:val="clear" w:color="auto" w:fill="FFFFFF" w:themeFill="background1"/>
          </w:tcPr>
          <w:p w14:paraId="554391C7" w14:textId="0F8489CC" w:rsidR="005D3831" w:rsidRPr="001A3E5F" w:rsidRDefault="005D3831" w:rsidP="005D3831">
            <w:pPr>
              <w:jc w:val="right"/>
              <w:rPr>
                <w:color w:val="000000"/>
                <w:sz w:val="18"/>
                <w:szCs w:val="18"/>
                <w:lang w:eastAsia="en-CA"/>
              </w:rPr>
            </w:pPr>
            <w:r w:rsidRPr="001A3E5F">
              <w:rPr>
                <w:color w:val="000000"/>
                <w:sz w:val="18"/>
                <w:szCs w:val="18"/>
                <w:lang w:eastAsia="en-CA"/>
              </w:rPr>
              <w:t>11</w:t>
            </w:r>
            <w:r w:rsidR="00106023" w:rsidRPr="001A3E5F">
              <w:rPr>
                <w:color w:val="000000"/>
                <w:sz w:val="18"/>
                <w:szCs w:val="18"/>
                <w:lang w:val="ru-RU" w:eastAsia="en-CA"/>
              </w:rPr>
              <w:t>,</w:t>
            </w:r>
            <w:r w:rsidRPr="001A3E5F">
              <w:rPr>
                <w:color w:val="000000"/>
                <w:sz w:val="18"/>
                <w:szCs w:val="18"/>
                <w:lang w:eastAsia="en-CA"/>
              </w:rPr>
              <w:t>75</w:t>
            </w:r>
          </w:p>
        </w:tc>
        <w:tc>
          <w:tcPr>
            <w:tcW w:w="427" w:type="pct"/>
            <w:tcBorders>
              <w:top w:val="nil"/>
              <w:left w:val="nil"/>
              <w:bottom w:val="single" w:sz="4" w:space="0" w:color="auto"/>
              <w:right w:val="single" w:sz="4" w:space="0" w:color="auto"/>
            </w:tcBorders>
            <w:shd w:val="clear" w:color="auto" w:fill="FFFFFF" w:themeFill="background1"/>
          </w:tcPr>
          <w:p w14:paraId="1C3C6A38" w14:textId="79D2EE49" w:rsidR="005D3831" w:rsidRPr="001A3E5F" w:rsidRDefault="005D3831" w:rsidP="005D3831">
            <w:pPr>
              <w:jc w:val="right"/>
              <w:rPr>
                <w:color w:val="000000"/>
                <w:sz w:val="18"/>
                <w:szCs w:val="18"/>
                <w:lang w:eastAsia="en-CA"/>
              </w:rPr>
            </w:pPr>
            <w:r w:rsidRPr="001A3E5F">
              <w:rPr>
                <w:color w:val="000000"/>
                <w:sz w:val="18"/>
                <w:szCs w:val="18"/>
                <w:lang w:eastAsia="en-CA"/>
              </w:rPr>
              <w:t>11</w:t>
            </w:r>
            <w:r w:rsidR="00106023" w:rsidRPr="001A3E5F">
              <w:rPr>
                <w:color w:val="000000"/>
                <w:sz w:val="18"/>
                <w:szCs w:val="18"/>
                <w:lang w:val="ru-RU" w:eastAsia="en-CA"/>
              </w:rPr>
              <w:t>,</w:t>
            </w:r>
            <w:r w:rsidRPr="001A3E5F">
              <w:rPr>
                <w:color w:val="000000"/>
                <w:sz w:val="18"/>
                <w:szCs w:val="18"/>
                <w:lang w:eastAsia="en-CA"/>
              </w:rPr>
              <w:t>75</w:t>
            </w:r>
          </w:p>
        </w:tc>
        <w:tc>
          <w:tcPr>
            <w:tcW w:w="440" w:type="pct"/>
            <w:tcBorders>
              <w:top w:val="nil"/>
              <w:left w:val="nil"/>
              <w:bottom w:val="single" w:sz="4" w:space="0" w:color="auto"/>
              <w:right w:val="single" w:sz="4" w:space="0" w:color="auto"/>
            </w:tcBorders>
            <w:shd w:val="clear" w:color="auto" w:fill="FFFFFF" w:themeFill="background1"/>
          </w:tcPr>
          <w:p w14:paraId="54C3A189" w14:textId="6572807A" w:rsidR="005D3831" w:rsidRPr="001A3E5F" w:rsidRDefault="005D3831" w:rsidP="005D3831">
            <w:pPr>
              <w:jc w:val="right"/>
              <w:rPr>
                <w:color w:val="000000"/>
                <w:sz w:val="18"/>
                <w:szCs w:val="18"/>
                <w:lang w:eastAsia="en-CA"/>
              </w:rPr>
            </w:pPr>
            <w:r w:rsidRPr="001A3E5F">
              <w:rPr>
                <w:color w:val="000000"/>
                <w:sz w:val="18"/>
                <w:szCs w:val="18"/>
                <w:lang w:eastAsia="en-CA"/>
              </w:rPr>
              <w:t>0</w:t>
            </w:r>
            <w:r w:rsidR="00106023" w:rsidRPr="001A3E5F">
              <w:rPr>
                <w:color w:val="000000"/>
                <w:sz w:val="18"/>
                <w:szCs w:val="18"/>
                <w:lang w:val="ru-RU" w:eastAsia="en-CA"/>
              </w:rPr>
              <w:t>,</w:t>
            </w:r>
            <w:r w:rsidRPr="001A3E5F">
              <w:rPr>
                <w:color w:val="000000"/>
                <w:sz w:val="18"/>
                <w:szCs w:val="18"/>
                <w:lang w:eastAsia="en-CA"/>
              </w:rPr>
              <w:t>00</w:t>
            </w:r>
          </w:p>
        </w:tc>
        <w:tc>
          <w:tcPr>
            <w:tcW w:w="439" w:type="pct"/>
            <w:tcBorders>
              <w:top w:val="nil"/>
              <w:left w:val="nil"/>
              <w:bottom w:val="single" w:sz="4" w:space="0" w:color="auto"/>
              <w:right w:val="single" w:sz="4" w:space="0" w:color="auto"/>
            </w:tcBorders>
            <w:shd w:val="clear" w:color="auto" w:fill="FFFFFF" w:themeFill="background1"/>
          </w:tcPr>
          <w:p w14:paraId="7018F1A3" w14:textId="0BF108D7" w:rsidR="005D3831" w:rsidRPr="001A3E5F" w:rsidRDefault="00106023" w:rsidP="005D3831">
            <w:pPr>
              <w:jc w:val="right"/>
              <w:rPr>
                <w:color w:val="000000"/>
                <w:sz w:val="18"/>
                <w:szCs w:val="18"/>
                <w:lang w:val="ru-RU" w:eastAsia="en-CA"/>
              </w:rPr>
            </w:pPr>
            <w:r w:rsidRPr="001A3E5F">
              <w:rPr>
                <w:color w:val="000000"/>
                <w:sz w:val="18"/>
                <w:szCs w:val="18"/>
                <w:lang w:val="ru-RU" w:eastAsia="en-CA"/>
              </w:rPr>
              <w:t>н</w:t>
            </w:r>
            <w:r w:rsidR="005D3831" w:rsidRPr="001A3E5F">
              <w:rPr>
                <w:color w:val="000000"/>
                <w:sz w:val="18"/>
                <w:szCs w:val="18"/>
                <w:lang w:eastAsia="en-CA"/>
              </w:rPr>
              <w:t>/</w:t>
            </w:r>
            <w:r w:rsidRPr="001A3E5F">
              <w:rPr>
                <w:color w:val="000000"/>
                <w:sz w:val="18"/>
                <w:szCs w:val="18"/>
                <w:lang w:val="ru-RU" w:eastAsia="en-CA"/>
              </w:rPr>
              <w:t>п</w:t>
            </w:r>
          </w:p>
        </w:tc>
      </w:tr>
      <w:tr w:rsidR="00B049C9" w:rsidRPr="001A3E5F" w14:paraId="07B9DC41" w14:textId="77777777" w:rsidTr="005D3831">
        <w:trPr>
          <w:trHeight w:val="116"/>
          <w:jc w:val="center"/>
        </w:trPr>
        <w:tc>
          <w:tcPr>
            <w:tcW w:w="449" w:type="pct"/>
            <w:tcBorders>
              <w:top w:val="nil"/>
              <w:left w:val="single" w:sz="4" w:space="0" w:color="auto"/>
              <w:bottom w:val="single" w:sz="4" w:space="0" w:color="auto"/>
              <w:right w:val="single" w:sz="4" w:space="0" w:color="auto"/>
            </w:tcBorders>
            <w:hideMark/>
          </w:tcPr>
          <w:p w14:paraId="41F59196" w14:textId="77777777" w:rsidR="00B049C9" w:rsidRPr="001A3E5F" w:rsidRDefault="00B049C9" w:rsidP="00A86912">
            <w:pPr>
              <w:jc w:val="left"/>
              <w:rPr>
                <w:color w:val="000000"/>
                <w:sz w:val="18"/>
                <w:szCs w:val="18"/>
                <w:lang w:eastAsia="en-CA"/>
              </w:rPr>
            </w:pPr>
            <w:r w:rsidRPr="001A3E5F">
              <w:rPr>
                <w:color w:val="000000"/>
                <w:sz w:val="18"/>
                <w:szCs w:val="18"/>
                <w:lang w:eastAsia="en-CA"/>
              </w:rPr>
              <w:t>2.1</w:t>
            </w:r>
          </w:p>
        </w:tc>
        <w:tc>
          <w:tcPr>
            <w:tcW w:w="1942" w:type="pct"/>
            <w:tcBorders>
              <w:top w:val="nil"/>
              <w:left w:val="nil"/>
              <w:bottom w:val="single" w:sz="4" w:space="0" w:color="auto"/>
              <w:right w:val="single" w:sz="4" w:space="0" w:color="auto"/>
            </w:tcBorders>
            <w:hideMark/>
          </w:tcPr>
          <w:p w14:paraId="04DF0827" w14:textId="2655E787" w:rsidR="00B049C9" w:rsidRPr="001A3E5F" w:rsidRDefault="00EF467D" w:rsidP="00A86912">
            <w:pPr>
              <w:jc w:val="left"/>
              <w:rPr>
                <w:color w:val="000000"/>
                <w:sz w:val="18"/>
                <w:szCs w:val="18"/>
                <w:lang w:val="ru-RU" w:eastAsia="en-CA"/>
              </w:rPr>
            </w:pPr>
            <w:r w:rsidRPr="001A3E5F">
              <w:rPr>
                <w:color w:val="000000"/>
                <w:sz w:val="18"/>
                <w:szCs w:val="18"/>
                <w:lang w:val="ru-RU"/>
              </w:rPr>
              <w:t>Согласованное финансирование по линии Ведущего </w:t>
            </w:r>
            <w:r w:rsidR="005D3831" w:rsidRPr="001A3E5F">
              <w:rPr>
                <w:color w:val="000000"/>
                <w:sz w:val="18"/>
                <w:szCs w:val="18"/>
                <w:lang w:val="ru-RU" w:eastAsia="en-CA"/>
              </w:rPr>
              <w:t>УИ</w:t>
            </w:r>
            <w:r w:rsidR="00B049C9" w:rsidRPr="001A3E5F">
              <w:rPr>
                <w:color w:val="000000"/>
                <w:sz w:val="18"/>
                <w:szCs w:val="18"/>
                <w:lang w:val="ru-RU" w:eastAsia="en-CA"/>
              </w:rPr>
              <w:t xml:space="preserve"> (</w:t>
            </w:r>
            <w:r w:rsidR="005D3831" w:rsidRPr="001A3E5F">
              <w:rPr>
                <w:color w:val="000000"/>
                <w:sz w:val="18"/>
                <w:szCs w:val="18"/>
                <w:lang w:val="ru-RU" w:eastAsia="en-CA"/>
              </w:rPr>
              <w:t>ЮНЕП</w:t>
            </w:r>
            <w:r w:rsidR="00B049C9" w:rsidRPr="001A3E5F">
              <w:rPr>
                <w:color w:val="000000"/>
                <w:sz w:val="18"/>
                <w:szCs w:val="18"/>
                <w:lang w:val="ru-RU" w:eastAsia="en-CA"/>
              </w:rPr>
              <w:t>)</w:t>
            </w:r>
            <w:r w:rsidR="007A74CD" w:rsidRPr="001A3E5F">
              <w:rPr>
                <w:color w:val="000000"/>
                <w:sz w:val="18"/>
                <w:szCs w:val="18"/>
                <w:lang w:val="ru-RU" w:eastAsia="en-CA"/>
              </w:rPr>
              <w:t xml:space="preserve"> </w:t>
            </w:r>
            <w:r w:rsidR="007A74CD" w:rsidRPr="001A3E5F">
              <w:rPr>
                <w:color w:val="000000"/>
                <w:sz w:val="18"/>
                <w:szCs w:val="18"/>
                <w:lang w:val="ru-RU"/>
              </w:rPr>
              <w:t>(долл. США)</w:t>
            </w:r>
          </w:p>
        </w:tc>
        <w:tc>
          <w:tcPr>
            <w:tcW w:w="439" w:type="pct"/>
            <w:tcBorders>
              <w:top w:val="nil"/>
              <w:left w:val="nil"/>
              <w:bottom w:val="single" w:sz="4" w:space="0" w:color="auto"/>
              <w:right w:val="single" w:sz="4" w:space="0" w:color="auto"/>
            </w:tcBorders>
            <w:shd w:val="clear" w:color="auto" w:fill="FFFFFF" w:themeFill="background1"/>
          </w:tcPr>
          <w:p w14:paraId="7B487FC7" w14:textId="4A2B7221" w:rsidR="00B049C9" w:rsidRPr="001A3E5F" w:rsidRDefault="00B049C9" w:rsidP="00A86912">
            <w:pPr>
              <w:jc w:val="right"/>
              <w:rPr>
                <w:color w:val="000000"/>
                <w:sz w:val="18"/>
                <w:szCs w:val="18"/>
                <w:lang w:eastAsia="en-CA"/>
              </w:rPr>
            </w:pPr>
            <w:r w:rsidRPr="001A3E5F">
              <w:rPr>
                <w:color w:val="000000"/>
                <w:sz w:val="18"/>
                <w:szCs w:val="18"/>
                <w:lang w:eastAsia="en-CA"/>
              </w:rPr>
              <w:t>145</w:t>
            </w:r>
            <w:r w:rsidR="00106023" w:rsidRPr="001A3E5F">
              <w:rPr>
                <w:color w:val="000000"/>
                <w:sz w:val="18"/>
                <w:szCs w:val="18"/>
                <w:lang w:val="ru-RU" w:eastAsia="en-CA"/>
              </w:rPr>
              <w:t xml:space="preserve"> </w:t>
            </w:r>
            <w:r w:rsidRPr="001A3E5F">
              <w:rPr>
                <w:color w:val="000000"/>
                <w:sz w:val="18"/>
                <w:szCs w:val="18"/>
                <w:lang w:eastAsia="en-CA"/>
              </w:rPr>
              <w:t>000</w:t>
            </w:r>
          </w:p>
        </w:tc>
        <w:tc>
          <w:tcPr>
            <w:tcW w:w="426" w:type="pct"/>
            <w:tcBorders>
              <w:top w:val="nil"/>
              <w:left w:val="nil"/>
              <w:bottom w:val="single" w:sz="4" w:space="0" w:color="auto"/>
              <w:right w:val="single" w:sz="4" w:space="0" w:color="auto"/>
            </w:tcBorders>
            <w:shd w:val="clear" w:color="auto" w:fill="FFFFFF" w:themeFill="background1"/>
          </w:tcPr>
          <w:p w14:paraId="275AFDAA" w14:textId="5927BD6A" w:rsidR="00B049C9" w:rsidRPr="001A3E5F" w:rsidRDefault="00B049C9" w:rsidP="00A86912">
            <w:pPr>
              <w:jc w:val="right"/>
              <w:rPr>
                <w:color w:val="000000"/>
                <w:sz w:val="18"/>
                <w:szCs w:val="18"/>
                <w:lang w:eastAsia="en-CA"/>
              </w:rPr>
            </w:pPr>
            <w:r w:rsidRPr="001A3E5F">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68C22CB6" w14:textId="2747D768" w:rsidR="00B049C9" w:rsidRPr="001A3E5F" w:rsidRDefault="00B049C9" w:rsidP="00A86912">
            <w:pPr>
              <w:jc w:val="right"/>
              <w:rPr>
                <w:color w:val="000000"/>
                <w:sz w:val="18"/>
                <w:szCs w:val="18"/>
                <w:lang w:eastAsia="en-CA"/>
              </w:rPr>
            </w:pPr>
            <w:r w:rsidRPr="001A3E5F">
              <w:rPr>
                <w:color w:val="000000"/>
                <w:sz w:val="18"/>
                <w:szCs w:val="18"/>
                <w:lang w:eastAsia="en-CA"/>
              </w:rPr>
              <w:t>95</w:t>
            </w:r>
            <w:r w:rsidR="00106023" w:rsidRPr="001A3E5F">
              <w:rPr>
                <w:color w:val="000000"/>
                <w:sz w:val="18"/>
                <w:szCs w:val="18"/>
                <w:lang w:val="ru-RU" w:eastAsia="en-CA"/>
              </w:rPr>
              <w:t xml:space="preserve"> </w:t>
            </w:r>
            <w:r w:rsidRPr="001A3E5F">
              <w:rPr>
                <w:color w:val="000000"/>
                <w:sz w:val="18"/>
                <w:szCs w:val="18"/>
                <w:lang w:eastAsia="en-CA"/>
              </w:rPr>
              <w:t>000</w:t>
            </w:r>
          </w:p>
        </w:tc>
        <w:tc>
          <w:tcPr>
            <w:tcW w:w="427" w:type="pct"/>
            <w:tcBorders>
              <w:top w:val="nil"/>
              <w:left w:val="nil"/>
              <w:bottom w:val="single" w:sz="4" w:space="0" w:color="auto"/>
              <w:right w:val="single" w:sz="4" w:space="0" w:color="auto"/>
            </w:tcBorders>
            <w:shd w:val="clear" w:color="auto" w:fill="FFFFFF" w:themeFill="background1"/>
          </w:tcPr>
          <w:p w14:paraId="7C3A26AB" w14:textId="16A125CB" w:rsidR="00B049C9" w:rsidRPr="001A3E5F" w:rsidRDefault="00B049C9" w:rsidP="00A86912">
            <w:pPr>
              <w:jc w:val="right"/>
              <w:rPr>
                <w:color w:val="000000"/>
                <w:sz w:val="18"/>
                <w:szCs w:val="18"/>
                <w:lang w:eastAsia="en-CA"/>
              </w:rPr>
            </w:pPr>
            <w:r w:rsidRPr="001A3E5F">
              <w:rPr>
                <w:color w:val="000000"/>
                <w:sz w:val="18"/>
                <w:szCs w:val="18"/>
                <w:lang w:eastAsia="en-CA"/>
              </w:rPr>
              <w:t>0</w:t>
            </w:r>
          </w:p>
        </w:tc>
        <w:tc>
          <w:tcPr>
            <w:tcW w:w="440" w:type="pct"/>
            <w:tcBorders>
              <w:top w:val="nil"/>
              <w:left w:val="nil"/>
              <w:bottom w:val="single" w:sz="4" w:space="0" w:color="auto"/>
              <w:right w:val="single" w:sz="4" w:space="0" w:color="auto"/>
            </w:tcBorders>
            <w:shd w:val="clear" w:color="auto" w:fill="FFFFFF" w:themeFill="background1"/>
          </w:tcPr>
          <w:p w14:paraId="5DEA652E" w14:textId="3F33A175" w:rsidR="00B049C9" w:rsidRPr="001A3E5F" w:rsidRDefault="00B049C9" w:rsidP="00A86912">
            <w:pPr>
              <w:jc w:val="right"/>
              <w:rPr>
                <w:color w:val="000000"/>
                <w:sz w:val="18"/>
                <w:szCs w:val="18"/>
                <w:lang w:eastAsia="en-CA"/>
              </w:rPr>
            </w:pPr>
            <w:r w:rsidRPr="001A3E5F">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043887AE" w14:textId="6EAF019F" w:rsidR="00B049C9" w:rsidRPr="001A3E5F" w:rsidRDefault="00B049C9" w:rsidP="00A86912">
            <w:pPr>
              <w:jc w:val="right"/>
              <w:rPr>
                <w:color w:val="000000"/>
                <w:sz w:val="18"/>
                <w:szCs w:val="18"/>
                <w:lang w:eastAsia="en-CA"/>
              </w:rPr>
            </w:pPr>
            <w:r w:rsidRPr="001A3E5F">
              <w:rPr>
                <w:color w:val="000000"/>
                <w:sz w:val="18"/>
                <w:szCs w:val="18"/>
                <w:lang w:eastAsia="en-CA"/>
              </w:rPr>
              <w:t>240</w:t>
            </w:r>
            <w:r w:rsidR="00106023" w:rsidRPr="001A3E5F">
              <w:rPr>
                <w:color w:val="000000"/>
                <w:sz w:val="18"/>
                <w:szCs w:val="18"/>
                <w:lang w:val="ru-RU" w:eastAsia="en-CA"/>
              </w:rPr>
              <w:t xml:space="preserve"> </w:t>
            </w:r>
            <w:r w:rsidRPr="001A3E5F">
              <w:rPr>
                <w:color w:val="000000"/>
                <w:sz w:val="18"/>
                <w:szCs w:val="18"/>
                <w:lang w:eastAsia="en-CA"/>
              </w:rPr>
              <w:t>000</w:t>
            </w:r>
          </w:p>
        </w:tc>
      </w:tr>
      <w:tr w:rsidR="00B049C9" w:rsidRPr="001A3E5F" w14:paraId="4BAC04AF" w14:textId="77777777" w:rsidTr="005D3831">
        <w:trPr>
          <w:trHeight w:val="56"/>
          <w:jc w:val="center"/>
        </w:trPr>
        <w:tc>
          <w:tcPr>
            <w:tcW w:w="449" w:type="pct"/>
            <w:tcBorders>
              <w:top w:val="nil"/>
              <w:left w:val="single" w:sz="4" w:space="0" w:color="auto"/>
              <w:bottom w:val="single" w:sz="4" w:space="0" w:color="auto"/>
              <w:right w:val="single" w:sz="4" w:space="0" w:color="auto"/>
            </w:tcBorders>
            <w:hideMark/>
          </w:tcPr>
          <w:p w14:paraId="00436C61" w14:textId="77777777" w:rsidR="00B049C9" w:rsidRPr="001A3E5F" w:rsidRDefault="00B049C9" w:rsidP="00A86912">
            <w:pPr>
              <w:jc w:val="left"/>
              <w:rPr>
                <w:color w:val="000000"/>
                <w:sz w:val="18"/>
                <w:szCs w:val="18"/>
                <w:lang w:eastAsia="en-CA"/>
              </w:rPr>
            </w:pPr>
            <w:r w:rsidRPr="001A3E5F">
              <w:rPr>
                <w:color w:val="000000"/>
                <w:sz w:val="18"/>
                <w:szCs w:val="18"/>
                <w:lang w:eastAsia="en-CA"/>
              </w:rPr>
              <w:t>2.2</w:t>
            </w:r>
          </w:p>
        </w:tc>
        <w:tc>
          <w:tcPr>
            <w:tcW w:w="1942" w:type="pct"/>
            <w:tcBorders>
              <w:top w:val="nil"/>
              <w:left w:val="nil"/>
              <w:bottom w:val="single" w:sz="4" w:space="0" w:color="auto"/>
              <w:right w:val="single" w:sz="4" w:space="0" w:color="auto"/>
            </w:tcBorders>
            <w:hideMark/>
          </w:tcPr>
          <w:p w14:paraId="35A172A5" w14:textId="758A680B" w:rsidR="00B049C9" w:rsidRPr="001A3E5F" w:rsidRDefault="00B64064" w:rsidP="00A86912">
            <w:pPr>
              <w:jc w:val="left"/>
              <w:rPr>
                <w:color w:val="000000"/>
                <w:sz w:val="18"/>
                <w:szCs w:val="18"/>
                <w:lang w:eastAsia="en-CA"/>
              </w:rPr>
            </w:pPr>
            <w:r w:rsidRPr="001A3E5F">
              <w:rPr>
                <w:color w:val="000000"/>
                <w:sz w:val="18"/>
                <w:szCs w:val="18"/>
                <w:lang w:val="ru-RU"/>
              </w:rPr>
              <w:t>Эксплуатационные расходы Ведущего УИ (долл. США)</w:t>
            </w:r>
          </w:p>
        </w:tc>
        <w:tc>
          <w:tcPr>
            <w:tcW w:w="439" w:type="pct"/>
            <w:tcBorders>
              <w:top w:val="nil"/>
              <w:left w:val="nil"/>
              <w:bottom w:val="single" w:sz="4" w:space="0" w:color="auto"/>
              <w:right w:val="single" w:sz="4" w:space="0" w:color="auto"/>
            </w:tcBorders>
            <w:shd w:val="clear" w:color="auto" w:fill="FFFFFF" w:themeFill="background1"/>
          </w:tcPr>
          <w:p w14:paraId="0DB800A2" w14:textId="73310A7E" w:rsidR="00B049C9" w:rsidRPr="001A3E5F" w:rsidRDefault="00B049C9" w:rsidP="00A86912">
            <w:pPr>
              <w:jc w:val="right"/>
              <w:rPr>
                <w:color w:val="000000"/>
                <w:sz w:val="18"/>
                <w:szCs w:val="18"/>
                <w:lang w:eastAsia="en-CA"/>
              </w:rPr>
            </w:pPr>
            <w:r w:rsidRPr="001A3E5F">
              <w:rPr>
                <w:color w:val="000000"/>
                <w:sz w:val="18"/>
                <w:szCs w:val="18"/>
                <w:lang w:eastAsia="en-CA"/>
              </w:rPr>
              <w:t>18</w:t>
            </w:r>
            <w:r w:rsidR="00106023" w:rsidRPr="001A3E5F">
              <w:rPr>
                <w:color w:val="000000"/>
                <w:sz w:val="18"/>
                <w:szCs w:val="18"/>
                <w:lang w:val="ru-RU" w:eastAsia="en-CA"/>
              </w:rPr>
              <w:t xml:space="preserve"> </w:t>
            </w:r>
            <w:r w:rsidRPr="001A3E5F">
              <w:rPr>
                <w:color w:val="000000"/>
                <w:sz w:val="18"/>
                <w:szCs w:val="18"/>
                <w:lang w:eastAsia="en-CA"/>
              </w:rPr>
              <w:t>850</w:t>
            </w:r>
          </w:p>
        </w:tc>
        <w:tc>
          <w:tcPr>
            <w:tcW w:w="426" w:type="pct"/>
            <w:tcBorders>
              <w:top w:val="nil"/>
              <w:left w:val="nil"/>
              <w:bottom w:val="single" w:sz="4" w:space="0" w:color="auto"/>
              <w:right w:val="single" w:sz="4" w:space="0" w:color="auto"/>
            </w:tcBorders>
            <w:shd w:val="clear" w:color="auto" w:fill="FFFFFF" w:themeFill="background1"/>
          </w:tcPr>
          <w:p w14:paraId="66FCFCCC" w14:textId="5C66A359" w:rsidR="00B049C9" w:rsidRPr="001A3E5F" w:rsidRDefault="00B049C9" w:rsidP="00A86912">
            <w:pPr>
              <w:jc w:val="right"/>
              <w:rPr>
                <w:color w:val="000000"/>
                <w:sz w:val="18"/>
                <w:szCs w:val="18"/>
                <w:lang w:eastAsia="en-CA"/>
              </w:rPr>
            </w:pPr>
            <w:r w:rsidRPr="001A3E5F">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127B15EC" w14:textId="71CEC437" w:rsidR="00B049C9" w:rsidRPr="001A3E5F" w:rsidRDefault="00B049C9" w:rsidP="00A86912">
            <w:pPr>
              <w:jc w:val="right"/>
              <w:rPr>
                <w:color w:val="000000"/>
                <w:sz w:val="18"/>
                <w:szCs w:val="18"/>
                <w:lang w:eastAsia="en-CA"/>
              </w:rPr>
            </w:pPr>
            <w:r w:rsidRPr="001A3E5F">
              <w:rPr>
                <w:color w:val="000000"/>
                <w:sz w:val="18"/>
                <w:szCs w:val="18"/>
                <w:lang w:eastAsia="en-CA"/>
              </w:rPr>
              <w:t>12</w:t>
            </w:r>
            <w:r w:rsidR="00106023" w:rsidRPr="001A3E5F">
              <w:rPr>
                <w:color w:val="000000"/>
                <w:sz w:val="18"/>
                <w:szCs w:val="18"/>
                <w:lang w:val="ru-RU" w:eastAsia="en-CA"/>
              </w:rPr>
              <w:t xml:space="preserve"> </w:t>
            </w:r>
            <w:r w:rsidRPr="001A3E5F">
              <w:rPr>
                <w:color w:val="000000"/>
                <w:sz w:val="18"/>
                <w:szCs w:val="18"/>
                <w:lang w:eastAsia="en-CA"/>
              </w:rPr>
              <w:t>350</w:t>
            </w:r>
          </w:p>
        </w:tc>
        <w:tc>
          <w:tcPr>
            <w:tcW w:w="427" w:type="pct"/>
            <w:tcBorders>
              <w:top w:val="nil"/>
              <w:left w:val="nil"/>
              <w:bottom w:val="single" w:sz="4" w:space="0" w:color="auto"/>
              <w:right w:val="single" w:sz="4" w:space="0" w:color="auto"/>
            </w:tcBorders>
            <w:shd w:val="clear" w:color="auto" w:fill="FFFFFF" w:themeFill="background1"/>
          </w:tcPr>
          <w:p w14:paraId="1704C339" w14:textId="49A07241" w:rsidR="00B049C9" w:rsidRPr="001A3E5F" w:rsidRDefault="00B049C9" w:rsidP="00A86912">
            <w:pPr>
              <w:jc w:val="right"/>
              <w:rPr>
                <w:color w:val="000000"/>
                <w:sz w:val="18"/>
                <w:szCs w:val="18"/>
                <w:lang w:eastAsia="en-CA"/>
              </w:rPr>
            </w:pPr>
            <w:r w:rsidRPr="001A3E5F">
              <w:rPr>
                <w:color w:val="000000"/>
                <w:sz w:val="18"/>
                <w:szCs w:val="18"/>
                <w:lang w:eastAsia="en-CA"/>
              </w:rPr>
              <w:t>0</w:t>
            </w:r>
          </w:p>
        </w:tc>
        <w:tc>
          <w:tcPr>
            <w:tcW w:w="440" w:type="pct"/>
            <w:tcBorders>
              <w:top w:val="nil"/>
              <w:left w:val="nil"/>
              <w:bottom w:val="single" w:sz="4" w:space="0" w:color="auto"/>
              <w:right w:val="single" w:sz="4" w:space="0" w:color="auto"/>
            </w:tcBorders>
            <w:shd w:val="clear" w:color="auto" w:fill="FFFFFF" w:themeFill="background1"/>
          </w:tcPr>
          <w:p w14:paraId="2CC215EF" w14:textId="2B4C1157" w:rsidR="00B049C9" w:rsidRPr="001A3E5F" w:rsidRDefault="00B049C9" w:rsidP="00A86912">
            <w:pPr>
              <w:jc w:val="right"/>
              <w:rPr>
                <w:color w:val="000000"/>
                <w:sz w:val="18"/>
                <w:szCs w:val="18"/>
                <w:lang w:eastAsia="en-CA"/>
              </w:rPr>
            </w:pPr>
            <w:r w:rsidRPr="001A3E5F">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2CD03C74" w14:textId="44EA54DD" w:rsidR="00B049C9" w:rsidRPr="001A3E5F" w:rsidRDefault="00B049C9" w:rsidP="00A86912">
            <w:pPr>
              <w:jc w:val="right"/>
              <w:rPr>
                <w:color w:val="000000"/>
                <w:sz w:val="18"/>
                <w:szCs w:val="18"/>
                <w:lang w:eastAsia="en-CA"/>
              </w:rPr>
            </w:pPr>
            <w:r w:rsidRPr="001A3E5F">
              <w:rPr>
                <w:color w:val="000000"/>
                <w:sz w:val="18"/>
                <w:szCs w:val="18"/>
                <w:lang w:eastAsia="en-CA"/>
              </w:rPr>
              <w:t>31</w:t>
            </w:r>
            <w:r w:rsidR="00106023" w:rsidRPr="001A3E5F">
              <w:rPr>
                <w:color w:val="000000"/>
                <w:sz w:val="18"/>
                <w:szCs w:val="18"/>
                <w:lang w:val="ru-RU" w:eastAsia="en-CA"/>
              </w:rPr>
              <w:t xml:space="preserve"> </w:t>
            </w:r>
            <w:r w:rsidRPr="001A3E5F">
              <w:rPr>
                <w:color w:val="000000"/>
                <w:sz w:val="18"/>
                <w:szCs w:val="18"/>
                <w:lang w:eastAsia="en-CA"/>
              </w:rPr>
              <w:t>200</w:t>
            </w:r>
          </w:p>
        </w:tc>
      </w:tr>
      <w:tr w:rsidR="00B049C9" w:rsidRPr="001A3E5F" w14:paraId="5D2691E8" w14:textId="77777777" w:rsidTr="005D3831">
        <w:trPr>
          <w:trHeight w:val="62"/>
          <w:jc w:val="center"/>
        </w:trPr>
        <w:tc>
          <w:tcPr>
            <w:tcW w:w="449" w:type="pct"/>
            <w:tcBorders>
              <w:top w:val="nil"/>
              <w:left w:val="single" w:sz="4" w:space="0" w:color="auto"/>
              <w:bottom w:val="single" w:sz="4" w:space="0" w:color="auto"/>
              <w:right w:val="single" w:sz="4" w:space="0" w:color="auto"/>
            </w:tcBorders>
            <w:hideMark/>
          </w:tcPr>
          <w:p w14:paraId="7815CEBE" w14:textId="77777777" w:rsidR="00B049C9" w:rsidRPr="001A3E5F" w:rsidRDefault="00B049C9" w:rsidP="00A86912">
            <w:pPr>
              <w:jc w:val="left"/>
              <w:rPr>
                <w:color w:val="000000"/>
                <w:sz w:val="18"/>
                <w:szCs w:val="18"/>
                <w:lang w:eastAsia="en-CA"/>
              </w:rPr>
            </w:pPr>
            <w:r w:rsidRPr="001A3E5F">
              <w:rPr>
                <w:color w:val="000000"/>
                <w:sz w:val="18"/>
                <w:szCs w:val="18"/>
                <w:lang w:eastAsia="en-CA"/>
              </w:rPr>
              <w:t>3.1</w:t>
            </w:r>
          </w:p>
        </w:tc>
        <w:tc>
          <w:tcPr>
            <w:tcW w:w="1942" w:type="pct"/>
            <w:tcBorders>
              <w:top w:val="nil"/>
              <w:left w:val="nil"/>
              <w:bottom w:val="single" w:sz="4" w:space="0" w:color="auto"/>
              <w:right w:val="single" w:sz="4" w:space="0" w:color="auto"/>
            </w:tcBorders>
            <w:hideMark/>
          </w:tcPr>
          <w:p w14:paraId="77A94C9A" w14:textId="156EDB07" w:rsidR="00B049C9" w:rsidRPr="001A3E5F" w:rsidRDefault="0087608E" w:rsidP="00A86912">
            <w:pPr>
              <w:jc w:val="left"/>
              <w:rPr>
                <w:color w:val="000000"/>
                <w:sz w:val="18"/>
                <w:szCs w:val="18"/>
                <w:lang w:val="ru-RU" w:eastAsia="en-CA"/>
              </w:rPr>
            </w:pPr>
            <w:r w:rsidRPr="001A3E5F">
              <w:rPr>
                <w:color w:val="000000"/>
                <w:sz w:val="18"/>
                <w:szCs w:val="18"/>
                <w:lang w:val="ru-RU" w:eastAsia="en-CA"/>
              </w:rPr>
              <w:t>Совокупное согласованное финансирование (долл. США)</w:t>
            </w:r>
          </w:p>
        </w:tc>
        <w:tc>
          <w:tcPr>
            <w:tcW w:w="439" w:type="pct"/>
            <w:tcBorders>
              <w:top w:val="nil"/>
              <w:left w:val="nil"/>
              <w:bottom w:val="single" w:sz="4" w:space="0" w:color="auto"/>
              <w:right w:val="single" w:sz="4" w:space="0" w:color="auto"/>
            </w:tcBorders>
            <w:shd w:val="clear" w:color="auto" w:fill="FFFFFF" w:themeFill="background1"/>
          </w:tcPr>
          <w:p w14:paraId="34EC9A45" w14:textId="4D3DDD7F" w:rsidR="00B049C9" w:rsidRPr="001A3E5F" w:rsidRDefault="00B049C9" w:rsidP="00A86912">
            <w:pPr>
              <w:jc w:val="right"/>
              <w:rPr>
                <w:color w:val="000000"/>
                <w:sz w:val="18"/>
                <w:szCs w:val="18"/>
                <w:lang w:eastAsia="en-CA"/>
              </w:rPr>
            </w:pPr>
            <w:r w:rsidRPr="001A3E5F">
              <w:rPr>
                <w:color w:val="000000"/>
                <w:sz w:val="18"/>
                <w:szCs w:val="18"/>
                <w:lang w:eastAsia="en-CA"/>
              </w:rPr>
              <w:t>145</w:t>
            </w:r>
            <w:r w:rsidR="00106023" w:rsidRPr="001A3E5F">
              <w:rPr>
                <w:color w:val="000000"/>
                <w:sz w:val="18"/>
                <w:szCs w:val="18"/>
                <w:lang w:val="ru-RU" w:eastAsia="en-CA"/>
              </w:rPr>
              <w:t xml:space="preserve"> </w:t>
            </w:r>
            <w:r w:rsidRPr="001A3E5F">
              <w:rPr>
                <w:color w:val="000000"/>
                <w:sz w:val="18"/>
                <w:szCs w:val="18"/>
                <w:lang w:eastAsia="en-CA"/>
              </w:rPr>
              <w:t>000</w:t>
            </w:r>
          </w:p>
        </w:tc>
        <w:tc>
          <w:tcPr>
            <w:tcW w:w="426" w:type="pct"/>
            <w:tcBorders>
              <w:top w:val="nil"/>
              <w:left w:val="nil"/>
              <w:bottom w:val="single" w:sz="4" w:space="0" w:color="auto"/>
              <w:right w:val="single" w:sz="4" w:space="0" w:color="auto"/>
            </w:tcBorders>
            <w:shd w:val="clear" w:color="auto" w:fill="FFFFFF" w:themeFill="background1"/>
          </w:tcPr>
          <w:p w14:paraId="73E71950" w14:textId="6D9A4DDA" w:rsidR="00B049C9" w:rsidRPr="001A3E5F" w:rsidRDefault="00B049C9" w:rsidP="00A86912">
            <w:pPr>
              <w:jc w:val="right"/>
              <w:rPr>
                <w:color w:val="000000"/>
                <w:sz w:val="18"/>
                <w:szCs w:val="18"/>
                <w:lang w:eastAsia="en-CA"/>
              </w:rPr>
            </w:pPr>
            <w:r w:rsidRPr="001A3E5F">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03C30083" w14:textId="5408E97B" w:rsidR="00B049C9" w:rsidRPr="001A3E5F" w:rsidRDefault="00B049C9" w:rsidP="00A86912">
            <w:pPr>
              <w:jc w:val="right"/>
              <w:rPr>
                <w:color w:val="000000"/>
                <w:sz w:val="18"/>
                <w:szCs w:val="18"/>
                <w:lang w:eastAsia="en-CA"/>
              </w:rPr>
            </w:pPr>
            <w:r w:rsidRPr="001A3E5F">
              <w:rPr>
                <w:color w:val="000000"/>
                <w:sz w:val="18"/>
                <w:szCs w:val="18"/>
                <w:lang w:eastAsia="en-CA"/>
              </w:rPr>
              <w:t>95</w:t>
            </w:r>
            <w:r w:rsidR="00106023" w:rsidRPr="001A3E5F">
              <w:rPr>
                <w:color w:val="000000"/>
                <w:sz w:val="18"/>
                <w:szCs w:val="18"/>
                <w:lang w:val="ru-RU" w:eastAsia="en-CA"/>
              </w:rPr>
              <w:t xml:space="preserve"> </w:t>
            </w:r>
            <w:r w:rsidRPr="001A3E5F">
              <w:rPr>
                <w:color w:val="000000"/>
                <w:sz w:val="18"/>
                <w:szCs w:val="18"/>
                <w:lang w:eastAsia="en-CA"/>
              </w:rPr>
              <w:t>000</w:t>
            </w:r>
          </w:p>
        </w:tc>
        <w:tc>
          <w:tcPr>
            <w:tcW w:w="427" w:type="pct"/>
            <w:tcBorders>
              <w:top w:val="nil"/>
              <w:left w:val="nil"/>
              <w:bottom w:val="single" w:sz="4" w:space="0" w:color="auto"/>
              <w:right w:val="single" w:sz="4" w:space="0" w:color="auto"/>
            </w:tcBorders>
            <w:shd w:val="clear" w:color="auto" w:fill="FFFFFF" w:themeFill="background1"/>
          </w:tcPr>
          <w:p w14:paraId="6AF74B2C" w14:textId="2951E5A3" w:rsidR="00B049C9" w:rsidRPr="001A3E5F" w:rsidRDefault="00B049C9" w:rsidP="00A86912">
            <w:pPr>
              <w:jc w:val="right"/>
              <w:rPr>
                <w:color w:val="000000"/>
                <w:sz w:val="18"/>
                <w:szCs w:val="18"/>
                <w:lang w:eastAsia="en-CA"/>
              </w:rPr>
            </w:pPr>
            <w:r w:rsidRPr="001A3E5F">
              <w:rPr>
                <w:color w:val="000000"/>
                <w:sz w:val="18"/>
                <w:szCs w:val="18"/>
                <w:lang w:eastAsia="en-CA"/>
              </w:rPr>
              <w:t>0</w:t>
            </w:r>
          </w:p>
        </w:tc>
        <w:tc>
          <w:tcPr>
            <w:tcW w:w="440" w:type="pct"/>
            <w:tcBorders>
              <w:top w:val="nil"/>
              <w:left w:val="nil"/>
              <w:bottom w:val="single" w:sz="4" w:space="0" w:color="auto"/>
              <w:right w:val="single" w:sz="4" w:space="0" w:color="auto"/>
            </w:tcBorders>
            <w:shd w:val="clear" w:color="auto" w:fill="FFFFFF" w:themeFill="background1"/>
          </w:tcPr>
          <w:p w14:paraId="2C0BCFEC" w14:textId="45E36D30" w:rsidR="00B049C9" w:rsidRPr="001A3E5F" w:rsidRDefault="00B049C9" w:rsidP="00A86912">
            <w:pPr>
              <w:jc w:val="right"/>
              <w:rPr>
                <w:color w:val="000000"/>
                <w:sz w:val="18"/>
                <w:szCs w:val="18"/>
                <w:lang w:eastAsia="en-CA"/>
              </w:rPr>
            </w:pPr>
            <w:r w:rsidRPr="001A3E5F">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5C344ACD" w14:textId="17F32E03" w:rsidR="00B049C9" w:rsidRPr="001A3E5F" w:rsidRDefault="00B049C9" w:rsidP="00A86912">
            <w:pPr>
              <w:jc w:val="right"/>
              <w:rPr>
                <w:color w:val="000000"/>
                <w:sz w:val="18"/>
                <w:szCs w:val="18"/>
                <w:lang w:eastAsia="en-CA"/>
              </w:rPr>
            </w:pPr>
            <w:r w:rsidRPr="001A3E5F">
              <w:rPr>
                <w:color w:val="000000"/>
                <w:sz w:val="18"/>
                <w:szCs w:val="18"/>
                <w:lang w:eastAsia="en-CA"/>
              </w:rPr>
              <w:t>240</w:t>
            </w:r>
            <w:r w:rsidR="00106023" w:rsidRPr="001A3E5F">
              <w:rPr>
                <w:color w:val="000000"/>
                <w:sz w:val="18"/>
                <w:szCs w:val="18"/>
                <w:lang w:val="ru-RU" w:eastAsia="en-CA"/>
              </w:rPr>
              <w:t xml:space="preserve"> </w:t>
            </w:r>
            <w:r w:rsidRPr="001A3E5F">
              <w:rPr>
                <w:color w:val="000000"/>
                <w:sz w:val="18"/>
                <w:szCs w:val="18"/>
                <w:lang w:eastAsia="en-CA"/>
              </w:rPr>
              <w:t>000</w:t>
            </w:r>
          </w:p>
        </w:tc>
      </w:tr>
      <w:tr w:rsidR="00B049C9" w:rsidRPr="001A3E5F" w14:paraId="5E891F86" w14:textId="77777777" w:rsidTr="005D3831">
        <w:trPr>
          <w:trHeight w:val="62"/>
          <w:jc w:val="center"/>
        </w:trPr>
        <w:tc>
          <w:tcPr>
            <w:tcW w:w="449" w:type="pct"/>
            <w:tcBorders>
              <w:top w:val="nil"/>
              <w:left w:val="single" w:sz="4" w:space="0" w:color="auto"/>
              <w:bottom w:val="single" w:sz="4" w:space="0" w:color="auto"/>
              <w:right w:val="single" w:sz="4" w:space="0" w:color="auto"/>
            </w:tcBorders>
            <w:hideMark/>
          </w:tcPr>
          <w:p w14:paraId="2BB85FA7" w14:textId="77777777" w:rsidR="00B049C9" w:rsidRPr="001A3E5F" w:rsidRDefault="00B049C9" w:rsidP="00A86912">
            <w:pPr>
              <w:jc w:val="left"/>
              <w:rPr>
                <w:color w:val="000000"/>
                <w:sz w:val="18"/>
                <w:szCs w:val="18"/>
                <w:lang w:eastAsia="en-CA"/>
              </w:rPr>
            </w:pPr>
            <w:r w:rsidRPr="001A3E5F">
              <w:rPr>
                <w:color w:val="000000"/>
                <w:sz w:val="18"/>
                <w:szCs w:val="18"/>
                <w:lang w:eastAsia="en-CA"/>
              </w:rPr>
              <w:t>3.2</w:t>
            </w:r>
          </w:p>
        </w:tc>
        <w:tc>
          <w:tcPr>
            <w:tcW w:w="1942" w:type="pct"/>
            <w:tcBorders>
              <w:top w:val="nil"/>
              <w:left w:val="nil"/>
              <w:bottom w:val="single" w:sz="4" w:space="0" w:color="auto"/>
              <w:right w:val="single" w:sz="4" w:space="0" w:color="auto"/>
            </w:tcBorders>
            <w:hideMark/>
          </w:tcPr>
          <w:p w14:paraId="5B3A527F" w14:textId="163E2F36" w:rsidR="00B049C9" w:rsidRPr="001A3E5F" w:rsidRDefault="004C0E20" w:rsidP="00A86912">
            <w:pPr>
              <w:jc w:val="left"/>
              <w:rPr>
                <w:color w:val="000000"/>
                <w:sz w:val="18"/>
                <w:szCs w:val="18"/>
                <w:lang w:eastAsia="en-CA"/>
              </w:rPr>
            </w:pPr>
            <w:r w:rsidRPr="001A3E5F">
              <w:rPr>
                <w:color w:val="000000"/>
                <w:sz w:val="18"/>
                <w:szCs w:val="18"/>
                <w:lang w:val="ru-RU" w:eastAsia="zh-CN"/>
              </w:rPr>
              <w:t>Совокупные эксплуатационные расходы учреждений (долл. США)</w:t>
            </w:r>
          </w:p>
        </w:tc>
        <w:tc>
          <w:tcPr>
            <w:tcW w:w="439" w:type="pct"/>
            <w:tcBorders>
              <w:top w:val="nil"/>
              <w:left w:val="nil"/>
              <w:bottom w:val="single" w:sz="4" w:space="0" w:color="auto"/>
              <w:right w:val="single" w:sz="4" w:space="0" w:color="auto"/>
            </w:tcBorders>
            <w:shd w:val="clear" w:color="auto" w:fill="FFFFFF" w:themeFill="background1"/>
          </w:tcPr>
          <w:p w14:paraId="677BC141" w14:textId="59673C48" w:rsidR="00B049C9" w:rsidRPr="001A3E5F" w:rsidRDefault="00B049C9" w:rsidP="00A86912">
            <w:pPr>
              <w:jc w:val="right"/>
              <w:rPr>
                <w:color w:val="000000"/>
                <w:sz w:val="18"/>
                <w:szCs w:val="18"/>
                <w:lang w:eastAsia="en-CA"/>
              </w:rPr>
            </w:pPr>
            <w:r w:rsidRPr="001A3E5F">
              <w:rPr>
                <w:color w:val="000000"/>
                <w:sz w:val="18"/>
                <w:szCs w:val="18"/>
                <w:lang w:eastAsia="en-CA"/>
              </w:rPr>
              <w:t>18</w:t>
            </w:r>
            <w:r w:rsidR="00106023" w:rsidRPr="001A3E5F">
              <w:rPr>
                <w:color w:val="000000"/>
                <w:sz w:val="18"/>
                <w:szCs w:val="18"/>
                <w:lang w:val="ru-RU" w:eastAsia="en-CA"/>
              </w:rPr>
              <w:t xml:space="preserve"> </w:t>
            </w:r>
            <w:r w:rsidRPr="001A3E5F">
              <w:rPr>
                <w:color w:val="000000"/>
                <w:sz w:val="18"/>
                <w:szCs w:val="18"/>
                <w:lang w:eastAsia="en-CA"/>
              </w:rPr>
              <w:t>850</w:t>
            </w:r>
          </w:p>
        </w:tc>
        <w:tc>
          <w:tcPr>
            <w:tcW w:w="426" w:type="pct"/>
            <w:tcBorders>
              <w:top w:val="nil"/>
              <w:left w:val="nil"/>
              <w:bottom w:val="single" w:sz="4" w:space="0" w:color="auto"/>
              <w:right w:val="single" w:sz="4" w:space="0" w:color="auto"/>
            </w:tcBorders>
            <w:shd w:val="clear" w:color="auto" w:fill="FFFFFF" w:themeFill="background1"/>
          </w:tcPr>
          <w:p w14:paraId="11B1C2C4" w14:textId="26BA1679" w:rsidR="00B049C9" w:rsidRPr="001A3E5F" w:rsidRDefault="00B049C9" w:rsidP="00A86912">
            <w:pPr>
              <w:jc w:val="right"/>
              <w:rPr>
                <w:color w:val="000000"/>
                <w:sz w:val="18"/>
                <w:szCs w:val="18"/>
                <w:lang w:eastAsia="en-CA"/>
              </w:rPr>
            </w:pPr>
            <w:r w:rsidRPr="001A3E5F">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6B899F1C" w14:textId="68A9DAE7" w:rsidR="00B049C9" w:rsidRPr="001A3E5F" w:rsidRDefault="00B049C9" w:rsidP="00A86912">
            <w:pPr>
              <w:jc w:val="right"/>
              <w:rPr>
                <w:color w:val="000000"/>
                <w:sz w:val="18"/>
                <w:szCs w:val="18"/>
                <w:lang w:eastAsia="en-CA"/>
              </w:rPr>
            </w:pPr>
            <w:r w:rsidRPr="001A3E5F">
              <w:rPr>
                <w:color w:val="000000"/>
                <w:sz w:val="18"/>
                <w:szCs w:val="18"/>
                <w:lang w:eastAsia="en-CA"/>
              </w:rPr>
              <w:t>12</w:t>
            </w:r>
            <w:r w:rsidR="00106023" w:rsidRPr="001A3E5F">
              <w:rPr>
                <w:color w:val="000000"/>
                <w:sz w:val="18"/>
                <w:szCs w:val="18"/>
                <w:lang w:val="ru-RU" w:eastAsia="en-CA"/>
              </w:rPr>
              <w:t xml:space="preserve"> </w:t>
            </w:r>
            <w:r w:rsidRPr="001A3E5F">
              <w:rPr>
                <w:color w:val="000000"/>
                <w:sz w:val="18"/>
                <w:szCs w:val="18"/>
                <w:lang w:eastAsia="en-CA"/>
              </w:rPr>
              <w:t>350</w:t>
            </w:r>
          </w:p>
        </w:tc>
        <w:tc>
          <w:tcPr>
            <w:tcW w:w="427" w:type="pct"/>
            <w:tcBorders>
              <w:top w:val="nil"/>
              <w:left w:val="nil"/>
              <w:bottom w:val="single" w:sz="4" w:space="0" w:color="auto"/>
              <w:right w:val="single" w:sz="4" w:space="0" w:color="auto"/>
            </w:tcBorders>
            <w:shd w:val="clear" w:color="auto" w:fill="FFFFFF" w:themeFill="background1"/>
          </w:tcPr>
          <w:p w14:paraId="19A9E112" w14:textId="42B47C88" w:rsidR="00B049C9" w:rsidRPr="001A3E5F" w:rsidRDefault="00B049C9" w:rsidP="00A86912">
            <w:pPr>
              <w:jc w:val="right"/>
              <w:rPr>
                <w:color w:val="000000"/>
                <w:sz w:val="18"/>
                <w:szCs w:val="18"/>
                <w:lang w:eastAsia="en-CA"/>
              </w:rPr>
            </w:pPr>
            <w:r w:rsidRPr="001A3E5F">
              <w:rPr>
                <w:color w:val="000000"/>
                <w:sz w:val="18"/>
                <w:szCs w:val="18"/>
                <w:lang w:eastAsia="en-CA"/>
              </w:rPr>
              <w:t>0</w:t>
            </w:r>
          </w:p>
        </w:tc>
        <w:tc>
          <w:tcPr>
            <w:tcW w:w="440" w:type="pct"/>
            <w:tcBorders>
              <w:top w:val="nil"/>
              <w:left w:val="nil"/>
              <w:bottom w:val="single" w:sz="4" w:space="0" w:color="auto"/>
              <w:right w:val="single" w:sz="4" w:space="0" w:color="auto"/>
            </w:tcBorders>
            <w:shd w:val="clear" w:color="auto" w:fill="FFFFFF" w:themeFill="background1"/>
          </w:tcPr>
          <w:p w14:paraId="252C3899" w14:textId="211A4B38" w:rsidR="00B049C9" w:rsidRPr="001A3E5F" w:rsidRDefault="00B049C9" w:rsidP="00A86912">
            <w:pPr>
              <w:jc w:val="right"/>
              <w:rPr>
                <w:color w:val="000000"/>
                <w:sz w:val="18"/>
                <w:szCs w:val="18"/>
                <w:lang w:eastAsia="en-CA"/>
              </w:rPr>
            </w:pPr>
            <w:r w:rsidRPr="001A3E5F">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2C83FCE1" w14:textId="0D4FA2E2" w:rsidR="00B049C9" w:rsidRPr="001A3E5F" w:rsidRDefault="00B049C9" w:rsidP="00A86912">
            <w:pPr>
              <w:jc w:val="right"/>
              <w:rPr>
                <w:color w:val="000000"/>
                <w:sz w:val="18"/>
                <w:szCs w:val="18"/>
                <w:lang w:eastAsia="en-CA"/>
              </w:rPr>
            </w:pPr>
            <w:r w:rsidRPr="001A3E5F">
              <w:rPr>
                <w:color w:val="000000"/>
                <w:sz w:val="18"/>
                <w:szCs w:val="18"/>
                <w:lang w:eastAsia="en-CA"/>
              </w:rPr>
              <w:t>31</w:t>
            </w:r>
            <w:r w:rsidR="00106023" w:rsidRPr="001A3E5F">
              <w:rPr>
                <w:color w:val="000000"/>
                <w:sz w:val="18"/>
                <w:szCs w:val="18"/>
                <w:lang w:val="ru-RU" w:eastAsia="en-CA"/>
              </w:rPr>
              <w:t xml:space="preserve"> </w:t>
            </w:r>
            <w:r w:rsidRPr="001A3E5F">
              <w:rPr>
                <w:color w:val="000000"/>
                <w:sz w:val="18"/>
                <w:szCs w:val="18"/>
                <w:lang w:eastAsia="en-CA"/>
              </w:rPr>
              <w:t>200</w:t>
            </w:r>
          </w:p>
        </w:tc>
      </w:tr>
      <w:tr w:rsidR="00B049C9" w:rsidRPr="001A3E5F" w14:paraId="232EC3FF" w14:textId="77777777" w:rsidTr="005D3831">
        <w:trPr>
          <w:trHeight w:val="53"/>
          <w:jc w:val="center"/>
        </w:trPr>
        <w:tc>
          <w:tcPr>
            <w:tcW w:w="449" w:type="pct"/>
            <w:tcBorders>
              <w:top w:val="nil"/>
              <w:left w:val="single" w:sz="4" w:space="0" w:color="auto"/>
              <w:bottom w:val="single" w:sz="4" w:space="0" w:color="auto"/>
              <w:right w:val="single" w:sz="4" w:space="0" w:color="auto"/>
            </w:tcBorders>
            <w:hideMark/>
          </w:tcPr>
          <w:p w14:paraId="4D8B4513" w14:textId="77777777" w:rsidR="00B049C9" w:rsidRPr="001A3E5F" w:rsidRDefault="00B049C9" w:rsidP="00A86912">
            <w:pPr>
              <w:jc w:val="left"/>
              <w:rPr>
                <w:color w:val="000000"/>
                <w:sz w:val="18"/>
                <w:szCs w:val="18"/>
                <w:lang w:eastAsia="en-CA"/>
              </w:rPr>
            </w:pPr>
            <w:r w:rsidRPr="001A3E5F">
              <w:rPr>
                <w:color w:val="000000"/>
                <w:sz w:val="18"/>
                <w:szCs w:val="18"/>
                <w:lang w:eastAsia="en-CA"/>
              </w:rPr>
              <w:t>3.3</w:t>
            </w:r>
          </w:p>
        </w:tc>
        <w:tc>
          <w:tcPr>
            <w:tcW w:w="1942" w:type="pct"/>
            <w:tcBorders>
              <w:top w:val="nil"/>
              <w:left w:val="nil"/>
              <w:bottom w:val="single" w:sz="4" w:space="0" w:color="auto"/>
              <w:right w:val="single" w:sz="4" w:space="0" w:color="auto"/>
            </w:tcBorders>
            <w:hideMark/>
          </w:tcPr>
          <w:p w14:paraId="72E5CB3B" w14:textId="020BF67B" w:rsidR="00B049C9" w:rsidRPr="001A3E5F" w:rsidRDefault="007B3C11" w:rsidP="00A86912">
            <w:pPr>
              <w:jc w:val="left"/>
              <w:rPr>
                <w:color w:val="000000"/>
                <w:sz w:val="18"/>
                <w:szCs w:val="18"/>
                <w:lang w:val="ru-RU" w:eastAsia="en-CA"/>
              </w:rPr>
            </w:pPr>
            <w:r w:rsidRPr="001A3E5F">
              <w:rPr>
                <w:color w:val="000000"/>
                <w:sz w:val="18"/>
                <w:szCs w:val="18"/>
                <w:lang w:val="ru-RU" w:eastAsia="en-CA"/>
              </w:rPr>
              <w:t>Совокупные согласованные расходы (долл. США)</w:t>
            </w:r>
          </w:p>
        </w:tc>
        <w:tc>
          <w:tcPr>
            <w:tcW w:w="439" w:type="pct"/>
            <w:tcBorders>
              <w:top w:val="nil"/>
              <w:left w:val="nil"/>
              <w:bottom w:val="single" w:sz="4" w:space="0" w:color="auto"/>
              <w:right w:val="single" w:sz="4" w:space="0" w:color="auto"/>
            </w:tcBorders>
            <w:shd w:val="clear" w:color="auto" w:fill="FFFFFF" w:themeFill="background1"/>
          </w:tcPr>
          <w:p w14:paraId="74B294C3" w14:textId="269F69E8" w:rsidR="00B049C9" w:rsidRPr="001A3E5F" w:rsidRDefault="00B049C9" w:rsidP="00A86912">
            <w:pPr>
              <w:jc w:val="right"/>
              <w:rPr>
                <w:color w:val="000000"/>
                <w:sz w:val="18"/>
                <w:szCs w:val="18"/>
                <w:lang w:eastAsia="en-CA"/>
              </w:rPr>
            </w:pPr>
            <w:r w:rsidRPr="001A3E5F">
              <w:rPr>
                <w:color w:val="000000"/>
                <w:sz w:val="18"/>
                <w:szCs w:val="18"/>
                <w:lang w:eastAsia="en-CA"/>
              </w:rPr>
              <w:t>163</w:t>
            </w:r>
            <w:r w:rsidR="00106023" w:rsidRPr="001A3E5F">
              <w:rPr>
                <w:color w:val="000000"/>
                <w:sz w:val="18"/>
                <w:szCs w:val="18"/>
                <w:lang w:val="ru-RU" w:eastAsia="en-CA"/>
              </w:rPr>
              <w:t xml:space="preserve"> </w:t>
            </w:r>
            <w:r w:rsidRPr="001A3E5F">
              <w:rPr>
                <w:color w:val="000000"/>
                <w:sz w:val="18"/>
                <w:szCs w:val="18"/>
                <w:lang w:eastAsia="en-CA"/>
              </w:rPr>
              <w:t>850</w:t>
            </w:r>
          </w:p>
        </w:tc>
        <w:tc>
          <w:tcPr>
            <w:tcW w:w="426" w:type="pct"/>
            <w:tcBorders>
              <w:top w:val="nil"/>
              <w:left w:val="nil"/>
              <w:bottom w:val="single" w:sz="4" w:space="0" w:color="auto"/>
              <w:right w:val="single" w:sz="4" w:space="0" w:color="auto"/>
            </w:tcBorders>
            <w:shd w:val="clear" w:color="auto" w:fill="FFFFFF" w:themeFill="background1"/>
          </w:tcPr>
          <w:p w14:paraId="0201E046" w14:textId="5F137293" w:rsidR="00B049C9" w:rsidRPr="001A3E5F" w:rsidRDefault="00B049C9" w:rsidP="00A86912">
            <w:pPr>
              <w:jc w:val="right"/>
              <w:rPr>
                <w:color w:val="000000"/>
                <w:sz w:val="18"/>
                <w:szCs w:val="18"/>
                <w:lang w:eastAsia="en-CA"/>
              </w:rPr>
            </w:pPr>
            <w:r w:rsidRPr="001A3E5F">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1D059268" w14:textId="7FF5A210" w:rsidR="00B049C9" w:rsidRPr="001A3E5F" w:rsidRDefault="00B049C9" w:rsidP="00A86912">
            <w:pPr>
              <w:jc w:val="right"/>
              <w:rPr>
                <w:color w:val="000000"/>
                <w:sz w:val="18"/>
                <w:szCs w:val="18"/>
                <w:lang w:eastAsia="en-CA"/>
              </w:rPr>
            </w:pPr>
            <w:r w:rsidRPr="001A3E5F">
              <w:rPr>
                <w:color w:val="000000"/>
                <w:sz w:val="18"/>
                <w:szCs w:val="18"/>
                <w:lang w:eastAsia="en-CA"/>
              </w:rPr>
              <w:t>107</w:t>
            </w:r>
            <w:r w:rsidR="00106023" w:rsidRPr="001A3E5F">
              <w:rPr>
                <w:color w:val="000000"/>
                <w:sz w:val="18"/>
                <w:szCs w:val="18"/>
                <w:lang w:val="ru-RU" w:eastAsia="en-CA"/>
              </w:rPr>
              <w:t xml:space="preserve"> </w:t>
            </w:r>
            <w:r w:rsidRPr="001A3E5F">
              <w:rPr>
                <w:color w:val="000000"/>
                <w:sz w:val="18"/>
                <w:szCs w:val="18"/>
                <w:lang w:eastAsia="en-CA"/>
              </w:rPr>
              <w:t>350</w:t>
            </w:r>
          </w:p>
        </w:tc>
        <w:tc>
          <w:tcPr>
            <w:tcW w:w="427" w:type="pct"/>
            <w:tcBorders>
              <w:top w:val="nil"/>
              <w:left w:val="nil"/>
              <w:bottom w:val="single" w:sz="4" w:space="0" w:color="auto"/>
              <w:right w:val="single" w:sz="4" w:space="0" w:color="auto"/>
            </w:tcBorders>
            <w:shd w:val="clear" w:color="auto" w:fill="FFFFFF" w:themeFill="background1"/>
          </w:tcPr>
          <w:p w14:paraId="79CE635E" w14:textId="3802E83E" w:rsidR="00B049C9" w:rsidRPr="001A3E5F" w:rsidRDefault="00B049C9" w:rsidP="00A86912">
            <w:pPr>
              <w:jc w:val="right"/>
              <w:rPr>
                <w:color w:val="000000"/>
                <w:sz w:val="18"/>
                <w:szCs w:val="18"/>
                <w:lang w:eastAsia="en-CA"/>
              </w:rPr>
            </w:pPr>
            <w:r w:rsidRPr="001A3E5F">
              <w:rPr>
                <w:color w:val="000000"/>
                <w:sz w:val="18"/>
                <w:szCs w:val="18"/>
                <w:lang w:eastAsia="en-CA"/>
              </w:rPr>
              <w:t>0</w:t>
            </w:r>
          </w:p>
        </w:tc>
        <w:tc>
          <w:tcPr>
            <w:tcW w:w="440" w:type="pct"/>
            <w:tcBorders>
              <w:top w:val="nil"/>
              <w:left w:val="nil"/>
              <w:bottom w:val="single" w:sz="4" w:space="0" w:color="auto"/>
              <w:right w:val="single" w:sz="4" w:space="0" w:color="auto"/>
            </w:tcBorders>
            <w:shd w:val="clear" w:color="auto" w:fill="FFFFFF" w:themeFill="background1"/>
          </w:tcPr>
          <w:p w14:paraId="7DC6F7D8" w14:textId="62945F79" w:rsidR="00B049C9" w:rsidRPr="001A3E5F" w:rsidRDefault="00B049C9" w:rsidP="00A86912">
            <w:pPr>
              <w:jc w:val="right"/>
              <w:rPr>
                <w:color w:val="000000"/>
                <w:sz w:val="18"/>
                <w:szCs w:val="18"/>
                <w:lang w:eastAsia="en-CA"/>
              </w:rPr>
            </w:pPr>
            <w:r w:rsidRPr="001A3E5F">
              <w:rPr>
                <w:color w:val="000000"/>
                <w:sz w:val="18"/>
                <w:szCs w:val="18"/>
                <w:lang w:eastAsia="en-CA"/>
              </w:rPr>
              <w:t>0</w:t>
            </w:r>
          </w:p>
        </w:tc>
        <w:tc>
          <w:tcPr>
            <w:tcW w:w="439" w:type="pct"/>
            <w:tcBorders>
              <w:top w:val="nil"/>
              <w:left w:val="nil"/>
              <w:bottom w:val="single" w:sz="4" w:space="0" w:color="auto"/>
              <w:right w:val="single" w:sz="4" w:space="0" w:color="auto"/>
            </w:tcBorders>
            <w:shd w:val="clear" w:color="auto" w:fill="FFFFFF" w:themeFill="background1"/>
          </w:tcPr>
          <w:p w14:paraId="551F0C7C" w14:textId="0199D418" w:rsidR="00B049C9" w:rsidRPr="001A3E5F" w:rsidRDefault="00B049C9" w:rsidP="00A86912">
            <w:pPr>
              <w:jc w:val="right"/>
              <w:rPr>
                <w:color w:val="000000"/>
                <w:sz w:val="18"/>
                <w:szCs w:val="18"/>
                <w:lang w:eastAsia="en-CA"/>
              </w:rPr>
            </w:pPr>
            <w:r w:rsidRPr="001A3E5F">
              <w:rPr>
                <w:color w:val="000000"/>
                <w:sz w:val="18"/>
                <w:szCs w:val="18"/>
                <w:lang w:eastAsia="en-CA"/>
              </w:rPr>
              <w:t>271</w:t>
            </w:r>
            <w:r w:rsidR="00106023" w:rsidRPr="001A3E5F">
              <w:rPr>
                <w:color w:val="000000"/>
                <w:sz w:val="18"/>
                <w:szCs w:val="18"/>
                <w:lang w:val="ru-RU" w:eastAsia="en-CA"/>
              </w:rPr>
              <w:t xml:space="preserve"> </w:t>
            </w:r>
            <w:r w:rsidRPr="001A3E5F">
              <w:rPr>
                <w:color w:val="000000"/>
                <w:sz w:val="18"/>
                <w:szCs w:val="18"/>
                <w:lang w:eastAsia="en-CA"/>
              </w:rPr>
              <w:t>200</w:t>
            </w:r>
          </w:p>
        </w:tc>
      </w:tr>
      <w:tr w:rsidR="000A70C7" w:rsidRPr="001A3E5F" w14:paraId="613BE113" w14:textId="77777777" w:rsidTr="005D3831">
        <w:trPr>
          <w:trHeight w:val="53"/>
          <w:jc w:val="center"/>
        </w:trPr>
        <w:tc>
          <w:tcPr>
            <w:tcW w:w="449" w:type="pct"/>
            <w:tcBorders>
              <w:top w:val="single" w:sz="4" w:space="0" w:color="auto"/>
              <w:left w:val="single" w:sz="4" w:space="0" w:color="auto"/>
              <w:bottom w:val="single" w:sz="4" w:space="0" w:color="auto"/>
              <w:right w:val="single" w:sz="4" w:space="0" w:color="auto"/>
            </w:tcBorders>
            <w:hideMark/>
          </w:tcPr>
          <w:p w14:paraId="5421C409" w14:textId="77777777" w:rsidR="000A70C7" w:rsidRPr="001A3E5F" w:rsidRDefault="000A70C7" w:rsidP="000A70C7">
            <w:pPr>
              <w:jc w:val="left"/>
              <w:rPr>
                <w:color w:val="000000"/>
                <w:sz w:val="18"/>
                <w:szCs w:val="18"/>
                <w:lang w:eastAsia="en-CA"/>
              </w:rPr>
            </w:pPr>
            <w:r w:rsidRPr="001A3E5F">
              <w:rPr>
                <w:color w:val="000000"/>
                <w:sz w:val="18"/>
                <w:szCs w:val="18"/>
                <w:lang w:eastAsia="en-CA"/>
              </w:rPr>
              <w:t>4.1.1</w:t>
            </w:r>
          </w:p>
        </w:tc>
        <w:tc>
          <w:tcPr>
            <w:tcW w:w="4112" w:type="pct"/>
            <w:gridSpan w:val="6"/>
            <w:tcBorders>
              <w:top w:val="single" w:sz="4" w:space="0" w:color="auto"/>
              <w:left w:val="nil"/>
              <w:bottom w:val="single" w:sz="4" w:space="0" w:color="auto"/>
              <w:right w:val="single" w:sz="4" w:space="0" w:color="000000"/>
            </w:tcBorders>
            <w:hideMark/>
          </w:tcPr>
          <w:p w14:paraId="2E6A622A" w14:textId="6FEA050D" w:rsidR="000A70C7" w:rsidRPr="001A3E5F" w:rsidRDefault="000A70C7" w:rsidP="000A70C7">
            <w:pPr>
              <w:jc w:val="left"/>
              <w:rPr>
                <w:color w:val="000000"/>
                <w:sz w:val="18"/>
                <w:szCs w:val="18"/>
                <w:lang w:val="ru-RU" w:eastAsia="en-CA"/>
              </w:rPr>
            </w:pPr>
            <w:r w:rsidRPr="001A3E5F">
              <w:rPr>
                <w:color w:val="000000"/>
                <w:sz w:val="18"/>
                <w:szCs w:val="18"/>
                <w:lang w:val="ru-RU" w:eastAsia="en-CA"/>
              </w:rPr>
              <w:t xml:space="preserve">Полный отказ от ГХФУ-22, </w:t>
            </w:r>
            <w:r w:rsidR="00B719FE" w:rsidRPr="001A3E5F">
              <w:rPr>
                <w:color w:val="000000"/>
                <w:sz w:val="18"/>
                <w:szCs w:val="18"/>
                <w:lang w:val="ru-RU" w:eastAsia="en-CA"/>
              </w:rPr>
              <w:t xml:space="preserve">достижение которого согласовано </w:t>
            </w:r>
            <w:r w:rsidRPr="001A3E5F">
              <w:rPr>
                <w:color w:val="000000"/>
                <w:sz w:val="18"/>
                <w:szCs w:val="18"/>
                <w:lang w:val="ru-RU" w:eastAsia="en-CA"/>
              </w:rPr>
              <w:t>в рамках настоящего Соглашения (тонны ОРС)</w:t>
            </w:r>
          </w:p>
        </w:tc>
        <w:tc>
          <w:tcPr>
            <w:tcW w:w="439" w:type="pct"/>
            <w:tcBorders>
              <w:top w:val="single" w:sz="4" w:space="0" w:color="auto"/>
              <w:left w:val="nil"/>
              <w:bottom w:val="single" w:sz="4" w:space="0" w:color="auto"/>
              <w:right w:val="single" w:sz="4" w:space="0" w:color="auto"/>
            </w:tcBorders>
            <w:shd w:val="clear" w:color="auto" w:fill="FFFFFF" w:themeFill="background1"/>
          </w:tcPr>
          <w:p w14:paraId="4244B761" w14:textId="5CD805B6" w:rsidR="000A70C7" w:rsidRPr="001A3E5F" w:rsidRDefault="000A70C7" w:rsidP="000A70C7">
            <w:pPr>
              <w:jc w:val="right"/>
              <w:rPr>
                <w:color w:val="000000"/>
                <w:sz w:val="18"/>
                <w:szCs w:val="18"/>
                <w:lang w:eastAsia="en-CA"/>
              </w:rPr>
            </w:pPr>
            <w:r w:rsidRPr="001A3E5F">
              <w:rPr>
                <w:color w:val="000000"/>
                <w:sz w:val="18"/>
                <w:szCs w:val="18"/>
                <w:lang w:eastAsia="en-CA"/>
              </w:rPr>
              <w:t>2</w:t>
            </w:r>
            <w:r w:rsidR="00106023" w:rsidRPr="001A3E5F">
              <w:rPr>
                <w:color w:val="000000"/>
                <w:sz w:val="18"/>
                <w:szCs w:val="18"/>
                <w:lang w:val="ru-RU" w:eastAsia="en-CA"/>
              </w:rPr>
              <w:t>,</w:t>
            </w:r>
            <w:r w:rsidRPr="001A3E5F">
              <w:rPr>
                <w:color w:val="000000"/>
                <w:sz w:val="18"/>
                <w:szCs w:val="18"/>
                <w:lang w:eastAsia="en-CA"/>
              </w:rPr>
              <w:t>75</w:t>
            </w:r>
          </w:p>
        </w:tc>
      </w:tr>
      <w:tr w:rsidR="000A70C7" w:rsidRPr="001A3E5F" w14:paraId="4E304FC9" w14:textId="77777777" w:rsidTr="005D3831">
        <w:trPr>
          <w:trHeight w:val="116"/>
          <w:jc w:val="center"/>
        </w:trPr>
        <w:tc>
          <w:tcPr>
            <w:tcW w:w="449" w:type="pct"/>
            <w:tcBorders>
              <w:top w:val="nil"/>
              <w:left w:val="single" w:sz="4" w:space="0" w:color="auto"/>
              <w:bottom w:val="single" w:sz="4" w:space="0" w:color="auto"/>
              <w:right w:val="single" w:sz="4" w:space="0" w:color="auto"/>
            </w:tcBorders>
            <w:hideMark/>
          </w:tcPr>
          <w:p w14:paraId="513671C4" w14:textId="77777777" w:rsidR="000A70C7" w:rsidRPr="001A3E5F" w:rsidRDefault="000A70C7" w:rsidP="000A70C7">
            <w:pPr>
              <w:jc w:val="left"/>
              <w:rPr>
                <w:color w:val="000000"/>
                <w:sz w:val="18"/>
                <w:szCs w:val="18"/>
                <w:lang w:eastAsia="en-CA"/>
              </w:rPr>
            </w:pPr>
            <w:r w:rsidRPr="001A3E5F">
              <w:rPr>
                <w:color w:val="000000"/>
                <w:sz w:val="18"/>
                <w:szCs w:val="18"/>
                <w:lang w:eastAsia="en-CA"/>
              </w:rPr>
              <w:t>4.1.2</w:t>
            </w:r>
          </w:p>
        </w:tc>
        <w:tc>
          <w:tcPr>
            <w:tcW w:w="4112" w:type="pct"/>
            <w:gridSpan w:val="6"/>
            <w:tcBorders>
              <w:top w:val="single" w:sz="4" w:space="0" w:color="auto"/>
              <w:left w:val="nil"/>
              <w:bottom w:val="single" w:sz="4" w:space="0" w:color="auto"/>
              <w:right w:val="single" w:sz="4" w:space="0" w:color="000000"/>
            </w:tcBorders>
            <w:hideMark/>
          </w:tcPr>
          <w:p w14:paraId="30B73A34" w14:textId="07B0C4FF" w:rsidR="000A70C7" w:rsidRPr="001A3E5F" w:rsidRDefault="000B5D12" w:rsidP="000A70C7">
            <w:pPr>
              <w:jc w:val="left"/>
              <w:rPr>
                <w:color w:val="000000"/>
                <w:sz w:val="18"/>
                <w:szCs w:val="18"/>
                <w:lang w:val="ru-RU" w:eastAsia="en-CA"/>
              </w:rPr>
            </w:pPr>
            <w:r w:rsidRPr="001A3E5F">
              <w:rPr>
                <w:color w:val="000000"/>
                <w:sz w:val="18"/>
                <w:szCs w:val="18"/>
                <w:lang w:val="ru-RU" w:eastAsia="en-CA"/>
              </w:rPr>
              <w:t xml:space="preserve">Поэтапный отказ от ГХФУ-22, который  будет достигнут в рамках </w:t>
            </w:r>
            <w:r w:rsidR="00D1223B" w:rsidRPr="001A3E5F">
              <w:rPr>
                <w:color w:val="000000"/>
                <w:sz w:val="18"/>
                <w:szCs w:val="18"/>
                <w:lang w:val="ru-RU" w:eastAsia="en-CA"/>
              </w:rPr>
              <w:t>предыдущих этапов</w:t>
            </w:r>
            <w:r w:rsidRPr="001A3E5F">
              <w:rPr>
                <w:color w:val="000000"/>
                <w:sz w:val="18"/>
                <w:szCs w:val="18"/>
                <w:lang w:val="ru-RU" w:eastAsia="en-CA"/>
              </w:rPr>
              <w:t xml:space="preserve"> (тонны ОРС)</w:t>
            </w:r>
          </w:p>
        </w:tc>
        <w:tc>
          <w:tcPr>
            <w:tcW w:w="439" w:type="pct"/>
            <w:tcBorders>
              <w:top w:val="nil"/>
              <w:left w:val="nil"/>
              <w:bottom w:val="single" w:sz="4" w:space="0" w:color="auto"/>
              <w:right w:val="single" w:sz="4" w:space="0" w:color="auto"/>
            </w:tcBorders>
            <w:shd w:val="clear" w:color="auto" w:fill="FFFFFF" w:themeFill="background1"/>
          </w:tcPr>
          <w:p w14:paraId="0040BA1B" w14:textId="0D0E33B8" w:rsidR="000A70C7" w:rsidRPr="001A3E5F" w:rsidRDefault="000A70C7" w:rsidP="000A70C7">
            <w:pPr>
              <w:jc w:val="right"/>
              <w:rPr>
                <w:color w:val="000000"/>
                <w:sz w:val="18"/>
                <w:szCs w:val="18"/>
                <w:lang w:eastAsia="en-CA"/>
              </w:rPr>
            </w:pPr>
            <w:r w:rsidRPr="001A3E5F">
              <w:rPr>
                <w:color w:val="000000"/>
                <w:sz w:val="18"/>
                <w:szCs w:val="18"/>
                <w:lang w:eastAsia="en-CA"/>
              </w:rPr>
              <w:t>48</w:t>
            </w:r>
            <w:r w:rsidR="00106023" w:rsidRPr="001A3E5F">
              <w:rPr>
                <w:color w:val="000000"/>
                <w:sz w:val="18"/>
                <w:szCs w:val="18"/>
                <w:lang w:val="ru-RU" w:eastAsia="en-CA"/>
              </w:rPr>
              <w:t>,</w:t>
            </w:r>
            <w:r w:rsidRPr="001A3E5F">
              <w:rPr>
                <w:color w:val="000000"/>
                <w:sz w:val="18"/>
                <w:szCs w:val="18"/>
                <w:lang w:eastAsia="en-CA"/>
              </w:rPr>
              <w:t>09</w:t>
            </w:r>
          </w:p>
        </w:tc>
      </w:tr>
      <w:tr w:rsidR="000A70C7" w:rsidRPr="001A3E5F" w14:paraId="3C59A1EC" w14:textId="77777777" w:rsidTr="005D3831">
        <w:trPr>
          <w:trHeight w:val="98"/>
          <w:jc w:val="center"/>
        </w:trPr>
        <w:tc>
          <w:tcPr>
            <w:tcW w:w="449" w:type="pct"/>
            <w:tcBorders>
              <w:top w:val="nil"/>
              <w:left w:val="single" w:sz="4" w:space="0" w:color="auto"/>
              <w:bottom w:val="single" w:sz="4" w:space="0" w:color="auto"/>
              <w:right w:val="single" w:sz="4" w:space="0" w:color="auto"/>
            </w:tcBorders>
            <w:hideMark/>
          </w:tcPr>
          <w:p w14:paraId="2E71B1C8" w14:textId="77777777" w:rsidR="000A70C7" w:rsidRPr="001A3E5F" w:rsidRDefault="000A70C7" w:rsidP="000A70C7">
            <w:pPr>
              <w:jc w:val="left"/>
              <w:rPr>
                <w:color w:val="000000"/>
                <w:sz w:val="18"/>
                <w:szCs w:val="18"/>
                <w:lang w:eastAsia="en-CA"/>
              </w:rPr>
            </w:pPr>
            <w:r w:rsidRPr="001A3E5F">
              <w:rPr>
                <w:color w:val="000000"/>
                <w:sz w:val="18"/>
                <w:szCs w:val="18"/>
                <w:lang w:eastAsia="en-CA"/>
              </w:rPr>
              <w:t>4.1.3</w:t>
            </w:r>
          </w:p>
        </w:tc>
        <w:tc>
          <w:tcPr>
            <w:tcW w:w="4112" w:type="pct"/>
            <w:gridSpan w:val="6"/>
            <w:tcBorders>
              <w:top w:val="single" w:sz="4" w:space="0" w:color="auto"/>
              <w:left w:val="nil"/>
              <w:bottom w:val="single" w:sz="4" w:space="0" w:color="auto"/>
              <w:right w:val="single" w:sz="4" w:space="0" w:color="000000"/>
            </w:tcBorders>
            <w:hideMark/>
          </w:tcPr>
          <w:p w14:paraId="5ABE0CC3" w14:textId="286F90DF" w:rsidR="000A70C7" w:rsidRPr="001A3E5F" w:rsidRDefault="00BD4888" w:rsidP="000A70C7">
            <w:pPr>
              <w:jc w:val="left"/>
              <w:rPr>
                <w:color w:val="000000"/>
                <w:sz w:val="18"/>
                <w:szCs w:val="18"/>
                <w:lang w:val="ru-RU" w:eastAsia="en-CA"/>
              </w:rPr>
            </w:pPr>
            <w:r w:rsidRPr="001A3E5F">
              <w:rPr>
                <w:color w:val="000000"/>
                <w:sz w:val="18"/>
                <w:szCs w:val="18"/>
                <w:lang w:val="ru-RU" w:eastAsia="en-CA"/>
              </w:rPr>
              <w:t>Оставши</w:t>
            </w:r>
            <w:r w:rsidR="00CB0401" w:rsidRPr="001A3E5F">
              <w:rPr>
                <w:color w:val="000000"/>
                <w:sz w:val="18"/>
                <w:szCs w:val="18"/>
                <w:lang w:val="ru-RU" w:eastAsia="en-CA"/>
              </w:rPr>
              <w:t>е</w:t>
            </w:r>
            <w:r w:rsidRPr="001A3E5F">
              <w:rPr>
                <w:color w:val="000000"/>
                <w:sz w:val="18"/>
                <w:szCs w:val="18"/>
                <w:lang w:val="ru-RU" w:eastAsia="en-CA"/>
              </w:rPr>
              <w:t xml:space="preserve">ся </w:t>
            </w:r>
            <w:r w:rsidR="00CB0401" w:rsidRPr="001A3E5F">
              <w:rPr>
                <w:color w:val="000000"/>
                <w:sz w:val="18"/>
                <w:szCs w:val="18"/>
                <w:lang w:val="ru-RU" w:eastAsia="en-CA"/>
              </w:rPr>
              <w:t>объемы</w:t>
            </w:r>
            <w:r w:rsidRPr="001A3E5F">
              <w:rPr>
                <w:color w:val="000000"/>
                <w:sz w:val="18"/>
                <w:szCs w:val="18"/>
                <w:lang w:val="ru-RU" w:eastAsia="en-CA"/>
              </w:rPr>
              <w:t xml:space="preserve"> потребления ГХФУ-22</w:t>
            </w:r>
            <w:r w:rsidR="00CB0401" w:rsidRPr="001A3E5F">
              <w:rPr>
                <w:color w:val="000000"/>
                <w:sz w:val="18"/>
                <w:szCs w:val="18"/>
                <w:lang w:val="ru-RU" w:eastAsia="en-CA"/>
              </w:rPr>
              <w:t>, отвечающие критериям финансирования</w:t>
            </w:r>
            <w:r w:rsidRPr="001A3E5F">
              <w:rPr>
                <w:color w:val="000000"/>
                <w:sz w:val="18"/>
                <w:szCs w:val="18"/>
                <w:lang w:val="ru-RU" w:eastAsia="en-CA"/>
              </w:rPr>
              <w:t xml:space="preserve"> (тонны ОРС)</w:t>
            </w:r>
          </w:p>
        </w:tc>
        <w:tc>
          <w:tcPr>
            <w:tcW w:w="439" w:type="pct"/>
            <w:tcBorders>
              <w:top w:val="nil"/>
              <w:left w:val="nil"/>
              <w:bottom w:val="single" w:sz="4" w:space="0" w:color="auto"/>
              <w:right w:val="single" w:sz="4" w:space="0" w:color="auto"/>
            </w:tcBorders>
            <w:shd w:val="clear" w:color="auto" w:fill="FFFFFF" w:themeFill="background1"/>
          </w:tcPr>
          <w:p w14:paraId="47FC7D24" w14:textId="3CDD0999" w:rsidR="000A70C7" w:rsidRPr="001A3E5F" w:rsidRDefault="000A70C7" w:rsidP="000A70C7">
            <w:pPr>
              <w:jc w:val="right"/>
              <w:rPr>
                <w:color w:val="000000"/>
                <w:sz w:val="18"/>
                <w:szCs w:val="18"/>
                <w:lang w:eastAsia="en-CA"/>
              </w:rPr>
            </w:pPr>
            <w:r w:rsidRPr="001A3E5F">
              <w:rPr>
                <w:color w:val="000000"/>
                <w:sz w:val="18"/>
                <w:szCs w:val="18"/>
                <w:lang w:eastAsia="en-CA"/>
              </w:rPr>
              <w:t>0</w:t>
            </w:r>
            <w:r w:rsidR="00106023" w:rsidRPr="001A3E5F">
              <w:rPr>
                <w:color w:val="000000"/>
                <w:sz w:val="18"/>
                <w:szCs w:val="18"/>
                <w:lang w:val="ru-RU" w:eastAsia="en-CA"/>
              </w:rPr>
              <w:t>,</w:t>
            </w:r>
            <w:r w:rsidRPr="001A3E5F">
              <w:rPr>
                <w:color w:val="000000"/>
                <w:sz w:val="18"/>
                <w:szCs w:val="18"/>
                <w:lang w:eastAsia="en-CA"/>
              </w:rPr>
              <w:t>00</w:t>
            </w:r>
          </w:p>
        </w:tc>
      </w:tr>
      <w:tr w:rsidR="000A70C7" w:rsidRPr="001A3E5F" w14:paraId="60B2A508" w14:textId="77777777" w:rsidTr="005D3831">
        <w:trPr>
          <w:trHeight w:val="89"/>
          <w:jc w:val="center"/>
        </w:trPr>
        <w:tc>
          <w:tcPr>
            <w:tcW w:w="449" w:type="pct"/>
            <w:tcBorders>
              <w:top w:val="nil"/>
              <w:left w:val="single" w:sz="4" w:space="0" w:color="auto"/>
              <w:bottom w:val="single" w:sz="4" w:space="0" w:color="auto"/>
              <w:right w:val="single" w:sz="4" w:space="0" w:color="auto"/>
            </w:tcBorders>
            <w:hideMark/>
          </w:tcPr>
          <w:p w14:paraId="55A5BE63" w14:textId="77777777" w:rsidR="000A70C7" w:rsidRPr="001A3E5F" w:rsidRDefault="000A70C7" w:rsidP="000A70C7">
            <w:pPr>
              <w:jc w:val="left"/>
              <w:rPr>
                <w:color w:val="000000"/>
                <w:sz w:val="18"/>
                <w:szCs w:val="18"/>
                <w:lang w:eastAsia="en-CA"/>
              </w:rPr>
            </w:pPr>
            <w:r w:rsidRPr="001A3E5F">
              <w:rPr>
                <w:color w:val="000000"/>
                <w:sz w:val="18"/>
                <w:szCs w:val="18"/>
                <w:lang w:eastAsia="en-CA"/>
              </w:rPr>
              <w:t>4.2.1</w:t>
            </w:r>
          </w:p>
        </w:tc>
        <w:tc>
          <w:tcPr>
            <w:tcW w:w="4112" w:type="pct"/>
            <w:gridSpan w:val="6"/>
            <w:tcBorders>
              <w:top w:val="single" w:sz="4" w:space="0" w:color="auto"/>
              <w:left w:val="nil"/>
              <w:bottom w:val="single" w:sz="4" w:space="0" w:color="auto"/>
              <w:right w:val="single" w:sz="4" w:space="0" w:color="000000"/>
            </w:tcBorders>
            <w:hideMark/>
          </w:tcPr>
          <w:p w14:paraId="5285CC22" w14:textId="08C0103A" w:rsidR="000A70C7" w:rsidRPr="001A3E5F" w:rsidRDefault="00EA34BA" w:rsidP="000A70C7">
            <w:pPr>
              <w:jc w:val="left"/>
              <w:rPr>
                <w:color w:val="000000"/>
                <w:sz w:val="18"/>
                <w:szCs w:val="18"/>
                <w:lang w:val="ru-RU" w:eastAsia="en-CA"/>
              </w:rPr>
            </w:pPr>
            <w:r w:rsidRPr="001A3E5F">
              <w:rPr>
                <w:color w:val="000000"/>
                <w:sz w:val="18"/>
                <w:szCs w:val="18"/>
                <w:lang w:val="ru-RU" w:eastAsia="en-CA"/>
              </w:rPr>
              <w:t>Полный отказ</w:t>
            </w:r>
            <w:r w:rsidR="003F37CD" w:rsidRPr="001A3E5F">
              <w:rPr>
                <w:color w:val="000000"/>
                <w:sz w:val="18"/>
                <w:szCs w:val="18"/>
                <w:lang w:val="ru-RU" w:eastAsia="en-CA"/>
              </w:rPr>
              <w:t xml:space="preserve"> от ГХФУ-141</w:t>
            </w:r>
            <w:r w:rsidR="003F37CD" w:rsidRPr="001A3E5F">
              <w:rPr>
                <w:color w:val="000000"/>
                <w:sz w:val="18"/>
                <w:szCs w:val="18"/>
                <w:lang w:eastAsia="en-CA"/>
              </w:rPr>
              <w:t>b</w:t>
            </w:r>
            <w:r w:rsidR="003F37CD" w:rsidRPr="001A3E5F">
              <w:rPr>
                <w:color w:val="000000"/>
                <w:sz w:val="18"/>
                <w:szCs w:val="18"/>
                <w:lang w:val="ru-RU" w:eastAsia="en-CA"/>
              </w:rPr>
              <w:t>, достижение которого согласовано в рамках настоящего Соглашения (тонны ОРС)</w:t>
            </w:r>
          </w:p>
        </w:tc>
        <w:tc>
          <w:tcPr>
            <w:tcW w:w="439" w:type="pct"/>
            <w:tcBorders>
              <w:top w:val="nil"/>
              <w:left w:val="nil"/>
              <w:bottom w:val="single" w:sz="4" w:space="0" w:color="auto"/>
              <w:right w:val="single" w:sz="4" w:space="0" w:color="auto"/>
            </w:tcBorders>
            <w:shd w:val="clear" w:color="auto" w:fill="FFFFFF" w:themeFill="background1"/>
          </w:tcPr>
          <w:p w14:paraId="71F50AF7" w14:textId="76A95EF9" w:rsidR="000A70C7" w:rsidRPr="001A3E5F" w:rsidRDefault="000A70C7" w:rsidP="000A70C7">
            <w:pPr>
              <w:jc w:val="right"/>
              <w:rPr>
                <w:color w:val="000000"/>
                <w:sz w:val="18"/>
                <w:szCs w:val="18"/>
                <w:lang w:eastAsia="en-CA"/>
              </w:rPr>
            </w:pPr>
            <w:r w:rsidRPr="001A3E5F">
              <w:rPr>
                <w:color w:val="000000"/>
                <w:sz w:val="18"/>
                <w:szCs w:val="18"/>
                <w:lang w:eastAsia="en-CA"/>
              </w:rPr>
              <w:t>0</w:t>
            </w:r>
            <w:r w:rsidR="00106023" w:rsidRPr="001A3E5F">
              <w:rPr>
                <w:color w:val="000000"/>
                <w:sz w:val="18"/>
                <w:szCs w:val="18"/>
                <w:lang w:val="ru-RU" w:eastAsia="en-CA"/>
              </w:rPr>
              <w:t>,</w:t>
            </w:r>
            <w:r w:rsidRPr="001A3E5F">
              <w:rPr>
                <w:color w:val="000000"/>
                <w:sz w:val="18"/>
                <w:szCs w:val="18"/>
                <w:lang w:eastAsia="en-CA"/>
              </w:rPr>
              <w:t>00</w:t>
            </w:r>
          </w:p>
        </w:tc>
      </w:tr>
      <w:tr w:rsidR="000A70C7" w:rsidRPr="001A3E5F" w14:paraId="441327AB" w14:textId="77777777" w:rsidTr="005D3831">
        <w:trPr>
          <w:trHeight w:val="71"/>
          <w:jc w:val="center"/>
        </w:trPr>
        <w:tc>
          <w:tcPr>
            <w:tcW w:w="449" w:type="pct"/>
            <w:tcBorders>
              <w:top w:val="nil"/>
              <w:left w:val="single" w:sz="4" w:space="0" w:color="auto"/>
              <w:bottom w:val="single" w:sz="4" w:space="0" w:color="auto"/>
              <w:right w:val="single" w:sz="4" w:space="0" w:color="auto"/>
            </w:tcBorders>
            <w:hideMark/>
          </w:tcPr>
          <w:p w14:paraId="40721520" w14:textId="77777777" w:rsidR="000A70C7" w:rsidRPr="001A3E5F" w:rsidRDefault="000A70C7" w:rsidP="000A70C7">
            <w:pPr>
              <w:jc w:val="left"/>
              <w:rPr>
                <w:color w:val="000000"/>
                <w:sz w:val="18"/>
                <w:szCs w:val="18"/>
                <w:lang w:eastAsia="en-CA"/>
              </w:rPr>
            </w:pPr>
            <w:r w:rsidRPr="001A3E5F">
              <w:rPr>
                <w:color w:val="000000"/>
                <w:sz w:val="18"/>
                <w:szCs w:val="18"/>
                <w:lang w:eastAsia="en-CA"/>
              </w:rPr>
              <w:t>4.2.2</w:t>
            </w:r>
          </w:p>
        </w:tc>
        <w:tc>
          <w:tcPr>
            <w:tcW w:w="4112" w:type="pct"/>
            <w:gridSpan w:val="6"/>
            <w:tcBorders>
              <w:top w:val="single" w:sz="4" w:space="0" w:color="auto"/>
              <w:left w:val="nil"/>
              <w:bottom w:val="single" w:sz="4" w:space="0" w:color="auto"/>
              <w:right w:val="single" w:sz="4" w:space="0" w:color="000000"/>
            </w:tcBorders>
            <w:hideMark/>
          </w:tcPr>
          <w:p w14:paraId="73A131B5" w14:textId="5A4C113E" w:rsidR="000A70C7" w:rsidRPr="001A3E5F" w:rsidRDefault="00B56908" w:rsidP="000A70C7">
            <w:pPr>
              <w:jc w:val="left"/>
              <w:rPr>
                <w:color w:val="000000"/>
                <w:sz w:val="18"/>
                <w:szCs w:val="18"/>
                <w:lang w:val="ru-RU" w:eastAsia="en-CA"/>
              </w:rPr>
            </w:pPr>
            <w:r w:rsidRPr="001A3E5F">
              <w:rPr>
                <w:color w:val="000000"/>
                <w:sz w:val="18"/>
                <w:szCs w:val="18"/>
                <w:lang w:val="ru-RU" w:eastAsia="en-CA"/>
              </w:rPr>
              <w:t>Поэтапный отказ от ГХФУ</w:t>
            </w:r>
            <w:r w:rsidR="000A70C7" w:rsidRPr="001A3E5F">
              <w:rPr>
                <w:color w:val="000000"/>
                <w:sz w:val="18"/>
                <w:szCs w:val="18"/>
                <w:lang w:val="ru-RU" w:eastAsia="en-CA"/>
              </w:rPr>
              <w:t>-141</w:t>
            </w:r>
            <w:r w:rsidR="000A70C7" w:rsidRPr="001A3E5F">
              <w:rPr>
                <w:color w:val="000000"/>
                <w:sz w:val="18"/>
                <w:szCs w:val="18"/>
                <w:lang w:eastAsia="en-CA"/>
              </w:rPr>
              <w:t>b</w:t>
            </w:r>
            <w:r w:rsidRPr="001A3E5F">
              <w:rPr>
                <w:color w:val="000000"/>
                <w:sz w:val="18"/>
                <w:szCs w:val="18"/>
                <w:lang w:val="ru-RU" w:eastAsia="en-CA"/>
              </w:rPr>
              <w:t xml:space="preserve">, который будет достигнут в рамках предыдущих этапов </w:t>
            </w:r>
            <w:r w:rsidR="000A70C7" w:rsidRPr="001A3E5F">
              <w:rPr>
                <w:color w:val="000000"/>
                <w:sz w:val="18"/>
                <w:szCs w:val="18"/>
                <w:lang w:val="ru-RU" w:eastAsia="en-CA"/>
              </w:rPr>
              <w:t>(</w:t>
            </w:r>
            <w:r w:rsidRPr="001A3E5F">
              <w:rPr>
                <w:color w:val="000000"/>
                <w:sz w:val="18"/>
                <w:szCs w:val="18"/>
                <w:lang w:val="ru-RU" w:eastAsia="en-CA"/>
              </w:rPr>
              <w:t>тонны ОРС</w:t>
            </w:r>
            <w:r w:rsidR="000A70C7" w:rsidRPr="001A3E5F">
              <w:rPr>
                <w:color w:val="000000"/>
                <w:sz w:val="18"/>
                <w:szCs w:val="18"/>
                <w:lang w:val="ru-RU" w:eastAsia="en-CA"/>
              </w:rPr>
              <w:t>)</w:t>
            </w:r>
          </w:p>
        </w:tc>
        <w:tc>
          <w:tcPr>
            <w:tcW w:w="439" w:type="pct"/>
            <w:tcBorders>
              <w:top w:val="nil"/>
              <w:left w:val="nil"/>
              <w:bottom w:val="single" w:sz="4" w:space="0" w:color="auto"/>
              <w:right w:val="single" w:sz="4" w:space="0" w:color="auto"/>
            </w:tcBorders>
            <w:shd w:val="clear" w:color="auto" w:fill="FFFFFF" w:themeFill="background1"/>
          </w:tcPr>
          <w:p w14:paraId="09FCD8BB" w14:textId="49FED68A" w:rsidR="000A70C7" w:rsidRPr="001A3E5F" w:rsidRDefault="000A70C7" w:rsidP="000A70C7">
            <w:pPr>
              <w:jc w:val="right"/>
              <w:rPr>
                <w:color w:val="000000"/>
                <w:sz w:val="18"/>
                <w:szCs w:val="18"/>
                <w:lang w:eastAsia="en-CA"/>
              </w:rPr>
            </w:pPr>
            <w:r w:rsidRPr="001A3E5F">
              <w:rPr>
                <w:color w:val="000000"/>
                <w:sz w:val="18"/>
                <w:szCs w:val="18"/>
                <w:lang w:eastAsia="en-CA"/>
              </w:rPr>
              <w:t>0</w:t>
            </w:r>
            <w:r w:rsidR="00106023" w:rsidRPr="001A3E5F">
              <w:rPr>
                <w:color w:val="000000"/>
                <w:sz w:val="18"/>
                <w:szCs w:val="18"/>
                <w:lang w:val="ru-RU" w:eastAsia="en-CA"/>
              </w:rPr>
              <w:t>,</w:t>
            </w:r>
            <w:r w:rsidRPr="001A3E5F">
              <w:rPr>
                <w:color w:val="000000"/>
                <w:sz w:val="18"/>
                <w:szCs w:val="18"/>
                <w:lang w:eastAsia="en-CA"/>
              </w:rPr>
              <w:t>44</w:t>
            </w:r>
          </w:p>
        </w:tc>
      </w:tr>
      <w:tr w:rsidR="000A70C7" w:rsidRPr="001A3E5F" w14:paraId="48D38673" w14:textId="77777777" w:rsidTr="005D3831">
        <w:trPr>
          <w:trHeight w:val="134"/>
          <w:jc w:val="center"/>
        </w:trPr>
        <w:tc>
          <w:tcPr>
            <w:tcW w:w="449" w:type="pct"/>
            <w:tcBorders>
              <w:top w:val="nil"/>
              <w:left w:val="single" w:sz="4" w:space="0" w:color="auto"/>
              <w:bottom w:val="single" w:sz="4" w:space="0" w:color="auto"/>
              <w:right w:val="single" w:sz="4" w:space="0" w:color="auto"/>
            </w:tcBorders>
            <w:hideMark/>
          </w:tcPr>
          <w:p w14:paraId="2DE5ABA1" w14:textId="77777777" w:rsidR="000A70C7" w:rsidRPr="001A3E5F" w:rsidRDefault="000A70C7" w:rsidP="000A70C7">
            <w:pPr>
              <w:jc w:val="left"/>
              <w:rPr>
                <w:color w:val="000000"/>
                <w:sz w:val="18"/>
                <w:szCs w:val="18"/>
                <w:lang w:eastAsia="en-CA"/>
              </w:rPr>
            </w:pPr>
            <w:r w:rsidRPr="001A3E5F">
              <w:rPr>
                <w:color w:val="000000"/>
                <w:sz w:val="18"/>
                <w:szCs w:val="18"/>
                <w:lang w:eastAsia="en-CA"/>
              </w:rPr>
              <w:t>4.2.3</w:t>
            </w:r>
          </w:p>
        </w:tc>
        <w:tc>
          <w:tcPr>
            <w:tcW w:w="4112" w:type="pct"/>
            <w:gridSpan w:val="6"/>
            <w:tcBorders>
              <w:top w:val="single" w:sz="4" w:space="0" w:color="auto"/>
              <w:left w:val="nil"/>
              <w:bottom w:val="single" w:sz="4" w:space="0" w:color="auto"/>
              <w:right w:val="single" w:sz="4" w:space="0" w:color="000000"/>
            </w:tcBorders>
            <w:hideMark/>
          </w:tcPr>
          <w:p w14:paraId="5EF61787" w14:textId="32C7DB64" w:rsidR="000A70C7" w:rsidRPr="001A3E5F" w:rsidRDefault="00B56908" w:rsidP="000A70C7">
            <w:pPr>
              <w:jc w:val="left"/>
              <w:rPr>
                <w:color w:val="000000"/>
                <w:sz w:val="18"/>
                <w:szCs w:val="18"/>
                <w:lang w:val="ru-RU" w:eastAsia="en-CA"/>
              </w:rPr>
            </w:pPr>
            <w:r w:rsidRPr="001A3E5F">
              <w:rPr>
                <w:color w:val="000000"/>
                <w:sz w:val="18"/>
                <w:szCs w:val="18"/>
                <w:lang w:val="ru-RU" w:eastAsia="en-CA"/>
              </w:rPr>
              <w:t>Оставшиеся объемы потребления ГХФУ-141</w:t>
            </w:r>
            <w:r w:rsidRPr="001A3E5F">
              <w:rPr>
                <w:color w:val="000000"/>
                <w:sz w:val="18"/>
                <w:szCs w:val="18"/>
                <w:lang w:eastAsia="en-CA"/>
              </w:rPr>
              <w:t>b</w:t>
            </w:r>
            <w:r w:rsidRPr="001A3E5F">
              <w:rPr>
                <w:color w:val="000000"/>
                <w:sz w:val="18"/>
                <w:szCs w:val="18"/>
                <w:lang w:val="ru-RU" w:eastAsia="en-CA"/>
              </w:rPr>
              <w:t>, отвечающие критериям финансирования (тонны ОРС)</w:t>
            </w:r>
          </w:p>
        </w:tc>
        <w:tc>
          <w:tcPr>
            <w:tcW w:w="439" w:type="pct"/>
            <w:tcBorders>
              <w:top w:val="nil"/>
              <w:left w:val="nil"/>
              <w:bottom w:val="single" w:sz="4" w:space="0" w:color="auto"/>
              <w:right w:val="single" w:sz="4" w:space="0" w:color="auto"/>
            </w:tcBorders>
            <w:shd w:val="clear" w:color="auto" w:fill="FFFFFF" w:themeFill="background1"/>
          </w:tcPr>
          <w:p w14:paraId="21F1804B" w14:textId="591F0060" w:rsidR="000A70C7" w:rsidRPr="001A3E5F" w:rsidRDefault="000A70C7" w:rsidP="000A70C7">
            <w:pPr>
              <w:jc w:val="right"/>
              <w:rPr>
                <w:color w:val="000000"/>
                <w:sz w:val="18"/>
                <w:szCs w:val="18"/>
                <w:lang w:eastAsia="en-CA"/>
              </w:rPr>
            </w:pPr>
            <w:r w:rsidRPr="001A3E5F">
              <w:rPr>
                <w:color w:val="000000"/>
                <w:sz w:val="18"/>
                <w:szCs w:val="18"/>
                <w:lang w:eastAsia="en-CA"/>
              </w:rPr>
              <w:t>0</w:t>
            </w:r>
            <w:r w:rsidR="00106023" w:rsidRPr="001A3E5F">
              <w:rPr>
                <w:color w:val="000000"/>
                <w:sz w:val="18"/>
                <w:szCs w:val="18"/>
                <w:lang w:val="ru-RU" w:eastAsia="en-CA"/>
              </w:rPr>
              <w:t>,</w:t>
            </w:r>
            <w:r w:rsidRPr="001A3E5F">
              <w:rPr>
                <w:color w:val="000000"/>
                <w:sz w:val="18"/>
                <w:szCs w:val="18"/>
                <w:lang w:eastAsia="en-CA"/>
              </w:rPr>
              <w:t>00</w:t>
            </w:r>
          </w:p>
        </w:tc>
      </w:tr>
      <w:tr w:rsidR="000A70C7" w:rsidRPr="001A3E5F" w14:paraId="75249D9C" w14:textId="77777777" w:rsidTr="005D3831">
        <w:trPr>
          <w:trHeight w:val="53"/>
          <w:jc w:val="center"/>
        </w:trPr>
        <w:tc>
          <w:tcPr>
            <w:tcW w:w="449" w:type="pct"/>
            <w:tcBorders>
              <w:top w:val="nil"/>
              <w:left w:val="single" w:sz="4" w:space="0" w:color="auto"/>
              <w:bottom w:val="single" w:sz="4" w:space="0" w:color="auto"/>
              <w:right w:val="single" w:sz="4" w:space="0" w:color="auto"/>
            </w:tcBorders>
            <w:hideMark/>
          </w:tcPr>
          <w:p w14:paraId="75D9D55F" w14:textId="77777777" w:rsidR="000A70C7" w:rsidRPr="001A3E5F" w:rsidRDefault="000A70C7" w:rsidP="000A70C7">
            <w:pPr>
              <w:jc w:val="left"/>
              <w:rPr>
                <w:color w:val="000000"/>
                <w:sz w:val="18"/>
                <w:szCs w:val="18"/>
                <w:lang w:eastAsia="en-CA"/>
              </w:rPr>
            </w:pPr>
            <w:r w:rsidRPr="001A3E5F">
              <w:rPr>
                <w:color w:val="000000"/>
                <w:sz w:val="18"/>
                <w:szCs w:val="18"/>
                <w:lang w:eastAsia="en-CA"/>
              </w:rPr>
              <w:t>4.3.1</w:t>
            </w:r>
          </w:p>
        </w:tc>
        <w:tc>
          <w:tcPr>
            <w:tcW w:w="4112" w:type="pct"/>
            <w:gridSpan w:val="6"/>
            <w:tcBorders>
              <w:top w:val="single" w:sz="4" w:space="0" w:color="auto"/>
              <w:left w:val="nil"/>
              <w:bottom w:val="single" w:sz="4" w:space="0" w:color="auto"/>
              <w:right w:val="single" w:sz="4" w:space="0" w:color="000000"/>
            </w:tcBorders>
            <w:hideMark/>
          </w:tcPr>
          <w:p w14:paraId="40DB976C" w14:textId="31E8E3F6" w:rsidR="000A70C7" w:rsidRPr="001A3E5F" w:rsidRDefault="00EA34BA" w:rsidP="000A70C7">
            <w:pPr>
              <w:jc w:val="left"/>
              <w:rPr>
                <w:color w:val="000000"/>
                <w:sz w:val="18"/>
                <w:szCs w:val="18"/>
                <w:lang w:val="ru-RU" w:eastAsia="en-CA"/>
              </w:rPr>
            </w:pPr>
            <w:r w:rsidRPr="001A3E5F">
              <w:rPr>
                <w:color w:val="000000"/>
                <w:sz w:val="18"/>
                <w:szCs w:val="18"/>
                <w:lang w:val="ru-RU" w:eastAsia="en-CA"/>
              </w:rPr>
              <w:t>Полный отказ</w:t>
            </w:r>
            <w:r w:rsidR="00463D6E" w:rsidRPr="001A3E5F">
              <w:rPr>
                <w:color w:val="000000"/>
                <w:sz w:val="18"/>
                <w:szCs w:val="18"/>
                <w:lang w:val="ru-RU" w:eastAsia="en-CA"/>
              </w:rPr>
              <w:t xml:space="preserve"> от ГХФУ-141</w:t>
            </w:r>
            <w:r w:rsidR="00463D6E" w:rsidRPr="001A3E5F">
              <w:rPr>
                <w:color w:val="000000"/>
                <w:sz w:val="18"/>
                <w:szCs w:val="18"/>
                <w:lang w:val="de-AT" w:eastAsia="en-CA"/>
              </w:rPr>
              <w:t>b</w:t>
            </w:r>
            <w:r w:rsidR="00463D6E" w:rsidRPr="001A3E5F">
              <w:rPr>
                <w:color w:val="000000"/>
                <w:sz w:val="18"/>
                <w:szCs w:val="18"/>
                <w:lang w:val="ru-RU" w:eastAsia="en-CA"/>
              </w:rPr>
              <w:t>, содержащ</w:t>
            </w:r>
            <w:r w:rsidR="00156644" w:rsidRPr="001A3E5F">
              <w:rPr>
                <w:color w:val="000000"/>
                <w:sz w:val="18"/>
                <w:szCs w:val="18"/>
                <w:lang w:val="ru-RU" w:eastAsia="en-CA"/>
              </w:rPr>
              <w:t>его</w:t>
            </w:r>
            <w:r w:rsidR="00463D6E" w:rsidRPr="001A3E5F">
              <w:rPr>
                <w:color w:val="000000"/>
                <w:sz w:val="18"/>
                <w:szCs w:val="18"/>
                <w:lang w:val="ru-RU" w:eastAsia="en-CA"/>
              </w:rPr>
              <w:t>ся в импортируемых предварительно смешанных полиолах, достижение которого согласовано в рамках настоящего Соглашения (тонны ОРС)</w:t>
            </w:r>
          </w:p>
        </w:tc>
        <w:tc>
          <w:tcPr>
            <w:tcW w:w="439" w:type="pct"/>
            <w:tcBorders>
              <w:top w:val="nil"/>
              <w:left w:val="nil"/>
              <w:bottom w:val="single" w:sz="4" w:space="0" w:color="auto"/>
              <w:right w:val="single" w:sz="4" w:space="0" w:color="auto"/>
            </w:tcBorders>
          </w:tcPr>
          <w:p w14:paraId="434CD217" w14:textId="5DAA8EDD" w:rsidR="000A70C7" w:rsidRPr="001A3E5F" w:rsidRDefault="000A70C7" w:rsidP="000A70C7">
            <w:pPr>
              <w:jc w:val="right"/>
              <w:rPr>
                <w:color w:val="000000"/>
                <w:sz w:val="18"/>
                <w:szCs w:val="18"/>
                <w:lang w:eastAsia="en-CA"/>
              </w:rPr>
            </w:pPr>
            <w:r w:rsidRPr="001A3E5F">
              <w:rPr>
                <w:color w:val="000000"/>
                <w:sz w:val="18"/>
                <w:szCs w:val="18"/>
                <w:lang w:eastAsia="en-CA"/>
              </w:rPr>
              <w:t>0</w:t>
            </w:r>
            <w:r w:rsidR="00106023" w:rsidRPr="001A3E5F">
              <w:rPr>
                <w:color w:val="000000"/>
                <w:sz w:val="18"/>
                <w:szCs w:val="18"/>
                <w:lang w:val="ru-RU" w:eastAsia="en-CA"/>
              </w:rPr>
              <w:t>,</w:t>
            </w:r>
            <w:r w:rsidRPr="001A3E5F">
              <w:rPr>
                <w:color w:val="000000"/>
                <w:sz w:val="18"/>
                <w:szCs w:val="18"/>
                <w:lang w:eastAsia="en-CA"/>
              </w:rPr>
              <w:t>00</w:t>
            </w:r>
          </w:p>
        </w:tc>
      </w:tr>
      <w:tr w:rsidR="004F5425" w:rsidRPr="001A3E5F" w14:paraId="095ABEF2" w14:textId="77777777" w:rsidTr="005D3831">
        <w:trPr>
          <w:trHeight w:val="107"/>
          <w:jc w:val="center"/>
        </w:trPr>
        <w:tc>
          <w:tcPr>
            <w:tcW w:w="449" w:type="pct"/>
            <w:tcBorders>
              <w:top w:val="nil"/>
              <w:left w:val="single" w:sz="4" w:space="0" w:color="auto"/>
              <w:bottom w:val="single" w:sz="4" w:space="0" w:color="auto"/>
              <w:right w:val="single" w:sz="4" w:space="0" w:color="auto"/>
            </w:tcBorders>
            <w:hideMark/>
          </w:tcPr>
          <w:p w14:paraId="18BF6109" w14:textId="77777777" w:rsidR="004F5425" w:rsidRPr="001A3E5F" w:rsidRDefault="004F5425" w:rsidP="004F5425">
            <w:pPr>
              <w:jc w:val="left"/>
              <w:rPr>
                <w:color w:val="000000"/>
                <w:sz w:val="18"/>
                <w:szCs w:val="18"/>
                <w:lang w:eastAsia="en-CA"/>
              </w:rPr>
            </w:pPr>
            <w:r w:rsidRPr="001A3E5F">
              <w:rPr>
                <w:color w:val="000000"/>
                <w:sz w:val="18"/>
                <w:szCs w:val="18"/>
                <w:lang w:eastAsia="en-CA"/>
              </w:rPr>
              <w:t>4.3.2</w:t>
            </w:r>
          </w:p>
        </w:tc>
        <w:tc>
          <w:tcPr>
            <w:tcW w:w="4112" w:type="pct"/>
            <w:gridSpan w:val="6"/>
            <w:tcBorders>
              <w:top w:val="single" w:sz="4" w:space="0" w:color="auto"/>
              <w:left w:val="nil"/>
              <w:bottom w:val="single" w:sz="4" w:space="0" w:color="auto"/>
              <w:right w:val="single" w:sz="4" w:space="0" w:color="000000"/>
            </w:tcBorders>
            <w:hideMark/>
          </w:tcPr>
          <w:p w14:paraId="00FA5763" w14:textId="341088B5" w:rsidR="004F5425" w:rsidRPr="001A3E5F" w:rsidRDefault="004F5425" w:rsidP="004F5425">
            <w:pPr>
              <w:jc w:val="left"/>
              <w:rPr>
                <w:color w:val="000000"/>
                <w:sz w:val="18"/>
                <w:szCs w:val="18"/>
                <w:lang w:val="ru-RU" w:eastAsia="en-CA"/>
              </w:rPr>
            </w:pPr>
            <w:r w:rsidRPr="001A3E5F">
              <w:rPr>
                <w:color w:val="000000"/>
                <w:sz w:val="18"/>
                <w:szCs w:val="18"/>
                <w:lang w:val="ru-RU" w:eastAsia="en-CA"/>
              </w:rPr>
              <w:t>Поэтапный отказ от ГХФУ-141</w:t>
            </w:r>
            <w:r w:rsidRPr="001A3E5F">
              <w:rPr>
                <w:color w:val="000000"/>
                <w:sz w:val="18"/>
                <w:szCs w:val="18"/>
                <w:lang w:val="de-AT" w:eastAsia="en-CA"/>
              </w:rPr>
              <w:t>b</w:t>
            </w:r>
            <w:r w:rsidRPr="001A3E5F">
              <w:rPr>
                <w:color w:val="000000"/>
                <w:sz w:val="18"/>
                <w:szCs w:val="18"/>
                <w:lang w:val="ru-RU" w:eastAsia="en-CA"/>
              </w:rPr>
              <w:t>, содержащ</w:t>
            </w:r>
            <w:r w:rsidR="00156644" w:rsidRPr="001A3E5F">
              <w:rPr>
                <w:color w:val="000000"/>
                <w:sz w:val="18"/>
                <w:szCs w:val="18"/>
                <w:lang w:val="ru-RU" w:eastAsia="en-CA"/>
              </w:rPr>
              <w:t>его</w:t>
            </w:r>
            <w:r w:rsidRPr="001A3E5F">
              <w:rPr>
                <w:color w:val="000000"/>
                <w:sz w:val="18"/>
                <w:szCs w:val="18"/>
                <w:lang w:val="ru-RU" w:eastAsia="en-CA"/>
              </w:rPr>
              <w:t xml:space="preserve">ся в импортируемых предварительно смешанных полиолах, который будет достигнут в рамках предыдущих этапов (тонны ОРС) </w:t>
            </w:r>
          </w:p>
        </w:tc>
        <w:tc>
          <w:tcPr>
            <w:tcW w:w="439" w:type="pct"/>
            <w:tcBorders>
              <w:top w:val="nil"/>
              <w:left w:val="nil"/>
              <w:bottom w:val="single" w:sz="4" w:space="0" w:color="auto"/>
              <w:right w:val="single" w:sz="4" w:space="0" w:color="auto"/>
            </w:tcBorders>
          </w:tcPr>
          <w:p w14:paraId="1EF71E86" w14:textId="372E7DF5" w:rsidR="004F5425" w:rsidRPr="001A3E5F" w:rsidRDefault="004F5425" w:rsidP="004F5425">
            <w:pPr>
              <w:jc w:val="right"/>
              <w:rPr>
                <w:color w:val="000000"/>
                <w:sz w:val="18"/>
                <w:szCs w:val="18"/>
                <w:lang w:eastAsia="en-CA"/>
              </w:rPr>
            </w:pPr>
            <w:r w:rsidRPr="001A3E5F">
              <w:rPr>
                <w:color w:val="000000"/>
                <w:sz w:val="18"/>
                <w:szCs w:val="18"/>
                <w:lang w:eastAsia="en-CA"/>
              </w:rPr>
              <w:t>10</w:t>
            </w:r>
            <w:r w:rsidR="00106023" w:rsidRPr="001A3E5F">
              <w:rPr>
                <w:color w:val="000000"/>
                <w:sz w:val="18"/>
                <w:szCs w:val="18"/>
                <w:lang w:val="ru-RU" w:eastAsia="en-CA"/>
              </w:rPr>
              <w:t>,</w:t>
            </w:r>
            <w:r w:rsidRPr="001A3E5F">
              <w:rPr>
                <w:color w:val="000000"/>
                <w:sz w:val="18"/>
                <w:szCs w:val="18"/>
                <w:lang w:eastAsia="en-CA"/>
              </w:rPr>
              <w:t>11</w:t>
            </w:r>
          </w:p>
        </w:tc>
      </w:tr>
      <w:tr w:rsidR="004F5425" w:rsidRPr="001A3E5F" w14:paraId="5F716EF0" w14:textId="77777777" w:rsidTr="005D3831">
        <w:trPr>
          <w:trHeight w:val="98"/>
          <w:jc w:val="center"/>
        </w:trPr>
        <w:tc>
          <w:tcPr>
            <w:tcW w:w="449" w:type="pct"/>
            <w:tcBorders>
              <w:top w:val="single" w:sz="4" w:space="0" w:color="auto"/>
              <w:left w:val="single" w:sz="4" w:space="0" w:color="auto"/>
              <w:bottom w:val="single" w:sz="4" w:space="0" w:color="auto"/>
              <w:right w:val="single" w:sz="4" w:space="0" w:color="auto"/>
            </w:tcBorders>
            <w:hideMark/>
          </w:tcPr>
          <w:p w14:paraId="795BF4BB" w14:textId="77777777" w:rsidR="004F5425" w:rsidRPr="001A3E5F" w:rsidRDefault="004F5425" w:rsidP="004F5425">
            <w:pPr>
              <w:keepNext/>
              <w:jc w:val="left"/>
              <w:rPr>
                <w:color w:val="000000"/>
                <w:sz w:val="18"/>
                <w:szCs w:val="18"/>
                <w:lang w:eastAsia="en-CA"/>
              </w:rPr>
            </w:pPr>
            <w:r w:rsidRPr="001A3E5F">
              <w:rPr>
                <w:color w:val="000000"/>
                <w:sz w:val="18"/>
                <w:szCs w:val="18"/>
                <w:lang w:eastAsia="en-CA"/>
              </w:rPr>
              <w:t>4.3.3</w:t>
            </w:r>
          </w:p>
        </w:tc>
        <w:tc>
          <w:tcPr>
            <w:tcW w:w="4112" w:type="pct"/>
            <w:gridSpan w:val="6"/>
            <w:tcBorders>
              <w:top w:val="single" w:sz="4" w:space="0" w:color="auto"/>
              <w:left w:val="single" w:sz="4" w:space="0" w:color="auto"/>
              <w:bottom w:val="single" w:sz="4" w:space="0" w:color="auto"/>
              <w:right w:val="single" w:sz="4" w:space="0" w:color="auto"/>
            </w:tcBorders>
            <w:hideMark/>
          </w:tcPr>
          <w:p w14:paraId="57C8B5F0" w14:textId="72902112" w:rsidR="004F5425" w:rsidRPr="001A3E5F" w:rsidRDefault="004F5425" w:rsidP="004F5425">
            <w:pPr>
              <w:keepNext/>
              <w:jc w:val="left"/>
              <w:rPr>
                <w:color w:val="000000"/>
                <w:sz w:val="18"/>
                <w:szCs w:val="18"/>
                <w:lang w:val="ru-RU" w:eastAsia="en-CA"/>
              </w:rPr>
            </w:pPr>
            <w:r w:rsidRPr="001A3E5F">
              <w:rPr>
                <w:color w:val="000000"/>
                <w:sz w:val="18"/>
                <w:szCs w:val="18"/>
                <w:lang w:val="ru-RU" w:eastAsia="en-CA"/>
              </w:rPr>
              <w:t>Остаточное потребление ГХФУ-141</w:t>
            </w:r>
            <w:r w:rsidRPr="001A3E5F">
              <w:rPr>
                <w:color w:val="000000"/>
                <w:sz w:val="18"/>
                <w:szCs w:val="18"/>
                <w:lang w:val="de-AT" w:eastAsia="en-CA"/>
              </w:rPr>
              <w:t>b</w:t>
            </w:r>
            <w:r w:rsidRPr="001A3E5F">
              <w:rPr>
                <w:color w:val="000000"/>
                <w:sz w:val="18"/>
                <w:szCs w:val="18"/>
                <w:lang w:val="ru-RU" w:eastAsia="en-CA"/>
              </w:rPr>
              <w:t>, содержа</w:t>
            </w:r>
            <w:r w:rsidR="00156644" w:rsidRPr="001A3E5F">
              <w:rPr>
                <w:color w:val="000000"/>
                <w:sz w:val="18"/>
                <w:szCs w:val="18"/>
                <w:lang w:val="ru-RU" w:eastAsia="en-CA"/>
              </w:rPr>
              <w:t>щего</w:t>
            </w:r>
            <w:r w:rsidRPr="001A3E5F">
              <w:rPr>
                <w:color w:val="000000"/>
                <w:sz w:val="18"/>
                <w:szCs w:val="18"/>
                <w:lang w:val="ru-RU" w:eastAsia="en-CA"/>
              </w:rPr>
              <w:t>ся в импортируемых предварительно смешанных полиолах, отвечающее критериям финансирования (тонны ОРС)</w:t>
            </w:r>
          </w:p>
        </w:tc>
        <w:tc>
          <w:tcPr>
            <w:tcW w:w="439" w:type="pct"/>
            <w:tcBorders>
              <w:top w:val="single" w:sz="4" w:space="0" w:color="auto"/>
              <w:left w:val="single" w:sz="4" w:space="0" w:color="auto"/>
              <w:bottom w:val="single" w:sz="4" w:space="0" w:color="auto"/>
              <w:right w:val="single" w:sz="4" w:space="0" w:color="auto"/>
            </w:tcBorders>
          </w:tcPr>
          <w:p w14:paraId="49F88E21" w14:textId="41DE938D" w:rsidR="004F5425" w:rsidRPr="001A3E5F" w:rsidRDefault="004F5425" w:rsidP="004F5425">
            <w:pPr>
              <w:keepNext/>
              <w:jc w:val="right"/>
              <w:rPr>
                <w:color w:val="000000"/>
                <w:sz w:val="18"/>
                <w:szCs w:val="18"/>
                <w:lang w:eastAsia="en-CA"/>
              </w:rPr>
            </w:pPr>
            <w:r w:rsidRPr="001A3E5F">
              <w:rPr>
                <w:color w:val="000000"/>
                <w:sz w:val="18"/>
                <w:szCs w:val="18"/>
                <w:lang w:eastAsia="en-CA"/>
              </w:rPr>
              <w:t>0</w:t>
            </w:r>
            <w:r w:rsidR="00106023" w:rsidRPr="001A3E5F">
              <w:rPr>
                <w:color w:val="000000"/>
                <w:sz w:val="18"/>
                <w:szCs w:val="18"/>
                <w:lang w:val="ru-RU" w:eastAsia="en-CA"/>
              </w:rPr>
              <w:t>,</w:t>
            </w:r>
            <w:r w:rsidRPr="001A3E5F">
              <w:rPr>
                <w:color w:val="000000"/>
                <w:sz w:val="18"/>
                <w:szCs w:val="18"/>
                <w:lang w:eastAsia="en-CA"/>
              </w:rPr>
              <w:t>00</w:t>
            </w:r>
          </w:p>
        </w:tc>
      </w:tr>
    </w:tbl>
    <w:p w14:paraId="1DB9DD0F" w14:textId="1EA7BCC9" w:rsidR="00563DA8" w:rsidRPr="00994DC4" w:rsidRDefault="00563DA8" w:rsidP="00A86912">
      <w:pPr>
        <w:pStyle w:val="Heading1"/>
        <w:numPr>
          <w:ilvl w:val="0"/>
          <w:numId w:val="0"/>
        </w:numPr>
        <w:rPr>
          <w:sz w:val="18"/>
          <w:szCs w:val="16"/>
          <w:lang w:val="ru-RU"/>
        </w:rPr>
      </w:pPr>
      <w:r w:rsidRPr="00994DC4">
        <w:rPr>
          <w:sz w:val="18"/>
          <w:szCs w:val="16"/>
          <w:lang w:val="ru-RU"/>
        </w:rPr>
        <w:t xml:space="preserve">* </w:t>
      </w:r>
      <w:r w:rsidR="00994DC4" w:rsidRPr="009862DC">
        <w:rPr>
          <w:sz w:val="18"/>
          <w:szCs w:val="16"/>
          <w:lang w:val="ru-RU"/>
        </w:rPr>
        <w:t xml:space="preserve">Дата завершения этапа II в соответствии с Соглашением об этапе II: 31 декабря </w:t>
      </w:r>
      <w:r w:rsidR="006B51C0" w:rsidRPr="00994DC4">
        <w:rPr>
          <w:sz w:val="18"/>
          <w:szCs w:val="16"/>
          <w:lang w:val="ru-RU"/>
        </w:rPr>
        <w:t>20</w:t>
      </w:r>
      <w:r w:rsidR="00984D48" w:rsidRPr="00994DC4">
        <w:rPr>
          <w:sz w:val="18"/>
          <w:szCs w:val="16"/>
          <w:lang w:val="ru-RU"/>
        </w:rPr>
        <w:t>26</w:t>
      </w:r>
      <w:r w:rsidR="00994DC4">
        <w:rPr>
          <w:sz w:val="18"/>
          <w:szCs w:val="16"/>
          <w:lang w:val="ru-RU"/>
        </w:rPr>
        <w:t xml:space="preserve"> г.</w:t>
      </w:r>
    </w:p>
    <w:p w14:paraId="0B24302B" w14:textId="77777777" w:rsidR="002750CC" w:rsidRPr="009862DC" w:rsidRDefault="002750CC" w:rsidP="001E3818">
      <w:pPr>
        <w:keepNext/>
        <w:spacing w:before="360" w:after="240"/>
        <w:rPr>
          <w:b/>
          <w:lang w:val="ru-RU"/>
        </w:rPr>
      </w:pPr>
      <w:r w:rsidRPr="009862DC">
        <w:rPr>
          <w:b/>
          <w:lang w:val="ru-RU"/>
        </w:rPr>
        <w:lastRenderedPageBreak/>
        <w:t>ДОБАВЛЕНИЕ 3-A: ГРАФИК УТВЕРЖДЕНИЯ ФИНАНСИРОВАНИЯ</w:t>
      </w:r>
    </w:p>
    <w:p w14:paraId="0658A9C8" w14:textId="58F1BC16" w:rsidR="002750CC" w:rsidRPr="00E46295" w:rsidRDefault="002750CC" w:rsidP="00E46295">
      <w:pPr>
        <w:pStyle w:val="Heading1"/>
        <w:numPr>
          <w:ilvl w:val="0"/>
          <w:numId w:val="55"/>
        </w:numPr>
        <w:rPr>
          <w:lang w:val="ru-RU"/>
        </w:rPr>
      </w:pPr>
      <w:r w:rsidRPr="00E46295">
        <w:rPr>
          <w:lang w:val="ru-RU"/>
        </w:rPr>
        <w:t xml:space="preserve">Вопрос об утверждении финансирования будущих траншей будет рассматриваться на </w:t>
      </w:r>
      <w:r w:rsidR="00BB69B8">
        <w:rPr>
          <w:lang w:val="ru-RU"/>
        </w:rPr>
        <w:t>перв</w:t>
      </w:r>
      <w:r w:rsidRPr="00E46295">
        <w:rPr>
          <w:lang w:val="ru-RU"/>
        </w:rPr>
        <w:t>ом совещании в том году, который указан в дополнении 2-А.</w:t>
      </w:r>
    </w:p>
    <w:p w14:paraId="12760E10" w14:textId="77777777" w:rsidR="002750CC" w:rsidRPr="009862DC" w:rsidRDefault="002750CC" w:rsidP="001E3818">
      <w:pPr>
        <w:keepNext/>
        <w:spacing w:before="360" w:after="240"/>
        <w:rPr>
          <w:b/>
          <w:lang w:val="ru-RU"/>
        </w:rPr>
      </w:pPr>
      <w:r w:rsidRPr="009862DC">
        <w:rPr>
          <w:b/>
          <w:lang w:val="ru-RU"/>
        </w:rPr>
        <w:t>ДОБАВЛЕНИЕ 4-A: ФОРМАТ ДОКЛАДОВ О ХОДЕ РЕАЛИЗАЦИИ И ПЛАНОВ РЕАЛИЗАЦИИ ТРАНШЕЙ</w:t>
      </w:r>
    </w:p>
    <w:p w14:paraId="56063C53" w14:textId="751539D3" w:rsidR="002750CC" w:rsidRPr="00E46295" w:rsidRDefault="002750CC" w:rsidP="00E46295">
      <w:pPr>
        <w:pStyle w:val="Heading1"/>
        <w:numPr>
          <w:ilvl w:val="0"/>
          <w:numId w:val="54"/>
        </w:numPr>
        <w:rPr>
          <w:lang w:val="ru-RU"/>
        </w:rPr>
      </w:pPr>
      <w:r w:rsidRPr="00E46295">
        <w:rPr>
          <w:lang w:val="ru-RU"/>
        </w:rPr>
        <w:t>Пакет документов по Докладу о ходе реализации и Планам реализации траншей подается вместе с каждой заявкой на транш и состоит из пяти частей:</w:t>
      </w:r>
    </w:p>
    <w:p w14:paraId="4845250D" w14:textId="30F35B2F" w:rsidR="002750CC" w:rsidRPr="009862DC" w:rsidRDefault="002750CC" w:rsidP="00CD3B50">
      <w:pPr>
        <w:pStyle w:val="Heading2"/>
        <w:widowControl/>
        <w:ind w:left="1418" w:hanging="709"/>
        <w:rPr>
          <w:lang w:val="ru-RU"/>
        </w:rPr>
      </w:pPr>
      <w:r w:rsidRPr="009862DC">
        <w:rPr>
          <w:lang w:val="ru-RU"/>
        </w:rPr>
        <w:t>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влияние различных проведенных мероприятий на данный процесс и их взаимосвязь. В докладе следует указать объем сокращения ОРВ, являющийся непосредственным результатом проведенных мероприятий, с разбивкой по видам веществ, а также использованную альтернативную технологию и соответствующие внедренные альтернативные вещества с тем, чтобы Секретариат мог представить Исполнительному комитету информацию о произошедших изменениях в объемах выбросов в атмосферу веществ, влияющих на климат. Кроме того, в докладе следует отметить достигнутые успехи, накопленный практический опыт и возникшие проблемы, связанные с</w:t>
      </w:r>
      <w:r w:rsidR="00290800">
        <w:rPr>
          <w:lang w:val="de-AT"/>
        </w:rPr>
        <w:t> </w:t>
      </w:r>
      <w:r w:rsidRPr="009862DC">
        <w:rPr>
          <w:lang w:val="ru-RU"/>
        </w:rPr>
        <w:t>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w:t>
      </w:r>
      <w:r w:rsidR="00290800">
        <w:rPr>
          <w:lang w:val="de-AT"/>
        </w:rPr>
        <w:t> </w:t>
      </w:r>
      <w:r w:rsidRPr="009862DC">
        <w:rPr>
          <w:lang w:val="ru-RU"/>
        </w:rPr>
        <w:t>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1FAB48F4" w14:textId="77777777" w:rsidR="002750CC" w:rsidRPr="009862DC" w:rsidRDefault="002750CC" w:rsidP="00CD3B50">
      <w:pPr>
        <w:pStyle w:val="Heading2"/>
        <w:ind w:left="1418" w:hanging="709"/>
        <w:rPr>
          <w:lang w:val="ru-RU"/>
        </w:rPr>
      </w:pPr>
      <w:r w:rsidRPr="009862DC">
        <w:rPr>
          <w:lang w:val="ru-RU"/>
        </w:rPr>
        <w:t>доклад о независимой проверке выполнения Плана и обязательств в отношении потребления Веществ в соответствии с подпунктом 5</w:t>
      </w:r>
      <w:r w:rsidRPr="00310596">
        <w:rPr>
          <w:lang w:val="ru-RU"/>
        </w:rPr>
        <w:t xml:space="preserve"> </w:t>
      </w:r>
      <w:r w:rsidRPr="009862DC">
        <w:rPr>
          <w:lang w:val="ru-RU"/>
        </w:rPr>
        <w:t>b) настоящего Соглашения. Если Исполнительный комитет не примет иного решения, данные о проверке следует подавать вместе с каждой заявкой на транш, указав при этом сведения о результатах проверки объемов потребления за все соответствующие годы, которые указаны в подпункте 5</w:t>
      </w:r>
      <w:r w:rsidRPr="00310596">
        <w:rPr>
          <w:lang w:val="ru-RU"/>
        </w:rPr>
        <w:t xml:space="preserve"> </w:t>
      </w:r>
      <w:r w:rsidRPr="009862DC">
        <w:rPr>
          <w:lang w:val="ru-RU"/>
        </w:rPr>
        <w:t>а) настоящего Соглашения и за которые доклад о проверке еще не принят Комитетом;</w:t>
      </w:r>
    </w:p>
    <w:p w14:paraId="091A7B55" w14:textId="1C157DDE" w:rsidR="002750CC" w:rsidRPr="009862DC" w:rsidRDefault="002750CC" w:rsidP="00CD3B50">
      <w:pPr>
        <w:pStyle w:val="Heading2"/>
        <w:ind w:left="1418" w:hanging="709"/>
        <w:rPr>
          <w:lang w:val="ru-RU"/>
        </w:rPr>
      </w:pPr>
      <w:r w:rsidRPr="009862DC">
        <w:rPr>
          <w:lang w:val="ru-RU"/>
        </w:rPr>
        <w:t>письменное описание мероприятий, которые будут осуществлены в течение периода, охватываемого запрашиваемым траншем, с обращением особого внимания на</w:t>
      </w:r>
      <w:r w:rsidR="00290800">
        <w:rPr>
          <w:lang w:val="de-AT"/>
        </w:rPr>
        <w:t> </w:t>
      </w:r>
      <w:r w:rsidRPr="009862DC">
        <w:rPr>
          <w:lang w:val="ru-RU"/>
        </w:rPr>
        <w:t>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w:t>
      </w:r>
      <w:r w:rsidR="00290800">
        <w:rPr>
          <w:lang w:val="de-AT"/>
        </w:rPr>
        <w:t> </w:t>
      </w:r>
      <w:r w:rsidRPr="009862DC">
        <w:rPr>
          <w:lang w:val="ru-RU"/>
        </w:rPr>
        <w:t>ходе реализации предыдущих траншей, при этом данные, включаемые в план, представляются с разбивкой по календарным годам. Кроме того,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w:t>
      </w:r>
      <w:r w:rsidR="00290800">
        <w:rPr>
          <w:lang w:val="de-AT"/>
        </w:rPr>
        <w:t> </w:t>
      </w:r>
      <w:r w:rsidRPr="009862DC">
        <w:rPr>
          <w:lang w:val="ru-RU"/>
        </w:rPr>
        <w:t>котором содержится описательная часть доклада, упомянутая выше, в</w:t>
      </w:r>
      <w:r w:rsidR="00290800">
        <w:rPr>
          <w:lang w:val="de-AT"/>
        </w:rPr>
        <w:t> </w:t>
      </w:r>
      <w:r w:rsidRPr="009862DC">
        <w:rPr>
          <w:lang w:val="ru-RU"/>
        </w:rPr>
        <w:t xml:space="preserve">подпункте а); </w:t>
      </w:r>
    </w:p>
    <w:p w14:paraId="57FA1251" w14:textId="77777777" w:rsidR="002750CC" w:rsidRPr="009862DC" w:rsidRDefault="002750CC" w:rsidP="00CD3B50">
      <w:pPr>
        <w:pStyle w:val="Heading2"/>
        <w:ind w:left="1418" w:hanging="709"/>
        <w:rPr>
          <w:lang w:val="ru-RU"/>
        </w:rPr>
      </w:pPr>
      <w:r w:rsidRPr="009862DC">
        <w:rPr>
          <w:lang w:val="ru-RU"/>
        </w:rPr>
        <w:t xml:space="preserve">набор количественной информации по всем Докладам о ходе реализации и Планам реализации траншей представляется посредством ввода соответствующих сведений </w:t>
      </w:r>
      <w:r w:rsidRPr="009862DC">
        <w:rPr>
          <w:lang w:val="ru-RU"/>
        </w:rPr>
        <w:lastRenderedPageBreak/>
        <w:t>в оперативную базу данных; и</w:t>
      </w:r>
    </w:p>
    <w:p w14:paraId="2F9D8E3C" w14:textId="77777777" w:rsidR="002750CC" w:rsidRPr="009862DC" w:rsidRDefault="002750CC" w:rsidP="00CD3B50">
      <w:pPr>
        <w:pStyle w:val="Heading2"/>
        <w:widowControl/>
        <w:tabs>
          <w:tab w:val="num" w:pos="-720"/>
        </w:tabs>
        <w:ind w:left="1418" w:hanging="709"/>
        <w:rPr>
          <w:lang w:val="ru-RU"/>
        </w:rPr>
      </w:pPr>
      <w:r w:rsidRPr="009862DC">
        <w:rPr>
          <w:lang w:val="ru-RU"/>
        </w:rPr>
        <w:t>резюме объемом около пяти абзацев с кратким изложением информации, приведенной выше, в подпунктах 1 a) – 1 d).</w:t>
      </w:r>
    </w:p>
    <w:p w14:paraId="4A666159" w14:textId="6C17C19F" w:rsidR="002750CC" w:rsidRPr="009862DC" w:rsidRDefault="002750CC" w:rsidP="00E46295">
      <w:pPr>
        <w:pStyle w:val="Heading1"/>
        <w:rPr>
          <w:lang w:val="ru-RU"/>
        </w:rPr>
      </w:pPr>
      <w:r w:rsidRPr="009862DC">
        <w:rPr>
          <w:lang w:val="ru-RU"/>
        </w:rPr>
        <w:t>В 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w:t>
      </w:r>
    </w:p>
    <w:p w14:paraId="54B16D18" w14:textId="0CFF40B3" w:rsidR="002750CC" w:rsidRPr="009862DC" w:rsidRDefault="005911B9" w:rsidP="00CD3B50">
      <w:pPr>
        <w:pStyle w:val="Heading2"/>
        <w:keepNext/>
        <w:keepLines/>
        <w:ind w:left="1418" w:hanging="709"/>
        <w:rPr>
          <w:lang w:val="ru-RU"/>
        </w:rPr>
      </w:pPr>
      <w:r>
        <w:rPr>
          <w:lang w:val="ru-RU"/>
        </w:rPr>
        <w:t>д</w:t>
      </w:r>
      <w:r w:rsidR="002750CC" w:rsidRPr="009862DC">
        <w:rPr>
          <w:lang w:val="ru-RU"/>
        </w:rPr>
        <w:t>оклады о ходе реализации и Планы реализации траншей, упомянутые в качестве части настоящего Соглашения, будут касаться исключительно мероприятий и денежных средств, охватываемых настоящим Соглашением; и</w:t>
      </w:r>
    </w:p>
    <w:p w14:paraId="35B322C9" w14:textId="77777777" w:rsidR="002750CC" w:rsidRPr="009862DC" w:rsidRDefault="002750CC" w:rsidP="00CD3B50">
      <w:pPr>
        <w:pStyle w:val="Heading2"/>
        <w:widowControl/>
        <w:tabs>
          <w:tab w:val="num" w:pos="-720"/>
        </w:tabs>
        <w:ind w:left="1418" w:hanging="709"/>
        <w:rPr>
          <w:lang w:val="ru-RU"/>
        </w:rPr>
      </w:pPr>
      <w:r w:rsidRPr="009862DC">
        <w:rPr>
          <w:lang w:val="ru-RU"/>
        </w:rPr>
        <w:t>если реализуемые этапы предусматривают разные целевые показатели потребления ГХФУ в соответствии с дополнением 2-A к каждому Соглашению в том или ином конкретном году,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w:t>
      </w:r>
    </w:p>
    <w:p w14:paraId="344A5688" w14:textId="77777777" w:rsidR="002750CC" w:rsidRPr="009862DC" w:rsidRDefault="002750CC" w:rsidP="001E3818">
      <w:pPr>
        <w:keepNext/>
        <w:spacing w:before="360" w:after="240"/>
        <w:rPr>
          <w:b/>
          <w:lang w:val="ru-RU"/>
        </w:rPr>
      </w:pPr>
      <w:r w:rsidRPr="009862DC">
        <w:rPr>
          <w:b/>
          <w:lang w:val="ru-RU"/>
        </w:rPr>
        <w:t>ДОБАВЛЕНИЕ 5-A: УЧРЕЖДЕНИЯ, ОСУЩЕСТВЛЯЮЩИЕ МОНИТОРИНГ, И ИХ РОЛЬ</w:t>
      </w:r>
    </w:p>
    <w:p w14:paraId="52F5171C" w14:textId="79A45D81" w:rsidR="00193E08" w:rsidRPr="00193E08" w:rsidRDefault="00193E08" w:rsidP="00193E08">
      <w:pPr>
        <w:pStyle w:val="Heading1"/>
        <w:numPr>
          <w:ilvl w:val="0"/>
          <w:numId w:val="58"/>
        </w:numPr>
        <w:rPr>
          <w:lang w:val="ru-RU"/>
        </w:rPr>
      </w:pPr>
      <w:r w:rsidRPr="00193E08">
        <w:rPr>
          <w:lang w:val="ru-RU"/>
        </w:rPr>
        <w:t xml:space="preserve">Национальный орган по озону (НОО) является центральным административным подразделением, созданным в структуре Верховного совета по окружающей среде (ВСОС), и отвечает за координацию деятельности государственных органов в области защиты озонового слоя и содействия поэтапному отказу от ОРВ, а также за реализацию мероприятий в рамках Плана. </w:t>
      </w:r>
    </w:p>
    <w:p w14:paraId="1F8466B7" w14:textId="2A3E76A2" w:rsidR="00193E08" w:rsidRPr="00193E08" w:rsidRDefault="00193E08" w:rsidP="00193E08">
      <w:pPr>
        <w:pStyle w:val="Heading1"/>
        <w:rPr>
          <w:lang w:val="ru-RU"/>
        </w:rPr>
      </w:pPr>
      <w:r>
        <w:rPr>
          <w:lang w:val="ru-RU"/>
        </w:rPr>
        <w:t>НОО</w:t>
      </w:r>
      <w:r w:rsidRPr="00193E08">
        <w:rPr>
          <w:lang w:val="ru-RU"/>
        </w:rPr>
        <w:t xml:space="preserve"> будет осуществлять управление реализацией мероприятий в рамках Плана в</w:t>
      </w:r>
      <w:r w:rsidR="00DC6ABA">
        <w:rPr>
          <w:lang w:val="ru-RU"/>
        </w:rPr>
        <w:t> </w:t>
      </w:r>
      <w:r w:rsidRPr="00193E08">
        <w:rPr>
          <w:lang w:val="ru-RU"/>
        </w:rPr>
        <w:t xml:space="preserve">сотрудничестве с </w:t>
      </w:r>
      <w:r w:rsidR="00DC6ABA">
        <w:rPr>
          <w:lang w:val="ru-RU"/>
        </w:rPr>
        <w:t>В</w:t>
      </w:r>
      <w:r w:rsidRPr="00193E08">
        <w:rPr>
          <w:lang w:val="ru-RU"/>
        </w:rPr>
        <w:t>едущим учреждением-исполнителем (</w:t>
      </w:r>
      <w:r w:rsidR="00DC6ABA">
        <w:rPr>
          <w:lang w:val="ru-RU"/>
        </w:rPr>
        <w:t>Ведущее УИ</w:t>
      </w:r>
      <w:r w:rsidRPr="00193E08">
        <w:rPr>
          <w:lang w:val="ru-RU"/>
        </w:rPr>
        <w:t>). Независимый</w:t>
      </w:r>
      <w:r w:rsidR="00DC6ABA">
        <w:rPr>
          <w:lang w:val="ru-RU"/>
        </w:rPr>
        <w:t xml:space="preserve"> эксперт по</w:t>
      </w:r>
      <w:r w:rsidR="00C96571">
        <w:rPr>
          <w:lang w:val="ru-RU"/>
        </w:rPr>
        <w:t> </w:t>
      </w:r>
      <w:r w:rsidR="00DC6ABA">
        <w:rPr>
          <w:lang w:val="ru-RU"/>
        </w:rPr>
        <w:t>проверке</w:t>
      </w:r>
      <w:r w:rsidRPr="00193E08">
        <w:rPr>
          <w:lang w:val="ru-RU"/>
        </w:rPr>
        <w:t xml:space="preserve"> будет проверять объёмы потребления ГХФУ, </w:t>
      </w:r>
      <w:r w:rsidR="00DC6ABA">
        <w:rPr>
          <w:lang w:val="ru-RU"/>
        </w:rPr>
        <w:t>сообщаемые</w:t>
      </w:r>
      <w:r w:rsidRPr="00193E08">
        <w:rPr>
          <w:lang w:val="ru-RU"/>
        </w:rPr>
        <w:t xml:space="preserve"> Правительством в</w:t>
      </w:r>
      <w:r w:rsidR="00DC6ABA">
        <w:rPr>
          <w:lang w:val="ru-RU"/>
        </w:rPr>
        <w:t> </w:t>
      </w:r>
      <w:r w:rsidRPr="00193E08">
        <w:rPr>
          <w:lang w:val="ru-RU"/>
        </w:rPr>
        <w:t xml:space="preserve">соответствии со статьёй 7 </w:t>
      </w:r>
      <w:r w:rsidR="00DC6ABA">
        <w:rPr>
          <w:lang w:val="ru-RU"/>
        </w:rPr>
        <w:t>Монреальского протокола</w:t>
      </w:r>
      <w:r w:rsidRPr="00193E08">
        <w:rPr>
          <w:lang w:val="ru-RU"/>
        </w:rPr>
        <w:t xml:space="preserve"> и в рамках отчётности по страновой программе. </w:t>
      </w:r>
    </w:p>
    <w:p w14:paraId="35653048" w14:textId="6B00C30B" w:rsidR="00193E08" w:rsidRPr="00193E08" w:rsidRDefault="00DC6ABA" w:rsidP="00193E08">
      <w:pPr>
        <w:pStyle w:val="Heading1"/>
        <w:rPr>
          <w:lang w:val="ru-RU"/>
        </w:rPr>
      </w:pPr>
      <w:r>
        <w:rPr>
          <w:lang w:val="ru-RU"/>
        </w:rPr>
        <w:t xml:space="preserve">Отдел по </w:t>
      </w:r>
      <w:r w:rsidR="00193E08" w:rsidRPr="00193E08">
        <w:rPr>
          <w:lang w:val="ru-RU"/>
        </w:rPr>
        <w:t>управлени</w:t>
      </w:r>
      <w:r>
        <w:rPr>
          <w:lang w:val="ru-RU"/>
        </w:rPr>
        <w:t>ю</w:t>
      </w:r>
      <w:r w:rsidR="00193E08" w:rsidRPr="00193E08">
        <w:rPr>
          <w:lang w:val="ru-RU"/>
        </w:rPr>
        <w:t xml:space="preserve"> проектом будет осуществлять мониторинг реализации мероприятий. Подробные обязанности включают следующее: </w:t>
      </w:r>
    </w:p>
    <w:p w14:paraId="05F9FDAC" w14:textId="4425C593" w:rsidR="00193E08" w:rsidRPr="00193E08" w:rsidRDefault="00193E08" w:rsidP="00CD3B50">
      <w:pPr>
        <w:pStyle w:val="Heading1"/>
        <w:numPr>
          <w:ilvl w:val="0"/>
          <w:numId w:val="0"/>
        </w:numPr>
        <w:ind w:left="1418" w:hanging="709"/>
        <w:rPr>
          <w:lang w:val="ru-RU"/>
        </w:rPr>
      </w:pPr>
      <w:r w:rsidRPr="00193E08">
        <w:rPr>
          <w:lang w:val="de-CH"/>
        </w:rPr>
        <w:t>a</w:t>
      </w:r>
      <w:r w:rsidRPr="00193E08">
        <w:rPr>
          <w:lang w:val="ru-RU"/>
        </w:rPr>
        <w:t>)</w:t>
      </w:r>
      <w:r w:rsidR="00D566D8">
        <w:rPr>
          <w:lang w:val="ru-RU"/>
        </w:rPr>
        <w:tab/>
      </w:r>
      <w:r w:rsidR="00DC6ABA">
        <w:rPr>
          <w:lang w:val="ru-RU"/>
        </w:rPr>
        <w:t>текущая</w:t>
      </w:r>
      <w:r w:rsidRPr="00193E08">
        <w:rPr>
          <w:lang w:val="ru-RU"/>
        </w:rPr>
        <w:t xml:space="preserve"> реализация инвестиционных проектов (</w:t>
      </w:r>
      <w:r w:rsidR="00DC6ABA">
        <w:rPr>
          <w:lang w:val="ru-RU"/>
        </w:rPr>
        <w:t>если применимо</w:t>
      </w:r>
      <w:r w:rsidRPr="00193E08">
        <w:rPr>
          <w:lang w:val="ru-RU"/>
        </w:rPr>
        <w:t xml:space="preserve">), программ обучения, мероприятий по </w:t>
      </w:r>
      <w:r w:rsidR="00234A72">
        <w:rPr>
          <w:lang w:val="ru-RU"/>
        </w:rPr>
        <w:t xml:space="preserve">оказанию </w:t>
      </w:r>
      <w:r w:rsidRPr="00193E08">
        <w:rPr>
          <w:lang w:val="ru-RU"/>
        </w:rPr>
        <w:t>техническо</w:t>
      </w:r>
      <w:r w:rsidR="00234A72">
        <w:rPr>
          <w:lang w:val="ru-RU"/>
        </w:rPr>
        <w:t>го содействия и</w:t>
      </w:r>
      <w:r w:rsidRPr="00193E08">
        <w:rPr>
          <w:lang w:val="ru-RU"/>
        </w:rPr>
        <w:t xml:space="preserve"> повышению осведомлённости, включённых в утверждённый План;</w:t>
      </w:r>
    </w:p>
    <w:p w14:paraId="628555D9" w14:textId="023DD1D7" w:rsidR="00193E08" w:rsidRPr="00193E08" w:rsidRDefault="00193E08" w:rsidP="00CD3B50">
      <w:pPr>
        <w:pStyle w:val="Heading1"/>
        <w:numPr>
          <w:ilvl w:val="0"/>
          <w:numId w:val="0"/>
        </w:numPr>
        <w:ind w:left="1418" w:hanging="709"/>
        <w:rPr>
          <w:lang w:val="ru-RU"/>
        </w:rPr>
      </w:pPr>
      <w:r w:rsidRPr="00193E08">
        <w:rPr>
          <w:lang w:val="de-CH"/>
        </w:rPr>
        <w:t>b</w:t>
      </w:r>
      <w:r w:rsidRPr="00193E08">
        <w:rPr>
          <w:lang w:val="ru-RU"/>
        </w:rPr>
        <w:t>)</w:t>
      </w:r>
      <w:r w:rsidR="00D566D8">
        <w:rPr>
          <w:lang w:val="ru-RU"/>
        </w:rPr>
        <w:tab/>
      </w:r>
      <w:r w:rsidRPr="00193E08">
        <w:rPr>
          <w:lang w:val="ru-RU"/>
        </w:rPr>
        <w:t xml:space="preserve">оказание поддержки </w:t>
      </w:r>
      <w:r w:rsidR="00234A72">
        <w:rPr>
          <w:lang w:val="ru-RU"/>
        </w:rPr>
        <w:t>НОО</w:t>
      </w:r>
      <w:r w:rsidRPr="00193E08">
        <w:rPr>
          <w:lang w:val="ru-RU"/>
        </w:rPr>
        <w:t xml:space="preserve"> и независимому </w:t>
      </w:r>
      <w:r w:rsidR="00234A72">
        <w:rPr>
          <w:lang w:val="ru-RU"/>
        </w:rPr>
        <w:t>эксперт</w:t>
      </w:r>
      <w:r w:rsidRPr="00193E08">
        <w:rPr>
          <w:lang w:val="ru-RU"/>
        </w:rPr>
        <w:t>у</w:t>
      </w:r>
      <w:r w:rsidR="00234A72">
        <w:rPr>
          <w:lang w:val="ru-RU"/>
        </w:rPr>
        <w:t xml:space="preserve"> по проверке</w:t>
      </w:r>
      <w:r w:rsidRPr="00193E08">
        <w:rPr>
          <w:lang w:val="ru-RU"/>
        </w:rPr>
        <w:t xml:space="preserve"> в ходе процесса </w:t>
      </w:r>
      <w:r w:rsidR="00234A72">
        <w:rPr>
          <w:lang w:val="ru-RU"/>
        </w:rPr>
        <w:t>проверки</w:t>
      </w:r>
      <w:r w:rsidRPr="00193E08">
        <w:rPr>
          <w:lang w:val="ru-RU"/>
        </w:rPr>
        <w:t xml:space="preserve"> (например, организация встреч с соответствующими заинтересованными сторонами, координация сбора данных и предоставление материалов по результатам анализа);</w:t>
      </w:r>
    </w:p>
    <w:p w14:paraId="303B3FAC" w14:textId="7832B490" w:rsidR="00193E08" w:rsidRPr="00193E08" w:rsidRDefault="00193E08" w:rsidP="00CD3B50">
      <w:pPr>
        <w:pStyle w:val="Heading1"/>
        <w:numPr>
          <w:ilvl w:val="0"/>
          <w:numId w:val="0"/>
        </w:numPr>
        <w:ind w:left="1418" w:hanging="709"/>
        <w:rPr>
          <w:lang w:val="ru-RU"/>
        </w:rPr>
      </w:pPr>
      <w:r w:rsidRPr="00193E08">
        <w:rPr>
          <w:lang w:val="de-CH"/>
        </w:rPr>
        <w:t>c</w:t>
      </w:r>
      <w:r w:rsidRPr="00193E08">
        <w:rPr>
          <w:lang w:val="ru-RU"/>
        </w:rPr>
        <w:t>)</w:t>
      </w:r>
      <w:r w:rsidR="00D566D8">
        <w:rPr>
          <w:lang w:val="ru-RU"/>
        </w:rPr>
        <w:tab/>
      </w:r>
      <w:r w:rsidRPr="00193E08">
        <w:rPr>
          <w:lang w:val="ru-RU"/>
        </w:rPr>
        <w:t xml:space="preserve">под руководством </w:t>
      </w:r>
      <w:r w:rsidR="00047182">
        <w:rPr>
          <w:lang w:val="ru-RU"/>
        </w:rPr>
        <w:t>НОО</w:t>
      </w:r>
      <w:r w:rsidRPr="00193E08">
        <w:rPr>
          <w:lang w:val="ru-RU"/>
        </w:rPr>
        <w:t xml:space="preserve"> координация деятельности негосударственных заинтересованных сторон или отдельных государственных ведомств, отраслевых ассоциаций, научно-исследовательских институтов, органа по стандартизации, учебных заведений и статистического бюро для реализации мероприятий в рамках Плана; </w:t>
      </w:r>
    </w:p>
    <w:p w14:paraId="6C067B27" w14:textId="3073331F" w:rsidR="00193E08" w:rsidRPr="00193E08" w:rsidRDefault="00193E08" w:rsidP="00CD3B50">
      <w:pPr>
        <w:pStyle w:val="Heading1"/>
        <w:numPr>
          <w:ilvl w:val="0"/>
          <w:numId w:val="0"/>
        </w:numPr>
        <w:ind w:left="1418" w:hanging="709"/>
        <w:rPr>
          <w:lang w:val="ru-RU"/>
        </w:rPr>
      </w:pPr>
      <w:r w:rsidRPr="00193E08">
        <w:rPr>
          <w:lang w:val="de-CH"/>
        </w:rPr>
        <w:t>d</w:t>
      </w:r>
      <w:r w:rsidRPr="00193E08">
        <w:rPr>
          <w:lang w:val="ru-RU"/>
        </w:rPr>
        <w:t>)</w:t>
      </w:r>
      <w:r w:rsidR="00D566D8">
        <w:rPr>
          <w:lang w:val="ru-RU"/>
        </w:rPr>
        <w:tab/>
      </w:r>
      <w:r w:rsidRPr="00193E08">
        <w:rPr>
          <w:lang w:val="ru-RU"/>
        </w:rPr>
        <w:t xml:space="preserve">содействие </w:t>
      </w:r>
      <w:r w:rsidR="00180003">
        <w:rPr>
          <w:lang w:val="ru-RU"/>
        </w:rPr>
        <w:t>НОО</w:t>
      </w:r>
      <w:r w:rsidRPr="00193E08">
        <w:rPr>
          <w:lang w:val="ru-RU"/>
        </w:rPr>
        <w:t xml:space="preserve"> в сборе, анализе и представлении данных, включая сбор и анализ данных о потреблении регулируемых веществ, связанных с реализацией Плана.</w:t>
      </w:r>
    </w:p>
    <w:p w14:paraId="4FAF86EC" w14:textId="47D785E3" w:rsidR="00193E08" w:rsidRPr="00193E08" w:rsidRDefault="00193E08" w:rsidP="00193E08">
      <w:pPr>
        <w:pStyle w:val="Heading1"/>
        <w:rPr>
          <w:lang w:val="ru-RU"/>
        </w:rPr>
      </w:pPr>
      <w:r w:rsidRPr="00193E08">
        <w:rPr>
          <w:lang w:val="ru-RU"/>
        </w:rPr>
        <w:lastRenderedPageBreak/>
        <w:t>В</w:t>
      </w:r>
      <w:r w:rsidR="00180003">
        <w:rPr>
          <w:lang w:val="ru-RU"/>
        </w:rPr>
        <w:t>ерховны</w:t>
      </w:r>
      <w:r w:rsidRPr="00193E08">
        <w:rPr>
          <w:lang w:val="ru-RU"/>
        </w:rPr>
        <w:t>й совет по окружающей среде (</w:t>
      </w:r>
      <w:r w:rsidR="00180003">
        <w:rPr>
          <w:lang w:val="ru-RU"/>
        </w:rPr>
        <w:t>ВСОС</w:t>
      </w:r>
      <w:r w:rsidRPr="00193E08">
        <w:rPr>
          <w:lang w:val="ru-RU"/>
        </w:rPr>
        <w:t xml:space="preserve">), Таможенное управление и Центр передового опыта являются основными органами, ответственными за долгосрочную устойчивость достижения целевых показателей по </w:t>
      </w:r>
      <w:r w:rsidR="00180003">
        <w:rPr>
          <w:lang w:val="ru-RU"/>
        </w:rPr>
        <w:t>поэтапному отказу</w:t>
      </w:r>
      <w:r w:rsidRPr="00193E08">
        <w:rPr>
          <w:lang w:val="ru-RU"/>
        </w:rPr>
        <w:t>.</w:t>
      </w:r>
    </w:p>
    <w:p w14:paraId="22E66D42" w14:textId="77777777" w:rsidR="002750CC" w:rsidRPr="009862DC" w:rsidRDefault="002750CC" w:rsidP="001E3818">
      <w:pPr>
        <w:keepNext/>
        <w:spacing w:before="360" w:after="240"/>
        <w:rPr>
          <w:b/>
          <w:lang w:val="ru-RU"/>
        </w:rPr>
      </w:pPr>
      <w:r w:rsidRPr="009862DC">
        <w:rPr>
          <w:b/>
          <w:lang w:val="ru-RU"/>
        </w:rPr>
        <w:t>ДОБАВЛЕНИЕ 6-A: РОЛЬ ВЕДУЩЕГО УЧРЕЖДЕНИЯ-ИСПОЛНИТЕЛЯ</w:t>
      </w:r>
    </w:p>
    <w:p w14:paraId="7CFA4C3F" w14:textId="3F643FB2" w:rsidR="002750CC" w:rsidRPr="002750CC" w:rsidRDefault="002750CC" w:rsidP="002750CC">
      <w:pPr>
        <w:pStyle w:val="Heading1"/>
        <w:numPr>
          <w:ilvl w:val="0"/>
          <w:numId w:val="53"/>
        </w:numPr>
        <w:rPr>
          <w:lang w:val="ru-RU"/>
        </w:rPr>
      </w:pPr>
      <w:r w:rsidRPr="002750CC">
        <w:rPr>
          <w:lang w:val="ru-RU"/>
        </w:rPr>
        <w:t>Ведущее УИ отвечает за ряд видов деятельности, включающий, как минимум, указанные ниже мероприятия:</w:t>
      </w:r>
    </w:p>
    <w:p w14:paraId="294C13D6" w14:textId="677A4B21" w:rsidR="002750CC" w:rsidRPr="009862DC" w:rsidRDefault="002750CC" w:rsidP="00CD3B50">
      <w:pPr>
        <w:pStyle w:val="Heading2"/>
        <w:keepNext/>
        <w:keepLines/>
        <w:ind w:left="1418" w:hanging="709"/>
        <w:rPr>
          <w:lang w:val="ru-RU"/>
        </w:rPr>
      </w:pPr>
      <w:r w:rsidRPr="009862DC">
        <w:rPr>
          <w:lang w:val="ru-RU"/>
        </w:rPr>
        <w:t>обеспечение эффективности работы и финансовой проверки в соответствии с</w:t>
      </w:r>
      <w:r w:rsidR="00731FBC">
        <w:rPr>
          <w:lang w:val="de-AT"/>
        </w:rPr>
        <w:t> </w:t>
      </w:r>
      <w:r w:rsidRPr="009862DC">
        <w:rPr>
          <w:lang w:val="ru-RU"/>
        </w:rPr>
        <w:t>настоящим Соглашением и конкретными внутренними процедурами и требованиями, отраженными в Плане Страны;</w:t>
      </w:r>
    </w:p>
    <w:p w14:paraId="66A1B176" w14:textId="77777777" w:rsidR="002750CC" w:rsidRPr="009862DC" w:rsidRDefault="002750CC" w:rsidP="00CD3B50">
      <w:pPr>
        <w:pStyle w:val="Heading2"/>
        <w:ind w:left="1418" w:hanging="709"/>
        <w:rPr>
          <w:lang w:val="ru-RU"/>
        </w:rPr>
      </w:pPr>
      <w:r w:rsidRPr="009862DC">
        <w:rPr>
          <w:lang w:val="ru-RU"/>
        </w:rPr>
        <w:t>оказание Стране помощи в подготовке Докладов о ходе реализации и Планов реализации траншей в соответствии с дополнением 4-А;</w:t>
      </w:r>
    </w:p>
    <w:p w14:paraId="6421E8F6" w14:textId="05B72B66" w:rsidR="002750CC" w:rsidRPr="009862DC" w:rsidRDefault="002750CC" w:rsidP="00CD3B50">
      <w:pPr>
        <w:pStyle w:val="Heading2"/>
        <w:keepNext/>
        <w:keepLines/>
        <w:ind w:left="1418" w:hanging="709"/>
        <w:rPr>
          <w:lang w:val="ru-RU"/>
        </w:rPr>
      </w:pPr>
      <w:r w:rsidRPr="009862DC">
        <w:rPr>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w:t>
      </w:r>
      <w:r w:rsidR="00731FBC">
        <w:rPr>
          <w:lang w:val="de-AT"/>
        </w:rPr>
        <w:t> </w:t>
      </w:r>
      <w:r w:rsidRPr="009862DC">
        <w:rPr>
          <w:lang w:val="ru-RU"/>
        </w:rPr>
        <w:t>рамках транша, указанных в Плане реализации транша, в соответствии с</w:t>
      </w:r>
      <w:r w:rsidR="00731FBC">
        <w:rPr>
          <w:lang w:val="de-AT"/>
        </w:rPr>
        <w:t> </w:t>
      </w:r>
      <w:r w:rsidRPr="009862DC">
        <w:rPr>
          <w:lang w:val="ru-RU"/>
        </w:rPr>
        <w:t xml:space="preserve">дополнением 4-А; </w:t>
      </w:r>
    </w:p>
    <w:p w14:paraId="03F31131" w14:textId="1D2D4159" w:rsidR="002750CC" w:rsidRPr="009862DC" w:rsidRDefault="002750CC" w:rsidP="00CD3B50">
      <w:pPr>
        <w:pStyle w:val="Heading2"/>
        <w:ind w:left="1418" w:hanging="709"/>
        <w:rPr>
          <w:lang w:val="ru-RU"/>
        </w:rPr>
      </w:pPr>
      <w:r w:rsidRPr="009862DC">
        <w:rPr>
          <w:lang w:val="ru-RU"/>
        </w:rPr>
        <w:t>обеспечение учета накопленного практического опыта и достигнутых успехов при обновлении общего плана, а также в будущих планах реализации траншей в</w:t>
      </w:r>
      <w:r w:rsidR="00731FBC">
        <w:rPr>
          <w:lang w:val="de-AT"/>
        </w:rPr>
        <w:t> </w:t>
      </w:r>
      <w:r w:rsidRPr="009862DC">
        <w:rPr>
          <w:lang w:val="ru-RU"/>
        </w:rPr>
        <w:t>соответствии с подпунктами 1 c) и 1 d) дополнения 4-A;</w:t>
      </w:r>
    </w:p>
    <w:p w14:paraId="1EE746E4" w14:textId="00948079" w:rsidR="002750CC" w:rsidRPr="009862DC" w:rsidRDefault="002750CC" w:rsidP="00CD3B50">
      <w:pPr>
        <w:pStyle w:val="Heading2"/>
        <w:ind w:left="1418" w:hanging="709"/>
        <w:rPr>
          <w:lang w:val="ru-RU"/>
        </w:rPr>
      </w:pPr>
      <w:r w:rsidRPr="009862DC">
        <w:rPr>
          <w:lang w:val="ru-RU"/>
        </w:rPr>
        <w:t>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w:t>
      </w:r>
      <w:r w:rsidR="00731FBC">
        <w:rPr>
          <w:lang w:val="de-AT"/>
        </w:rPr>
        <w:t> </w:t>
      </w:r>
      <w:r w:rsidRPr="009862DC">
        <w:rPr>
          <w:lang w:val="ru-RU"/>
        </w:rPr>
        <w:t>дополнении 4-А в отношении пакета документов, представляемых в</w:t>
      </w:r>
      <w:r w:rsidR="00731FBC">
        <w:rPr>
          <w:lang w:val="de-AT"/>
        </w:rPr>
        <w:t> </w:t>
      </w:r>
      <w:r w:rsidRPr="009862DC">
        <w:rPr>
          <w:lang w:val="ru-RU"/>
        </w:rPr>
        <w:t>Исполнительный комитет;</w:t>
      </w:r>
    </w:p>
    <w:p w14:paraId="2997543F" w14:textId="57B4E943" w:rsidR="002750CC" w:rsidRPr="009862DC" w:rsidRDefault="002750CC" w:rsidP="00CD3B50">
      <w:pPr>
        <w:pStyle w:val="Heading2"/>
        <w:ind w:left="1418" w:hanging="709"/>
        <w:rPr>
          <w:lang w:val="ru-RU"/>
        </w:rPr>
      </w:pPr>
      <w:r w:rsidRPr="009862DC">
        <w:rPr>
          <w:lang w:val="ru-RU"/>
        </w:rPr>
        <w:t>в случае если последний транш финансирования запрашивается за год или более до</w:t>
      </w:r>
      <w:r w:rsidR="00731FBC">
        <w:rPr>
          <w:lang w:val="de-AT"/>
        </w:rPr>
        <w:t> </w:t>
      </w:r>
      <w:r w:rsidRPr="009862DC">
        <w:rPr>
          <w:lang w:val="ru-RU"/>
        </w:rPr>
        <w:t>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w:t>
      </w:r>
    </w:p>
    <w:p w14:paraId="2D87D04D" w14:textId="77777777" w:rsidR="002750CC" w:rsidRPr="009862DC" w:rsidRDefault="002750CC" w:rsidP="00CD3B50">
      <w:pPr>
        <w:pStyle w:val="Heading2"/>
        <w:ind w:left="1418" w:hanging="709"/>
        <w:rPr>
          <w:lang w:val="ru-RU"/>
        </w:rPr>
      </w:pPr>
      <w:r w:rsidRPr="009862DC">
        <w:rPr>
          <w:lang w:val="ru-RU"/>
        </w:rPr>
        <w:t>обеспечение технических обзоров силами соответствующих независимых технических экспертов;</w:t>
      </w:r>
    </w:p>
    <w:p w14:paraId="4E4EE487" w14:textId="77777777" w:rsidR="002750CC" w:rsidRPr="009862DC" w:rsidRDefault="002750CC" w:rsidP="00CD3B50">
      <w:pPr>
        <w:pStyle w:val="Heading2"/>
        <w:ind w:left="1418" w:hanging="709"/>
        <w:rPr>
          <w:lang w:val="ru-RU"/>
        </w:rPr>
      </w:pPr>
      <w:r w:rsidRPr="009862DC">
        <w:rPr>
          <w:lang w:val="ru-RU"/>
        </w:rPr>
        <w:t>организация необходимых инспекционных поездок;</w:t>
      </w:r>
    </w:p>
    <w:p w14:paraId="43A1DE9E" w14:textId="77777777" w:rsidR="002750CC" w:rsidRPr="009862DC" w:rsidRDefault="002750CC" w:rsidP="00CD3B50">
      <w:pPr>
        <w:pStyle w:val="Heading2"/>
        <w:widowControl/>
        <w:tabs>
          <w:tab w:val="num" w:pos="-720"/>
        </w:tabs>
        <w:ind w:left="1418" w:hanging="709"/>
        <w:rPr>
          <w:lang w:val="ru-RU"/>
        </w:rPr>
      </w:pPr>
      <w:r w:rsidRPr="009862DC">
        <w:rPr>
          <w:lang w:val="ru-RU"/>
        </w:rPr>
        <w:t>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w:t>
      </w:r>
    </w:p>
    <w:p w14:paraId="1FD2954D" w14:textId="2BA6FD09" w:rsidR="002750CC" w:rsidRPr="009862DC" w:rsidRDefault="002750CC" w:rsidP="00CD3B50">
      <w:pPr>
        <w:pStyle w:val="Heading2"/>
        <w:ind w:left="1418" w:hanging="709"/>
        <w:rPr>
          <w:lang w:val="ru-RU"/>
        </w:rPr>
      </w:pPr>
      <w:r w:rsidRPr="009862DC">
        <w:rPr>
          <w:lang w:val="ru-RU"/>
        </w:rPr>
        <w:t>в случае сокращения финансирования из-за невыполнения обязательств в</w:t>
      </w:r>
      <w:r w:rsidR="00731FBC">
        <w:rPr>
          <w:lang w:val="de-AT"/>
        </w:rPr>
        <w:t> </w:t>
      </w:r>
      <w:r w:rsidRPr="009862DC">
        <w:rPr>
          <w:lang w:val="ru-RU"/>
        </w:rPr>
        <w:t>соответствии с пунктом 11 Соглашения – проведение, после консультаций со</w:t>
      </w:r>
      <w:r w:rsidR="00731FBC">
        <w:rPr>
          <w:lang w:val="de-AT"/>
        </w:rPr>
        <w:t> </w:t>
      </w:r>
      <w:r w:rsidRPr="009862DC">
        <w:rPr>
          <w:lang w:val="ru-RU"/>
        </w:rPr>
        <w:t xml:space="preserve">Страной, распределения сокращаемых сумм по различным статьям бюджета и объемам финансирования Ведущего УИ; </w:t>
      </w:r>
    </w:p>
    <w:p w14:paraId="6CB66C3C" w14:textId="77777777" w:rsidR="002750CC" w:rsidRPr="009862DC" w:rsidRDefault="002750CC" w:rsidP="00CD3B50">
      <w:pPr>
        <w:pStyle w:val="Heading2"/>
        <w:widowControl/>
        <w:tabs>
          <w:tab w:val="num" w:pos="-720"/>
        </w:tabs>
        <w:ind w:left="1418" w:hanging="709"/>
        <w:rPr>
          <w:lang w:val="ru-RU"/>
        </w:rPr>
      </w:pPr>
      <w:r w:rsidRPr="009862DC">
        <w:rPr>
          <w:lang w:val="ru-RU"/>
        </w:rPr>
        <w:t xml:space="preserve">обеспечение выделения средств Стране в соответствии с используемыми показателями; </w:t>
      </w:r>
    </w:p>
    <w:p w14:paraId="2D631BA8" w14:textId="77777777" w:rsidR="002750CC" w:rsidRPr="009862DC" w:rsidRDefault="002750CC" w:rsidP="00CD3B50">
      <w:pPr>
        <w:pStyle w:val="Heading2"/>
        <w:widowControl/>
        <w:tabs>
          <w:tab w:val="num" w:pos="-720"/>
        </w:tabs>
        <w:ind w:left="1418" w:hanging="709"/>
        <w:rPr>
          <w:lang w:val="ru-RU"/>
        </w:rPr>
      </w:pPr>
      <w:r w:rsidRPr="009862DC">
        <w:rPr>
          <w:lang w:val="ru-RU"/>
        </w:rPr>
        <w:lastRenderedPageBreak/>
        <w:t xml:space="preserve">оказание необходимой помощи в решении стратегических, административных и технических вопросов; </w:t>
      </w:r>
    </w:p>
    <w:p w14:paraId="2352991E" w14:textId="77777777" w:rsidR="002750CC" w:rsidRDefault="002750CC" w:rsidP="00CD3B50">
      <w:pPr>
        <w:pStyle w:val="Heading2"/>
        <w:widowControl/>
        <w:tabs>
          <w:tab w:val="num" w:pos="-720"/>
        </w:tabs>
        <w:ind w:left="1418" w:hanging="709"/>
        <w:rPr>
          <w:lang w:val="ru-RU"/>
        </w:rPr>
      </w:pPr>
      <w:r w:rsidRPr="009862DC">
        <w:rPr>
          <w:lang w:val="ru-RU"/>
        </w:rPr>
        <w:t>своевременное выделение денежных средств Стране/участвующим предприятиям для завершения мероприятий, связанных с проектом.</w:t>
      </w:r>
    </w:p>
    <w:p w14:paraId="313F4F43" w14:textId="04E14C83" w:rsidR="002750CC" w:rsidRPr="002750CC" w:rsidRDefault="002750CC" w:rsidP="002750CC">
      <w:pPr>
        <w:pStyle w:val="Heading1"/>
        <w:rPr>
          <w:lang w:val="ru-RU"/>
        </w:rPr>
      </w:pPr>
      <w:r w:rsidRPr="002750CC">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упомянутых в дополнении 1-А, в</w:t>
      </w:r>
      <w:r w:rsidR="00E77900">
        <w:rPr>
          <w:lang w:val="de-AT"/>
        </w:rPr>
        <w:t> </w:t>
      </w:r>
      <w:r w:rsidRPr="002750CC">
        <w:rPr>
          <w:lang w:val="ru-RU"/>
        </w:rPr>
        <w:t>соответствии с подпунктом 5 b) настоящего Соглашения и подпунктом 1 b) дополнения 4-A.</w:t>
      </w:r>
    </w:p>
    <w:p w14:paraId="64D090A8" w14:textId="77777777" w:rsidR="002750CC" w:rsidRPr="009862DC" w:rsidRDefault="002750CC" w:rsidP="001E3818">
      <w:pPr>
        <w:keepNext/>
        <w:spacing w:before="360" w:after="240"/>
        <w:rPr>
          <w:b/>
          <w:lang w:val="ru-RU"/>
        </w:rPr>
      </w:pPr>
      <w:r w:rsidRPr="009862DC">
        <w:rPr>
          <w:b/>
          <w:lang w:val="ru-RU"/>
        </w:rPr>
        <w:t>ДОБАВЛЕНИЕ 7-A: СОКРАЩЕНИЕ ФИНАНСИРОВАНИЯ ПРИ НЕВЫПОЛНЕНИИ ОБЯЗАТЕЛЬСТВ</w:t>
      </w:r>
    </w:p>
    <w:p w14:paraId="01F78066" w14:textId="417216DB" w:rsidR="002750CC" w:rsidRPr="002750CC" w:rsidRDefault="002750CC" w:rsidP="00364D41">
      <w:pPr>
        <w:pStyle w:val="Heading1"/>
        <w:numPr>
          <w:ilvl w:val="0"/>
          <w:numId w:val="52"/>
        </w:numPr>
        <w:tabs>
          <w:tab w:val="clear" w:pos="0"/>
        </w:tabs>
        <w:rPr>
          <w:b/>
          <w:bCs/>
          <w:lang w:val="ru-RU"/>
        </w:rPr>
      </w:pPr>
      <w:r w:rsidRPr="002750CC">
        <w:rPr>
          <w:lang w:val="ru-RU"/>
        </w:rPr>
        <w:t>В соответствии с пунктом 11 настоящего Соглашения объем финансирования может быть уменьшен на 1</w:t>
      </w:r>
      <w:r w:rsidR="00140998">
        <w:rPr>
          <w:lang w:val="ru-RU"/>
        </w:rPr>
        <w:t>74,55</w:t>
      </w:r>
      <w:r w:rsidRPr="002750CC">
        <w:rPr>
          <w:lang w:val="ru-RU"/>
        </w:rPr>
        <w:t> долл. США за килограмм ОРС в случае превышения уровня потребления, установленного в строке 1.2 дополнения 2-А,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объема финансирования в рамках запрашиваемого транша. В случаях, когда несоблюдение продолжается два года подряд, могут быть рассмотрены дополнительные меры.</w:t>
      </w:r>
    </w:p>
    <w:p w14:paraId="349C3981" w14:textId="2FC70AD6" w:rsidR="002750CC" w:rsidRPr="002750CC" w:rsidRDefault="002750CC" w:rsidP="00364D41">
      <w:pPr>
        <w:pStyle w:val="Heading1"/>
        <w:numPr>
          <w:ilvl w:val="0"/>
          <w:numId w:val="52"/>
        </w:numPr>
        <w:tabs>
          <w:tab w:val="clear" w:pos="0"/>
        </w:tabs>
        <w:rPr>
          <w:b/>
          <w:bCs/>
          <w:lang w:val="ru-RU"/>
        </w:rPr>
      </w:pPr>
      <w:r w:rsidRPr="002750CC">
        <w:rPr>
          <w:lang w:val="ru-RU"/>
        </w:rPr>
        <w:t>В случае необходимости применения штрафной санкции в отношении года, в котором действуют два Соглашения (параллельно реализуются два этапа Плана) с различными уровнями штрафных санкций, применение штрафной санкции будет определяться в каждом отдельном случае с учетом конкретных секторов, в которых имеет место несоблюдение обязательств. В случае невозможности определения сектора или в том случае, когда оба этапа связаны с одним и тем же сектором, следует применять самый высокий уровень штрафных санкций.</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F85E36" w14:paraId="1A1B0003" w14:textId="77777777" w:rsidTr="00222D4D">
        <w:tc>
          <w:tcPr>
            <w:tcW w:w="999" w:type="pct"/>
          </w:tcPr>
          <w:p w14:paraId="28CC5371" w14:textId="77777777" w:rsidR="00563DA8" w:rsidRPr="002750CC" w:rsidRDefault="00563DA8" w:rsidP="00A86912">
            <w:pPr>
              <w:rPr>
                <w:lang w:val="ru-RU"/>
              </w:rPr>
            </w:pPr>
          </w:p>
        </w:tc>
        <w:tc>
          <w:tcPr>
            <w:tcW w:w="1000" w:type="pct"/>
          </w:tcPr>
          <w:p w14:paraId="41A9EAA5" w14:textId="77777777" w:rsidR="00563DA8" w:rsidRPr="002750CC" w:rsidRDefault="00563DA8" w:rsidP="00A86912">
            <w:pPr>
              <w:rPr>
                <w:lang w:val="ru-RU"/>
              </w:rPr>
            </w:pPr>
          </w:p>
        </w:tc>
        <w:tc>
          <w:tcPr>
            <w:tcW w:w="1000" w:type="pct"/>
            <w:tcBorders>
              <w:bottom w:val="single" w:sz="4" w:space="0" w:color="auto"/>
            </w:tcBorders>
          </w:tcPr>
          <w:p w14:paraId="5FBC75FD" w14:textId="77777777" w:rsidR="00563DA8" w:rsidRPr="00F85E36" w:rsidRDefault="00563DA8" w:rsidP="00A86912">
            <w:pPr>
              <w:rPr>
                <w:lang w:val="ru-RU"/>
              </w:rPr>
            </w:pPr>
          </w:p>
          <w:p w14:paraId="2E9B988E" w14:textId="77777777" w:rsidR="00BC7E4A" w:rsidRPr="00F85E36" w:rsidRDefault="00BC7E4A" w:rsidP="00A86912">
            <w:pPr>
              <w:rPr>
                <w:lang w:val="ru-RU"/>
              </w:rPr>
            </w:pPr>
          </w:p>
        </w:tc>
        <w:tc>
          <w:tcPr>
            <w:tcW w:w="1000" w:type="pct"/>
          </w:tcPr>
          <w:p w14:paraId="2238468C" w14:textId="77777777" w:rsidR="00563DA8" w:rsidRPr="002750CC" w:rsidRDefault="00563DA8" w:rsidP="00A86912">
            <w:pPr>
              <w:rPr>
                <w:lang w:val="ru-RU"/>
              </w:rPr>
            </w:pPr>
          </w:p>
        </w:tc>
        <w:tc>
          <w:tcPr>
            <w:tcW w:w="1001" w:type="pct"/>
          </w:tcPr>
          <w:p w14:paraId="63F71CDC" w14:textId="77777777" w:rsidR="00563DA8" w:rsidRPr="002750CC" w:rsidRDefault="00563DA8" w:rsidP="00A86912">
            <w:pPr>
              <w:rPr>
                <w:lang w:val="ru-RU"/>
              </w:rPr>
            </w:pPr>
          </w:p>
        </w:tc>
      </w:tr>
    </w:tbl>
    <w:p w14:paraId="18DC2FA2" w14:textId="77777777" w:rsidR="00563DA8" w:rsidRPr="002750CC" w:rsidRDefault="00563DA8" w:rsidP="00A86912">
      <w:pPr>
        <w:jc w:val="center"/>
        <w:rPr>
          <w:sz w:val="8"/>
          <w:szCs w:val="14"/>
          <w:lang w:val="ru-RU"/>
        </w:rPr>
      </w:pPr>
    </w:p>
    <w:sectPr w:rsidR="00563DA8" w:rsidRPr="002750CC" w:rsidSect="00563DA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3EB86" w14:textId="77777777" w:rsidR="00B955AE" w:rsidRPr="009306D2" w:rsidRDefault="00B955AE" w:rsidP="004A504B">
      <w:r w:rsidRPr="009306D2">
        <w:separator/>
      </w:r>
    </w:p>
  </w:endnote>
  <w:endnote w:type="continuationSeparator" w:id="0">
    <w:p w14:paraId="2624F405" w14:textId="77777777" w:rsidR="00B955AE" w:rsidRPr="009306D2" w:rsidRDefault="00B955AE" w:rsidP="004A504B">
      <w:r w:rsidRPr="009306D2">
        <w:continuationSeparator/>
      </w:r>
    </w:p>
  </w:endnote>
  <w:endnote w:type="continuationNotice" w:id="1">
    <w:p w14:paraId="37BB2CD2" w14:textId="77777777" w:rsidR="00B955AE" w:rsidRPr="009306D2" w:rsidRDefault="00B955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FF40" w14:textId="77777777" w:rsidR="00563DA8" w:rsidRPr="009306D2" w:rsidRDefault="00563DA8">
    <w:pPr>
      <w:jc w:val="center"/>
    </w:pPr>
    <w:r w:rsidRPr="009306D2">
      <w:fldChar w:fldCharType="begin"/>
    </w:r>
    <w:r w:rsidRPr="009306D2">
      <w:instrText xml:space="preserve"> PAGE </w:instrText>
    </w:r>
    <w:r w:rsidRPr="009306D2">
      <w:fldChar w:fldCharType="separate"/>
    </w:r>
    <w:r w:rsidRPr="009306D2">
      <w:t>2</w:t>
    </w:r>
    <w:r w:rsidRPr="009306D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8B07E" w14:textId="77777777" w:rsidR="00563DA8" w:rsidRPr="009306D2" w:rsidRDefault="00563DA8">
    <w:pPr>
      <w:jc w:val="center"/>
    </w:pPr>
    <w:r w:rsidRPr="009306D2">
      <w:fldChar w:fldCharType="begin"/>
    </w:r>
    <w:r w:rsidRPr="009306D2">
      <w:instrText xml:space="preserve"> PAGE </w:instrText>
    </w:r>
    <w:r w:rsidRPr="009306D2">
      <w:fldChar w:fldCharType="separate"/>
    </w:r>
    <w:r w:rsidRPr="009306D2">
      <w:t>3</w:t>
    </w:r>
    <w:r w:rsidRPr="009306D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39CF4" w14:textId="77777777" w:rsidR="008E1E68" w:rsidRPr="009306D2"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679913A1" w14:textId="73CA3C26" w:rsidR="00563DA8" w:rsidRPr="003F5CBD" w:rsidRDefault="003F5CBD"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A66DF4">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00563DA8" w:rsidRPr="003F5CBD">
      <w:rPr>
        <w:sz w:val="18"/>
        <w:szCs w:val="18"/>
        <w:lang w:val="ru-RU"/>
      </w:rPr>
      <w:t>.</w:t>
    </w:r>
  </w:p>
  <w:p w14:paraId="76930344" w14:textId="77777777" w:rsidR="00563DA8" w:rsidRPr="003F5CBD" w:rsidRDefault="00563DA8" w:rsidP="004E7F9C">
    <w:pPr>
      <w:pBdr>
        <w:top w:val="single" w:sz="4" w:space="1" w:color="auto"/>
        <w:left w:val="single" w:sz="4" w:space="4" w:color="auto"/>
        <w:bottom w:val="single" w:sz="4" w:space="1" w:color="auto"/>
        <w:right w:val="single" w:sz="4" w:space="4" w:color="auto"/>
      </w:pBdr>
      <w:jc w:val="center"/>
      <w:rPr>
        <w:sz w:val="10"/>
        <w:szCs w:val="10"/>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4AF94" w14:textId="77777777" w:rsidR="00DC6A10" w:rsidRPr="009306D2" w:rsidRDefault="00BC2495">
    <w:pPr>
      <w:jc w:val="center"/>
    </w:pPr>
    <w:r w:rsidRPr="009306D2">
      <w:fldChar w:fldCharType="begin"/>
    </w:r>
    <w:r w:rsidR="00851352" w:rsidRPr="009306D2">
      <w:instrText xml:space="preserve"> PAGE </w:instrText>
    </w:r>
    <w:r w:rsidRPr="009306D2">
      <w:fldChar w:fldCharType="separate"/>
    </w:r>
    <w:r w:rsidR="00E753E8" w:rsidRPr="009306D2">
      <w:t>2</w:t>
    </w:r>
    <w:r w:rsidRPr="009306D2">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97945" w14:textId="77777777" w:rsidR="00DC6A10" w:rsidRPr="009306D2" w:rsidRDefault="00BC2495">
    <w:pPr>
      <w:jc w:val="center"/>
    </w:pPr>
    <w:r w:rsidRPr="009306D2">
      <w:fldChar w:fldCharType="begin"/>
    </w:r>
    <w:r w:rsidR="00851352" w:rsidRPr="009306D2">
      <w:instrText xml:space="preserve"> PAGE </w:instrText>
    </w:r>
    <w:r w:rsidRPr="009306D2">
      <w:fldChar w:fldCharType="separate"/>
    </w:r>
    <w:r w:rsidR="00E753E8" w:rsidRPr="009306D2">
      <w:t>3</w:t>
    </w:r>
    <w:r w:rsidRPr="009306D2">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5C53E" w14:textId="77777777" w:rsidR="004E7F9C" w:rsidRPr="009306D2"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9306D2">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37CB0CB" w14:textId="77777777" w:rsidR="004E7F9C" w:rsidRPr="009306D2"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52098" w14:textId="77777777" w:rsidR="00B955AE" w:rsidRPr="009306D2" w:rsidRDefault="00B955AE" w:rsidP="004A504B">
      <w:r w:rsidRPr="009306D2">
        <w:separator/>
      </w:r>
    </w:p>
  </w:footnote>
  <w:footnote w:type="continuationSeparator" w:id="0">
    <w:p w14:paraId="55289F94" w14:textId="77777777" w:rsidR="00B955AE" w:rsidRPr="009306D2" w:rsidRDefault="00B955AE" w:rsidP="004A504B">
      <w:r w:rsidRPr="009306D2">
        <w:continuationSeparator/>
      </w:r>
    </w:p>
  </w:footnote>
  <w:footnote w:type="continuationNotice" w:id="1">
    <w:p w14:paraId="2800ED85" w14:textId="77777777" w:rsidR="00B955AE" w:rsidRPr="009306D2" w:rsidRDefault="00B955AE"/>
  </w:footnote>
  <w:footnote w:id="2">
    <w:p w14:paraId="58326031" w14:textId="77777777" w:rsidR="0099368E" w:rsidRPr="0099368E" w:rsidRDefault="0099368E" w:rsidP="0099368E">
      <w:pPr>
        <w:pStyle w:val="FootnoteText"/>
        <w:spacing w:after="120"/>
        <w:rPr>
          <w:lang w:val="en-US"/>
        </w:rPr>
      </w:pPr>
      <w:r>
        <w:rPr>
          <w:rStyle w:val="FootnoteReference"/>
        </w:rPr>
        <w:footnoteRef/>
      </w:r>
      <w:r w:rsidRPr="0099368E">
        <w:rPr>
          <w:lang w:val="en-US"/>
        </w:rPr>
        <w:t xml:space="preserve"> </w:t>
      </w:r>
      <w:r>
        <w:t>UNEP</w:t>
      </w:r>
      <w:r w:rsidRPr="0099368E">
        <w:rPr>
          <w:lang w:val="en-US"/>
        </w:rPr>
        <w:t>/</w:t>
      </w:r>
      <w:r>
        <w:t>OzL</w:t>
      </w:r>
      <w:r w:rsidRPr="0099368E">
        <w:rPr>
          <w:lang w:val="en-US"/>
        </w:rPr>
        <w:t>.</w:t>
      </w:r>
      <w:r>
        <w:t>Pro</w:t>
      </w:r>
      <w:r w:rsidRPr="0099368E">
        <w:rPr>
          <w:lang w:val="en-US"/>
        </w:rPr>
        <w:t>/</w:t>
      </w:r>
      <w:r>
        <w:t>ExCom</w:t>
      </w:r>
      <w:r w:rsidRPr="0099368E">
        <w:rPr>
          <w:lang w:val="en-US"/>
        </w:rPr>
        <w:t>/98/1</w:t>
      </w:r>
    </w:p>
  </w:footnote>
  <w:footnote w:id="3">
    <w:p w14:paraId="02B1B204" w14:textId="1F8BB09C" w:rsidR="00D56AD0" w:rsidRPr="001B5932" w:rsidRDefault="00D56AD0" w:rsidP="00D56AD0">
      <w:pPr>
        <w:pStyle w:val="FootnoteText"/>
        <w:rPr>
          <w:lang w:val="ru-RU"/>
        </w:rPr>
      </w:pPr>
      <w:r w:rsidRPr="009306D2">
        <w:rPr>
          <w:rStyle w:val="FootnoteReference"/>
        </w:rPr>
        <w:footnoteRef/>
      </w:r>
      <w:r w:rsidRPr="001B5932">
        <w:rPr>
          <w:lang w:val="ru-RU"/>
        </w:rPr>
        <w:t xml:space="preserve"> </w:t>
      </w:r>
      <w:r w:rsidR="001B5932" w:rsidRPr="001B5932">
        <w:rPr>
          <w:lang w:val="ru-RU"/>
        </w:rPr>
        <w:t>В соответствии с письмом от 15 февраля 2026 года, направленным Верховным советом по вопросам окружающей среды Бахрейна в ЮНЕП</w:t>
      </w:r>
      <w:r w:rsidRPr="001B5932">
        <w:rPr>
          <w:lang w:val="ru-RU"/>
        </w:rPr>
        <w:t>.</w:t>
      </w:r>
    </w:p>
  </w:footnote>
  <w:footnote w:id="4">
    <w:p w14:paraId="135D7126" w14:textId="065A7778" w:rsidR="00CD2D5B" w:rsidRPr="00B730B3" w:rsidRDefault="00CD2D5B" w:rsidP="00CD2D5B">
      <w:pPr>
        <w:pStyle w:val="FootnoteText"/>
        <w:rPr>
          <w:lang w:val="ru-RU"/>
        </w:rPr>
      </w:pPr>
      <w:r w:rsidRPr="009306D2">
        <w:rPr>
          <w:rStyle w:val="FootnoteReference"/>
        </w:rPr>
        <w:footnoteRef/>
      </w:r>
      <w:r w:rsidRPr="00B730B3">
        <w:rPr>
          <w:lang w:val="ru-RU"/>
        </w:rPr>
        <w:t xml:space="preserve"> </w:t>
      </w:r>
      <w:r w:rsidR="001B5932">
        <w:rPr>
          <w:lang w:val="ru-RU"/>
        </w:rPr>
        <w:t>Решение</w:t>
      </w:r>
      <w:r w:rsidRPr="00B730B3">
        <w:rPr>
          <w:lang w:val="ru-RU"/>
        </w:rPr>
        <w:t xml:space="preserve"> 88/44</w:t>
      </w:r>
    </w:p>
  </w:footnote>
  <w:footnote w:id="5">
    <w:p w14:paraId="4CFAA165" w14:textId="4A9C7725" w:rsidR="00F95F32" w:rsidRPr="00B730B3" w:rsidRDefault="00F95F32" w:rsidP="00F95F32">
      <w:pPr>
        <w:pStyle w:val="FootnoteText"/>
        <w:rPr>
          <w:lang w:val="ru-RU"/>
        </w:rPr>
      </w:pPr>
      <w:r w:rsidRPr="009306D2">
        <w:rPr>
          <w:rStyle w:val="FootnoteReference"/>
        </w:rPr>
        <w:footnoteRef/>
      </w:r>
      <w:r w:rsidRPr="00B730B3">
        <w:rPr>
          <w:lang w:val="ru-RU"/>
        </w:rPr>
        <w:t xml:space="preserve"> </w:t>
      </w:r>
      <w:r w:rsidR="00F80C81" w:rsidRPr="00B730B3">
        <w:rPr>
          <w:lang w:val="ru-RU"/>
        </w:rPr>
        <w:t>Два предприятия</w:t>
      </w:r>
      <w:r w:rsidR="0077784F" w:rsidRPr="00B730B3">
        <w:rPr>
          <w:lang w:val="ru-RU"/>
        </w:rPr>
        <w:t xml:space="preserve">, </w:t>
      </w:r>
      <w:r w:rsidR="0077784F">
        <w:rPr>
          <w:lang w:val="ru-RU"/>
        </w:rPr>
        <w:t>занимающиеся</w:t>
      </w:r>
      <w:r w:rsidR="0077784F" w:rsidRPr="00B730B3">
        <w:rPr>
          <w:lang w:val="ru-RU"/>
        </w:rPr>
        <w:t xml:space="preserve"> </w:t>
      </w:r>
      <w:r w:rsidR="00F80C81" w:rsidRPr="00B730B3">
        <w:rPr>
          <w:lang w:val="ru-RU"/>
        </w:rPr>
        <w:t>пен</w:t>
      </w:r>
      <w:r w:rsidR="0077784F">
        <w:rPr>
          <w:lang w:val="ru-RU"/>
        </w:rPr>
        <w:t>ой</w:t>
      </w:r>
      <w:r w:rsidR="00F80C81" w:rsidRPr="00B730B3">
        <w:rPr>
          <w:lang w:val="ru-RU"/>
        </w:rPr>
        <w:t xml:space="preserve"> (</w:t>
      </w:r>
      <w:r w:rsidR="00F80C81" w:rsidRPr="00F80C81">
        <w:t>Awal</w:t>
      </w:r>
      <w:r w:rsidR="00F80C81" w:rsidRPr="00B730B3">
        <w:rPr>
          <w:lang w:val="ru-RU"/>
        </w:rPr>
        <w:t xml:space="preserve"> </w:t>
      </w:r>
      <w:r w:rsidR="00F80C81" w:rsidRPr="00F80C81">
        <w:t>Gulf</w:t>
      </w:r>
      <w:r w:rsidR="00F80C81" w:rsidRPr="00B730B3">
        <w:rPr>
          <w:lang w:val="ru-RU"/>
        </w:rPr>
        <w:t xml:space="preserve"> </w:t>
      </w:r>
      <w:r w:rsidR="00F80C81" w:rsidRPr="00F80C81">
        <w:t>Manufacturing</w:t>
      </w:r>
      <w:r w:rsidR="00F80C81" w:rsidRPr="00B730B3">
        <w:rPr>
          <w:lang w:val="ru-RU"/>
        </w:rPr>
        <w:t xml:space="preserve"> (</w:t>
      </w:r>
      <w:r w:rsidR="00F80C81" w:rsidRPr="00F80C81">
        <w:t>AGM</w:t>
      </w:r>
      <w:r w:rsidR="00F80C81" w:rsidRPr="00B730B3">
        <w:rPr>
          <w:lang w:val="ru-RU"/>
        </w:rPr>
        <w:t xml:space="preserve">) и </w:t>
      </w:r>
      <w:r w:rsidR="00F80C81" w:rsidRPr="00F80C81">
        <w:t>Awal</w:t>
      </w:r>
      <w:r w:rsidR="00F80C81" w:rsidRPr="00B730B3">
        <w:rPr>
          <w:lang w:val="ru-RU"/>
        </w:rPr>
        <w:t xml:space="preserve"> </w:t>
      </w:r>
      <w:r w:rsidR="00F80C81" w:rsidRPr="00F80C81">
        <w:t>Refrigeration</w:t>
      </w:r>
      <w:r w:rsidR="00F80C81" w:rsidRPr="00B730B3">
        <w:rPr>
          <w:lang w:val="ru-RU"/>
        </w:rPr>
        <w:t xml:space="preserve"> </w:t>
      </w:r>
      <w:r w:rsidR="00F80C81" w:rsidRPr="00F80C81">
        <w:t>and</w:t>
      </w:r>
      <w:r w:rsidR="00F80C81" w:rsidRPr="00B730B3">
        <w:rPr>
          <w:lang w:val="ru-RU"/>
        </w:rPr>
        <w:t xml:space="preserve"> </w:t>
      </w:r>
      <w:r w:rsidR="00F80C81" w:rsidRPr="00F80C81">
        <w:t>Air</w:t>
      </w:r>
      <w:r w:rsidR="00F80C81" w:rsidRPr="00B730B3">
        <w:rPr>
          <w:lang w:val="ru-RU"/>
        </w:rPr>
        <w:t>-</w:t>
      </w:r>
      <w:r w:rsidR="00F80C81" w:rsidRPr="00F80C81">
        <w:t>Conditioning</w:t>
      </w:r>
      <w:r w:rsidR="00F80C81" w:rsidRPr="00B730B3">
        <w:rPr>
          <w:lang w:val="ru-RU"/>
        </w:rPr>
        <w:t>), два предприятия</w:t>
      </w:r>
      <w:r w:rsidR="0077784F" w:rsidRPr="00B730B3">
        <w:rPr>
          <w:lang w:val="ru-RU"/>
        </w:rPr>
        <w:t xml:space="preserve">, </w:t>
      </w:r>
      <w:r w:rsidR="0077784F">
        <w:rPr>
          <w:lang w:val="ru-RU"/>
        </w:rPr>
        <w:t>занимающиеся</w:t>
      </w:r>
      <w:r w:rsidR="0077784F" w:rsidRPr="00B730B3">
        <w:rPr>
          <w:lang w:val="ru-RU"/>
        </w:rPr>
        <w:t xml:space="preserve"> </w:t>
      </w:r>
      <w:r w:rsidR="00F80C81" w:rsidRPr="00B730B3">
        <w:rPr>
          <w:lang w:val="ru-RU"/>
        </w:rPr>
        <w:t>пен</w:t>
      </w:r>
      <w:r w:rsidR="0077784F">
        <w:rPr>
          <w:lang w:val="ru-RU"/>
        </w:rPr>
        <w:t>ой</w:t>
      </w:r>
      <w:r w:rsidR="00CC692D" w:rsidRPr="00B730B3">
        <w:rPr>
          <w:lang w:val="ru-RU"/>
        </w:rPr>
        <w:t xml:space="preserve"> </w:t>
      </w:r>
      <w:r w:rsidR="00CC692D">
        <w:rPr>
          <w:lang w:val="ru-RU"/>
        </w:rPr>
        <w:t>для</w:t>
      </w:r>
      <w:r w:rsidR="00CC692D" w:rsidRPr="00B730B3">
        <w:rPr>
          <w:lang w:val="ru-RU"/>
        </w:rPr>
        <w:t xml:space="preserve"> </w:t>
      </w:r>
      <w:r w:rsidR="00CC692D">
        <w:rPr>
          <w:lang w:val="ru-RU"/>
        </w:rPr>
        <w:t>распыления</w:t>
      </w:r>
      <w:r w:rsidR="00F80C81" w:rsidRPr="00B730B3">
        <w:rPr>
          <w:lang w:val="ru-RU"/>
        </w:rPr>
        <w:t xml:space="preserve"> (</w:t>
      </w:r>
      <w:r w:rsidR="00F80C81" w:rsidRPr="00F80C81">
        <w:t>Al</w:t>
      </w:r>
      <w:r w:rsidR="00F80C81" w:rsidRPr="00B730B3">
        <w:rPr>
          <w:lang w:val="ru-RU"/>
        </w:rPr>
        <w:t xml:space="preserve"> </w:t>
      </w:r>
      <w:r w:rsidR="00F80C81" w:rsidRPr="00F80C81">
        <w:t>Khonaizi</w:t>
      </w:r>
      <w:r w:rsidR="00F80C81" w:rsidRPr="00B730B3">
        <w:rPr>
          <w:lang w:val="ru-RU"/>
        </w:rPr>
        <w:t xml:space="preserve"> и </w:t>
      </w:r>
      <w:r w:rsidR="00F80C81" w:rsidRPr="00F80C81">
        <w:t>Al</w:t>
      </w:r>
      <w:r w:rsidR="00F80C81" w:rsidRPr="00B730B3">
        <w:rPr>
          <w:lang w:val="ru-RU"/>
        </w:rPr>
        <w:t xml:space="preserve"> </w:t>
      </w:r>
      <w:r w:rsidR="00F80C81" w:rsidRPr="00F80C81">
        <w:t>Manai</w:t>
      </w:r>
      <w:r w:rsidR="00F80C81" w:rsidRPr="00B730B3">
        <w:rPr>
          <w:lang w:val="ru-RU"/>
        </w:rPr>
        <w:t>), а также еще 35 предприятий</w:t>
      </w:r>
      <w:r w:rsidR="0077784F" w:rsidRPr="00B730B3">
        <w:rPr>
          <w:lang w:val="ru-RU"/>
        </w:rPr>
        <w:t xml:space="preserve">, </w:t>
      </w:r>
      <w:r w:rsidR="0077784F">
        <w:rPr>
          <w:lang w:val="ru-RU"/>
        </w:rPr>
        <w:t>занимающиеся</w:t>
      </w:r>
      <w:r w:rsidR="00F80C81" w:rsidRPr="00B730B3">
        <w:rPr>
          <w:lang w:val="ru-RU"/>
        </w:rPr>
        <w:t xml:space="preserve"> </w:t>
      </w:r>
      <w:r w:rsidR="00CC692D" w:rsidRPr="00B730B3">
        <w:rPr>
          <w:lang w:val="ru-RU"/>
        </w:rPr>
        <w:t>пен</w:t>
      </w:r>
      <w:r w:rsidR="0077784F">
        <w:rPr>
          <w:lang w:val="ru-RU"/>
        </w:rPr>
        <w:t>ой</w:t>
      </w:r>
      <w:r w:rsidR="00CC692D" w:rsidRPr="00B730B3">
        <w:rPr>
          <w:lang w:val="ru-RU"/>
        </w:rPr>
        <w:t xml:space="preserve"> </w:t>
      </w:r>
      <w:r w:rsidR="00CC692D">
        <w:rPr>
          <w:lang w:val="ru-RU"/>
        </w:rPr>
        <w:t>для</w:t>
      </w:r>
      <w:r w:rsidR="00CC692D" w:rsidRPr="00B730B3">
        <w:rPr>
          <w:lang w:val="ru-RU"/>
        </w:rPr>
        <w:t xml:space="preserve"> </w:t>
      </w:r>
      <w:r w:rsidR="00CC692D">
        <w:rPr>
          <w:lang w:val="ru-RU"/>
        </w:rPr>
        <w:t>распыления</w:t>
      </w:r>
      <w:r w:rsidRPr="00B730B3">
        <w:rPr>
          <w:lang w:val="ru-RU"/>
        </w:rPr>
        <w:t>.</w:t>
      </w:r>
    </w:p>
  </w:footnote>
  <w:footnote w:id="6">
    <w:p w14:paraId="064959CE" w14:textId="18030AE8" w:rsidR="003F08F2" w:rsidRPr="00727383" w:rsidRDefault="003F08F2" w:rsidP="003F08F2">
      <w:pPr>
        <w:pStyle w:val="FootnoteText"/>
        <w:rPr>
          <w:lang w:val="ru-RU"/>
        </w:rPr>
      </w:pPr>
      <w:r w:rsidRPr="009306D2">
        <w:rPr>
          <w:rStyle w:val="FootnoteReference"/>
        </w:rPr>
        <w:footnoteRef/>
      </w:r>
      <w:r w:rsidRPr="00727383">
        <w:rPr>
          <w:lang w:val="ru-RU"/>
        </w:rPr>
        <w:t xml:space="preserve"> </w:t>
      </w:r>
      <w:r w:rsidR="00727383" w:rsidRPr="00727383">
        <w:rPr>
          <w:lang w:val="ru-RU"/>
        </w:rPr>
        <w:t xml:space="preserve">Включает в себя рекуперационные и вакуумные насосы, электронные детекторы утечек, цифровые манифольды, баллоны для </w:t>
      </w:r>
      <w:r w:rsidR="00727383">
        <w:rPr>
          <w:lang w:val="ru-RU"/>
        </w:rPr>
        <w:t>извлечен</w:t>
      </w:r>
      <w:r w:rsidR="00727383" w:rsidRPr="00727383">
        <w:rPr>
          <w:lang w:val="ru-RU"/>
        </w:rPr>
        <w:t>и</w:t>
      </w:r>
      <w:r w:rsidR="00727383">
        <w:rPr>
          <w:lang w:val="ru-RU"/>
        </w:rPr>
        <w:t>я</w:t>
      </w:r>
      <w:r w:rsidR="00727383" w:rsidRPr="00727383">
        <w:rPr>
          <w:lang w:val="ru-RU"/>
        </w:rPr>
        <w:t>, весы и комплекты средств безопасности для работы с горючими и высоконапорными альтернатив</w:t>
      </w:r>
      <w:r w:rsidR="00DF758C">
        <w:rPr>
          <w:lang w:val="ru-RU"/>
        </w:rPr>
        <w:t>а</w:t>
      </w:r>
      <w:r w:rsidR="00727383" w:rsidRPr="00727383">
        <w:rPr>
          <w:lang w:val="ru-RU"/>
        </w:rPr>
        <w:t>ми</w:t>
      </w:r>
      <w:r w:rsidRPr="00727383">
        <w:rPr>
          <w:lang w:val="ru-RU"/>
        </w:rPr>
        <w:t>.</w:t>
      </w:r>
    </w:p>
  </w:footnote>
  <w:footnote w:id="7">
    <w:p w14:paraId="3B7624B0" w14:textId="6481FAAF" w:rsidR="00C867E0" w:rsidRPr="00A20A16" w:rsidRDefault="00C867E0" w:rsidP="00C867E0">
      <w:pPr>
        <w:pStyle w:val="FootnoteText"/>
        <w:rPr>
          <w:lang w:val="ru-RU"/>
        </w:rPr>
      </w:pPr>
      <w:r w:rsidRPr="009306D2">
        <w:rPr>
          <w:rStyle w:val="FootnoteReference"/>
        </w:rPr>
        <w:footnoteRef/>
      </w:r>
      <w:r w:rsidRPr="00A20A16">
        <w:rPr>
          <w:lang w:val="ru-RU"/>
        </w:rPr>
        <w:t xml:space="preserve"> </w:t>
      </w:r>
      <w:r w:rsidR="00A20A16" w:rsidRPr="00A20A16">
        <w:rPr>
          <w:lang w:val="ru-RU"/>
        </w:rPr>
        <w:t xml:space="preserve">Потребление ГХФУ может превышать нулевой уровень в любом отдельном году при условии, что сумма расчётных уровней потребления за десятилетний период с 1 января 2030 года по 1 января 2040 года, </w:t>
      </w:r>
      <w:r w:rsidR="00145138">
        <w:rPr>
          <w:lang w:val="ru-RU"/>
        </w:rPr>
        <w:t>по</w:t>
      </w:r>
      <w:r w:rsidR="00A20A16" w:rsidRPr="00A20A16">
        <w:rPr>
          <w:lang w:val="ru-RU"/>
        </w:rPr>
        <w:t>делённая на 10, не превышает 2,5 процента базового уровня потребления ГХФУ</w:t>
      </w:r>
      <w:r w:rsidRPr="00A20A16">
        <w:rPr>
          <w:lang w:val="ru-RU"/>
        </w:rPr>
        <w:t>.</w:t>
      </w:r>
    </w:p>
  </w:footnote>
  <w:footnote w:id="8">
    <w:p w14:paraId="6C436878" w14:textId="26F932F9" w:rsidR="00A35CB4" w:rsidRPr="00987023" w:rsidRDefault="00A35CB4" w:rsidP="00A35CB4">
      <w:pPr>
        <w:pStyle w:val="FootnoteText"/>
        <w:rPr>
          <w:lang w:val="ru-RU"/>
        </w:rPr>
      </w:pPr>
      <w:r w:rsidRPr="009306D2">
        <w:rPr>
          <w:rStyle w:val="FootnoteReference"/>
        </w:rPr>
        <w:footnoteRef/>
      </w:r>
      <w:r w:rsidRPr="00987023">
        <w:rPr>
          <w:lang w:val="ru-RU"/>
        </w:rPr>
        <w:t xml:space="preserve"> </w:t>
      </w:r>
      <w:r w:rsidR="00987023" w:rsidRPr="00727383">
        <w:rPr>
          <w:lang w:val="ru-RU"/>
        </w:rPr>
        <w:t xml:space="preserve">Включает в себя рекуперационные и вакуумные насосы, электронные детекторы утечек, цифровые манифольды, баллоны для </w:t>
      </w:r>
      <w:r w:rsidR="00987023">
        <w:rPr>
          <w:lang w:val="ru-RU"/>
        </w:rPr>
        <w:t>извлечен</w:t>
      </w:r>
      <w:r w:rsidR="00987023" w:rsidRPr="00727383">
        <w:rPr>
          <w:lang w:val="ru-RU"/>
        </w:rPr>
        <w:t>и</w:t>
      </w:r>
      <w:r w:rsidR="00987023">
        <w:rPr>
          <w:lang w:val="ru-RU"/>
        </w:rPr>
        <w:t>я</w:t>
      </w:r>
      <w:r w:rsidR="00987023" w:rsidRPr="00727383">
        <w:rPr>
          <w:lang w:val="ru-RU"/>
        </w:rPr>
        <w:t>, весы и комплекты средств безопасности для работы с горючими и высоконапорными альтернатив</w:t>
      </w:r>
      <w:r w:rsidR="00D70BCE">
        <w:rPr>
          <w:lang w:val="ru-RU"/>
        </w:rPr>
        <w:t>а</w:t>
      </w:r>
      <w:r w:rsidR="00987023" w:rsidRPr="00727383">
        <w:rPr>
          <w:lang w:val="ru-RU"/>
        </w:rPr>
        <w:t>ми</w:t>
      </w:r>
      <w:r w:rsidRPr="00987023">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7A460" w14:textId="62227FE7" w:rsidR="00563DA8" w:rsidRPr="009306D2" w:rsidRDefault="00B211C0" w:rsidP="00BE2DAA">
    <w:r>
      <w:fldChar w:fldCharType="begin"/>
    </w:r>
    <w:r>
      <w:instrText xml:space="preserve"> DOCPROPERTY "Document number"  \* MERGEFORMAT </w:instrText>
    </w:r>
    <w:r>
      <w:fldChar w:fldCharType="separate"/>
    </w:r>
    <w:r w:rsidRPr="009306D2">
      <w:t>UNEP/</w:t>
    </w:r>
    <w:proofErr w:type="spellStart"/>
    <w:r w:rsidRPr="009306D2">
      <w:t>OzL.Pro</w:t>
    </w:r>
    <w:proofErr w:type="spellEnd"/>
    <w:r w:rsidRPr="009306D2">
      <w:t>/ExCom/98/22</w:t>
    </w:r>
    <w:r>
      <w:fldChar w:fldCharType="end"/>
    </w:r>
  </w:p>
  <w:p w14:paraId="61B9ADCC" w14:textId="77777777" w:rsidR="00563DA8" w:rsidRPr="009306D2" w:rsidRDefault="00563DA8"/>
  <w:p w14:paraId="2B4D4A6B" w14:textId="77777777" w:rsidR="00563DA8" w:rsidRPr="009306D2"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848B0" w14:textId="0B78ADF0" w:rsidR="00563DA8" w:rsidRPr="009306D2" w:rsidRDefault="00B211C0" w:rsidP="00BE2DAA">
    <w:pPr>
      <w:jc w:val="right"/>
    </w:pPr>
    <w:r>
      <w:fldChar w:fldCharType="begin"/>
    </w:r>
    <w:r>
      <w:instrText xml:space="preserve"> DOCPROPERTY "Document number"  \* MERGEFORMAT </w:instrText>
    </w:r>
    <w:r>
      <w:fldChar w:fldCharType="separate"/>
    </w:r>
    <w:r w:rsidRPr="009306D2">
      <w:t>UNEP/</w:t>
    </w:r>
    <w:proofErr w:type="spellStart"/>
    <w:r w:rsidRPr="009306D2">
      <w:t>OzL.Pro</w:t>
    </w:r>
    <w:proofErr w:type="spellEnd"/>
    <w:r w:rsidRPr="009306D2">
      <w:t>/ExCom/98/22</w:t>
    </w:r>
    <w:r>
      <w:fldChar w:fldCharType="end"/>
    </w:r>
  </w:p>
  <w:p w14:paraId="35994B26" w14:textId="77777777" w:rsidR="00563DA8" w:rsidRPr="009306D2" w:rsidRDefault="00563DA8" w:rsidP="00630F36">
    <w:pPr>
      <w:jc w:val="right"/>
    </w:pPr>
  </w:p>
  <w:p w14:paraId="54E4C805" w14:textId="77777777" w:rsidR="00563DA8" w:rsidRPr="009306D2" w:rsidRDefault="00563DA8"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DC5F" w14:textId="10C150D8" w:rsidR="00DC6A10" w:rsidRPr="009306D2" w:rsidRDefault="00B211C0">
    <w:r>
      <w:fldChar w:fldCharType="begin"/>
    </w:r>
    <w:r>
      <w:instrText xml:space="preserve"> DOCPROPERTY "Document number"  \* MERGEFORMAT </w:instrText>
    </w:r>
    <w:r>
      <w:fldChar w:fldCharType="separate"/>
    </w:r>
    <w:r w:rsidRPr="009306D2">
      <w:t>UNEP/</w:t>
    </w:r>
    <w:proofErr w:type="spellStart"/>
    <w:r w:rsidRPr="009306D2">
      <w:t>OzL.Pro</w:t>
    </w:r>
    <w:proofErr w:type="spellEnd"/>
    <w:r w:rsidRPr="009306D2">
      <w:t>/ExCom/98/22</w:t>
    </w:r>
    <w:r>
      <w:fldChar w:fldCharType="end"/>
    </w:r>
  </w:p>
  <w:p w14:paraId="655E0DF7" w14:textId="77777777" w:rsidR="00DC6A10" w:rsidRPr="009306D2" w:rsidRDefault="00563DA8">
    <w:r w:rsidRPr="009306D2">
      <w:t>Annex I</w:t>
    </w:r>
  </w:p>
  <w:p w14:paraId="644A9FC9" w14:textId="77777777" w:rsidR="00DC6A10" w:rsidRPr="009306D2"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700F" w14:textId="7639308E" w:rsidR="00DC6A10" w:rsidRPr="009306D2" w:rsidRDefault="00B211C0" w:rsidP="00563DA8">
    <w:pPr>
      <w:jc w:val="right"/>
    </w:pPr>
    <w:r>
      <w:fldChar w:fldCharType="begin"/>
    </w:r>
    <w:r>
      <w:instrText xml:space="preserve"> DOCPROPERTY "Document number"  \* MERGEFORMAT </w:instrText>
    </w:r>
    <w:r>
      <w:fldChar w:fldCharType="separate"/>
    </w:r>
    <w:r w:rsidRPr="009306D2">
      <w:t>UNEP/</w:t>
    </w:r>
    <w:proofErr w:type="spellStart"/>
    <w:r w:rsidRPr="009306D2">
      <w:t>OzL.Pro</w:t>
    </w:r>
    <w:proofErr w:type="spellEnd"/>
    <w:r w:rsidRPr="009306D2">
      <w:t>/ExCom/98/22</w:t>
    </w:r>
    <w:r>
      <w:fldChar w:fldCharType="end"/>
    </w:r>
  </w:p>
  <w:p w14:paraId="1944C565" w14:textId="3679783C" w:rsidR="00DC6A10" w:rsidRPr="009306D2" w:rsidRDefault="00F223A4" w:rsidP="00563DA8">
    <w:pPr>
      <w:jc w:val="right"/>
    </w:pPr>
    <w:r>
      <w:rPr>
        <w:lang w:val="ru-RU"/>
      </w:rPr>
      <w:t>Приложение</w:t>
    </w:r>
    <w:r w:rsidR="00563DA8" w:rsidRPr="009306D2">
      <w:t xml:space="preserve"> I</w:t>
    </w:r>
  </w:p>
  <w:p w14:paraId="7E557447" w14:textId="77777777" w:rsidR="00DC6A10" w:rsidRPr="009306D2" w:rsidRDefault="00DC6A1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43DD7" w14:textId="77777777" w:rsidR="00563DA8" w:rsidRPr="009306D2"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594C5A0"/>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BC090F"/>
    <w:multiLevelType w:val="hybridMultilevel"/>
    <w:tmpl w:val="691E35BC"/>
    <w:lvl w:ilvl="0" w:tplc="E354CCC0">
      <w:start w:val="1"/>
      <w:numFmt w:val="decimal"/>
      <w:lvlText w:val="%1."/>
      <w:lvlJc w:val="left"/>
      <w:pPr>
        <w:ind w:left="1020" w:hanging="360"/>
      </w:pPr>
    </w:lvl>
    <w:lvl w:ilvl="1" w:tplc="914E0560">
      <w:start w:val="1"/>
      <w:numFmt w:val="decimal"/>
      <w:lvlText w:val="%2."/>
      <w:lvlJc w:val="left"/>
      <w:pPr>
        <w:ind w:left="1020" w:hanging="360"/>
      </w:pPr>
    </w:lvl>
    <w:lvl w:ilvl="2" w:tplc="7B5ACF96">
      <w:start w:val="1"/>
      <w:numFmt w:val="decimal"/>
      <w:lvlText w:val="%3."/>
      <w:lvlJc w:val="left"/>
      <w:pPr>
        <w:ind w:left="1020" w:hanging="360"/>
      </w:pPr>
    </w:lvl>
    <w:lvl w:ilvl="3" w:tplc="6C1AAB86">
      <w:start w:val="1"/>
      <w:numFmt w:val="decimal"/>
      <w:lvlText w:val="%4."/>
      <w:lvlJc w:val="left"/>
      <w:pPr>
        <w:ind w:left="1020" w:hanging="360"/>
      </w:pPr>
    </w:lvl>
    <w:lvl w:ilvl="4" w:tplc="B8FE6024">
      <w:start w:val="1"/>
      <w:numFmt w:val="decimal"/>
      <w:lvlText w:val="%5."/>
      <w:lvlJc w:val="left"/>
      <w:pPr>
        <w:ind w:left="1020" w:hanging="360"/>
      </w:pPr>
    </w:lvl>
    <w:lvl w:ilvl="5" w:tplc="AC6A0D90">
      <w:start w:val="1"/>
      <w:numFmt w:val="decimal"/>
      <w:lvlText w:val="%6."/>
      <w:lvlJc w:val="left"/>
      <w:pPr>
        <w:ind w:left="1020" w:hanging="360"/>
      </w:pPr>
    </w:lvl>
    <w:lvl w:ilvl="6" w:tplc="C05AF006">
      <w:start w:val="1"/>
      <w:numFmt w:val="decimal"/>
      <w:lvlText w:val="%7."/>
      <w:lvlJc w:val="left"/>
      <w:pPr>
        <w:ind w:left="1020" w:hanging="360"/>
      </w:pPr>
    </w:lvl>
    <w:lvl w:ilvl="7" w:tplc="DE980A50">
      <w:start w:val="1"/>
      <w:numFmt w:val="decimal"/>
      <w:lvlText w:val="%8."/>
      <w:lvlJc w:val="left"/>
      <w:pPr>
        <w:ind w:left="1020" w:hanging="360"/>
      </w:pPr>
    </w:lvl>
    <w:lvl w:ilvl="8" w:tplc="FA147966">
      <w:start w:val="1"/>
      <w:numFmt w:val="decimal"/>
      <w:lvlText w:val="%9."/>
      <w:lvlJc w:val="left"/>
      <w:pPr>
        <w:ind w:left="1020" w:hanging="360"/>
      </w:p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FD7237"/>
    <w:multiLevelType w:val="multilevel"/>
    <w:tmpl w:val="0DD2AA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F19748D"/>
    <w:multiLevelType w:val="multilevel"/>
    <w:tmpl w:val="1AACA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7"/>
  </w:num>
  <w:num w:numId="18" w16cid:durableId="559828470">
    <w:abstractNumId w:val="18"/>
  </w:num>
  <w:num w:numId="19" w16cid:durableId="1488010068">
    <w:abstractNumId w:val="21"/>
  </w:num>
  <w:num w:numId="20" w16cid:durableId="444007775">
    <w:abstractNumId w:val="15"/>
  </w:num>
  <w:num w:numId="21" w16cid:durableId="2081637436">
    <w:abstractNumId w:val="19"/>
  </w:num>
  <w:num w:numId="22" w16cid:durableId="1708261730">
    <w:abstractNumId w:val="16"/>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2"/>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2044162217">
    <w:abstractNumId w:val="10"/>
  </w:num>
  <w:num w:numId="43" w16cid:durableId="2012248256">
    <w:abstractNumId w:val="10"/>
  </w:num>
  <w:num w:numId="44" w16cid:durableId="246621520">
    <w:abstractNumId w:val="10"/>
  </w:num>
  <w:num w:numId="45" w16cid:durableId="647442676">
    <w:abstractNumId w:val="10"/>
  </w:num>
  <w:num w:numId="46" w16cid:durableId="2027637888">
    <w:abstractNumId w:val="10"/>
  </w:num>
  <w:num w:numId="47" w16cid:durableId="1245263908">
    <w:abstractNumId w:val="10"/>
  </w:num>
  <w:num w:numId="48" w16cid:durableId="1437559328">
    <w:abstractNumId w:val="11"/>
  </w:num>
  <w:num w:numId="49" w16cid:durableId="1819882025">
    <w:abstractNumId w:val="10"/>
  </w:num>
  <w:num w:numId="50" w16cid:durableId="1075712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524243972">
    <w:abstractNumId w:val="10"/>
  </w:num>
  <w:num w:numId="52" w16cid:durableId="913852708">
    <w:abstractNumId w:val="10"/>
    <w:lvlOverride w:ilvl="0">
      <w:startOverride w:val="1"/>
    </w:lvlOverride>
  </w:num>
  <w:num w:numId="53" w16cid:durableId="2010450085">
    <w:abstractNumId w:val="10"/>
    <w:lvlOverride w:ilvl="0">
      <w:startOverride w:val="1"/>
    </w:lvlOverride>
  </w:num>
  <w:num w:numId="54" w16cid:durableId="698893389">
    <w:abstractNumId w:val="10"/>
    <w:lvlOverride w:ilvl="0">
      <w:startOverride w:val="1"/>
    </w:lvlOverride>
  </w:num>
  <w:num w:numId="55" w16cid:durableId="327095487">
    <w:abstractNumId w:val="10"/>
    <w:lvlOverride w:ilvl="0">
      <w:startOverride w:val="1"/>
    </w:lvlOverride>
  </w:num>
  <w:num w:numId="56" w16cid:durableId="2068868804">
    <w:abstractNumId w:val="20"/>
  </w:num>
  <w:num w:numId="57" w16cid:durableId="1497301256">
    <w:abstractNumId w:val="13"/>
  </w:num>
  <w:num w:numId="58" w16cid:durableId="379592540">
    <w:abstractNumId w:val="10"/>
    <w:lvlOverride w:ilvl="0">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94A93"/>
    <w:rsid w:val="000003C1"/>
    <w:rsid w:val="00000FED"/>
    <w:rsid w:val="0000219C"/>
    <w:rsid w:val="00002259"/>
    <w:rsid w:val="000023CF"/>
    <w:rsid w:val="000034BD"/>
    <w:rsid w:val="000038B8"/>
    <w:rsid w:val="00003926"/>
    <w:rsid w:val="0000434E"/>
    <w:rsid w:val="00004627"/>
    <w:rsid w:val="00004B3A"/>
    <w:rsid w:val="00005BD5"/>
    <w:rsid w:val="00006F0E"/>
    <w:rsid w:val="0000745A"/>
    <w:rsid w:val="00007C41"/>
    <w:rsid w:val="00012433"/>
    <w:rsid w:val="00013C18"/>
    <w:rsid w:val="00013CE9"/>
    <w:rsid w:val="00013D8D"/>
    <w:rsid w:val="00014BAE"/>
    <w:rsid w:val="00014CA9"/>
    <w:rsid w:val="00015947"/>
    <w:rsid w:val="00016402"/>
    <w:rsid w:val="000165B2"/>
    <w:rsid w:val="000211A9"/>
    <w:rsid w:val="00021238"/>
    <w:rsid w:val="00022071"/>
    <w:rsid w:val="000229EB"/>
    <w:rsid w:val="00022B68"/>
    <w:rsid w:val="00022F94"/>
    <w:rsid w:val="0002450A"/>
    <w:rsid w:val="0002614D"/>
    <w:rsid w:val="0002695E"/>
    <w:rsid w:val="00027AAC"/>
    <w:rsid w:val="00030CC9"/>
    <w:rsid w:val="00031260"/>
    <w:rsid w:val="000319BF"/>
    <w:rsid w:val="00032068"/>
    <w:rsid w:val="000351D8"/>
    <w:rsid w:val="00035533"/>
    <w:rsid w:val="0003681A"/>
    <w:rsid w:val="00036B7B"/>
    <w:rsid w:val="000372B7"/>
    <w:rsid w:val="00042B95"/>
    <w:rsid w:val="0004405B"/>
    <w:rsid w:val="000444DF"/>
    <w:rsid w:val="00046C62"/>
    <w:rsid w:val="00047182"/>
    <w:rsid w:val="00047EBE"/>
    <w:rsid w:val="00050063"/>
    <w:rsid w:val="00050438"/>
    <w:rsid w:val="00050F6E"/>
    <w:rsid w:val="00051382"/>
    <w:rsid w:val="000517F2"/>
    <w:rsid w:val="0005318D"/>
    <w:rsid w:val="00053B6E"/>
    <w:rsid w:val="00053BF4"/>
    <w:rsid w:val="00055E40"/>
    <w:rsid w:val="00056495"/>
    <w:rsid w:val="00057393"/>
    <w:rsid w:val="000577CA"/>
    <w:rsid w:val="000619FA"/>
    <w:rsid w:val="00061EC2"/>
    <w:rsid w:val="00062FEB"/>
    <w:rsid w:val="000630D5"/>
    <w:rsid w:val="000633D6"/>
    <w:rsid w:val="00063A42"/>
    <w:rsid w:val="00064B69"/>
    <w:rsid w:val="00066CE8"/>
    <w:rsid w:val="00066E35"/>
    <w:rsid w:val="0007092C"/>
    <w:rsid w:val="00072032"/>
    <w:rsid w:val="000731F8"/>
    <w:rsid w:val="0007366A"/>
    <w:rsid w:val="00073A13"/>
    <w:rsid w:val="000743A9"/>
    <w:rsid w:val="00080BB1"/>
    <w:rsid w:val="00080C6C"/>
    <w:rsid w:val="00080ED0"/>
    <w:rsid w:val="0008241B"/>
    <w:rsid w:val="00082B38"/>
    <w:rsid w:val="00083BC4"/>
    <w:rsid w:val="00085411"/>
    <w:rsid w:val="000857EA"/>
    <w:rsid w:val="00085B8F"/>
    <w:rsid w:val="00085E77"/>
    <w:rsid w:val="000863C9"/>
    <w:rsid w:val="00086774"/>
    <w:rsid w:val="00090481"/>
    <w:rsid w:val="00094BD1"/>
    <w:rsid w:val="000954E1"/>
    <w:rsid w:val="000973B1"/>
    <w:rsid w:val="000973CA"/>
    <w:rsid w:val="00097D0E"/>
    <w:rsid w:val="000A04A1"/>
    <w:rsid w:val="000A066C"/>
    <w:rsid w:val="000A095A"/>
    <w:rsid w:val="000A3826"/>
    <w:rsid w:val="000A4D66"/>
    <w:rsid w:val="000A6C26"/>
    <w:rsid w:val="000A70C7"/>
    <w:rsid w:val="000B0A9A"/>
    <w:rsid w:val="000B36C8"/>
    <w:rsid w:val="000B5865"/>
    <w:rsid w:val="000B5D12"/>
    <w:rsid w:val="000B7CBF"/>
    <w:rsid w:val="000C1054"/>
    <w:rsid w:val="000C2727"/>
    <w:rsid w:val="000C2C65"/>
    <w:rsid w:val="000C4E63"/>
    <w:rsid w:val="000C547B"/>
    <w:rsid w:val="000C5FCF"/>
    <w:rsid w:val="000D0356"/>
    <w:rsid w:val="000D2902"/>
    <w:rsid w:val="000D31E2"/>
    <w:rsid w:val="000D52A4"/>
    <w:rsid w:val="000D5CD7"/>
    <w:rsid w:val="000D5E93"/>
    <w:rsid w:val="000D7CF4"/>
    <w:rsid w:val="000E07BC"/>
    <w:rsid w:val="000E09FA"/>
    <w:rsid w:val="000E186F"/>
    <w:rsid w:val="000E2E21"/>
    <w:rsid w:val="000E4063"/>
    <w:rsid w:val="000E47DA"/>
    <w:rsid w:val="000E5302"/>
    <w:rsid w:val="000E57FA"/>
    <w:rsid w:val="000E5DAA"/>
    <w:rsid w:val="000E71A9"/>
    <w:rsid w:val="000F026D"/>
    <w:rsid w:val="000F1935"/>
    <w:rsid w:val="000F1CD4"/>
    <w:rsid w:val="000F2A2D"/>
    <w:rsid w:val="000F367F"/>
    <w:rsid w:val="000F3980"/>
    <w:rsid w:val="000F3A61"/>
    <w:rsid w:val="000F3C51"/>
    <w:rsid w:val="000F4103"/>
    <w:rsid w:val="000F70A7"/>
    <w:rsid w:val="00100499"/>
    <w:rsid w:val="00101BDC"/>
    <w:rsid w:val="001040E5"/>
    <w:rsid w:val="001040FE"/>
    <w:rsid w:val="001052C1"/>
    <w:rsid w:val="00105741"/>
    <w:rsid w:val="00106023"/>
    <w:rsid w:val="001105F7"/>
    <w:rsid w:val="0011092C"/>
    <w:rsid w:val="0011168B"/>
    <w:rsid w:val="00111B62"/>
    <w:rsid w:val="00112690"/>
    <w:rsid w:val="00112C90"/>
    <w:rsid w:val="00112D0F"/>
    <w:rsid w:val="00113004"/>
    <w:rsid w:val="00113050"/>
    <w:rsid w:val="00113CCA"/>
    <w:rsid w:val="001161CD"/>
    <w:rsid w:val="00116240"/>
    <w:rsid w:val="0011648A"/>
    <w:rsid w:val="001164D9"/>
    <w:rsid w:val="00116A81"/>
    <w:rsid w:val="00122354"/>
    <w:rsid w:val="0012286D"/>
    <w:rsid w:val="00122D2A"/>
    <w:rsid w:val="00122F25"/>
    <w:rsid w:val="00122FB4"/>
    <w:rsid w:val="0012360A"/>
    <w:rsid w:val="00123E9C"/>
    <w:rsid w:val="00124499"/>
    <w:rsid w:val="00124535"/>
    <w:rsid w:val="00125223"/>
    <w:rsid w:val="00125359"/>
    <w:rsid w:val="001263DC"/>
    <w:rsid w:val="00126782"/>
    <w:rsid w:val="00126D25"/>
    <w:rsid w:val="00127A2E"/>
    <w:rsid w:val="00127C86"/>
    <w:rsid w:val="001324D5"/>
    <w:rsid w:val="00132892"/>
    <w:rsid w:val="00133ABB"/>
    <w:rsid w:val="00135102"/>
    <w:rsid w:val="00135980"/>
    <w:rsid w:val="0013786F"/>
    <w:rsid w:val="00140998"/>
    <w:rsid w:val="00141C04"/>
    <w:rsid w:val="00143645"/>
    <w:rsid w:val="00143A0D"/>
    <w:rsid w:val="00143B93"/>
    <w:rsid w:val="00145138"/>
    <w:rsid w:val="00147DC9"/>
    <w:rsid w:val="0015388E"/>
    <w:rsid w:val="00153DFF"/>
    <w:rsid w:val="0015444A"/>
    <w:rsid w:val="001549CA"/>
    <w:rsid w:val="00154B57"/>
    <w:rsid w:val="00155F2B"/>
    <w:rsid w:val="00156644"/>
    <w:rsid w:val="00164719"/>
    <w:rsid w:val="00164D3B"/>
    <w:rsid w:val="00165413"/>
    <w:rsid w:val="0016570D"/>
    <w:rsid w:val="00165F55"/>
    <w:rsid w:val="00166FC4"/>
    <w:rsid w:val="00167063"/>
    <w:rsid w:val="00167491"/>
    <w:rsid w:val="00167776"/>
    <w:rsid w:val="001677AC"/>
    <w:rsid w:val="0017100A"/>
    <w:rsid w:val="0017163B"/>
    <w:rsid w:val="0017222A"/>
    <w:rsid w:val="0017353F"/>
    <w:rsid w:val="00174972"/>
    <w:rsid w:val="00176798"/>
    <w:rsid w:val="001769EF"/>
    <w:rsid w:val="00176B46"/>
    <w:rsid w:val="00177739"/>
    <w:rsid w:val="00180003"/>
    <w:rsid w:val="001804EA"/>
    <w:rsid w:val="001858F7"/>
    <w:rsid w:val="00186682"/>
    <w:rsid w:val="00186D47"/>
    <w:rsid w:val="001874AC"/>
    <w:rsid w:val="00190A61"/>
    <w:rsid w:val="00190FD9"/>
    <w:rsid w:val="0019134A"/>
    <w:rsid w:val="0019186B"/>
    <w:rsid w:val="00191A59"/>
    <w:rsid w:val="00192E5B"/>
    <w:rsid w:val="001937A9"/>
    <w:rsid w:val="00193E08"/>
    <w:rsid w:val="00194246"/>
    <w:rsid w:val="00195801"/>
    <w:rsid w:val="00195D6F"/>
    <w:rsid w:val="00195FB5"/>
    <w:rsid w:val="00196904"/>
    <w:rsid w:val="00196CE2"/>
    <w:rsid w:val="00197179"/>
    <w:rsid w:val="00197781"/>
    <w:rsid w:val="00197B70"/>
    <w:rsid w:val="001A2215"/>
    <w:rsid w:val="001A240F"/>
    <w:rsid w:val="001A25EE"/>
    <w:rsid w:val="001A2738"/>
    <w:rsid w:val="001A3342"/>
    <w:rsid w:val="001A3B91"/>
    <w:rsid w:val="001A3E3D"/>
    <w:rsid w:val="001A3E5F"/>
    <w:rsid w:val="001A4570"/>
    <w:rsid w:val="001A4E0B"/>
    <w:rsid w:val="001A65E6"/>
    <w:rsid w:val="001A698D"/>
    <w:rsid w:val="001A7049"/>
    <w:rsid w:val="001A7BF7"/>
    <w:rsid w:val="001B0D8D"/>
    <w:rsid w:val="001B153C"/>
    <w:rsid w:val="001B160C"/>
    <w:rsid w:val="001B1E40"/>
    <w:rsid w:val="001B2475"/>
    <w:rsid w:val="001B2A51"/>
    <w:rsid w:val="001B2C3B"/>
    <w:rsid w:val="001B4189"/>
    <w:rsid w:val="001B5383"/>
    <w:rsid w:val="001B5932"/>
    <w:rsid w:val="001B6B75"/>
    <w:rsid w:val="001B79EE"/>
    <w:rsid w:val="001C1B6A"/>
    <w:rsid w:val="001C1E68"/>
    <w:rsid w:val="001C409A"/>
    <w:rsid w:val="001C4416"/>
    <w:rsid w:val="001C5764"/>
    <w:rsid w:val="001C5773"/>
    <w:rsid w:val="001C611D"/>
    <w:rsid w:val="001C61FA"/>
    <w:rsid w:val="001C6472"/>
    <w:rsid w:val="001C764E"/>
    <w:rsid w:val="001D0F78"/>
    <w:rsid w:val="001D3E36"/>
    <w:rsid w:val="001D5FA7"/>
    <w:rsid w:val="001D7DA3"/>
    <w:rsid w:val="001E1052"/>
    <w:rsid w:val="001E10C4"/>
    <w:rsid w:val="001E17FA"/>
    <w:rsid w:val="001E2072"/>
    <w:rsid w:val="001E21B1"/>
    <w:rsid w:val="001E2473"/>
    <w:rsid w:val="001E2F93"/>
    <w:rsid w:val="001E31F4"/>
    <w:rsid w:val="001E32C1"/>
    <w:rsid w:val="001E338F"/>
    <w:rsid w:val="001E4116"/>
    <w:rsid w:val="001E4554"/>
    <w:rsid w:val="001E5FC0"/>
    <w:rsid w:val="001E61E5"/>
    <w:rsid w:val="001E64D7"/>
    <w:rsid w:val="001E6BEE"/>
    <w:rsid w:val="001F00D4"/>
    <w:rsid w:val="001F1D09"/>
    <w:rsid w:val="001F2159"/>
    <w:rsid w:val="001F2379"/>
    <w:rsid w:val="001F2B5A"/>
    <w:rsid w:val="001F2CC3"/>
    <w:rsid w:val="001F4816"/>
    <w:rsid w:val="001F4F65"/>
    <w:rsid w:val="001F53FD"/>
    <w:rsid w:val="001F7B0F"/>
    <w:rsid w:val="001F7ED2"/>
    <w:rsid w:val="00200B5B"/>
    <w:rsid w:val="00200E15"/>
    <w:rsid w:val="0020292E"/>
    <w:rsid w:val="002034D9"/>
    <w:rsid w:val="00204245"/>
    <w:rsid w:val="002050FB"/>
    <w:rsid w:val="0020521B"/>
    <w:rsid w:val="002053CC"/>
    <w:rsid w:val="00206446"/>
    <w:rsid w:val="00206723"/>
    <w:rsid w:val="00206ADB"/>
    <w:rsid w:val="00207405"/>
    <w:rsid w:val="00210B48"/>
    <w:rsid w:val="00210B8B"/>
    <w:rsid w:val="00211E0E"/>
    <w:rsid w:val="0021317C"/>
    <w:rsid w:val="002132EE"/>
    <w:rsid w:val="00214817"/>
    <w:rsid w:val="00214863"/>
    <w:rsid w:val="00214EDD"/>
    <w:rsid w:val="002156B4"/>
    <w:rsid w:val="00215C34"/>
    <w:rsid w:val="00217469"/>
    <w:rsid w:val="00217DC0"/>
    <w:rsid w:val="00217E8B"/>
    <w:rsid w:val="00220AEE"/>
    <w:rsid w:val="0022239B"/>
    <w:rsid w:val="002229AD"/>
    <w:rsid w:val="002229C4"/>
    <w:rsid w:val="00222D4D"/>
    <w:rsid w:val="00223844"/>
    <w:rsid w:val="002239AC"/>
    <w:rsid w:val="00223F56"/>
    <w:rsid w:val="00224244"/>
    <w:rsid w:val="00224EDB"/>
    <w:rsid w:val="00224FCD"/>
    <w:rsid w:val="0022502D"/>
    <w:rsid w:val="002274C9"/>
    <w:rsid w:val="00232091"/>
    <w:rsid w:val="002328AD"/>
    <w:rsid w:val="00232A8F"/>
    <w:rsid w:val="002332BB"/>
    <w:rsid w:val="00234966"/>
    <w:rsid w:val="00234A72"/>
    <w:rsid w:val="00234E04"/>
    <w:rsid w:val="00235A9F"/>
    <w:rsid w:val="00236260"/>
    <w:rsid w:val="00240999"/>
    <w:rsid w:val="00240C24"/>
    <w:rsid w:val="002410AD"/>
    <w:rsid w:val="00241EFB"/>
    <w:rsid w:val="0024340D"/>
    <w:rsid w:val="00244AD2"/>
    <w:rsid w:val="002452C6"/>
    <w:rsid w:val="00245850"/>
    <w:rsid w:val="00245CD4"/>
    <w:rsid w:val="002507F8"/>
    <w:rsid w:val="00250DFA"/>
    <w:rsid w:val="002518AE"/>
    <w:rsid w:val="002523D3"/>
    <w:rsid w:val="00253222"/>
    <w:rsid w:val="002544D9"/>
    <w:rsid w:val="00254C99"/>
    <w:rsid w:val="00256CAF"/>
    <w:rsid w:val="00257DF1"/>
    <w:rsid w:val="0026124F"/>
    <w:rsid w:val="002614FE"/>
    <w:rsid w:val="00261C13"/>
    <w:rsid w:val="00261EBD"/>
    <w:rsid w:val="00262847"/>
    <w:rsid w:val="002629A5"/>
    <w:rsid w:val="00262C12"/>
    <w:rsid w:val="00262E48"/>
    <w:rsid w:val="0026334B"/>
    <w:rsid w:val="00264A13"/>
    <w:rsid w:val="00265890"/>
    <w:rsid w:val="00265918"/>
    <w:rsid w:val="0026779A"/>
    <w:rsid w:val="00270561"/>
    <w:rsid w:val="002710BE"/>
    <w:rsid w:val="002715D6"/>
    <w:rsid w:val="00272559"/>
    <w:rsid w:val="00274128"/>
    <w:rsid w:val="00274A61"/>
    <w:rsid w:val="00274AC4"/>
    <w:rsid w:val="0027509D"/>
    <w:rsid w:val="002750CC"/>
    <w:rsid w:val="002753C3"/>
    <w:rsid w:val="00275A39"/>
    <w:rsid w:val="00276DDF"/>
    <w:rsid w:val="002815B4"/>
    <w:rsid w:val="002819A2"/>
    <w:rsid w:val="00281BB2"/>
    <w:rsid w:val="00282A3D"/>
    <w:rsid w:val="00283A7C"/>
    <w:rsid w:val="00284C01"/>
    <w:rsid w:val="002861AB"/>
    <w:rsid w:val="002862ED"/>
    <w:rsid w:val="0028670C"/>
    <w:rsid w:val="00290800"/>
    <w:rsid w:val="0029082C"/>
    <w:rsid w:val="00290FC7"/>
    <w:rsid w:val="002917AC"/>
    <w:rsid w:val="0029186E"/>
    <w:rsid w:val="00294709"/>
    <w:rsid w:val="002948AC"/>
    <w:rsid w:val="00295AFE"/>
    <w:rsid w:val="00296847"/>
    <w:rsid w:val="002971FE"/>
    <w:rsid w:val="002973F2"/>
    <w:rsid w:val="002A03C3"/>
    <w:rsid w:val="002A11AD"/>
    <w:rsid w:val="002A1843"/>
    <w:rsid w:val="002A2E39"/>
    <w:rsid w:val="002A57E0"/>
    <w:rsid w:val="002A5C8A"/>
    <w:rsid w:val="002A60BF"/>
    <w:rsid w:val="002A6D12"/>
    <w:rsid w:val="002A6EE7"/>
    <w:rsid w:val="002A7B18"/>
    <w:rsid w:val="002A7C55"/>
    <w:rsid w:val="002B07D6"/>
    <w:rsid w:val="002B1DF7"/>
    <w:rsid w:val="002B1F7B"/>
    <w:rsid w:val="002B254E"/>
    <w:rsid w:val="002B418B"/>
    <w:rsid w:val="002B4A60"/>
    <w:rsid w:val="002B4CE8"/>
    <w:rsid w:val="002B5AE7"/>
    <w:rsid w:val="002B72E9"/>
    <w:rsid w:val="002B7768"/>
    <w:rsid w:val="002C0606"/>
    <w:rsid w:val="002C19CB"/>
    <w:rsid w:val="002C1B61"/>
    <w:rsid w:val="002C221E"/>
    <w:rsid w:val="002C32FC"/>
    <w:rsid w:val="002C3644"/>
    <w:rsid w:val="002C38DE"/>
    <w:rsid w:val="002C42AF"/>
    <w:rsid w:val="002C5889"/>
    <w:rsid w:val="002C602A"/>
    <w:rsid w:val="002C64CF"/>
    <w:rsid w:val="002C6787"/>
    <w:rsid w:val="002C7998"/>
    <w:rsid w:val="002D0396"/>
    <w:rsid w:val="002D350F"/>
    <w:rsid w:val="002D38ED"/>
    <w:rsid w:val="002D4194"/>
    <w:rsid w:val="002D5DA3"/>
    <w:rsid w:val="002D6E76"/>
    <w:rsid w:val="002D723B"/>
    <w:rsid w:val="002E19D1"/>
    <w:rsid w:val="002E1FC3"/>
    <w:rsid w:val="002E38C6"/>
    <w:rsid w:val="002E565E"/>
    <w:rsid w:val="002E6DDE"/>
    <w:rsid w:val="002E79B8"/>
    <w:rsid w:val="002F10DA"/>
    <w:rsid w:val="002F1D93"/>
    <w:rsid w:val="002F1E53"/>
    <w:rsid w:val="002F1EC2"/>
    <w:rsid w:val="002F2CAA"/>
    <w:rsid w:val="002F2E97"/>
    <w:rsid w:val="002F544A"/>
    <w:rsid w:val="002F6C3D"/>
    <w:rsid w:val="0030052C"/>
    <w:rsid w:val="003006C2"/>
    <w:rsid w:val="00301346"/>
    <w:rsid w:val="00302355"/>
    <w:rsid w:val="00304083"/>
    <w:rsid w:val="00304FFC"/>
    <w:rsid w:val="00305147"/>
    <w:rsid w:val="00305495"/>
    <w:rsid w:val="00306828"/>
    <w:rsid w:val="003070BB"/>
    <w:rsid w:val="00307395"/>
    <w:rsid w:val="003112E6"/>
    <w:rsid w:val="0031185E"/>
    <w:rsid w:val="00311E25"/>
    <w:rsid w:val="003130E9"/>
    <w:rsid w:val="00316947"/>
    <w:rsid w:val="00320097"/>
    <w:rsid w:val="003200FC"/>
    <w:rsid w:val="00321A9E"/>
    <w:rsid w:val="00321FED"/>
    <w:rsid w:val="00323BF0"/>
    <w:rsid w:val="0032402D"/>
    <w:rsid w:val="003245B1"/>
    <w:rsid w:val="00324D78"/>
    <w:rsid w:val="00326A44"/>
    <w:rsid w:val="00327B88"/>
    <w:rsid w:val="00330395"/>
    <w:rsid w:val="003306E1"/>
    <w:rsid w:val="00330B08"/>
    <w:rsid w:val="003310ED"/>
    <w:rsid w:val="003320E4"/>
    <w:rsid w:val="00334FA0"/>
    <w:rsid w:val="0033525D"/>
    <w:rsid w:val="00336436"/>
    <w:rsid w:val="003366BC"/>
    <w:rsid w:val="003414F3"/>
    <w:rsid w:val="00341B14"/>
    <w:rsid w:val="00342381"/>
    <w:rsid w:val="003430A2"/>
    <w:rsid w:val="00346453"/>
    <w:rsid w:val="00346624"/>
    <w:rsid w:val="00347210"/>
    <w:rsid w:val="003474D1"/>
    <w:rsid w:val="003502EB"/>
    <w:rsid w:val="00352659"/>
    <w:rsid w:val="00353375"/>
    <w:rsid w:val="00353B9B"/>
    <w:rsid w:val="003540B0"/>
    <w:rsid w:val="0035424D"/>
    <w:rsid w:val="003549A9"/>
    <w:rsid w:val="0035613E"/>
    <w:rsid w:val="00357275"/>
    <w:rsid w:val="00360E9D"/>
    <w:rsid w:val="003626AD"/>
    <w:rsid w:val="003634DC"/>
    <w:rsid w:val="00363A19"/>
    <w:rsid w:val="00363EE9"/>
    <w:rsid w:val="00365A41"/>
    <w:rsid w:val="00366E3F"/>
    <w:rsid w:val="0036762A"/>
    <w:rsid w:val="00367F38"/>
    <w:rsid w:val="00371252"/>
    <w:rsid w:val="003725FA"/>
    <w:rsid w:val="003730B3"/>
    <w:rsid w:val="003735ED"/>
    <w:rsid w:val="00375940"/>
    <w:rsid w:val="00376128"/>
    <w:rsid w:val="0037694C"/>
    <w:rsid w:val="00376D6D"/>
    <w:rsid w:val="0037742E"/>
    <w:rsid w:val="00377D56"/>
    <w:rsid w:val="0038242F"/>
    <w:rsid w:val="0038245A"/>
    <w:rsid w:val="0038259D"/>
    <w:rsid w:val="003840E6"/>
    <w:rsid w:val="00385537"/>
    <w:rsid w:val="00385CFC"/>
    <w:rsid w:val="00387BC6"/>
    <w:rsid w:val="00387F60"/>
    <w:rsid w:val="00390BF7"/>
    <w:rsid w:val="0039337A"/>
    <w:rsid w:val="00393FB6"/>
    <w:rsid w:val="00394078"/>
    <w:rsid w:val="0039420E"/>
    <w:rsid w:val="00394751"/>
    <w:rsid w:val="00395C9C"/>
    <w:rsid w:val="0039764E"/>
    <w:rsid w:val="003A21E1"/>
    <w:rsid w:val="003A255F"/>
    <w:rsid w:val="003A3189"/>
    <w:rsid w:val="003A3CA7"/>
    <w:rsid w:val="003A44FB"/>
    <w:rsid w:val="003A64D5"/>
    <w:rsid w:val="003A77F5"/>
    <w:rsid w:val="003B0B94"/>
    <w:rsid w:val="003B0F8F"/>
    <w:rsid w:val="003B2BD7"/>
    <w:rsid w:val="003B33BD"/>
    <w:rsid w:val="003B569D"/>
    <w:rsid w:val="003B65DF"/>
    <w:rsid w:val="003B6832"/>
    <w:rsid w:val="003B717D"/>
    <w:rsid w:val="003B7326"/>
    <w:rsid w:val="003C16A5"/>
    <w:rsid w:val="003C2AFA"/>
    <w:rsid w:val="003C3C0E"/>
    <w:rsid w:val="003C6302"/>
    <w:rsid w:val="003C7AE3"/>
    <w:rsid w:val="003C7C2B"/>
    <w:rsid w:val="003D01D8"/>
    <w:rsid w:val="003D2E72"/>
    <w:rsid w:val="003D37C3"/>
    <w:rsid w:val="003D3C5F"/>
    <w:rsid w:val="003D42A6"/>
    <w:rsid w:val="003D48E1"/>
    <w:rsid w:val="003D4ABD"/>
    <w:rsid w:val="003D4F21"/>
    <w:rsid w:val="003D4FAC"/>
    <w:rsid w:val="003D5A56"/>
    <w:rsid w:val="003D5F3E"/>
    <w:rsid w:val="003D5F5C"/>
    <w:rsid w:val="003D6158"/>
    <w:rsid w:val="003D666E"/>
    <w:rsid w:val="003D6DF0"/>
    <w:rsid w:val="003E10A4"/>
    <w:rsid w:val="003E1885"/>
    <w:rsid w:val="003E233F"/>
    <w:rsid w:val="003E33E6"/>
    <w:rsid w:val="003E42FD"/>
    <w:rsid w:val="003E5BBA"/>
    <w:rsid w:val="003E5FFC"/>
    <w:rsid w:val="003E6033"/>
    <w:rsid w:val="003E638F"/>
    <w:rsid w:val="003E7906"/>
    <w:rsid w:val="003F000F"/>
    <w:rsid w:val="003F08F2"/>
    <w:rsid w:val="003F1C9F"/>
    <w:rsid w:val="003F1E6B"/>
    <w:rsid w:val="003F2ADC"/>
    <w:rsid w:val="003F3175"/>
    <w:rsid w:val="003F37CD"/>
    <w:rsid w:val="003F38C5"/>
    <w:rsid w:val="003F3C50"/>
    <w:rsid w:val="003F3CCA"/>
    <w:rsid w:val="003F3D84"/>
    <w:rsid w:val="003F4DB7"/>
    <w:rsid w:val="003F5CBD"/>
    <w:rsid w:val="003F5E20"/>
    <w:rsid w:val="003F6BF8"/>
    <w:rsid w:val="003F7CB0"/>
    <w:rsid w:val="004001AC"/>
    <w:rsid w:val="00400C42"/>
    <w:rsid w:val="00401B61"/>
    <w:rsid w:val="004025C1"/>
    <w:rsid w:val="00403719"/>
    <w:rsid w:val="00406202"/>
    <w:rsid w:val="00406A6A"/>
    <w:rsid w:val="00406B22"/>
    <w:rsid w:val="00406FA1"/>
    <w:rsid w:val="00407147"/>
    <w:rsid w:val="00407280"/>
    <w:rsid w:val="0040743A"/>
    <w:rsid w:val="004078FA"/>
    <w:rsid w:val="004109CB"/>
    <w:rsid w:val="00410BFC"/>
    <w:rsid w:val="00411336"/>
    <w:rsid w:val="0041188D"/>
    <w:rsid w:val="004123C0"/>
    <w:rsid w:val="004126DC"/>
    <w:rsid w:val="00412DA4"/>
    <w:rsid w:val="00413472"/>
    <w:rsid w:val="00413EAA"/>
    <w:rsid w:val="00413F16"/>
    <w:rsid w:val="004148D0"/>
    <w:rsid w:val="00414948"/>
    <w:rsid w:val="00415FDF"/>
    <w:rsid w:val="00416E38"/>
    <w:rsid w:val="00417C92"/>
    <w:rsid w:val="00422525"/>
    <w:rsid w:val="00424587"/>
    <w:rsid w:val="00430701"/>
    <w:rsid w:val="00430DC0"/>
    <w:rsid w:val="00431C78"/>
    <w:rsid w:val="00431E08"/>
    <w:rsid w:val="004323F7"/>
    <w:rsid w:val="004328A7"/>
    <w:rsid w:val="004330E3"/>
    <w:rsid w:val="00434C74"/>
    <w:rsid w:val="00435D7C"/>
    <w:rsid w:val="00436500"/>
    <w:rsid w:val="00440536"/>
    <w:rsid w:val="004408ED"/>
    <w:rsid w:val="00440B09"/>
    <w:rsid w:val="00440C14"/>
    <w:rsid w:val="00440E2A"/>
    <w:rsid w:val="00441D24"/>
    <w:rsid w:val="00441D6C"/>
    <w:rsid w:val="00443C5B"/>
    <w:rsid w:val="00447020"/>
    <w:rsid w:val="0044741A"/>
    <w:rsid w:val="00447840"/>
    <w:rsid w:val="004513C5"/>
    <w:rsid w:val="00451808"/>
    <w:rsid w:val="00451E15"/>
    <w:rsid w:val="00451F21"/>
    <w:rsid w:val="00453361"/>
    <w:rsid w:val="00453E46"/>
    <w:rsid w:val="0045451D"/>
    <w:rsid w:val="00454CAB"/>
    <w:rsid w:val="0045554F"/>
    <w:rsid w:val="004559A7"/>
    <w:rsid w:val="00456EB4"/>
    <w:rsid w:val="00457827"/>
    <w:rsid w:val="00457AF8"/>
    <w:rsid w:val="00463D6E"/>
    <w:rsid w:val="004651E5"/>
    <w:rsid w:val="0046557C"/>
    <w:rsid w:val="00466A5C"/>
    <w:rsid w:val="00466DA8"/>
    <w:rsid w:val="0046757C"/>
    <w:rsid w:val="00467CD8"/>
    <w:rsid w:val="00467EE0"/>
    <w:rsid w:val="00470161"/>
    <w:rsid w:val="004718F3"/>
    <w:rsid w:val="0047265B"/>
    <w:rsid w:val="004727C1"/>
    <w:rsid w:val="00472B75"/>
    <w:rsid w:val="0047328E"/>
    <w:rsid w:val="00474BD8"/>
    <w:rsid w:val="00475040"/>
    <w:rsid w:val="0047515D"/>
    <w:rsid w:val="00475165"/>
    <w:rsid w:val="004765DB"/>
    <w:rsid w:val="00480FF9"/>
    <w:rsid w:val="0048153C"/>
    <w:rsid w:val="004816C3"/>
    <w:rsid w:val="00481B78"/>
    <w:rsid w:val="0048235B"/>
    <w:rsid w:val="00483714"/>
    <w:rsid w:val="00484316"/>
    <w:rsid w:val="00484490"/>
    <w:rsid w:val="004844E5"/>
    <w:rsid w:val="00485FFF"/>
    <w:rsid w:val="00486ADF"/>
    <w:rsid w:val="00490C06"/>
    <w:rsid w:val="0049304B"/>
    <w:rsid w:val="00493283"/>
    <w:rsid w:val="0049339D"/>
    <w:rsid w:val="00493D40"/>
    <w:rsid w:val="00493EE3"/>
    <w:rsid w:val="00494186"/>
    <w:rsid w:val="004956D6"/>
    <w:rsid w:val="004967B6"/>
    <w:rsid w:val="00497EC5"/>
    <w:rsid w:val="004A13F9"/>
    <w:rsid w:val="004A29A8"/>
    <w:rsid w:val="004A352E"/>
    <w:rsid w:val="004A4122"/>
    <w:rsid w:val="004A4D12"/>
    <w:rsid w:val="004A504B"/>
    <w:rsid w:val="004A67E1"/>
    <w:rsid w:val="004A6911"/>
    <w:rsid w:val="004A70AB"/>
    <w:rsid w:val="004B2310"/>
    <w:rsid w:val="004B3652"/>
    <w:rsid w:val="004B36C9"/>
    <w:rsid w:val="004B384B"/>
    <w:rsid w:val="004B3AE4"/>
    <w:rsid w:val="004B4093"/>
    <w:rsid w:val="004B54E0"/>
    <w:rsid w:val="004B58DB"/>
    <w:rsid w:val="004B6352"/>
    <w:rsid w:val="004B6548"/>
    <w:rsid w:val="004B668B"/>
    <w:rsid w:val="004B7384"/>
    <w:rsid w:val="004C0E20"/>
    <w:rsid w:val="004C1CDF"/>
    <w:rsid w:val="004C204C"/>
    <w:rsid w:val="004C322F"/>
    <w:rsid w:val="004C3445"/>
    <w:rsid w:val="004C4269"/>
    <w:rsid w:val="004C56D2"/>
    <w:rsid w:val="004C5802"/>
    <w:rsid w:val="004C7542"/>
    <w:rsid w:val="004C7595"/>
    <w:rsid w:val="004C791A"/>
    <w:rsid w:val="004C7CFB"/>
    <w:rsid w:val="004D0F39"/>
    <w:rsid w:val="004D12D0"/>
    <w:rsid w:val="004D29ED"/>
    <w:rsid w:val="004D3200"/>
    <w:rsid w:val="004D350F"/>
    <w:rsid w:val="004D4093"/>
    <w:rsid w:val="004D4D8A"/>
    <w:rsid w:val="004D5B81"/>
    <w:rsid w:val="004D6236"/>
    <w:rsid w:val="004D639A"/>
    <w:rsid w:val="004D6B7B"/>
    <w:rsid w:val="004D6BEA"/>
    <w:rsid w:val="004D6E31"/>
    <w:rsid w:val="004D74C6"/>
    <w:rsid w:val="004D787E"/>
    <w:rsid w:val="004D7F27"/>
    <w:rsid w:val="004D7F90"/>
    <w:rsid w:val="004E06DC"/>
    <w:rsid w:val="004E12B4"/>
    <w:rsid w:val="004E3132"/>
    <w:rsid w:val="004E4DBB"/>
    <w:rsid w:val="004E4E41"/>
    <w:rsid w:val="004E73DB"/>
    <w:rsid w:val="004E7E27"/>
    <w:rsid w:val="004E7F9C"/>
    <w:rsid w:val="004F1EDB"/>
    <w:rsid w:val="004F2D2C"/>
    <w:rsid w:val="004F2DC1"/>
    <w:rsid w:val="004F3493"/>
    <w:rsid w:val="004F3BFA"/>
    <w:rsid w:val="004F3EEB"/>
    <w:rsid w:val="004F4388"/>
    <w:rsid w:val="004F4513"/>
    <w:rsid w:val="004F4519"/>
    <w:rsid w:val="004F5143"/>
    <w:rsid w:val="004F5296"/>
    <w:rsid w:val="004F5425"/>
    <w:rsid w:val="004F650F"/>
    <w:rsid w:val="00500A0D"/>
    <w:rsid w:val="00502A6F"/>
    <w:rsid w:val="005037E6"/>
    <w:rsid w:val="00503B8D"/>
    <w:rsid w:val="00504D33"/>
    <w:rsid w:val="00507105"/>
    <w:rsid w:val="00507DBE"/>
    <w:rsid w:val="00512B09"/>
    <w:rsid w:val="00514647"/>
    <w:rsid w:val="00515035"/>
    <w:rsid w:val="005151F4"/>
    <w:rsid w:val="00515680"/>
    <w:rsid w:val="00516497"/>
    <w:rsid w:val="005166C8"/>
    <w:rsid w:val="005176DD"/>
    <w:rsid w:val="00517D30"/>
    <w:rsid w:val="0052047F"/>
    <w:rsid w:val="00520F29"/>
    <w:rsid w:val="005220ED"/>
    <w:rsid w:val="00524CCC"/>
    <w:rsid w:val="00524DFF"/>
    <w:rsid w:val="00526CEB"/>
    <w:rsid w:val="005273A6"/>
    <w:rsid w:val="00527CCA"/>
    <w:rsid w:val="00530144"/>
    <w:rsid w:val="005306DA"/>
    <w:rsid w:val="00530DCB"/>
    <w:rsid w:val="005315EB"/>
    <w:rsid w:val="00531A8A"/>
    <w:rsid w:val="00533330"/>
    <w:rsid w:val="00533796"/>
    <w:rsid w:val="00533E70"/>
    <w:rsid w:val="00535064"/>
    <w:rsid w:val="005370D7"/>
    <w:rsid w:val="00537343"/>
    <w:rsid w:val="00537AA9"/>
    <w:rsid w:val="00541CD4"/>
    <w:rsid w:val="00542658"/>
    <w:rsid w:val="00546592"/>
    <w:rsid w:val="00546FDA"/>
    <w:rsid w:val="00547D49"/>
    <w:rsid w:val="00550148"/>
    <w:rsid w:val="005510E5"/>
    <w:rsid w:val="005516F3"/>
    <w:rsid w:val="005529FE"/>
    <w:rsid w:val="00553C5A"/>
    <w:rsid w:val="005541DC"/>
    <w:rsid w:val="00555703"/>
    <w:rsid w:val="00555D75"/>
    <w:rsid w:val="005564E2"/>
    <w:rsid w:val="00556662"/>
    <w:rsid w:val="00556AC4"/>
    <w:rsid w:val="0056014B"/>
    <w:rsid w:val="005604D0"/>
    <w:rsid w:val="00560DF0"/>
    <w:rsid w:val="00561720"/>
    <w:rsid w:val="00561CCA"/>
    <w:rsid w:val="00561D4F"/>
    <w:rsid w:val="00562B8C"/>
    <w:rsid w:val="00562EBF"/>
    <w:rsid w:val="00563312"/>
    <w:rsid w:val="005635A7"/>
    <w:rsid w:val="00563DA8"/>
    <w:rsid w:val="00564C72"/>
    <w:rsid w:val="005658DC"/>
    <w:rsid w:val="00565936"/>
    <w:rsid w:val="00565A94"/>
    <w:rsid w:val="00565CDD"/>
    <w:rsid w:val="0056759C"/>
    <w:rsid w:val="005675EF"/>
    <w:rsid w:val="0057103A"/>
    <w:rsid w:val="00571FF4"/>
    <w:rsid w:val="005720BB"/>
    <w:rsid w:val="0057334B"/>
    <w:rsid w:val="005737FF"/>
    <w:rsid w:val="00573916"/>
    <w:rsid w:val="00574D74"/>
    <w:rsid w:val="00574F65"/>
    <w:rsid w:val="00576174"/>
    <w:rsid w:val="00576C41"/>
    <w:rsid w:val="00577349"/>
    <w:rsid w:val="00577911"/>
    <w:rsid w:val="00577A34"/>
    <w:rsid w:val="00577FB2"/>
    <w:rsid w:val="005806D5"/>
    <w:rsid w:val="00581AE6"/>
    <w:rsid w:val="00581E30"/>
    <w:rsid w:val="005823BA"/>
    <w:rsid w:val="0058453D"/>
    <w:rsid w:val="00584BF9"/>
    <w:rsid w:val="00585081"/>
    <w:rsid w:val="005858A6"/>
    <w:rsid w:val="00586803"/>
    <w:rsid w:val="00587249"/>
    <w:rsid w:val="005911B9"/>
    <w:rsid w:val="00591282"/>
    <w:rsid w:val="00591CF1"/>
    <w:rsid w:val="0059445A"/>
    <w:rsid w:val="0059513E"/>
    <w:rsid w:val="00595BF9"/>
    <w:rsid w:val="0059612C"/>
    <w:rsid w:val="005963E5"/>
    <w:rsid w:val="00596444"/>
    <w:rsid w:val="00597076"/>
    <w:rsid w:val="005A0157"/>
    <w:rsid w:val="005A19BD"/>
    <w:rsid w:val="005A1ACB"/>
    <w:rsid w:val="005A1CDC"/>
    <w:rsid w:val="005A3650"/>
    <w:rsid w:val="005A4061"/>
    <w:rsid w:val="005A6AA4"/>
    <w:rsid w:val="005A6C31"/>
    <w:rsid w:val="005A6D9F"/>
    <w:rsid w:val="005B1714"/>
    <w:rsid w:val="005B2596"/>
    <w:rsid w:val="005B355A"/>
    <w:rsid w:val="005B3F37"/>
    <w:rsid w:val="005B48FF"/>
    <w:rsid w:val="005B49B8"/>
    <w:rsid w:val="005B6B68"/>
    <w:rsid w:val="005B7125"/>
    <w:rsid w:val="005B7802"/>
    <w:rsid w:val="005B7B7B"/>
    <w:rsid w:val="005C0430"/>
    <w:rsid w:val="005C13C5"/>
    <w:rsid w:val="005C1E32"/>
    <w:rsid w:val="005C2ABD"/>
    <w:rsid w:val="005C6014"/>
    <w:rsid w:val="005C670D"/>
    <w:rsid w:val="005C6894"/>
    <w:rsid w:val="005C7967"/>
    <w:rsid w:val="005D0F19"/>
    <w:rsid w:val="005D2A89"/>
    <w:rsid w:val="005D363F"/>
    <w:rsid w:val="005D3831"/>
    <w:rsid w:val="005D3AC8"/>
    <w:rsid w:val="005D5076"/>
    <w:rsid w:val="005D56BB"/>
    <w:rsid w:val="005D6C0C"/>
    <w:rsid w:val="005D6DB9"/>
    <w:rsid w:val="005D753A"/>
    <w:rsid w:val="005D76BA"/>
    <w:rsid w:val="005E063C"/>
    <w:rsid w:val="005E267C"/>
    <w:rsid w:val="005E302B"/>
    <w:rsid w:val="005E3E14"/>
    <w:rsid w:val="005E599E"/>
    <w:rsid w:val="005E6811"/>
    <w:rsid w:val="005E70D3"/>
    <w:rsid w:val="005E7A15"/>
    <w:rsid w:val="005F0426"/>
    <w:rsid w:val="005F1AC8"/>
    <w:rsid w:val="005F1F18"/>
    <w:rsid w:val="005F528C"/>
    <w:rsid w:val="005F6049"/>
    <w:rsid w:val="005F797A"/>
    <w:rsid w:val="0060024A"/>
    <w:rsid w:val="0060305A"/>
    <w:rsid w:val="00603971"/>
    <w:rsid w:val="00603CAC"/>
    <w:rsid w:val="00604C15"/>
    <w:rsid w:val="00604EFE"/>
    <w:rsid w:val="0060509E"/>
    <w:rsid w:val="006050B4"/>
    <w:rsid w:val="006054FF"/>
    <w:rsid w:val="00605F32"/>
    <w:rsid w:val="006066AB"/>
    <w:rsid w:val="00607823"/>
    <w:rsid w:val="006115EA"/>
    <w:rsid w:val="006118BA"/>
    <w:rsid w:val="00611EBE"/>
    <w:rsid w:val="006128D8"/>
    <w:rsid w:val="00613BB0"/>
    <w:rsid w:val="006145FB"/>
    <w:rsid w:val="006158D5"/>
    <w:rsid w:val="006165C7"/>
    <w:rsid w:val="00616600"/>
    <w:rsid w:val="00616DDB"/>
    <w:rsid w:val="006220F7"/>
    <w:rsid w:val="00623057"/>
    <w:rsid w:val="00623813"/>
    <w:rsid w:val="00623963"/>
    <w:rsid w:val="00625D83"/>
    <w:rsid w:val="00626310"/>
    <w:rsid w:val="00627F9D"/>
    <w:rsid w:val="006308D0"/>
    <w:rsid w:val="00631345"/>
    <w:rsid w:val="00631B57"/>
    <w:rsid w:val="00631DF8"/>
    <w:rsid w:val="00631E92"/>
    <w:rsid w:val="006337EE"/>
    <w:rsid w:val="006352EB"/>
    <w:rsid w:val="006357B6"/>
    <w:rsid w:val="00635EBF"/>
    <w:rsid w:val="00637030"/>
    <w:rsid w:val="006428AD"/>
    <w:rsid w:val="006428F0"/>
    <w:rsid w:val="00643B47"/>
    <w:rsid w:val="00644E5D"/>
    <w:rsid w:val="00645F9A"/>
    <w:rsid w:val="00646958"/>
    <w:rsid w:val="00650552"/>
    <w:rsid w:val="00650CAA"/>
    <w:rsid w:val="00651984"/>
    <w:rsid w:val="006522C4"/>
    <w:rsid w:val="00653366"/>
    <w:rsid w:val="006543A2"/>
    <w:rsid w:val="00654C13"/>
    <w:rsid w:val="00656777"/>
    <w:rsid w:val="006567D3"/>
    <w:rsid w:val="00656D96"/>
    <w:rsid w:val="00657A06"/>
    <w:rsid w:val="0066040D"/>
    <w:rsid w:val="00661783"/>
    <w:rsid w:val="006623E7"/>
    <w:rsid w:val="00662B80"/>
    <w:rsid w:val="00662BAB"/>
    <w:rsid w:val="006645EA"/>
    <w:rsid w:val="006656E2"/>
    <w:rsid w:val="00665801"/>
    <w:rsid w:val="0066768F"/>
    <w:rsid w:val="00670F6C"/>
    <w:rsid w:val="00670FF8"/>
    <w:rsid w:val="00673523"/>
    <w:rsid w:val="0067470E"/>
    <w:rsid w:val="00676E58"/>
    <w:rsid w:val="00677011"/>
    <w:rsid w:val="0067704A"/>
    <w:rsid w:val="00677A2B"/>
    <w:rsid w:val="0068036C"/>
    <w:rsid w:val="00681077"/>
    <w:rsid w:val="00681B02"/>
    <w:rsid w:val="0068473F"/>
    <w:rsid w:val="006852C7"/>
    <w:rsid w:val="006852CE"/>
    <w:rsid w:val="00685DF7"/>
    <w:rsid w:val="006909F7"/>
    <w:rsid w:val="00692D14"/>
    <w:rsid w:val="00693958"/>
    <w:rsid w:val="00694152"/>
    <w:rsid w:val="00694638"/>
    <w:rsid w:val="00694D0E"/>
    <w:rsid w:val="0069673F"/>
    <w:rsid w:val="00697920"/>
    <w:rsid w:val="006A1683"/>
    <w:rsid w:val="006A6DFE"/>
    <w:rsid w:val="006A6F5A"/>
    <w:rsid w:val="006A6F8C"/>
    <w:rsid w:val="006A77D7"/>
    <w:rsid w:val="006A7A3B"/>
    <w:rsid w:val="006B0D1F"/>
    <w:rsid w:val="006B22F7"/>
    <w:rsid w:val="006B2BB7"/>
    <w:rsid w:val="006B3DE0"/>
    <w:rsid w:val="006B4326"/>
    <w:rsid w:val="006B4393"/>
    <w:rsid w:val="006B51C0"/>
    <w:rsid w:val="006B5E73"/>
    <w:rsid w:val="006B65C7"/>
    <w:rsid w:val="006C07F5"/>
    <w:rsid w:val="006C1727"/>
    <w:rsid w:val="006C288C"/>
    <w:rsid w:val="006C32FD"/>
    <w:rsid w:val="006C39CE"/>
    <w:rsid w:val="006C5076"/>
    <w:rsid w:val="006C529E"/>
    <w:rsid w:val="006C5508"/>
    <w:rsid w:val="006C7474"/>
    <w:rsid w:val="006C7672"/>
    <w:rsid w:val="006D010C"/>
    <w:rsid w:val="006D03D1"/>
    <w:rsid w:val="006D0FCC"/>
    <w:rsid w:val="006D1471"/>
    <w:rsid w:val="006D1D00"/>
    <w:rsid w:val="006D1F51"/>
    <w:rsid w:val="006D21F5"/>
    <w:rsid w:val="006D3089"/>
    <w:rsid w:val="006D50E5"/>
    <w:rsid w:val="006D6198"/>
    <w:rsid w:val="006D64F8"/>
    <w:rsid w:val="006E126D"/>
    <w:rsid w:val="006E1FC3"/>
    <w:rsid w:val="006E2334"/>
    <w:rsid w:val="006E2AC1"/>
    <w:rsid w:val="006E3B64"/>
    <w:rsid w:val="006E4411"/>
    <w:rsid w:val="006E4769"/>
    <w:rsid w:val="006E4891"/>
    <w:rsid w:val="006E6B04"/>
    <w:rsid w:val="006E79C0"/>
    <w:rsid w:val="006E7A72"/>
    <w:rsid w:val="006F043C"/>
    <w:rsid w:val="006F11A2"/>
    <w:rsid w:val="006F1EBC"/>
    <w:rsid w:val="006F42BD"/>
    <w:rsid w:val="006F4A35"/>
    <w:rsid w:val="006F50D8"/>
    <w:rsid w:val="006F735F"/>
    <w:rsid w:val="00700A80"/>
    <w:rsid w:val="0070289C"/>
    <w:rsid w:val="00704389"/>
    <w:rsid w:val="0070481C"/>
    <w:rsid w:val="00704CE9"/>
    <w:rsid w:val="00705BC5"/>
    <w:rsid w:val="0070616B"/>
    <w:rsid w:val="007061C6"/>
    <w:rsid w:val="00706295"/>
    <w:rsid w:val="00706FDA"/>
    <w:rsid w:val="00710ED2"/>
    <w:rsid w:val="00711F9A"/>
    <w:rsid w:val="00712E80"/>
    <w:rsid w:val="0071359F"/>
    <w:rsid w:val="00713810"/>
    <w:rsid w:val="00713BDC"/>
    <w:rsid w:val="007143ED"/>
    <w:rsid w:val="007150BA"/>
    <w:rsid w:val="00716544"/>
    <w:rsid w:val="00717A61"/>
    <w:rsid w:val="00722419"/>
    <w:rsid w:val="00722C16"/>
    <w:rsid w:val="00724701"/>
    <w:rsid w:val="00725D04"/>
    <w:rsid w:val="00726042"/>
    <w:rsid w:val="00727383"/>
    <w:rsid w:val="007274F9"/>
    <w:rsid w:val="007303A5"/>
    <w:rsid w:val="00730763"/>
    <w:rsid w:val="00730B3E"/>
    <w:rsid w:val="00731DEF"/>
    <w:rsid w:val="00731F8D"/>
    <w:rsid w:val="00731FBC"/>
    <w:rsid w:val="00732894"/>
    <w:rsid w:val="007332A3"/>
    <w:rsid w:val="0073420B"/>
    <w:rsid w:val="007345E8"/>
    <w:rsid w:val="00736367"/>
    <w:rsid w:val="007405D4"/>
    <w:rsid w:val="00741ECC"/>
    <w:rsid w:val="00742CE9"/>
    <w:rsid w:val="007445FB"/>
    <w:rsid w:val="007469DB"/>
    <w:rsid w:val="00747271"/>
    <w:rsid w:val="0074760E"/>
    <w:rsid w:val="00750387"/>
    <w:rsid w:val="00752A15"/>
    <w:rsid w:val="007548C4"/>
    <w:rsid w:val="00754ABA"/>
    <w:rsid w:val="00756D52"/>
    <w:rsid w:val="00757555"/>
    <w:rsid w:val="00757786"/>
    <w:rsid w:val="007600FA"/>
    <w:rsid w:val="00761CE5"/>
    <w:rsid w:val="007623EA"/>
    <w:rsid w:val="007624A2"/>
    <w:rsid w:val="0076305F"/>
    <w:rsid w:val="00764177"/>
    <w:rsid w:val="007647E1"/>
    <w:rsid w:val="00765134"/>
    <w:rsid w:val="00765E49"/>
    <w:rsid w:val="00770F30"/>
    <w:rsid w:val="0077289D"/>
    <w:rsid w:val="007736FF"/>
    <w:rsid w:val="00773988"/>
    <w:rsid w:val="007746C8"/>
    <w:rsid w:val="0077727D"/>
    <w:rsid w:val="0077784F"/>
    <w:rsid w:val="0077794E"/>
    <w:rsid w:val="00781A5D"/>
    <w:rsid w:val="0078218C"/>
    <w:rsid w:val="00782B0D"/>
    <w:rsid w:val="00782DCC"/>
    <w:rsid w:val="00784641"/>
    <w:rsid w:val="00786B53"/>
    <w:rsid w:val="00786C7E"/>
    <w:rsid w:val="0078719A"/>
    <w:rsid w:val="00790F8E"/>
    <w:rsid w:val="007919A3"/>
    <w:rsid w:val="00792F08"/>
    <w:rsid w:val="00794048"/>
    <w:rsid w:val="0079781A"/>
    <w:rsid w:val="007A00C3"/>
    <w:rsid w:val="007A07C5"/>
    <w:rsid w:val="007A113F"/>
    <w:rsid w:val="007A1546"/>
    <w:rsid w:val="007A228C"/>
    <w:rsid w:val="007A269E"/>
    <w:rsid w:val="007A368E"/>
    <w:rsid w:val="007A5868"/>
    <w:rsid w:val="007A5991"/>
    <w:rsid w:val="007A74CD"/>
    <w:rsid w:val="007A77EA"/>
    <w:rsid w:val="007B04CE"/>
    <w:rsid w:val="007B0C20"/>
    <w:rsid w:val="007B2497"/>
    <w:rsid w:val="007B3C11"/>
    <w:rsid w:val="007B4125"/>
    <w:rsid w:val="007B41DF"/>
    <w:rsid w:val="007B5060"/>
    <w:rsid w:val="007B5437"/>
    <w:rsid w:val="007B5D0F"/>
    <w:rsid w:val="007B6871"/>
    <w:rsid w:val="007B7A2F"/>
    <w:rsid w:val="007C04BA"/>
    <w:rsid w:val="007C0EEF"/>
    <w:rsid w:val="007C2B69"/>
    <w:rsid w:val="007C2D2A"/>
    <w:rsid w:val="007C32EE"/>
    <w:rsid w:val="007C395F"/>
    <w:rsid w:val="007C3B0B"/>
    <w:rsid w:val="007C3D33"/>
    <w:rsid w:val="007C57F4"/>
    <w:rsid w:val="007C61BC"/>
    <w:rsid w:val="007C643B"/>
    <w:rsid w:val="007D004F"/>
    <w:rsid w:val="007D294A"/>
    <w:rsid w:val="007D3399"/>
    <w:rsid w:val="007D356B"/>
    <w:rsid w:val="007D3D25"/>
    <w:rsid w:val="007D4780"/>
    <w:rsid w:val="007D47D2"/>
    <w:rsid w:val="007D631F"/>
    <w:rsid w:val="007D6EC0"/>
    <w:rsid w:val="007D7E1D"/>
    <w:rsid w:val="007E1D1A"/>
    <w:rsid w:val="007E2845"/>
    <w:rsid w:val="007E2E87"/>
    <w:rsid w:val="007E31A9"/>
    <w:rsid w:val="007E4CB0"/>
    <w:rsid w:val="007E503C"/>
    <w:rsid w:val="007E56E0"/>
    <w:rsid w:val="007E6291"/>
    <w:rsid w:val="007E6BD7"/>
    <w:rsid w:val="007E71A5"/>
    <w:rsid w:val="007E7F76"/>
    <w:rsid w:val="007F285E"/>
    <w:rsid w:val="007F4888"/>
    <w:rsid w:val="007F48A4"/>
    <w:rsid w:val="007F4FCA"/>
    <w:rsid w:val="007F6523"/>
    <w:rsid w:val="007F6DA4"/>
    <w:rsid w:val="007F7394"/>
    <w:rsid w:val="007F7611"/>
    <w:rsid w:val="007F7962"/>
    <w:rsid w:val="008003DC"/>
    <w:rsid w:val="00800D66"/>
    <w:rsid w:val="008014A3"/>
    <w:rsid w:val="0080345C"/>
    <w:rsid w:val="00803FC6"/>
    <w:rsid w:val="00805484"/>
    <w:rsid w:val="00807903"/>
    <w:rsid w:val="008079DC"/>
    <w:rsid w:val="00807D6B"/>
    <w:rsid w:val="008134F1"/>
    <w:rsid w:val="00813A49"/>
    <w:rsid w:val="00814DC9"/>
    <w:rsid w:val="008156D7"/>
    <w:rsid w:val="008166FB"/>
    <w:rsid w:val="008221B8"/>
    <w:rsid w:val="0082273A"/>
    <w:rsid w:val="008245D1"/>
    <w:rsid w:val="00824722"/>
    <w:rsid w:val="0082522F"/>
    <w:rsid w:val="008264C1"/>
    <w:rsid w:val="00826C64"/>
    <w:rsid w:val="008274C5"/>
    <w:rsid w:val="00830BA9"/>
    <w:rsid w:val="00830F83"/>
    <w:rsid w:val="00831979"/>
    <w:rsid w:val="00831CFF"/>
    <w:rsid w:val="00832AF5"/>
    <w:rsid w:val="008335B9"/>
    <w:rsid w:val="00834DE9"/>
    <w:rsid w:val="008350BF"/>
    <w:rsid w:val="008359AB"/>
    <w:rsid w:val="008359CD"/>
    <w:rsid w:val="00836216"/>
    <w:rsid w:val="00836363"/>
    <w:rsid w:val="00836B88"/>
    <w:rsid w:val="00836FBB"/>
    <w:rsid w:val="0084075B"/>
    <w:rsid w:val="008407EE"/>
    <w:rsid w:val="0084192A"/>
    <w:rsid w:val="008419AC"/>
    <w:rsid w:val="00841F04"/>
    <w:rsid w:val="008424DB"/>
    <w:rsid w:val="00844C83"/>
    <w:rsid w:val="008458F0"/>
    <w:rsid w:val="008460B5"/>
    <w:rsid w:val="00846A08"/>
    <w:rsid w:val="00846FD1"/>
    <w:rsid w:val="0084794B"/>
    <w:rsid w:val="00850142"/>
    <w:rsid w:val="00851352"/>
    <w:rsid w:val="00851EE8"/>
    <w:rsid w:val="00851FC7"/>
    <w:rsid w:val="0085467B"/>
    <w:rsid w:val="00855459"/>
    <w:rsid w:val="0085617B"/>
    <w:rsid w:val="00857077"/>
    <w:rsid w:val="008573D6"/>
    <w:rsid w:val="0086165F"/>
    <w:rsid w:val="00862385"/>
    <w:rsid w:val="00862ED9"/>
    <w:rsid w:val="00863230"/>
    <w:rsid w:val="0086363D"/>
    <w:rsid w:val="00863A7A"/>
    <w:rsid w:val="00864C62"/>
    <w:rsid w:val="0086516F"/>
    <w:rsid w:val="00865BD0"/>
    <w:rsid w:val="0086617F"/>
    <w:rsid w:val="0086647E"/>
    <w:rsid w:val="00866C7A"/>
    <w:rsid w:val="008675B7"/>
    <w:rsid w:val="00870E37"/>
    <w:rsid w:val="008717D8"/>
    <w:rsid w:val="0087215C"/>
    <w:rsid w:val="00875D25"/>
    <w:rsid w:val="0087608E"/>
    <w:rsid w:val="008766FE"/>
    <w:rsid w:val="00877FCE"/>
    <w:rsid w:val="00880507"/>
    <w:rsid w:val="00880E35"/>
    <w:rsid w:val="00881A35"/>
    <w:rsid w:val="00881A9B"/>
    <w:rsid w:val="00882A89"/>
    <w:rsid w:val="00883886"/>
    <w:rsid w:val="008845FE"/>
    <w:rsid w:val="00884C5C"/>
    <w:rsid w:val="00884DD6"/>
    <w:rsid w:val="008851B7"/>
    <w:rsid w:val="00885339"/>
    <w:rsid w:val="00885DEB"/>
    <w:rsid w:val="00886C3F"/>
    <w:rsid w:val="00886E80"/>
    <w:rsid w:val="008875FE"/>
    <w:rsid w:val="00887F8E"/>
    <w:rsid w:val="008902BD"/>
    <w:rsid w:val="0089175C"/>
    <w:rsid w:val="008921A5"/>
    <w:rsid w:val="00892289"/>
    <w:rsid w:val="00892F6C"/>
    <w:rsid w:val="00893532"/>
    <w:rsid w:val="00894560"/>
    <w:rsid w:val="0089465A"/>
    <w:rsid w:val="0089527B"/>
    <w:rsid w:val="00895977"/>
    <w:rsid w:val="00895F21"/>
    <w:rsid w:val="00896234"/>
    <w:rsid w:val="00897870"/>
    <w:rsid w:val="00897E43"/>
    <w:rsid w:val="008A0BBA"/>
    <w:rsid w:val="008A0C06"/>
    <w:rsid w:val="008A1162"/>
    <w:rsid w:val="008A24EF"/>
    <w:rsid w:val="008A32F0"/>
    <w:rsid w:val="008A368E"/>
    <w:rsid w:val="008A3FEB"/>
    <w:rsid w:val="008A4572"/>
    <w:rsid w:val="008A4CF1"/>
    <w:rsid w:val="008A4FD0"/>
    <w:rsid w:val="008A5548"/>
    <w:rsid w:val="008A5A1B"/>
    <w:rsid w:val="008A5F93"/>
    <w:rsid w:val="008A675E"/>
    <w:rsid w:val="008A6DFC"/>
    <w:rsid w:val="008A7D0F"/>
    <w:rsid w:val="008A7E6A"/>
    <w:rsid w:val="008B1A60"/>
    <w:rsid w:val="008B1D7B"/>
    <w:rsid w:val="008B5714"/>
    <w:rsid w:val="008C01D4"/>
    <w:rsid w:val="008C097B"/>
    <w:rsid w:val="008C14F0"/>
    <w:rsid w:val="008C1524"/>
    <w:rsid w:val="008C1F77"/>
    <w:rsid w:val="008C222B"/>
    <w:rsid w:val="008C2C69"/>
    <w:rsid w:val="008C3DDA"/>
    <w:rsid w:val="008C5738"/>
    <w:rsid w:val="008C7EAD"/>
    <w:rsid w:val="008D0CFE"/>
    <w:rsid w:val="008D19CA"/>
    <w:rsid w:val="008D1DCE"/>
    <w:rsid w:val="008D2041"/>
    <w:rsid w:val="008D45FF"/>
    <w:rsid w:val="008D4881"/>
    <w:rsid w:val="008D4E14"/>
    <w:rsid w:val="008D5843"/>
    <w:rsid w:val="008D5B6A"/>
    <w:rsid w:val="008D5C60"/>
    <w:rsid w:val="008D5D60"/>
    <w:rsid w:val="008D5E05"/>
    <w:rsid w:val="008D6152"/>
    <w:rsid w:val="008D6F9E"/>
    <w:rsid w:val="008D7173"/>
    <w:rsid w:val="008E0757"/>
    <w:rsid w:val="008E1453"/>
    <w:rsid w:val="008E156E"/>
    <w:rsid w:val="008E1E68"/>
    <w:rsid w:val="008E32CA"/>
    <w:rsid w:val="008E3A4A"/>
    <w:rsid w:val="008E3BEB"/>
    <w:rsid w:val="008E4905"/>
    <w:rsid w:val="008E4A21"/>
    <w:rsid w:val="008E4A44"/>
    <w:rsid w:val="008E51D8"/>
    <w:rsid w:val="008E6A7D"/>
    <w:rsid w:val="008E7BA9"/>
    <w:rsid w:val="008F0F81"/>
    <w:rsid w:val="008F1103"/>
    <w:rsid w:val="008F27BF"/>
    <w:rsid w:val="008F2DDC"/>
    <w:rsid w:val="008F2E64"/>
    <w:rsid w:val="008F3ABD"/>
    <w:rsid w:val="008F5370"/>
    <w:rsid w:val="008F54F8"/>
    <w:rsid w:val="008F5EC3"/>
    <w:rsid w:val="008F6332"/>
    <w:rsid w:val="008F6339"/>
    <w:rsid w:val="008F657A"/>
    <w:rsid w:val="008F6DB7"/>
    <w:rsid w:val="008F7B6E"/>
    <w:rsid w:val="009000FC"/>
    <w:rsid w:val="00901451"/>
    <w:rsid w:val="00902326"/>
    <w:rsid w:val="00903040"/>
    <w:rsid w:val="009035A6"/>
    <w:rsid w:val="00905A5C"/>
    <w:rsid w:val="00911FDF"/>
    <w:rsid w:val="0091274F"/>
    <w:rsid w:val="0091304E"/>
    <w:rsid w:val="009132BA"/>
    <w:rsid w:val="009142EC"/>
    <w:rsid w:val="009145E4"/>
    <w:rsid w:val="009154C3"/>
    <w:rsid w:val="00915AB0"/>
    <w:rsid w:val="00917121"/>
    <w:rsid w:val="00922DB3"/>
    <w:rsid w:val="00923209"/>
    <w:rsid w:val="00923540"/>
    <w:rsid w:val="00923FF7"/>
    <w:rsid w:val="00926520"/>
    <w:rsid w:val="00926619"/>
    <w:rsid w:val="00926767"/>
    <w:rsid w:val="00927C4F"/>
    <w:rsid w:val="009302AE"/>
    <w:rsid w:val="009306D2"/>
    <w:rsid w:val="009310C4"/>
    <w:rsid w:val="00931DBC"/>
    <w:rsid w:val="00933829"/>
    <w:rsid w:val="00933FE1"/>
    <w:rsid w:val="009346BC"/>
    <w:rsid w:val="009347F4"/>
    <w:rsid w:val="009361D5"/>
    <w:rsid w:val="00937142"/>
    <w:rsid w:val="00937781"/>
    <w:rsid w:val="00940CBA"/>
    <w:rsid w:val="009410D8"/>
    <w:rsid w:val="00941541"/>
    <w:rsid w:val="009428A4"/>
    <w:rsid w:val="00942B1F"/>
    <w:rsid w:val="009436EB"/>
    <w:rsid w:val="00944DB4"/>
    <w:rsid w:val="00944E38"/>
    <w:rsid w:val="00950285"/>
    <w:rsid w:val="009504B6"/>
    <w:rsid w:val="00951FBF"/>
    <w:rsid w:val="00953987"/>
    <w:rsid w:val="00954370"/>
    <w:rsid w:val="00954A6C"/>
    <w:rsid w:val="009550A0"/>
    <w:rsid w:val="009552DB"/>
    <w:rsid w:val="00955AF1"/>
    <w:rsid w:val="0095625F"/>
    <w:rsid w:val="00956696"/>
    <w:rsid w:val="00957706"/>
    <w:rsid w:val="009656E7"/>
    <w:rsid w:val="009659F4"/>
    <w:rsid w:val="009667D3"/>
    <w:rsid w:val="00966AE1"/>
    <w:rsid w:val="00967ABB"/>
    <w:rsid w:val="00970171"/>
    <w:rsid w:val="00970D60"/>
    <w:rsid w:val="00971DA6"/>
    <w:rsid w:val="00972DB5"/>
    <w:rsid w:val="0097333D"/>
    <w:rsid w:val="00973B46"/>
    <w:rsid w:val="00974102"/>
    <w:rsid w:val="00975140"/>
    <w:rsid w:val="00975167"/>
    <w:rsid w:val="00975C1E"/>
    <w:rsid w:val="009762FB"/>
    <w:rsid w:val="00977F44"/>
    <w:rsid w:val="009804F0"/>
    <w:rsid w:val="00984600"/>
    <w:rsid w:val="00984D48"/>
    <w:rsid w:val="009854AA"/>
    <w:rsid w:val="00985B66"/>
    <w:rsid w:val="00987023"/>
    <w:rsid w:val="009874D0"/>
    <w:rsid w:val="00987608"/>
    <w:rsid w:val="0098778F"/>
    <w:rsid w:val="00987CA4"/>
    <w:rsid w:val="00990934"/>
    <w:rsid w:val="00990F96"/>
    <w:rsid w:val="00992064"/>
    <w:rsid w:val="0099368E"/>
    <w:rsid w:val="0099390E"/>
    <w:rsid w:val="009946D5"/>
    <w:rsid w:val="00994DC4"/>
    <w:rsid w:val="009960E5"/>
    <w:rsid w:val="00997D6F"/>
    <w:rsid w:val="00997E13"/>
    <w:rsid w:val="009A18D5"/>
    <w:rsid w:val="009A2A6C"/>
    <w:rsid w:val="009A3653"/>
    <w:rsid w:val="009A3C86"/>
    <w:rsid w:val="009A40F2"/>
    <w:rsid w:val="009A5C10"/>
    <w:rsid w:val="009A6610"/>
    <w:rsid w:val="009A68DD"/>
    <w:rsid w:val="009A6D6E"/>
    <w:rsid w:val="009A77BF"/>
    <w:rsid w:val="009A7ADC"/>
    <w:rsid w:val="009B0D30"/>
    <w:rsid w:val="009B382A"/>
    <w:rsid w:val="009B6DC9"/>
    <w:rsid w:val="009B6E3F"/>
    <w:rsid w:val="009C09E1"/>
    <w:rsid w:val="009C19B7"/>
    <w:rsid w:val="009C2076"/>
    <w:rsid w:val="009C3D0A"/>
    <w:rsid w:val="009C5963"/>
    <w:rsid w:val="009C5ABB"/>
    <w:rsid w:val="009C5D5C"/>
    <w:rsid w:val="009C6196"/>
    <w:rsid w:val="009C6371"/>
    <w:rsid w:val="009C702D"/>
    <w:rsid w:val="009C793E"/>
    <w:rsid w:val="009C7DD7"/>
    <w:rsid w:val="009D3E7A"/>
    <w:rsid w:val="009D4C72"/>
    <w:rsid w:val="009D53B1"/>
    <w:rsid w:val="009D67CD"/>
    <w:rsid w:val="009D786D"/>
    <w:rsid w:val="009D7C51"/>
    <w:rsid w:val="009E0205"/>
    <w:rsid w:val="009E07C8"/>
    <w:rsid w:val="009E0AA7"/>
    <w:rsid w:val="009E196C"/>
    <w:rsid w:val="009E246A"/>
    <w:rsid w:val="009E2EB0"/>
    <w:rsid w:val="009E3D96"/>
    <w:rsid w:val="009E4CE6"/>
    <w:rsid w:val="009E5B0D"/>
    <w:rsid w:val="009E61CA"/>
    <w:rsid w:val="009E64E0"/>
    <w:rsid w:val="009E6A0A"/>
    <w:rsid w:val="009E7A9B"/>
    <w:rsid w:val="009F0332"/>
    <w:rsid w:val="009F0421"/>
    <w:rsid w:val="009F1D64"/>
    <w:rsid w:val="009F2BB5"/>
    <w:rsid w:val="009F36BF"/>
    <w:rsid w:val="009F48B6"/>
    <w:rsid w:val="009F5597"/>
    <w:rsid w:val="009F6581"/>
    <w:rsid w:val="00A006E0"/>
    <w:rsid w:val="00A016AE"/>
    <w:rsid w:val="00A02255"/>
    <w:rsid w:val="00A03231"/>
    <w:rsid w:val="00A073A7"/>
    <w:rsid w:val="00A07500"/>
    <w:rsid w:val="00A111B6"/>
    <w:rsid w:val="00A111E9"/>
    <w:rsid w:val="00A11C5E"/>
    <w:rsid w:val="00A11CA4"/>
    <w:rsid w:val="00A12275"/>
    <w:rsid w:val="00A159EF"/>
    <w:rsid w:val="00A16EAF"/>
    <w:rsid w:val="00A17A8F"/>
    <w:rsid w:val="00A200F4"/>
    <w:rsid w:val="00A20453"/>
    <w:rsid w:val="00A20A16"/>
    <w:rsid w:val="00A20F31"/>
    <w:rsid w:val="00A21BCD"/>
    <w:rsid w:val="00A2258F"/>
    <w:rsid w:val="00A225A4"/>
    <w:rsid w:val="00A23212"/>
    <w:rsid w:val="00A23C9B"/>
    <w:rsid w:val="00A24F4C"/>
    <w:rsid w:val="00A266F9"/>
    <w:rsid w:val="00A26D27"/>
    <w:rsid w:val="00A27C5D"/>
    <w:rsid w:val="00A335E5"/>
    <w:rsid w:val="00A34B14"/>
    <w:rsid w:val="00A35CB4"/>
    <w:rsid w:val="00A36B22"/>
    <w:rsid w:val="00A36B56"/>
    <w:rsid w:val="00A376EE"/>
    <w:rsid w:val="00A408AA"/>
    <w:rsid w:val="00A40986"/>
    <w:rsid w:val="00A40AF3"/>
    <w:rsid w:val="00A42117"/>
    <w:rsid w:val="00A42A42"/>
    <w:rsid w:val="00A42A99"/>
    <w:rsid w:val="00A42D48"/>
    <w:rsid w:val="00A434FF"/>
    <w:rsid w:val="00A43905"/>
    <w:rsid w:val="00A44250"/>
    <w:rsid w:val="00A44EE9"/>
    <w:rsid w:val="00A450E1"/>
    <w:rsid w:val="00A47DB5"/>
    <w:rsid w:val="00A5151A"/>
    <w:rsid w:val="00A56135"/>
    <w:rsid w:val="00A57E0A"/>
    <w:rsid w:val="00A614EF"/>
    <w:rsid w:val="00A616E9"/>
    <w:rsid w:val="00A61E04"/>
    <w:rsid w:val="00A622A4"/>
    <w:rsid w:val="00A65F77"/>
    <w:rsid w:val="00A66019"/>
    <w:rsid w:val="00A70331"/>
    <w:rsid w:val="00A713D6"/>
    <w:rsid w:val="00A72E9D"/>
    <w:rsid w:val="00A7313E"/>
    <w:rsid w:val="00A74D7C"/>
    <w:rsid w:val="00A75633"/>
    <w:rsid w:val="00A77421"/>
    <w:rsid w:val="00A77919"/>
    <w:rsid w:val="00A8067E"/>
    <w:rsid w:val="00A81402"/>
    <w:rsid w:val="00A823F6"/>
    <w:rsid w:val="00A8327E"/>
    <w:rsid w:val="00A83B78"/>
    <w:rsid w:val="00A83CD2"/>
    <w:rsid w:val="00A85209"/>
    <w:rsid w:val="00A85864"/>
    <w:rsid w:val="00A86432"/>
    <w:rsid w:val="00A86912"/>
    <w:rsid w:val="00A86CCB"/>
    <w:rsid w:val="00A8719E"/>
    <w:rsid w:val="00A911A9"/>
    <w:rsid w:val="00A91269"/>
    <w:rsid w:val="00A91B15"/>
    <w:rsid w:val="00A91F62"/>
    <w:rsid w:val="00A9262A"/>
    <w:rsid w:val="00A93BE8"/>
    <w:rsid w:val="00A958F3"/>
    <w:rsid w:val="00A95C84"/>
    <w:rsid w:val="00A96B59"/>
    <w:rsid w:val="00A97CC1"/>
    <w:rsid w:val="00AA0688"/>
    <w:rsid w:val="00AA085B"/>
    <w:rsid w:val="00AA0A89"/>
    <w:rsid w:val="00AA101F"/>
    <w:rsid w:val="00AA15A6"/>
    <w:rsid w:val="00AA2105"/>
    <w:rsid w:val="00AA2364"/>
    <w:rsid w:val="00AA2391"/>
    <w:rsid w:val="00AA3693"/>
    <w:rsid w:val="00AA5368"/>
    <w:rsid w:val="00AA6429"/>
    <w:rsid w:val="00AA685D"/>
    <w:rsid w:val="00AA7A3A"/>
    <w:rsid w:val="00AA7EF1"/>
    <w:rsid w:val="00AB0E38"/>
    <w:rsid w:val="00AB1FE0"/>
    <w:rsid w:val="00AB42F1"/>
    <w:rsid w:val="00AB6689"/>
    <w:rsid w:val="00AC01AA"/>
    <w:rsid w:val="00AC198A"/>
    <w:rsid w:val="00AC22AC"/>
    <w:rsid w:val="00AC2A01"/>
    <w:rsid w:val="00AC2C24"/>
    <w:rsid w:val="00AC30B3"/>
    <w:rsid w:val="00AC3EE9"/>
    <w:rsid w:val="00AC4297"/>
    <w:rsid w:val="00AC4F72"/>
    <w:rsid w:val="00AC5041"/>
    <w:rsid w:val="00AC5BA3"/>
    <w:rsid w:val="00AC5F9C"/>
    <w:rsid w:val="00AC63EE"/>
    <w:rsid w:val="00AC6440"/>
    <w:rsid w:val="00AC69EF"/>
    <w:rsid w:val="00AC734A"/>
    <w:rsid w:val="00AC77D4"/>
    <w:rsid w:val="00AC7965"/>
    <w:rsid w:val="00AC7F67"/>
    <w:rsid w:val="00AD113B"/>
    <w:rsid w:val="00AD2D4A"/>
    <w:rsid w:val="00AD31E9"/>
    <w:rsid w:val="00AD5BD7"/>
    <w:rsid w:val="00AD6F9A"/>
    <w:rsid w:val="00AE00C0"/>
    <w:rsid w:val="00AE0EE7"/>
    <w:rsid w:val="00AE17E6"/>
    <w:rsid w:val="00AE1848"/>
    <w:rsid w:val="00AE1F94"/>
    <w:rsid w:val="00AE2806"/>
    <w:rsid w:val="00AE39C6"/>
    <w:rsid w:val="00AE482E"/>
    <w:rsid w:val="00AE528E"/>
    <w:rsid w:val="00AE5C2D"/>
    <w:rsid w:val="00AE71C2"/>
    <w:rsid w:val="00AE7205"/>
    <w:rsid w:val="00AF1A09"/>
    <w:rsid w:val="00AF1B39"/>
    <w:rsid w:val="00AF1CE0"/>
    <w:rsid w:val="00AF33B9"/>
    <w:rsid w:val="00AF45E6"/>
    <w:rsid w:val="00AF50D2"/>
    <w:rsid w:val="00AF741A"/>
    <w:rsid w:val="00B00755"/>
    <w:rsid w:val="00B01ADB"/>
    <w:rsid w:val="00B01D5F"/>
    <w:rsid w:val="00B024A6"/>
    <w:rsid w:val="00B03035"/>
    <w:rsid w:val="00B04161"/>
    <w:rsid w:val="00B049C9"/>
    <w:rsid w:val="00B04FB1"/>
    <w:rsid w:val="00B0566D"/>
    <w:rsid w:val="00B056F9"/>
    <w:rsid w:val="00B05CA4"/>
    <w:rsid w:val="00B05FFC"/>
    <w:rsid w:val="00B066F1"/>
    <w:rsid w:val="00B06E1B"/>
    <w:rsid w:val="00B0724B"/>
    <w:rsid w:val="00B07E1C"/>
    <w:rsid w:val="00B11A05"/>
    <w:rsid w:val="00B11B30"/>
    <w:rsid w:val="00B11E3D"/>
    <w:rsid w:val="00B11FDA"/>
    <w:rsid w:val="00B13143"/>
    <w:rsid w:val="00B14681"/>
    <w:rsid w:val="00B14D2C"/>
    <w:rsid w:val="00B17738"/>
    <w:rsid w:val="00B17E82"/>
    <w:rsid w:val="00B209E2"/>
    <w:rsid w:val="00B21071"/>
    <w:rsid w:val="00B211C0"/>
    <w:rsid w:val="00B21F27"/>
    <w:rsid w:val="00B22661"/>
    <w:rsid w:val="00B22FBC"/>
    <w:rsid w:val="00B237B4"/>
    <w:rsid w:val="00B254B8"/>
    <w:rsid w:val="00B25598"/>
    <w:rsid w:val="00B26D5A"/>
    <w:rsid w:val="00B32358"/>
    <w:rsid w:val="00B32F51"/>
    <w:rsid w:val="00B33A99"/>
    <w:rsid w:val="00B3423A"/>
    <w:rsid w:val="00B34A1C"/>
    <w:rsid w:val="00B34FD9"/>
    <w:rsid w:val="00B35FCB"/>
    <w:rsid w:val="00B36E4C"/>
    <w:rsid w:val="00B371D3"/>
    <w:rsid w:val="00B3751A"/>
    <w:rsid w:val="00B376F4"/>
    <w:rsid w:val="00B407A0"/>
    <w:rsid w:val="00B40A23"/>
    <w:rsid w:val="00B41A43"/>
    <w:rsid w:val="00B422C3"/>
    <w:rsid w:val="00B42833"/>
    <w:rsid w:val="00B42AD0"/>
    <w:rsid w:val="00B42E6D"/>
    <w:rsid w:val="00B43463"/>
    <w:rsid w:val="00B44399"/>
    <w:rsid w:val="00B454E6"/>
    <w:rsid w:val="00B4575A"/>
    <w:rsid w:val="00B46A5E"/>
    <w:rsid w:val="00B46F5B"/>
    <w:rsid w:val="00B47DC1"/>
    <w:rsid w:val="00B5072D"/>
    <w:rsid w:val="00B51046"/>
    <w:rsid w:val="00B51D38"/>
    <w:rsid w:val="00B530CF"/>
    <w:rsid w:val="00B532C8"/>
    <w:rsid w:val="00B53309"/>
    <w:rsid w:val="00B54104"/>
    <w:rsid w:val="00B56538"/>
    <w:rsid w:val="00B56715"/>
    <w:rsid w:val="00B56908"/>
    <w:rsid w:val="00B56CC3"/>
    <w:rsid w:val="00B575BA"/>
    <w:rsid w:val="00B57A6D"/>
    <w:rsid w:val="00B6053C"/>
    <w:rsid w:val="00B617D5"/>
    <w:rsid w:val="00B62900"/>
    <w:rsid w:val="00B6319F"/>
    <w:rsid w:val="00B64064"/>
    <w:rsid w:val="00B64B82"/>
    <w:rsid w:val="00B64C2D"/>
    <w:rsid w:val="00B6612F"/>
    <w:rsid w:val="00B67230"/>
    <w:rsid w:val="00B678A9"/>
    <w:rsid w:val="00B701A0"/>
    <w:rsid w:val="00B7095A"/>
    <w:rsid w:val="00B71608"/>
    <w:rsid w:val="00B719FE"/>
    <w:rsid w:val="00B723D5"/>
    <w:rsid w:val="00B730B3"/>
    <w:rsid w:val="00B741DC"/>
    <w:rsid w:val="00B750B6"/>
    <w:rsid w:val="00B759B2"/>
    <w:rsid w:val="00B759BC"/>
    <w:rsid w:val="00B76414"/>
    <w:rsid w:val="00B76429"/>
    <w:rsid w:val="00B77746"/>
    <w:rsid w:val="00B813C9"/>
    <w:rsid w:val="00B8343B"/>
    <w:rsid w:val="00B84573"/>
    <w:rsid w:val="00B85445"/>
    <w:rsid w:val="00B85776"/>
    <w:rsid w:val="00B85AA1"/>
    <w:rsid w:val="00B86471"/>
    <w:rsid w:val="00B86C2A"/>
    <w:rsid w:val="00B90536"/>
    <w:rsid w:val="00B908EB"/>
    <w:rsid w:val="00B91E97"/>
    <w:rsid w:val="00B92567"/>
    <w:rsid w:val="00B92EA9"/>
    <w:rsid w:val="00B92EF4"/>
    <w:rsid w:val="00B94A93"/>
    <w:rsid w:val="00B955AE"/>
    <w:rsid w:val="00B956D4"/>
    <w:rsid w:val="00B9716C"/>
    <w:rsid w:val="00B972F9"/>
    <w:rsid w:val="00B97446"/>
    <w:rsid w:val="00BA030D"/>
    <w:rsid w:val="00BA0838"/>
    <w:rsid w:val="00BA145A"/>
    <w:rsid w:val="00BA1C82"/>
    <w:rsid w:val="00BA256F"/>
    <w:rsid w:val="00BA2B55"/>
    <w:rsid w:val="00BA35F8"/>
    <w:rsid w:val="00BA4AAC"/>
    <w:rsid w:val="00BA4EA1"/>
    <w:rsid w:val="00BA5241"/>
    <w:rsid w:val="00BA6956"/>
    <w:rsid w:val="00BA7432"/>
    <w:rsid w:val="00BA7626"/>
    <w:rsid w:val="00BA79D2"/>
    <w:rsid w:val="00BB124D"/>
    <w:rsid w:val="00BB1502"/>
    <w:rsid w:val="00BB1517"/>
    <w:rsid w:val="00BB2764"/>
    <w:rsid w:val="00BB27F4"/>
    <w:rsid w:val="00BB3456"/>
    <w:rsid w:val="00BB3771"/>
    <w:rsid w:val="00BB4351"/>
    <w:rsid w:val="00BB43CA"/>
    <w:rsid w:val="00BB473D"/>
    <w:rsid w:val="00BB6422"/>
    <w:rsid w:val="00BB6880"/>
    <w:rsid w:val="00BB69B8"/>
    <w:rsid w:val="00BB6C8B"/>
    <w:rsid w:val="00BC03A8"/>
    <w:rsid w:val="00BC06FB"/>
    <w:rsid w:val="00BC10D7"/>
    <w:rsid w:val="00BC1AA0"/>
    <w:rsid w:val="00BC2495"/>
    <w:rsid w:val="00BC314A"/>
    <w:rsid w:val="00BC6259"/>
    <w:rsid w:val="00BC7B9E"/>
    <w:rsid w:val="00BC7BF8"/>
    <w:rsid w:val="00BC7E4A"/>
    <w:rsid w:val="00BC7EB9"/>
    <w:rsid w:val="00BD258C"/>
    <w:rsid w:val="00BD2643"/>
    <w:rsid w:val="00BD304B"/>
    <w:rsid w:val="00BD45AB"/>
    <w:rsid w:val="00BD4888"/>
    <w:rsid w:val="00BD56B1"/>
    <w:rsid w:val="00BD5B6C"/>
    <w:rsid w:val="00BD6558"/>
    <w:rsid w:val="00BD6FC3"/>
    <w:rsid w:val="00BD716E"/>
    <w:rsid w:val="00BE0111"/>
    <w:rsid w:val="00BE0629"/>
    <w:rsid w:val="00BE0E33"/>
    <w:rsid w:val="00BE0F4E"/>
    <w:rsid w:val="00BE11F7"/>
    <w:rsid w:val="00BE24E8"/>
    <w:rsid w:val="00BE2DAA"/>
    <w:rsid w:val="00BE46D7"/>
    <w:rsid w:val="00BE6729"/>
    <w:rsid w:val="00BF0EAF"/>
    <w:rsid w:val="00BF2351"/>
    <w:rsid w:val="00BF23E3"/>
    <w:rsid w:val="00BF2AD7"/>
    <w:rsid w:val="00BF2C4F"/>
    <w:rsid w:val="00BF2F76"/>
    <w:rsid w:val="00BF3022"/>
    <w:rsid w:val="00BF3214"/>
    <w:rsid w:val="00BF49A5"/>
    <w:rsid w:val="00BF4C95"/>
    <w:rsid w:val="00BF4E5B"/>
    <w:rsid w:val="00BF5573"/>
    <w:rsid w:val="00BF6359"/>
    <w:rsid w:val="00BF7A45"/>
    <w:rsid w:val="00C00021"/>
    <w:rsid w:val="00C00A32"/>
    <w:rsid w:val="00C018F4"/>
    <w:rsid w:val="00C03595"/>
    <w:rsid w:val="00C03742"/>
    <w:rsid w:val="00C03ED3"/>
    <w:rsid w:val="00C04CC6"/>
    <w:rsid w:val="00C06072"/>
    <w:rsid w:val="00C060F4"/>
    <w:rsid w:val="00C06615"/>
    <w:rsid w:val="00C06A64"/>
    <w:rsid w:val="00C1069D"/>
    <w:rsid w:val="00C1093A"/>
    <w:rsid w:val="00C120A0"/>
    <w:rsid w:val="00C122AA"/>
    <w:rsid w:val="00C125B7"/>
    <w:rsid w:val="00C13E36"/>
    <w:rsid w:val="00C1434F"/>
    <w:rsid w:val="00C15867"/>
    <w:rsid w:val="00C16B9E"/>
    <w:rsid w:val="00C17667"/>
    <w:rsid w:val="00C17FB1"/>
    <w:rsid w:val="00C20042"/>
    <w:rsid w:val="00C20851"/>
    <w:rsid w:val="00C20D41"/>
    <w:rsid w:val="00C22398"/>
    <w:rsid w:val="00C2296D"/>
    <w:rsid w:val="00C23155"/>
    <w:rsid w:val="00C23DA2"/>
    <w:rsid w:val="00C2416F"/>
    <w:rsid w:val="00C2506C"/>
    <w:rsid w:val="00C25EA1"/>
    <w:rsid w:val="00C270CA"/>
    <w:rsid w:val="00C3050D"/>
    <w:rsid w:val="00C31AFF"/>
    <w:rsid w:val="00C32043"/>
    <w:rsid w:val="00C3306A"/>
    <w:rsid w:val="00C33528"/>
    <w:rsid w:val="00C34E19"/>
    <w:rsid w:val="00C367FF"/>
    <w:rsid w:val="00C36885"/>
    <w:rsid w:val="00C36966"/>
    <w:rsid w:val="00C40C41"/>
    <w:rsid w:val="00C413AC"/>
    <w:rsid w:val="00C4164A"/>
    <w:rsid w:val="00C43111"/>
    <w:rsid w:val="00C43895"/>
    <w:rsid w:val="00C44102"/>
    <w:rsid w:val="00C44756"/>
    <w:rsid w:val="00C448A4"/>
    <w:rsid w:val="00C44D17"/>
    <w:rsid w:val="00C45885"/>
    <w:rsid w:val="00C461FA"/>
    <w:rsid w:val="00C47201"/>
    <w:rsid w:val="00C47538"/>
    <w:rsid w:val="00C506BD"/>
    <w:rsid w:val="00C50F22"/>
    <w:rsid w:val="00C51D19"/>
    <w:rsid w:val="00C51F10"/>
    <w:rsid w:val="00C52924"/>
    <w:rsid w:val="00C52BB6"/>
    <w:rsid w:val="00C52C80"/>
    <w:rsid w:val="00C52E04"/>
    <w:rsid w:val="00C53C2E"/>
    <w:rsid w:val="00C541C9"/>
    <w:rsid w:val="00C54FA6"/>
    <w:rsid w:val="00C56812"/>
    <w:rsid w:val="00C5696E"/>
    <w:rsid w:val="00C57971"/>
    <w:rsid w:val="00C61634"/>
    <w:rsid w:val="00C62E6A"/>
    <w:rsid w:val="00C62F4E"/>
    <w:rsid w:val="00C63024"/>
    <w:rsid w:val="00C64942"/>
    <w:rsid w:val="00C64990"/>
    <w:rsid w:val="00C65A63"/>
    <w:rsid w:val="00C65BD7"/>
    <w:rsid w:val="00C66BF0"/>
    <w:rsid w:val="00C73A13"/>
    <w:rsid w:val="00C76BA4"/>
    <w:rsid w:val="00C8106A"/>
    <w:rsid w:val="00C81C2D"/>
    <w:rsid w:val="00C83A48"/>
    <w:rsid w:val="00C83B0F"/>
    <w:rsid w:val="00C83F4C"/>
    <w:rsid w:val="00C84AA6"/>
    <w:rsid w:val="00C8542D"/>
    <w:rsid w:val="00C85865"/>
    <w:rsid w:val="00C85E85"/>
    <w:rsid w:val="00C867E0"/>
    <w:rsid w:val="00C87E64"/>
    <w:rsid w:val="00C908FD"/>
    <w:rsid w:val="00C926C8"/>
    <w:rsid w:val="00C93DFE"/>
    <w:rsid w:val="00C94F82"/>
    <w:rsid w:val="00C953BF"/>
    <w:rsid w:val="00C96442"/>
    <w:rsid w:val="00C96571"/>
    <w:rsid w:val="00C96A1A"/>
    <w:rsid w:val="00C97009"/>
    <w:rsid w:val="00C97E18"/>
    <w:rsid w:val="00CA2665"/>
    <w:rsid w:val="00CA2EAE"/>
    <w:rsid w:val="00CA418A"/>
    <w:rsid w:val="00CA4506"/>
    <w:rsid w:val="00CA4AC1"/>
    <w:rsid w:val="00CA54C0"/>
    <w:rsid w:val="00CA5833"/>
    <w:rsid w:val="00CA59FB"/>
    <w:rsid w:val="00CA5FA9"/>
    <w:rsid w:val="00CA6A2B"/>
    <w:rsid w:val="00CB0316"/>
    <w:rsid w:val="00CB0401"/>
    <w:rsid w:val="00CB0B11"/>
    <w:rsid w:val="00CB1DBA"/>
    <w:rsid w:val="00CB1E92"/>
    <w:rsid w:val="00CB426A"/>
    <w:rsid w:val="00CB5354"/>
    <w:rsid w:val="00CB5AF6"/>
    <w:rsid w:val="00CB67A2"/>
    <w:rsid w:val="00CB6963"/>
    <w:rsid w:val="00CB7BFD"/>
    <w:rsid w:val="00CB7E54"/>
    <w:rsid w:val="00CC0479"/>
    <w:rsid w:val="00CC04D4"/>
    <w:rsid w:val="00CC14AC"/>
    <w:rsid w:val="00CC1FE7"/>
    <w:rsid w:val="00CC2435"/>
    <w:rsid w:val="00CC3C9E"/>
    <w:rsid w:val="00CC4165"/>
    <w:rsid w:val="00CC692D"/>
    <w:rsid w:val="00CC6A14"/>
    <w:rsid w:val="00CC70A3"/>
    <w:rsid w:val="00CC76F5"/>
    <w:rsid w:val="00CC794B"/>
    <w:rsid w:val="00CC7B17"/>
    <w:rsid w:val="00CD05FE"/>
    <w:rsid w:val="00CD1C07"/>
    <w:rsid w:val="00CD2612"/>
    <w:rsid w:val="00CD2D5B"/>
    <w:rsid w:val="00CD3121"/>
    <w:rsid w:val="00CD33F3"/>
    <w:rsid w:val="00CD3B50"/>
    <w:rsid w:val="00CD4442"/>
    <w:rsid w:val="00CD53C3"/>
    <w:rsid w:val="00CD574E"/>
    <w:rsid w:val="00CD61D2"/>
    <w:rsid w:val="00CD63D5"/>
    <w:rsid w:val="00CD6907"/>
    <w:rsid w:val="00CE04B6"/>
    <w:rsid w:val="00CE07DA"/>
    <w:rsid w:val="00CE3668"/>
    <w:rsid w:val="00CE4C22"/>
    <w:rsid w:val="00CE5750"/>
    <w:rsid w:val="00CE5789"/>
    <w:rsid w:val="00CE5F34"/>
    <w:rsid w:val="00CE6C6E"/>
    <w:rsid w:val="00CE76E5"/>
    <w:rsid w:val="00CF41EC"/>
    <w:rsid w:val="00CF5D04"/>
    <w:rsid w:val="00CF616C"/>
    <w:rsid w:val="00CF735C"/>
    <w:rsid w:val="00CF7C1D"/>
    <w:rsid w:val="00D0016E"/>
    <w:rsid w:val="00D00FE3"/>
    <w:rsid w:val="00D01256"/>
    <w:rsid w:val="00D030C9"/>
    <w:rsid w:val="00D0365A"/>
    <w:rsid w:val="00D03D9C"/>
    <w:rsid w:val="00D04187"/>
    <w:rsid w:val="00D04DE4"/>
    <w:rsid w:val="00D063F1"/>
    <w:rsid w:val="00D06702"/>
    <w:rsid w:val="00D06926"/>
    <w:rsid w:val="00D06EC8"/>
    <w:rsid w:val="00D11267"/>
    <w:rsid w:val="00D11735"/>
    <w:rsid w:val="00D11AAE"/>
    <w:rsid w:val="00D1223B"/>
    <w:rsid w:val="00D1290A"/>
    <w:rsid w:val="00D12E2C"/>
    <w:rsid w:val="00D14778"/>
    <w:rsid w:val="00D14BEC"/>
    <w:rsid w:val="00D14F22"/>
    <w:rsid w:val="00D2194B"/>
    <w:rsid w:val="00D23DDD"/>
    <w:rsid w:val="00D25C32"/>
    <w:rsid w:val="00D269D5"/>
    <w:rsid w:val="00D26D68"/>
    <w:rsid w:val="00D27051"/>
    <w:rsid w:val="00D27627"/>
    <w:rsid w:val="00D27C02"/>
    <w:rsid w:val="00D35D49"/>
    <w:rsid w:val="00D37B83"/>
    <w:rsid w:val="00D4056B"/>
    <w:rsid w:val="00D42006"/>
    <w:rsid w:val="00D423D4"/>
    <w:rsid w:val="00D4348C"/>
    <w:rsid w:val="00D45845"/>
    <w:rsid w:val="00D45E70"/>
    <w:rsid w:val="00D4741C"/>
    <w:rsid w:val="00D4744F"/>
    <w:rsid w:val="00D50C41"/>
    <w:rsid w:val="00D52D14"/>
    <w:rsid w:val="00D54C50"/>
    <w:rsid w:val="00D551A4"/>
    <w:rsid w:val="00D55808"/>
    <w:rsid w:val="00D56108"/>
    <w:rsid w:val="00D566D8"/>
    <w:rsid w:val="00D56AD0"/>
    <w:rsid w:val="00D572B7"/>
    <w:rsid w:val="00D57918"/>
    <w:rsid w:val="00D60076"/>
    <w:rsid w:val="00D60618"/>
    <w:rsid w:val="00D6086A"/>
    <w:rsid w:val="00D6381D"/>
    <w:rsid w:val="00D63FE2"/>
    <w:rsid w:val="00D64157"/>
    <w:rsid w:val="00D664DC"/>
    <w:rsid w:val="00D66A78"/>
    <w:rsid w:val="00D6788E"/>
    <w:rsid w:val="00D70BCE"/>
    <w:rsid w:val="00D72536"/>
    <w:rsid w:val="00D7257C"/>
    <w:rsid w:val="00D72DE3"/>
    <w:rsid w:val="00D73DC6"/>
    <w:rsid w:val="00D74428"/>
    <w:rsid w:val="00D7447A"/>
    <w:rsid w:val="00D74C1A"/>
    <w:rsid w:val="00D74CBC"/>
    <w:rsid w:val="00D754C1"/>
    <w:rsid w:val="00D75FEE"/>
    <w:rsid w:val="00D7640A"/>
    <w:rsid w:val="00D77393"/>
    <w:rsid w:val="00D77A35"/>
    <w:rsid w:val="00D80735"/>
    <w:rsid w:val="00D80EA8"/>
    <w:rsid w:val="00D81B3E"/>
    <w:rsid w:val="00D84DAB"/>
    <w:rsid w:val="00D85482"/>
    <w:rsid w:val="00D85651"/>
    <w:rsid w:val="00D863FE"/>
    <w:rsid w:val="00D87BA4"/>
    <w:rsid w:val="00D90ABE"/>
    <w:rsid w:val="00D90C70"/>
    <w:rsid w:val="00D90E49"/>
    <w:rsid w:val="00D92FE9"/>
    <w:rsid w:val="00D934B4"/>
    <w:rsid w:val="00D93766"/>
    <w:rsid w:val="00D949C0"/>
    <w:rsid w:val="00D969DC"/>
    <w:rsid w:val="00D96ADE"/>
    <w:rsid w:val="00D974C2"/>
    <w:rsid w:val="00DA0CE2"/>
    <w:rsid w:val="00DA2387"/>
    <w:rsid w:val="00DA5FCB"/>
    <w:rsid w:val="00DA7BD0"/>
    <w:rsid w:val="00DB036D"/>
    <w:rsid w:val="00DB0900"/>
    <w:rsid w:val="00DB12A1"/>
    <w:rsid w:val="00DB64E3"/>
    <w:rsid w:val="00DB6A60"/>
    <w:rsid w:val="00DB7ACD"/>
    <w:rsid w:val="00DB7B1A"/>
    <w:rsid w:val="00DC0E32"/>
    <w:rsid w:val="00DC2B9B"/>
    <w:rsid w:val="00DC3D6D"/>
    <w:rsid w:val="00DC4B98"/>
    <w:rsid w:val="00DC4D63"/>
    <w:rsid w:val="00DC4F8A"/>
    <w:rsid w:val="00DC561D"/>
    <w:rsid w:val="00DC6A10"/>
    <w:rsid w:val="00DC6ABA"/>
    <w:rsid w:val="00DC6C3C"/>
    <w:rsid w:val="00DC700B"/>
    <w:rsid w:val="00DC7A50"/>
    <w:rsid w:val="00DD1A9D"/>
    <w:rsid w:val="00DD2522"/>
    <w:rsid w:val="00DD3444"/>
    <w:rsid w:val="00DD3B9F"/>
    <w:rsid w:val="00DD5517"/>
    <w:rsid w:val="00DD5848"/>
    <w:rsid w:val="00DD6457"/>
    <w:rsid w:val="00DD72F9"/>
    <w:rsid w:val="00DD7B21"/>
    <w:rsid w:val="00DE3205"/>
    <w:rsid w:val="00DE4286"/>
    <w:rsid w:val="00DE589C"/>
    <w:rsid w:val="00DE657E"/>
    <w:rsid w:val="00DE6850"/>
    <w:rsid w:val="00DE6B69"/>
    <w:rsid w:val="00DE6E20"/>
    <w:rsid w:val="00DE7B5F"/>
    <w:rsid w:val="00DF1082"/>
    <w:rsid w:val="00DF1E1D"/>
    <w:rsid w:val="00DF4704"/>
    <w:rsid w:val="00DF5278"/>
    <w:rsid w:val="00DF5EEB"/>
    <w:rsid w:val="00DF5F13"/>
    <w:rsid w:val="00DF669F"/>
    <w:rsid w:val="00DF758C"/>
    <w:rsid w:val="00DF781F"/>
    <w:rsid w:val="00E017F4"/>
    <w:rsid w:val="00E01ED5"/>
    <w:rsid w:val="00E01F5A"/>
    <w:rsid w:val="00E024AA"/>
    <w:rsid w:val="00E024DE"/>
    <w:rsid w:val="00E04425"/>
    <w:rsid w:val="00E05DD9"/>
    <w:rsid w:val="00E06739"/>
    <w:rsid w:val="00E072D9"/>
    <w:rsid w:val="00E07698"/>
    <w:rsid w:val="00E10EDF"/>
    <w:rsid w:val="00E11E85"/>
    <w:rsid w:val="00E13F9A"/>
    <w:rsid w:val="00E147E5"/>
    <w:rsid w:val="00E14B1B"/>
    <w:rsid w:val="00E159F9"/>
    <w:rsid w:val="00E15C77"/>
    <w:rsid w:val="00E1693E"/>
    <w:rsid w:val="00E16B1D"/>
    <w:rsid w:val="00E201D2"/>
    <w:rsid w:val="00E22498"/>
    <w:rsid w:val="00E24E3F"/>
    <w:rsid w:val="00E250F1"/>
    <w:rsid w:val="00E25492"/>
    <w:rsid w:val="00E26BD1"/>
    <w:rsid w:val="00E2735D"/>
    <w:rsid w:val="00E31EBC"/>
    <w:rsid w:val="00E32EE3"/>
    <w:rsid w:val="00E33CEC"/>
    <w:rsid w:val="00E34461"/>
    <w:rsid w:val="00E35155"/>
    <w:rsid w:val="00E3550D"/>
    <w:rsid w:val="00E35526"/>
    <w:rsid w:val="00E3730D"/>
    <w:rsid w:val="00E421F0"/>
    <w:rsid w:val="00E429C5"/>
    <w:rsid w:val="00E429D5"/>
    <w:rsid w:val="00E440E8"/>
    <w:rsid w:val="00E456E6"/>
    <w:rsid w:val="00E46295"/>
    <w:rsid w:val="00E50FC8"/>
    <w:rsid w:val="00E51143"/>
    <w:rsid w:val="00E5277C"/>
    <w:rsid w:val="00E52838"/>
    <w:rsid w:val="00E53023"/>
    <w:rsid w:val="00E55D7B"/>
    <w:rsid w:val="00E57087"/>
    <w:rsid w:val="00E5754F"/>
    <w:rsid w:val="00E614E0"/>
    <w:rsid w:val="00E65BF6"/>
    <w:rsid w:val="00E6726E"/>
    <w:rsid w:val="00E67349"/>
    <w:rsid w:val="00E67E15"/>
    <w:rsid w:val="00E72CCF"/>
    <w:rsid w:val="00E7327B"/>
    <w:rsid w:val="00E73F7F"/>
    <w:rsid w:val="00E743C4"/>
    <w:rsid w:val="00E74471"/>
    <w:rsid w:val="00E745CC"/>
    <w:rsid w:val="00E746D4"/>
    <w:rsid w:val="00E753E8"/>
    <w:rsid w:val="00E757FF"/>
    <w:rsid w:val="00E75D20"/>
    <w:rsid w:val="00E76ABD"/>
    <w:rsid w:val="00E76CFE"/>
    <w:rsid w:val="00E77900"/>
    <w:rsid w:val="00E77B12"/>
    <w:rsid w:val="00E85162"/>
    <w:rsid w:val="00E85409"/>
    <w:rsid w:val="00E8744B"/>
    <w:rsid w:val="00E877B2"/>
    <w:rsid w:val="00E87F5C"/>
    <w:rsid w:val="00E9339B"/>
    <w:rsid w:val="00E977DB"/>
    <w:rsid w:val="00E97884"/>
    <w:rsid w:val="00EA0156"/>
    <w:rsid w:val="00EA024A"/>
    <w:rsid w:val="00EA0964"/>
    <w:rsid w:val="00EA0AD2"/>
    <w:rsid w:val="00EA1817"/>
    <w:rsid w:val="00EA23E1"/>
    <w:rsid w:val="00EA2A51"/>
    <w:rsid w:val="00EA34BA"/>
    <w:rsid w:val="00EA3626"/>
    <w:rsid w:val="00EA3A1C"/>
    <w:rsid w:val="00EA429F"/>
    <w:rsid w:val="00EA4DF1"/>
    <w:rsid w:val="00EA4F9E"/>
    <w:rsid w:val="00EA568D"/>
    <w:rsid w:val="00EA63CA"/>
    <w:rsid w:val="00EA6D3B"/>
    <w:rsid w:val="00EB00AD"/>
    <w:rsid w:val="00EB136C"/>
    <w:rsid w:val="00EB1F6A"/>
    <w:rsid w:val="00EB22C5"/>
    <w:rsid w:val="00EB31CD"/>
    <w:rsid w:val="00EB480E"/>
    <w:rsid w:val="00EB4A6D"/>
    <w:rsid w:val="00EB4EBD"/>
    <w:rsid w:val="00EB5EC6"/>
    <w:rsid w:val="00EB5F41"/>
    <w:rsid w:val="00EB66A4"/>
    <w:rsid w:val="00EB724C"/>
    <w:rsid w:val="00EB7D58"/>
    <w:rsid w:val="00EB7FC9"/>
    <w:rsid w:val="00EC1920"/>
    <w:rsid w:val="00EC1C04"/>
    <w:rsid w:val="00EC1D6C"/>
    <w:rsid w:val="00EC5B8C"/>
    <w:rsid w:val="00EC682D"/>
    <w:rsid w:val="00ED0FE4"/>
    <w:rsid w:val="00ED27E8"/>
    <w:rsid w:val="00ED4D52"/>
    <w:rsid w:val="00ED5772"/>
    <w:rsid w:val="00ED6DC9"/>
    <w:rsid w:val="00ED6FAF"/>
    <w:rsid w:val="00ED7137"/>
    <w:rsid w:val="00ED758B"/>
    <w:rsid w:val="00EE0532"/>
    <w:rsid w:val="00EE2FA2"/>
    <w:rsid w:val="00EE4FBE"/>
    <w:rsid w:val="00EE5868"/>
    <w:rsid w:val="00EF06EA"/>
    <w:rsid w:val="00EF07BC"/>
    <w:rsid w:val="00EF1747"/>
    <w:rsid w:val="00EF21FB"/>
    <w:rsid w:val="00EF2AEE"/>
    <w:rsid w:val="00EF37E5"/>
    <w:rsid w:val="00EF467D"/>
    <w:rsid w:val="00EF626A"/>
    <w:rsid w:val="00F0034E"/>
    <w:rsid w:val="00F013EE"/>
    <w:rsid w:val="00F01798"/>
    <w:rsid w:val="00F02027"/>
    <w:rsid w:val="00F02584"/>
    <w:rsid w:val="00F02A1A"/>
    <w:rsid w:val="00F05AE2"/>
    <w:rsid w:val="00F064B3"/>
    <w:rsid w:val="00F06BBC"/>
    <w:rsid w:val="00F07604"/>
    <w:rsid w:val="00F10452"/>
    <w:rsid w:val="00F13972"/>
    <w:rsid w:val="00F13D1D"/>
    <w:rsid w:val="00F16669"/>
    <w:rsid w:val="00F16A7C"/>
    <w:rsid w:val="00F1756B"/>
    <w:rsid w:val="00F205E6"/>
    <w:rsid w:val="00F21088"/>
    <w:rsid w:val="00F212E5"/>
    <w:rsid w:val="00F223A4"/>
    <w:rsid w:val="00F241E9"/>
    <w:rsid w:val="00F25EC7"/>
    <w:rsid w:val="00F26CFA"/>
    <w:rsid w:val="00F26FDD"/>
    <w:rsid w:val="00F275C1"/>
    <w:rsid w:val="00F3042A"/>
    <w:rsid w:val="00F3049A"/>
    <w:rsid w:val="00F31148"/>
    <w:rsid w:val="00F326BF"/>
    <w:rsid w:val="00F327E7"/>
    <w:rsid w:val="00F3451F"/>
    <w:rsid w:val="00F346D2"/>
    <w:rsid w:val="00F352F2"/>
    <w:rsid w:val="00F35746"/>
    <w:rsid w:val="00F3637D"/>
    <w:rsid w:val="00F36B54"/>
    <w:rsid w:val="00F378C3"/>
    <w:rsid w:val="00F37A2B"/>
    <w:rsid w:val="00F42363"/>
    <w:rsid w:val="00F4307A"/>
    <w:rsid w:val="00F43AB2"/>
    <w:rsid w:val="00F4434B"/>
    <w:rsid w:val="00F447C7"/>
    <w:rsid w:val="00F44A1A"/>
    <w:rsid w:val="00F4524F"/>
    <w:rsid w:val="00F459B4"/>
    <w:rsid w:val="00F45A38"/>
    <w:rsid w:val="00F5211B"/>
    <w:rsid w:val="00F53A78"/>
    <w:rsid w:val="00F5498D"/>
    <w:rsid w:val="00F5527A"/>
    <w:rsid w:val="00F5531F"/>
    <w:rsid w:val="00F554A9"/>
    <w:rsid w:val="00F5715E"/>
    <w:rsid w:val="00F57813"/>
    <w:rsid w:val="00F57A55"/>
    <w:rsid w:val="00F57F05"/>
    <w:rsid w:val="00F60E3A"/>
    <w:rsid w:val="00F61F88"/>
    <w:rsid w:val="00F62211"/>
    <w:rsid w:val="00F62E95"/>
    <w:rsid w:val="00F65492"/>
    <w:rsid w:val="00F66214"/>
    <w:rsid w:val="00F676E0"/>
    <w:rsid w:val="00F67C40"/>
    <w:rsid w:val="00F71519"/>
    <w:rsid w:val="00F716FD"/>
    <w:rsid w:val="00F71812"/>
    <w:rsid w:val="00F72273"/>
    <w:rsid w:val="00F72421"/>
    <w:rsid w:val="00F731D0"/>
    <w:rsid w:val="00F73F82"/>
    <w:rsid w:val="00F7435E"/>
    <w:rsid w:val="00F7503B"/>
    <w:rsid w:val="00F77141"/>
    <w:rsid w:val="00F77E3F"/>
    <w:rsid w:val="00F80355"/>
    <w:rsid w:val="00F8066E"/>
    <w:rsid w:val="00F808C6"/>
    <w:rsid w:val="00F80C81"/>
    <w:rsid w:val="00F84778"/>
    <w:rsid w:val="00F85317"/>
    <w:rsid w:val="00F85DF2"/>
    <w:rsid w:val="00F85E36"/>
    <w:rsid w:val="00F8733D"/>
    <w:rsid w:val="00F873E0"/>
    <w:rsid w:val="00F87487"/>
    <w:rsid w:val="00F8774B"/>
    <w:rsid w:val="00F8783F"/>
    <w:rsid w:val="00F87C43"/>
    <w:rsid w:val="00F91F62"/>
    <w:rsid w:val="00F92265"/>
    <w:rsid w:val="00F9305E"/>
    <w:rsid w:val="00F95220"/>
    <w:rsid w:val="00F95CFF"/>
    <w:rsid w:val="00F95F32"/>
    <w:rsid w:val="00F95F7E"/>
    <w:rsid w:val="00F9712F"/>
    <w:rsid w:val="00FA0460"/>
    <w:rsid w:val="00FA2896"/>
    <w:rsid w:val="00FA2A1F"/>
    <w:rsid w:val="00FA2D0C"/>
    <w:rsid w:val="00FA3845"/>
    <w:rsid w:val="00FA5722"/>
    <w:rsid w:val="00FA6F06"/>
    <w:rsid w:val="00FA7A26"/>
    <w:rsid w:val="00FA7C67"/>
    <w:rsid w:val="00FB0C81"/>
    <w:rsid w:val="00FB0CB5"/>
    <w:rsid w:val="00FB39AB"/>
    <w:rsid w:val="00FB4188"/>
    <w:rsid w:val="00FB4427"/>
    <w:rsid w:val="00FB69CB"/>
    <w:rsid w:val="00FB73CA"/>
    <w:rsid w:val="00FB7428"/>
    <w:rsid w:val="00FC1B38"/>
    <w:rsid w:val="00FC2200"/>
    <w:rsid w:val="00FC2540"/>
    <w:rsid w:val="00FC29D6"/>
    <w:rsid w:val="00FC307F"/>
    <w:rsid w:val="00FC3DAB"/>
    <w:rsid w:val="00FC4680"/>
    <w:rsid w:val="00FC4F2F"/>
    <w:rsid w:val="00FC5D4F"/>
    <w:rsid w:val="00FC7182"/>
    <w:rsid w:val="00FD07EB"/>
    <w:rsid w:val="00FD3268"/>
    <w:rsid w:val="00FD395B"/>
    <w:rsid w:val="00FD50B6"/>
    <w:rsid w:val="00FE0D37"/>
    <w:rsid w:val="00FE1F37"/>
    <w:rsid w:val="00FE215E"/>
    <w:rsid w:val="00FE2255"/>
    <w:rsid w:val="00FE3EBC"/>
    <w:rsid w:val="00FE45BD"/>
    <w:rsid w:val="00FE471C"/>
    <w:rsid w:val="00FE5E0E"/>
    <w:rsid w:val="00FE6B05"/>
    <w:rsid w:val="00FE6BC1"/>
    <w:rsid w:val="00FF0204"/>
    <w:rsid w:val="00FF0E80"/>
    <w:rsid w:val="00FF180A"/>
    <w:rsid w:val="00FF1A68"/>
    <w:rsid w:val="00FF2427"/>
    <w:rsid w:val="00FF2BAB"/>
    <w:rsid w:val="00FF323C"/>
    <w:rsid w:val="00FF3AED"/>
    <w:rsid w:val="00FF3F2D"/>
    <w:rsid w:val="00FF6FBB"/>
    <w:rsid w:val="00FF72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F8070"/>
  <w15:docId w15:val="{72B8A3A4-ED2C-4215-9AD1-854AE6C85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ED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63DA8"/>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9368E"/>
    <w:pPr>
      <w:spacing w:after="160" w:line="240" w:lineRule="exac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rsid w:val="004A70A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MLF-Meeting\98th\Template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6DF611-20E6-428D-8BB9-A50B704391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 id="{c791c0da-4c27-4599-9e6f-9e232e85cb2c}" enabled="0" method="" siteId="{c791c0da-4c27-4599-9e6f-9e232e85cb2c}" removed="1"/>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11</TotalTime>
  <Pages>25</Pages>
  <Words>9150</Words>
  <Characters>52159</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Project proposal: Bahrain</vt:lpstr>
    </vt:vector>
  </TitlesOfParts>
  <Company>UNMFS</Company>
  <LinksUpToDate>false</LinksUpToDate>
  <CharactersWithSpaces>61187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Bahrain</dc:title>
  <dc:creator>FSM/JS</dc:creator>
  <cp:keywords>98th ExCom</cp:keywords>
  <dc:description/>
  <cp:lastModifiedBy>Angela Xue He Yan</cp:lastModifiedBy>
  <cp:revision>322</cp:revision>
  <cp:lastPrinted>2001-05-26T16:40:00Z</cp:lastPrinted>
  <dcterms:created xsi:type="dcterms:W3CDTF">2026-05-23T12:46:00Z</dcterms:created>
  <dcterms:modified xsi:type="dcterms:W3CDTF">2026-05-26T14:10:00Z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UNEP/OzL.Pro/ExCom/98/22</vt:lpwstr>
  </property>
  <property fmtid="{D5CDD505-2E9C-101B-9397-08002B2CF9AE}" pid="3" name="Revision date">
    <vt:lpwstr>05/19/2026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