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4083C9E" w14:textId="77777777">
        <w:trPr>
          <w:trHeight w:val="720"/>
        </w:trPr>
        <w:tc>
          <w:tcPr>
            <w:tcW w:w="4410" w:type="dxa"/>
            <w:gridSpan w:val="2"/>
            <w:tcBorders>
              <w:bottom w:val="single" w:sz="18" w:space="0" w:color="auto"/>
            </w:tcBorders>
          </w:tcPr>
          <w:p w14:paraId="46851357"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A43BF21"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767F27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B0A34F8" w14:textId="77777777" w:rsidR="007E5D09" w:rsidRDefault="00E1360E">
            <w:pPr>
              <w:spacing w:before="120"/>
              <w:jc w:val="left"/>
              <w:rPr>
                <w:lang w:val="en-US"/>
              </w:rPr>
            </w:pPr>
            <w:r>
              <w:rPr>
                <w:noProof/>
                <w:lang w:val="fr-CA" w:eastAsia="fr-CA" w:bidi="ar-SA"/>
              </w:rPr>
              <w:drawing>
                <wp:anchor distT="0" distB="0" distL="114300" distR="114300" simplePos="0" relativeHeight="251660288" behindDoc="0" locked="0" layoutInCell="0" allowOverlap="1" wp14:anchorId="2FD7BC0D" wp14:editId="0255F8F2">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CA" w:eastAsia="fr-CA" w:bidi="ar-SA"/>
              </w:rPr>
              <w:drawing>
                <wp:anchor distT="0" distB="0" distL="114300" distR="114300" simplePos="0" relativeHeight="251659264" behindDoc="1" locked="0" layoutInCell="0" allowOverlap="1" wp14:anchorId="373C1490" wp14:editId="16ED9815">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719ED114" w14:textId="77777777" w:rsidR="007E5D09" w:rsidRDefault="00E1360E">
            <w:pPr>
              <w:spacing w:before="120"/>
              <w:jc w:val="left"/>
              <w:rPr>
                <w:lang w:val="en-US"/>
              </w:rPr>
            </w:pPr>
            <w:r>
              <w:rPr>
                <w:lang w:val="en-US"/>
              </w:rPr>
              <w:t>GENERAL</w:t>
            </w:r>
          </w:p>
          <w:p w14:paraId="74C7D4F0" w14:textId="77777777" w:rsidR="007E5D09" w:rsidRDefault="007E5D09">
            <w:pPr>
              <w:spacing w:before="120"/>
              <w:jc w:val="left"/>
              <w:rPr>
                <w:lang w:val="en-US"/>
              </w:rPr>
            </w:pPr>
          </w:p>
          <w:p w14:paraId="3140F1F3" w14:textId="77777777" w:rsidR="007E5D09" w:rsidRPr="00474463" w:rsidRDefault="00FC7AAF" w:rsidP="00474463">
            <w:pPr>
              <w:rPr>
                <w:rtl/>
                <w:lang w:val="fr-CA"/>
              </w:rPr>
            </w:pPr>
            <w:r>
              <w:fldChar w:fldCharType="begin"/>
            </w:r>
            <w:r>
              <w:instrText xml:space="preserve"> DOCPROPERTY "Document number"  \* MERGEFORMAT </w:instrText>
            </w:r>
            <w:r>
              <w:fldChar w:fldCharType="separate"/>
            </w:r>
            <w:r w:rsidR="00474463">
              <w:t>UNEP/</w:t>
            </w:r>
            <w:proofErr w:type="spellStart"/>
            <w:r w:rsidR="00474463">
              <w:t>OzL.Pro</w:t>
            </w:r>
            <w:proofErr w:type="spellEnd"/>
            <w:r w:rsidR="00474463">
              <w:t>/ExCom/91/68</w:t>
            </w:r>
            <w:r>
              <w:fldChar w:fldCharType="end"/>
            </w:r>
          </w:p>
          <w:p w14:paraId="238ECD5F" w14:textId="77777777" w:rsidR="00662A73" w:rsidRPr="003F73BA" w:rsidRDefault="00662A73" w:rsidP="0047446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474463">
              <w:rPr>
                <w:lang w:val="en-US"/>
              </w:rPr>
              <w:t>7 November</w:t>
            </w:r>
            <w:r w:rsidR="00474463" w:rsidRPr="00474463">
              <w:t xml:space="preserve"> 2022</w:t>
            </w:r>
            <w:r>
              <w:fldChar w:fldCharType="end"/>
            </w:r>
          </w:p>
          <w:p w14:paraId="3869840A" w14:textId="77777777" w:rsidR="00662A73" w:rsidRDefault="00662A73">
            <w:pPr>
              <w:spacing w:before="120"/>
              <w:jc w:val="left"/>
              <w:rPr>
                <w:rtl/>
                <w:lang w:val="en-US" w:bidi="ar-AE"/>
              </w:rPr>
            </w:pPr>
          </w:p>
          <w:p w14:paraId="42FB34E5" w14:textId="77777777" w:rsidR="007E5D09" w:rsidRDefault="00E1360E">
            <w:pPr>
              <w:spacing w:before="120"/>
              <w:jc w:val="left"/>
              <w:rPr>
                <w:lang w:val="en-US"/>
              </w:rPr>
            </w:pPr>
            <w:r>
              <w:rPr>
                <w:lang w:val="en-US"/>
              </w:rPr>
              <w:t>ARABIC</w:t>
            </w:r>
          </w:p>
          <w:p w14:paraId="3A29170C"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56609B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690847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1364C74" w14:textId="77777777" w:rsidR="007E5D09" w:rsidRPr="00391AEF" w:rsidRDefault="00E1360E">
            <w:pPr>
              <w:pStyle w:val="Heading4"/>
              <w:numPr>
                <w:ilvl w:val="0"/>
                <w:numId w:val="0"/>
              </w:numPr>
              <w:spacing w:before="0" w:after="0"/>
              <w:ind w:right="459"/>
              <w:jc w:val="right"/>
              <w:rPr>
                <w:rFonts w:cs="Arabic Transparent"/>
                <w:bCs/>
                <w:sz w:val="52"/>
                <w:szCs w:val="52"/>
                <w:lang w:val="fr-CA"/>
              </w:rPr>
            </w:pPr>
            <w:r>
              <w:rPr>
                <w:rFonts w:cs="Arabic Transparent"/>
                <w:bCs/>
                <w:sz w:val="52"/>
                <w:szCs w:val="52"/>
                <w:rtl/>
              </w:rPr>
              <w:t>للبيئة</w:t>
            </w:r>
          </w:p>
          <w:p w14:paraId="0B1FD0B7"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E96B666" w14:textId="77777777" w:rsidR="007E5D09" w:rsidRDefault="007E5D09">
            <w:pPr>
              <w:rPr>
                <w:caps/>
                <w:lang w:val="en-US"/>
              </w:rPr>
            </w:pPr>
          </w:p>
          <w:p w14:paraId="56E0508D" w14:textId="77777777" w:rsidR="007E5D09" w:rsidRDefault="007E5D09">
            <w:pPr>
              <w:rPr>
                <w:lang w:val="en-US"/>
              </w:rPr>
            </w:pPr>
          </w:p>
        </w:tc>
      </w:tr>
    </w:tbl>
    <w:p w14:paraId="072804D4" w14:textId="77777777" w:rsidR="007E5D09" w:rsidRDefault="007E5D09">
      <w:pPr>
        <w:pStyle w:val="Caption"/>
        <w:spacing w:line="200" w:lineRule="exact"/>
        <w:ind w:left="187" w:right="187" w:hanging="187"/>
        <w:jc w:val="both"/>
        <w:rPr>
          <w:rFonts w:cs="Akhbar MT"/>
          <w:b/>
          <w:bCs/>
          <w:sz w:val="28"/>
          <w:szCs w:val="28"/>
          <w:rtl/>
        </w:rPr>
      </w:pPr>
    </w:p>
    <w:p w14:paraId="254DE29A"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7FB0084"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34FA83D"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F87A0D">
        <w:rPr>
          <w:rFonts w:hint="cs"/>
          <w:sz w:val="28"/>
          <w:szCs w:val="28"/>
          <w:rtl/>
          <w:lang w:val="en-US" w:eastAsia="en-CA"/>
        </w:rPr>
        <w:t>الحادي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11F5EF4D" w14:textId="77777777" w:rsidR="00702662" w:rsidRDefault="00702662" w:rsidP="00702662">
      <w:pPr>
        <w:pStyle w:val="0Heading0"/>
        <w:bidi/>
        <w:ind w:left="4"/>
        <w:rPr>
          <w:sz w:val="26"/>
          <w:szCs w:val="26"/>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w:t>
      </w:r>
      <w:r w:rsidR="00F87A0D">
        <w:rPr>
          <w:rFonts w:hint="cs"/>
          <w:sz w:val="28"/>
          <w:szCs w:val="28"/>
          <w:rtl/>
        </w:rPr>
        <w:t>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F87A0D">
        <w:rPr>
          <w:rFonts w:hint="cs"/>
          <w:sz w:val="28"/>
          <w:szCs w:val="28"/>
          <w:rtl/>
        </w:rPr>
        <w:t>9</w:t>
      </w:r>
      <w:r w:rsidRPr="00A755B6">
        <w:rPr>
          <w:rFonts w:hint="cs"/>
          <w:sz w:val="28"/>
          <w:szCs w:val="28"/>
          <w:rtl/>
        </w:rPr>
        <w:t xml:space="preserve"> </w:t>
      </w:r>
      <w:r w:rsidR="00F87A0D">
        <w:rPr>
          <w:rFonts w:hint="cs"/>
          <w:sz w:val="28"/>
          <w:szCs w:val="28"/>
          <w:rtl/>
        </w:rPr>
        <w:t>ديسمبر</w:t>
      </w:r>
      <w:r w:rsidR="00E95119">
        <w:rPr>
          <w:sz w:val="28"/>
          <w:szCs w:val="28"/>
        </w:rPr>
        <w:t>/</w:t>
      </w:r>
      <w:r w:rsidR="00F87A0D">
        <w:rPr>
          <w:rFonts w:hint="cs"/>
          <w:sz w:val="28"/>
          <w:szCs w:val="28"/>
          <w:rtl/>
        </w:rPr>
        <w:t xml:space="preserve"> </w:t>
      </w:r>
      <w:r w:rsidR="00E95119" w:rsidRPr="00E95119">
        <w:rPr>
          <w:sz w:val="28"/>
          <w:szCs w:val="28"/>
          <w:rtl/>
        </w:rPr>
        <w:t>كانون</w:t>
      </w:r>
      <w:r w:rsidR="00E95119" w:rsidRPr="003F044C">
        <w:rPr>
          <w:rFonts w:ascii="Arial" w:hAnsi="Arial" w:cs="Arial"/>
          <w:color w:val="474747"/>
          <w:sz w:val="30"/>
          <w:szCs w:val="30"/>
          <w:rtl/>
        </w:rPr>
        <w:t xml:space="preserve"> </w:t>
      </w:r>
      <w:r w:rsidR="00E95119" w:rsidRPr="00E95119">
        <w:rPr>
          <w:sz w:val="28"/>
          <w:szCs w:val="28"/>
          <w:rtl/>
        </w:rPr>
        <w:t>الأول</w:t>
      </w:r>
      <w:r w:rsidR="00416AD7">
        <w:rPr>
          <w:rFonts w:hint="cs"/>
          <w:sz w:val="28"/>
          <w:szCs w:val="28"/>
          <w:rtl/>
        </w:rPr>
        <w:t xml:space="preserve"> </w:t>
      </w:r>
      <w:r w:rsidRPr="00E95119">
        <w:rPr>
          <w:rFonts w:hint="cs"/>
          <w:sz w:val="26"/>
          <w:szCs w:val="26"/>
          <w:rtl/>
        </w:rPr>
        <w:t>2022</w:t>
      </w:r>
    </w:p>
    <w:p w14:paraId="22EA06DC" w14:textId="7BD91997" w:rsidR="006C403D" w:rsidRPr="006C403D" w:rsidRDefault="006C403D" w:rsidP="006C403D">
      <w:pPr>
        <w:pStyle w:val="0Heading0"/>
        <w:bidi/>
        <w:ind w:left="4"/>
        <w:rPr>
          <w:sz w:val="28"/>
          <w:szCs w:val="28"/>
          <w:rtl/>
        </w:rPr>
      </w:pPr>
      <w:r w:rsidRPr="006C403D">
        <w:rPr>
          <w:rFonts w:hint="cs"/>
          <w:sz w:val="28"/>
          <w:szCs w:val="28"/>
          <w:rtl/>
        </w:rPr>
        <w:t xml:space="preserve">البند </w:t>
      </w:r>
      <w:r w:rsidR="00523B5F">
        <w:rPr>
          <w:sz w:val="28"/>
          <w:szCs w:val="28"/>
        </w:rPr>
        <w:t>13</w:t>
      </w:r>
      <w:r>
        <w:rPr>
          <w:rFonts w:hint="cs"/>
          <w:sz w:val="28"/>
          <w:szCs w:val="28"/>
          <w:rtl/>
        </w:rPr>
        <w:t xml:space="preserve"> من جدول الأعمال المؤقت</w:t>
      </w:r>
      <w:r>
        <w:rPr>
          <w:rStyle w:val="FootnoteReference"/>
          <w:sz w:val="28"/>
          <w:szCs w:val="28"/>
          <w:rtl/>
        </w:rPr>
        <w:footnoteReference w:id="1"/>
      </w:r>
    </w:p>
    <w:p w14:paraId="0715EE02" w14:textId="77777777" w:rsidR="00474463" w:rsidRDefault="00474463" w:rsidP="00474463">
      <w:pPr>
        <w:pStyle w:val="0Heading0"/>
        <w:bidi/>
        <w:ind w:left="4"/>
        <w:rPr>
          <w:sz w:val="26"/>
          <w:szCs w:val="26"/>
        </w:rPr>
      </w:pPr>
    </w:p>
    <w:p w14:paraId="6F586C29" w14:textId="77777777" w:rsidR="00474463" w:rsidRDefault="00474463" w:rsidP="00474463">
      <w:pPr>
        <w:pStyle w:val="0Heading0"/>
        <w:bidi/>
        <w:ind w:left="4"/>
        <w:rPr>
          <w:sz w:val="26"/>
          <w:szCs w:val="26"/>
        </w:rPr>
      </w:pPr>
    </w:p>
    <w:p w14:paraId="3FDF6F57" w14:textId="77777777" w:rsidR="00D460BC" w:rsidRDefault="00474463" w:rsidP="00D460BC">
      <w:pPr>
        <w:pStyle w:val="Heading1"/>
        <w:numPr>
          <w:ilvl w:val="0"/>
          <w:numId w:val="0"/>
        </w:numPr>
        <w:bidi/>
        <w:spacing w:after="0"/>
        <w:jc w:val="center"/>
        <w:rPr>
          <w:b/>
          <w:bCs/>
          <w:sz w:val="32"/>
          <w:szCs w:val="32"/>
        </w:rPr>
      </w:pPr>
      <w:r w:rsidRPr="00D460BC">
        <w:rPr>
          <w:rFonts w:hint="cs"/>
          <w:b/>
          <w:bCs/>
          <w:sz w:val="32"/>
          <w:szCs w:val="32"/>
          <w:rtl/>
        </w:rPr>
        <w:t xml:space="preserve">الفرص اللازمة لمواصلة إبراز كيفية ضمان استدامة الأنشطة </w:t>
      </w:r>
    </w:p>
    <w:p w14:paraId="396D1002" w14:textId="77777777" w:rsidR="00D460BC" w:rsidRDefault="00474463" w:rsidP="00D460BC">
      <w:pPr>
        <w:pStyle w:val="Heading1"/>
        <w:numPr>
          <w:ilvl w:val="0"/>
          <w:numId w:val="0"/>
        </w:numPr>
        <w:bidi/>
        <w:spacing w:after="0"/>
        <w:jc w:val="center"/>
        <w:rPr>
          <w:b/>
          <w:bCs/>
          <w:sz w:val="32"/>
          <w:szCs w:val="32"/>
          <w:lang w:bidi="ar-SA"/>
        </w:rPr>
      </w:pPr>
      <w:r w:rsidRPr="00D460BC">
        <w:rPr>
          <w:rFonts w:hint="cs"/>
          <w:b/>
          <w:bCs/>
          <w:sz w:val="32"/>
          <w:szCs w:val="32"/>
          <w:rtl/>
        </w:rPr>
        <w:t xml:space="preserve">التي يدعمها الصندوق المتعدد </w:t>
      </w:r>
      <w:r w:rsidR="00391AEF" w:rsidRPr="00D460BC">
        <w:rPr>
          <w:rFonts w:hint="cs"/>
          <w:b/>
          <w:bCs/>
          <w:sz w:val="32"/>
          <w:szCs w:val="32"/>
          <w:rtl/>
          <w:lang w:bidi="ar-SA"/>
        </w:rPr>
        <w:t>الأطراف</w:t>
      </w:r>
    </w:p>
    <w:p w14:paraId="0D7E525B" w14:textId="79BF42A8" w:rsidR="00474463" w:rsidRPr="00D460BC" w:rsidRDefault="00D460BC" w:rsidP="00D460BC">
      <w:pPr>
        <w:pStyle w:val="Heading1"/>
        <w:numPr>
          <w:ilvl w:val="0"/>
          <w:numId w:val="0"/>
        </w:numPr>
        <w:bidi/>
        <w:spacing w:after="0"/>
        <w:jc w:val="center"/>
        <w:rPr>
          <w:b/>
          <w:bCs/>
          <w:sz w:val="32"/>
          <w:szCs w:val="32"/>
          <w:lang w:bidi="ar-SA"/>
        </w:rPr>
      </w:pPr>
      <w:r w:rsidRPr="00D460BC">
        <w:rPr>
          <w:b/>
          <w:bCs/>
          <w:sz w:val="32"/>
          <w:szCs w:val="32"/>
          <w:lang w:bidi="ar-SA"/>
        </w:rPr>
        <w:t xml:space="preserve"> </w:t>
      </w:r>
      <w:r w:rsidR="00474463" w:rsidRPr="00D460BC">
        <w:rPr>
          <w:rFonts w:hint="cs"/>
          <w:b/>
          <w:bCs/>
          <w:sz w:val="32"/>
          <w:szCs w:val="32"/>
          <w:rtl/>
        </w:rPr>
        <w:t>(المقرر 89/1(ج)(3)</w:t>
      </w:r>
      <w:r w:rsidR="006C403D" w:rsidRPr="00D460BC">
        <w:rPr>
          <w:rFonts w:hint="cs"/>
          <w:b/>
          <w:bCs/>
          <w:sz w:val="32"/>
          <w:szCs w:val="32"/>
          <w:rtl/>
        </w:rPr>
        <w:t>)</w:t>
      </w:r>
    </w:p>
    <w:p w14:paraId="422A2F72" w14:textId="77777777" w:rsidR="00474463" w:rsidRDefault="00474463" w:rsidP="00474463">
      <w:pPr>
        <w:bidi/>
      </w:pPr>
    </w:p>
    <w:p w14:paraId="676AFFB4" w14:textId="77777777" w:rsidR="00474463" w:rsidRPr="006C403D" w:rsidRDefault="00474463" w:rsidP="00474463">
      <w:pPr>
        <w:bidi/>
        <w:rPr>
          <w:b/>
          <w:bCs/>
          <w:sz w:val="28"/>
          <w:szCs w:val="28"/>
          <w:lang w:bidi="ar-SA"/>
        </w:rPr>
      </w:pPr>
      <w:r w:rsidRPr="006C403D">
        <w:rPr>
          <w:rFonts w:hint="cs"/>
          <w:b/>
          <w:bCs/>
          <w:sz w:val="28"/>
          <w:szCs w:val="28"/>
          <w:rtl/>
          <w:lang w:bidi="ar-SA"/>
        </w:rPr>
        <w:t>المقدمة</w:t>
      </w:r>
    </w:p>
    <w:p w14:paraId="0EE08DAF" w14:textId="77777777" w:rsidR="006C403D" w:rsidRDefault="006C403D" w:rsidP="006C403D">
      <w:pPr>
        <w:bidi/>
        <w:rPr>
          <w:b/>
          <w:bCs/>
          <w:sz w:val="26"/>
          <w:szCs w:val="26"/>
          <w:lang w:bidi="ar-SA"/>
        </w:rPr>
      </w:pPr>
    </w:p>
    <w:p w14:paraId="57A83EA0" w14:textId="77777777" w:rsidR="006C403D" w:rsidRDefault="006C403D" w:rsidP="001B2162">
      <w:pPr>
        <w:bidi/>
        <w:rPr>
          <w:sz w:val="28"/>
          <w:szCs w:val="28"/>
          <w:rtl/>
          <w:lang w:bidi="ar-SA"/>
        </w:rPr>
      </w:pPr>
      <w:r>
        <w:rPr>
          <w:rFonts w:hint="cs"/>
          <w:sz w:val="26"/>
          <w:szCs w:val="26"/>
          <w:rtl/>
          <w:lang w:bidi="ar-SA"/>
        </w:rPr>
        <w:t>1.</w:t>
      </w:r>
      <w:r>
        <w:rPr>
          <w:rFonts w:hint="cs"/>
          <w:sz w:val="26"/>
          <w:szCs w:val="26"/>
          <w:rtl/>
          <w:lang w:bidi="ar-SA"/>
        </w:rPr>
        <w:tab/>
      </w:r>
      <w:r w:rsidR="001B2162">
        <w:rPr>
          <w:rFonts w:hint="cs"/>
          <w:sz w:val="26"/>
          <w:szCs w:val="26"/>
          <w:rtl/>
          <w:lang w:bidi="ar-SA"/>
        </w:rPr>
        <w:t>تناولت</w:t>
      </w:r>
      <w:r w:rsidRPr="006C403D">
        <w:rPr>
          <w:rFonts w:hint="cs"/>
          <w:sz w:val="28"/>
          <w:szCs w:val="28"/>
          <w:rtl/>
          <w:lang w:bidi="ar-SA"/>
        </w:rPr>
        <w:t xml:space="preserve"> اللجنة التنفيذية في اجتماعها السادس والثمانين تقييمًا للصندوق المتعدد الأطراف أعدّته </w:t>
      </w:r>
      <w:r w:rsidRPr="006C403D">
        <w:rPr>
          <w:sz w:val="28"/>
          <w:szCs w:val="28"/>
          <w:rtl/>
          <w:lang w:bidi="ar-SA"/>
        </w:rPr>
        <w:t>شبكة تقييم أداء المنظمات المتعددة الأطراف</w:t>
      </w:r>
      <w:r w:rsidRPr="006C403D">
        <w:rPr>
          <w:rStyle w:val="FootnoteReference"/>
          <w:sz w:val="28"/>
          <w:szCs w:val="28"/>
          <w:rtl/>
          <w:lang w:bidi="ar-SA"/>
        </w:rPr>
        <w:footnoteReference w:id="2"/>
      </w:r>
      <w:r w:rsidRPr="006C403D">
        <w:rPr>
          <w:sz w:val="28"/>
          <w:szCs w:val="28"/>
          <w:lang w:bidi="ar-SA"/>
        </w:rPr>
        <w:t xml:space="preserve"> </w:t>
      </w:r>
      <w:r w:rsidR="001B2162">
        <w:rPr>
          <w:rFonts w:hint="cs"/>
          <w:sz w:val="28"/>
          <w:szCs w:val="28"/>
          <w:rtl/>
          <w:lang w:bidi="ar-SA"/>
        </w:rPr>
        <w:t xml:space="preserve">والذي بيّن </w:t>
      </w:r>
      <w:r w:rsidRPr="006C403D">
        <w:rPr>
          <w:rFonts w:hint="cs"/>
          <w:sz w:val="28"/>
          <w:szCs w:val="28"/>
          <w:rtl/>
          <w:lang w:bidi="ar-SA"/>
        </w:rPr>
        <w:t xml:space="preserve">عدّة مواطن قوّة </w:t>
      </w:r>
      <w:r w:rsidR="001B2162">
        <w:rPr>
          <w:rFonts w:hint="cs"/>
          <w:sz w:val="28"/>
          <w:szCs w:val="28"/>
          <w:rtl/>
          <w:lang w:bidi="ar-SA"/>
        </w:rPr>
        <w:t>يتميز بها ا</w:t>
      </w:r>
      <w:r w:rsidRPr="006C403D">
        <w:rPr>
          <w:rFonts w:hint="cs"/>
          <w:sz w:val="28"/>
          <w:szCs w:val="28"/>
          <w:rtl/>
          <w:lang w:bidi="ar-SA"/>
        </w:rPr>
        <w:t>لصندوق وخمسة مجالات لتحسين الأداء تشمل، في جملة</w:t>
      </w:r>
      <w:r w:rsidR="001B2162">
        <w:rPr>
          <w:rFonts w:hint="cs"/>
          <w:sz w:val="28"/>
          <w:szCs w:val="28"/>
          <w:rtl/>
          <w:lang w:bidi="ar-SA"/>
        </w:rPr>
        <w:t xml:space="preserve"> ما تشمل، الحاجة إلى وضع إطار </w:t>
      </w:r>
      <w:r w:rsidR="00A94DB3">
        <w:rPr>
          <w:rFonts w:hint="cs"/>
          <w:sz w:val="28"/>
          <w:szCs w:val="28"/>
          <w:rtl/>
          <w:lang w:bidi="ar-SA"/>
        </w:rPr>
        <w:t xml:space="preserve">نتائج </w:t>
      </w:r>
      <w:r w:rsidR="001B2162">
        <w:rPr>
          <w:rFonts w:hint="cs"/>
          <w:sz w:val="28"/>
          <w:szCs w:val="28"/>
          <w:rtl/>
          <w:lang w:bidi="ar-SA"/>
        </w:rPr>
        <w:t>منفصل</w:t>
      </w:r>
      <w:r w:rsidRPr="006C403D">
        <w:rPr>
          <w:rFonts w:hint="cs"/>
          <w:sz w:val="28"/>
          <w:szCs w:val="28"/>
          <w:rtl/>
          <w:lang w:bidi="ar-SA"/>
        </w:rPr>
        <w:t xml:space="preserve"> عن ج</w:t>
      </w:r>
      <w:r w:rsidR="001B2162">
        <w:rPr>
          <w:rFonts w:hint="cs"/>
          <w:sz w:val="28"/>
          <w:szCs w:val="28"/>
          <w:rtl/>
          <w:lang w:bidi="ar-SA"/>
        </w:rPr>
        <w:t>دول الرقابة لبروتوكول مونتريال و</w:t>
      </w:r>
      <w:r w:rsidRPr="006C403D">
        <w:rPr>
          <w:rFonts w:hint="cs"/>
          <w:sz w:val="28"/>
          <w:szCs w:val="28"/>
          <w:rtl/>
          <w:lang w:bidi="ar-SA"/>
        </w:rPr>
        <w:t xml:space="preserve">يتضمّن مجموعة واضحة من </w:t>
      </w:r>
      <w:r w:rsidR="001B2162">
        <w:rPr>
          <w:rFonts w:hint="cs"/>
          <w:sz w:val="28"/>
          <w:szCs w:val="28"/>
          <w:rtl/>
          <w:lang w:bidi="ar-SA"/>
        </w:rPr>
        <w:t>المعايير ل</w:t>
      </w:r>
      <w:r w:rsidRPr="006C403D">
        <w:rPr>
          <w:rFonts w:hint="cs"/>
          <w:sz w:val="28"/>
          <w:szCs w:val="28"/>
          <w:rtl/>
          <w:lang w:bidi="ar-SA"/>
        </w:rPr>
        <w:t>ق</w:t>
      </w:r>
      <w:r w:rsidR="001B2162">
        <w:rPr>
          <w:rFonts w:hint="cs"/>
          <w:sz w:val="28"/>
          <w:szCs w:val="28"/>
          <w:rtl/>
          <w:lang w:bidi="ar-SA"/>
        </w:rPr>
        <w:t>ي</w:t>
      </w:r>
      <w:r w:rsidRPr="006C403D">
        <w:rPr>
          <w:rFonts w:hint="cs"/>
          <w:sz w:val="28"/>
          <w:szCs w:val="28"/>
          <w:rtl/>
          <w:lang w:bidi="ar-SA"/>
        </w:rPr>
        <w:t>اس أداء الصندوق المتعدد الأطراف بحدّ ذاته، والمزيد من الانتباه للت</w:t>
      </w:r>
      <w:r w:rsidR="001B2162">
        <w:rPr>
          <w:rFonts w:hint="cs"/>
          <w:sz w:val="28"/>
          <w:szCs w:val="28"/>
          <w:rtl/>
          <w:lang w:bidi="ar-SA"/>
        </w:rPr>
        <w:t xml:space="preserve">أكد </w:t>
      </w:r>
      <w:r w:rsidRPr="006C403D">
        <w:rPr>
          <w:rFonts w:hint="cs"/>
          <w:sz w:val="28"/>
          <w:szCs w:val="28"/>
          <w:rtl/>
          <w:lang w:bidi="ar-SA"/>
        </w:rPr>
        <w:t>من استدامة النتائج الم</w:t>
      </w:r>
      <w:r w:rsidR="001B2162">
        <w:rPr>
          <w:rFonts w:hint="cs"/>
          <w:sz w:val="28"/>
          <w:szCs w:val="28"/>
          <w:rtl/>
          <w:lang w:bidi="ar-SA"/>
        </w:rPr>
        <w:t xml:space="preserve">نجزة </w:t>
      </w:r>
      <w:r w:rsidR="00A94DB3">
        <w:rPr>
          <w:rFonts w:hint="cs"/>
          <w:sz w:val="28"/>
          <w:szCs w:val="28"/>
          <w:rtl/>
          <w:lang w:bidi="ar-SA"/>
        </w:rPr>
        <w:t>وضمان</w:t>
      </w:r>
      <w:r w:rsidRPr="006C403D">
        <w:rPr>
          <w:rFonts w:hint="cs"/>
          <w:sz w:val="28"/>
          <w:szCs w:val="28"/>
          <w:rtl/>
          <w:lang w:bidi="ar-SA"/>
        </w:rPr>
        <w:t>ها.</w:t>
      </w:r>
    </w:p>
    <w:p w14:paraId="6C7767F9" w14:textId="77777777" w:rsidR="006C403D" w:rsidRDefault="006C403D" w:rsidP="006C403D">
      <w:pPr>
        <w:bidi/>
        <w:rPr>
          <w:sz w:val="28"/>
          <w:szCs w:val="28"/>
          <w:rtl/>
          <w:lang w:bidi="ar-SA"/>
        </w:rPr>
      </w:pPr>
    </w:p>
    <w:p w14:paraId="3BDCB238" w14:textId="77777777" w:rsidR="006C403D" w:rsidRDefault="006C403D" w:rsidP="00A94DB3">
      <w:pPr>
        <w:pStyle w:val="Heading1"/>
        <w:bidi/>
        <w:rPr>
          <w:sz w:val="26"/>
          <w:szCs w:val="26"/>
          <w:rtl/>
        </w:rPr>
      </w:pPr>
      <w:r w:rsidRPr="00C94B71">
        <w:rPr>
          <w:rFonts w:hint="cs"/>
          <w:sz w:val="28"/>
          <w:szCs w:val="28"/>
          <w:rtl/>
          <w:lang w:val="fr-CA" w:bidi="ar-SA"/>
        </w:rPr>
        <w:t xml:space="preserve">في </w:t>
      </w:r>
      <w:r w:rsidR="001B2162">
        <w:rPr>
          <w:rFonts w:hint="cs"/>
          <w:sz w:val="28"/>
          <w:szCs w:val="28"/>
          <w:rtl/>
          <w:lang w:val="fr-CA" w:bidi="ar-SA"/>
        </w:rPr>
        <w:t xml:space="preserve">ما يتعلّق بالموضوع الأخير، أظهر </w:t>
      </w:r>
      <w:r w:rsidRPr="00C94B71">
        <w:rPr>
          <w:rFonts w:hint="cs"/>
          <w:sz w:val="28"/>
          <w:szCs w:val="28"/>
          <w:rtl/>
          <w:lang w:val="fr-CA" w:bidi="ar-SA"/>
        </w:rPr>
        <w:t>التقييم أنّه إذا ما أراد الصندوق المتعدد الأطراف أن يحافظ على فعاليته ومصداقيته في المستقبل، فلا بدّ من إيلاء المزيد من الانتباه إلى التحقق من استدامة النتائج الم</w:t>
      </w:r>
      <w:r w:rsidR="001B2162">
        <w:rPr>
          <w:rFonts w:hint="cs"/>
          <w:sz w:val="28"/>
          <w:szCs w:val="28"/>
          <w:rtl/>
          <w:lang w:val="fr-CA" w:bidi="ar-SA"/>
        </w:rPr>
        <w:t>نجزة</w:t>
      </w:r>
      <w:r w:rsidR="00A94DB3">
        <w:rPr>
          <w:rFonts w:hint="cs"/>
          <w:sz w:val="28"/>
          <w:szCs w:val="28"/>
          <w:rtl/>
          <w:lang w:val="fr-CA" w:bidi="ar-SA"/>
        </w:rPr>
        <w:t xml:space="preserve"> وضمان</w:t>
      </w:r>
      <w:r w:rsidR="001B2162">
        <w:rPr>
          <w:rFonts w:hint="cs"/>
          <w:sz w:val="28"/>
          <w:szCs w:val="28"/>
          <w:rtl/>
          <w:lang w:val="fr-CA" w:bidi="ar-SA"/>
        </w:rPr>
        <w:t xml:space="preserve">ها. فضلًا عن ذلك، </w:t>
      </w:r>
      <w:r w:rsidRPr="00C94B71">
        <w:rPr>
          <w:rFonts w:hint="cs"/>
          <w:sz w:val="28"/>
          <w:szCs w:val="28"/>
          <w:rtl/>
          <w:lang w:val="fr-CA" w:bidi="ar-SA"/>
        </w:rPr>
        <w:t xml:space="preserve">كشف التقييم </w:t>
      </w:r>
      <w:r w:rsidR="001B2162">
        <w:rPr>
          <w:rFonts w:hint="cs"/>
          <w:sz w:val="28"/>
          <w:szCs w:val="28"/>
          <w:rtl/>
          <w:lang w:val="fr-CA" w:bidi="ar-SA"/>
        </w:rPr>
        <w:t xml:space="preserve">غياب إطار </w:t>
      </w:r>
      <w:r w:rsidRPr="00C94B71">
        <w:rPr>
          <w:rFonts w:hint="cs"/>
          <w:sz w:val="28"/>
          <w:szCs w:val="28"/>
          <w:rtl/>
          <w:lang w:val="fr-CA" w:bidi="ar-SA"/>
        </w:rPr>
        <w:t>نتائج مصحوب بمقاييس أداء واضحة من شأنها</w:t>
      </w:r>
      <w:r w:rsidR="001B2162">
        <w:rPr>
          <w:rFonts w:hint="cs"/>
          <w:sz w:val="28"/>
          <w:szCs w:val="28"/>
          <w:rtl/>
          <w:lang w:val="fr-CA" w:bidi="ar-SA"/>
        </w:rPr>
        <w:t xml:space="preserve"> أن تتناول أيضًا جودة النتائج عامة واستدامتها ونقصًا لتحليل صريح لمسائل </w:t>
      </w:r>
      <w:r w:rsidR="001B2162" w:rsidRPr="00C94B71">
        <w:rPr>
          <w:rFonts w:hint="cs"/>
          <w:sz w:val="28"/>
          <w:szCs w:val="28"/>
          <w:rtl/>
          <w:lang w:val="fr-CA" w:bidi="ar-SA"/>
        </w:rPr>
        <w:t>كقدرات الشركاء أو المخاطر أو الافتراضات الأس</w:t>
      </w:r>
      <w:r w:rsidR="001B2162">
        <w:rPr>
          <w:rFonts w:hint="cs"/>
          <w:sz w:val="28"/>
          <w:szCs w:val="28"/>
          <w:rtl/>
          <w:lang w:val="fr-CA" w:bidi="ar-SA"/>
        </w:rPr>
        <w:t>اسيّة التي ترتكز عليها الاستدامة في مقترحات ا</w:t>
      </w:r>
      <w:r w:rsidRPr="00C94B71">
        <w:rPr>
          <w:rFonts w:hint="cs"/>
          <w:sz w:val="28"/>
          <w:szCs w:val="28"/>
          <w:rtl/>
          <w:lang w:val="fr-CA" w:bidi="ar-SA"/>
        </w:rPr>
        <w:t xml:space="preserve">لصندوق المتعدد الأطراف. وقد نظرت اللجنة التنفيذية في اجتماعها التاسع والثمانين في التقرير عن أنشطة الأمانة </w:t>
      </w:r>
      <w:r w:rsidR="00A94DB3">
        <w:rPr>
          <w:rFonts w:hint="cs"/>
          <w:sz w:val="28"/>
          <w:szCs w:val="28"/>
          <w:rtl/>
          <w:lang w:val="fr-CA" w:bidi="ar-SA"/>
        </w:rPr>
        <w:t xml:space="preserve">الخاصة بنتائج </w:t>
      </w:r>
      <w:r w:rsidRPr="00C94B71">
        <w:rPr>
          <w:rFonts w:hint="cs"/>
          <w:sz w:val="28"/>
          <w:szCs w:val="28"/>
          <w:rtl/>
          <w:lang w:val="fr-CA" w:bidi="ar-SA"/>
        </w:rPr>
        <w:t xml:space="preserve">بتقييم </w:t>
      </w:r>
      <w:r w:rsidRPr="00C94B71">
        <w:rPr>
          <w:rFonts w:hint="cs"/>
          <w:sz w:val="28"/>
          <w:szCs w:val="28"/>
          <w:rtl/>
          <w:lang w:bidi="ar-SA"/>
        </w:rPr>
        <w:t>شبكة</w:t>
      </w:r>
      <w:r w:rsidRPr="00C94B71">
        <w:rPr>
          <w:sz w:val="28"/>
          <w:szCs w:val="28"/>
          <w:rtl/>
          <w:lang w:bidi="ar-SA"/>
        </w:rPr>
        <w:t xml:space="preserve"> تقييم أداء المنظمات المتعددة </w:t>
      </w:r>
      <w:r w:rsidRPr="00C94B71">
        <w:rPr>
          <w:sz w:val="28"/>
          <w:szCs w:val="28"/>
          <w:rtl/>
          <w:lang w:bidi="ar-SA"/>
        </w:rPr>
        <w:lastRenderedPageBreak/>
        <w:t>الأطراف</w:t>
      </w:r>
      <w:r w:rsidRPr="00C94B71">
        <w:rPr>
          <w:rStyle w:val="FootnoteReference"/>
          <w:sz w:val="28"/>
          <w:szCs w:val="28"/>
          <w:rtl/>
          <w:lang w:bidi="ar-SA"/>
        </w:rPr>
        <w:footnoteReference w:id="3"/>
      </w:r>
      <w:r w:rsidR="00A94DB3">
        <w:rPr>
          <w:rFonts w:hint="cs"/>
          <w:sz w:val="28"/>
          <w:szCs w:val="28"/>
          <w:rtl/>
          <w:lang w:bidi="ar-SA"/>
        </w:rPr>
        <w:t>؛</w:t>
      </w:r>
      <w:r w:rsidR="001B2162">
        <w:rPr>
          <w:rFonts w:hint="cs"/>
          <w:sz w:val="28"/>
          <w:szCs w:val="28"/>
          <w:rtl/>
          <w:lang w:bidi="ar-SA"/>
        </w:rPr>
        <w:t xml:space="preserve"> وفي هذه المناسبة، تقدّم</w:t>
      </w:r>
      <w:r w:rsidRPr="00C94B71">
        <w:rPr>
          <w:rFonts w:hint="cs"/>
          <w:sz w:val="28"/>
          <w:szCs w:val="28"/>
          <w:rtl/>
          <w:lang w:bidi="ar-SA"/>
        </w:rPr>
        <w:t xml:space="preserve"> الأعضاء </w:t>
      </w:r>
      <w:r w:rsidR="001B2162">
        <w:rPr>
          <w:rFonts w:hint="cs"/>
          <w:sz w:val="28"/>
          <w:szCs w:val="28"/>
          <w:rtl/>
          <w:lang w:bidi="ar-SA"/>
        </w:rPr>
        <w:t>ب</w:t>
      </w:r>
      <w:r w:rsidRPr="00C94B71">
        <w:rPr>
          <w:rFonts w:hint="cs"/>
          <w:sz w:val="28"/>
          <w:szCs w:val="28"/>
          <w:rtl/>
          <w:lang w:bidi="ar-SA"/>
        </w:rPr>
        <w:t xml:space="preserve">بعض المقترحات والتعليقات </w:t>
      </w:r>
      <w:r w:rsidR="001B2162" w:rsidRPr="00C94B71">
        <w:rPr>
          <w:rFonts w:hint="cs"/>
          <w:sz w:val="28"/>
          <w:szCs w:val="28"/>
          <w:rtl/>
          <w:lang w:bidi="ar-SA"/>
        </w:rPr>
        <w:t xml:space="preserve">المحدّدة </w:t>
      </w:r>
      <w:r w:rsidRPr="00C94B71">
        <w:rPr>
          <w:rFonts w:hint="cs"/>
          <w:sz w:val="28"/>
          <w:szCs w:val="28"/>
          <w:rtl/>
          <w:lang w:bidi="ar-SA"/>
        </w:rPr>
        <w:t>بشأن مجالات التحس</w:t>
      </w:r>
      <w:r w:rsidR="001B2162">
        <w:rPr>
          <w:rFonts w:hint="cs"/>
          <w:sz w:val="28"/>
          <w:szCs w:val="28"/>
          <w:rtl/>
          <w:lang w:bidi="ar-SA"/>
        </w:rPr>
        <w:t xml:space="preserve">ين الخمسة. وعلى وجه الخصوص، </w:t>
      </w:r>
      <w:r w:rsidRPr="00C94B71">
        <w:rPr>
          <w:rFonts w:hint="cs"/>
          <w:sz w:val="28"/>
          <w:szCs w:val="28"/>
          <w:rtl/>
          <w:lang w:bidi="ar-SA"/>
        </w:rPr>
        <w:t>اقترح على الأمانة أن تستكشف فرص إبراز الأساليب الآيلة إلى ضمان الاستدامة مع ا</w:t>
      </w:r>
      <w:r w:rsidR="001B2162">
        <w:rPr>
          <w:rFonts w:hint="cs"/>
          <w:sz w:val="28"/>
          <w:szCs w:val="28"/>
          <w:rtl/>
          <w:lang w:bidi="ar-SA"/>
        </w:rPr>
        <w:t>لتسليم بأنّ الاستدامة موضوع يجري</w:t>
      </w:r>
      <w:r w:rsidR="00A94DB3">
        <w:rPr>
          <w:rFonts w:hint="cs"/>
          <w:sz w:val="28"/>
          <w:szCs w:val="28"/>
          <w:rtl/>
          <w:lang w:bidi="ar-SA"/>
        </w:rPr>
        <w:t xml:space="preserve"> تداوله</w:t>
      </w:r>
      <w:r w:rsidRPr="00C94B71">
        <w:rPr>
          <w:rFonts w:hint="cs"/>
          <w:sz w:val="28"/>
          <w:szCs w:val="28"/>
          <w:rtl/>
          <w:lang w:bidi="ar-SA"/>
        </w:rPr>
        <w:t xml:space="preserve"> تحت </w:t>
      </w:r>
      <w:r w:rsidR="00A94DB3">
        <w:rPr>
          <w:rFonts w:hint="cs"/>
          <w:sz w:val="28"/>
          <w:szCs w:val="28"/>
          <w:rtl/>
          <w:lang w:bidi="ar-SA"/>
        </w:rPr>
        <w:t>أكثر من بندٍ واحدٍ</w:t>
      </w:r>
      <w:r w:rsidR="001B2162">
        <w:rPr>
          <w:rFonts w:hint="cs"/>
          <w:sz w:val="28"/>
          <w:szCs w:val="28"/>
          <w:rtl/>
          <w:lang w:bidi="ar-SA"/>
        </w:rPr>
        <w:t xml:space="preserve"> من جدول الأعمال. وقد لاحظ عضو</w:t>
      </w:r>
      <w:r w:rsidRPr="00C94B71">
        <w:rPr>
          <w:rFonts w:hint="cs"/>
          <w:sz w:val="28"/>
          <w:szCs w:val="28"/>
          <w:rtl/>
          <w:lang w:bidi="ar-SA"/>
        </w:rPr>
        <w:t>ٌ أنّ</w:t>
      </w:r>
      <w:r w:rsidR="001B2162">
        <w:rPr>
          <w:rFonts w:hint="cs"/>
          <w:sz w:val="28"/>
          <w:szCs w:val="28"/>
          <w:rtl/>
          <w:lang w:bidi="ar-SA"/>
        </w:rPr>
        <w:t>ه</w:t>
      </w:r>
      <w:r w:rsidRPr="00C94B71">
        <w:rPr>
          <w:rFonts w:hint="cs"/>
          <w:sz w:val="28"/>
          <w:szCs w:val="28"/>
          <w:rtl/>
          <w:lang w:bidi="ar-SA"/>
        </w:rPr>
        <w:t xml:space="preserve"> </w:t>
      </w:r>
      <w:r w:rsidR="001B2162">
        <w:rPr>
          <w:rFonts w:hint="cs"/>
          <w:sz w:val="28"/>
          <w:szCs w:val="28"/>
          <w:rtl/>
          <w:lang w:bidi="ar-SA"/>
        </w:rPr>
        <w:t xml:space="preserve">جاءت في </w:t>
      </w:r>
      <w:r w:rsidRPr="00C94B71">
        <w:rPr>
          <w:rFonts w:hint="cs"/>
          <w:sz w:val="28"/>
          <w:szCs w:val="28"/>
          <w:rtl/>
          <w:lang w:bidi="ar-SA"/>
        </w:rPr>
        <w:t>تقييم شبكة</w:t>
      </w:r>
      <w:r w:rsidRPr="00C94B71">
        <w:rPr>
          <w:sz w:val="28"/>
          <w:szCs w:val="28"/>
          <w:rtl/>
          <w:lang w:bidi="ar-SA"/>
        </w:rPr>
        <w:t xml:space="preserve"> تقييم أداء المنظمات المتعددة الأطر</w:t>
      </w:r>
      <w:r w:rsidRPr="00C94B71">
        <w:rPr>
          <w:rFonts w:hint="cs"/>
          <w:sz w:val="28"/>
          <w:szCs w:val="28"/>
          <w:rtl/>
          <w:lang w:bidi="ar-SA"/>
        </w:rPr>
        <w:t>اف مل</w:t>
      </w:r>
      <w:r w:rsidR="001B2162">
        <w:rPr>
          <w:rFonts w:hint="cs"/>
          <w:sz w:val="28"/>
          <w:szCs w:val="28"/>
          <w:rtl/>
          <w:lang w:bidi="ar-SA"/>
        </w:rPr>
        <w:t>احظات متعلقة بإدارة المخاطر إلّا أنّ</w:t>
      </w:r>
      <w:r w:rsidRPr="00C94B71">
        <w:rPr>
          <w:rFonts w:hint="cs"/>
          <w:sz w:val="28"/>
          <w:szCs w:val="28"/>
          <w:rtl/>
          <w:lang w:bidi="ar-SA"/>
        </w:rPr>
        <w:t xml:space="preserve"> الأمانة لم تعالجها بما فيه الكفاية في تقريرها فطلب إليها أن تأخذها كذلك في عين الاعتبار</w:t>
      </w:r>
      <w:r w:rsidRPr="001B2162">
        <w:rPr>
          <w:rFonts w:hint="cs"/>
          <w:sz w:val="28"/>
          <w:szCs w:val="28"/>
          <w:rtl/>
          <w:lang w:bidi="ar-SA"/>
        </w:rPr>
        <w:t xml:space="preserve">. وبعد مزيد من البحث والنقاش، طلبت اللجنة التنفيذية إلى الأمانة، في جملة ما طلبت، أن تستكشف </w:t>
      </w:r>
      <w:r w:rsidRPr="001B2162">
        <w:rPr>
          <w:rFonts w:hint="cs"/>
          <w:sz w:val="28"/>
          <w:szCs w:val="28"/>
          <w:rtl/>
        </w:rPr>
        <w:t xml:space="preserve">الفرص اللازمة لمواصلة إبراز كيفية ضمان استدامة الأنشطة التي يدعمها الصندوق المتعدد الأطراف، بما في ذلك </w:t>
      </w:r>
      <w:r w:rsidR="001B2162">
        <w:rPr>
          <w:rFonts w:hint="cs"/>
          <w:sz w:val="28"/>
          <w:szCs w:val="28"/>
          <w:rtl/>
        </w:rPr>
        <w:t xml:space="preserve">عن طريق قيام الأمانة </w:t>
      </w:r>
      <w:r w:rsidR="00DE5840">
        <w:rPr>
          <w:rFonts w:hint="cs"/>
          <w:sz w:val="28"/>
          <w:szCs w:val="28"/>
          <w:rtl/>
        </w:rPr>
        <w:t xml:space="preserve">بتوفير المزيد من الشرح في المذكرات التي تقدمها </w:t>
      </w:r>
      <w:r w:rsidRPr="001B2162">
        <w:rPr>
          <w:rFonts w:hint="cs"/>
          <w:sz w:val="28"/>
          <w:szCs w:val="28"/>
          <w:rtl/>
        </w:rPr>
        <w:t xml:space="preserve">عن قدرات </w:t>
      </w:r>
      <w:r w:rsidR="00DE5840">
        <w:rPr>
          <w:rFonts w:hint="cs"/>
          <w:sz w:val="28"/>
          <w:szCs w:val="28"/>
          <w:rtl/>
        </w:rPr>
        <w:t>الشر</w:t>
      </w:r>
      <w:r w:rsidRPr="001B2162">
        <w:rPr>
          <w:rFonts w:hint="cs"/>
          <w:sz w:val="28"/>
          <w:szCs w:val="28"/>
          <w:rtl/>
        </w:rPr>
        <w:t>ك</w:t>
      </w:r>
      <w:r w:rsidR="00DE5840">
        <w:rPr>
          <w:rFonts w:hint="cs"/>
          <w:sz w:val="28"/>
          <w:szCs w:val="28"/>
          <w:rtl/>
        </w:rPr>
        <w:t>اء</w:t>
      </w:r>
      <w:r w:rsidRPr="001B2162">
        <w:rPr>
          <w:rFonts w:hint="cs"/>
          <w:sz w:val="28"/>
          <w:szCs w:val="28"/>
          <w:rtl/>
        </w:rPr>
        <w:t xml:space="preserve"> والمخاطر والافتراضات ال</w:t>
      </w:r>
      <w:r w:rsidR="00DE5840">
        <w:rPr>
          <w:rFonts w:hint="cs"/>
          <w:sz w:val="28"/>
          <w:szCs w:val="28"/>
          <w:rtl/>
        </w:rPr>
        <w:t>أساسية التي أخذتها في عين الاعتبار</w:t>
      </w:r>
      <w:r w:rsidRPr="001B2162">
        <w:rPr>
          <w:rFonts w:hint="cs"/>
          <w:sz w:val="28"/>
          <w:szCs w:val="28"/>
          <w:rtl/>
        </w:rPr>
        <w:t xml:space="preserve"> و</w:t>
      </w:r>
      <w:r w:rsidR="00DE5840">
        <w:rPr>
          <w:rFonts w:hint="cs"/>
          <w:sz w:val="28"/>
          <w:szCs w:val="28"/>
          <w:rtl/>
        </w:rPr>
        <w:t xml:space="preserve">أن </w:t>
      </w:r>
      <w:r w:rsidRPr="001B2162">
        <w:rPr>
          <w:rFonts w:hint="cs"/>
          <w:sz w:val="28"/>
          <w:szCs w:val="28"/>
          <w:rtl/>
        </w:rPr>
        <w:t>ت</w:t>
      </w:r>
      <w:r w:rsidR="00DE5840">
        <w:rPr>
          <w:rFonts w:hint="cs"/>
          <w:sz w:val="28"/>
          <w:szCs w:val="28"/>
          <w:rtl/>
        </w:rPr>
        <w:t xml:space="preserve">رفع </w:t>
      </w:r>
      <w:r w:rsidRPr="001B2162">
        <w:rPr>
          <w:rFonts w:hint="cs"/>
          <w:sz w:val="28"/>
          <w:szCs w:val="28"/>
          <w:rtl/>
        </w:rPr>
        <w:t>تقرير</w:t>
      </w:r>
      <w:r w:rsidR="00DE5840">
        <w:rPr>
          <w:rFonts w:hint="cs"/>
          <w:sz w:val="28"/>
          <w:szCs w:val="28"/>
          <w:rtl/>
        </w:rPr>
        <w:t>ًا</w:t>
      </w:r>
      <w:r w:rsidRPr="001B2162">
        <w:rPr>
          <w:rFonts w:hint="cs"/>
          <w:sz w:val="28"/>
          <w:szCs w:val="28"/>
          <w:rtl/>
        </w:rPr>
        <w:t xml:space="preserve"> إلى اللجنة التنفيذية في اجتماعها الحادي والتسعين </w:t>
      </w:r>
      <w:r w:rsidRPr="001B2162">
        <w:rPr>
          <w:sz w:val="28"/>
          <w:szCs w:val="28"/>
          <w:rtl/>
        </w:rPr>
        <w:t>(المقرر 89/1(ج)(3))</w:t>
      </w:r>
      <w:r w:rsidRPr="001B2162">
        <w:rPr>
          <w:rFonts w:hint="cs"/>
          <w:sz w:val="28"/>
          <w:szCs w:val="28"/>
          <w:rtl/>
        </w:rPr>
        <w:t>. وعليه، قامت الأمانة بإعداد هذه المذكرة.</w:t>
      </w:r>
    </w:p>
    <w:p w14:paraId="1CADE470" w14:textId="77777777" w:rsidR="006C403D" w:rsidRDefault="00767EFA" w:rsidP="006C403D">
      <w:pPr>
        <w:bidi/>
        <w:rPr>
          <w:b/>
          <w:bCs/>
          <w:sz w:val="28"/>
          <w:szCs w:val="28"/>
          <w:rtl/>
          <w:lang w:val="fr-CA" w:bidi="ar-SA"/>
        </w:rPr>
      </w:pPr>
      <w:r>
        <w:rPr>
          <w:rFonts w:hint="cs"/>
          <w:b/>
          <w:bCs/>
          <w:sz w:val="28"/>
          <w:szCs w:val="28"/>
          <w:rtl/>
          <w:lang w:val="fr-CA" w:bidi="ar-SA"/>
        </w:rPr>
        <w:t>الملاحظات والتدابير المتخذة</w:t>
      </w:r>
    </w:p>
    <w:p w14:paraId="56216B36" w14:textId="77777777" w:rsidR="00767EFA" w:rsidRDefault="00767EFA" w:rsidP="00767EFA">
      <w:pPr>
        <w:bidi/>
        <w:rPr>
          <w:b/>
          <w:bCs/>
          <w:sz w:val="28"/>
          <w:szCs w:val="28"/>
          <w:rtl/>
          <w:lang w:val="fr-CA" w:bidi="ar-SA"/>
        </w:rPr>
      </w:pPr>
    </w:p>
    <w:p w14:paraId="5B1ADE3E" w14:textId="77777777" w:rsidR="00767EFA" w:rsidRDefault="00767EFA" w:rsidP="00767EFA">
      <w:pPr>
        <w:bidi/>
        <w:rPr>
          <w:sz w:val="28"/>
          <w:szCs w:val="28"/>
          <w:u w:val="single"/>
          <w:rtl/>
          <w:lang w:val="fr-CA" w:bidi="ar-SA"/>
        </w:rPr>
      </w:pPr>
      <w:r>
        <w:rPr>
          <w:rFonts w:hint="cs"/>
          <w:sz w:val="28"/>
          <w:szCs w:val="28"/>
          <w:u w:val="single"/>
          <w:rtl/>
          <w:lang w:val="fr-CA" w:bidi="ar-SA"/>
        </w:rPr>
        <w:t>الوثائق المعدّة ل</w:t>
      </w:r>
      <w:r w:rsidR="00071BFE">
        <w:rPr>
          <w:rFonts w:hint="cs"/>
          <w:sz w:val="28"/>
          <w:szCs w:val="28"/>
          <w:u w:val="single"/>
          <w:rtl/>
          <w:lang w:val="fr-CA" w:bidi="ar-SA"/>
        </w:rPr>
        <w:t xml:space="preserve">طلب </w:t>
      </w:r>
      <w:r>
        <w:rPr>
          <w:rFonts w:hint="cs"/>
          <w:sz w:val="28"/>
          <w:szCs w:val="28"/>
          <w:u w:val="single"/>
          <w:rtl/>
          <w:lang w:val="fr-CA" w:bidi="ar-SA"/>
        </w:rPr>
        <w:t>تمويل الشرائح أو</w:t>
      </w:r>
      <w:r w:rsidR="00071BFE">
        <w:rPr>
          <w:rFonts w:hint="cs"/>
          <w:sz w:val="28"/>
          <w:szCs w:val="28"/>
          <w:u w:val="single"/>
          <w:rtl/>
          <w:lang w:val="fr-CA" w:bidi="ar-SA"/>
        </w:rPr>
        <w:t xml:space="preserve"> ا</w:t>
      </w:r>
      <w:r>
        <w:rPr>
          <w:rFonts w:hint="cs"/>
          <w:sz w:val="28"/>
          <w:szCs w:val="28"/>
          <w:u w:val="single"/>
          <w:rtl/>
          <w:lang w:val="fr-CA" w:bidi="ar-SA"/>
        </w:rPr>
        <w:t>لمراحل الجديدة من خطط إدارة إزالة المواد الهيدروكلوروفلوروكربونية</w:t>
      </w:r>
    </w:p>
    <w:p w14:paraId="30CCD262" w14:textId="77777777" w:rsidR="00767EFA" w:rsidRDefault="00767EFA" w:rsidP="00767EFA">
      <w:pPr>
        <w:bidi/>
        <w:rPr>
          <w:sz w:val="28"/>
          <w:szCs w:val="28"/>
          <w:u w:val="single"/>
          <w:rtl/>
          <w:lang w:val="fr-CA" w:bidi="ar-SA"/>
        </w:rPr>
      </w:pPr>
    </w:p>
    <w:p w14:paraId="3CAFB59F" w14:textId="77777777" w:rsidR="00767EFA" w:rsidRDefault="00767EFA" w:rsidP="00DE5840">
      <w:pPr>
        <w:bidi/>
        <w:rPr>
          <w:sz w:val="28"/>
          <w:szCs w:val="28"/>
          <w:rtl/>
          <w:lang w:val="fr-CA" w:bidi="ar-SA"/>
        </w:rPr>
      </w:pPr>
      <w:r>
        <w:rPr>
          <w:rFonts w:hint="cs"/>
          <w:sz w:val="28"/>
          <w:szCs w:val="28"/>
          <w:rtl/>
          <w:lang w:val="fr-CA" w:bidi="ar-SA"/>
        </w:rPr>
        <w:t xml:space="preserve">3. </w:t>
      </w:r>
      <w:r>
        <w:rPr>
          <w:sz w:val="28"/>
          <w:szCs w:val="28"/>
          <w:rtl/>
          <w:lang w:val="fr-CA" w:bidi="ar-SA"/>
        </w:rPr>
        <w:tab/>
      </w:r>
      <w:r w:rsidR="00071BFE">
        <w:rPr>
          <w:rFonts w:hint="cs"/>
          <w:sz w:val="28"/>
          <w:szCs w:val="28"/>
          <w:rtl/>
          <w:lang w:val="fr-CA" w:bidi="ar-SA"/>
        </w:rPr>
        <w:t>تعتبر الأمانة أنّ واحدًا من إنجازات الصندوق المتعدد الأطراف الرئيسية هو استدامة المشاريع والأنشطة</w:t>
      </w:r>
      <w:r w:rsidR="00DE5840">
        <w:rPr>
          <w:rFonts w:hint="cs"/>
          <w:sz w:val="28"/>
          <w:szCs w:val="28"/>
          <w:rtl/>
          <w:lang w:val="fr-CA" w:bidi="ar-SA"/>
        </w:rPr>
        <w:t xml:space="preserve"> التي يمولها على أجل طويل. ويتوقف</w:t>
      </w:r>
      <w:r w:rsidR="00071BFE">
        <w:rPr>
          <w:rFonts w:hint="cs"/>
          <w:sz w:val="28"/>
          <w:szCs w:val="28"/>
          <w:rtl/>
          <w:lang w:val="fr-CA" w:bidi="ar-SA"/>
        </w:rPr>
        <w:t xml:space="preserve"> التمويل الذي</w:t>
      </w:r>
      <w:r w:rsidR="00DE5840">
        <w:rPr>
          <w:rFonts w:hint="cs"/>
          <w:sz w:val="28"/>
          <w:szCs w:val="28"/>
          <w:rtl/>
          <w:lang w:val="fr-CA" w:bidi="ar-SA"/>
        </w:rPr>
        <w:t xml:space="preserve"> يقدمه الصندوق المتعدد الأطراف ع</w:t>
      </w:r>
      <w:r w:rsidR="00071BFE">
        <w:rPr>
          <w:rFonts w:hint="cs"/>
          <w:sz w:val="28"/>
          <w:szCs w:val="28"/>
          <w:rtl/>
          <w:lang w:val="fr-CA" w:bidi="ar-SA"/>
        </w:rPr>
        <w:t>لى التزام الدول الملحوظة في المادة 5 المعنية بتخفيض استهلاك المواد الخاضعة للرقابة وإنتاجها ت</w:t>
      </w:r>
      <w:r w:rsidR="00DE5840">
        <w:rPr>
          <w:rFonts w:hint="cs"/>
          <w:sz w:val="28"/>
          <w:szCs w:val="28"/>
          <w:rtl/>
          <w:lang w:val="fr-CA" w:bidi="ar-SA"/>
        </w:rPr>
        <w:t xml:space="preserve">خفيضًا مستدامًا وثابتًا. </w:t>
      </w:r>
      <w:r w:rsidR="00071BFE">
        <w:rPr>
          <w:rFonts w:hint="cs"/>
          <w:sz w:val="28"/>
          <w:szCs w:val="28"/>
          <w:rtl/>
          <w:lang w:val="fr-CA" w:bidi="ar-SA"/>
        </w:rPr>
        <w:t>لنيل هذه الغاية، لطالما كان تقييم المخاطر وقدر</w:t>
      </w:r>
      <w:r w:rsidR="00DE5840">
        <w:rPr>
          <w:rFonts w:hint="cs"/>
          <w:sz w:val="28"/>
          <w:szCs w:val="28"/>
          <w:rtl/>
          <w:lang w:val="fr-CA" w:bidi="ar-SA"/>
        </w:rPr>
        <w:t>ات الشر</w:t>
      </w:r>
      <w:r w:rsidR="00071BFE">
        <w:rPr>
          <w:rFonts w:hint="cs"/>
          <w:sz w:val="28"/>
          <w:szCs w:val="28"/>
          <w:rtl/>
          <w:lang w:val="fr-CA" w:bidi="ar-SA"/>
        </w:rPr>
        <w:t>ك</w:t>
      </w:r>
      <w:r w:rsidR="00DE5840">
        <w:rPr>
          <w:rFonts w:hint="cs"/>
          <w:sz w:val="28"/>
          <w:szCs w:val="28"/>
          <w:rtl/>
          <w:lang w:val="fr-CA" w:bidi="ar-SA"/>
        </w:rPr>
        <w:t>اء</w:t>
      </w:r>
      <w:r w:rsidR="00071BFE">
        <w:rPr>
          <w:rFonts w:hint="cs"/>
          <w:sz w:val="28"/>
          <w:szCs w:val="28"/>
          <w:rtl/>
          <w:lang w:val="fr-CA" w:bidi="ar-SA"/>
        </w:rPr>
        <w:t xml:space="preserve"> جزءًا لا يتجزّأ من عملية إعد</w:t>
      </w:r>
      <w:r w:rsidR="00A94DB3">
        <w:rPr>
          <w:rFonts w:hint="cs"/>
          <w:sz w:val="28"/>
          <w:szCs w:val="28"/>
          <w:rtl/>
          <w:lang w:val="fr-CA" w:bidi="ar-SA"/>
        </w:rPr>
        <w:t>اد أيّ مشروع وتنفيذه وإنجازه على</w:t>
      </w:r>
      <w:r w:rsidR="00071BFE">
        <w:rPr>
          <w:rFonts w:hint="cs"/>
          <w:sz w:val="28"/>
          <w:szCs w:val="28"/>
          <w:rtl/>
          <w:lang w:val="fr-CA" w:bidi="ar-SA"/>
        </w:rPr>
        <w:t xml:space="preserve"> يدّ الوكالات المنفذة أو وكالات التنفيذ الثنائية ومن عملية استعراض المش</w:t>
      </w:r>
      <w:r w:rsidR="00A94DB3">
        <w:rPr>
          <w:rFonts w:hint="cs"/>
          <w:sz w:val="28"/>
          <w:szCs w:val="28"/>
          <w:rtl/>
          <w:lang w:val="fr-CA" w:bidi="ar-SA"/>
        </w:rPr>
        <w:t>اري</w:t>
      </w:r>
      <w:r w:rsidR="00071BFE">
        <w:rPr>
          <w:rFonts w:hint="cs"/>
          <w:sz w:val="28"/>
          <w:szCs w:val="28"/>
          <w:rtl/>
          <w:lang w:val="fr-CA" w:bidi="ar-SA"/>
        </w:rPr>
        <w:t>ع التي تضطلع بها الأمانة. ويرد في المرفق بهذه المذكرة ملخص عن النهج الذي تعتمده الوكالات المنفذة لتقييم تلك المخاطر وقدر</w:t>
      </w:r>
      <w:r w:rsidR="00B61CB2">
        <w:rPr>
          <w:rFonts w:hint="cs"/>
          <w:sz w:val="28"/>
          <w:szCs w:val="28"/>
          <w:rtl/>
          <w:lang w:val="fr-CA" w:bidi="ar-SA"/>
        </w:rPr>
        <w:t>ات</w:t>
      </w:r>
      <w:r w:rsidR="00071BFE">
        <w:rPr>
          <w:rFonts w:hint="cs"/>
          <w:sz w:val="28"/>
          <w:szCs w:val="28"/>
          <w:rtl/>
          <w:lang w:val="fr-CA" w:bidi="ar-SA"/>
        </w:rPr>
        <w:t xml:space="preserve"> الشركاء. أمّا استعراض المشاريع الذي تقوم به الأمانة فيشمل مراجعة دقيقة لبيانات الاستهلاك وعند الحاجة بينات الإنتاج في البلد المعني وقدرات المؤسسات والمنشآت على الاضطلاع بالأنشطة المخطط لها والسياسات والأطر الناظمة الداعمة لإزالة تدريجية مطردة والتدابير التي قد ا</w:t>
      </w:r>
      <w:r w:rsidR="00DE5840">
        <w:rPr>
          <w:rFonts w:hint="cs"/>
          <w:sz w:val="28"/>
          <w:szCs w:val="28"/>
          <w:rtl/>
          <w:lang w:val="fr-CA" w:bidi="ar-SA"/>
        </w:rPr>
        <w:t>عتمدت في مواجهة أيّ تأخير أو صعو</w:t>
      </w:r>
      <w:r w:rsidR="00071BFE">
        <w:rPr>
          <w:rFonts w:hint="cs"/>
          <w:sz w:val="28"/>
          <w:szCs w:val="28"/>
          <w:rtl/>
          <w:lang w:val="fr-CA" w:bidi="ar-SA"/>
        </w:rPr>
        <w:t>ب</w:t>
      </w:r>
      <w:r w:rsidR="00DE5840">
        <w:rPr>
          <w:rFonts w:hint="cs"/>
          <w:sz w:val="28"/>
          <w:szCs w:val="28"/>
          <w:rtl/>
          <w:lang w:val="fr-CA" w:bidi="ar-SA"/>
        </w:rPr>
        <w:t>ة</w:t>
      </w:r>
      <w:r w:rsidR="00071BFE">
        <w:rPr>
          <w:rFonts w:hint="cs"/>
          <w:sz w:val="28"/>
          <w:szCs w:val="28"/>
          <w:rtl/>
          <w:lang w:val="fr-CA" w:bidi="ar-SA"/>
        </w:rPr>
        <w:t xml:space="preserve"> في التنفيذ. للاطلاع على أمثلة لتقييم المخاطر وقدرات الشركاء أثناء استعراض المشاريع، يرجى مراجعة الفقرات 22 إلى 29 من المذكرة </w:t>
      </w:r>
      <w:r w:rsidR="00071BFE">
        <w:rPr>
          <w:sz w:val="28"/>
          <w:szCs w:val="28"/>
          <w:lang w:val="fr-CA" w:bidi="ar-SA"/>
        </w:rPr>
        <w:t>UNEP/</w:t>
      </w:r>
      <w:proofErr w:type="spellStart"/>
      <w:r w:rsidR="00071BFE">
        <w:rPr>
          <w:sz w:val="28"/>
          <w:szCs w:val="28"/>
          <w:lang w:val="fr-CA" w:bidi="ar-SA"/>
        </w:rPr>
        <w:t>OzL.Pro</w:t>
      </w:r>
      <w:proofErr w:type="spellEnd"/>
      <w:r w:rsidR="00071BFE">
        <w:rPr>
          <w:sz w:val="28"/>
          <w:szCs w:val="28"/>
          <w:lang w:val="fr-CA" w:bidi="ar-SA"/>
        </w:rPr>
        <w:t>/</w:t>
      </w:r>
      <w:proofErr w:type="spellStart"/>
      <w:r w:rsidR="00071BFE">
        <w:rPr>
          <w:sz w:val="28"/>
          <w:szCs w:val="28"/>
          <w:lang w:val="fr-CA" w:bidi="ar-SA"/>
        </w:rPr>
        <w:t>ExCom</w:t>
      </w:r>
      <w:proofErr w:type="spellEnd"/>
      <w:r w:rsidR="00071BFE">
        <w:rPr>
          <w:sz w:val="28"/>
          <w:szCs w:val="28"/>
          <w:lang w:val="fr-CA" w:bidi="ar-SA"/>
        </w:rPr>
        <w:t>/88/2/Add.2</w:t>
      </w:r>
      <w:r w:rsidR="00071BFE">
        <w:rPr>
          <w:rFonts w:hint="cs"/>
          <w:sz w:val="28"/>
          <w:szCs w:val="28"/>
          <w:rtl/>
          <w:lang w:val="fr-CA" w:bidi="ar-SA"/>
        </w:rPr>
        <w:t>. وزيادة للوضوح في نقل عمليات التقييم هذه، ستعمد الأما</w:t>
      </w:r>
      <w:r w:rsidR="00DE5840">
        <w:rPr>
          <w:rFonts w:hint="cs"/>
          <w:sz w:val="28"/>
          <w:szCs w:val="28"/>
          <w:rtl/>
          <w:lang w:val="fr-CA" w:bidi="ar-SA"/>
        </w:rPr>
        <w:t>نة على إدخال التغييرات التالية ع</w:t>
      </w:r>
      <w:r w:rsidR="00071BFE">
        <w:rPr>
          <w:rFonts w:hint="cs"/>
          <w:sz w:val="28"/>
          <w:szCs w:val="28"/>
          <w:rtl/>
          <w:lang w:val="fr-CA" w:bidi="ar-SA"/>
        </w:rPr>
        <w:t>لى الوثائق المعدّة لطلب تمويل الشرائح أو المراحل الجديدة من خطط إدارة إزالة المواد الهيدروكلوروفلوروكربونية والتي ترفع إلى عناية اللجنة التنفيذية:</w:t>
      </w:r>
    </w:p>
    <w:p w14:paraId="3BD75B32" w14:textId="77777777" w:rsidR="00071BFE" w:rsidRDefault="00071BFE" w:rsidP="00071BFE">
      <w:pPr>
        <w:bidi/>
        <w:rPr>
          <w:sz w:val="28"/>
          <w:szCs w:val="28"/>
          <w:rtl/>
          <w:lang w:val="fr-CA" w:bidi="ar-SA"/>
        </w:rPr>
      </w:pPr>
    </w:p>
    <w:p w14:paraId="4FD25D1D" w14:textId="77777777" w:rsidR="0088479C" w:rsidRDefault="00071BFE" w:rsidP="00DE5840">
      <w:pPr>
        <w:pStyle w:val="ListParagraph"/>
        <w:numPr>
          <w:ilvl w:val="0"/>
          <w:numId w:val="25"/>
        </w:numPr>
        <w:bidi/>
        <w:ind w:left="1138" w:hanging="567"/>
        <w:rPr>
          <w:sz w:val="28"/>
          <w:szCs w:val="28"/>
          <w:lang w:val="fr-CA" w:bidi="ar-SA"/>
        </w:rPr>
      </w:pPr>
      <w:r w:rsidRPr="0088479C">
        <w:rPr>
          <w:rFonts w:hint="cs"/>
          <w:sz w:val="28"/>
          <w:szCs w:val="28"/>
          <w:rtl/>
          <w:lang w:val="fr-CA" w:bidi="ar-SA"/>
        </w:rPr>
        <w:t>بالنسبة إلى طلبات تمويل شرائح خطط إدارة إزالة المواد الهيدروكلوروفلوروكربونية، ي</w:t>
      </w:r>
      <w:r w:rsidR="00DE5840">
        <w:rPr>
          <w:rFonts w:hint="cs"/>
          <w:sz w:val="28"/>
          <w:szCs w:val="28"/>
          <w:rtl/>
          <w:lang w:val="fr-CA" w:bidi="ar-SA"/>
        </w:rPr>
        <w:t xml:space="preserve">ستعاض عن </w:t>
      </w:r>
      <w:r w:rsidRPr="0088479C">
        <w:rPr>
          <w:rFonts w:hint="cs"/>
          <w:sz w:val="28"/>
          <w:szCs w:val="28"/>
          <w:rtl/>
          <w:lang w:val="fr-CA" w:bidi="ar-SA"/>
        </w:rPr>
        <w:t xml:space="preserve">الجزء المعنون "استدامة إزالة المواد الهيدروكلوروفلوروكربونية" </w:t>
      </w:r>
      <w:r w:rsidR="00DE5840">
        <w:rPr>
          <w:rFonts w:hint="cs"/>
          <w:sz w:val="28"/>
          <w:szCs w:val="28"/>
          <w:rtl/>
          <w:lang w:val="fr-CA" w:bidi="ar-SA"/>
        </w:rPr>
        <w:t xml:space="preserve">بجزء جديد عنوانه </w:t>
      </w:r>
      <w:r w:rsidRPr="0088479C">
        <w:rPr>
          <w:rFonts w:hint="cs"/>
          <w:sz w:val="28"/>
          <w:szCs w:val="28"/>
          <w:rtl/>
          <w:lang w:val="fr-CA" w:bidi="ar-SA"/>
        </w:rPr>
        <w:t xml:space="preserve">"استدامة إزالة المواد الهيدروكلوروفلوروكربونية وتقييم المخاطر". </w:t>
      </w:r>
      <w:r w:rsidR="00E26BBF" w:rsidRPr="0088479C">
        <w:rPr>
          <w:rFonts w:hint="cs"/>
          <w:sz w:val="28"/>
          <w:szCs w:val="28"/>
          <w:rtl/>
          <w:lang w:val="fr-CA" w:bidi="ar-SA"/>
        </w:rPr>
        <w:t>وفضلًا عن تناول هذا الجزء الأنشطة والتدابير التنظيمية المنفذة ضمانة لاستدامة إزالة المواد الهيدروكلوروفلوروكربونية بواسطة عملية أو عمليات التحويل في قطاع التصنيع، واستدامة برامج التدريب (حتى ت</w:t>
      </w:r>
      <w:r w:rsidR="0088479C">
        <w:rPr>
          <w:rFonts w:hint="cs"/>
          <w:sz w:val="28"/>
          <w:szCs w:val="28"/>
          <w:rtl/>
          <w:lang w:val="fr-CA" w:bidi="ar-SA"/>
        </w:rPr>
        <w:t xml:space="preserve">واصل الهيئات المحلية </w:t>
      </w:r>
      <w:r w:rsidR="00DE5840">
        <w:rPr>
          <w:rFonts w:hint="cs"/>
          <w:sz w:val="28"/>
          <w:szCs w:val="28"/>
          <w:rtl/>
          <w:lang w:val="fr-CA" w:bidi="ar-SA"/>
        </w:rPr>
        <w:t>توفيره</w:t>
      </w:r>
      <w:r w:rsidR="00E26BBF" w:rsidRPr="0088479C">
        <w:rPr>
          <w:rFonts w:hint="cs"/>
          <w:sz w:val="28"/>
          <w:szCs w:val="28"/>
          <w:rtl/>
          <w:lang w:val="fr-CA" w:bidi="ar-SA"/>
        </w:rPr>
        <w:t xml:space="preserve"> بعد استكمال خطة إدارة إزالة المواد الهيدروكلوروفلوروكربونية)، واستدامة عملية تخفيض المواد الهيدروكلوروفلوروكربونية التي تمّت بفضل خطة إدارة إزالتها، </w:t>
      </w:r>
      <w:r w:rsidR="00DE5840">
        <w:rPr>
          <w:rFonts w:hint="cs"/>
          <w:sz w:val="28"/>
          <w:szCs w:val="28"/>
          <w:rtl/>
          <w:lang w:val="fr-CA" w:bidi="ar-SA"/>
        </w:rPr>
        <w:lastRenderedPageBreak/>
        <w:t>بشكل عام</w:t>
      </w:r>
      <w:r w:rsidR="00E26BBF" w:rsidRPr="0088479C">
        <w:rPr>
          <w:rFonts w:hint="cs"/>
          <w:sz w:val="28"/>
          <w:szCs w:val="28"/>
          <w:rtl/>
          <w:lang w:val="fr-CA" w:bidi="ar-SA"/>
        </w:rPr>
        <w:t>، سيشتمل كذلك على تقييم لقدرات الشركاء وتقييم نوعي للمخاطر. وحسب مقتضى الحال، سترد إشارة إلى أيّ مصاعب متعلقة بقدرات الشركاء و</w:t>
      </w:r>
      <w:r w:rsidR="00DE5840">
        <w:rPr>
          <w:rFonts w:hint="cs"/>
          <w:sz w:val="28"/>
          <w:szCs w:val="28"/>
          <w:rtl/>
          <w:lang w:val="fr-CA" w:bidi="ar-SA"/>
        </w:rPr>
        <w:t xml:space="preserve">قدرة </w:t>
      </w:r>
      <w:r w:rsidR="00E26BBF" w:rsidRPr="0088479C">
        <w:rPr>
          <w:rFonts w:hint="cs"/>
          <w:sz w:val="28"/>
          <w:szCs w:val="28"/>
          <w:rtl/>
          <w:lang w:val="fr-CA" w:bidi="ar-SA"/>
        </w:rPr>
        <w:t>استيعاب السوق للتكنولوجيا الجديدة والتأخ</w:t>
      </w:r>
      <w:r w:rsidR="005F5197">
        <w:rPr>
          <w:rFonts w:hint="cs"/>
          <w:sz w:val="28"/>
          <w:szCs w:val="28"/>
          <w:rtl/>
          <w:lang w:val="fr-CA" w:bidi="ar-SA"/>
        </w:rPr>
        <w:t>ي</w:t>
      </w:r>
      <w:r w:rsidR="00E26BBF" w:rsidRPr="0088479C">
        <w:rPr>
          <w:rFonts w:hint="cs"/>
          <w:sz w:val="28"/>
          <w:szCs w:val="28"/>
          <w:rtl/>
          <w:lang w:val="fr-CA" w:bidi="ar-SA"/>
        </w:rPr>
        <w:t>ر في التنفيذ، بما في ذلك السياسات والتدابير الناظمة، وغيرها من الصعاب التي من شأنها أن تضع استدامة المشروع على المحكّ، وإلى الخطوات المتخذة لطويها؛</w:t>
      </w:r>
    </w:p>
    <w:p w14:paraId="544AF41B" w14:textId="77777777" w:rsidR="0088479C" w:rsidRDefault="0088479C" w:rsidP="0088479C">
      <w:pPr>
        <w:pStyle w:val="ListParagraph"/>
        <w:bidi/>
        <w:ind w:left="1138"/>
        <w:rPr>
          <w:sz w:val="28"/>
          <w:szCs w:val="28"/>
          <w:lang w:val="fr-CA" w:bidi="ar-SA"/>
        </w:rPr>
      </w:pPr>
    </w:p>
    <w:p w14:paraId="5A839017" w14:textId="77777777" w:rsidR="0088479C" w:rsidRDefault="00E26BBF" w:rsidP="0088479C">
      <w:pPr>
        <w:pStyle w:val="ListParagraph"/>
        <w:numPr>
          <w:ilvl w:val="0"/>
          <w:numId w:val="25"/>
        </w:numPr>
        <w:bidi/>
        <w:ind w:left="1138" w:hanging="567"/>
        <w:rPr>
          <w:sz w:val="28"/>
          <w:szCs w:val="28"/>
          <w:lang w:val="fr-CA" w:bidi="ar-SA"/>
        </w:rPr>
      </w:pPr>
      <w:r w:rsidRPr="0088479C">
        <w:rPr>
          <w:rFonts w:hint="cs"/>
          <w:sz w:val="28"/>
          <w:szCs w:val="28"/>
          <w:rtl/>
          <w:lang w:val="fr-CA" w:bidi="ar-SA"/>
        </w:rPr>
        <w:t>وبالنسبة إلى طل</w:t>
      </w:r>
      <w:r w:rsidR="00DE5840">
        <w:rPr>
          <w:rFonts w:hint="cs"/>
          <w:sz w:val="28"/>
          <w:szCs w:val="28"/>
          <w:rtl/>
          <w:lang w:val="fr-CA" w:bidi="ar-SA"/>
        </w:rPr>
        <w:t>بات تمويل الشرائح الجديدة من خطط</w:t>
      </w:r>
      <w:r w:rsidRPr="0088479C">
        <w:rPr>
          <w:rFonts w:hint="cs"/>
          <w:sz w:val="28"/>
          <w:szCs w:val="28"/>
          <w:rtl/>
          <w:lang w:val="fr-CA" w:bidi="ar-SA"/>
        </w:rPr>
        <w:t xml:space="preserve"> إدارة إزالة </w:t>
      </w:r>
      <w:r w:rsidR="0088479C">
        <w:rPr>
          <w:rFonts w:hint="cs"/>
          <w:sz w:val="28"/>
          <w:szCs w:val="28"/>
          <w:rtl/>
          <w:lang w:val="fr-CA" w:bidi="ar-SA"/>
        </w:rPr>
        <w:t>المواد الهيدروكلوروفلوروكربونية، سيتمّ دمج الجزأين المعنونين "الأنظمة الداعمة لإزارة المواد الهيدروكلوروفلوروكربونية" "واستدامة الأنشطة المقترحة في إطار المرحلة [الثانية]" في جزء واحد عنوانه "استدامة إزالة المواد الهيدروكلوروفلوروكربونية وتقييم المخاطر" ويتناول:</w:t>
      </w:r>
    </w:p>
    <w:p w14:paraId="043BABDC" w14:textId="77777777" w:rsidR="0088479C" w:rsidRPr="0088479C" w:rsidRDefault="0088479C" w:rsidP="0088479C">
      <w:pPr>
        <w:pStyle w:val="ListParagraph"/>
        <w:rPr>
          <w:sz w:val="28"/>
          <w:szCs w:val="28"/>
          <w:rtl/>
          <w:lang w:val="fr-CA" w:bidi="ar-SA"/>
        </w:rPr>
      </w:pPr>
    </w:p>
    <w:p w14:paraId="003CC0D0" w14:textId="77777777" w:rsidR="00E26BBF" w:rsidRDefault="0088479C" w:rsidP="005F5197">
      <w:pPr>
        <w:pStyle w:val="ListParagraph"/>
        <w:numPr>
          <w:ilvl w:val="1"/>
          <w:numId w:val="25"/>
        </w:numPr>
        <w:bidi/>
        <w:rPr>
          <w:sz w:val="28"/>
          <w:szCs w:val="28"/>
          <w:lang w:val="fr-CA" w:bidi="ar-SA"/>
        </w:rPr>
      </w:pPr>
      <w:r>
        <w:rPr>
          <w:rFonts w:hint="cs"/>
          <w:sz w:val="28"/>
          <w:szCs w:val="28"/>
          <w:rtl/>
          <w:lang w:val="fr-CA" w:bidi="ar-SA"/>
        </w:rPr>
        <w:t xml:space="preserve"> عرضًا (نوعيًّا) للمخطر التي قد تعترض تنفيذ المشروع واستدامته يشمل، في جملة ما يشمل، قدرات الشركاء والمصاعب المحتملة في قدرة الأسواق على استيعاب التكنولوجيا الجديدة وتقييمًا للجدول الزمني للتنفيذ ودور المنشآت والمنظمات غير المشاركة في المشروع (أي في تلك الحالات التي لا يشارك </w:t>
      </w:r>
      <w:r w:rsidR="005F5197">
        <w:rPr>
          <w:rFonts w:hint="cs"/>
          <w:sz w:val="28"/>
          <w:szCs w:val="28"/>
          <w:rtl/>
          <w:lang w:val="fr-CA" w:bidi="ar-SA"/>
        </w:rPr>
        <w:t>في المشروع</w:t>
      </w:r>
      <w:r>
        <w:rPr>
          <w:rFonts w:hint="cs"/>
          <w:sz w:val="28"/>
          <w:szCs w:val="28"/>
          <w:rtl/>
          <w:lang w:val="fr-CA" w:bidi="ar-SA"/>
        </w:rPr>
        <w:t xml:space="preserve"> سوى قسم من القطاع أو التي تتميّز بوجود هام لشركات ليست من ملكية البلدان الملحوظة في المادة 5 أو غير مؤهلة للمشاركة في المشروع)، وغيرها من </w:t>
      </w:r>
      <w:r w:rsidR="00DE5840">
        <w:rPr>
          <w:rFonts w:hint="cs"/>
          <w:sz w:val="28"/>
          <w:szCs w:val="28"/>
          <w:rtl/>
          <w:lang w:val="fr-CA" w:bidi="ar-SA"/>
        </w:rPr>
        <w:t>ال</w:t>
      </w:r>
      <w:r>
        <w:rPr>
          <w:rFonts w:hint="cs"/>
          <w:sz w:val="28"/>
          <w:szCs w:val="28"/>
          <w:rtl/>
          <w:lang w:val="fr-CA" w:bidi="ar-SA"/>
        </w:rPr>
        <w:t>صعوبات؛</w:t>
      </w:r>
    </w:p>
    <w:p w14:paraId="35BD8D48" w14:textId="77777777" w:rsidR="0088479C" w:rsidRPr="00DE5840" w:rsidRDefault="0088479C" w:rsidP="0088479C">
      <w:pPr>
        <w:pStyle w:val="ListParagraph"/>
        <w:bidi/>
        <w:ind w:left="1800"/>
        <w:rPr>
          <w:sz w:val="28"/>
          <w:szCs w:val="28"/>
          <w:lang w:val="fr-CA" w:bidi="ar-SA"/>
        </w:rPr>
      </w:pPr>
    </w:p>
    <w:p w14:paraId="43E1D2F5" w14:textId="77777777" w:rsidR="0088479C" w:rsidRDefault="0088479C" w:rsidP="0088479C">
      <w:pPr>
        <w:pStyle w:val="ListParagraph"/>
        <w:numPr>
          <w:ilvl w:val="1"/>
          <w:numId w:val="25"/>
        </w:numPr>
        <w:bidi/>
        <w:rPr>
          <w:sz w:val="28"/>
          <w:szCs w:val="28"/>
          <w:lang w:val="fr-CA" w:bidi="ar-SA"/>
        </w:rPr>
      </w:pPr>
      <w:r>
        <w:rPr>
          <w:rFonts w:hint="cs"/>
          <w:sz w:val="28"/>
          <w:szCs w:val="28"/>
          <w:rtl/>
          <w:lang w:val="fr-CA" w:bidi="ar-SA"/>
        </w:rPr>
        <w:t>وعرضًا للتدابير التخفيفية التي ستنفذ لمواجهة المخاطر المذكورة أعلاه، بما فيها الأنشطة والسياسات والتدابير الناظمة التي تساهم في ضمان استدامة إزالة المواد الهيدروكلوروفلوروكربونية بواسطة عملية أو عمليات التحول في قطاع التصنيع؛ وتحسين ممارسات الخدمة واستدامة البرامج التدريبية (حتى</w:t>
      </w:r>
      <w:r w:rsidRPr="0088479C">
        <w:rPr>
          <w:rFonts w:hint="cs"/>
          <w:sz w:val="28"/>
          <w:szCs w:val="28"/>
          <w:rtl/>
          <w:lang w:val="fr-CA" w:bidi="ar-SA"/>
        </w:rPr>
        <w:t xml:space="preserve"> ت</w:t>
      </w:r>
      <w:r>
        <w:rPr>
          <w:rFonts w:hint="cs"/>
          <w:sz w:val="28"/>
          <w:szCs w:val="28"/>
          <w:rtl/>
          <w:lang w:val="fr-CA" w:bidi="ar-SA"/>
        </w:rPr>
        <w:t xml:space="preserve">واصل الهيئات المحلية </w:t>
      </w:r>
      <w:r w:rsidRPr="0088479C">
        <w:rPr>
          <w:rFonts w:hint="cs"/>
          <w:sz w:val="28"/>
          <w:szCs w:val="28"/>
          <w:rtl/>
          <w:lang w:val="fr-CA" w:bidi="ar-SA"/>
        </w:rPr>
        <w:t>توفيرها بعد استكمال خطة إدارة إزالة المواد الهيدروكلوروف</w:t>
      </w:r>
      <w:r>
        <w:rPr>
          <w:rFonts w:hint="cs"/>
          <w:sz w:val="28"/>
          <w:szCs w:val="28"/>
          <w:rtl/>
          <w:lang w:val="fr-CA" w:bidi="ar-SA"/>
        </w:rPr>
        <w:t xml:space="preserve">لوروكربونية)؛ والسياسات والتدابر الناظمة دعمًا لإزالة المواد الهيدروكلوروفلوروكربونية (مثل تدابير ضبط استيراد المعدات القائمة على المواد الهيدروكلوروفلوروكربونية لتجنب انبعاثات غازات </w:t>
      </w:r>
      <w:r w:rsidR="00DE5840">
        <w:rPr>
          <w:rFonts w:hint="cs"/>
          <w:sz w:val="28"/>
          <w:szCs w:val="28"/>
          <w:rtl/>
          <w:lang w:val="fr-CA" w:bidi="ar-SA"/>
        </w:rPr>
        <w:t>التبريد خلال تركيب المعدات وصيانت</w:t>
      </w:r>
      <w:r>
        <w:rPr>
          <w:rFonts w:hint="cs"/>
          <w:sz w:val="28"/>
          <w:szCs w:val="28"/>
          <w:rtl/>
          <w:lang w:val="fr-CA" w:bidi="ar-SA"/>
        </w:rPr>
        <w:t xml:space="preserve">ها وإزالتها من الخدمة وغيرها من تدابير)، وبشكل عام استدامة تخفيض المواد الهيدروكلوروفلوروكربونية الناتج عن </w:t>
      </w:r>
      <w:r w:rsidR="005F5197">
        <w:rPr>
          <w:rFonts w:hint="cs"/>
          <w:sz w:val="28"/>
          <w:szCs w:val="28"/>
          <w:rtl/>
          <w:lang w:val="fr-CA" w:bidi="ar-SA"/>
        </w:rPr>
        <w:t xml:space="preserve">تنفيذ </w:t>
      </w:r>
      <w:r>
        <w:rPr>
          <w:rFonts w:hint="cs"/>
          <w:sz w:val="28"/>
          <w:szCs w:val="28"/>
          <w:rtl/>
          <w:lang w:val="fr-CA" w:bidi="ar-SA"/>
        </w:rPr>
        <w:t>خطة إدارة إزالة المواد الهيدروكلوروفلوروكربونية، بما في ذلك استدامة الإزالة بعد إنجاز تلك المرحلة من خطة إدارة الإزالة؛</w:t>
      </w:r>
    </w:p>
    <w:p w14:paraId="4966D406" w14:textId="77777777" w:rsidR="0088479C" w:rsidRPr="0088479C" w:rsidRDefault="0088479C" w:rsidP="0088479C">
      <w:pPr>
        <w:pStyle w:val="ListParagraph"/>
        <w:rPr>
          <w:sz w:val="28"/>
          <w:szCs w:val="28"/>
          <w:rtl/>
          <w:lang w:val="fr-CA" w:bidi="ar-SA"/>
        </w:rPr>
      </w:pPr>
    </w:p>
    <w:p w14:paraId="08E0CDEA" w14:textId="77777777" w:rsidR="0088479C" w:rsidRDefault="0088479C" w:rsidP="0088479C">
      <w:pPr>
        <w:pStyle w:val="ListParagraph"/>
        <w:numPr>
          <w:ilvl w:val="1"/>
          <w:numId w:val="25"/>
        </w:numPr>
        <w:bidi/>
        <w:rPr>
          <w:sz w:val="28"/>
          <w:szCs w:val="28"/>
          <w:lang w:val="fr-CA" w:bidi="ar-SA"/>
        </w:rPr>
      </w:pPr>
      <w:r>
        <w:rPr>
          <w:rFonts w:hint="cs"/>
          <w:sz w:val="28"/>
          <w:szCs w:val="28"/>
          <w:rtl/>
          <w:lang w:val="fr-CA" w:bidi="ar-SA"/>
        </w:rPr>
        <w:t>ووصفًا لأساليب رصد الاستدامة والإبلاغ عنها، بما فيه في التقارير عن تنفيذ الشرائح التالية.</w:t>
      </w:r>
    </w:p>
    <w:p w14:paraId="3348346B" w14:textId="77777777" w:rsidR="0088479C" w:rsidRPr="0088479C" w:rsidRDefault="0088479C" w:rsidP="0088479C">
      <w:pPr>
        <w:pStyle w:val="ListParagraph"/>
        <w:rPr>
          <w:sz w:val="28"/>
          <w:szCs w:val="28"/>
          <w:rtl/>
          <w:lang w:val="fr-CA" w:bidi="ar-SA"/>
        </w:rPr>
      </w:pPr>
    </w:p>
    <w:p w14:paraId="740FBF5D" w14:textId="77777777" w:rsidR="0088479C" w:rsidRDefault="0088479C" w:rsidP="0088479C">
      <w:pPr>
        <w:bidi/>
        <w:rPr>
          <w:sz w:val="28"/>
          <w:szCs w:val="28"/>
          <w:u w:val="single"/>
          <w:rtl/>
          <w:lang w:val="fr-CA" w:bidi="ar-SA"/>
        </w:rPr>
      </w:pPr>
      <w:r>
        <w:rPr>
          <w:rFonts w:hint="cs"/>
          <w:sz w:val="28"/>
          <w:szCs w:val="28"/>
          <w:u w:val="single"/>
          <w:rtl/>
          <w:lang w:val="fr-CA" w:bidi="ar-SA"/>
        </w:rPr>
        <w:t>التعزيز المؤسسي</w:t>
      </w:r>
    </w:p>
    <w:p w14:paraId="1B2D5277" w14:textId="77777777" w:rsidR="0088479C" w:rsidRDefault="0088479C" w:rsidP="0088479C">
      <w:pPr>
        <w:bidi/>
        <w:rPr>
          <w:sz w:val="28"/>
          <w:szCs w:val="28"/>
          <w:u w:val="single"/>
          <w:rtl/>
          <w:lang w:val="fr-CA" w:bidi="ar-SA"/>
        </w:rPr>
      </w:pPr>
    </w:p>
    <w:p w14:paraId="34C1667D" w14:textId="77777777" w:rsidR="0088479C" w:rsidRDefault="0088479C" w:rsidP="005F5197">
      <w:pPr>
        <w:bidi/>
        <w:rPr>
          <w:sz w:val="28"/>
          <w:szCs w:val="28"/>
          <w:rtl/>
          <w:lang w:bidi="ar-SA"/>
        </w:rPr>
      </w:pPr>
      <w:r>
        <w:rPr>
          <w:rFonts w:hint="cs"/>
          <w:sz w:val="28"/>
          <w:szCs w:val="28"/>
          <w:rtl/>
          <w:lang w:val="fr-CA" w:bidi="ar-SA"/>
        </w:rPr>
        <w:t>4.</w:t>
      </w:r>
      <w:r>
        <w:rPr>
          <w:rFonts w:hint="cs"/>
          <w:sz w:val="28"/>
          <w:szCs w:val="28"/>
          <w:rtl/>
          <w:lang w:val="fr-CA" w:bidi="ar-SA"/>
        </w:rPr>
        <w:tab/>
        <w:t xml:space="preserve">أشارت </w:t>
      </w:r>
      <w:r w:rsidRPr="006C403D">
        <w:rPr>
          <w:sz w:val="28"/>
          <w:szCs w:val="28"/>
          <w:rtl/>
          <w:lang w:bidi="ar-SA"/>
        </w:rPr>
        <w:t>شبكة تقييم أداء المنظمات المتعددة الأطراف</w:t>
      </w:r>
      <w:r>
        <w:rPr>
          <w:rFonts w:hint="cs"/>
          <w:sz w:val="28"/>
          <w:szCs w:val="28"/>
          <w:rtl/>
          <w:lang w:bidi="ar-SA"/>
        </w:rPr>
        <w:t xml:space="preserve"> إلى أنّ إصرار الصندوق المتعدد الأطراف على بناء القدرات والتعزيز المؤسسي يوفّر احتمالًا كبيرًا لاستدامة الجهود الرامية إلى الامتثال لبروتوكول مونتريال في غالبية الدول وإلى أنّ تمويل التعزيز المؤسسي والسعي إلى بناء قدرات البلدان الملحوظة في المادة 5 على تحقيق الامتثال والحفاظ عليه هما موطن</w:t>
      </w:r>
      <w:r w:rsidR="00DE5840">
        <w:rPr>
          <w:rFonts w:hint="cs"/>
          <w:sz w:val="28"/>
          <w:szCs w:val="28"/>
          <w:rtl/>
          <w:lang w:bidi="ar-SA"/>
        </w:rPr>
        <w:t>ا</w:t>
      </w:r>
      <w:r>
        <w:rPr>
          <w:rFonts w:hint="cs"/>
          <w:sz w:val="28"/>
          <w:szCs w:val="28"/>
          <w:rtl/>
          <w:lang w:bidi="ar-SA"/>
        </w:rPr>
        <w:t xml:space="preserve"> قوة للصندوق. </w:t>
      </w:r>
      <w:r w:rsidR="00322147">
        <w:rPr>
          <w:rFonts w:hint="cs"/>
          <w:sz w:val="28"/>
          <w:szCs w:val="28"/>
          <w:rtl/>
          <w:lang w:bidi="ar-SA"/>
        </w:rPr>
        <w:t>ولاحظت الشبكة</w:t>
      </w:r>
      <w:r w:rsidR="00DE5840">
        <w:rPr>
          <w:rFonts w:hint="cs"/>
          <w:sz w:val="28"/>
          <w:szCs w:val="28"/>
          <w:rtl/>
          <w:lang w:bidi="ar-SA"/>
        </w:rPr>
        <w:t xml:space="preserve"> أنّ بعض الدول أدرج</w:t>
      </w:r>
      <w:r>
        <w:rPr>
          <w:rFonts w:hint="cs"/>
          <w:sz w:val="28"/>
          <w:szCs w:val="28"/>
          <w:rtl/>
          <w:lang w:bidi="ar-SA"/>
        </w:rPr>
        <w:t xml:space="preserve"> الدعم ا</w:t>
      </w:r>
      <w:r w:rsidR="00DE5840">
        <w:rPr>
          <w:rFonts w:hint="cs"/>
          <w:sz w:val="28"/>
          <w:szCs w:val="28"/>
          <w:rtl/>
          <w:lang w:bidi="ar-SA"/>
        </w:rPr>
        <w:t>لمالي لوحدات الأوزون الوطنية على</w:t>
      </w:r>
      <w:r>
        <w:rPr>
          <w:rFonts w:hint="cs"/>
          <w:sz w:val="28"/>
          <w:szCs w:val="28"/>
          <w:rtl/>
          <w:lang w:bidi="ar-SA"/>
        </w:rPr>
        <w:t xml:space="preserve"> الموازنة الوطنية وهو خير إشارة إلى التزامها. </w:t>
      </w:r>
      <w:r w:rsidR="00DE5840">
        <w:rPr>
          <w:rFonts w:hint="cs"/>
          <w:sz w:val="28"/>
          <w:szCs w:val="28"/>
          <w:rtl/>
          <w:lang w:bidi="ar-SA"/>
        </w:rPr>
        <w:t>إلّا أنّ</w:t>
      </w:r>
      <w:r w:rsidR="00322147">
        <w:rPr>
          <w:rFonts w:hint="cs"/>
          <w:sz w:val="28"/>
          <w:szCs w:val="28"/>
          <w:rtl/>
          <w:lang w:bidi="ar-SA"/>
        </w:rPr>
        <w:t xml:space="preserve"> تمويل وحدات الأوزون </w:t>
      </w:r>
      <w:r w:rsidR="00DE5840">
        <w:rPr>
          <w:rFonts w:hint="cs"/>
          <w:sz w:val="28"/>
          <w:szCs w:val="28"/>
          <w:rtl/>
          <w:lang w:bidi="ar-SA"/>
        </w:rPr>
        <w:lastRenderedPageBreak/>
        <w:t>الوطنية في بلدان أخرى بعد توقف</w:t>
      </w:r>
      <w:r w:rsidR="00322147">
        <w:rPr>
          <w:rFonts w:hint="cs"/>
          <w:sz w:val="28"/>
          <w:szCs w:val="28"/>
          <w:rtl/>
          <w:lang w:bidi="ar-SA"/>
        </w:rPr>
        <w:t xml:space="preserve"> دعم الصندوق المتعدد الأطراف </w:t>
      </w:r>
      <w:r w:rsidR="005F5197">
        <w:rPr>
          <w:rFonts w:hint="cs"/>
          <w:sz w:val="28"/>
          <w:szCs w:val="28"/>
          <w:rtl/>
          <w:lang w:bidi="ar-SA"/>
        </w:rPr>
        <w:t>وما زال</w:t>
      </w:r>
      <w:r w:rsidR="00DE5840">
        <w:rPr>
          <w:rFonts w:hint="cs"/>
          <w:sz w:val="28"/>
          <w:szCs w:val="28"/>
          <w:rtl/>
          <w:lang w:bidi="ar-SA"/>
        </w:rPr>
        <w:t xml:space="preserve"> </w:t>
      </w:r>
      <w:r w:rsidR="00322147">
        <w:rPr>
          <w:rFonts w:hint="cs"/>
          <w:sz w:val="28"/>
          <w:szCs w:val="28"/>
          <w:rtl/>
          <w:lang w:bidi="ar-SA"/>
        </w:rPr>
        <w:t>غير مؤكد. فضلًا عن ذلك، فلم تجد الشبكة أيّ شرط يفرض على الوكالات ال</w:t>
      </w:r>
      <w:r w:rsidR="005F5197">
        <w:rPr>
          <w:rFonts w:hint="cs"/>
          <w:sz w:val="28"/>
          <w:szCs w:val="28"/>
          <w:rtl/>
          <w:lang w:bidi="ar-SA"/>
        </w:rPr>
        <w:t>منفذة ووكالات التنفيذ الثنائي حتى</w:t>
      </w:r>
      <w:r w:rsidR="00322147">
        <w:rPr>
          <w:rFonts w:hint="cs"/>
          <w:sz w:val="28"/>
          <w:szCs w:val="28"/>
          <w:rtl/>
          <w:lang w:bidi="ar-SA"/>
        </w:rPr>
        <w:t xml:space="preserve"> تعد</w:t>
      </w:r>
      <w:r w:rsidR="005F5197">
        <w:rPr>
          <w:rFonts w:hint="cs"/>
          <w:sz w:val="28"/>
          <w:szCs w:val="28"/>
          <w:rtl/>
          <w:lang w:bidi="ar-SA"/>
        </w:rPr>
        <w:t>ّ</w:t>
      </w:r>
      <w:r w:rsidR="00322147">
        <w:rPr>
          <w:rFonts w:hint="cs"/>
          <w:sz w:val="28"/>
          <w:szCs w:val="28"/>
          <w:rtl/>
          <w:lang w:bidi="ar-SA"/>
        </w:rPr>
        <w:t xml:space="preserve"> مع وحدات الأوزون الوطنية بيان تحليل قدرة مشترك ولا شرط يفرض عليها وضع استراتيجية لمعالجة </w:t>
      </w:r>
      <w:r w:rsidR="005F5197">
        <w:rPr>
          <w:rFonts w:hint="cs"/>
          <w:sz w:val="28"/>
          <w:szCs w:val="28"/>
          <w:rtl/>
          <w:lang w:bidi="ar-SA"/>
        </w:rPr>
        <w:t xml:space="preserve">أي نقص في </w:t>
      </w:r>
      <w:r w:rsidR="00322147">
        <w:rPr>
          <w:rFonts w:hint="cs"/>
          <w:sz w:val="28"/>
          <w:szCs w:val="28"/>
          <w:rtl/>
          <w:lang w:bidi="ar-SA"/>
        </w:rPr>
        <w:t>القدرات.</w:t>
      </w:r>
    </w:p>
    <w:p w14:paraId="7A859948" w14:textId="77777777" w:rsidR="00322147" w:rsidRDefault="00322147" w:rsidP="00322147">
      <w:pPr>
        <w:bidi/>
        <w:rPr>
          <w:sz w:val="28"/>
          <w:szCs w:val="28"/>
          <w:rtl/>
          <w:lang w:bidi="ar-SA"/>
        </w:rPr>
      </w:pPr>
    </w:p>
    <w:p w14:paraId="7256511F" w14:textId="77777777" w:rsidR="00322147" w:rsidRDefault="00DE5840" w:rsidP="005F5197">
      <w:pPr>
        <w:bidi/>
        <w:rPr>
          <w:sz w:val="28"/>
          <w:szCs w:val="28"/>
          <w:rtl/>
          <w:lang w:val="fr-CA" w:bidi="ar-SA"/>
        </w:rPr>
      </w:pPr>
      <w:r>
        <w:rPr>
          <w:rFonts w:hint="cs"/>
          <w:sz w:val="28"/>
          <w:szCs w:val="28"/>
          <w:rtl/>
          <w:lang w:bidi="ar-SA"/>
        </w:rPr>
        <w:t>5.</w:t>
      </w:r>
      <w:r>
        <w:rPr>
          <w:sz w:val="28"/>
          <w:szCs w:val="28"/>
          <w:rtl/>
          <w:lang w:bidi="ar-SA"/>
        </w:rPr>
        <w:tab/>
      </w:r>
      <w:r w:rsidR="008D169D">
        <w:rPr>
          <w:rFonts w:hint="cs"/>
          <w:sz w:val="28"/>
          <w:szCs w:val="28"/>
          <w:rtl/>
          <w:lang w:bidi="ar-SA"/>
        </w:rPr>
        <w:t xml:space="preserve">لمعالجة هذا </w:t>
      </w:r>
      <w:r w:rsidR="00322147">
        <w:rPr>
          <w:rFonts w:hint="cs"/>
          <w:sz w:val="28"/>
          <w:szCs w:val="28"/>
          <w:rtl/>
          <w:lang w:val="fr-CA" w:bidi="ar-SA"/>
        </w:rPr>
        <w:t xml:space="preserve">الاستنتاج، </w:t>
      </w:r>
      <w:r>
        <w:rPr>
          <w:rFonts w:hint="cs"/>
          <w:sz w:val="28"/>
          <w:szCs w:val="28"/>
          <w:rtl/>
          <w:lang w:val="fr-CA" w:bidi="ar-SA"/>
        </w:rPr>
        <w:t>س</w:t>
      </w:r>
      <w:r w:rsidR="00322147">
        <w:rPr>
          <w:rFonts w:hint="cs"/>
          <w:sz w:val="28"/>
          <w:szCs w:val="28"/>
          <w:rtl/>
          <w:lang w:val="fr-CA" w:bidi="ar-SA"/>
        </w:rPr>
        <w:t xml:space="preserve">تضمّن </w:t>
      </w:r>
      <w:r>
        <w:rPr>
          <w:rFonts w:hint="cs"/>
          <w:sz w:val="28"/>
          <w:szCs w:val="28"/>
          <w:rtl/>
          <w:lang w:val="fr-CA" w:bidi="ar-SA"/>
        </w:rPr>
        <w:t xml:space="preserve">الأمانة </w:t>
      </w:r>
      <w:r w:rsidR="00322147">
        <w:rPr>
          <w:rFonts w:hint="cs"/>
          <w:sz w:val="28"/>
          <w:szCs w:val="28"/>
          <w:rtl/>
          <w:lang w:val="fr-CA" w:bidi="ar-SA"/>
        </w:rPr>
        <w:t>أي</w:t>
      </w:r>
      <w:r w:rsidR="005F5197">
        <w:rPr>
          <w:rFonts w:hint="cs"/>
          <w:sz w:val="28"/>
          <w:szCs w:val="28"/>
          <w:rtl/>
          <w:lang w:val="fr-CA" w:bidi="ar-SA"/>
        </w:rPr>
        <w:t>ّ</w:t>
      </w:r>
      <w:r w:rsidR="00322147">
        <w:rPr>
          <w:rFonts w:hint="cs"/>
          <w:sz w:val="28"/>
          <w:szCs w:val="28"/>
          <w:rtl/>
          <w:lang w:val="fr-CA" w:bidi="ar-SA"/>
        </w:rPr>
        <w:t xml:space="preserve"> استعراض مقبل لمشاريع تجديد التعزيز المؤسسي</w:t>
      </w:r>
      <w:r w:rsidR="008D169D">
        <w:rPr>
          <w:rFonts w:hint="cs"/>
          <w:sz w:val="28"/>
          <w:szCs w:val="28"/>
          <w:rtl/>
          <w:lang w:val="fr-CA" w:bidi="ar-SA"/>
        </w:rPr>
        <w:t xml:space="preserve"> تقييمًا للدروس المستخلصة من مرحلة التنفيذ ا</w:t>
      </w:r>
      <w:r>
        <w:rPr>
          <w:rFonts w:hint="cs"/>
          <w:sz w:val="28"/>
          <w:szCs w:val="28"/>
          <w:rtl/>
          <w:lang w:val="fr-CA" w:bidi="ar-SA"/>
        </w:rPr>
        <w:t>لحالية ل</w:t>
      </w:r>
      <w:r w:rsidR="005F5197">
        <w:rPr>
          <w:rFonts w:hint="cs"/>
          <w:sz w:val="28"/>
          <w:szCs w:val="28"/>
          <w:rtl/>
          <w:lang w:val="fr-CA" w:bidi="ar-SA"/>
        </w:rPr>
        <w:t>تلك ال</w:t>
      </w:r>
      <w:r>
        <w:rPr>
          <w:rFonts w:hint="cs"/>
          <w:sz w:val="28"/>
          <w:szCs w:val="28"/>
          <w:rtl/>
          <w:lang w:val="fr-CA" w:bidi="ar-SA"/>
        </w:rPr>
        <w:t xml:space="preserve">مشاريع </w:t>
      </w:r>
      <w:r w:rsidR="008D169D">
        <w:rPr>
          <w:rFonts w:hint="cs"/>
          <w:sz w:val="28"/>
          <w:szCs w:val="28"/>
          <w:rtl/>
          <w:lang w:val="fr-CA" w:bidi="ar-SA"/>
        </w:rPr>
        <w:t>أي وصفًا للمصاعب والحلول المجدية والتجارب أو التدابير التي من الممكن تنفيذها بشكل مختلف في المراحل التالية من تنفيذ مشاريع ا</w:t>
      </w:r>
      <w:r>
        <w:rPr>
          <w:rFonts w:hint="cs"/>
          <w:sz w:val="28"/>
          <w:szCs w:val="28"/>
          <w:rtl/>
          <w:lang w:val="fr-CA" w:bidi="ar-SA"/>
        </w:rPr>
        <w:t>لتعزيز المؤسسي</w:t>
      </w:r>
      <w:r w:rsidR="008D169D">
        <w:rPr>
          <w:rFonts w:hint="cs"/>
          <w:sz w:val="28"/>
          <w:szCs w:val="28"/>
          <w:rtl/>
          <w:lang w:val="fr-CA" w:bidi="ar-SA"/>
        </w:rPr>
        <w:t>.</w:t>
      </w:r>
    </w:p>
    <w:p w14:paraId="7472F6BD" w14:textId="77777777" w:rsidR="008D169D" w:rsidRDefault="008D169D" w:rsidP="008D169D">
      <w:pPr>
        <w:bidi/>
        <w:rPr>
          <w:sz w:val="28"/>
          <w:szCs w:val="28"/>
          <w:rtl/>
          <w:lang w:val="fr-CA" w:bidi="ar-SA"/>
        </w:rPr>
      </w:pPr>
    </w:p>
    <w:p w14:paraId="7970A0D3" w14:textId="77777777" w:rsidR="003B6F43" w:rsidRDefault="00D7323C" w:rsidP="008D169D">
      <w:pPr>
        <w:bidi/>
        <w:rPr>
          <w:sz w:val="28"/>
          <w:szCs w:val="28"/>
          <w:u w:val="single"/>
          <w:rtl/>
          <w:lang w:val="fr-CA" w:bidi="ar-SA"/>
        </w:rPr>
      </w:pPr>
      <w:r>
        <w:rPr>
          <w:rFonts w:hint="cs"/>
          <w:sz w:val="28"/>
          <w:szCs w:val="28"/>
          <w:u w:val="single"/>
          <w:rtl/>
          <w:lang w:val="fr-CA" w:bidi="ar-SA"/>
        </w:rPr>
        <w:t>تحديد المخاطر و</w:t>
      </w:r>
      <w:r w:rsidR="008D169D">
        <w:rPr>
          <w:rFonts w:hint="cs"/>
          <w:sz w:val="28"/>
          <w:szCs w:val="28"/>
          <w:u w:val="single"/>
          <w:rtl/>
          <w:lang w:val="fr-CA" w:bidi="ar-SA"/>
        </w:rPr>
        <w:t>تدابير</w:t>
      </w:r>
      <w:r w:rsidR="003B6F43">
        <w:rPr>
          <w:rFonts w:hint="cs"/>
          <w:sz w:val="28"/>
          <w:szCs w:val="28"/>
          <w:u w:val="single"/>
          <w:rtl/>
          <w:lang w:val="fr-CA" w:bidi="ar-SA"/>
        </w:rPr>
        <w:t xml:space="preserve"> التخفيف في جميع المشاريع</w:t>
      </w:r>
    </w:p>
    <w:p w14:paraId="70D6BBB4" w14:textId="77777777" w:rsidR="003B6F43" w:rsidRDefault="003B6F43" w:rsidP="003B6F43">
      <w:pPr>
        <w:bidi/>
        <w:rPr>
          <w:sz w:val="28"/>
          <w:szCs w:val="28"/>
          <w:rtl/>
          <w:lang w:val="fr-CA" w:bidi="ar-SA"/>
        </w:rPr>
      </w:pPr>
    </w:p>
    <w:p w14:paraId="78EBEEBC" w14:textId="77777777" w:rsidR="008D169D" w:rsidRDefault="003B6F43" w:rsidP="00DE5840">
      <w:pPr>
        <w:bidi/>
        <w:rPr>
          <w:sz w:val="28"/>
          <w:szCs w:val="28"/>
          <w:rtl/>
          <w:lang w:val="fr-CA" w:bidi="ar-SA"/>
        </w:rPr>
      </w:pPr>
      <w:r>
        <w:rPr>
          <w:rFonts w:hint="cs"/>
          <w:sz w:val="28"/>
          <w:szCs w:val="28"/>
          <w:rtl/>
          <w:lang w:val="fr-CA" w:bidi="ar-SA"/>
        </w:rPr>
        <w:t>6.</w:t>
      </w:r>
      <w:r>
        <w:rPr>
          <w:rFonts w:hint="cs"/>
          <w:sz w:val="28"/>
          <w:szCs w:val="28"/>
          <w:rtl/>
          <w:lang w:val="fr-CA" w:bidi="ar-SA"/>
        </w:rPr>
        <w:tab/>
        <w:t xml:space="preserve">في تلك الحالات حيث تتمّ استبانة مخاطر على نطاق مجموعة من المشاريع </w:t>
      </w:r>
      <w:r w:rsidR="00DE5840">
        <w:rPr>
          <w:rFonts w:hint="cs"/>
          <w:sz w:val="28"/>
          <w:szCs w:val="28"/>
          <w:rtl/>
          <w:lang w:val="fr-CA" w:bidi="ar-SA"/>
        </w:rPr>
        <w:t>قيد التنفيذ أو المخطط لها، ستضيف</w:t>
      </w:r>
      <w:r>
        <w:rPr>
          <w:rFonts w:hint="cs"/>
          <w:sz w:val="28"/>
          <w:szCs w:val="28"/>
          <w:rtl/>
          <w:lang w:val="fr-CA" w:bidi="ar-SA"/>
        </w:rPr>
        <w:t xml:space="preserve"> الأم</w:t>
      </w:r>
      <w:r w:rsidR="00DE5840">
        <w:rPr>
          <w:rFonts w:hint="cs"/>
          <w:sz w:val="28"/>
          <w:szCs w:val="28"/>
          <w:rtl/>
          <w:lang w:val="fr-CA" w:bidi="ar-SA"/>
        </w:rPr>
        <w:t xml:space="preserve">انة، حسب مقتضى الحال، </w:t>
      </w:r>
      <w:r>
        <w:rPr>
          <w:rFonts w:hint="cs"/>
          <w:sz w:val="28"/>
          <w:szCs w:val="28"/>
          <w:rtl/>
          <w:lang w:val="fr-CA" w:bidi="ar-SA"/>
        </w:rPr>
        <w:t>جزء</w:t>
      </w:r>
      <w:r w:rsidR="00DE5840">
        <w:rPr>
          <w:rFonts w:hint="cs"/>
          <w:sz w:val="28"/>
          <w:szCs w:val="28"/>
          <w:rtl/>
          <w:lang w:val="fr-CA" w:bidi="ar-SA"/>
        </w:rPr>
        <w:t>ًا</w:t>
      </w:r>
      <w:r>
        <w:rPr>
          <w:rFonts w:hint="cs"/>
          <w:sz w:val="28"/>
          <w:szCs w:val="28"/>
          <w:rtl/>
          <w:lang w:val="fr-CA" w:bidi="ar-SA"/>
        </w:rPr>
        <w:t xml:space="preserve"> جديد</w:t>
      </w:r>
      <w:r w:rsidR="00DE5840">
        <w:rPr>
          <w:rFonts w:hint="cs"/>
          <w:sz w:val="28"/>
          <w:szCs w:val="28"/>
          <w:rtl/>
          <w:lang w:val="fr-CA" w:bidi="ar-SA"/>
        </w:rPr>
        <w:t>ًا</w:t>
      </w:r>
      <w:r>
        <w:rPr>
          <w:rFonts w:hint="cs"/>
          <w:sz w:val="28"/>
          <w:szCs w:val="28"/>
          <w:rtl/>
          <w:lang w:val="fr-CA" w:bidi="ar-SA"/>
        </w:rPr>
        <w:t xml:space="preserve"> </w:t>
      </w:r>
      <w:r w:rsidR="00DE5840">
        <w:rPr>
          <w:rFonts w:hint="cs"/>
          <w:sz w:val="28"/>
          <w:szCs w:val="28"/>
          <w:rtl/>
          <w:lang w:val="fr-CA" w:bidi="ar-SA"/>
        </w:rPr>
        <w:t xml:space="preserve">إلى </w:t>
      </w:r>
      <w:r>
        <w:rPr>
          <w:rFonts w:hint="cs"/>
          <w:sz w:val="28"/>
          <w:szCs w:val="28"/>
          <w:rtl/>
          <w:lang w:val="fr-CA" w:bidi="ar-SA"/>
        </w:rPr>
        <w:t xml:space="preserve">المذكرات التي تتناول فيها التأخير في تنفيذ الشرائح والتقرير المرحلي </w:t>
      </w:r>
      <w:r w:rsidR="00DE5840">
        <w:rPr>
          <w:rFonts w:hint="cs"/>
          <w:sz w:val="28"/>
          <w:szCs w:val="28"/>
          <w:rtl/>
          <w:lang w:val="fr-CA" w:bidi="ar-SA"/>
        </w:rPr>
        <w:t xml:space="preserve">السنوي </w:t>
      </w:r>
      <w:r>
        <w:rPr>
          <w:rFonts w:hint="cs"/>
          <w:sz w:val="28"/>
          <w:szCs w:val="28"/>
          <w:rtl/>
          <w:lang w:val="fr-CA" w:bidi="ar-SA"/>
        </w:rPr>
        <w:t>المجمع حيث تصف المخاطر المشتركة بين المشاريع قيد التنفيذ؛ و</w:t>
      </w:r>
      <w:r w:rsidR="00DE5840">
        <w:rPr>
          <w:rFonts w:hint="cs"/>
          <w:sz w:val="28"/>
          <w:szCs w:val="28"/>
          <w:rtl/>
          <w:lang w:val="fr-CA" w:bidi="ar-SA"/>
        </w:rPr>
        <w:t xml:space="preserve">ستضيف </w:t>
      </w:r>
      <w:r>
        <w:rPr>
          <w:rFonts w:hint="cs"/>
          <w:sz w:val="28"/>
          <w:szCs w:val="28"/>
          <w:rtl/>
          <w:lang w:val="fr-CA" w:bidi="ar-SA"/>
        </w:rPr>
        <w:t>جزء</w:t>
      </w:r>
      <w:r w:rsidR="00DE5840">
        <w:rPr>
          <w:rFonts w:hint="cs"/>
          <w:sz w:val="28"/>
          <w:szCs w:val="28"/>
          <w:rtl/>
          <w:lang w:val="fr-CA" w:bidi="ar-SA"/>
        </w:rPr>
        <w:t>ًا</w:t>
      </w:r>
      <w:r>
        <w:rPr>
          <w:rFonts w:hint="cs"/>
          <w:sz w:val="28"/>
          <w:szCs w:val="28"/>
          <w:rtl/>
          <w:lang w:val="fr-CA" w:bidi="ar-SA"/>
        </w:rPr>
        <w:t xml:space="preserve"> جديد</w:t>
      </w:r>
      <w:r w:rsidR="00DE5840">
        <w:rPr>
          <w:rFonts w:hint="cs"/>
          <w:sz w:val="28"/>
          <w:szCs w:val="28"/>
          <w:rtl/>
          <w:lang w:val="fr-CA" w:bidi="ar-SA"/>
        </w:rPr>
        <w:t xml:space="preserve">ًا </w:t>
      </w:r>
      <w:r>
        <w:rPr>
          <w:rFonts w:hint="cs"/>
          <w:sz w:val="28"/>
          <w:szCs w:val="28"/>
          <w:rtl/>
          <w:lang w:val="fr-CA" w:bidi="ar-SA"/>
        </w:rPr>
        <w:t xml:space="preserve">في </w:t>
      </w:r>
      <w:r w:rsidR="00DE5840">
        <w:rPr>
          <w:rFonts w:hint="cs"/>
          <w:sz w:val="28"/>
          <w:szCs w:val="28"/>
          <w:rtl/>
          <w:lang w:val="fr-CA" w:bidi="ar-SA"/>
        </w:rPr>
        <w:t>النظرة العامة عن القضايا التي تمّ تبينها أثناء استعراض المشاريع حيث</w:t>
      </w:r>
      <w:r>
        <w:rPr>
          <w:rFonts w:hint="cs"/>
          <w:sz w:val="28"/>
          <w:szCs w:val="28"/>
          <w:rtl/>
          <w:lang w:val="fr-CA" w:bidi="ar-SA"/>
        </w:rPr>
        <w:t xml:space="preserve"> تورد وصفًا للسياسات أو التدابير المقترحة في إطار اقتراحات المشاريع </w:t>
      </w:r>
      <w:r w:rsidR="00DE5840">
        <w:rPr>
          <w:rFonts w:hint="cs"/>
          <w:sz w:val="28"/>
          <w:szCs w:val="28"/>
          <w:rtl/>
          <w:lang w:val="fr-CA" w:bidi="ar-SA"/>
        </w:rPr>
        <w:t xml:space="preserve">الجديدة </w:t>
      </w:r>
      <w:r>
        <w:rPr>
          <w:rFonts w:hint="cs"/>
          <w:sz w:val="28"/>
          <w:szCs w:val="28"/>
          <w:rtl/>
          <w:lang w:val="fr-CA" w:bidi="ar-SA"/>
        </w:rPr>
        <w:t>من أجل التخفيف من المخاطر وضمان ا</w:t>
      </w:r>
      <w:r w:rsidR="00DE5840">
        <w:rPr>
          <w:rFonts w:hint="cs"/>
          <w:sz w:val="28"/>
          <w:szCs w:val="28"/>
          <w:rtl/>
          <w:lang w:val="fr-CA" w:bidi="ar-SA"/>
        </w:rPr>
        <w:t>لاستدامة؛ وعند الحاجة</w:t>
      </w:r>
      <w:r>
        <w:rPr>
          <w:rFonts w:hint="cs"/>
          <w:sz w:val="28"/>
          <w:szCs w:val="28"/>
          <w:rtl/>
          <w:lang w:val="fr-CA" w:bidi="ar-SA"/>
        </w:rPr>
        <w:t xml:space="preserve">، </w:t>
      </w:r>
      <w:r w:rsidR="005F5197">
        <w:rPr>
          <w:rFonts w:hint="cs"/>
          <w:sz w:val="28"/>
          <w:szCs w:val="28"/>
          <w:rtl/>
          <w:lang w:val="fr-CA" w:bidi="ar-SA"/>
        </w:rPr>
        <w:t>ستض</w:t>
      </w:r>
      <w:r w:rsidR="00DE5840">
        <w:rPr>
          <w:rFonts w:hint="cs"/>
          <w:sz w:val="28"/>
          <w:szCs w:val="28"/>
          <w:rtl/>
          <w:lang w:val="fr-CA" w:bidi="ar-SA"/>
        </w:rPr>
        <w:t xml:space="preserve">يف </w:t>
      </w:r>
      <w:r>
        <w:rPr>
          <w:rFonts w:hint="cs"/>
          <w:sz w:val="28"/>
          <w:szCs w:val="28"/>
          <w:rtl/>
          <w:lang w:val="fr-CA" w:bidi="ar-SA"/>
        </w:rPr>
        <w:t>جزء</w:t>
      </w:r>
      <w:r w:rsidR="00DE5840">
        <w:rPr>
          <w:rFonts w:hint="cs"/>
          <w:sz w:val="28"/>
          <w:szCs w:val="28"/>
          <w:rtl/>
          <w:lang w:val="fr-CA" w:bidi="ar-SA"/>
        </w:rPr>
        <w:t>ًا</w:t>
      </w:r>
      <w:r>
        <w:rPr>
          <w:rFonts w:hint="cs"/>
          <w:sz w:val="28"/>
          <w:szCs w:val="28"/>
          <w:rtl/>
          <w:lang w:val="fr-CA" w:bidi="ar-SA"/>
        </w:rPr>
        <w:t xml:space="preserve"> جديد</w:t>
      </w:r>
      <w:r w:rsidR="00DE5840">
        <w:rPr>
          <w:rFonts w:hint="cs"/>
          <w:sz w:val="28"/>
          <w:szCs w:val="28"/>
          <w:rtl/>
          <w:lang w:val="fr-CA" w:bidi="ar-SA"/>
        </w:rPr>
        <w:t>ًا إلى</w:t>
      </w:r>
      <w:r>
        <w:rPr>
          <w:rFonts w:hint="cs"/>
          <w:sz w:val="28"/>
          <w:szCs w:val="28"/>
          <w:rtl/>
          <w:lang w:val="fr-CA" w:bidi="ar-SA"/>
        </w:rPr>
        <w:t xml:space="preserve"> خطة الأعمال المجمعة حيث يتمّ استبيان المخاطر المرتقبة.</w:t>
      </w:r>
    </w:p>
    <w:p w14:paraId="0E32965D" w14:textId="77777777" w:rsidR="003B6F43" w:rsidRDefault="003B6F43" w:rsidP="003B6F43">
      <w:pPr>
        <w:bidi/>
        <w:rPr>
          <w:sz w:val="28"/>
          <w:szCs w:val="28"/>
          <w:rtl/>
          <w:lang w:val="fr-CA" w:bidi="ar-SA"/>
        </w:rPr>
      </w:pPr>
    </w:p>
    <w:p w14:paraId="45BF2F33" w14:textId="77777777" w:rsidR="003B6F43" w:rsidRDefault="003B6F43" w:rsidP="003B6F43">
      <w:pPr>
        <w:bidi/>
        <w:rPr>
          <w:sz w:val="28"/>
          <w:szCs w:val="28"/>
          <w:u w:val="single"/>
          <w:rtl/>
          <w:lang w:val="fr-CA" w:bidi="ar-SA"/>
        </w:rPr>
      </w:pPr>
      <w:r>
        <w:rPr>
          <w:rFonts w:hint="cs"/>
          <w:sz w:val="28"/>
          <w:szCs w:val="28"/>
          <w:u w:val="single"/>
          <w:rtl/>
          <w:lang w:val="fr-CA" w:bidi="ar-SA"/>
        </w:rPr>
        <w:t>إطار النتائج</w:t>
      </w:r>
    </w:p>
    <w:p w14:paraId="528280F5" w14:textId="77777777" w:rsidR="003B6F43" w:rsidRDefault="003B6F43" w:rsidP="003B6F43">
      <w:pPr>
        <w:bidi/>
        <w:rPr>
          <w:sz w:val="28"/>
          <w:szCs w:val="28"/>
          <w:u w:val="single"/>
          <w:rtl/>
          <w:lang w:val="fr-CA" w:bidi="ar-SA"/>
        </w:rPr>
      </w:pPr>
    </w:p>
    <w:p w14:paraId="739A1124" w14:textId="77777777" w:rsidR="00B61CB2" w:rsidRDefault="003B6F43" w:rsidP="00DE5840">
      <w:pPr>
        <w:bidi/>
        <w:rPr>
          <w:sz w:val="28"/>
          <w:szCs w:val="28"/>
          <w:rtl/>
          <w:lang w:val="fr-CA" w:bidi="ar-SA"/>
        </w:rPr>
      </w:pPr>
      <w:r>
        <w:rPr>
          <w:rFonts w:hint="cs"/>
          <w:sz w:val="28"/>
          <w:szCs w:val="28"/>
          <w:rtl/>
          <w:lang w:val="fr-CA" w:bidi="ar-SA"/>
        </w:rPr>
        <w:t>7.</w:t>
      </w:r>
      <w:r>
        <w:rPr>
          <w:rFonts w:hint="cs"/>
          <w:sz w:val="28"/>
          <w:szCs w:val="28"/>
          <w:rtl/>
          <w:lang w:val="fr-CA" w:bidi="ar-SA"/>
        </w:rPr>
        <w:tab/>
        <w:t>عملًا بالمقرر 89/1(ج)(1)، تقوم الأمانة بوضع</w:t>
      </w:r>
      <w:r w:rsidR="00DE5840">
        <w:rPr>
          <w:sz w:val="28"/>
          <w:szCs w:val="28"/>
          <w:rtl/>
          <w:lang w:val="fr-CA" w:bidi="ar-SA"/>
        </w:rPr>
        <w:t xml:space="preserve"> إطار نتائج وبيان </w:t>
      </w:r>
      <w:r w:rsidR="00DE5840">
        <w:rPr>
          <w:rFonts w:hint="cs"/>
          <w:sz w:val="28"/>
          <w:szCs w:val="28"/>
          <w:rtl/>
          <w:lang w:val="fr-CA" w:bidi="ar-SA"/>
        </w:rPr>
        <w:t>ن</w:t>
      </w:r>
      <w:r w:rsidRPr="003B6F43">
        <w:rPr>
          <w:sz w:val="28"/>
          <w:szCs w:val="28"/>
          <w:rtl/>
          <w:lang w:val="fr-CA" w:bidi="ar-SA"/>
        </w:rPr>
        <w:t xml:space="preserve">تائج </w:t>
      </w:r>
      <w:r>
        <w:rPr>
          <w:rFonts w:hint="cs"/>
          <w:sz w:val="28"/>
          <w:szCs w:val="28"/>
          <w:rtl/>
          <w:lang w:val="fr-CA" w:bidi="ar-SA"/>
        </w:rPr>
        <w:t>مناسبين ل</w:t>
      </w:r>
      <w:r w:rsidRPr="003B6F43">
        <w:rPr>
          <w:sz w:val="28"/>
          <w:szCs w:val="28"/>
          <w:rtl/>
          <w:lang w:val="fr-CA" w:bidi="ar-SA"/>
        </w:rPr>
        <w:t xml:space="preserve">عمليات الصندوق المتعدد الأطراف </w:t>
      </w:r>
      <w:r>
        <w:rPr>
          <w:rFonts w:hint="cs"/>
          <w:sz w:val="28"/>
          <w:szCs w:val="28"/>
          <w:rtl/>
          <w:lang w:val="fr-CA" w:bidi="ar-SA"/>
        </w:rPr>
        <w:t xml:space="preserve">وسترفعهما إلى عناية </w:t>
      </w:r>
      <w:r w:rsidRPr="003B6F43">
        <w:rPr>
          <w:sz w:val="28"/>
          <w:szCs w:val="28"/>
          <w:rtl/>
          <w:lang w:val="fr-CA" w:bidi="ar-SA"/>
        </w:rPr>
        <w:t>اللجنة التنفي</w:t>
      </w:r>
      <w:r>
        <w:rPr>
          <w:sz w:val="28"/>
          <w:szCs w:val="28"/>
          <w:rtl/>
          <w:lang w:val="fr-CA" w:bidi="ar-SA"/>
        </w:rPr>
        <w:t>ذية في اجتماعها الثاني والتسعين</w:t>
      </w:r>
      <w:r>
        <w:rPr>
          <w:rFonts w:hint="cs"/>
          <w:sz w:val="28"/>
          <w:szCs w:val="28"/>
          <w:rtl/>
          <w:lang w:val="fr-CA" w:bidi="ar-SA"/>
        </w:rPr>
        <w:t>. عند وضع اللمسات الأخيرة على هذه المذكرة، كانت الأمانة في صدد دراسة المؤشرات والمقاييس الخاصة بالاستدامة وإدارة المخاطر التي يمكن ت</w:t>
      </w:r>
      <w:r w:rsidR="00DE5840">
        <w:rPr>
          <w:rFonts w:hint="cs"/>
          <w:sz w:val="28"/>
          <w:szCs w:val="28"/>
          <w:rtl/>
          <w:lang w:val="fr-CA" w:bidi="ar-SA"/>
        </w:rPr>
        <w:t>تبع</w:t>
      </w:r>
      <w:r>
        <w:rPr>
          <w:rFonts w:hint="cs"/>
          <w:sz w:val="28"/>
          <w:szCs w:val="28"/>
          <w:rtl/>
          <w:lang w:val="fr-CA" w:bidi="ar-SA"/>
        </w:rPr>
        <w:t>ها في إطار النتائج وأفضل أسلوب للتعبير عن نسبة الاستدامة في بيان النتائج.</w:t>
      </w:r>
      <w:r w:rsidR="00B61CB2">
        <w:rPr>
          <w:rFonts w:hint="cs"/>
          <w:sz w:val="28"/>
          <w:szCs w:val="28"/>
          <w:rtl/>
          <w:lang w:val="fr-CA" w:bidi="ar-SA"/>
        </w:rPr>
        <w:t xml:space="preserve"> ستعالج الأمانة ه</w:t>
      </w:r>
      <w:r w:rsidR="005F5197">
        <w:rPr>
          <w:rFonts w:hint="cs"/>
          <w:sz w:val="28"/>
          <w:szCs w:val="28"/>
          <w:rtl/>
          <w:lang w:val="fr-CA" w:bidi="ar-SA"/>
        </w:rPr>
        <w:t xml:space="preserve">ذه القضايا في العرض الذي تقدمه إلى </w:t>
      </w:r>
      <w:r w:rsidR="00B61CB2">
        <w:rPr>
          <w:rFonts w:hint="cs"/>
          <w:sz w:val="28"/>
          <w:szCs w:val="28"/>
          <w:rtl/>
          <w:lang w:val="fr-CA" w:bidi="ar-SA"/>
        </w:rPr>
        <w:t>لجنة التنفيذية في اجتماعها الثاني والتسعين.</w:t>
      </w:r>
    </w:p>
    <w:p w14:paraId="78907F9F" w14:textId="77777777" w:rsidR="00B61CB2" w:rsidRDefault="00B61CB2" w:rsidP="00B61CB2">
      <w:pPr>
        <w:bidi/>
        <w:rPr>
          <w:sz w:val="28"/>
          <w:szCs w:val="28"/>
          <w:rtl/>
          <w:lang w:val="fr-CA" w:bidi="ar-SA"/>
        </w:rPr>
      </w:pPr>
    </w:p>
    <w:p w14:paraId="5A7CE62E" w14:textId="77777777" w:rsidR="00B61CB2" w:rsidRDefault="00B61CB2" w:rsidP="00B61CB2">
      <w:pPr>
        <w:bidi/>
        <w:rPr>
          <w:sz w:val="28"/>
          <w:szCs w:val="28"/>
          <w:rtl/>
          <w:lang w:val="fr-CA" w:bidi="ar-SA"/>
        </w:rPr>
      </w:pPr>
      <w:r>
        <w:rPr>
          <w:rFonts w:hint="cs"/>
          <w:sz w:val="28"/>
          <w:szCs w:val="28"/>
          <w:rtl/>
          <w:lang w:val="fr-CA" w:bidi="ar-SA"/>
        </w:rPr>
        <w:t>8.</w:t>
      </w:r>
      <w:r>
        <w:rPr>
          <w:rFonts w:hint="cs"/>
          <w:sz w:val="28"/>
          <w:szCs w:val="28"/>
          <w:rtl/>
          <w:lang w:val="fr-CA" w:bidi="ar-SA"/>
        </w:rPr>
        <w:tab/>
        <w:t>فضلًا عن ذلك، فإنّ الأمانة ستقدّم جدولًا يلخص التدابير التي يتخذها الصندوق المتعدد الأطراف لتقييم المخاطر وقدرات الشركاء على الموقع الشبكي للصندوق.</w:t>
      </w:r>
    </w:p>
    <w:p w14:paraId="04975073" w14:textId="77777777" w:rsidR="00B61CB2" w:rsidRDefault="00B61CB2" w:rsidP="00B61CB2">
      <w:pPr>
        <w:bidi/>
        <w:rPr>
          <w:sz w:val="28"/>
          <w:szCs w:val="28"/>
          <w:rtl/>
          <w:lang w:val="fr-CA" w:bidi="ar-SA"/>
        </w:rPr>
      </w:pPr>
    </w:p>
    <w:p w14:paraId="3BF6082C" w14:textId="77777777" w:rsidR="00B61CB2" w:rsidRDefault="00B61CB2" w:rsidP="00B61CB2">
      <w:pPr>
        <w:bidi/>
        <w:rPr>
          <w:b/>
          <w:bCs/>
          <w:sz w:val="28"/>
          <w:szCs w:val="28"/>
          <w:rtl/>
          <w:lang w:val="fr-CA" w:bidi="ar-SA"/>
        </w:rPr>
      </w:pPr>
      <w:r>
        <w:rPr>
          <w:rFonts w:hint="cs"/>
          <w:b/>
          <w:bCs/>
          <w:sz w:val="28"/>
          <w:szCs w:val="28"/>
          <w:rtl/>
          <w:lang w:val="fr-CA" w:bidi="ar-SA"/>
        </w:rPr>
        <w:t>التوصية</w:t>
      </w:r>
    </w:p>
    <w:p w14:paraId="68A442E5" w14:textId="77777777" w:rsidR="00B61CB2" w:rsidRDefault="00B61CB2" w:rsidP="00B61CB2">
      <w:pPr>
        <w:bidi/>
        <w:rPr>
          <w:b/>
          <w:bCs/>
          <w:sz w:val="28"/>
          <w:szCs w:val="28"/>
          <w:rtl/>
          <w:lang w:val="fr-CA" w:bidi="ar-SA"/>
        </w:rPr>
      </w:pPr>
    </w:p>
    <w:p w14:paraId="00A72CE7" w14:textId="77777777" w:rsidR="00474463" w:rsidRPr="00474463" w:rsidRDefault="00B61CB2" w:rsidP="00086804">
      <w:pPr>
        <w:bidi/>
        <w:rPr>
          <w:sz w:val="28"/>
          <w:szCs w:val="28"/>
          <w:rtl/>
        </w:rPr>
      </w:pPr>
      <w:r>
        <w:rPr>
          <w:rFonts w:hint="cs"/>
          <w:sz w:val="28"/>
          <w:szCs w:val="28"/>
          <w:rtl/>
          <w:lang w:val="fr-CA" w:bidi="ar-SA"/>
        </w:rPr>
        <w:t xml:space="preserve">قد ترغب اللجنة التنفيذية في أن تأخذ علمًا بالتقرير حول </w:t>
      </w:r>
      <w:r w:rsidRPr="00B61CB2">
        <w:rPr>
          <w:sz w:val="28"/>
          <w:szCs w:val="28"/>
          <w:rtl/>
          <w:lang w:val="fr-CA" w:bidi="ar-SA"/>
        </w:rPr>
        <w:t>الفرص اللازمة لمواصلة إبراز كيفية ضمان استدامة الأنشطة التي يدعمها الصندوق المتعدد</w:t>
      </w:r>
      <w:r w:rsidR="00DE5840">
        <w:rPr>
          <w:rFonts w:hint="cs"/>
          <w:sz w:val="28"/>
          <w:szCs w:val="28"/>
          <w:rtl/>
          <w:lang w:val="fr-CA" w:bidi="ar-SA"/>
        </w:rPr>
        <w:t xml:space="preserve"> الأطراف </w:t>
      </w:r>
      <w:r w:rsidRPr="00B61CB2">
        <w:rPr>
          <w:sz w:val="28"/>
          <w:szCs w:val="28"/>
          <w:rtl/>
          <w:lang w:val="fr-CA" w:bidi="ar-SA"/>
        </w:rPr>
        <w:t>(المقرر 89/1(ج)(3))</w:t>
      </w:r>
      <w:r>
        <w:rPr>
          <w:rFonts w:hint="cs"/>
          <w:sz w:val="28"/>
          <w:szCs w:val="28"/>
          <w:rtl/>
          <w:lang w:val="fr-CA" w:bidi="ar-SA"/>
        </w:rPr>
        <w:t xml:space="preserve"> والوارد في المذكرة </w:t>
      </w:r>
      <w:r>
        <w:rPr>
          <w:sz w:val="28"/>
          <w:szCs w:val="28"/>
          <w:lang w:val="fr-CA" w:bidi="ar-SA"/>
        </w:rPr>
        <w:t>UNEP/</w:t>
      </w:r>
      <w:proofErr w:type="spellStart"/>
      <w:r>
        <w:rPr>
          <w:sz w:val="28"/>
          <w:szCs w:val="28"/>
          <w:lang w:val="fr-CA" w:bidi="ar-SA"/>
        </w:rPr>
        <w:t>OzL.Pro</w:t>
      </w:r>
      <w:proofErr w:type="spellEnd"/>
      <w:r>
        <w:rPr>
          <w:sz w:val="28"/>
          <w:szCs w:val="28"/>
          <w:lang w:val="fr-CA" w:bidi="ar-SA"/>
        </w:rPr>
        <w:t>/</w:t>
      </w:r>
      <w:proofErr w:type="spellStart"/>
      <w:r>
        <w:rPr>
          <w:sz w:val="28"/>
          <w:szCs w:val="28"/>
          <w:lang w:val="fr-CA" w:bidi="ar-SA"/>
        </w:rPr>
        <w:t>ExCom</w:t>
      </w:r>
      <w:proofErr w:type="spellEnd"/>
      <w:r>
        <w:rPr>
          <w:sz w:val="28"/>
          <w:szCs w:val="28"/>
          <w:lang w:val="fr-CA" w:bidi="ar-SA"/>
        </w:rPr>
        <w:t>/91/68</w:t>
      </w:r>
      <w:r>
        <w:rPr>
          <w:rFonts w:hint="cs"/>
          <w:sz w:val="28"/>
          <w:szCs w:val="28"/>
          <w:rtl/>
          <w:lang w:val="fr-CA" w:bidi="ar-SA"/>
        </w:rPr>
        <w:t>.</w:t>
      </w:r>
      <w:r w:rsidR="003B6F43">
        <w:rPr>
          <w:rFonts w:hint="cs"/>
          <w:sz w:val="28"/>
          <w:szCs w:val="28"/>
          <w:rtl/>
          <w:lang w:val="fr-CA" w:bidi="ar-SA"/>
        </w:rPr>
        <w:t xml:space="preserve"> </w:t>
      </w:r>
    </w:p>
    <w:p w14:paraId="28724800" w14:textId="77777777" w:rsidR="00702662" w:rsidRPr="00E95119" w:rsidRDefault="00702662" w:rsidP="00702662">
      <w:pPr>
        <w:bidi/>
        <w:jc w:val="left"/>
        <w:rPr>
          <w:sz w:val="28"/>
          <w:szCs w:val="28"/>
          <w:rtl/>
          <w:lang w:bidi="ar-SA"/>
        </w:rPr>
      </w:pPr>
    </w:p>
    <w:p w14:paraId="4340F6AD" w14:textId="77777777" w:rsidR="007E5D09" w:rsidRDefault="007E5D09">
      <w:pPr>
        <w:pStyle w:val="Heading2"/>
        <w:numPr>
          <w:ilvl w:val="0"/>
          <w:numId w:val="0"/>
        </w:numPr>
        <w:ind w:left="4"/>
        <w:rPr>
          <w:rtl/>
          <w:lang w:val="en-CA" w:bidi="ar-EG"/>
        </w:rPr>
      </w:pPr>
    </w:p>
    <w:p w14:paraId="2E44258D" w14:textId="77777777" w:rsidR="007E5D09" w:rsidRDefault="007E5D09">
      <w:pPr>
        <w:pStyle w:val="StyleHeader4Para4Left0Firstline0"/>
        <w:numPr>
          <w:ilvl w:val="0"/>
          <w:numId w:val="0"/>
        </w:numPr>
      </w:pPr>
    </w:p>
    <w:p w14:paraId="0761542A" w14:textId="77777777" w:rsidR="007E5D09" w:rsidRDefault="00E1360E">
      <w:pPr>
        <w:pStyle w:val="StyleHeader4Para4Left0Firstline0"/>
        <w:numPr>
          <w:ilvl w:val="0"/>
          <w:numId w:val="0"/>
        </w:numPr>
      </w:pPr>
      <w:r>
        <w:br w:type="page"/>
      </w:r>
    </w:p>
    <w:p w14:paraId="3BE67CBD" w14:textId="77777777" w:rsidR="007E5D09" w:rsidRDefault="007E5D09">
      <w:pPr>
        <w:pStyle w:val="Heading3"/>
        <w:numPr>
          <w:ilvl w:val="0"/>
          <w:numId w:val="0"/>
        </w:numPr>
        <w:ind w:left="1361"/>
        <w:sectPr w:rsidR="007E5D0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144C4251"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4C98E73B" w14:textId="77777777" w:rsidR="007E5D09" w:rsidRDefault="00E1360E">
      <w:pPr>
        <w:tabs>
          <w:tab w:val="left" w:pos="4095"/>
          <w:tab w:val="center" w:pos="4680"/>
        </w:tabs>
        <w:bidi/>
        <w:jc w:val="left"/>
        <w:rPr>
          <w:rFonts w:cs="Arabic Transparent"/>
          <w:b/>
          <w:bCs/>
          <w:sz w:val="26"/>
          <w:szCs w:val="26"/>
          <w:lang w:val="en-CA"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14:paraId="20EB990E" w14:textId="77777777" w:rsidR="007E5D09" w:rsidRDefault="007E5D09">
      <w:pPr>
        <w:bidi/>
        <w:jc w:val="center"/>
        <w:rPr>
          <w:rFonts w:cs="Arabic Transparent"/>
          <w:b/>
          <w:bCs/>
          <w:sz w:val="26"/>
          <w:szCs w:val="26"/>
          <w:rtl/>
          <w:lang w:val="en-CA" w:bidi="ar-EG"/>
        </w:rPr>
      </w:pPr>
    </w:p>
    <w:p w14:paraId="095B60AB" w14:textId="77777777" w:rsidR="00B61CB2" w:rsidRPr="00B61CB2" w:rsidRDefault="00B61CB2" w:rsidP="00B61CB2">
      <w:pPr>
        <w:bidi/>
        <w:jc w:val="center"/>
        <w:rPr>
          <w:b/>
          <w:bCs/>
          <w:sz w:val="28"/>
          <w:szCs w:val="28"/>
          <w:rtl/>
          <w:lang w:val="en-CA" w:bidi="ar-EG"/>
        </w:rPr>
      </w:pPr>
      <w:r w:rsidRPr="00B61CB2">
        <w:rPr>
          <w:b/>
          <w:bCs/>
          <w:sz w:val="28"/>
          <w:szCs w:val="28"/>
          <w:rtl/>
          <w:lang w:val="en-CA" w:bidi="ar-EG"/>
        </w:rPr>
        <w:t>ملخص عن النهج الذي تع</w:t>
      </w:r>
      <w:r w:rsidR="00F337EC">
        <w:rPr>
          <w:b/>
          <w:bCs/>
          <w:sz w:val="28"/>
          <w:szCs w:val="28"/>
          <w:rtl/>
          <w:lang w:val="en-CA" w:bidi="ar-EG"/>
        </w:rPr>
        <w:t>تمده الوكالات المنفذة لتقييم</w:t>
      </w:r>
      <w:r w:rsidRPr="00B61CB2">
        <w:rPr>
          <w:b/>
          <w:bCs/>
          <w:sz w:val="28"/>
          <w:szCs w:val="28"/>
          <w:rtl/>
          <w:lang w:val="en-CA" w:bidi="ar-EG"/>
        </w:rPr>
        <w:t xml:space="preserve"> المخاطر وقدرات الشركاء</w:t>
      </w:r>
    </w:p>
    <w:p w14:paraId="1198248A" w14:textId="77777777" w:rsidR="00B61CB2" w:rsidRPr="00B61CB2" w:rsidRDefault="00B61CB2" w:rsidP="00B61CB2">
      <w:pPr>
        <w:bidi/>
        <w:jc w:val="center"/>
        <w:rPr>
          <w:b/>
          <w:bCs/>
          <w:sz w:val="28"/>
          <w:szCs w:val="28"/>
          <w:rtl/>
          <w:lang w:val="en-CA" w:bidi="ar-EG"/>
        </w:rPr>
      </w:pPr>
    </w:p>
    <w:p w14:paraId="14BE8040" w14:textId="77777777" w:rsidR="00B61CB2" w:rsidRPr="00B61CB2" w:rsidRDefault="00B61CB2" w:rsidP="00B61CB2">
      <w:pPr>
        <w:bidi/>
        <w:jc w:val="left"/>
        <w:rPr>
          <w:b/>
          <w:bCs/>
          <w:sz w:val="28"/>
          <w:szCs w:val="28"/>
          <w:lang w:val="en-CA" w:bidi="ar-EG"/>
        </w:rPr>
      </w:pPr>
      <w:r w:rsidRPr="00B61CB2">
        <w:rPr>
          <w:b/>
          <w:bCs/>
          <w:sz w:val="28"/>
          <w:szCs w:val="28"/>
          <w:rtl/>
          <w:lang w:val="en-CA" w:bidi="ar-EG"/>
        </w:rPr>
        <w:t>برنامج الأمم المتحدة الإنمائي</w:t>
      </w:r>
    </w:p>
    <w:p w14:paraId="6B4AE0FA" w14:textId="77777777" w:rsidR="00B61CB2" w:rsidRPr="00B61CB2" w:rsidRDefault="00B61CB2" w:rsidP="005E13D3">
      <w:pPr>
        <w:bidi/>
        <w:rPr>
          <w:b/>
          <w:bCs/>
          <w:sz w:val="28"/>
          <w:szCs w:val="28"/>
          <w:lang w:val="en-CA" w:bidi="ar-EG"/>
        </w:rPr>
      </w:pPr>
    </w:p>
    <w:p w14:paraId="32A5CCD5" w14:textId="77777777" w:rsidR="00B61CB2" w:rsidRDefault="00B61CB2" w:rsidP="00086804">
      <w:pPr>
        <w:bidi/>
        <w:rPr>
          <w:sz w:val="28"/>
          <w:szCs w:val="28"/>
          <w:rtl/>
          <w:lang w:val="en-US" w:bidi="ar-SA"/>
        </w:rPr>
      </w:pPr>
      <w:r w:rsidRPr="00B61CB2">
        <w:rPr>
          <w:sz w:val="28"/>
          <w:szCs w:val="28"/>
          <w:rtl/>
          <w:lang w:val="en-CA" w:bidi="ar-SA"/>
        </w:rPr>
        <w:t>1.</w:t>
      </w:r>
      <w:r w:rsidRPr="00B61CB2">
        <w:rPr>
          <w:sz w:val="28"/>
          <w:szCs w:val="28"/>
          <w:rtl/>
          <w:lang w:val="en-CA" w:bidi="ar-SA"/>
        </w:rPr>
        <w:tab/>
      </w:r>
      <w:r>
        <w:rPr>
          <w:rFonts w:hint="cs"/>
          <w:sz w:val="28"/>
          <w:szCs w:val="28"/>
          <w:rtl/>
          <w:lang w:val="en-CA" w:bidi="ar-SA"/>
        </w:rPr>
        <w:t>لبرنامج الأمم المتحدة الإنمائي إدارة للمخاطر المؤسسية تنطوي على إطار من الضوابط الداخلية وتستند إلى</w:t>
      </w:r>
      <w:r w:rsidR="00F337EC">
        <w:rPr>
          <w:rFonts w:hint="cs"/>
          <w:sz w:val="28"/>
          <w:szCs w:val="28"/>
          <w:rtl/>
          <w:lang w:val="en-CA" w:bidi="ar-SA"/>
        </w:rPr>
        <w:t xml:space="preserve"> حدّ كبير إلى</w:t>
      </w:r>
      <w:r>
        <w:rPr>
          <w:rFonts w:hint="cs"/>
          <w:sz w:val="28"/>
          <w:szCs w:val="28"/>
          <w:rtl/>
          <w:lang w:val="en-CA" w:bidi="ar-SA"/>
        </w:rPr>
        <w:t xml:space="preserve"> الأداء، بعد تنفيذ المشروع وصرف الأموال بعد بلو</w:t>
      </w:r>
      <w:r w:rsidR="005E13D3">
        <w:rPr>
          <w:rFonts w:hint="cs"/>
          <w:sz w:val="28"/>
          <w:szCs w:val="28"/>
          <w:rtl/>
          <w:lang w:val="en-CA" w:bidi="ar-SA"/>
        </w:rPr>
        <w:t>غ محطات محددة وليس قبل ذلك. نادرًا ما يقدم البرنامج سلفة للشركاء</w:t>
      </w:r>
      <w:r w:rsidR="005F5197">
        <w:rPr>
          <w:rFonts w:hint="cs"/>
          <w:sz w:val="28"/>
          <w:szCs w:val="28"/>
          <w:rtl/>
          <w:lang w:val="en-CA" w:bidi="ar-SA"/>
        </w:rPr>
        <w:t>؛</w:t>
      </w:r>
      <w:r w:rsidR="005E13D3">
        <w:rPr>
          <w:rFonts w:hint="cs"/>
          <w:sz w:val="28"/>
          <w:szCs w:val="28"/>
          <w:rtl/>
          <w:lang w:val="en-CA" w:bidi="ar-SA"/>
        </w:rPr>
        <w:t xml:space="preserve"> وعند</w:t>
      </w:r>
      <w:r w:rsidR="00F337EC">
        <w:rPr>
          <w:rFonts w:hint="cs"/>
          <w:sz w:val="28"/>
          <w:szCs w:val="28"/>
          <w:rtl/>
          <w:lang w:val="en-CA" w:bidi="ar-SA"/>
        </w:rPr>
        <w:t xml:space="preserve"> الحاجة</w:t>
      </w:r>
      <w:r w:rsidR="005E13D3">
        <w:rPr>
          <w:rFonts w:hint="cs"/>
          <w:sz w:val="28"/>
          <w:szCs w:val="28"/>
          <w:rtl/>
          <w:lang w:val="en-CA" w:bidi="ar-SA"/>
        </w:rPr>
        <w:t xml:space="preserve">، يسترشد </w:t>
      </w:r>
      <w:r w:rsidR="005E13D3">
        <w:rPr>
          <w:rFonts w:hint="cs"/>
          <w:sz w:val="28"/>
          <w:szCs w:val="28"/>
          <w:rtl/>
          <w:lang w:val="en-US" w:bidi="ar-SA"/>
        </w:rPr>
        <w:t>ب</w:t>
      </w:r>
      <w:r w:rsidR="005E13D3" w:rsidRPr="005E13D3">
        <w:rPr>
          <w:sz w:val="28"/>
          <w:szCs w:val="28"/>
          <w:rtl/>
          <w:lang w:val="en-US" w:bidi="ar-SA"/>
        </w:rPr>
        <w:t>النهج المنسق للتحويلات النقدية</w:t>
      </w:r>
      <w:r w:rsidR="005E13D3">
        <w:rPr>
          <w:rFonts w:hint="cs"/>
          <w:sz w:val="28"/>
          <w:szCs w:val="28"/>
          <w:rtl/>
          <w:lang w:val="en-US" w:bidi="ar-SA"/>
        </w:rPr>
        <w:t xml:space="preserve"> الذي ي</w:t>
      </w:r>
      <w:r w:rsidR="00F337EC">
        <w:rPr>
          <w:rFonts w:hint="cs"/>
          <w:sz w:val="28"/>
          <w:szCs w:val="28"/>
          <w:rtl/>
          <w:lang w:val="en-US" w:bidi="ar-SA"/>
        </w:rPr>
        <w:t>فرض</w:t>
      </w:r>
      <w:r w:rsidR="005E13D3">
        <w:rPr>
          <w:rFonts w:hint="cs"/>
          <w:sz w:val="28"/>
          <w:szCs w:val="28"/>
          <w:rtl/>
          <w:lang w:val="en-US" w:bidi="ar-SA"/>
        </w:rPr>
        <w:t xml:space="preserve"> تقييمًا لقدرات الشريك قبل القيام</w:t>
      </w:r>
      <w:r w:rsidR="00F337EC">
        <w:rPr>
          <w:rFonts w:hint="cs"/>
          <w:sz w:val="28"/>
          <w:szCs w:val="28"/>
          <w:rtl/>
          <w:lang w:val="en-US" w:bidi="ar-SA"/>
        </w:rPr>
        <w:t xml:space="preserve"> بالتحويل النقدي و</w:t>
      </w:r>
      <w:r w:rsidR="005E13D3">
        <w:rPr>
          <w:rFonts w:hint="cs"/>
          <w:sz w:val="28"/>
          <w:szCs w:val="28"/>
          <w:rtl/>
          <w:lang w:val="en-US" w:bidi="ar-SA"/>
        </w:rPr>
        <w:t>تدقيق</w:t>
      </w:r>
      <w:r w:rsidR="00F337EC">
        <w:rPr>
          <w:rFonts w:hint="cs"/>
          <w:sz w:val="28"/>
          <w:szCs w:val="28"/>
          <w:rtl/>
          <w:lang w:val="en-US" w:bidi="ar-SA"/>
        </w:rPr>
        <w:t>ًا</w:t>
      </w:r>
      <w:r w:rsidR="005E13D3">
        <w:rPr>
          <w:rFonts w:hint="cs"/>
          <w:sz w:val="28"/>
          <w:szCs w:val="28"/>
          <w:rtl/>
          <w:lang w:val="en-US" w:bidi="ar-SA"/>
        </w:rPr>
        <w:t xml:space="preserve"> تالي</w:t>
      </w:r>
      <w:r w:rsidR="00F337EC">
        <w:rPr>
          <w:rFonts w:hint="cs"/>
          <w:sz w:val="28"/>
          <w:szCs w:val="28"/>
          <w:rtl/>
          <w:lang w:val="en-US" w:bidi="ar-SA"/>
        </w:rPr>
        <w:t>ًا</w:t>
      </w:r>
      <w:r w:rsidR="005E13D3">
        <w:rPr>
          <w:rFonts w:hint="cs"/>
          <w:sz w:val="28"/>
          <w:szCs w:val="28"/>
          <w:rtl/>
          <w:lang w:val="en-US" w:bidi="ar-SA"/>
        </w:rPr>
        <w:t xml:space="preserve"> للتنفيذ</w:t>
      </w:r>
      <w:r w:rsidR="005F5197">
        <w:rPr>
          <w:rFonts w:hint="cs"/>
          <w:sz w:val="28"/>
          <w:szCs w:val="28"/>
          <w:rtl/>
          <w:lang w:val="en-US" w:bidi="ar-SA"/>
        </w:rPr>
        <w:t xml:space="preserve"> من أجل التأكد منه بصورة مستقلة.</w:t>
      </w:r>
      <w:r w:rsidR="005E13D3">
        <w:rPr>
          <w:rFonts w:hint="cs"/>
          <w:sz w:val="28"/>
          <w:szCs w:val="28"/>
          <w:rtl/>
          <w:lang w:val="en-US" w:bidi="ar-SA"/>
        </w:rPr>
        <w:t xml:space="preserve"> وفي الأغلب، لا ينسحب هذا الإجراء إلّا على المؤسسات العامة قليلة الخطر. وتنطبق إدارة المخاطر المؤسسية على كلّ مشاريع برنامج الأمم المتحدة الإنمائي، بما فيه</w:t>
      </w:r>
      <w:r w:rsidR="00F337EC">
        <w:rPr>
          <w:rFonts w:hint="cs"/>
          <w:sz w:val="28"/>
          <w:szCs w:val="28"/>
          <w:rtl/>
          <w:lang w:val="en-US" w:bidi="ar-SA"/>
        </w:rPr>
        <w:t>ا تلك</w:t>
      </w:r>
      <w:r w:rsidR="005E13D3">
        <w:rPr>
          <w:rFonts w:hint="cs"/>
          <w:sz w:val="28"/>
          <w:szCs w:val="28"/>
          <w:rtl/>
          <w:lang w:val="en-US" w:bidi="ar-SA"/>
        </w:rPr>
        <w:t xml:space="preserve"> التي يمولها الصندوق المتعدد الأطراف.</w:t>
      </w:r>
    </w:p>
    <w:p w14:paraId="1DAFE484" w14:textId="77777777" w:rsidR="005E13D3" w:rsidRDefault="005E13D3" w:rsidP="005E13D3">
      <w:pPr>
        <w:bidi/>
        <w:rPr>
          <w:sz w:val="28"/>
          <w:szCs w:val="28"/>
          <w:rtl/>
          <w:lang w:val="fr-CA" w:bidi="ar-SA"/>
        </w:rPr>
      </w:pPr>
    </w:p>
    <w:p w14:paraId="7FDE6D52" w14:textId="77777777" w:rsidR="005E13D3" w:rsidRPr="005E13D3" w:rsidRDefault="005E13D3" w:rsidP="005E13D3">
      <w:pPr>
        <w:bidi/>
        <w:rPr>
          <w:sz w:val="28"/>
          <w:szCs w:val="28"/>
          <w:u w:val="single"/>
          <w:lang w:val="fr-CA" w:bidi="ar-SA"/>
        </w:rPr>
      </w:pPr>
      <w:r w:rsidRPr="005E13D3">
        <w:rPr>
          <w:rFonts w:hint="cs"/>
          <w:sz w:val="28"/>
          <w:szCs w:val="28"/>
          <w:u w:val="single"/>
          <w:rtl/>
          <w:lang w:val="en-US" w:bidi="ar-SA"/>
        </w:rPr>
        <w:t>إدارة المخاطر المؤسسية</w:t>
      </w:r>
    </w:p>
    <w:p w14:paraId="1314ED09" w14:textId="77777777" w:rsidR="00B61CB2" w:rsidRDefault="00B61CB2" w:rsidP="005E13D3">
      <w:pPr>
        <w:bidi/>
        <w:rPr>
          <w:b/>
          <w:bCs/>
          <w:sz w:val="28"/>
          <w:szCs w:val="28"/>
          <w:rtl/>
          <w:lang w:val="en-CA" w:bidi="ar-EG"/>
        </w:rPr>
      </w:pPr>
    </w:p>
    <w:p w14:paraId="24D62AB1" w14:textId="77777777" w:rsidR="005E13D3" w:rsidRDefault="005E13D3" w:rsidP="005F5197">
      <w:pPr>
        <w:bidi/>
        <w:rPr>
          <w:sz w:val="28"/>
          <w:szCs w:val="28"/>
          <w:rtl/>
          <w:lang w:val="en-US" w:bidi="ar-SA"/>
        </w:rPr>
      </w:pPr>
      <w:r>
        <w:rPr>
          <w:rFonts w:hint="cs"/>
          <w:sz w:val="28"/>
          <w:szCs w:val="28"/>
          <w:rtl/>
          <w:lang w:val="en-CA" w:bidi="ar-EG"/>
        </w:rPr>
        <w:t>2.</w:t>
      </w:r>
      <w:r>
        <w:rPr>
          <w:rFonts w:hint="cs"/>
          <w:sz w:val="28"/>
          <w:szCs w:val="28"/>
          <w:rtl/>
          <w:lang w:val="en-CA" w:bidi="ar-EG"/>
        </w:rPr>
        <w:tab/>
        <w:t>إنّ نطاق السياسة التي اعتمدها البرنامج الإنمائي في مجال المخاطر</w:t>
      </w:r>
      <w:r>
        <w:rPr>
          <w:rStyle w:val="FootnoteReference"/>
          <w:sz w:val="28"/>
          <w:szCs w:val="28"/>
          <w:rtl/>
          <w:lang w:val="en-CA" w:bidi="ar-EG"/>
        </w:rPr>
        <w:footnoteReference w:id="4"/>
      </w:r>
      <w:r w:rsidR="005F5197">
        <w:rPr>
          <w:rFonts w:hint="cs"/>
          <w:sz w:val="28"/>
          <w:szCs w:val="28"/>
          <w:rtl/>
          <w:lang w:val="en-CA" w:bidi="ar-EG"/>
        </w:rPr>
        <w:t xml:space="preserve"> يراعي</w:t>
      </w:r>
      <w:r>
        <w:rPr>
          <w:rFonts w:hint="cs"/>
          <w:sz w:val="28"/>
          <w:szCs w:val="28"/>
          <w:rtl/>
          <w:lang w:val="en-CA" w:bidi="ar-EG"/>
        </w:rPr>
        <w:t xml:space="preserve"> المخاطر على شتى مستويات المنظمة وفي حالات متنوعة، بما في ذلك التكامل الأفقي لجميع أشكال المخاطر والتكامل العمودي من مستوى المشاريع إلى مستوى المؤسسة. ويعرّف البرنامج المخاطر على أنّها أثار عدم اليقين على أهداف المؤسسة، سواء كانت إيجابية أو سلبية، فيولي الأهمية إلى منع الأثار السلبية المحتملة وإدارتها في حين يتمّ </w:t>
      </w:r>
      <w:r>
        <w:rPr>
          <w:rFonts w:hint="cs"/>
          <w:sz w:val="28"/>
          <w:szCs w:val="28"/>
          <w:rtl/>
          <w:lang w:val="fr-CA" w:bidi="ar-EG"/>
        </w:rPr>
        <w:t xml:space="preserve">تعظيم الأثار الإيجابية متى كان الأمر ممكنًا. وتشكّل سياسة إدارة المخاطر المؤسسية الإطار العام لإدارة المخاطر داخل المنظمة وقد انبثقت عن سياسات وإجراءات شتى للأمم المتحدة والبرنامج الإنمائي، مثل إطار </w:t>
      </w:r>
      <w:r>
        <w:rPr>
          <w:rFonts w:hint="cs"/>
          <w:sz w:val="28"/>
          <w:szCs w:val="28"/>
          <w:rtl/>
          <w:lang w:val="en-US" w:bidi="ar-EG"/>
        </w:rPr>
        <w:t>ا</w:t>
      </w:r>
      <w:r w:rsidRPr="005E13D3">
        <w:rPr>
          <w:sz w:val="28"/>
          <w:szCs w:val="28"/>
          <w:rtl/>
          <w:lang w:val="en-US" w:bidi="ar-SA"/>
        </w:rPr>
        <w:t>لنهج المنسق للتحويلات النقدية</w:t>
      </w:r>
      <w:r>
        <w:rPr>
          <w:rFonts w:hint="cs"/>
          <w:sz w:val="28"/>
          <w:szCs w:val="28"/>
          <w:rtl/>
          <w:lang w:val="en-US" w:bidi="ar-SA"/>
        </w:rPr>
        <w:t xml:space="preserve"> وعمليات تقييم القدرات وسياسات الأ</w:t>
      </w:r>
      <w:r w:rsidR="00F337EC">
        <w:rPr>
          <w:rFonts w:hint="cs"/>
          <w:sz w:val="28"/>
          <w:szCs w:val="28"/>
          <w:rtl/>
          <w:lang w:val="en-US" w:bidi="ar-SA"/>
        </w:rPr>
        <w:t>من ومكافحة الاحتيال وعمليات التد</w:t>
      </w:r>
      <w:r>
        <w:rPr>
          <w:rFonts w:hint="cs"/>
          <w:sz w:val="28"/>
          <w:szCs w:val="28"/>
          <w:rtl/>
          <w:lang w:val="en-US" w:bidi="ar-SA"/>
        </w:rPr>
        <w:t>ق</w:t>
      </w:r>
      <w:r w:rsidR="00F337EC">
        <w:rPr>
          <w:rFonts w:hint="cs"/>
          <w:sz w:val="28"/>
          <w:szCs w:val="28"/>
          <w:rtl/>
          <w:lang w:val="en-US" w:bidi="ar-SA"/>
        </w:rPr>
        <w:t>ي</w:t>
      </w:r>
      <w:r>
        <w:rPr>
          <w:rFonts w:hint="cs"/>
          <w:sz w:val="28"/>
          <w:szCs w:val="28"/>
          <w:rtl/>
          <w:lang w:val="en-US" w:bidi="ar-SA"/>
        </w:rPr>
        <w:t>ق والتقييم.</w:t>
      </w:r>
    </w:p>
    <w:p w14:paraId="47309986" w14:textId="77777777" w:rsidR="005E13D3" w:rsidRDefault="005E13D3" w:rsidP="005E13D3">
      <w:pPr>
        <w:bidi/>
        <w:rPr>
          <w:sz w:val="28"/>
          <w:szCs w:val="28"/>
          <w:rtl/>
          <w:lang w:val="en-US" w:bidi="ar-SA"/>
        </w:rPr>
      </w:pPr>
    </w:p>
    <w:p w14:paraId="2E7E7FA0" w14:textId="77777777" w:rsidR="005E13D3" w:rsidRDefault="005E13D3" w:rsidP="00F337EC">
      <w:pPr>
        <w:bidi/>
        <w:rPr>
          <w:sz w:val="28"/>
          <w:szCs w:val="28"/>
          <w:rtl/>
          <w:lang w:val="fr-CA" w:bidi="ar-SA"/>
        </w:rPr>
      </w:pPr>
      <w:r>
        <w:rPr>
          <w:rFonts w:hint="cs"/>
          <w:sz w:val="28"/>
          <w:szCs w:val="28"/>
          <w:rtl/>
          <w:lang w:val="en-US" w:bidi="ar-SA"/>
        </w:rPr>
        <w:t>3.</w:t>
      </w:r>
      <w:r>
        <w:rPr>
          <w:rFonts w:hint="cs"/>
          <w:sz w:val="28"/>
          <w:szCs w:val="28"/>
          <w:rtl/>
          <w:lang w:val="en-US" w:bidi="ar-SA"/>
        </w:rPr>
        <w:tab/>
        <w:t>يمثل المكتب القطري خط الدفاع الأمامي في مجال إدار</w:t>
      </w:r>
      <w:r w:rsidR="00F337EC">
        <w:rPr>
          <w:rFonts w:hint="cs"/>
          <w:sz w:val="28"/>
          <w:szCs w:val="28"/>
          <w:rtl/>
          <w:lang w:val="en-US" w:bidi="ar-SA"/>
        </w:rPr>
        <w:t xml:space="preserve">ة مخاطر المشاريع وهو مسؤول عن </w:t>
      </w:r>
      <w:r>
        <w:rPr>
          <w:rFonts w:hint="cs"/>
          <w:sz w:val="28"/>
          <w:szCs w:val="28"/>
          <w:rtl/>
          <w:lang w:val="en-US" w:bidi="ar-SA"/>
        </w:rPr>
        <w:t xml:space="preserve">رصد </w:t>
      </w:r>
      <w:r w:rsidR="00F337EC">
        <w:rPr>
          <w:rFonts w:hint="cs"/>
          <w:sz w:val="28"/>
          <w:szCs w:val="28"/>
          <w:rtl/>
          <w:lang w:val="en-US" w:bidi="ar-SA"/>
        </w:rPr>
        <w:t xml:space="preserve">المخاطر على صعيد المشاريع </w:t>
      </w:r>
      <w:r>
        <w:rPr>
          <w:rFonts w:hint="cs"/>
          <w:sz w:val="28"/>
          <w:szCs w:val="28"/>
          <w:rtl/>
          <w:lang w:val="en-US" w:bidi="ar-SA"/>
        </w:rPr>
        <w:t>والإبلاغ</w:t>
      </w:r>
      <w:r w:rsidR="00F337EC">
        <w:rPr>
          <w:rFonts w:hint="cs"/>
          <w:sz w:val="28"/>
          <w:szCs w:val="28"/>
          <w:rtl/>
          <w:lang w:val="en-US" w:bidi="ar-SA"/>
        </w:rPr>
        <w:t xml:space="preserve"> عنها وإدارتها</w:t>
      </w:r>
      <w:r>
        <w:rPr>
          <w:rFonts w:hint="cs"/>
          <w:sz w:val="28"/>
          <w:szCs w:val="28"/>
          <w:rtl/>
          <w:lang w:val="en-US" w:bidi="ar-SA"/>
        </w:rPr>
        <w:t xml:space="preserve">. أمّا المكاتب الإقليمية </w:t>
      </w:r>
      <w:r w:rsidR="00F337EC">
        <w:rPr>
          <w:rFonts w:hint="cs"/>
          <w:sz w:val="28"/>
          <w:szCs w:val="28"/>
          <w:rtl/>
          <w:lang w:val="en-US" w:bidi="ar-SA"/>
        </w:rPr>
        <w:t>فهي مسؤولة عن السهر على أن تقوم</w:t>
      </w:r>
      <w:r>
        <w:rPr>
          <w:rFonts w:hint="cs"/>
          <w:sz w:val="28"/>
          <w:szCs w:val="28"/>
          <w:rtl/>
          <w:lang w:val="en-US" w:bidi="ar-SA"/>
        </w:rPr>
        <w:t xml:space="preserve"> المكاتب القطرية التي تشرف عليها </w:t>
      </w:r>
      <w:r w:rsidR="00F337EC">
        <w:rPr>
          <w:rFonts w:hint="cs"/>
          <w:sz w:val="28"/>
          <w:szCs w:val="28"/>
          <w:rtl/>
          <w:lang w:val="en-US" w:bidi="ar-SA"/>
        </w:rPr>
        <w:t xml:space="preserve">بتحيين </w:t>
      </w:r>
      <w:r>
        <w:rPr>
          <w:rFonts w:hint="cs"/>
          <w:sz w:val="28"/>
          <w:szCs w:val="28"/>
          <w:rtl/>
          <w:lang w:val="en-US" w:bidi="ar-SA"/>
        </w:rPr>
        <w:t xml:space="preserve">المعلومات عن المخاطر في سجلاتها وأن تواجهها على النحو المناسب وأن تبلغ عنها عند الحاجة. </w:t>
      </w:r>
      <w:r w:rsidR="00A44F2D">
        <w:rPr>
          <w:rFonts w:hint="cs"/>
          <w:sz w:val="28"/>
          <w:szCs w:val="28"/>
          <w:rtl/>
          <w:lang w:val="fr-CA" w:bidi="ar-SA"/>
        </w:rPr>
        <w:t xml:space="preserve">ويوفّر </w:t>
      </w:r>
      <w:r w:rsidR="00A44F2D" w:rsidRPr="00A44F2D">
        <w:rPr>
          <w:sz w:val="28"/>
          <w:szCs w:val="28"/>
          <w:rtl/>
          <w:lang w:val="fr-CA" w:bidi="ar-SA"/>
        </w:rPr>
        <w:t>مكتب السياسات ودعم البرامج</w:t>
      </w:r>
      <w:r w:rsidR="00A44F2D">
        <w:rPr>
          <w:rFonts w:hint="cs"/>
          <w:sz w:val="28"/>
          <w:szCs w:val="28"/>
          <w:rtl/>
          <w:lang w:val="fr-CA" w:bidi="ar-SA"/>
        </w:rPr>
        <w:t>/وحدة الطبيعة وتغير المناخ والطاقة وبروتوكول مونتريال، الذي لديه فريق مخصص في مقر البرنامج الإنمائي وفي ثلاث مقار إقليمية، المزيد من الإشراف على المخاطر المتعلقة بالمشاريع مع مراعاة سياسات الصندوق المتعدد الأطراف وخطوطه الإرشادية.</w:t>
      </w:r>
    </w:p>
    <w:p w14:paraId="45F2DDB7" w14:textId="77777777" w:rsidR="00A44F2D" w:rsidRDefault="00A44F2D" w:rsidP="00A44F2D">
      <w:pPr>
        <w:bidi/>
        <w:rPr>
          <w:sz w:val="28"/>
          <w:szCs w:val="28"/>
          <w:rtl/>
          <w:lang w:val="fr-CA" w:bidi="ar-SA"/>
        </w:rPr>
      </w:pPr>
    </w:p>
    <w:p w14:paraId="11307EFD" w14:textId="77777777" w:rsidR="00A44F2D" w:rsidRDefault="00A44F2D" w:rsidP="00A44F2D">
      <w:pPr>
        <w:bidi/>
        <w:rPr>
          <w:sz w:val="28"/>
          <w:szCs w:val="28"/>
          <w:u w:val="single"/>
          <w:rtl/>
          <w:lang w:val="fr-CA" w:bidi="ar-SA"/>
        </w:rPr>
      </w:pPr>
      <w:r>
        <w:rPr>
          <w:rFonts w:hint="cs"/>
          <w:sz w:val="28"/>
          <w:szCs w:val="28"/>
          <w:u w:val="single"/>
          <w:rtl/>
          <w:lang w:val="fr-CA" w:bidi="ar-SA"/>
        </w:rPr>
        <w:t>الدليل التشغيلي للرقابة الداخلية</w:t>
      </w:r>
    </w:p>
    <w:p w14:paraId="0C846AA8" w14:textId="77777777" w:rsidR="00A44F2D" w:rsidRDefault="00A44F2D" w:rsidP="00A44F2D">
      <w:pPr>
        <w:bidi/>
        <w:rPr>
          <w:sz w:val="28"/>
          <w:szCs w:val="28"/>
          <w:u w:val="single"/>
          <w:rtl/>
          <w:lang w:val="fr-CA" w:bidi="ar-SA"/>
        </w:rPr>
      </w:pPr>
    </w:p>
    <w:p w14:paraId="4EFC7217" w14:textId="77777777" w:rsidR="00A44F2D" w:rsidRDefault="00A44F2D" w:rsidP="00A44F2D">
      <w:pPr>
        <w:bidi/>
        <w:rPr>
          <w:sz w:val="28"/>
          <w:szCs w:val="28"/>
          <w:lang w:val="fr-CA" w:bidi="ar-SA"/>
        </w:rPr>
      </w:pPr>
      <w:r>
        <w:rPr>
          <w:rFonts w:hint="cs"/>
          <w:sz w:val="28"/>
          <w:szCs w:val="28"/>
          <w:rtl/>
          <w:lang w:val="fr-CA" w:bidi="ar-SA"/>
        </w:rPr>
        <w:t>4.</w:t>
      </w:r>
      <w:r>
        <w:rPr>
          <w:rFonts w:hint="cs"/>
          <w:sz w:val="28"/>
          <w:szCs w:val="28"/>
          <w:rtl/>
          <w:lang w:val="fr-CA" w:bidi="ar-SA"/>
        </w:rPr>
        <w:tab/>
        <w:t>تشكّل الرقابة الداخلية</w:t>
      </w:r>
      <w:r>
        <w:rPr>
          <w:rStyle w:val="FootnoteReference"/>
          <w:sz w:val="28"/>
          <w:szCs w:val="28"/>
          <w:rtl/>
          <w:lang w:val="fr-CA" w:bidi="ar-SA"/>
        </w:rPr>
        <w:footnoteReference w:id="5"/>
      </w:r>
      <w:r>
        <w:rPr>
          <w:rFonts w:hint="cs"/>
          <w:sz w:val="28"/>
          <w:szCs w:val="28"/>
          <w:rtl/>
          <w:lang w:val="fr-CA" w:bidi="ar-SA"/>
        </w:rPr>
        <w:t xml:space="preserve"> جزء</w:t>
      </w:r>
      <w:r w:rsidR="005055E3">
        <w:rPr>
          <w:rFonts w:hint="cs"/>
          <w:sz w:val="28"/>
          <w:szCs w:val="28"/>
          <w:rtl/>
          <w:lang w:val="fr-CA" w:bidi="ar-SA"/>
        </w:rPr>
        <w:t>ً</w:t>
      </w:r>
      <w:r>
        <w:rPr>
          <w:rFonts w:hint="cs"/>
          <w:sz w:val="28"/>
          <w:szCs w:val="28"/>
          <w:rtl/>
          <w:lang w:val="fr-CA" w:bidi="ar-SA"/>
        </w:rPr>
        <w:t xml:space="preserve">ا أساسيًا من </w:t>
      </w:r>
      <w:r w:rsidR="00F337EC">
        <w:rPr>
          <w:rFonts w:hint="cs"/>
          <w:sz w:val="28"/>
          <w:szCs w:val="28"/>
          <w:rtl/>
          <w:lang w:val="fr-CA" w:bidi="ar-SA"/>
        </w:rPr>
        <w:t>استراتيجية البرنامج الإنمائي ل</w:t>
      </w:r>
      <w:r>
        <w:rPr>
          <w:rFonts w:hint="cs"/>
          <w:sz w:val="28"/>
          <w:szCs w:val="28"/>
          <w:rtl/>
          <w:lang w:val="fr-CA" w:bidi="ar-SA"/>
        </w:rPr>
        <w:t xml:space="preserve">إدارة المخاطر، بالإضافة إلى سياسة مكافحة الاحتيال واستراتيجية مكافحة الاحتيال وخطة عمل مكافحة الاحتيال. </w:t>
      </w:r>
    </w:p>
    <w:p w14:paraId="45B1CC00" w14:textId="77777777" w:rsidR="00A44F2D" w:rsidRDefault="00A44F2D" w:rsidP="00F337EC">
      <w:pPr>
        <w:bidi/>
        <w:rPr>
          <w:sz w:val="28"/>
          <w:szCs w:val="28"/>
          <w:rtl/>
          <w:lang w:val="fr-CA" w:bidi="ar-SA"/>
        </w:rPr>
      </w:pPr>
      <w:r>
        <w:rPr>
          <w:sz w:val="28"/>
          <w:szCs w:val="28"/>
          <w:lang w:val="fr-CA" w:bidi="ar-SA"/>
        </w:rPr>
        <w:lastRenderedPageBreak/>
        <w:t>5.</w:t>
      </w:r>
      <w:r>
        <w:rPr>
          <w:sz w:val="28"/>
          <w:szCs w:val="28"/>
          <w:lang w:val="fr-CA" w:bidi="ar-SA"/>
        </w:rPr>
        <w:tab/>
      </w:r>
      <w:r w:rsidR="009401F0">
        <w:rPr>
          <w:rFonts w:hint="cs"/>
          <w:sz w:val="28"/>
          <w:szCs w:val="28"/>
          <w:rtl/>
          <w:lang w:val="fr-CA" w:bidi="ar-SA"/>
        </w:rPr>
        <w:t>صممت</w:t>
      </w:r>
      <w:r w:rsidR="00BD6245">
        <w:rPr>
          <w:rFonts w:hint="cs"/>
          <w:sz w:val="28"/>
          <w:szCs w:val="28"/>
          <w:rtl/>
          <w:lang w:val="fr-CA" w:bidi="ar-SA"/>
        </w:rPr>
        <w:t xml:space="preserve"> الرقابة الداخلية على</w:t>
      </w:r>
      <w:r w:rsidR="009401F0">
        <w:rPr>
          <w:rFonts w:hint="cs"/>
          <w:sz w:val="28"/>
          <w:szCs w:val="28"/>
          <w:rtl/>
          <w:lang w:val="fr-CA" w:bidi="ar-SA"/>
        </w:rPr>
        <w:t xml:space="preserve"> أساس أدوار محددة </w:t>
      </w:r>
      <w:r w:rsidR="0074432E">
        <w:rPr>
          <w:rFonts w:hint="cs"/>
          <w:sz w:val="28"/>
          <w:szCs w:val="28"/>
          <w:rtl/>
          <w:lang w:val="fr-CA" w:bidi="ar-SA"/>
        </w:rPr>
        <w:t xml:space="preserve">في المنظمة. على سبيل المثال فإنّ </w:t>
      </w:r>
      <w:r w:rsidR="009401F0">
        <w:rPr>
          <w:rFonts w:hint="cs"/>
          <w:sz w:val="28"/>
          <w:szCs w:val="28"/>
          <w:rtl/>
          <w:lang w:val="fr-CA" w:bidi="ar-SA"/>
        </w:rPr>
        <w:t>مدير المشروع</w:t>
      </w:r>
      <w:r w:rsidR="0074432E">
        <w:rPr>
          <w:rFonts w:hint="cs"/>
          <w:sz w:val="28"/>
          <w:szCs w:val="28"/>
          <w:rtl/>
          <w:lang w:val="fr-CA" w:bidi="ar-SA"/>
        </w:rPr>
        <w:t xml:space="preserve"> </w:t>
      </w:r>
      <w:r w:rsidR="009401F0">
        <w:rPr>
          <w:rFonts w:hint="cs"/>
          <w:sz w:val="28"/>
          <w:szCs w:val="28"/>
          <w:rtl/>
          <w:lang w:val="fr-CA" w:bidi="ar-SA"/>
        </w:rPr>
        <w:t>و</w:t>
      </w:r>
      <w:r w:rsidR="0031717B">
        <w:rPr>
          <w:rFonts w:hint="cs"/>
          <w:sz w:val="28"/>
          <w:szCs w:val="28"/>
          <w:rtl/>
          <w:lang w:val="fr-CA" w:bidi="ar-SA"/>
        </w:rPr>
        <w:t>مدير</w:t>
      </w:r>
      <w:r w:rsidR="00F337EC">
        <w:rPr>
          <w:rFonts w:hint="cs"/>
          <w:sz w:val="28"/>
          <w:szCs w:val="28"/>
          <w:rtl/>
          <w:lang w:val="fr-CA" w:bidi="ar-SA"/>
        </w:rPr>
        <w:t xml:space="preserve"> الاعتماد</w:t>
      </w:r>
      <w:r w:rsidR="0074432E">
        <w:rPr>
          <w:rFonts w:hint="cs"/>
          <w:sz w:val="28"/>
          <w:szCs w:val="28"/>
          <w:rtl/>
          <w:lang w:val="fr-CA" w:bidi="ar-SA"/>
        </w:rPr>
        <w:t xml:space="preserve"> وال</w:t>
      </w:r>
      <w:r w:rsidR="009401F0">
        <w:rPr>
          <w:rFonts w:hint="cs"/>
          <w:sz w:val="28"/>
          <w:szCs w:val="28"/>
          <w:rtl/>
          <w:lang w:val="fr-CA" w:bidi="ar-SA"/>
        </w:rPr>
        <w:t>مسؤول عن صرف الأموال</w:t>
      </w:r>
      <w:r w:rsidR="0074432E">
        <w:rPr>
          <w:rFonts w:hint="cs"/>
          <w:sz w:val="28"/>
          <w:szCs w:val="28"/>
          <w:rtl/>
          <w:lang w:val="fr-CA" w:bidi="ar-SA"/>
        </w:rPr>
        <w:t xml:space="preserve"> مسؤولون في إطار البرن</w:t>
      </w:r>
      <w:r w:rsidR="00467B18">
        <w:rPr>
          <w:rFonts w:hint="cs"/>
          <w:sz w:val="28"/>
          <w:szCs w:val="28"/>
          <w:rtl/>
          <w:lang w:val="fr-CA" w:bidi="ar-SA"/>
        </w:rPr>
        <w:t xml:space="preserve">امج الإنمائي عن عمليات الشراء </w:t>
      </w:r>
      <w:r w:rsidR="00F337EC">
        <w:rPr>
          <w:rFonts w:hint="cs"/>
          <w:sz w:val="28"/>
          <w:szCs w:val="28"/>
          <w:rtl/>
          <w:lang w:val="fr-CA" w:bidi="ar-SA"/>
        </w:rPr>
        <w:t>ورصد الأموال</w:t>
      </w:r>
      <w:r w:rsidR="0074432E">
        <w:rPr>
          <w:rFonts w:hint="cs"/>
          <w:sz w:val="28"/>
          <w:szCs w:val="28"/>
          <w:rtl/>
          <w:lang w:val="fr-CA" w:bidi="ar-SA"/>
        </w:rPr>
        <w:t xml:space="preserve"> والصرف، على التوالي. ومن المحبذ توزيع الاختصاصات على كافة مستويات ال</w:t>
      </w:r>
      <w:r w:rsidR="00F337EC">
        <w:rPr>
          <w:rFonts w:hint="cs"/>
          <w:sz w:val="28"/>
          <w:szCs w:val="28"/>
          <w:rtl/>
          <w:lang w:val="fr-CA" w:bidi="ar-SA"/>
        </w:rPr>
        <w:t xml:space="preserve">هيكل التنفيذي </w:t>
      </w:r>
      <w:r w:rsidR="0074432E">
        <w:rPr>
          <w:rFonts w:hint="cs"/>
          <w:sz w:val="28"/>
          <w:szCs w:val="28"/>
          <w:rtl/>
          <w:lang w:val="fr-CA" w:bidi="ar-SA"/>
        </w:rPr>
        <w:t xml:space="preserve">تفاديًا لتضارب المصالح في الأنشطة ذات الطابع المالي مثل الموافقة على </w:t>
      </w:r>
      <w:r w:rsidR="005055E3">
        <w:rPr>
          <w:rFonts w:hint="cs"/>
          <w:sz w:val="28"/>
          <w:szCs w:val="28"/>
          <w:rtl/>
          <w:lang w:val="fr-CA" w:bidi="ar-SA"/>
        </w:rPr>
        <w:t>ال</w:t>
      </w:r>
      <w:r w:rsidR="001E7837">
        <w:rPr>
          <w:rFonts w:hint="cs"/>
          <w:sz w:val="28"/>
          <w:szCs w:val="28"/>
          <w:rtl/>
          <w:lang w:val="fr-CA" w:bidi="ar-SA"/>
        </w:rPr>
        <w:t>معاملات</w:t>
      </w:r>
      <w:r w:rsidR="0074432E">
        <w:rPr>
          <w:rFonts w:hint="cs"/>
          <w:sz w:val="28"/>
          <w:szCs w:val="28"/>
          <w:rtl/>
          <w:lang w:val="fr-CA" w:bidi="ar-SA"/>
        </w:rPr>
        <w:t xml:space="preserve"> </w:t>
      </w:r>
      <w:r w:rsidR="00F337EC">
        <w:rPr>
          <w:rFonts w:hint="cs"/>
          <w:sz w:val="28"/>
          <w:szCs w:val="28"/>
          <w:rtl/>
          <w:lang w:val="fr-CA" w:bidi="ar-SA"/>
        </w:rPr>
        <w:t xml:space="preserve">أو السماح بالسفر. وللحدّ من </w:t>
      </w:r>
      <w:r w:rsidR="0074432E">
        <w:rPr>
          <w:rFonts w:hint="cs"/>
          <w:sz w:val="28"/>
          <w:szCs w:val="28"/>
          <w:rtl/>
          <w:lang w:val="fr-CA" w:bidi="ar-SA"/>
        </w:rPr>
        <w:t>ال</w:t>
      </w:r>
      <w:r w:rsidR="00F337EC">
        <w:rPr>
          <w:rFonts w:hint="cs"/>
          <w:sz w:val="28"/>
          <w:szCs w:val="28"/>
          <w:rtl/>
          <w:lang w:val="fr-CA" w:bidi="ar-SA"/>
        </w:rPr>
        <w:t>أخطاء</w:t>
      </w:r>
      <w:r w:rsidR="0074432E">
        <w:rPr>
          <w:rFonts w:hint="cs"/>
          <w:sz w:val="28"/>
          <w:szCs w:val="28"/>
          <w:rtl/>
          <w:lang w:val="fr-CA" w:bidi="ar-SA"/>
        </w:rPr>
        <w:t xml:space="preserve"> أو الاحتيا</w:t>
      </w:r>
      <w:r w:rsidR="00F337EC">
        <w:rPr>
          <w:rFonts w:hint="cs"/>
          <w:sz w:val="28"/>
          <w:szCs w:val="28"/>
          <w:rtl/>
          <w:lang w:val="fr-CA" w:bidi="ar-SA"/>
        </w:rPr>
        <w:t xml:space="preserve">ل وللمساعدة على كشف </w:t>
      </w:r>
      <w:r w:rsidR="005055E3">
        <w:rPr>
          <w:rFonts w:hint="cs"/>
          <w:sz w:val="28"/>
          <w:szCs w:val="28"/>
          <w:rtl/>
          <w:lang w:val="fr-CA" w:bidi="ar-SA"/>
        </w:rPr>
        <w:t xml:space="preserve">تلك </w:t>
      </w:r>
      <w:r w:rsidR="00F337EC">
        <w:rPr>
          <w:rFonts w:hint="cs"/>
          <w:sz w:val="28"/>
          <w:szCs w:val="28"/>
          <w:rtl/>
          <w:lang w:val="fr-CA" w:bidi="ar-SA"/>
        </w:rPr>
        <w:t xml:space="preserve">الأخطاء، تراعي مجالس المشاريع ولجان المشتريات وإحالة السلطات </w:t>
      </w:r>
      <w:r w:rsidR="0074432E">
        <w:rPr>
          <w:rFonts w:hint="cs"/>
          <w:sz w:val="28"/>
          <w:szCs w:val="28"/>
          <w:rtl/>
          <w:lang w:val="fr-CA" w:bidi="ar-SA"/>
        </w:rPr>
        <w:t xml:space="preserve">اعتبارات </w:t>
      </w:r>
      <w:r w:rsidR="00F337EC">
        <w:rPr>
          <w:rFonts w:hint="cs"/>
          <w:sz w:val="28"/>
          <w:szCs w:val="28"/>
          <w:rtl/>
          <w:lang w:val="fr-CA" w:bidi="ar-SA"/>
        </w:rPr>
        <w:t xml:space="preserve">عدّة </w:t>
      </w:r>
      <w:r w:rsidR="0074432E">
        <w:rPr>
          <w:rFonts w:hint="cs"/>
          <w:sz w:val="28"/>
          <w:szCs w:val="28"/>
          <w:rtl/>
          <w:lang w:val="fr-CA" w:bidi="ar-SA"/>
        </w:rPr>
        <w:t>من قبيل تضارب المصالح وتوزيع الاختصاصات.</w:t>
      </w:r>
    </w:p>
    <w:p w14:paraId="50EBE834" w14:textId="77777777" w:rsidR="0074432E" w:rsidRDefault="0074432E" w:rsidP="0074432E">
      <w:pPr>
        <w:bidi/>
        <w:rPr>
          <w:sz w:val="28"/>
          <w:szCs w:val="28"/>
          <w:rtl/>
          <w:lang w:val="fr-CA" w:bidi="ar-SA"/>
        </w:rPr>
      </w:pPr>
    </w:p>
    <w:p w14:paraId="0537E252" w14:textId="77777777" w:rsidR="0074432E" w:rsidRDefault="0074432E" w:rsidP="0074432E">
      <w:pPr>
        <w:bidi/>
        <w:rPr>
          <w:sz w:val="28"/>
          <w:szCs w:val="28"/>
          <w:rtl/>
          <w:lang w:val="fr-CA" w:bidi="ar-SA"/>
        </w:rPr>
      </w:pPr>
      <w:r>
        <w:rPr>
          <w:rFonts w:hint="cs"/>
          <w:sz w:val="28"/>
          <w:szCs w:val="28"/>
          <w:rtl/>
          <w:lang w:val="fr-CA" w:bidi="ar-SA"/>
        </w:rPr>
        <w:t>6.</w:t>
      </w:r>
      <w:r>
        <w:rPr>
          <w:rFonts w:hint="cs"/>
          <w:sz w:val="28"/>
          <w:szCs w:val="28"/>
          <w:rtl/>
          <w:lang w:val="fr-CA" w:bidi="ar-SA"/>
        </w:rPr>
        <w:tab/>
        <w:t>ويتوجب على مقر برنامج الأمم المتحدة الإنمائي أن يتحقق من التق</w:t>
      </w:r>
      <w:r w:rsidR="00F337EC">
        <w:rPr>
          <w:rFonts w:hint="cs"/>
          <w:sz w:val="28"/>
          <w:szCs w:val="28"/>
          <w:rtl/>
          <w:lang w:val="fr-CA" w:bidi="ar-SA"/>
        </w:rPr>
        <w:t>يد بقواعد</w:t>
      </w:r>
      <w:r>
        <w:rPr>
          <w:rFonts w:hint="cs"/>
          <w:sz w:val="28"/>
          <w:szCs w:val="28"/>
          <w:rtl/>
          <w:lang w:val="fr-CA" w:bidi="ar-SA"/>
        </w:rPr>
        <w:t xml:space="preserve"> أساسية في إطار الرقابة الداخلية ومنها، على سبيل المثال:</w:t>
      </w:r>
    </w:p>
    <w:p w14:paraId="4BF20595" w14:textId="77777777" w:rsidR="0074432E" w:rsidRDefault="0074432E" w:rsidP="0074432E">
      <w:pPr>
        <w:bidi/>
        <w:rPr>
          <w:sz w:val="28"/>
          <w:szCs w:val="28"/>
          <w:rtl/>
          <w:lang w:val="fr-CA" w:bidi="ar-SA"/>
        </w:rPr>
      </w:pPr>
    </w:p>
    <w:p w14:paraId="1ECCFBE6" w14:textId="77777777" w:rsidR="0074432E" w:rsidRDefault="0074432E" w:rsidP="0074432E">
      <w:pPr>
        <w:pStyle w:val="ListParagraph"/>
        <w:numPr>
          <w:ilvl w:val="0"/>
          <w:numId w:val="26"/>
        </w:numPr>
        <w:bidi/>
        <w:ind w:left="1138" w:hanging="567"/>
        <w:rPr>
          <w:sz w:val="28"/>
          <w:szCs w:val="28"/>
          <w:lang w:val="fr-CA" w:bidi="ar-EG"/>
        </w:rPr>
      </w:pPr>
      <w:r>
        <w:rPr>
          <w:rFonts w:hint="cs"/>
          <w:sz w:val="28"/>
          <w:szCs w:val="28"/>
          <w:rtl/>
          <w:lang w:val="fr-CA" w:bidi="ar-EG"/>
        </w:rPr>
        <w:t>لا يجوز لمدير مشروع أن يوافق على قسائم لم يصدر بشأن</w:t>
      </w:r>
      <w:r w:rsidR="00F337EC">
        <w:rPr>
          <w:rFonts w:hint="cs"/>
          <w:sz w:val="28"/>
          <w:szCs w:val="28"/>
          <w:rtl/>
          <w:lang w:val="fr-CA" w:bidi="ar-EG"/>
        </w:rPr>
        <w:t>ها أمر شراء للمشاريع التي يديره</w:t>
      </w:r>
      <w:r w:rsidR="005055E3">
        <w:rPr>
          <w:rFonts w:hint="cs"/>
          <w:sz w:val="28"/>
          <w:szCs w:val="28"/>
          <w:rtl/>
          <w:lang w:val="fr-CA" w:bidi="ar-EG"/>
        </w:rPr>
        <w:t>ا</w:t>
      </w:r>
      <w:r>
        <w:rPr>
          <w:rFonts w:hint="cs"/>
          <w:sz w:val="28"/>
          <w:szCs w:val="28"/>
          <w:rtl/>
          <w:lang w:val="fr-CA" w:bidi="ar-EG"/>
        </w:rPr>
        <w:t>؛</w:t>
      </w:r>
    </w:p>
    <w:p w14:paraId="38E86712" w14:textId="77777777" w:rsidR="0074432E" w:rsidRPr="00F337EC" w:rsidRDefault="0074432E" w:rsidP="0074432E">
      <w:pPr>
        <w:pStyle w:val="ListParagraph"/>
        <w:bidi/>
        <w:ind w:left="1080"/>
        <w:rPr>
          <w:sz w:val="28"/>
          <w:szCs w:val="28"/>
          <w:lang w:val="fr-CA" w:bidi="ar-EG"/>
        </w:rPr>
      </w:pPr>
    </w:p>
    <w:p w14:paraId="46C6E013" w14:textId="77777777" w:rsidR="0074432E" w:rsidRDefault="0074432E" w:rsidP="0074432E">
      <w:pPr>
        <w:pStyle w:val="ListParagraph"/>
        <w:numPr>
          <w:ilvl w:val="0"/>
          <w:numId w:val="26"/>
        </w:numPr>
        <w:bidi/>
        <w:ind w:left="1138" w:hanging="567"/>
        <w:rPr>
          <w:sz w:val="28"/>
          <w:szCs w:val="28"/>
          <w:lang w:val="fr-CA" w:bidi="ar-EG"/>
        </w:rPr>
      </w:pPr>
      <w:r>
        <w:rPr>
          <w:rFonts w:hint="cs"/>
          <w:sz w:val="28"/>
          <w:szCs w:val="28"/>
          <w:rtl/>
          <w:lang w:val="fr-CA" w:bidi="ar-EG"/>
        </w:rPr>
        <w:t>لا يجوز ت</w:t>
      </w:r>
      <w:r>
        <w:rPr>
          <w:rFonts w:hint="cs"/>
          <w:sz w:val="28"/>
          <w:szCs w:val="28"/>
          <w:rtl/>
          <w:lang w:val="fr-CA" w:bidi="ar-SA"/>
        </w:rPr>
        <w:t>كليف</w:t>
      </w:r>
      <w:r>
        <w:rPr>
          <w:rFonts w:hint="cs"/>
          <w:sz w:val="28"/>
          <w:szCs w:val="28"/>
          <w:rtl/>
          <w:lang w:val="fr-CA" w:bidi="ar-EG"/>
        </w:rPr>
        <w:t xml:space="preserve"> موظف </w:t>
      </w:r>
      <w:r w:rsidR="00F337EC">
        <w:rPr>
          <w:rFonts w:hint="cs"/>
          <w:sz w:val="28"/>
          <w:szCs w:val="28"/>
          <w:rtl/>
          <w:lang w:val="fr-CA" w:bidi="ar-EG"/>
        </w:rPr>
        <w:t xml:space="preserve">واحد </w:t>
      </w:r>
      <w:r>
        <w:rPr>
          <w:rFonts w:hint="cs"/>
          <w:sz w:val="28"/>
          <w:szCs w:val="28"/>
          <w:rtl/>
          <w:lang w:val="fr-CA" w:bidi="ar-EG"/>
        </w:rPr>
        <w:t xml:space="preserve">بالموافقة على بائع أو منحه سلطة إعداد قسيمة أو </w:t>
      </w:r>
      <w:r w:rsidR="00F337EC">
        <w:rPr>
          <w:rFonts w:hint="cs"/>
          <w:sz w:val="28"/>
          <w:szCs w:val="28"/>
          <w:rtl/>
          <w:lang w:val="fr-CA" w:bidi="ar-EG"/>
        </w:rPr>
        <w:t xml:space="preserve">اعتماد </w:t>
      </w:r>
      <w:r>
        <w:rPr>
          <w:rFonts w:hint="cs"/>
          <w:sz w:val="28"/>
          <w:szCs w:val="28"/>
          <w:rtl/>
          <w:lang w:val="fr-CA" w:bidi="ar-EG"/>
        </w:rPr>
        <w:t xml:space="preserve">مورد أو </w:t>
      </w:r>
      <w:r w:rsidR="00F337EC">
        <w:rPr>
          <w:rFonts w:hint="cs"/>
          <w:sz w:val="28"/>
          <w:szCs w:val="28"/>
          <w:rtl/>
          <w:lang w:val="fr-CA" w:bidi="ar-EG"/>
        </w:rPr>
        <w:t xml:space="preserve">إصدار </w:t>
      </w:r>
      <w:r>
        <w:rPr>
          <w:rFonts w:hint="cs"/>
          <w:sz w:val="28"/>
          <w:szCs w:val="28"/>
          <w:rtl/>
          <w:lang w:val="fr-CA" w:bidi="ar-EG"/>
        </w:rPr>
        <w:t>أمر شراء أو تسوية مصرفية ولا يجوز أن يكون وحده مسؤولًا عن التوقيع المصرفي؛</w:t>
      </w:r>
    </w:p>
    <w:p w14:paraId="568F1E21" w14:textId="77777777" w:rsidR="0074432E" w:rsidRPr="0074432E" w:rsidRDefault="0074432E" w:rsidP="0074432E">
      <w:pPr>
        <w:pStyle w:val="ListParagraph"/>
        <w:rPr>
          <w:sz w:val="28"/>
          <w:szCs w:val="28"/>
          <w:rtl/>
          <w:lang w:val="fr-CA" w:bidi="ar-EG"/>
        </w:rPr>
      </w:pPr>
    </w:p>
    <w:p w14:paraId="4B83C10A" w14:textId="77777777" w:rsidR="0074432E" w:rsidRDefault="0074432E" w:rsidP="00F337EC">
      <w:pPr>
        <w:pStyle w:val="ListParagraph"/>
        <w:numPr>
          <w:ilvl w:val="0"/>
          <w:numId w:val="26"/>
        </w:numPr>
        <w:bidi/>
        <w:ind w:left="1138" w:hanging="567"/>
        <w:rPr>
          <w:sz w:val="28"/>
          <w:szCs w:val="28"/>
          <w:lang w:val="fr-CA" w:bidi="ar-EG"/>
        </w:rPr>
      </w:pPr>
      <w:r>
        <w:rPr>
          <w:rFonts w:hint="cs"/>
          <w:sz w:val="28"/>
          <w:szCs w:val="28"/>
          <w:rtl/>
          <w:lang w:val="fr-CA" w:bidi="ar-EG"/>
        </w:rPr>
        <w:t xml:space="preserve">لا يكون في </w:t>
      </w:r>
      <w:r w:rsidR="00F337EC">
        <w:rPr>
          <w:rFonts w:hint="cs"/>
          <w:sz w:val="28"/>
          <w:szCs w:val="28"/>
          <w:rtl/>
          <w:lang w:val="fr-CA" w:bidi="ar-EG"/>
        </w:rPr>
        <w:t>ال</w:t>
      </w:r>
      <w:r>
        <w:rPr>
          <w:rFonts w:hint="cs"/>
          <w:sz w:val="28"/>
          <w:szCs w:val="28"/>
          <w:rtl/>
          <w:lang w:val="fr-CA" w:bidi="ar-EG"/>
        </w:rPr>
        <w:t xml:space="preserve">مكتب </w:t>
      </w:r>
      <w:r w:rsidR="00F337EC">
        <w:rPr>
          <w:rFonts w:hint="cs"/>
          <w:sz w:val="28"/>
          <w:szCs w:val="28"/>
          <w:rtl/>
          <w:lang w:val="fr-CA" w:bidi="ar-EG"/>
        </w:rPr>
        <w:t xml:space="preserve">الواحد </w:t>
      </w:r>
      <w:r>
        <w:rPr>
          <w:rFonts w:hint="cs"/>
          <w:sz w:val="28"/>
          <w:szCs w:val="28"/>
          <w:rtl/>
          <w:lang w:val="fr-CA" w:bidi="ar-EG"/>
        </w:rPr>
        <w:t xml:space="preserve">أكثر من موظفي اعتماد في ما عدا تلك المكاتب التي </w:t>
      </w:r>
      <w:r w:rsidR="00F337EC">
        <w:rPr>
          <w:rFonts w:hint="cs"/>
          <w:sz w:val="28"/>
          <w:szCs w:val="28"/>
          <w:rtl/>
          <w:lang w:val="fr-CA" w:bidi="ar-EG"/>
        </w:rPr>
        <w:t xml:space="preserve">زاد فيها حجم المعاملات في العام المنصرم </w:t>
      </w:r>
      <w:r>
        <w:rPr>
          <w:rFonts w:hint="cs"/>
          <w:sz w:val="28"/>
          <w:szCs w:val="28"/>
          <w:rtl/>
          <w:lang w:val="fr-CA" w:bidi="ar-EG"/>
        </w:rPr>
        <w:t xml:space="preserve">على 50 مليون دولار والتي يجوز </w:t>
      </w:r>
      <w:r w:rsidR="00F337EC">
        <w:rPr>
          <w:rFonts w:hint="cs"/>
          <w:sz w:val="28"/>
          <w:szCs w:val="28"/>
          <w:rtl/>
          <w:lang w:val="fr-CA" w:bidi="ar-EG"/>
        </w:rPr>
        <w:t xml:space="preserve">تاليًا </w:t>
      </w:r>
      <w:r>
        <w:rPr>
          <w:rFonts w:hint="cs"/>
          <w:sz w:val="28"/>
          <w:szCs w:val="28"/>
          <w:rtl/>
          <w:lang w:val="fr-CA" w:bidi="ar-EG"/>
        </w:rPr>
        <w:t>أن يكون لها ثلاثة موظفي اعتماد كحد أقصى؛</w:t>
      </w:r>
    </w:p>
    <w:p w14:paraId="18916970" w14:textId="77777777" w:rsidR="0074432E" w:rsidRPr="0074432E" w:rsidRDefault="0074432E" w:rsidP="0074432E">
      <w:pPr>
        <w:pStyle w:val="ListParagraph"/>
        <w:rPr>
          <w:sz w:val="28"/>
          <w:szCs w:val="28"/>
          <w:rtl/>
          <w:lang w:val="fr-CA" w:bidi="ar-EG"/>
        </w:rPr>
      </w:pPr>
    </w:p>
    <w:p w14:paraId="1D86A822" w14:textId="77777777" w:rsidR="0074432E" w:rsidRDefault="0074432E" w:rsidP="0074432E">
      <w:pPr>
        <w:pStyle w:val="ListParagraph"/>
        <w:numPr>
          <w:ilvl w:val="0"/>
          <w:numId w:val="26"/>
        </w:numPr>
        <w:bidi/>
        <w:ind w:left="1138" w:hanging="567"/>
        <w:rPr>
          <w:sz w:val="28"/>
          <w:szCs w:val="28"/>
          <w:lang w:val="fr-CA" w:bidi="ar-EG"/>
        </w:rPr>
      </w:pPr>
      <w:r>
        <w:rPr>
          <w:rFonts w:hint="cs"/>
          <w:sz w:val="28"/>
          <w:szCs w:val="28"/>
          <w:rtl/>
          <w:lang w:val="fr-CA" w:bidi="ar-EG"/>
        </w:rPr>
        <w:t xml:space="preserve">لا يجوز لغير الموظفين الاضطلاع بالمهام الموكلة حصريًا للموظفين فلا يجوز، مثلًا، أن يملأ وظيفة المدير المالي </w:t>
      </w:r>
      <w:r w:rsidR="0031717B">
        <w:rPr>
          <w:rFonts w:hint="cs"/>
          <w:sz w:val="28"/>
          <w:szCs w:val="28"/>
          <w:rtl/>
          <w:lang w:val="fr-CA" w:bidi="ar-EG"/>
        </w:rPr>
        <w:t>أو المسؤول عن كشوف المرتبات من يكون حائزًا مجرد عقد خدمة؛</w:t>
      </w:r>
    </w:p>
    <w:p w14:paraId="51ECEDE7" w14:textId="77777777" w:rsidR="0031717B" w:rsidRPr="0031717B" w:rsidRDefault="0031717B" w:rsidP="0031717B">
      <w:pPr>
        <w:pStyle w:val="ListParagraph"/>
        <w:rPr>
          <w:sz w:val="28"/>
          <w:szCs w:val="28"/>
          <w:rtl/>
          <w:lang w:val="fr-CA" w:bidi="ar-EG"/>
        </w:rPr>
      </w:pPr>
    </w:p>
    <w:p w14:paraId="096F90B0" w14:textId="77777777" w:rsidR="0031717B" w:rsidRDefault="0031717B" w:rsidP="0031717B">
      <w:pPr>
        <w:pStyle w:val="ListParagraph"/>
        <w:numPr>
          <w:ilvl w:val="0"/>
          <w:numId w:val="26"/>
        </w:numPr>
        <w:bidi/>
        <w:ind w:left="1138" w:hanging="567"/>
        <w:rPr>
          <w:sz w:val="28"/>
          <w:szCs w:val="28"/>
          <w:lang w:val="fr-CA" w:bidi="ar-EG"/>
        </w:rPr>
      </w:pPr>
      <w:r>
        <w:rPr>
          <w:rFonts w:hint="cs"/>
          <w:sz w:val="28"/>
          <w:szCs w:val="28"/>
          <w:rtl/>
          <w:lang w:val="fr-CA" w:bidi="ar-EG"/>
        </w:rPr>
        <w:t>لا يجوز للشخص عينه أن يؤدي دور السلطة الأولى (مدير المشروع/الموظف الآمر بالصرف) والسلطة الثانية (مدير الاعتماد/</w:t>
      </w:r>
      <w:r>
        <w:rPr>
          <w:rFonts w:hint="cs"/>
          <w:sz w:val="28"/>
          <w:szCs w:val="28"/>
          <w:rtl/>
          <w:lang w:val="fr-CA" w:bidi="ar-SA"/>
        </w:rPr>
        <w:t xml:space="preserve">الموظف المعني بتدقيق المدفوعات) </w:t>
      </w:r>
      <w:r w:rsidR="001E7837">
        <w:rPr>
          <w:rFonts w:hint="cs"/>
          <w:sz w:val="28"/>
          <w:szCs w:val="28"/>
          <w:rtl/>
          <w:lang w:val="fr-CA" w:bidi="ar-SA"/>
        </w:rPr>
        <w:t xml:space="preserve">في شأن المعاملة عينها. </w:t>
      </w:r>
    </w:p>
    <w:p w14:paraId="180E5448" w14:textId="77777777" w:rsidR="001E7837" w:rsidRPr="001E7837" w:rsidRDefault="001E7837" w:rsidP="001E7837">
      <w:pPr>
        <w:pStyle w:val="ListParagraph"/>
        <w:rPr>
          <w:sz w:val="28"/>
          <w:szCs w:val="28"/>
          <w:rtl/>
          <w:lang w:val="fr-CA" w:bidi="ar-EG"/>
        </w:rPr>
      </w:pPr>
    </w:p>
    <w:p w14:paraId="78C4054D" w14:textId="77777777" w:rsidR="001E7837" w:rsidRDefault="001E7837" w:rsidP="001E7837">
      <w:pPr>
        <w:bidi/>
        <w:rPr>
          <w:sz w:val="28"/>
          <w:szCs w:val="28"/>
          <w:rtl/>
          <w:lang w:val="fr-CA" w:bidi="ar-SA"/>
        </w:rPr>
      </w:pPr>
      <w:r>
        <w:rPr>
          <w:rFonts w:hint="cs"/>
          <w:sz w:val="28"/>
          <w:szCs w:val="28"/>
          <w:rtl/>
          <w:lang w:val="fr-CA" w:bidi="ar-EG"/>
        </w:rPr>
        <w:t>7.</w:t>
      </w:r>
      <w:r>
        <w:rPr>
          <w:rFonts w:hint="cs"/>
          <w:sz w:val="28"/>
          <w:szCs w:val="28"/>
          <w:rtl/>
          <w:lang w:val="fr-CA" w:bidi="ar-EG"/>
        </w:rPr>
        <w:tab/>
      </w:r>
      <w:r w:rsidR="00F337EC">
        <w:rPr>
          <w:rFonts w:hint="cs"/>
          <w:sz w:val="28"/>
          <w:szCs w:val="28"/>
          <w:rtl/>
          <w:lang w:val="fr-CA" w:bidi="ar-EG"/>
        </w:rPr>
        <w:t>وأخيرًا، في التخطيط المركزي للموارد</w:t>
      </w:r>
      <w:r>
        <w:rPr>
          <w:rFonts w:hint="cs"/>
          <w:sz w:val="28"/>
          <w:szCs w:val="28"/>
          <w:rtl/>
          <w:lang w:val="fr-CA" w:bidi="ar-EG"/>
        </w:rPr>
        <w:t xml:space="preserve"> ضوابط مؤتمتة تبسط شروط الرقابة الداخلية وترشدها بحيث لا تنمح صلاحيات متضاربة أصلًا، منعًا لأي</w:t>
      </w:r>
      <w:r w:rsidR="005055E3">
        <w:rPr>
          <w:rFonts w:hint="cs"/>
          <w:sz w:val="28"/>
          <w:szCs w:val="28"/>
          <w:rtl/>
          <w:lang w:val="fr-CA" w:bidi="ar-EG"/>
        </w:rPr>
        <w:t>ّ</w:t>
      </w:r>
      <w:r>
        <w:rPr>
          <w:rFonts w:hint="cs"/>
          <w:sz w:val="28"/>
          <w:szCs w:val="28"/>
          <w:rtl/>
          <w:lang w:val="fr-CA" w:bidi="ar-EG"/>
        </w:rPr>
        <w:t xml:space="preserve"> خرق. أمّا الاستثناءات فينظر فيها </w:t>
      </w:r>
      <w:r>
        <w:rPr>
          <w:rFonts w:hint="cs"/>
          <w:sz w:val="28"/>
          <w:szCs w:val="28"/>
          <w:rtl/>
          <w:lang w:val="fr-CA" w:bidi="ar-SA"/>
        </w:rPr>
        <w:t>مكتب الخدمات الإدارية/مكتب إدارة الموارد المالية المسؤول عن الرقابة المالية.</w:t>
      </w:r>
    </w:p>
    <w:p w14:paraId="130C4F31" w14:textId="77777777" w:rsidR="001E7837" w:rsidRDefault="001E7837" w:rsidP="001E7837">
      <w:pPr>
        <w:bidi/>
        <w:rPr>
          <w:sz w:val="28"/>
          <w:szCs w:val="28"/>
          <w:rtl/>
          <w:lang w:val="fr-CA" w:bidi="ar-SA"/>
        </w:rPr>
      </w:pPr>
    </w:p>
    <w:p w14:paraId="5A46B3C9" w14:textId="77777777" w:rsidR="001E7837" w:rsidRDefault="001E7837" w:rsidP="001E7837">
      <w:pPr>
        <w:bidi/>
        <w:rPr>
          <w:b/>
          <w:bCs/>
          <w:sz w:val="28"/>
          <w:szCs w:val="28"/>
          <w:rtl/>
          <w:lang w:val="fr-CA" w:bidi="ar-SA"/>
        </w:rPr>
      </w:pPr>
      <w:r>
        <w:rPr>
          <w:rFonts w:hint="cs"/>
          <w:b/>
          <w:bCs/>
          <w:sz w:val="28"/>
          <w:szCs w:val="28"/>
          <w:rtl/>
          <w:lang w:val="fr-CA" w:bidi="ar-SA"/>
        </w:rPr>
        <w:t>برنامج الأمم المتحدة للبيئة</w:t>
      </w:r>
    </w:p>
    <w:p w14:paraId="656C0D92" w14:textId="77777777" w:rsidR="001E7837" w:rsidRDefault="001E7837" w:rsidP="001E7837">
      <w:pPr>
        <w:bidi/>
        <w:rPr>
          <w:b/>
          <w:bCs/>
          <w:sz w:val="28"/>
          <w:szCs w:val="28"/>
          <w:rtl/>
          <w:lang w:val="fr-CA" w:bidi="ar-SA"/>
        </w:rPr>
      </w:pPr>
    </w:p>
    <w:p w14:paraId="7D5174EC" w14:textId="77777777" w:rsidR="001E7837" w:rsidRDefault="001E7837" w:rsidP="005055E3">
      <w:pPr>
        <w:bidi/>
        <w:rPr>
          <w:sz w:val="28"/>
          <w:szCs w:val="28"/>
          <w:rtl/>
          <w:lang w:val="fr-CA" w:bidi="ar-SA"/>
        </w:rPr>
      </w:pPr>
      <w:r>
        <w:rPr>
          <w:rFonts w:hint="cs"/>
          <w:sz w:val="28"/>
          <w:szCs w:val="28"/>
          <w:rtl/>
          <w:lang w:val="fr-CA" w:bidi="ar-SA"/>
        </w:rPr>
        <w:t>8.</w:t>
      </w:r>
      <w:r>
        <w:rPr>
          <w:rFonts w:hint="cs"/>
          <w:sz w:val="28"/>
          <w:szCs w:val="28"/>
          <w:rtl/>
          <w:lang w:val="fr-CA" w:bidi="ar-SA"/>
        </w:rPr>
        <w:tab/>
        <w:t xml:space="preserve">وضع برنامج الأمم المتحدة للبيئة إطارًا نظاميًا وخطوط إرشادية لإدارة المخاطر عملًا بمقتضيات سياسة </w:t>
      </w:r>
      <w:r w:rsidR="005055E3">
        <w:rPr>
          <w:rFonts w:hint="cs"/>
          <w:sz w:val="28"/>
          <w:szCs w:val="28"/>
          <w:rtl/>
          <w:lang w:val="fr-CA" w:bidi="ar-SA"/>
        </w:rPr>
        <w:t>إدارة المخاطر المؤسسية التابعة ل</w:t>
      </w:r>
      <w:r>
        <w:rPr>
          <w:rFonts w:hint="cs"/>
          <w:sz w:val="28"/>
          <w:szCs w:val="28"/>
          <w:rtl/>
          <w:lang w:val="fr-CA" w:bidi="ar-SA"/>
        </w:rPr>
        <w:t>الأمم المتحدة</w:t>
      </w:r>
      <w:r>
        <w:rPr>
          <w:rStyle w:val="FootnoteReference"/>
          <w:sz w:val="28"/>
          <w:szCs w:val="28"/>
          <w:rtl/>
          <w:lang w:val="fr-CA" w:bidi="ar-SA"/>
        </w:rPr>
        <w:footnoteReference w:id="6"/>
      </w:r>
      <w:r>
        <w:rPr>
          <w:rFonts w:hint="cs"/>
          <w:sz w:val="28"/>
          <w:szCs w:val="28"/>
          <w:rtl/>
          <w:lang w:val="fr-CA" w:bidi="ar-SA"/>
        </w:rPr>
        <w:t xml:space="preserve"> </w:t>
      </w:r>
      <w:r w:rsidR="00CE2871">
        <w:rPr>
          <w:rFonts w:hint="cs"/>
          <w:sz w:val="28"/>
          <w:szCs w:val="28"/>
          <w:rtl/>
          <w:lang w:val="fr-CA" w:bidi="ar-SA"/>
        </w:rPr>
        <w:t xml:space="preserve">وبنتائج الدراسات الخاصة بالممارسات الحميدة في مجال إدارة المخاطر. ويشمل إطار إدارة المخاطر المؤسسية لدى برنامج البيئة وضع خطط للتخفيف من المخاطر ويستند إلى استكشاف الشركاء </w:t>
      </w:r>
      <w:r w:rsidR="00F337EC">
        <w:rPr>
          <w:rFonts w:hint="cs"/>
          <w:sz w:val="28"/>
          <w:szCs w:val="28"/>
          <w:rtl/>
          <w:lang w:val="fr-CA" w:bidi="ar-SA"/>
        </w:rPr>
        <w:t xml:space="preserve">بمقتضى </w:t>
      </w:r>
      <w:r w:rsidR="00CE2871">
        <w:rPr>
          <w:rFonts w:hint="cs"/>
          <w:sz w:val="28"/>
          <w:szCs w:val="28"/>
          <w:rtl/>
          <w:lang w:val="fr-CA" w:bidi="ar-SA"/>
        </w:rPr>
        <w:t>إجراء العناية الواجبة والتحري ولجنة الشركاء.</w:t>
      </w:r>
    </w:p>
    <w:p w14:paraId="38FF8E9A" w14:textId="77777777" w:rsidR="00CE2871" w:rsidRDefault="00CE2871" w:rsidP="00CE2871">
      <w:pPr>
        <w:bidi/>
        <w:rPr>
          <w:sz w:val="28"/>
          <w:szCs w:val="28"/>
          <w:rtl/>
          <w:lang w:val="fr-CA" w:bidi="ar-SA"/>
        </w:rPr>
      </w:pPr>
    </w:p>
    <w:p w14:paraId="3F0E7001" w14:textId="77777777" w:rsidR="00086804" w:rsidRDefault="00086804" w:rsidP="00CE2871">
      <w:pPr>
        <w:bidi/>
        <w:rPr>
          <w:sz w:val="28"/>
          <w:szCs w:val="28"/>
          <w:u w:val="single"/>
          <w:lang w:val="fr-CA" w:bidi="ar-SA"/>
        </w:rPr>
      </w:pPr>
    </w:p>
    <w:p w14:paraId="27EBA9D6" w14:textId="77777777" w:rsidR="00086804" w:rsidRDefault="00086804" w:rsidP="00086804">
      <w:pPr>
        <w:bidi/>
        <w:rPr>
          <w:sz w:val="28"/>
          <w:szCs w:val="28"/>
          <w:u w:val="single"/>
          <w:lang w:val="fr-CA" w:bidi="ar-SA"/>
        </w:rPr>
      </w:pPr>
    </w:p>
    <w:p w14:paraId="16DF378F" w14:textId="77777777" w:rsidR="00086804" w:rsidRDefault="00086804" w:rsidP="00086804">
      <w:pPr>
        <w:bidi/>
        <w:rPr>
          <w:sz w:val="28"/>
          <w:szCs w:val="28"/>
          <w:u w:val="single"/>
          <w:lang w:val="fr-CA" w:bidi="ar-SA"/>
        </w:rPr>
      </w:pPr>
    </w:p>
    <w:p w14:paraId="0C632100" w14:textId="77777777" w:rsidR="00CE2871" w:rsidRDefault="00CE2871" w:rsidP="00086804">
      <w:pPr>
        <w:bidi/>
        <w:rPr>
          <w:sz w:val="28"/>
          <w:szCs w:val="28"/>
          <w:u w:val="single"/>
          <w:rtl/>
          <w:lang w:val="fr-CA" w:bidi="ar-SA"/>
        </w:rPr>
      </w:pPr>
      <w:r>
        <w:rPr>
          <w:rFonts w:hint="cs"/>
          <w:sz w:val="28"/>
          <w:szCs w:val="28"/>
          <w:u w:val="single"/>
          <w:rtl/>
          <w:lang w:val="fr-CA" w:bidi="ar-SA"/>
        </w:rPr>
        <w:lastRenderedPageBreak/>
        <w:t>خطط للتخفيف من المخاطر</w:t>
      </w:r>
    </w:p>
    <w:p w14:paraId="51F5AB61" w14:textId="77777777" w:rsidR="00CE2871" w:rsidRDefault="00CE2871" w:rsidP="00CE2871">
      <w:pPr>
        <w:bidi/>
        <w:rPr>
          <w:sz w:val="28"/>
          <w:szCs w:val="28"/>
          <w:u w:val="single"/>
          <w:rtl/>
          <w:lang w:val="fr-CA" w:bidi="ar-SA"/>
        </w:rPr>
      </w:pPr>
    </w:p>
    <w:p w14:paraId="58BC92C9" w14:textId="77777777" w:rsidR="00CE2871" w:rsidRDefault="00CE2871" w:rsidP="00CE2871">
      <w:pPr>
        <w:bidi/>
        <w:rPr>
          <w:sz w:val="28"/>
          <w:szCs w:val="28"/>
          <w:rtl/>
          <w:lang w:val="fr-CA" w:bidi="ar-SA"/>
        </w:rPr>
      </w:pPr>
      <w:r>
        <w:rPr>
          <w:rFonts w:hint="cs"/>
          <w:sz w:val="28"/>
          <w:szCs w:val="28"/>
          <w:rtl/>
          <w:lang w:val="fr-CA" w:bidi="ar-SA"/>
        </w:rPr>
        <w:t>9.</w:t>
      </w:r>
      <w:r>
        <w:rPr>
          <w:rFonts w:hint="cs"/>
          <w:sz w:val="28"/>
          <w:szCs w:val="28"/>
          <w:rtl/>
          <w:lang w:val="fr-CA" w:bidi="ar-SA"/>
        </w:rPr>
        <w:tab/>
        <w:t xml:space="preserve">لكلّ مشروع، يتمّ تحديد </w:t>
      </w:r>
      <w:r w:rsidR="005055E3">
        <w:rPr>
          <w:rFonts w:hint="cs"/>
          <w:sz w:val="28"/>
          <w:szCs w:val="28"/>
          <w:rtl/>
          <w:lang w:val="fr-CA" w:bidi="ar-SA"/>
        </w:rPr>
        <w:t>مجالات الخطر القصوى ووضع خطط ا</w:t>
      </w:r>
      <w:r>
        <w:rPr>
          <w:rFonts w:hint="cs"/>
          <w:sz w:val="28"/>
          <w:szCs w:val="28"/>
          <w:rtl/>
          <w:lang w:val="fr-CA" w:bidi="ar-SA"/>
        </w:rPr>
        <w:t>ستجابة تفصل الأنشطة المقابلة لكل مجال من مجالات الخطر. وتقاس جدية المخاطر مع الأخذ في الحسبان الأثر واحتمال الحدوث وفعالية الضوابط الداخلية في إدارة الخطر. إنّ كلّ دورة من عملية إدارة المخاطر لدى برنامج الأمم المتحدة للبيئة تراعي العناصر التالية:</w:t>
      </w:r>
    </w:p>
    <w:p w14:paraId="55580E19" w14:textId="77777777" w:rsidR="00CE2871" w:rsidRDefault="00CE2871" w:rsidP="00CE2871">
      <w:pPr>
        <w:bidi/>
        <w:rPr>
          <w:sz w:val="28"/>
          <w:szCs w:val="28"/>
          <w:rtl/>
          <w:lang w:val="fr-CA" w:bidi="ar-SA"/>
        </w:rPr>
      </w:pPr>
    </w:p>
    <w:p w14:paraId="2E21B032" w14:textId="77777777" w:rsidR="00CE2871" w:rsidRDefault="00CE2871" w:rsidP="00086804">
      <w:pPr>
        <w:pStyle w:val="ListParagraph"/>
        <w:numPr>
          <w:ilvl w:val="0"/>
          <w:numId w:val="27"/>
        </w:numPr>
        <w:bidi/>
        <w:ind w:left="1138" w:hanging="567"/>
        <w:rPr>
          <w:sz w:val="28"/>
          <w:szCs w:val="28"/>
          <w:lang w:val="fr-CA" w:bidi="ar-EG"/>
        </w:rPr>
      </w:pPr>
      <w:r>
        <w:rPr>
          <w:rFonts w:hint="cs"/>
          <w:sz w:val="28"/>
          <w:szCs w:val="28"/>
          <w:rtl/>
          <w:lang w:val="fr-CA" w:bidi="ar-EG"/>
        </w:rPr>
        <w:t>رسم خريطة المخاطر وم</w:t>
      </w:r>
      <w:r w:rsidR="00086804">
        <w:rPr>
          <w:rFonts w:hint="cs"/>
          <w:sz w:val="28"/>
          <w:szCs w:val="28"/>
          <w:rtl/>
          <w:lang w:val="fr-CA" w:bidi="ar-EG"/>
        </w:rPr>
        <w:t>واءم</w:t>
      </w:r>
      <w:r>
        <w:rPr>
          <w:rFonts w:hint="cs"/>
          <w:sz w:val="28"/>
          <w:szCs w:val="28"/>
          <w:rtl/>
          <w:lang w:val="fr-CA" w:bidi="ar-EG"/>
        </w:rPr>
        <w:t>تها مع أهداف برنامج الأمم المتحدة للبيئة وصلاحياته ومبادراته الاستراتيجية؛</w:t>
      </w:r>
    </w:p>
    <w:p w14:paraId="5D714335" w14:textId="77777777" w:rsidR="00CE2871" w:rsidRPr="00086804" w:rsidRDefault="00CE2871" w:rsidP="00CE2871">
      <w:pPr>
        <w:pStyle w:val="ListParagraph"/>
        <w:bidi/>
        <w:ind w:left="1138"/>
        <w:rPr>
          <w:sz w:val="28"/>
          <w:szCs w:val="28"/>
          <w:lang w:val="fr-CA" w:bidi="ar-EG"/>
        </w:rPr>
      </w:pPr>
    </w:p>
    <w:p w14:paraId="5D2C284F" w14:textId="77777777" w:rsidR="00CE2871" w:rsidRDefault="00CE2871" w:rsidP="00CE2871">
      <w:pPr>
        <w:pStyle w:val="ListParagraph"/>
        <w:numPr>
          <w:ilvl w:val="0"/>
          <w:numId w:val="27"/>
        </w:numPr>
        <w:bidi/>
        <w:ind w:left="1138" w:hanging="567"/>
        <w:rPr>
          <w:sz w:val="28"/>
          <w:szCs w:val="28"/>
          <w:lang w:val="fr-CA" w:bidi="ar-EG"/>
        </w:rPr>
      </w:pPr>
      <w:r>
        <w:rPr>
          <w:rFonts w:hint="cs"/>
          <w:sz w:val="28"/>
          <w:szCs w:val="28"/>
          <w:rtl/>
          <w:lang w:val="fr-CA" w:bidi="ar-EG"/>
        </w:rPr>
        <w:t>تقييم المخاطر بواسطة المقابلات والاستمارات عن المخاطر وورش العمل مع المدراء والموظفين المعنيين وغيرها من المصادر كتوصيات هيئات الإشراف؛</w:t>
      </w:r>
    </w:p>
    <w:p w14:paraId="021359A9" w14:textId="77777777" w:rsidR="00CE2871" w:rsidRPr="00CE2871" w:rsidRDefault="00CE2871" w:rsidP="00CE2871">
      <w:pPr>
        <w:pStyle w:val="ListParagraph"/>
        <w:rPr>
          <w:sz w:val="28"/>
          <w:szCs w:val="28"/>
          <w:rtl/>
          <w:lang w:val="fr-CA" w:bidi="ar-EG"/>
        </w:rPr>
      </w:pPr>
    </w:p>
    <w:p w14:paraId="3B635EA5" w14:textId="77777777" w:rsidR="00CE2871" w:rsidRDefault="00CE2871" w:rsidP="00CE2871">
      <w:pPr>
        <w:pStyle w:val="ListParagraph"/>
        <w:numPr>
          <w:ilvl w:val="0"/>
          <w:numId w:val="27"/>
        </w:numPr>
        <w:bidi/>
        <w:ind w:left="1138" w:hanging="567"/>
        <w:rPr>
          <w:sz w:val="28"/>
          <w:szCs w:val="28"/>
          <w:lang w:val="fr-CA" w:bidi="ar-EG"/>
        </w:rPr>
      </w:pPr>
      <w:r>
        <w:rPr>
          <w:rFonts w:hint="cs"/>
          <w:sz w:val="28"/>
          <w:szCs w:val="28"/>
          <w:rtl/>
          <w:lang w:val="fr-CA" w:bidi="ar-EG"/>
        </w:rPr>
        <w:t xml:space="preserve">تصنيف المخاطر </w:t>
      </w:r>
      <w:r>
        <w:rPr>
          <w:rFonts w:hint="cs"/>
          <w:sz w:val="28"/>
          <w:szCs w:val="28"/>
          <w:rtl/>
          <w:lang w:val="fr-CA" w:bidi="ar-SA"/>
        </w:rPr>
        <w:t>بحسب نتائج القياس؛</w:t>
      </w:r>
    </w:p>
    <w:p w14:paraId="6E32A6E6" w14:textId="77777777" w:rsidR="00CE2871" w:rsidRPr="00CE2871" w:rsidRDefault="00CE2871" w:rsidP="00CE2871">
      <w:pPr>
        <w:pStyle w:val="ListParagraph"/>
        <w:rPr>
          <w:sz w:val="28"/>
          <w:szCs w:val="28"/>
          <w:rtl/>
          <w:lang w:val="fr-CA" w:bidi="ar-EG"/>
        </w:rPr>
      </w:pPr>
    </w:p>
    <w:p w14:paraId="2839B6EC" w14:textId="77777777" w:rsidR="00CE2871" w:rsidRDefault="00CE2871" w:rsidP="005055E3">
      <w:pPr>
        <w:pStyle w:val="ListParagraph"/>
        <w:numPr>
          <w:ilvl w:val="0"/>
          <w:numId w:val="27"/>
        </w:numPr>
        <w:bidi/>
        <w:ind w:left="1138" w:hanging="567"/>
        <w:rPr>
          <w:sz w:val="28"/>
          <w:szCs w:val="28"/>
          <w:lang w:val="fr-CA" w:bidi="ar-EG"/>
        </w:rPr>
      </w:pPr>
      <w:r>
        <w:rPr>
          <w:rFonts w:hint="cs"/>
          <w:sz w:val="28"/>
          <w:szCs w:val="28"/>
          <w:rtl/>
          <w:lang w:val="fr-CA" w:bidi="ar-EG"/>
        </w:rPr>
        <w:t>ت</w:t>
      </w:r>
      <w:r w:rsidR="005055E3">
        <w:rPr>
          <w:rFonts w:hint="cs"/>
          <w:sz w:val="28"/>
          <w:szCs w:val="28"/>
          <w:rtl/>
          <w:lang w:val="fr-CA" w:bidi="ar-EG"/>
        </w:rPr>
        <w:t>حديد أنشطة الاستجابة التي تنفذ وفقًا ل</w:t>
      </w:r>
      <w:r>
        <w:rPr>
          <w:rFonts w:hint="cs"/>
          <w:sz w:val="28"/>
          <w:szCs w:val="28"/>
          <w:rtl/>
          <w:lang w:val="fr-CA" w:bidi="ar-EG"/>
        </w:rPr>
        <w:t>جدول زمني محدد ومسؤوليات معينة؛</w:t>
      </w:r>
    </w:p>
    <w:p w14:paraId="492B4ED4" w14:textId="77777777" w:rsidR="00CE2871" w:rsidRPr="00CE2871" w:rsidRDefault="00CE2871" w:rsidP="00CE2871">
      <w:pPr>
        <w:pStyle w:val="ListParagraph"/>
        <w:rPr>
          <w:sz w:val="28"/>
          <w:szCs w:val="28"/>
          <w:rtl/>
          <w:lang w:val="fr-CA" w:bidi="ar-EG"/>
        </w:rPr>
      </w:pPr>
    </w:p>
    <w:p w14:paraId="1D7C05B7" w14:textId="77777777" w:rsidR="00CE2871" w:rsidRDefault="00CE2871" w:rsidP="00CE2871">
      <w:pPr>
        <w:pStyle w:val="ListParagraph"/>
        <w:numPr>
          <w:ilvl w:val="0"/>
          <w:numId w:val="27"/>
        </w:numPr>
        <w:bidi/>
        <w:ind w:left="1138" w:hanging="567"/>
        <w:rPr>
          <w:sz w:val="28"/>
          <w:szCs w:val="28"/>
          <w:lang w:val="fr-CA" w:bidi="ar-EG"/>
        </w:rPr>
      </w:pPr>
      <w:r>
        <w:rPr>
          <w:rFonts w:hint="cs"/>
          <w:sz w:val="28"/>
          <w:szCs w:val="28"/>
          <w:rtl/>
          <w:lang w:val="fr-CA" w:bidi="ar-EG"/>
        </w:rPr>
        <w:t>الاستمرار في رصد المخاطر والضوابط الداخلية.</w:t>
      </w:r>
    </w:p>
    <w:p w14:paraId="39F40A22" w14:textId="77777777" w:rsidR="00CE2871" w:rsidRPr="00CE2871" w:rsidRDefault="00CE2871" w:rsidP="00CE2871">
      <w:pPr>
        <w:pStyle w:val="ListParagraph"/>
        <w:rPr>
          <w:sz w:val="28"/>
          <w:szCs w:val="28"/>
          <w:rtl/>
          <w:lang w:val="fr-CA" w:bidi="ar-EG"/>
        </w:rPr>
      </w:pPr>
    </w:p>
    <w:p w14:paraId="62358D38" w14:textId="77777777" w:rsidR="00CE2871" w:rsidRDefault="00CE2871" w:rsidP="00CE2871">
      <w:pPr>
        <w:bidi/>
        <w:rPr>
          <w:sz w:val="28"/>
          <w:szCs w:val="28"/>
          <w:rtl/>
          <w:lang w:val="fr-CA" w:bidi="ar-SA"/>
        </w:rPr>
      </w:pPr>
      <w:r>
        <w:rPr>
          <w:rFonts w:hint="cs"/>
          <w:sz w:val="28"/>
          <w:szCs w:val="28"/>
          <w:rtl/>
          <w:lang w:val="fr-CA" w:bidi="ar-EG"/>
        </w:rPr>
        <w:t>10.</w:t>
      </w:r>
      <w:r>
        <w:rPr>
          <w:rFonts w:hint="cs"/>
          <w:sz w:val="28"/>
          <w:szCs w:val="28"/>
          <w:rtl/>
          <w:lang w:val="fr-CA" w:bidi="ar-EG"/>
        </w:rPr>
        <w:tab/>
      </w:r>
      <w:r w:rsidR="007D3EEC">
        <w:rPr>
          <w:rFonts w:hint="cs"/>
          <w:sz w:val="28"/>
          <w:szCs w:val="28"/>
          <w:rtl/>
          <w:lang w:val="fr-CA" w:bidi="ar-EG"/>
        </w:rPr>
        <w:t xml:space="preserve">فضلًا عن ذلك، فإنّ المنظمة تنهض بالتدريب والتواصل المنتظمين من أجل </w:t>
      </w:r>
      <w:r w:rsidR="007D3EEC">
        <w:rPr>
          <w:rFonts w:hint="cs"/>
          <w:sz w:val="28"/>
          <w:szCs w:val="28"/>
          <w:rtl/>
          <w:lang w:val="fr-CA" w:bidi="ar-SA"/>
        </w:rPr>
        <w:t>تهيئة ثقافة من التنبه إلى المخاطر وبناء القدرات المناسبة وتطوير المهارات الأساسية.</w:t>
      </w:r>
    </w:p>
    <w:p w14:paraId="3B779980" w14:textId="77777777" w:rsidR="007D3EEC" w:rsidRDefault="007D3EEC" w:rsidP="007D3EEC">
      <w:pPr>
        <w:bidi/>
        <w:rPr>
          <w:sz w:val="28"/>
          <w:szCs w:val="28"/>
          <w:rtl/>
          <w:lang w:val="fr-CA" w:bidi="ar-SA"/>
        </w:rPr>
      </w:pPr>
    </w:p>
    <w:p w14:paraId="76489C83" w14:textId="77777777" w:rsidR="007D3EEC" w:rsidRDefault="007D3EEC" w:rsidP="007D3EEC">
      <w:pPr>
        <w:bidi/>
        <w:rPr>
          <w:sz w:val="28"/>
          <w:szCs w:val="28"/>
          <w:u w:val="single"/>
          <w:rtl/>
          <w:lang w:val="fr-CA" w:bidi="ar-SA"/>
        </w:rPr>
      </w:pPr>
      <w:r>
        <w:rPr>
          <w:rFonts w:hint="cs"/>
          <w:sz w:val="28"/>
          <w:szCs w:val="28"/>
          <w:u w:val="single"/>
          <w:rtl/>
          <w:lang w:val="fr-CA" w:bidi="ar-SA"/>
        </w:rPr>
        <w:t>عملية استكشاف الشركاء واعتمادهم</w:t>
      </w:r>
    </w:p>
    <w:p w14:paraId="5AA945B3" w14:textId="77777777" w:rsidR="007D3EEC" w:rsidRDefault="007D3EEC" w:rsidP="007D3EEC">
      <w:pPr>
        <w:bidi/>
        <w:rPr>
          <w:sz w:val="28"/>
          <w:szCs w:val="28"/>
          <w:u w:val="single"/>
          <w:rtl/>
          <w:lang w:val="fr-CA" w:bidi="ar-SA"/>
        </w:rPr>
      </w:pPr>
    </w:p>
    <w:p w14:paraId="2AE3C476" w14:textId="77777777" w:rsidR="007D3EEC" w:rsidRDefault="007D3EEC" w:rsidP="00086804">
      <w:pPr>
        <w:bidi/>
        <w:rPr>
          <w:sz w:val="28"/>
          <w:szCs w:val="28"/>
          <w:rtl/>
          <w:lang w:val="fr-CA" w:bidi="ar-SA"/>
        </w:rPr>
      </w:pPr>
      <w:r>
        <w:rPr>
          <w:rFonts w:hint="cs"/>
          <w:sz w:val="28"/>
          <w:szCs w:val="28"/>
          <w:rtl/>
          <w:lang w:val="fr-CA" w:bidi="ar-SA"/>
        </w:rPr>
        <w:t>11.</w:t>
      </w:r>
      <w:r>
        <w:rPr>
          <w:rFonts w:hint="cs"/>
          <w:sz w:val="28"/>
          <w:szCs w:val="28"/>
          <w:rtl/>
          <w:lang w:val="fr-CA" w:bidi="ar-SA"/>
        </w:rPr>
        <w:tab/>
        <w:t xml:space="preserve">إنّ </w:t>
      </w:r>
      <w:r w:rsidR="00086804">
        <w:rPr>
          <w:rFonts w:hint="cs"/>
          <w:sz w:val="28"/>
          <w:szCs w:val="28"/>
          <w:rtl/>
          <w:lang w:val="fr-CA" w:bidi="ar-SA"/>
        </w:rPr>
        <w:t>ال</w:t>
      </w:r>
      <w:r>
        <w:rPr>
          <w:rFonts w:hint="cs"/>
          <w:sz w:val="28"/>
          <w:szCs w:val="28"/>
          <w:rtl/>
          <w:lang w:val="fr-CA" w:bidi="ar-SA"/>
        </w:rPr>
        <w:t>تحديد ال</w:t>
      </w:r>
      <w:r w:rsidR="00086804">
        <w:rPr>
          <w:rFonts w:hint="cs"/>
          <w:sz w:val="28"/>
          <w:szCs w:val="28"/>
          <w:rtl/>
          <w:lang w:val="fr-CA" w:bidi="ar-SA"/>
        </w:rPr>
        <w:t>نظامي لل</w:t>
      </w:r>
      <w:r>
        <w:rPr>
          <w:rFonts w:hint="cs"/>
          <w:sz w:val="28"/>
          <w:szCs w:val="28"/>
          <w:rtl/>
          <w:lang w:val="fr-CA" w:bidi="ar-SA"/>
        </w:rPr>
        <w:t>شركاء واعتمادهم، وهي العملية التي يطلق عليها عنوان استكشاف الشركاء، إجراء يقوم على مراحل خمسة تقضي بتحديد الحاجة إلى شريك، وطبيعة الشر</w:t>
      </w:r>
      <w:r w:rsidR="005055E3">
        <w:rPr>
          <w:rFonts w:hint="cs"/>
          <w:sz w:val="28"/>
          <w:szCs w:val="28"/>
          <w:rtl/>
          <w:lang w:val="fr-CA" w:bidi="ar-SA"/>
        </w:rPr>
        <w:t>ا</w:t>
      </w:r>
      <w:r>
        <w:rPr>
          <w:rFonts w:hint="cs"/>
          <w:sz w:val="28"/>
          <w:szCs w:val="28"/>
          <w:rtl/>
          <w:lang w:val="fr-CA" w:bidi="ar-SA"/>
        </w:rPr>
        <w:t xml:space="preserve">كة المتوخاة </w:t>
      </w:r>
      <w:r w:rsidR="00086804">
        <w:rPr>
          <w:rFonts w:hint="cs"/>
          <w:sz w:val="28"/>
          <w:szCs w:val="28"/>
          <w:rtl/>
          <w:lang w:val="fr-CA" w:bidi="ar-SA"/>
        </w:rPr>
        <w:t xml:space="preserve">ونوعها </w:t>
      </w:r>
      <w:r>
        <w:rPr>
          <w:rFonts w:hint="cs"/>
          <w:sz w:val="28"/>
          <w:szCs w:val="28"/>
          <w:rtl/>
          <w:lang w:val="fr-CA" w:bidi="ar-SA"/>
        </w:rPr>
        <w:t xml:space="preserve">والتدقيق الذي تفرضه العناية الواجبة. </w:t>
      </w:r>
      <w:r w:rsidR="00086804">
        <w:rPr>
          <w:rFonts w:hint="cs"/>
          <w:sz w:val="28"/>
          <w:szCs w:val="28"/>
          <w:rtl/>
          <w:lang w:val="fr-CA" w:bidi="ar-SA"/>
        </w:rPr>
        <w:t>بعد اجتياز هذه المراحل، تجري صياغة التوصية ب</w:t>
      </w:r>
      <w:r>
        <w:rPr>
          <w:rFonts w:hint="cs"/>
          <w:sz w:val="28"/>
          <w:szCs w:val="28"/>
          <w:rtl/>
          <w:lang w:val="fr-CA" w:bidi="ar-SA"/>
        </w:rPr>
        <w:t>اعتماد الشريك المقترح فاعتماده.</w:t>
      </w:r>
    </w:p>
    <w:p w14:paraId="7EF4B3F0" w14:textId="77777777" w:rsidR="007D3EEC" w:rsidRDefault="007D3EEC" w:rsidP="007D3EEC">
      <w:pPr>
        <w:bidi/>
        <w:rPr>
          <w:sz w:val="28"/>
          <w:szCs w:val="28"/>
          <w:rtl/>
          <w:lang w:val="fr-CA" w:bidi="ar-SA"/>
        </w:rPr>
      </w:pPr>
    </w:p>
    <w:p w14:paraId="0CA7EC8F" w14:textId="77777777" w:rsidR="007D3EEC" w:rsidRDefault="007D3EEC" w:rsidP="00086804">
      <w:pPr>
        <w:bidi/>
        <w:rPr>
          <w:sz w:val="28"/>
          <w:szCs w:val="28"/>
          <w:rtl/>
          <w:lang w:val="fr-CA" w:bidi="ar-SA"/>
        </w:rPr>
      </w:pPr>
      <w:r>
        <w:rPr>
          <w:rFonts w:hint="cs"/>
          <w:sz w:val="28"/>
          <w:szCs w:val="28"/>
          <w:rtl/>
          <w:lang w:val="fr-CA" w:bidi="ar-SA"/>
        </w:rPr>
        <w:t>12.</w:t>
      </w:r>
      <w:r>
        <w:rPr>
          <w:rFonts w:hint="cs"/>
          <w:sz w:val="28"/>
          <w:szCs w:val="28"/>
          <w:rtl/>
          <w:lang w:val="fr-CA" w:bidi="ar-SA"/>
        </w:rPr>
        <w:tab/>
        <w:t>يسترشد برنامج الأمم المتحدة في هذا السياق باستراتيجية مؤسسية توجه عملية تقييم الشركاء واعتمادهم. وتشتمل الاستراتيجية على تحل</w:t>
      </w:r>
      <w:r w:rsidR="00086804">
        <w:rPr>
          <w:rFonts w:hint="cs"/>
          <w:sz w:val="28"/>
          <w:szCs w:val="28"/>
          <w:rtl/>
          <w:lang w:val="fr-CA" w:bidi="ar-SA"/>
        </w:rPr>
        <w:t xml:space="preserve">يل الاحتياجات وتحديد طبيعة الشراكة ونوعها </w:t>
      </w:r>
      <w:r>
        <w:rPr>
          <w:rFonts w:hint="cs"/>
          <w:sz w:val="28"/>
          <w:szCs w:val="28"/>
          <w:rtl/>
          <w:lang w:val="fr-CA" w:bidi="ar-SA"/>
        </w:rPr>
        <w:t>و</w:t>
      </w:r>
      <w:r w:rsidR="00086804">
        <w:rPr>
          <w:rFonts w:hint="cs"/>
          <w:sz w:val="28"/>
          <w:szCs w:val="28"/>
          <w:rtl/>
          <w:lang w:val="fr-CA" w:bidi="ar-SA"/>
        </w:rPr>
        <w:t>ال</w:t>
      </w:r>
      <w:r>
        <w:rPr>
          <w:rFonts w:hint="cs"/>
          <w:sz w:val="28"/>
          <w:szCs w:val="28"/>
          <w:rtl/>
          <w:lang w:val="fr-CA" w:bidi="ar-SA"/>
        </w:rPr>
        <w:t xml:space="preserve">تحقيق </w:t>
      </w:r>
      <w:r w:rsidR="00086804">
        <w:rPr>
          <w:rFonts w:hint="cs"/>
          <w:sz w:val="28"/>
          <w:szCs w:val="28"/>
          <w:rtl/>
          <w:lang w:val="fr-CA" w:bidi="ar-SA"/>
        </w:rPr>
        <w:t xml:space="preserve">الذي </w:t>
      </w:r>
      <w:r>
        <w:rPr>
          <w:rFonts w:hint="cs"/>
          <w:sz w:val="28"/>
          <w:szCs w:val="28"/>
          <w:rtl/>
          <w:lang w:val="fr-CA" w:bidi="ar-SA"/>
        </w:rPr>
        <w:t>تفرضه العناية الواجبة. كما تحدد الاستراتيجية أدوار الأطراف المعنية بالموافقة على الشراكة ومسؤولياتها.</w:t>
      </w:r>
    </w:p>
    <w:p w14:paraId="212AF2DB" w14:textId="77777777" w:rsidR="007D3EEC" w:rsidRDefault="007D3EEC" w:rsidP="007D3EEC">
      <w:pPr>
        <w:bidi/>
        <w:rPr>
          <w:sz w:val="28"/>
          <w:szCs w:val="28"/>
          <w:rtl/>
          <w:lang w:val="fr-CA" w:bidi="ar-SA"/>
        </w:rPr>
      </w:pPr>
    </w:p>
    <w:p w14:paraId="07B38B49" w14:textId="77777777" w:rsidR="000221A6" w:rsidRDefault="007D3EEC" w:rsidP="00086804">
      <w:pPr>
        <w:bidi/>
        <w:rPr>
          <w:sz w:val="28"/>
          <w:szCs w:val="28"/>
          <w:rtl/>
          <w:lang w:val="fr-CA" w:bidi="ar-SA"/>
        </w:rPr>
      </w:pPr>
      <w:r>
        <w:rPr>
          <w:rFonts w:hint="cs"/>
          <w:sz w:val="28"/>
          <w:szCs w:val="28"/>
          <w:rtl/>
          <w:lang w:val="fr-CA" w:bidi="ar-SA"/>
        </w:rPr>
        <w:t>13.</w:t>
      </w:r>
      <w:r>
        <w:rPr>
          <w:rFonts w:hint="cs"/>
          <w:sz w:val="28"/>
          <w:szCs w:val="28"/>
          <w:rtl/>
          <w:lang w:val="fr-CA" w:bidi="ar-SA"/>
        </w:rPr>
        <w:tab/>
        <w:t>إنّ أيّ نشاط شراكة متعلق بمشاريع الصندوق المتعدد الأطراف التي ينفذها برنامج الأمم المتحدة للبيئة</w:t>
      </w:r>
      <w:r w:rsidR="000221A6">
        <w:rPr>
          <w:rFonts w:hint="cs"/>
          <w:sz w:val="28"/>
          <w:szCs w:val="28"/>
          <w:rtl/>
          <w:lang w:val="fr-CA" w:bidi="ar-SA"/>
        </w:rPr>
        <w:t xml:space="preserve"> يفترض عادة الدخول باتفاق قانوني مع الشريك (مثلًا اتفاق تمويل ضيق النطاق أو اتفاق مشروع تعاون). إنّ الشركاء الذين</w:t>
      </w:r>
      <w:r w:rsidR="00086804">
        <w:rPr>
          <w:rFonts w:hint="cs"/>
          <w:sz w:val="28"/>
          <w:szCs w:val="28"/>
          <w:rtl/>
          <w:lang w:val="fr-CA" w:bidi="ar-SA"/>
        </w:rPr>
        <w:t xml:space="preserve"> يتعاون معهم برنامج البيئة هم عادة</w:t>
      </w:r>
      <w:r w:rsidR="000221A6">
        <w:rPr>
          <w:rFonts w:hint="cs"/>
          <w:sz w:val="28"/>
          <w:szCs w:val="28"/>
          <w:rtl/>
          <w:lang w:val="fr-CA" w:bidi="ar-SA"/>
        </w:rPr>
        <w:t xml:space="preserve"> </w:t>
      </w:r>
      <w:r w:rsidR="00086804">
        <w:rPr>
          <w:rFonts w:hint="cs"/>
          <w:sz w:val="28"/>
          <w:szCs w:val="28"/>
          <w:rtl/>
          <w:lang w:val="fr-CA" w:bidi="ar-SA"/>
        </w:rPr>
        <w:t xml:space="preserve">من </w:t>
      </w:r>
      <w:r w:rsidR="000221A6">
        <w:rPr>
          <w:rFonts w:hint="cs"/>
          <w:sz w:val="28"/>
          <w:szCs w:val="28"/>
          <w:rtl/>
          <w:lang w:val="fr-CA" w:bidi="ar-SA"/>
        </w:rPr>
        <w:t>الهيئات العامة الوطنية والمنظمات غير الحكومية والجمعيات الصناعية والاتحادات المهنية ووكالات الأمم المتحدة</w:t>
      </w:r>
      <w:r w:rsidR="00673844">
        <w:rPr>
          <w:rFonts w:hint="cs"/>
          <w:sz w:val="28"/>
          <w:szCs w:val="28"/>
          <w:rtl/>
          <w:lang w:val="fr-CA" w:bidi="ar-SA"/>
        </w:rPr>
        <w:t>،</w:t>
      </w:r>
      <w:r w:rsidR="000221A6">
        <w:rPr>
          <w:rFonts w:hint="cs"/>
          <w:sz w:val="28"/>
          <w:szCs w:val="28"/>
          <w:rtl/>
          <w:lang w:val="fr-CA" w:bidi="ar-SA"/>
        </w:rPr>
        <w:t xml:space="preserve"> وفي حالات نادرة</w:t>
      </w:r>
      <w:r w:rsidR="00673844">
        <w:rPr>
          <w:rFonts w:hint="cs"/>
          <w:sz w:val="28"/>
          <w:szCs w:val="28"/>
          <w:rtl/>
          <w:lang w:val="fr-CA" w:bidi="ar-SA"/>
        </w:rPr>
        <w:t>،</w:t>
      </w:r>
      <w:r w:rsidR="000221A6">
        <w:rPr>
          <w:rFonts w:hint="cs"/>
          <w:sz w:val="28"/>
          <w:szCs w:val="28"/>
          <w:rtl/>
          <w:lang w:val="fr-CA" w:bidi="ar-SA"/>
        </w:rPr>
        <w:t xml:space="preserve"> </w:t>
      </w:r>
      <w:r w:rsidR="00086804">
        <w:rPr>
          <w:rFonts w:hint="cs"/>
          <w:sz w:val="28"/>
          <w:szCs w:val="28"/>
          <w:rtl/>
          <w:lang w:val="fr-CA" w:bidi="ar-SA"/>
        </w:rPr>
        <w:t xml:space="preserve">من </w:t>
      </w:r>
      <w:r w:rsidR="000221A6">
        <w:rPr>
          <w:rFonts w:hint="cs"/>
          <w:sz w:val="28"/>
          <w:szCs w:val="28"/>
          <w:rtl/>
          <w:lang w:val="fr-CA" w:bidi="ar-SA"/>
        </w:rPr>
        <w:t>المنشآت الفردية. ينسحب التدقيق الذي تفرضه العناية الواجبة على جميع الشركاء، إن توخوا الربح أو لم يتوخوه، مثل المنظمات غير الحكومية والمؤسسات ومعاهد الأبح</w:t>
      </w:r>
      <w:r w:rsidR="00086804">
        <w:rPr>
          <w:rFonts w:hint="cs"/>
          <w:sz w:val="28"/>
          <w:szCs w:val="28"/>
          <w:rtl/>
          <w:lang w:val="fr-CA" w:bidi="ar-SA"/>
        </w:rPr>
        <w:t>اث والمنظمات الخيرية</w:t>
      </w:r>
      <w:r w:rsidR="00673844">
        <w:rPr>
          <w:rFonts w:hint="cs"/>
          <w:sz w:val="28"/>
          <w:szCs w:val="28"/>
          <w:rtl/>
          <w:lang w:val="fr-CA" w:bidi="ar-SA"/>
        </w:rPr>
        <w:t>؛</w:t>
      </w:r>
      <w:r w:rsidR="00086804">
        <w:rPr>
          <w:rFonts w:hint="cs"/>
          <w:sz w:val="28"/>
          <w:szCs w:val="28"/>
          <w:rtl/>
          <w:lang w:val="fr-CA" w:bidi="ar-SA"/>
        </w:rPr>
        <w:t xml:space="preserve"> وتستثنى </w:t>
      </w:r>
      <w:r w:rsidR="000221A6">
        <w:rPr>
          <w:rFonts w:hint="cs"/>
          <w:sz w:val="28"/>
          <w:szCs w:val="28"/>
          <w:rtl/>
          <w:lang w:val="fr-CA" w:bidi="ar-SA"/>
        </w:rPr>
        <w:t>وكالات الأمم المتحدة والكيانات الحكومية أو الحكومية الدولية.</w:t>
      </w:r>
    </w:p>
    <w:p w14:paraId="0DF32D30" w14:textId="77777777" w:rsidR="000221A6" w:rsidRDefault="00086804" w:rsidP="00086804">
      <w:pPr>
        <w:bidi/>
        <w:rPr>
          <w:sz w:val="28"/>
          <w:szCs w:val="28"/>
          <w:rtl/>
          <w:lang w:val="fr-CA" w:bidi="ar-SA"/>
        </w:rPr>
      </w:pPr>
      <w:r>
        <w:rPr>
          <w:rFonts w:hint="cs"/>
          <w:sz w:val="28"/>
          <w:szCs w:val="28"/>
          <w:rtl/>
          <w:lang w:val="fr-CA" w:bidi="ar-SA"/>
        </w:rPr>
        <w:lastRenderedPageBreak/>
        <w:t>14.</w:t>
      </w:r>
      <w:r>
        <w:rPr>
          <w:rFonts w:hint="cs"/>
          <w:sz w:val="28"/>
          <w:szCs w:val="28"/>
          <w:rtl/>
          <w:lang w:val="fr-CA" w:bidi="ar-SA"/>
        </w:rPr>
        <w:tab/>
        <w:t>بعد التدقيق، تصاغ توصية با</w:t>
      </w:r>
      <w:r w:rsidR="000221A6">
        <w:rPr>
          <w:rFonts w:hint="cs"/>
          <w:sz w:val="28"/>
          <w:szCs w:val="28"/>
          <w:rtl/>
          <w:lang w:val="fr-CA" w:bidi="ar-SA"/>
        </w:rPr>
        <w:t>ع</w:t>
      </w:r>
      <w:r>
        <w:rPr>
          <w:rFonts w:hint="cs"/>
          <w:sz w:val="28"/>
          <w:szCs w:val="28"/>
          <w:rtl/>
          <w:lang w:val="fr-CA" w:bidi="ar-SA"/>
        </w:rPr>
        <w:t xml:space="preserve">تماد الشريك </w:t>
      </w:r>
      <w:r w:rsidR="000221A6">
        <w:rPr>
          <w:rFonts w:hint="cs"/>
          <w:sz w:val="28"/>
          <w:szCs w:val="28"/>
          <w:rtl/>
          <w:lang w:val="fr-CA" w:bidi="ar-SA"/>
        </w:rPr>
        <w:t>وترسل عبر بوابة الشراكات إلى مدير الشعبة الإقليمي أو ا</w:t>
      </w:r>
      <w:r>
        <w:rPr>
          <w:rFonts w:hint="cs"/>
          <w:sz w:val="28"/>
          <w:szCs w:val="28"/>
          <w:rtl/>
          <w:lang w:val="fr-CA" w:bidi="ar-SA"/>
        </w:rPr>
        <w:t>لمكتب الإقليمي المعني بإدارة المشروع</w:t>
      </w:r>
      <w:r w:rsidR="000221A6">
        <w:rPr>
          <w:rFonts w:hint="cs"/>
          <w:sz w:val="28"/>
          <w:szCs w:val="28"/>
          <w:rtl/>
          <w:lang w:val="fr-CA" w:bidi="ar-SA"/>
        </w:rPr>
        <w:t>.</w:t>
      </w:r>
    </w:p>
    <w:p w14:paraId="451950B8" w14:textId="77777777" w:rsidR="00086804" w:rsidRDefault="00086804" w:rsidP="00086804">
      <w:pPr>
        <w:bidi/>
        <w:rPr>
          <w:sz w:val="28"/>
          <w:szCs w:val="28"/>
          <w:rtl/>
          <w:lang w:val="fr-CA" w:bidi="ar-SA"/>
        </w:rPr>
      </w:pPr>
    </w:p>
    <w:p w14:paraId="773A8B37" w14:textId="77777777" w:rsidR="007D3EEC" w:rsidRDefault="00086804" w:rsidP="000221A6">
      <w:pPr>
        <w:bidi/>
        <w:rPr>
          <w:sz w:val="28"/>
          <w:szCs w:val="28"/>
          <w:rtl/>
          <w:lang w:val="fr-CA" w:bidi="ar-SA"/>
        </w:rPr>
      </w:pPr>
      <w:r>
        <w:rPr>
          <w:rFonts w:hint="cs"/>
          <w:sz w:val="28"/>
          <w:szCs w:val="28"/>
          <w:rtl/>
          <w:lang w:val="fr-CA" w:bidi="ar-SA"/>
        </w:rPr>
        <w:t>15.</w:t>
      </w:r>
      <w:r>
        <w:rPr>
          <w:rFonts w:hint="cs"/>
          <w:sz w:val="28"/>
          <w:szCs w:val="28"/>
          <w:rtl/>
          <w:lang w:val="fr-CA" w:bidi="ar-SA"/>
        </w:rPr>
        <w:tab/>
        <w:t>تقرّ التوصية باعتماد</w:t>
      </w:r>
      <w:r w:rsidR="000221A6">
        <w:rPr>
          <w:rFonts w:hint="cs"/>
          <w:sz w:val="28"/>
          <w:szCs w:val="28"/>
          <w:rtl/>
          <w:lang w:val="fr-CA" w:bidi="ar-SA"/>
        </w:rPr>
        <w:t xml:space="preserve"> الشريك إمّا لجنة الشراكات وإمّا مدير الشعبة، رهنًا بنتائج التدقيق وبحجم التمويل ال</w:t>
      </w:r>
      <w:r w:rsidR="00A50DA2">
        <w:rPr>
          <w:rFonts w:hint="cs"/>
          <w:sz w:val="28"/>
          <w:szCs w:val="28"/>
          <w:rtl/>
          <w:lang w:val="fr-CA" w:bidi="ar-SA"/>
        </w:rPr>
        <w:t>ذي ينطوي عليه الاتفاق. على لجنة الشراكات أن تقرّ أي</w:t>
      </w:r>
      <w:r w:rsidR="00673844">
        <w:rPr>
          <w:rFonts w:hint="cs"/>
          <w:sz w:val="28"/>
          <w:szCs w:val="28"/>
          <w:rtl/>
          <w:lang w:val="fr-CA" w:bidi="ar-SA"/>
        </w:rPr>
        <w:t>ّ</w:t>
      </w:r>
      <w:r w:rsidR="00A50DA2">
        <w:rPr>
          <w:rFonts w:hint="cs"/>
          <w:sz w:val="28"/>
          <w:szCs w:val="28"/>
          <w:rtl/>
          <w:lang w:val="fr-CA" w:bidi="ar-SA"/>
        </w:rPr>
        <w:t xml:space="preserve"> حوالة تزيد على 200,000 دولار أمريكي.</w:t>
      </w:r>
    </w:p>
    <w:p w14:paraId="1BFBBE29" w14:textId="77777777" w:rsidR="00A50DA2" w:rsidRDefault="00A50DA2" w:rsidP="00A50DA2">
      <w:pPr>
        <w:bidi/>
        <w:rPr>
          <w:sz w:val="28"/>
          <w:szCs w:val="28"/>
          <w:rtl/>
          <w:lang w:val="fr-CA" w:bidi="ar-SA"/>
        </w:rPr>
      </w:pPr>
    </w:p>
    <w:p w14:paraId="23BAE411" w14:textId="77777777" w:rsidR="00A50DA2" w:rsidRDefault="00A50DA2" w:rsidP="00A50DA2">
      <w:pPr>
        <w:bidi/>
        <w:rPr>
          <w:b/>
          <w:bCs/>
          <w:sz w:val="28"/>
          <w:szCs w:val="28"/>
          <w:rtl/>
          <w:lang w:val="fr-CA" w:bidi="ar-SA"/>
        </w:rPr>
      </w:pPr>
      <w:r>
        <w:rPr>
          <w:rFonts w:hint="cs"/>
          <w:b/>
          <w:bCs/>
          <w:sz w:val="28"/>
          <w:szCs w:val="28"/>
          <w:rtl/>
          <w:lang w:val="fr-CA" w:bidi="ar-SA"/>
        </w:rPr>
        <w:t>منظمة الأمم المتحدة للتنمية الصناعية</w:t>
      </w:r>
    </w:p>
    <w:p w14:paraId="53CC2A5B" w14:textId="77777777" w:rsidR="00A50DA2" w:rsidRDefault="00A50DA2" w:rsidP="00A50DA2">
      <w:pPr>
        <w:bidi/>
        <w:rPr>
          <w:b/>
          <w:bCs/>
          <w:sz w:val="28"/>
          <w:szCs w:val="28"/>
          <w:rtl/>
          <w:lang w:val="fr-CA" w:bidi="ar-SA"/>
        </w:rPr>
      </w:pPr>
    </w:p>
    <w:p w14:paraId="5A81B827" w14:textId="77777777" w:rsidR="00A50DA2" w:rsidRDefault="00086804" w:rsidP="00A50DA2">
      <w:pPr>
        <w:bidi/>
        <w:rPr>
          <w:sz w:val="28"/>
          <w:szCs w:val="28"/>
          <w:rtl/>
          <w:lang w:val="fr-CA" w:bidi="ar-SA"/>
        </w:rPr>
      </w:pPr>
      <w:r>
        <w:rPr>
          <w:rFonts w:hint="cs"/>
          <w:sz w:val="28"/>
          <w:szCs w:val="28"/>
          <w:rtl/>
          <w:lang w:val="fr-CA" w:bidi="ar-SA"/>
        </w:rPr>
        <w:t>16.</w:t>
      </w:r>
      <w:r>
        <w:rPr>
          <w:rFonts w:hint="cs"/>
          <w:sz w:val="28"/>
          <w:szCs w:val="28"/>
          <w:rtl/>
          <w:lang w:val="fr-CA" w:bidi="ar-SA"/>
        </w:rPr>
        <w:tab/>
        <w:t>ما من إطار منظم</w:t>
      </w:r>
      <w:r w:rsidR="00A50DA2">
        <w:rPr>
          <w:rFonts w:hint="cs"/>
          <w:sz w:val="28"/>
          <w:szCs w:val="28"/>
          <w:rtl/>
          <w:lang w:val="fr-CA" w:bidi="ar-SA"/>
        </w:rPr>
        <w:t xml:space="preserve"> لتقييم قدرات الشركاء وإدارة المخاطر لدى منظمة الأمم المتحدة للتنمية الصناعية التي تفضل الاعتماد على التجربة والآراء المتخصصة. يجري تقييم المخاطر المتعلقة باستدامة المنشآت بصورة مستمرة طوال </w:t>
      </w:r>
      <w:r>
        <w:rPr>
          <w:rFonts w:hint="cs"/>
          <w:sz w:val="28"/>
          <w:szCs w:val="28"/>
          <w:rtl/>
          <w:lang w:val="fr-CA" w:bidi="ar-SA"/>
        </w:rPr>
        <w:t xml:space="preserve">فترة </w:t>
      </w:r>
      <w:r w:rsidR="00A50DA2">
        <w:rPr>
          <w:rFonts w:hint="cs"/>
          <w:sz w:val="28"/>
          <w:szCs w:val="28"/>
          <w:rtl/>
          <w:lang w:val="fr-CA" w:bidi="ar-SA"/>
        </w:rPr>
        <w:t>تنفيذ المشروع وترصد المخاطر بانتظام وتدخل التصحيحات الضرورية عند الحاجة.</w:t>
      </w:r>
    </w:p>
    <w:p w14:paraId="3D829ADE" w14:textId="77777777" w:rsidR="00A50DA2" w:rsidRDefault="00A50DA2" w:rsidP="00A50DA2">
      <w:pPr>
        <w:bidi/>
        <w:rPr>
          <w:sz w:val="28"/>
          <w:szCs w:val="28"/>
          <w:rtl/>
          <w:lang w:val="fr-CA" w:bidi="ar-SA"/>
        </w:rPr>
      </w:pPr>
    </w:p>
    <w:p w14:paraId="567C034D" w14:textId="77777777" w:rsidR="00A50DA2" w:rsidRDefault="00A50DA2" w:rsidP="00A50DA2">
      <w:pPr>
        <w:bidi/>
        <w:rPr>
          <w:b/>
          <w:bCs/>
          <w:sz w:val="28"/>
          <w:szCs w:val="28"/>
          <w:rtl/>
          <w:lang w:val="fr-CA" w:bidi="ar-SA"/>
        </w:rPr>
      </w:pPr>
      <w:r>
        <w:rPr>
          <w:rFonts w:hint="cs"/>
          <w:b/>
          <w:bCs/>
          <w:sz w:val="28"/>
          <w:szCs w:val="28"/>
          <w:rtl/>
          <w:lang w:val="fr-CA" w:bidi="ar-SA"/>
        </w:rPr>
        <w:t>البنك الدولي</w:t>
      </w:r>
    </w:p>
    <w:p w14:paraId="6E9773D7" w14:textId="77777777" w:rsidR="00A50DA2" w:rsidRDefault="00A50DA2" w:rsidP="00A50DA2">
      <w:pPr>
        <w:bidi/>
        <w:rPr>
          <w:b/>
          <w:bCs/>
          <w:sz w:val="28"/>
          <w:szCs w:val="28"/>
          <w:rtl/>
          <w:lang w:val="fr-CA" w:bidi="ar-SA"/>
        </w:rPr>
      </w:pPr>
    </w:p>
    <w:p w14:paraId="4343FB43" w14:textId="77777777" w:rsidR="00A50DA2" w:rsidRDefault="00A50DA2" w:rsidP="00086804">
      <w:pPr>
        <w:bidi/>
        <w:rPr>
          <w:sz w:val="28"/>
          <w:szCs w:val="28"/>
          <w:rtl/>
          <w:lang w:val="fr-CA" w:bidi="ar-SA"/>
        </w:rPr>
      </w:pPr>
      <w:r>
        <w:rPr>
          <w:rFonts w:hint="cs"/>
          <w:sz w:val="28"/>
          <w:szCs w:val="28"/>
          <w:rtl/>
          <w:lang w:val="fr-CA" w:bidi="ar-SA"/>
        </w:rPr>
        <w:t>17.</w:t>
      </w:r>
      <w:r>
        <w:rPr>
          <w:rFonts w:hint="cs"/>
          <w:sz w:val="28"/>
          <w:szCs w:val="28"/>
          <w:rtl/>
          <w:lang w:val="fr-CA" w:bidi="ar-SA"/>
        </w:rPr>
        <w:tab/>
        <w:t xml:space="preserve"> </w:t>
      </w:r>
      <w:r w:rsidR="00086804">
        <w:rPr>
          <w:rFonts w:hint="cs"/>
          <w:sz w:val="28"/>
          <w:szCs w:val="28"/>
          <w:rtl/>
          <w:lang w:val="fr-CA" w:bidi="ar-SA"/>
        </w:rPr>
        <w:t>يعول فريق عمليات</w:t>
      </w:r>
      <w:r w:rsidR="00FB5FAD">
        <w:rPr>
          <w:rFonts w:hint="cs"/>
          <w:sz w:val="28"/>
          <w:szCs w:val="28"/>
          <w:rtl/>
          <w:lang w:val="fr-CA" w:bidi="ar-SA"/>
        </w:rPr>
        <w:t xml:space="preserve"> البنك الدولي </w:t>
      </w:r>
      <w:r w:rsidR="00086804">
        <w:rPr>
          <w:rFonts w:hint="cs"/>
          <w:sz w:val="28"/>
          <w:szCs w:val="28"/>
          <w:rtl/>
          <w:lang w:val="fr-CA" w:bidi="ar-SA"/>
        </w:rPr>
        <w:t>المعني ب</w:t>
      </w:r>
      <w:r w:rsidR="00FB5FAD">
        <w:rPr>
          <w:rFonts w:hint="cs"/>
          <w:sz w:val="28"/>
          <w:szCs w:val="28"/>
          <w:rtl/>
          <w:lang w:val="fr-CA" w:bidi="ar-SA"/>
        </w:rPr>
        <w:t>بروتوكول مونتريال ع</w:t>
      </w:r>
      <w:r w:rsidR="00086804">
        <w:rPr>
          <w:rFonts w:hint="cs"/>
          <w:sz w:val="28"/>
          <w:szCs w:val="28"/>
          <w:rtl/>
          <w:lang w:val="fr-CA" w:bidi="ar-SA"/>
        </w:rPr>
        <w:t>لى السياسات والإجراءات التي اعتمده</w:t>
      </w:r>
      <w:r w:rsidR="00673844">
        <w:rPr>
          <w:rFonts w:hint="cs"/>
          <w:sz w:val="28"/>
          <w:szCs w:val="28"/>
          <w:rtl/>
          <w:lang w:val="fr-CA" w:bidi="ar-SA"/>
        </w:rPr>
        <w:t>ا</w:t>
      </w:r>
      <w:r w:rsidR="00086804">
        <w:rPr>
          <w:rFonts w:hint="cs"/>
          <w:sz w:val="28"/>
          <w:szCs w:val="28"/>
          <w:rtl/>
          <w:lang w:val="fr-CA" w:bidi="ar-SA"/>
        </w:rPr>
        <w:t xml:space="preserve"> البنك الدولي للإقراض الاستثماري ف</w:t>
      </w:r>
      <w:r w:rsidR="00FB5FAD">
        <w:rPr>
          <w:rFonts w:hint="cs"/>
          <w:sz w:val="28"/>
          <w:szCs w:val="28"/>
          <w:rtl/>
          <w:lang w:val="fr-CA" w:bidi="ar-SA"/>
        </w:rPr>
        <w:t xml:space="preserve">يطبق على مشاريع بروتوكول مونتريال ودوارات المشاريع الفرعية </w:t>
      </w:r>
      <w:r w:rsidR="004B6278">
        <w:rPr>
          <w:rFonts w:hint="cs"/>
          <w:sz w:val="28"/>
          <w:szCs w:val="28"/>
          <w:rtl/>
          <w:lang w:val="fr-CA" w:bidi="ar-SA"/>
        </w:rPr>
        <w:t>عدّة معايير من شأنها أن تضمن استدامة النتائج والمخرجات. وليس تقييم القدرات والتقييم الفني والمالي سوى أمثلة عنها.</w:t>
      </w:r>
    </w:p>
    <w:p w14:paraId="220B126F" w14:textId="77777777" w:rsidR="004B6278" w:rsidRDefault="004B6278" w:rsidP="004B6278">
      <w:pPr>
        <w:bidi/>
        <w:rPr>
          <w:sz w:val="28"/>
          <w:szCs w:val="28"/>
          <w:rtl/>
          <w:lang w:val="fr-CA" w:bidi="ar-SA"/>
        </w:rPr>
      </w:pPr>
    </w:p>
    <w:p w14:paraId="1DCEDEAE" w14:textId="77777777" w:rsidR="00565A7F" w:rsidRDefault="004B6278" w:rsidP="003D79B2">
      <w:pPr>
        <w:bidi/>
        <w:rPr>
          <w:sz w:val="28"/>
          <w:szCs w:val="28"/>
          <w:rtl/>
          <w:lang w:val="fr-CA" w:bidi="ar-SA"/>
        </w:rPr>
      </w:pPr>
      <w:r>
        <w:rPr>
          <w:rFonts w:hint="cs"/>
          <w:sz w:val="28"/>
          <w:szCs w:val="28"/>
          <w:rtl/>
          <w:lang w:val="fr-CA" w:bidi="ar-SA"/>
        </w:rPr>
        <w:t>18.</w:t>
      </w:r>
      <w:r>
        <w:rPr>
          <w:rFonts w:hint="cs"/>
          <w:sz w:val="28"/>
          <w:szCs w:val="28"/>
          <w:rtl/>
          <w:lang w:val="fr-CA" w:bidi="ar-SA"/>
        </w:rPr>
        <w:tab/>
        <w:t>وبالإضافة إلى دورة مشاريع الصندوق المتعدد الأطراف، يعدّ</w:t>
      </w:r>
      <w:r w:rsidR="006D74F5">
        <w:rPr>
          <w:rFonts w:hint="cs"/>
          <w:sz w:val="28"/>
          <w:szCs w:val="28"/>
          <w:rtl/>
          <w:lang w:val="fr-CA" w:bidi="ar-SA"/>
        </w:rPr>
        <w:t xml:space="preserve"> البنك الدولي اتفاق</w:t>
      </w:r>
      <w:r w:rsidR="006D74F5">
        <w:rPr>
          <w:sz w:val="28"/>
          <w:szCs w:val="28"/>
          <w:lang w:val="fr-CA" w:bidi="ar-SA"/>
        </w:rPr>
        <w:t xml:space="preserve"> </w:t>
      </w:r>
      <w:r w:rsidR="006D74F5">
        <w:rPr>
          <w:rFonts w:hint="cs"/>
          <w:sz w:val="28"/>
          <w:szCs w:val="28"/>
          <w:rtl/>
          <w:lang w:val="fr-CA" w:bidi="ar-SA"/>
        </w:rPr>
        <w:t>مشروع واتفاقًا قانونيًا شاملين لتوجيه أموال الصندوق المتعدد الأطراف وإرساء أسس التنفيذ وصرف الأموال والشروط ذات الصلة. يدخل العديد من مقتضيات البنك الدولي، مثل المسؤوليات الائتمانية</w:t>
      </w:r>
      <w:r w:rsidR="00CD3573">
        <w:rPr>
          <w:rFonts w:hint="cs"/>
          <w:sz w:val="28"/>
          <w:szCs w:val="28"/>
          <w:rtl/>
          <w:lang w:val="fr-CA" w:bidi="ar-SA"/>
        </w:rPr>
        <w:t xml:space="preserve"> والضمانات البيئية والاجتماعية (بما في ذلك البعد الجنساني) وإدارة المخاطر والرصد على أساس إطار النتائج</w:t>
      </w:r>
      <w:r w:rsidR="00086804">
        <w:rPr>
          <w:rFonts w:hint="cs"/>
          <w:sz w:val="28"/>
          <w:szCs w:val="28"/>
          <w:rtl/>
          <w:lang w:val="fr-CA" w:bidi="ar-SA"/>
        </w:rPr>
        <w:t>،</w:t>
      </w:r>
      <w:r w:rsidR="00CD3573">
        <w:rPr>
          <w:rFonts w:hint="cs"/>
          <w:sz w:val="28"/>
          <w:szCs w:val="28"/>
          <w:rtl/>
          <w:lang w:val="fr-CA" w:bidi="ar-SA"/>
        </w:rPr>
        <w:t xml:space="preserve"> في تصميم المشروع الشامل الذي ينفذه في أغلب الحالات الطرف المتلقي. وعليه </w:t>
      </w:r>
      <w:r w:rsidR="00086804">
        <w:rPr>
          <w:rFonts w:hint="cs"/>
          <w:sz w:val="28"/>
          <w:szCs w:val="28"/>
          <w:rtl/>
          <w:lang w:val="fr-CA" w:bidi="ar-SA"/>
        </w:rPr>
        <w:t xml:space="preserve">تكمن الخطوة التحضيرية الأولى </w:t>
      </w:r>
      <w:r w:rsidR="00CD3573">
        <w:rPr>
          <w:rFonts w:hint="cs"/>
          <w:sz w:val="28"/>
          <w:szCs w:val="28"/>
          <w:rtl/>
          <w:lang w:val="fr-CA" w:bidi="ar-SA"/>
        </w:rPr>
        <w:t>في تقييم قدرة العميل على الإدارة المالية وال</w:t>
      </w:r>
      <w:r w:rsidR="00467B18">
        <w:rPr>
          <w:rFonts w:hint="cs"/>
          <w:sz w:val="28"/>
          <w:szCs w:val="28"/>
          <w:rtl/>
          <w:lang w:val="fr-CA" w:bidi="ar-SA"/>
        </w:rPr>
        <w:t>شراء</w:t>
      </w:r>
      <w:r w:rsidR="00CD3573">
        <w:rPr>
          <w:rFonts w:hint="cs"/>
          <w:sz w:val="28"/>
          <w:szCs w:val="28"/>
          <w:rtl/>
          <w:lang w:val="fr-CA" w:bidi="ar-SA"/>
        </w:rPr>
        <w:t xml:space="preserve"> و</w:t>
      </w:r>
      <w:r w:rsidR="003D79B2">
        <w:rPr>
          <w:rFonts w:hint="cs"/>
          <w:sz w:val="28"/>
          <w:szCs w:val="28"/>
          <w:rtl/>
          <w:lang w:val="fr-CA" w:bidi="ar-SA"/>
        </w:rPr>
        <w:t xml:space="preserve">تطبيق </w:t>
      </w:r>
      <w:r w:rsidR="00CD3573">
        <w:rPr>
          <w:rFonts w:hint="cs"/>
          <w:sz w:val="28"/>
          <w:szCs w:val="28"/>
          <w:rtl/>
          <w:lang w:val="fr-CA" w:bidi="ar-SA"/>
        </w:rPr>
        <w:t xml:space="preserve">الضمانات. وإذا كانت القدرة ناقصة في أيّ شكل من الأشكال، يعدّ فريق البنك الدولي توصيات لتعزيز القدرة أثناء </w:t>
      </w:r>
      <w:r w:rsidR="003D79B2">
        <w:rPr>
          <w:rFonts w:hint="cs"/>
          <w:sz w:val="28"/>
          <w:szCs w:val="28"/>
          <w:rtl/>
          <w:lang w:val="fr-CA" w:bidi="ar-SA"/>
        </w:rPr>
        <w:t xml:space="preserve">مرحلة إعداد المشروع </w:t>
      </w:r>
      <w:r w:rsidR="00CD3573">
        <w:rPr>
          <w:rFonts w:hint="cs"/>
          <w:sz w:val="28"/>
          <w:szCs w:val="28"/>
          <w:rtl/>
          <w:lang w:val="fr-CA" w:bidi="ar-SA"/>
        </w:rPr>
        <w:t xml:space="preserve">بل ويوفر تدريبًا على يد </w:t>
      </w:r>
      <w:r w:rsidR="004818CE">
        <w:rPr>
          <w:rFonts w:hint="cs"/>
          <w:sz w:val="28"/>
          <w:szCs w:val="28"/>
          <w:rtl/>
          <w:lang w:val="fr-CA" w:bidi="ar-SA"/>
        </w:rPr>
        <w:t>اختصاصي</w:t>
      </w:r>
      <w:r w:rsidR="00673844">
        <w:rPr>
          <w:rFonts w:hint="cs"/>
          <w:sz w:val="28"/>
          <w:szCs w:val="28"/>
          <w:rtl/>
          <w:lang w:val="fr-CA" w:bidi="ar-SA"/>
        </w:rPr>
        <w:t>ي</w:t>
      </w:r>
      <w:r w:rsidR="004818CE">
        <w:rPr>
          <w:rFonts w:hint="cs"/>
          <w:sz w:val="28"/>
          <w:szCs w:val="28"/>
          <w:rtl/>
          <w:lang w:val="fr-CA" w:bidi="ar-SA"/>
        </w:rPr>
        <w:t xml:space="preserve"> القضايا الائتمانية لدى البنك الدولي </w:t>
      </w:r>
      <w:r w:rsidR="003D79B2">
        <w:rPr>
          <w:rFonts w:hint="cs"/>
          <w:sz w:val="28"/>
          <w:szCs w:val="28"/>
          <w:rtl/>
          <w:lang w:val="fr-CA" w:bidi="ar-SA"/>
        </w:rPr>
        <w:t>و</w:t>
      </w:r>
      <w:r w:rsidR="007A7A6A">
        <w:rPr>
          <w:rFonts w:hint="cs"/>
          <w:sz w:val="28"/>
          <w:szCs w:val="28"/>
          <w:rtl/>
          <w:lang w:val="fr-CA" w:bidi="ar-SA"/>
        </w:rPr>
        <w:t xml:space="preserve">المقيمين عادة في بلد عميل. أثناء </w:t>
      </w:r>
      <w:r w:rsidR="003D79B2">
        <w:rPr>
          <w:rFonts w:hint="cs"/>
          <w:sz w:val="28"/>
          <w:szCs w:val="28"/>
          <w:rtl/>
          <w:lang w:val="fr-CA" w:bidi="ar-SA"/>
        </w:rPr>
        <w:t>هذه ال</w:t>
      </w:r>
      <w:r w:rsidR="007A7A6A">
        <w:rPr>
          <w:rFonts w:hint="cs"/>
          <w:sz w:val="28"/>
          <w:szCs w:val="28"/>
          <w:rtl/>
          <w:lang w:val="fr-CA" w:bidi="ar-SA"/>
        </w:rPr>
        <w:t xml:space="preserve">مرحلة، يكون العميل مسؤولًا كذلك (وبدعم من البنك الدولي) عن وضع بعض الوثائق التحضيرية مثل دليل تنفيذ المشروع </w:t>
      </w:r>
      <w:r w:rsidR="00565A7F">
        <w:rPr>
          <w:rFonts w:hint="cs"/>
          <w:sz w:val="28"/>
          <w:szCs w:val="28"/>
          <w:rtl/>
          <w:lang w:val="fr-CA" w:bidi="ar-SA"/>
        </w:rPr>
        <w:t>الذي يفصّل شروط التأهيل الخاصة بالصندوق المتعدد الأطراف والإ</w:t>
      </w:r>
      <w:r w:rsidR="00467B18">
        <w:rPr>
          <w:rFonts w:hint="cs"/>
          <w:sz w:val="28"/>
          <w:szCs w:val="28"/>
          <w:rtl/>
          <w:lang w:val="fr-CA" w:bidi="ar-SA"/>
        </w:rPr>
        <w:t>جراءات المالية وإجراءات الشراء</w:t>
      </w:r>
      <w:r w:rsidR="00565A7F">
        <w:rPr>
          <w:rFonts w:hint="cs"/>
          <w:sz w:val="28"/>
          <w:szCs w:val="28"/>
          <w:rtl/>
          <w:lang w:val="fr-CA" w:bidi="ar-SA"/>
        </w:rPr>
        <w:t xml:space="preserve"> وشروط صرف الأموال وإقرار المشاريع الفرعية وخطوات الرصد والتنفيذ وإطار الإدارة البيئية والاجتماعية.</w:t>
      </w:r>
    </w:p>
    <w:p w14:paraId="24416F16" w14:textId="77777777" w:rsidR="00565A7F" w:rsidRDefault="00565A7F" w:rsidP="00565A7F">
      <w:pPr>
        <w:bidi/>
        <w:rPr>
          <w:sz w:val="28"/>
          <w:szCs w:val="28"/>
          <w:rtl/>
          <w:lang w:val="fr-CA" w:bidi="ar-SA"/>
        </w:rPr>
      </w:pPr>
    </w:p>
    <w:p w14:paraId="7D4F6978" w14:textId="77777777" w:rsidR="004B6278" w:rsidRDefault="003D79B2" w:rsidP="00673844">
      <w:pPr>
        <w:bidi/>
        <w:rPr>
          <w:sz w:val="28"/>
          <w:szCs w:val="28"/>
          <w:rtl/>
          <w:lang w:val="fr-CA" w:bidi="ar-SA"/>
        </w:rPr>
      </w:pPr>
      <w:r>
        <w:rPr>
          <w:rFonts w:hint="cs"/>
          <w:sz w:val="28"/>
          <w:szCs w:val="28"/>
          <w:rtl/>
          <w:lang w:val="fr-CA" w:bidi="ar-SA"/>
        </w:rPr>
        <w:t>19.</w:t>
      </w:r>
      <w:r>
        <w:rPr>
          <w:rFonts w:hint="cs"/>
          <w:sz w:val="28"/>
          <w:szCs w:val="28"/>
          <w:rtl/>
          <w:lang w:val="fr-CA" w:bidi="ar-SA"/>
        </w:rPr>
        <w:tab/>
        <w:t xml:space="preserve">قبل الانتهاء من هذه المرحلة، </w:t>
      </w:r>
      <w:r w:rsidR="00813CEA">
        <w:rPr>
          <w:rFonts w:hint="cs"/>
          <w:sz w:val="28"/>
          <w:szCs w:val="28"/>
          <w:rtl/>
          <w:lang w:val="fr-CA" w:bidi="ar-SA"/>
        </w:rPr>
        <w:t xml:space="preserve">يمكن إخضاع مسودة المشروع الشامل (وثيقة تقييم المشاريع) لاستعراض </w:t>
      </w:r>
      <w:r w:rsidR="008A3B5A">
        <w:rPr>
          <w:rFonts w:hint="cs"/>
          <w:sz w:val="28"/>
          <w:szCs w:val="28"/>
          <w:rtl/>
          <w:lang w:val="fr-CA" w:bidi="ar-SA"/>
        </w:rPr>
        <w:t>الأنداد ا</w:t>
      </w:r>
      <w:r w:rsidR="00673844">
        <w:rPr>
          <w:rFonts w:hint="cs"/>
          <w:sz w:val="28"/>
          <w:szCs w:val="28"/>
          <w:rtl/>
          <w:lang w:val="fr-CA" w:bidi="ar-SA"/>
        </w:rPr>
        <w:t>لفنيين واختصاصي العمليات من أجل ضمان الجودة.</w:t>
      </w:r>
      <w:r w:rsidR="008A3B5A">
        <w:rPr>
          <w:rFonts w:hint="cs"/>
          <w:sz w:val="28"/>
          <w:szCs w:val="28"/>
          <w:rtl/>
          <w:lang w:val="fr-CA" w:bidi="ar-SA"/>
        </w:rPr>
        <w:t xml:space="preserve"> بعدها ينتقل المشروع إلى مرحلة التقييم. </w:t>
      </w:r>
      <w:r>
        <w:rPr>
          <w:rFonts w:hint="cs"/>
          <w:sz w:val="28"/>
          <w:szCs w:val="28"/>
          <w:rtl/>
          <w:lang w:val="fr-CA" w:bidi="ar-SA"/>
        </w:rPr>
        <w:t>في هذه المرحلة، ت</w:t>
      </w:r>
      <w:r w:rsidR="00467B18">
        <w:rPr>
          <w:rFonts w:hint="cs"/>
          <w:sz w:val="28"/>
          <w:szCs w:val="28"/>
          <w:rtl/>
          <w:lang w:val="fr-CA" w:bidi="ar-SA"/>
        </w:rPr>
        <w:t>جمّع كلّ ال</w:t>
      </w:r>
      <w:r>
        <w:rPr>
          <w:rFonts w:hint="cs"/>
          <w:sz w:val="28"/>
          <w:szCs w:val="28"/>
          <w:rtl/>
          <w:lang w:val="fr-CA" w:bidi="ar-SA"/>
        </w:rPr>
        <w:t>أنش</w:t>
      </w:r>
      <w:r w:rsidR="00467B18">
        <w:rPr>
          <w:rFonts w:hint="cs"/>
          <w:sz w:val="28"/>
          <w:szCs w:val="28"/>
          <w:rtl/>
          <w:lang w:val="fr-CA" w:bidi="ar-SA"/>
        </w:rPr>
        <w:t>ط</w:t>
      </w:r>
      <w:r>
        <w:rPr>
          <w:rFonts w:hint="cs"/>
          <w:sz w:val="28"/>
          <w:szCs w:val="28"/>
          <w:rtl/>
          <w:lang w:val="fr-CA" w:bidi="ar-SA"/>
        </w:rPr>
        <w:t>ة</w:t>
      </w:r>
      <w:r w:rsidR="00467B18">
        <w:rPr>
          <w:rFonts w:hint="cs"/>
          <w:sz w:val="28"/>
          <w:szCs w:val="28"/>
          <w:rtl/>
          <w:lang w:val="fr-CA" w:bidi="ar-SA"/>
        </w:rPr>
        <w:t xml:space="preserve"> التحضيري</w:t>
      </w:r>
      <w:r>
        <w:rPr>
          <w:rFonts w:hint="cs"/>
          <w:sz w:val="28"/>
          <w:szCs w:val="28"/>
          <w:rtl/>
          <w:lang w:val="fr-CA" w:bidi="ar-SA"/>
        </w:rPr>
        <w:t>ة</w:t>
      </w:r>
      <w:r w:rsidR="00467B18">
        <w:rPr>
          <w:rFonts w:hint="cs"/>
          <w:sz w:val="28"/>
          <w:szCs w:val="28"/>
          <w:rtl/>
          <w:lang w:val="fr-CA" w:bidi="ar-SA"/>
        </w:rPr>
        <w:t xml:space="preserve"> في مسودة مشروع موحدة ي</w:t>
      </w:r>
      <w:r>
        <w:rPr>
          <w:rFonts w:hint="cs"/>
          <w:sz w:val="28"/>
          <w:szCs w:val="28"/>
          <w:rtl/>
          <w:lang w:val="fr-CA" w:bidi="ar-SA"/>
        </w:rPr>
        <w:t>جري</w:t>
      </w:r>
      <w:r w:rsidR="00467B18">
        <w:rPr>
          <w:rFonts w:hint="cs"/>
          <w:sz w:val="28"/>
          <w:szCs w:val="28"/>
          <w:rtl/>
          <w:lang w:val="fr-CA" w:bidi="ar-SA"/>
        </w:rPr>
        <w:t xml:space="preserve"> تقييمها للتأكد</w:t>
      </w:r>
      <w:r>
        <w:rPr>
          <w:rFonts w:hint="cs"/>
          <w:sz w:val="28"/>
          <w:szCs w:val="28"/>
          <w:rtl/>
          <w:lang w:val="fr-CA" w:bidi="ar-SA"/>
        </w:rPr>
        <w:t>، في جملة أمور أخرى،</w:t>
      </w:r>
      <w:r w:rsidR="00467B18">
        <w:rPr>
          <w:rFonts w:hint="cs"/>
          <w:sz w:val="28"/>
          <w:szCs w:val="28"/>
          <w:rtl/>
          <w:lang w:val="fr-CA" w:bidi="ar-SA"/>
        </w:rPr>
        <w:t xml:space="preserve"> من </w:t>
      </w:r>
      <w:r>
        <w:rPr>
          <w:rFonts w:hint="cs"/>
          <w:sz w:val="28"/>
          <w:szCs w:val="28"/>
          <w:rtl/>
          <w:lang w:val="fr-CA" w:bidi="ar-SA"/>
        </w:rPr>
        <w:t>مطابقتها ل</w:t>
      </w:r>
      <w:r w:rsidR="00467B18">
        <w:rPr>
          <w:rFonts w:hint="cs"/>
          <w:sz w:val="28"/>
          <w:szCs w:val="28"/>
          <w:rtl/>
          <w:lang w:val="fr-CA" w:bidi="ar-SA"/>
        </w:rPr>
        <w:t xml:space="preserve">سياسات </w:t>
      </w:r>
      <w:r>
        <w:rPr>
          <w:rFonts w:hint="cs"/>
          <w:sz w:val="28"/>
          <w:szCs w:val="28"/>
          <w:rtl/>
          <w:lang w:val="fr-CA" w:bidi="ar-SA"/>
        </w:rPr>
        <w:t xml:space="preserve">البنك الدولي </w:t>
      </w:r>
      <w:r w:rsidR="00467B18">
        <w:rPr>
          <w:rFonts w:hint="cs"/>
          <w:sz w:val="28"/>
          <w:szCs w:val="28"/>
          <w:rtl/>
          <w:lang w:val="fr-CA" w:bidi="ar-SA"/>
        </w:rPr>
        <w:t>وإجراءات</w:t>
      </w:r>
      <w:r>
        <w:rPr>
          <w:rFonts w:hint="cs"/>
          <w:sz w:val="28"/>
          <w:szCs w:val="28"/>
          <w:rtl/>
          <w:lang w:val="fr-CA" w:bidi="ar-SA"/>
        </w:rPr>
        <w:t>ه</w:t>
      </w:r>
      <w:r w:rsidR="00467B18">
        <w:rPr>
          <w:rFonts w:hint="cs"/>
          <w:sz w:val="28"/>
          <w:szCs w:val="28"/>
          <w:rtl/>
          <w:lang w:val="fr-CA" w:bidi="ar-SA"/>
        </w:rPr>
        <w:t xml:space="preserve"> و</w:t>
      </w:r>
      <w:r>
        <w:rPr>
          <w:rFonts w:hint="cs"/>
          <w:sz w:val="28"/>
          <w:szCs w:val="28"/>
          <w:rtl/>
          <w:lang w:val="fr-CA" w:bidi="ar-SA"/>
        </w:rPr>
        <w:t>ملاءمة</w:t>
      </w:r>
      <w:r w:rsidR="00467B18">
        <w:rPr>
          <w:rFonts w:hint="cs"/>
          <w:sz w:val="28"/>
          <w:szCs w:val="28"/>
          <w:rtl/>
          <w:lang w:val="fr-CA" w:bidi="ar-SA"/>
        </w:rPr>
        <w:t xml:space="preserve"> الإدارة المالية وعمليات الشراء </w:t>
      </w:r>
      <w:r w:rsidR="00C95850">
        <w:rPr>
          <w:rFonts w:hint="cs"/>
          <w:sz w:val="28"/>
          <w:szCs w:val="28"/>
          <w:rtl/>
          <w:lang w:val="fr-CA" w:bidi="ar-SA"/>
        </w:rPr>
        <w:t>والضمانات البيئية والاجتماعية والت</w:t>
      </w:r>
      <w:r w:rsidR="00177C29">
        <w:rPr>
          <w:rFonts w:hint="cs"/>
          <w:sz w:val="28"/>
          <w:szCs w:val="28"/>
          <w:rtl/>
          <w:lang w:val="fr-CA" w:bidi="ar-SA"/>
        </w:rPr>
        <w:t xml:space="preserve">رتيبات المؤسسية والتنفيذية. </w:t>
      </w:r>
      <w:r>
        <w:rPr>
          <w:rFonts w:hint="cs"/>
          <w:sz w:val="28"/>
          <w:szCs w:val="28"/>
          <w:rtl/>
          <w:lang w:val="fr-CA" w:bidi="ar-SA"/>
        </w:rPr>
        <w:t>و</w:t>
      </w:r>
      <w:r w:rsidR="00177C29">
        <w:rPr>
          <w:rFonts w:hint="cs"/>
          <w:sz w:val="28"/>
          <w:szCs w:val="28"/>
          <w:rtl/>
          <w:lang w:val="fr-CA" w:bidi="ar-SA"/>
        </w:rPr>
        <w:t xml:space="preserve">تجري إعادة تقييم </w:t>
      </w:r>
      <w:r w:rsidR="00C95850">
        <w:rPr>
          <w:rFonts w:hint="cs"/>
          <w:sz w:val="28"/>
          <w:szCs w:val="28"/>
          <w:rtl/>
          <w:lang w:val="fr-CA" w:bidi="ar-SA"/>
        </w:rPr>
        <w:t>ل</w:t>
      </w:r>
      <w:r w:rsidR="00177C29">
        <w:rPr>
          <w:rFonts w:hint="cs"/>
          <w:sz w:val="28"/>
          <w:szCs w:val="28"/>
          <w:rtl/>
          <w:lang w:val="fr-CA" w:bidi="ar-SA"/>
        </w:rPr>
        <w:t>ل</w:t>
      </w:r>
      <w:r w:rsidR="00C95850">
        <w:rPr>
          <w:rFonts w:hint="cs"/>
          <w:sz w:val="28"/>
          <w:szCs w:val="28"/>
          <w:rtl/>
          <w:lang w:val="fr-CA" w:bidi="ar-SA"/>
        </w:rPr>
        <w:t>مخاطر</w:t>
      </w:r>
      <w:r w:rsidR="00177C29">
        <w:rPr>
          <w:rFonts w:hint="cs"/>
          <w:sz w:val="28"/>
          <w:szCs w:val="28"/>
          <w:rtl/>
          <w:lang w:val="fr-CA" w:bidi="ar-SA"/>
        </w:rPr>
        <w:t xml:space="preserve"> وه</w:t>
      </w:r>
      <w:r>
        <w:rPr>
          <w:rFonts w:hint="cs"/>
          <w:sz w:val="28"/>
          <w:szCs w:val="28"/>
          <w:rtl/>
          <w:lang w:val="fr-CA" w:bidi="ar-SA"/>
        </w:rPr>
        <w:t>و الأمر الذي قد يؤدي إلى إدراج</w:t>
      </w:r>
      <w:r w:rsidR="00177C29">
        <w:rPr>
          <w:rFonts w:hint="cs"/>
          <w:sz w:val="28"/>
          <w:szCs w:val="28"/>
          <w:rtl/>
          <w:lang w:val="fr-CA" w:bidi="ar-SA"/>
        </w:rPr>
        <w:t xml:space="preserve"> تدابير تخفيفية إضافية </w:t>
      </w:r>
      <w:r>
        <w:rPr>
          <w:rFonts w:hint="cs"/>
          <w:sz w:val="28"/>
          <w:szCs w:val="28"/>
          <w:rtl/>
          <w:lang w:val="fr-CA" w:bidi="ar-SA"/>
        </w:rPr>
        <w:t>على الاقتراح. (كما ي</w:t>
      </w:r>
      <w:r w:rsidR="00177C29">
        <w:rPr>
          <w:rFonts w:hint="cs"/>
          <w:sz w:val="28"/>
          <w:szCs w:val="28"/>
          <w:rtl/>
          <w:lang w:val="fr-CA" w:bidi="ar-SA"/>
        </w:rPr>
        <w:t xml:space="preserve">تيح </w:t>
      </w:r>
      <w:r>
        <w:rPr>
          <w:rFonts w:hint="cs"/>
          <w:sz w:val="28"/>
          <w:szCs w:val="28"/>
          <w:rtl/>
          <w:lang w:val="fr-CA" w:bidi="ar-SA"/>
        </w:rPr>
        <w:t>الاستعراض المرحلي لتنفيذ</w:t>
      </w:r>
      <w:r w:rsidR="00177C29">
        <w:rPr>
          <w:rFonts w:hint="cs"/>
          <w:sz w:val="28"/>
          <w:szCs w:val="28"/>
          <w:rtl/>
          <w:lang w:val="fr-CA" w:bidi="ar-SA"/>
        </w:rPr>
        <w:t xml:space="preserve"> المشروع فرصة للمزيد من التقييم وتصحيح المسار حيث أنّه </w:t>
      </w:r>
      <w:r>
        <w:rPr>
          <w:rFonts w:hint="cs"/>
          <w:sz w:val="28"/>
          <w:szCs w:val="28"/>
          <w:rtl/>
          <w:lang w:val="fr-CA" w:bidi="ar-SA"/>
        </w:rPr>
        <w:t>مناسبة لإجراء مراجعة م</w:t>
      </w:r>
      <w:r w:rsidR="00177C29">
        <w:rPr>
          <w:rFonts w:hint="cs"/>
          <w:sz w:val="28"/>
          <w:szCs w:val="28"/>
          <w:rtl/>
          <w:lang w:val="fr-CA" w:bidi="ar-SA"/>
        </w:rPr>
        <w:t>عمق</w:t>
      </w:r>
      <w:r>
        <w:rPr>
          <w:rFonts w:hint="cs"/>
          <w:sz w:val="28"/>
          <w:szCs w:val="28"/>
          <w:rtl/>
          <w:lang w:val="fr-CA" w:bidi="ar-SA"/>
        </w:rPr>
        <w:t>ة</w:t>
      </w:r>
      <w:r w:rsidR="00177C29">
        <w:rPr>
          <w:rFonts w:hint="cs"/>
          <w:sz w:val="28"/>
          <w:szCs w:val="28"/>
          <w:rtl/>
          <w:lang w:val="fr-CA" w:bidi="ar-SA"/>
        </w:rPr>
        <w:t xml:space="preserve"> بالإضافة إلى بعثات دعم التنفيذ المعتادة.)</w:t>
      </w:r>
    </w:p>
    <w:p w14:paraId="6A8E0F8F" w14:textId="77777777" w:rsidR="00177C29" w:rsidRDefault="00177C29" w:rsidP="00177C29">
      <w:pPr>
        <w:bidi/>
        <w:rPr>
          <w:sz w:val="28"/>
          <w:szCs w:val="28"/>
          <w:rtl/>
          <w:lang w:val="fr-CA" w:bidi="ar-SA"/>
        </w:rPr>
      </w:pPr>
    </w:p>
    <w:p w14:paraId="66F7E199" w14:textId="77777777" w:rsidR="005D103C" w:rsidRDefault="00177C29" w:rsidP="003D79B2">
      <w:pPr>
        <w:bidi/>
        <w:rPr>
          <w:sz w:val="28"/>
          <w:szCs w:val="28"/>
          <w:rtl/>
          <w:lang w:val="fr-CA" w:bidi="ar-SA"/>
        </w:rPr>
      </w:pPr>
      <w:r>
        <w:rPr>
          <w:rFonts w:hint="cs"/>
          <w:sz w:val="28"/>
          <w:szCs w:val="28"/>
          <w:rtl/>
          <w:lang w:val="fr-CA" w:bidi="ar-SA"/>
        </w:rPr>
        <w:lastRenderedPageBreak/>
        <w:t>20.</w:t>
      </w:r>
      <w:r>
        <w:rPr>
          <w:rFonts w:hint="cs"/>
          <w:sz w:val="28"/>
          <w:szCs w:val="28"/>
          <w:rtl/>
          <w:lang w:val="fr-CA" w:bidi="ar-SA"/>
        </w:rPr>
        <w:tab/>
        <w:t>يبدأ تنفيذ المشروع بعد عملية تقييم مجدية والتفاوض حول اتفاق المنحة والتوقيع عليه. بالنسبة إلى مشاريع الصندوق المتعدد الأطراف التي ينفذها البنك الدولي، وهي في العموم مشاريع تنطوي على مكون استثماري و</w:t>
      </w:r>
      <w:r w:rsidR="003D79B2">
        <w:rPr>
          <w:rFonts w:hint="cs"/>
          <w:sz w:val="28"/>
          <w:szCs w:val="28"/>
          <w:rtl/>
          <w:lang w:val="fr-CA" w:bidi="ar-SA"/>
        </w:rPr>
        <w:t xml:space="preserve">على </w:t>
      </w:r>
      <w:r>
        <w:rPr>
          <w:rFonts w:hint="cs"/>
          <w:sz w:val="28"/>
          <w:szCs w:val="28"/>
          <w:rtl/>
          <w:lang w:val="fr-CA" w:bidi="ar-SA"/>
        </w:rPr>
        <w:t xml:space="preserve">عدد من المشاريع الفرعية مع منشآت فردية (أو مجموعات منشآت)، </w:t>
      </w:r>
      <w:r w:rsidR="003D79B2">
        <w:rPr>
          <w:rFonts w:hint="cs"/>
          <w:sz w:val="28"/>
          <w:szCs w:val="28"/>
          <w:rtl/>
          <w:lang w:val="fr-CA" w:bidi="ar-SA"/>
        </w:rPr>
        <w:t>ت</w:t>
      </w:r>
      <w:r>
        <w:rPr>
          <w:rFonts w:hint="cs"/>
          <w:sz w:val="28"/>
          <w:szCs w:val="28"/>
          <w:rtl/>
          <w:lang w:val="fr-CA" w:bidi="ar-SA"/>
        </w:rPr>
        <w:t>عيد وحدة</w:t>
      </w:r>
      <w:r w:rsidR="003D79B2">
        <w:rPr>
          <w:rFonts w:hint="cs"/>
          <w:sz w:val="28"/>
          <w:szCs w:val="28"/>
          <w:rtl/>
          <w:lang w:val="fr-CA" w:bidi="ar-SA"/>
        </w:rPr>
        <w:t xml:space="preserve"> تنفيذ المشروع والرصد التابع</w:t>
      </w:r>
      <w:r w:rsidR="00673844">
        <w:rPr>
          <w:rFonts w:hint="cs"/>
          <w:sz w:val="28"/>
          <w:szCs w:val="28"/>
          <w:rtl/>
          <w:lang w:val="fr-CA" w:bidi="ar-SA"/>
        </w:rPr>
        <w:t>ة</w:t>
      </w:r>
      <w:r w:rsidR="003D79B2">
        <w:rPr>
          <w:rFonts w:hint="cs"/>
          <w:sz w:val="28"/>
          <w:szCs w:val="28"/>
          <w:rtl/>
          <w:lang w:val="fr-CA" w:bidi="ar-SA"/>
        </w:rPr>
        <w:t xml:space="preserve"> ل</w:t>
      </w:r>
      <w:r>
        <w:rPr>
          <w:rFonts w:hint="cs"/>
          <w:sz w:val="28"/>
          <w:szCs w:val="28"/>
          <w:rtl/>
          <w:lang w:val="fr-CA" w:bidi="ar-SA"/>
        </w:rPr>
        <w:t xml:space="preserve">لعميل إجراءات التقييم. ويفرض البنك الدولي على وحدات </w:t>
      </w:r>
      <w:r w:rsidR="003D79B2">
        <w:rPr>
          <w:rFonts w:hint="cs"/>
          <w:sz w:val="28"/>
          <w:szCs w:val="28"/>
          <w:rtl/>
          <w:lang w:val="fr-CA" w:bidi="ar-SA"/>
        </w:rPr>
        <w:t>تنفيذ</w:t>
      </w:r>
      <w:r>
        <w:rPr>
          <w:rFonts w:hint="cs"/>
          <w:sz w:val="28"/>
          <w:szCs w:val="28"/>
          <w:rtl/>
          <w:lang w:val="fr-CA" w:bidi="ar-SA"/>
        </w:rPr>
        <w:t xml:space="preserve"> المشاريع </w:t>
      </w:r>
      <w:r w:rsidR="003D79B2">
        <w:rPr>
          <w:rFonts w:hint="cs"/>
          <w:sz w:val="28"/>
          <w:szCs w:val="28"/>
          <w:rtl/>
          <w:lang w:val="fr-CA" w:bidi="ar-SA"/>
        </w:rPr>
        <w:t xml:space="preserve">والرصد </w:t>
      </w:r>
      <w:r>
        <w:rPr>
          <w:rFonts w:hint="cs"/>
          <w:sz w:val="28"/>
          <w:szCs w:val="28"/>
          <w:rtl/>
          <w:lang w:val="fr-CA" w:bidi="ar-SA"/>
        </w:rPr>
        <w:t>أن يكون في عداد موظفيها اختصاصيون ائتمانيون وفي مجال الضمانات</w:t>
      </w:r>
      <w:r w:rsidR="00673844">
        <w:rPr>
          <w:rFonts w:hint="cs"/>
          <w:sz w:val="28"/>
          <w:szCs w:val="28"/>
          <w:rtl/>
          <w:lang w:val="fr-CA" w:bidi="ar-SA"/>
        </w:rPr>
        <w:t xml:space="preserve"> البيئية والاجتماعية فضلًا عن موظفين/استشاريين </w:t>
      </w:r>
      <w:r>
        <w:rPr>
          <w:rFonts w:hint="cs"/>
          <w:sz w:val="28"/>
          <w:szCs w:val="28"/>
          <w:rtl/>
          <w:lang w:val="fr-CA" w:bidi="ar-SA"/>
        </w:rPr>
        <w:t xml:space="preserve">فنيين لتنفيذ مشاريع بروتوكول مونتريال. تتحمل وحدة </w:t>
      </w:r>
      <w:r w:rsidR="003D79B2">
        <w:rPr>
          <w:rFonts w:hint="cs"/>
          <w:sz w:val="28"/>
          <w:szCs w:val="28"/>
          <w:rtl/>
          <w:lang w:val="fr-CA" w:bidi="ar-SA"/>
        </w:rPr>
        <w:t>تنفيذ</w:t>
      </w:r>
      <w:r>
        <w:rPr>
          <w:rFonts w:hint="cs"/>
          <w:sz w:val="28"/>
          <w:szCs w:val="28"/>
          <w:rtl/>
          <w:lang w:val="fr-CA" w:bidi="ar-SA"/>
        </w:rPr>
        <w:t xml:space="preserve"> المشاريع </w:t>
      </w:r>
      <w:r w:rsidR="003D79B2">
        <w:rPr>
          <w:rFonts w:hint="cs"/>
          <w:sz w:val="28"/>
          <w:szCs w:val="28"/>
          <w:rtl/>
          <w:lang w:val="fr-CA" w:bidi="ar-SA"/>
        </w:rPr>
        <w:t xml:space="preserve">والرصد </w:t>
      </w:r>
      <w:r>
        <w:rPr>
          <w:rFonts w:hint="cs"/>
          <w:sz w:val="28"/>
          <w:szCs w:val="28"/>
          <w:rtl/>
          <w:lang w:val="fr-CA" w:bidi="ar-SA"/>
        </w:rPr>
        <w:t xml:space="preserve">مسؤولية تقييم </w:t>
      </w:r>
      <w:r w:rsidR="005D103C">
        <w:rPr>
          <w:rFonts w:hint="cs"/>
          <w:sz w:val="28"/>
          <w:szCs w:val="28"/>
          <w:rtl/>
          <w:lang w:val="fr-CA" w:bidi="ar-SA"/>
        </w:rPr>
        <w:t>الجدوى</w:t>
      </w:r>
      <w:r>
        <w:rPr>
          <w:rFonts w:hint="cs"/>
          <w:sz w:val="28"/>
          <w:szCs w:val="28"/>
          <w:rtl/>
          <w:lang w:val="fr-CA" w:bidi="ar-SA"/>
        </w:rPr>
        <w:t xml:space="preserve"> الفنية والمالية لكلّ مشروع فرعي</w:t>
      </w:r>
      <w:r w:rsidR="005D103C">
        <w:rPr>
          <w:rFonts w:hint="cs"/>
          <w:sz w:val="28"/>
          <w:szCs w:val="28"/>
          <w:rtl/>
          <w:lang w:val="fr-CA" w:bidi="ar-SA"/>
        </w:rPr>
        <w:t>. في ما يتصل بالتقييم الفني، يستعرض الموظفون الفنيون بيانات المنشأة المتعلقة بالاستهلاك والإنتاج وي</w:t>
      </w:r>
      <w:r w:rsidR="003D79B2">
        <w:rPr>
          <w:rFonts w:hint="cs"/>
          <w:sz w:val="28"/>
          <w:szCs w:val="28"/>
          <w:rtl/>
          <w:lang w:val="fr-CA" w:bidi="ar-SA"/>
        </w:rPr>
        <w:t xml:space="preserve">فحصون </w:t>
      </w:r>
      <w:r w:rsidR="005D103C">
        <w:rPr>
          <w:rFonts w:hint="cs"/>
          <w:sz w:val="28"/>
          <w:szCs w:val="28"/>
          <w:rtl/>
          <w:lang w:val="fr-CA" w:bidi="ar-SA"/>
        </w:rPr>
        <w:t xml:space="preserve">المعدات الأساسية </w:t>
      </w:r>
      <w:r w:rsidR="003D79B2">
        <w:rPr>
          <w:rFonts w:hint="cs"/>
          <w:sz w:val="28"/>
          <w:szCs w:val="28"/>
          <w:rtl/>
          <w:lang w:val="fr-CA" w:bidi="ar-SA"/>
        </w:rPr>
        <w:t xml:space="preserve">القائمة </w:t>
      </w:r>
      <w:r w:rsidR="005D103C">
        <w:rPr>
          <w:rFonts w:hint="cs"/>
          <w:sz w:val="28"/>
          <w:szCs w:val="28"/>
          <w:rtl/>
          <w:lang w:val="fr-CA" w:bidi="ar-SA"/>
        </w:rPr>
        <w:t>وال</w:t>
      </w:r>
      <w:r w:rsidR="003D79B2">
        <w:rPr>
          <w:rFonts w:hint="cs"/>
          <w:sz w:val="28"/>
          <w:szCs w:val="28"/>
          <w:rtl/>
          <w:lang w:val="fr-CA" w:bidi="ar-SA"/>
        </w:rPr>
        <w:t>م</w:t>
      </w:r>
      <w:r w:rsidR="005D103C">
        <w:rPr>
          <w:rFonts w:hint="cs"/>
          <w:sz w:val="28"/>
          <w:szCs w:val="28"/>
          <w:rtl/>
          <w:lang w:val="fr-CA" w:bidi="ar-SA"/>
        </w:rPr>
        <w:t>صن</w:t>
      </w:r>
      <w:r w:rsidR="003D79B2">
        <w:rPr>
          <w:rFonts w:hint="cs"/>
          <w:sz w:val="28"/>
          <w:szCs w:val="28"/>
          <w:rtl/>
          <w:lang w:val="fr-CA" w:bidi="ar-SA"/>
        </w:rPr>
        <w:t xml:space="preserve">ع ويحتسبون الكلفة المؤهلة للتمويل </w:t>
      </w:r>
      <w:r w:rsidR="005D103C">
        <w:rPr>
          <w:rFonts w:hint="cs"/>
          <w:sz w:val="28"/>
          <w:szCs w:val="28"/>
          <w:rtl/>
          <w:lang w:val="fr-CA" w:bidi="ar-SA"/>
        </w:rPr>
        <w:t>ويحددون ما إذا كانت المنشأة قادرة على الحصول على المواد البديلة واستخدامها.</w:t>
      </w:r>
    </w:p>
    <w:p w14:paraId="4E96A610" w14:textId="77777777" w:rsidR="005D103C" w:rsidRDefault="005D103C" w:rsidP="005D103C">
      <w:pPr>
        <w:bidi/>
        <w:rPr>
          <w:sz w:val="28"/>
          <w:szCs w:val="28"/>
          <w:rtl/>
          <w:lang w:val="fr-CA" w:bidi="ar-SA"/>
        </w:rPr>
      </w:pPr>
    </w:p>
    <w:p w14:paraId="046D9AD8" w14:textId="77777777" w:rsidR="00177C29" w:rsidRDefault="005D103C" w:rsidP="00673844">
      <w:pPr>
        <w:bidi/>
        <w:rPr>
          <w:sz w:val="28"/>
          <w:szCs w:val="28"/>
          <w:rtl/>
          <w:lang w:val="fr-CA" w:bidi="ar-SA"/>
        </w:rPr>
      </w:pPr>
      <w:r>
        <w:rPr>
          <w:rFonts w:hint="cs"/>
          <w:sz w:val="28"/>
          <w:szCs w:val="28"/>
          <w:rtl/>
          <w:lang w:val="fr-CA" w:bidi="ar-SA"/>
        </w:rPr>
        <w:t>21.</w:t>
      </w:r>
      <w:r>
        <w:rPr>
          <w:rFonts w:hint="cs"/>
          <w:sz w:val="28"/>
          <w:szCs w:val="28"/>
          <w:rtl/>
          <w:lang w:val="fr-CA" w:bidi="ar-SA"/>
        </w:rPr>
        <w:tab/>
        <w:t>كما تجري دراسة سجلات المنشأة للتأكد مما إذا كانت قادرة على تقديم التمويل المقابل و</w:t>
      </w:r>
      <w:r w:rsidR="00673844">
        <w:rPr>
          <w:rFonts w:hint="cs"/>
          <w:sz w:val="28"/>
          <w:szCs w:val="28"/>
          <w:rtl/>
          <w:lang w:val="fr-CA" w:bidi="ar-SA"/>
        </w:rPr>
        <w:t>الاستمرار ف</w:t>
      </w:r>
      <w:r>
        <w:rPr>
          <w:rFonts w:hint="cs"/>
          <w:sz w:val="28"/>
          <w:szCs w:val="28"/>
          <w:rtl/>
          <w:lang w:val="fr-CA" w:bidi="ar-SA"/>
        </w:rPr>
        <w:t xml:space="preserve">ي العمل باستخدام الأصول الجديدة التي تحصل عليها عن طريق الصندوق المتعدد الأطراف. كما ينبغي أن يحتوي كل مشروع فرعي، فضلًا عن </w:t>
      </w:r>
      <w:r>
        <w:rPr>
          <w:rFonts w:hint="cs"/>
          <w:sz w:val="28"/>
          <w:szCs w:val="28"/>
          <w:rtl/>
          <w:lang w:val="en-US" w:bidi="ar-SA"/>
        </w:rPr>
        <w:t>خطة للتخلص من المعدات الأساسية</w:t>
      </w:r>
      <w:r w:rsidR="003D79B2">
        <w:rPr>
          <w:rFonts w:hint="cs"/>
          <w:sz w:val="28"/>
          <w:szCs w:val="28"/>
          <w:rtl/>
          <w:lang w:val="en-US" w:bidi="ar-SA"/>
        </w:rPr>
        <w:t xml:space="preserve"> القائمة</w:t>
      </w:r>
      <w:r>
        <w:rPr>
          <w:rFonts w:hint="cs"/>
          <w:sz w:val="28"/>
          <w:szCs w:val="28"/>
          <w:rtl/>
          <w:lang w:val="en-US" w:bidi="ar-SA"/>
        </w:rPr>
        <w:t xml:space="preserve">، </w:t>
      </w:r>
      <w:r w:rsidR="00673844">
        <w:rPr>
          <w:rFonts w:hint="cs"/>
          <w:sz w:val="28"/>
          <w:szCs w:val="28"/>
          <w:rtl/>
          <w:lang w:val="en-US" w:bidi="ar-SA"/>
        </w:rPr>
        <w:t xml:space="preserve">على </w:t>
      </w:r>
      <w:r>
        <w:rPr>
          <w:rFonts w:hint="cs"/>
          <w:sz w:val="28"/>
          <w:szCs w:val="28"/>
          <w:rtl/>
          <w:lang w:val="en-US" w:bidi="ar-SA"/>
        </w:rPr>
        <w:t xml:space="preserve">خطة إدارة بيئية تلحظ تخفيف آثار أي إشكالية خاصة بالبيئة أو بالسلامة المهنية على نطاق المصنع. ويقوم فريق المهام التابع للبنك الدولي باستعراض مقترحات المشاريع الفرعية ويكون هو بدوره قد </w:t>
      </w:r>
      <w:r>
        <w:rPr>
          <w:rFonts w:hint="cs"/>
          <w:sz w:val="28"/>
          <w:szCs w:val="28"/>
          <w:rtl/>
          <w:lang w:val="fr-CA" w:bidi="ar-SA"/>
        </w:rPr>
        <w:t>كرس موظفين أو استشاريين لإجراء استعراض مستقل للجوانب الفنية والبيئة/الاجتماعي</w:t>
      </w:r>
      <w:r w:rsidR="003D79B2">
        <w:rPr>
          <w:rFonts w:hint="cs"/>
          <w:sz w:val="28"/>
          <w:szCs w:val="28"/>
          <w:rtl/>
          <w:lang w:val="fr-CA" w:bidi="ar-SA"/>
        </w:rPr>
        <w:t xml:space="preserve">ة والمالية وتلك المتعلقة بالمشتريات وإعداد توصيات في </w:t>
      </w:r>
      <w:r>
        <w:rPr>
          <w:rFonts w:hint="cs"/>
          <w:sz w:val="28"/>
          <w:szCs w:val="28"/>
          <w:rtl/>
          <w:lang w:val="fr-CA" w:bidi="ar-SA"/>
        </w:rPr>
        <w:t>هذا الصدد.</w:t>
      </w:r>
      <w:r w:rsidR="00177C29">
        <w:rPr>
          <w:rFonts w:hint="cs"/>
          <w:sz w:val="28"/>
          <w:szCs w:val="28"/>
          <w:rtl/>
          <w:lang w:val="fr-CA" w:bidi="ar-SA"/>
        </w:rPr>
        <w:t xml:space="preserve"> </w:t>
      </w:r>
      <w:r w:rsidR="004C1394">
        <w:rPr>
          <w:rFonts w:hint="cs"/>
          <w:sz w:val="28"/>
          <w:szCs w:val="28"/>
          <w:rtl/>
          <w:lang w:val="fr-CA" w:bidi="ar-SA"/>
        </w:rPr>
        <w:t>وقد تستغر</w:t>
      </w:r>
      <w:r w:rsidR="003D79B2">
        <w:rPr>
          <w:rFonts w:hint="cs"/>
          <w:sz w:val="28"/>
          <w:szCs w:val="28"/>
          <w:rtl/>
          <w:lang w:val="fr-CA" w:bidi="ar-SA"/>
        </w:rPr>
        <w:t>ق العملية بأسرها عدّة أسابيع لأن</w:t>
      </w:r>
      <w:r w:rsidR="00673844">
        <w:rPr>
          <w:rFonts w:hint="cs"/>
          <w:sz w:val="28"/>
          <w:szCs w:val="28"/>
          <w:rtl/>
          <w:lang w:val="fr-CA" w:bidi="ar-SA"/>
        </w:rPr>
        <w:t>ّ</w:t>
      </w:r>
      <w:r w:rsidR="004C1394">
        <w:rPr>
          <w:rFonts w:hint="cs"/>
          <w:sz w:val="28"/>
          <w:szCs w:val="28"/>
          <w:rtl/>
          <w:lang w:val="fr-CA" w:bidi="ar-SA"/>
        </w:rPr>
        <w:t xml:space="preserve"> التقييم يتمّ بالتعاون ا</w:t>
      </w:r>
      <w:r w:rsidR="003D79B2">
        <w:rPr>
          <w:rFonts w:hint="cs"/>
          <w:sz w:val="28"/>
          <w:szCs w:val="28"/>
          <w:rtl/>
          <w:lang w:val="fr-CA" w:bidi="ar-SA"/>
        </w:rPr>
        <w:t>لوثيق مع المنشأة المستفيدة وقد ي</w:t>
      </w:r>
      <w:r w:rsidR="004C1394">
        <w:rPr>
          <w:rFonts w:hint="cs"/>
          <w:sz w:val="28"/>
          <w:szCs w:val="28"/>
          <w:rtl/>
          <w:lang w:val="fr-CA" w:bidi="ar-SA"/>
        </w:rPr>
        <w:t>ستدعي طلب المزيد من المستندات أو تعديل تصميم المشروع الفرعي أو مواصفات المعدات وإلخ. ترد تفاصيل مراحل تقييم المشاريع الفرعية في دليل تنفيذ كل</w:t>
      </w:r>
      <w:r w:rsidR="00673844">
        <w:rPr>
          <w:rFonts w:hint="cs"/>
          <w:sz w:val="28"/>
          <w:szCs w:val="28"/>
          <w:rtl/>
          <w:lang w:val="fr-CA" w:bidi="ar-SA"/>
        </w:rPr>
        <w:t>ّ</w:t>
      </w:r>
      <w:r w:rsidR="004C1394">
        <w:rPr>
          <w:rFonts w:hint="cs"/>
          <w:sz w:val="28"/>
          <w:szCs w:val="28"/>
          <w:rtl/>
          <w:lang w:val="fr-CA" w:bidi="ar-SA"/>
        </w:rPr>
        <w:t xml:space="preserve"> مشروع يأخذه البنك الدولي على عاتقه.</w:t>
      </w:r>
    </w:p>
    <w:p w14:paraId="7BD9FA93" w14:textId="77777777" w:rsidR="004C1394" w:rsidRDefault="004C1394" w:rsidP="004C1394">
      <w:pPr>
        <w:bidi/>
        <w:rPr>
          <w:sz w:val="28"/>
          <w:szCs w:val="28"/>
          <w:rtl/>
          <w:lang w:val="fr-CA" w:bidi="ar-SA"/>
        </w:rPr>
      </w:pPr>
    </w:p>
    <w:p w14:paraId="746EDCC0" w14:textId="77777777" w:rsidR="004C1394" w:rsidRDefault="004C1394" w:rsidP="003D79B2">
      <w:pPr>
        <w:bidi/>
        <w:rPr>
          <w:sz w:val="28"/>
          <w:szCs w:val="28"/>
          <w:rtl/>
          <w:lang w:val="fr-CA" w:bidi="ar-SA"/>
        </w:rPr>
      </w:pPr>
      <w:r>
        <w:rPr>
          <w:rFonts w:hint="cs"/>
          <w:sz w:val="28"/>
          <w:szCs w:val="28"/>
          <w:rtl/>
          <w:lang w:val="fr-CA" w:bidi="ar-SA"/>
        </w:rPr>
        <w:t>22.</w:t>
      </w:r>
      <w:r>
        <w:rPr>
          <w:rFonts w:hint="cs"/>
          <w:sz w:val="28"/>
          <w:szCs w:val="28"/>
          <w:rtl/>
          <w:lang w:val="fr-CA" w:bidi="ar-SA"/>
        </w:rPr>
        <w:tab/>
        <w:t>عند</w:t>
      </w:r>
      <w:r w:rsidR="003D79B2">
        <w:rPr>
          <w:rFonts w:hint="cs"/>
          <w:sz w:val="28"/>
          <w:szCs w:val="28"/>
          <w:rtl/>
          <w:lang w:val="fr-CA" w:bidi="ar-SA"/>
        </w:rPr>
        <w:t>ما يقرّ المشروع الفرعي، يرفق</w:t>
      </w:r>
      <w:r>
        <w:rPr>
          <w:rFonts w:hint="cs"/>
          <w:sz w:val="28"/>
          <w:szCs w:val="28"/>
          <w:rtl/>
          <w:lang w:val="fr-CA" w:bidi="ar-SA"/>
        </w:rPr>
        <w:t xml:space="preserve"> </w:t>
      </w:r>
      <w:r w:rsidR="003D79B2">
        <w:rPr>
          <w:rFonts w:hint="cs"/>
          <w:sz w:val="28"/>
          <w:szCs w:val="28"/>
          <w:rtl/>
          <w:lang w:val="fr-CA" w:bidi="ar-SA"/>
        </w:rPr>
        <w:t>ب</w:t>
      </w:r>
      <w:r>
        <w:rPr>
          <w:rFonts w:hint="cs"/>
          <w:sz w:val="28"/>
          <w:szCs w:val="28"/>
          <w:rtl/>
          <w:lang w:val="fr-CA" w:bidi="ar-SA"/>
        </w:rPr>
        <w:t xml:space="preserve">اتفاق المنحة الفرعي الذي توقع عليه وحدة </w:t>
      </w:r>
      <w:r w:rsidR="003D79B2">
        <w:rPr>
          <w:rFonts w:hint="cs"/>
          <w:sz w:val="28"/>
          <w:szCs w:val="28"/>
          <w:rtl/>
          <w:lang w:val="fr-CA" w:bidi="ar-SA"/>
        </w:rPr>
        <w:t>تنفيذ</w:t>
      </w:r>
      <w:r>
        <w:rPr>
          <w:rFonts w:hint="cs"/>
          <w:sz w:val="28"/>
          <w:szCs w:val="28"/>
          <w:rtl/>
          <w:lang w:val="fr-CA" w:bidi="ar-SA"/>
        </w:rPr>
        <w:t xml:space="preserve"> المشاريع </w:t>
      </w:r>
      <w:r w:rsidR="003D79B2">
        <w:rPr>
          <w:rFonts w:hint="cs"/>
          <w:sz w:val="28"/>
          <w:szCs w:val="28"/>
          <w:rtl/>
          <w:lang w:val="fr-CA" w:bidi="ar-SA"/>
        </w:rPr>
        <w:t xml:space="preserve">والرصد </w:t>
      </w:r>
      <w:r>
        <w:rPr>
          <w:rFonts w:hint="cs"/>
          <w:sz w:val="28"/>
          <w:szCs w:val="28"/>
          <w:rtl/>
          <w:lang w:val="fr-CA" w:bidi="ar-SA"/>
        </w:rPr>
        <w:t>(أو ممثل الدولة) والمنشأة. كما يتضمن اتفاق المنحة الفرعي شروطًا خاصة مثل الالتزام بكف استخدام المواد الخاضعة للرقابة أو تجنب البدائل ذات إمكانية الاحترار العالمي العالية</w:t>
      </w:r>
      <w:r w:rsidR="00283E5C">
        <w:rPr>
          <w:rFonts w:hint="cs"/>
          <w:sz w:val="28"/>
          <w:szCs w:val="28"/>
          <w:rtl/>
          <w:lang w:val="fr-CA" w:bidi="ar-SA"/>
        </w:rPr>
        <w:t xml:space="preserve"> وغيرها من التدابير.</w:t>
      </w:r>
    </w:p>
    <w:p w14:paraId="5C179B9F" w14:textId="77777777" w:rsidR="007E5D09" w:rsidRDefault="007E5D09">
      <w:pPr>
        <w:pStyle w:val="StyleHeader4Para4Left0Firstline0"/>
        <w:numPr>
          <w:ilvl w:val="0"/>
          <w:numId w:val="0"/>
        </w:numPr>
        <w:rPr>
          <w:rt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50BC3DF4" w14:textId="77777777" w:rsidTr="00B465CC">
        <w:tc>
          <w:tcPr>
            <w:tcW w:w="1871" w:type="dxa"/>
          </w:tcPr>
          <w:p w14:paraId="10BA15EE" w14:textId="77777777" w:rsidR="007E5D09" w:rsidRDefault="007E5D09">
            <w:pPr>
              <w:rPr>
                <w:lang w:val="en-CA"/>
              </w:rPr>
            </w:pPr>
          </w:p>
        </w:tc>
        <w:tc>
          <w:tcPr>
            <w:tcW w:w="1872" w:type="dxa"/>
          </w:tcPr>
          <w:p w14:paraId="4DE805E8" w14:textId="77777777" w:rsidR="007E5D09" w:rsidRDefault="007E5D09">
            <w:pPr>
              <w:rPr>
                <w:lang w:val="en-CA"/>
              </w:rPr>
            </w:pPr>
          </w:p>
        </w:tc>
        <w:tc>
          <w:tcPr>
            <w:tcW w:w="1872" w:type="dxa"/>
            <w:tcBorders>
              <w:bottom w:val="single" w:sz="4" w:space="0" w:color="auto"/>
            </w:tcBorders>
          </w:tcPr>
          <w:p w14:paraId="593762D5" w14:textId="77777777" w:rsidR="007E5D09" w:rsidRDefault="007E5D09">
            <w:pPr>
              <w:rPr>
                <w:b/>
                <w:bCs/>
                <w:lang w:val="en-CA"/>
              </w:rPr>
            </w:pPr>
          </w:p>
        </w:tc>
        <w:tc>
          <w:tcPr>
            <w:tcW w:w="1872" w:type="dxa"/>
          </w:tcPr>
          <w:p w14:paraId="3CD75F25" w14:textId="77777777" w:rsidR="007E5D09" w:rsidRDefault="007E5D09">
            <w:pPr>
              <w:rPr>
                <w:lang w:val="en-CA"/>
              </w:rPr>
            </w:pPr>
          </w:p>
        </w:tc>
        <w:tc>
          <w:tcPr>
            <w:tcW w:w="1873" w:type="dxa"/>
          </w:tcPr>
          <w:p w14:paraId="2D69D925" w14:textId="77777777" w:rsidR="007E5D09" w:rsidRDefault="007E5D09">
            <w:pPr>
              <w:rPr>
                <w:lang w:val="en-CA"/>
              </w:rPr>
            </w:pPr>
          </w:p>
        </w:tc>
      </w:tr>
    </w:tbl>
    <w:p w14:paraId="60A1877D" w14:textId="77777777"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FD9F4" w14:textId="77777777" w:rsidR="000A7B79" w:rsidRDefault="000A7B79">
      <w:r>
        <w:separator/>
      </w:r>
    </w:p>
  </w:endnote>
  <w:endnote w:type="continuationSeparator" w:id="0">
    <w:p w14:paraId="788011A7" w14:textId="77777777" w:rsidR="000A7B79" w:rsidRDefault="000A7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1222C" w14:textId="77777777" w:rsidR="00283E5C" w:rsidRDefault="00283E5C">
    <w:pPr>
      <w:pStyle w:val="Footer"/>
      <w:jc w:val="center"/>
    </w:pPr>
    <w:r>
      <w:rPr>
        <w:rStyle w:val="PageNumber"/>
      </w:rPr>
      <w:fldChar w:fldCharType="begin"/>
    </w:r>
    <w:r>
      <w:rPr>
        <w:rStyle w:val="PageNumber"/>
      </w:rPr>
      <w:instrText xml:space="preserve"> PAGE </w:instrText>
    </w:r>
    <w:r>
      <w:rPr>
        <w:rStyle w:val="PageNumber"/>
      </w:rPr>
      <w:fldChar w:fldCharType="separate"/>
    </w:r>
    <w:r w:rsidR="00673844">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10D20" w14:textId="77777777" w:rsidR="00283E5C" w:rsidRDefault="00283E5C">
    <w:pPr>
      <w:jc w:val="center"/>
    </w:pPr>
    <w:r>
      <w:rPr>
        <w:rStyle w:val="PageNumber"/>
      </w:rPr>
      <w:fldChar w:fldCharType="begin"/>
    </w:r>
    <w:r>
      <w:rPr>
        <w:rStyle w:val="PageNumber"/>
      </w:rPr>
      <w:instrText xml:space="preserve"> PAGE </w:instrText>
    </w:r>
    <w:r>
      <w:rPr>
        <w:rStyle w:val="PageNumber"/>
      </w:rPr>
      <w:fldChar w:fldCharType="separate"/>
    </w:r>
    <w:r w:rsidR="005F5197">
      <w:rPr>
        <w:rStyle w:val="PageNumber"/>
        <w:noProof/>
      </w:rPr>
      <w:t>3</w:t>
    </w:r>
    <w:r>
      <w:rPr>
        <w:rStyle w:val="PageNumber"/>
      </w:rPr>
      <w:fldChar w:fldCharType="end"/>
    </w:r>
  </w:p>
  <w:p w14:paraId="279164AF" w14:textId="77777777" w:rsidR="00283E5C" w:rsidRDefault="00283E5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2E83B" w14:textId="77777777" w:rsidR="00283E5C" w:rsidRDefault="00283E5C">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FA40CC1" w14:textId="77777777" w:rsidR="00283E5C" w:rsidRDefault="00283E5C">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FD81" w14:textId="77777777" w:rsidR="00283E5C" w:rsidRDefault="00283E5C">
    <w:pPr>
      <w:jc w:val="center"/>
    </w:pPr>
    <w:r>
      <w:fldChar w:fldCharType="begin"/>
    </w:r>
    <w:r>
      <w:instrText xml:space="preserve"> PAGE </w:instrText>
    </w:r>
    <w:r>
      <w:fldChar w:fldCharType="separate"/>
    </w:r>
    <w:r w:rsidR="00673844">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E8C9B" w14:textId="77777777" w:rsidR="00283E5C" w:rsidRDefault="00283E5C">
    <w:pPr>
      <w:jc w:val="center"/>
    </w:pPr>
    <w:r>
      <w:fldChar w:fldCharType="begin"/>
    </w:r>
    <w:r>
      <w:instrText xml:space="preserve"> PAGE </w:instrText>
    </w:r>
    <w:r>
      <w:fldChar w:fldCharType="separate"/>
    </w:r>
    <w:r w:rsidR="00673844">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32586016" w14:textId="77777777" w:rsidR="00283E5C" w:rsidRDefault="00283E5C">
        <w:pPr>
          <w:pStyle w:val="Footer"/>
          <w:jc w:val="center"/>
        </w:pPr>
        <w:r>
          <w:fldChar w:fldCharType="begin"/>
        </w:r>
        <w:r>
          <w:instrText xml:space="preserve"> PAGE   \* MERGEFORMAT </w:instrText>
        </w:r>
        <w:r>
          <w:fldChar w:fldCharType="separate"/>
        </w:r>
        <w:r w:rsidR="005055E3">
          <w:rPr>
            <w:noProof/>
          </w:rPr>
          <w:t>1</w:t>
        </w:r>
        <w:r>
          <w:rPr>
            <w:noProof/>
          </w:rPr>
          <w:fldChar w:fldCharType="end"/>
        </w:r>
      </w:p>
    </w:sdtContent>
  </w:sdt>
  <w:p w14:paraId="036B0CE1" w14:textId="77777777" w:rsidR="00283E5C" w:rsidRDefault="00283E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017D9" w14:textId="77777777" w:rsidR="000A7B79" w:rsidRDefault="000A7B79">
      <w:r>
        <w:separator/>
      </w:r>
    </w:p>
  </w:footnote>
  <w:footnote w:type="continuationSeparator" w:id="0">
    <w:p w14:paraId="68D9243B" w14:textId="77777777" w:rsidR="000A7B79" w:rsidRDefault="000A7B79">
      <w:r>
        <w:continuationSeparator/>
      </w:r>
    </w:p>
  </w:footnote>
  <w:footnote w:id="1">
    <w:p w14:paraId="046733D3" w14:textId="77777777" w:rsidR="00283E5C" w:rsidRDefault="00283E5C" w:rsidP="006C403D">
      <w:pPr>
        <w:pStyle w:val="FootnoteText"/>
        <w:bidi/>
        <w:rPr>
          <w:rtl/>
          <w:lang w:bidi="ar-SA"/>
        </w:rPr>
      </w:pPr>
      <w:r>
        <w:rPr>
          <w:rStyle w:val="FootnoteReference"/>
        </w:rPr>
        <w:footnoteRef/>
      </w:r>
      <w:r>
        <w:rPr>
          <w:rFonts w:hint="cs"/>
          <w:rtl/>
          <w:lang w:bidi="ar-SA"/>
        </w:rPr>
        <w:t xml:space="preserve"> </w:t>
      </w:r>
      <w:r w:rsidRPr="00E26BBF">
        <w:rPr>
          <w:lang w:val="en-US" w:bidi="ar-SA"/>
        </w:rPr>
        <w:t>UNEP/</w:t>
      </w:r>
      <w:proofErr w:type="spellStart"/>
      <w:r w:rsidRPr="00E26BBF">
        <w:rPr>
          <w:lang w:val="en-US" w:bidi="ar-SA"/>
        </w:rPr>
        <w:t>OzL.Pro</w:t>
      </w:r>
      <w:proofErr w:type="spellEnd"/>
      <w:r w:rsidRPr="00E26BBF">
        <w:rPr>
          <w:lang w:val="en-US" w:bidi="ar-SA"/>
        </w:rPr>
        <w:t>/ExCom/91/1</w:t>
      </w:r>
      <w:r>
        <w:rPr>
          <w:rFonts w:hint="cs"/>
          <w:rtl/>
          <w:lang w:bidi="ar-SA"/>
        </w:rPr>
        <w:t xml:space="preserve"> </w:t>
      </w:r>
    </w:p>
  </w:footnote>
  <w:footnote w:id="2">
    <w:p w14:paraId="063BD948" w14:textId="02FE3D88" w:rsidR="00283E5C" w:rsidRDefault="00283E5C" w:rsidP="006C403D">
      <w:pPr>
        <w:pStyle w:val="FootnoteText"/>
        <w:bidi/>
        <w:rPr>
          <w:lang w:val="en-US" w:bidi="ar-SA"/>
        </w:rPr>
      </w:pPr>
      <w:r>
        <w:rPr>
          <w:rStyle w:val="FootnoteReference"/>
        </w:rPr>
        <w:footnoteRef/>
      </w:r>
      <w:r>
        <w:rPr>
          <w:rFonts w:hint="cs"/>
          <w:rtl/>
          <w:lang w:bidi="ar-SA"/>
        </w:rPr>
        <w:t xml:space="preserve"> </w:t>
      </w:r>
      <w:r w:rsidRPr="006C403D">
        <w:rPr>
          <w:lang w:val="en-US" w:bidi="ar-SA"/>
        </w:rPr>
        <w:t>UNEP/</w:t>
      </w:r>
      <w:proofErr w:type="spellStart"/>
      <w:r w:rsidRPr="006C403D">
        <w:rPr>
          <w:lang w:val="en-US" w:bidi="ar-SA"/>
        </w:rPr>
        <w:t>OzL.Pro</w:t>
      </w:r>
      <w:proofErr w:type="spellEnd"/>
      <w:r w:rsidRPr="006C403D">
        <w:rPr>
          <w:lang w:val="en-US" w:bidi="ar-SA"/>
        </w:rPr>
        <w:t>/ExCom/86/2/Add. 1</w:t>
      </w:r>
    </w:p>
    <w:p w14:paraId="6E8B363D" w14:textId="77777777" w:rsidR="00D460BC" w:rsidRPr="006C403D" w:rsidRDefault="00D460BC" w:rsidP="00D460BC">
      <w:pPr>
        <w:pStyle w:val="FootnoteText"/>
        <w:bidi/>
        <w:rPr>
          <w:lang w:val="en-US" w:bidi="ar-SA"/>
        </w:rPr>
      </w:pPr>
    </w:p>
  </w:footnote>
  <w:footnote w:id="3">
    <w:p w14:paraId="410B5867" w14:textId="47A5F2F0" w:rsidR="00283E5C" w:rsidRDefault="00283E5C" w:rsidP="006C403D">
      <w:pPr>
        <w:pStyle w:val="FootnoteText"/>
        <w:bidi/>
        <w:rPr>
          <w:rtl/>
          <w:lang w:bidi="ar-SA"/>
        </w:rPr>
      </w:pPr>
      <w:r w:rsidRPr="006C403D">
        <w:rPr>
          <w:lang w:val="en-US"/>
        </w:rPr>
        <w:t xml:space="preserve">UNEP/OzL.Pro/ExCom/89/2/Add. </w:t>
      </w:r>
      <w:r>
        <w:rPr>
          <w:lang w:val="en-US"/>
        </w:rPr>
        <w:t>1</w:t>
      </w:r>
      <w:r>
        <w:rPr>
          <w:rStyle w:val="FootnoteReference"/>
        </w:rPr>
        <w:footnoteRef/>
      </w:r>
      <w:r>
        <w:t xml:space="preserve"> </w:t>
      </w:r>
    </w:p>
  </w:footnote>
  <w:footnote w:id="4">
    <w:p w14:paraId="6B4B3890" w14:textId="77777777" w:rsidR="00283E5C" w:rsidRDefault="00283E5C" w:rsidP="005E13D3">
      <w:pPr>
        <w:pStyle w:val="FootnoteText"/>
        <w:bidi/>
        <w:rPr>
          <w:rtl/>
          <w:lang w:bidi="ar-SA"/>
        </w:rPr>
      </w:pPr>
      <w:r>
        <w:rPr>
          <w:rStyle w:val="FootnoteReference"/>
        </w:rPr>
        <w:footnoteRef/>
      </w:r>
      <w:r>
        <w:rPr>
          <w:rFonts w:hint="cs"/>
          <w:rtl/>
        </w:rPr>
        <w:t xml:space="preserve"> </w:t>
      </w:r>
      <w:r w:rsidRPr="00C92E0D">
        <w:t>https://popp.undp.org/_layouts/15/WopiFrame.aspx?sourcedoc=/UNDP_POPP_DOCUMENT_LIBRARY/Public/</w:t>
      </w:r>
      <w:r>
        <w:br/>
      </w:r>
      <w:r w:rsidRPr="00C92E0D">
        <w:t>AC_Accountability_Enterprise%20Risk%20Management%20Policy.pdf</w:t>
      </w:r>
    </w:p>
  </w:footnote>
  <w:footnote w:id="5">
    <w:p w14:paraId="3FC5E1A7" w14:textId="77777777" w:rsidR="00283E5C" w:rsidRPr="0014011B" w:rsidRDefault="00283E5C" w:rsidP="00A44F2D">
      <w:pPr>
        <w:pStyle w:val="FootnoteText"/>
        <w:bidi/>
        <w:jc w:val="left"/>
        <w:rPr>
          <w:lang w:val="en-US"/>
        </w:rPr>
      </w:pPr>
      <w:r>
        <w:rPr>
          <w:rStyle w:val="FootnoteReference"/>
        </w:rPr>
        <w:footnoteRef/>
      </w:r>
      <w:r>
        <w:rPr>
          <w:rFonts w:hint="cs"/>
          <w:rtl/>
          <w:lang w:val="fr-CA" w:bidi="ar-SA"/>
        </w:rPr>
        <w:t xml:space="preserve"> </w:t>
      </w:r>
      <w:r w:rsidRPr="004C2DBF">
        <w:t>https://popp.undp.org/SitePages/POPPSubject.aspx?SBJID=7&amp;Menu=BusinessUnit&amp;Beta=0</w:t>
      </w:r>
    </w:p>
    <w:p w14:paraId="256E8887" w14:textId="77777777" w:rsidR="00283E5C" w:rsidRPr="00A44F2D" w:rsidRDefault="00283E5C" w:rsidP="00A44F2D">
      <w:pPr>
        <w:pStyle w:val="FootnoteText"/>
        <w:bidi/>
        <w:rPr>
          <w:rtl/>
          <w:lang w:val="en-US" w:bidi="ar-SA"/>
        </w:rPr>
      </w:pPr>
    </w:p>
  </w:footnote>
  <w:footnote w:id="6">
    <w:p w14:paraId="1C787A1D" w14:textId="77777777" w:rsidR="00283E5C" w:rsidRPr="001E7837" w:rsidRDefault="00283E5C" w:rsidP="001E7837">
      <w:pPr>
        <w:pStyle w:val="FootnoteText"/>
        <w:bidi/>
        <w:rPr>
          <w:lang w:val="fr-CA" w:bidi="ar-SA"/>
        </w:rPr>
      </w:pPr>
      <w:r>
        <w:rPr>
          <w:rStyle w:val="FootnoteReference"/>
        </w:rPr>
        <w:footnoteRef/>
      </w:r>
      <w:r>
        <w:rPr>
          <w:rFonts w:hint="cs"/>
          <w:rtl/>
          <w:lang w:bidi="ar-SA"/>
        </w:rPr>
        <w:t xml:space="preserve"> </w:t>
      </w:r>
      <w:r>
        <w:rPr>
          <w:lang w:val="fr-CA" w:bidi="ar-SA"/>
        </w:rPr>
        <w:t>https://policy.un.org/policy-doc/30440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C687C" w14:textId="77777777" w:rsidR="00283E5C" w:rsidRDefault="00FC7AAF" w:rsidP="00474463">
    <w:pPr>
      <w:jc w:val="right"/>
    </w:pPr>
    <w:r>
      <w:fldChar w:fldCharType="begin"/>
    </w:r>
    <w:r>
      <w:instrText xml:space="preserve"> DOCPROPERTY "Document number"  \* MERGEFORMAT </w:instrText>
    </w:r>
    <w:r>
      <w:fldChar w:fldCharType="separate"/>
    </w:r>
    <w:r w:rsidR="00283E5C">
      <w:t>UNEP/</w:t>
    </w:r>
    <w:proofErr w:type="spellStart"/>
    <w:r w:rsidR="00283E5C">
      <w:t>OzL.Pro</w:t>
    </w:r>
    <w:proofErr w:type="spellEnd"/>
    <w:r w:rsidR="00283E5C">
      <w:t>/ExCom/91/68</w:t>
    </w:r>
    <w:r>
      <w:fldChar w:fldCharType="end"/>
    </w:r>
  </w:p>
  <w:p w14:paraId="49D150E3" w14:textId="77777777" w:rsidR="00283E5C" w:rsidRDefault="00283E5C"/>
  <w:p w14:paraId="7E18E768" w14:textId="77777777" w:rsidR="00283E5C" w:rsidRDefault="00283E5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B3052" w14:textId="77777777" w:rsidR="00283E5C" w:rsidRDefault="00FC7AAF" w:rsidP="00474463">
    <w:pPr>
      <w:jc w:val="left"/>
    </w:pPr>
    <w:r>
      <w:fldChar w:fldCharType="begin"/>
    </w:r>
    <w:r>
      <w:instrText xml:space="preserve"> DOCPROPERTY "Document number"  \* MERGEFORMAT </w:instrText>
    </w:r>
    <w:r>
      <w:fldChar w:fldCharType="separate"/>
    </w:r>
    <w:r w:rsidR="00283E5C">
      <w:t>UNEP/</w:t>
    </w:r>
    <w:proofErr w:type="spellStart"/>
    <w:r w:rsidR="00283E5C">
      <w:t>OzL.Pro</w:t>
    </w:r>
    <w:proofErr w:type="spellEnd"/>
    <w:r w:rsidR="00283E5C">
      <w:t>/ExCom/91/</w:t>
    </w:r>
    <w:r>
      <w:fldChar w:fldCharType="end"/>
    </w:r>
    <w:r w:rsidR="00283E5C">
      <w:t>68</w:t>
    </w:r>
  </w:p>
  <w:p w14:paraId="29B9C036" w14:textId="77777777" w:rsidR="00283E5C" w:rsidRDefault="00283E5C"/>
  <w:p w14:paraId="560FAC5C" w14:textId="77777777" w:rsidR="00283E5C" w:rsidRDefault="00283E5C">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97E69" w14:textId="77777777" w:rsidR="00283E5C" w:rsidRDefault="00283E5C" w:rsidP="00B61CB2">
    <w:pPr>
      <w:jc w:val="right"/>
    </w:pPr>
    <w:r>
      <w:fldChar w:fldCharType="begin"/>
    </w:r>
    <w:r>
      <w:instrText xml:space="preserve"> DOCPROPERTY "Document number"  \* MERGEFORMAT </w:instrText>
    </w:r>
    <w:r>
      <w:fldChar w:fldCharType="separate"/>
    </w:r>
    <w:r>
      <w:t>UNEP/</w:t>
    </w:r>
    <w:proofErr w:type="spellStart"/>
    <w:r>
      <w:t>OzL.Pro</w:t>
    </w:r>
    <w:proofErr w:type="spellEnd"/>
    <w:r>
      <w:t>/ExCom/91/68</w:t>
    </w:r>
  </w:p>
  <w:p w14:paraId="75533EAF" w14:textId="77777777" w:rsidR="00283E5C" w:rsidRDefault="00283E5C" w:rsidP="00B61CB2">
    <w:pPr>
      <w:jc w:val="right"/>
    </w:pPr>
    <w:r>
      <w:t>Annex I</w:t>
    </w:r>
    <w:r>
      <w:fldChar w:fldCharType="end"/>
    </w:r>
  </w:p>
  <w:p w14:paraId="1598B6CA" w14:textId="77777777" w:rsidR="00283E5C" w:rsidRDefault="00283E5C"/>
  <w:p w14:paraId="1EA91690" w14:textId="77777777" w:rsidR="00283E5C" w:rsidRDefault="00283E5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2440B" w14:textId="77777777" w:rsidR="00283E5C" w:rsidRDefault="00283E5C" w:rsidP="00CE2871">
    <w:pPr>
      <w:jc w:val="left"/>
    </w:pPr>
    <w:r>
      <w:fldChar w:fldCharType="begin"/>
    </w:r>
    <w:r>
      <w:instrText xml:space="preserve"> DOCPROPERTY "Document number"  \* MERGEFORMAT </w:instrText>
    </w:r>
    <w:r>
      <w:fldChar w:fldCharType="separate"/>
    </w:r>
    <w:r>
      <w:t>UNEP/</w:t>
    </w:r>
    <w:proofErr w:type="spellStart"/>
    <w:r>
      <w:t>OzL.Pro</w:t>
    </w:r>
    <w:proofErr w:type="spellEnd"/>
    <w:r>
      <w:t>/ExCom/91/68</w:t>
    </w:r>
  </w:p>
  <w:p w14:paraId="23794D17" w14:textId="77777777" w:rsidR="00283E5C" w:rsidRDefault="00283E5C" w:rsidP="00CE2871">
    <w:pPr>
      <w:jc w:val="left"/>
    </w:pPr>
    <w:r>
      <w:t>Annex I</w:t>
    </w:r>
    <w:r>
      <w:fldChar w:fldCharType="end"/>
    </w:r>
  </w:p>
  <w:p w14:paraId="7F8F1ED4" w14:textId="77777777" w:rsidR="00283E5C" w:rsidRDefault="00283E5C"/>
  <w:p w14:paraId="309EA30D" w14:textId="77777777" w:rsidR="00283E5C" w:rsidRDefault="00283E5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DF5B2" w14:textId="77777777" w:rsidR="00283E5C" w:rsidRDefault="00FC7AAF" w:rsidP="00B61CB2">
    <w:pPr>
      <w:jc w:val="left"/>
    </w:pPr>
    <w:r>
      <w:fldChar w:fldCharType="begin"/>
    </w:r>
    <w:r>
      <w:instrText xml:space="preserve"> DOCPROPERTY "Document number"  \* MERGEFORMAT </w:instrText>
    </w:r>
    <w:r>
      <w:fldChar w:fldCharType="separate"/>
    </w:r>
    <w:r w:rsidR="00283E5C">
      <w:t>UNEP/</w:t>
    </w:r>
    <w:proofErr w:type="spellStart"/>
    <w:r w:rsidR="00283E5C">
      <w:t>OzL.Pro</w:t>
    </w:r>
    <w:proofErr w:type="spellEnd"/>
    <w:r w:rsidR="00283E5C">
      <w:t>/ExCom/91/68</w:t>
    </w:r>
    <w:r>
      <w:fldChar w:fldCharType="end"/>
    </w:r>
  </w:p>
  <w:p w14:paraId="624760B0" w14:textId="77777777" w:rsidR="00283E5C" w:rsidRDefault="00283E5C">
    <w:r>
      <w:t>Annex I</w:t>
    </w:r>
  </w:p>
  <w:p w14:paraId="67553486" w14:textId="77777777" w:rsidR="00283E5C" w:rsidRDefault="00283E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8E23F2"/>
    <w:multiLevelType w:val="hybridMultilevel"/>
    <w:tmpl w:val="395CED5C"/>
    <w:lvl w:ilvl="0" w:tplc="FA5E6BBC">
      <w:start w:val="1"/>
      <w:numFmt w:val="arabicAbjad"/>
      <w:lvlText w:val="(%1)"/>
      <w:lvlJc w:val="left"/>
      <w:pPr>
        <w:ind w:left="1080" w:hanging="360"/>
      </w:pPr>
      <w:rPr>
        <w:rFonts w:hint="default"/>
      </w:rPr>
    </w:lvl>
    <w:lvl w:ilvl="1" w:tplc="0409000F">
      <w:start w:val="1"/>
      <w:numFmt w:val="decimal"/>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C464464"/>
    <w:multiLevelType w:val="hybridMultilevel"/>
    <w:tmpl w:val="B9FECE32"/>
    <w:lvl w:ilvl="0" w:tplc="FA5E6BBC">
      <w:start w:val="1"/>
      <w:numFmt w:val="arabicAbjad"/>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2BA0E22"/>
    <w:multiLevelType w:val="hybridMultilevel"/>
    <w:tmpl w:val="74204EF8"/>
    <w:lvl w:ilvl="0" w:tplc="FA5E6BBC">
      <w:start w:val="1"/>
      <w:numFmt w:val="arabicAbjad"/>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E8C23C8"/>
    <w:multiLevelType w:val="hybridMultilevel"/>
    <w:tmpl w:val="CAB28822"/>
    <w:lvl w:ilvl="0" w:tplc="FA5E6BBC">
      <w:start w:val="1"/>
      <w:numFmt w:val="arabicAbjad"/>
      <w:lvlText w:val="(%1)"/>
      <w:lvlJc w:val="left"/>
      <w:pPr>
        <w:ind w:left="1858" w:hanging="360"/>
      </w:pPr>
      <w:rPr>
        <w:rFonts w:hint="default"/>
      </w:rPr>
    </w:lvl>
    <w:lvl w:ilvl="1" w:tplc="0C0C0019" w:tentative="1">
      <w:start w:val="1"/>
      <w:numFmt w:val="lowerLetter"/>
      <w:lvlText w:val="%2."/>
      <w:lvlJc w:val="left"/>
      <w:pPr>
        <w:ind w:left="2578" w:hanging="360"/>
      </w:pPr>
    </w:lvl>
    <w:lvl w:ilvl="2" w:tplc="0C0C001B" w:tentative="1">
      <w:start w:val="1"/>
      <w:numFmt w:val="lowerRoman"/>
      <w:lvlText w:val="%3."/>
      <w:lvlJc w:val="right"/>
      <w:pPr>
        <w:ind w:left="3298" w:hanging="180"/>
      </w:pPr>
    </w:lvl>
    <w:lvl w:ilvl="3" w:tplc="0C0C000F" w:tentative="1">
      <w:start w:val="1"/>
      <w:numFmt w:val="decimal"/>
      <w:lvlText w:val="%4."/>
      <w:lvlJc w:val="left"/>
      <w:pPr>
        <w:ind w:left="4018" w:hanging="360"/>
      </w:pPr>
    </w:lvl>
    <w:lvl w:ilvl="4" w:tplc="0C0C0019" w:tentative="1">
      <w:start w:val="1"/>
      <w:numFmt w:val="lowerLetter"/>
      <w:lvlText w:val="%5."/>
      <w:lvlJc w:val="left"/>
      <w:pPr>
        <w:ind w:left="4738" w:hanging="360"/>
      </w:pPr>
    </w:lvl>
    <w:lvl w:ilvl="5" w:tplc="0C0C001B" w:tentative="1">
      <w:start w:val="1"/>
      <w:numFmt w:val="lowerRoman"/>
      <w:lvlText w:val="%6."/>
      <w:lvlJc w:val="right"/>
      <w:pPr>
        <w:ind w:left="5458" w:hanging="180"/>
      </w:pPr>
    </w:lvl>
    <w:lvl w:ilvl="6" w:tplc="0C0C000F" w:tentative="1">
      <w:start w:val="1"/>
      <w:numFmt w:val="decimal"/>
      <w:lvlText w:val="%7."/>
      <w:lvlJc w:val="left"/>
      <w:pPr>
        <w:ind w:left="6178" w:hanging="360"/>
      </w:pPr>
    </w:lvl>
    <w:lvl w:ilvl="7" w:tplc="0C0C0019" w:tentative="1">
      <w:start w:val="1"/>
      <w:numFmt w:val="lowerLetter"/>
      <w:lvlText w:val="%8."/>
      <w:lvlJc w:val="left"/>
      <w:pPr>
        <w:ind w:left="6898" w:hanging="360"/>
      </w:pPr>
    </w:lvl>
    <w:lvl w:ilvl="8" w:tplc="0C0C001B" w:tentative="1">
      <w:start w:val="1"/>
      <w:numFmt w:val="lowerRoman"/>
      <w:lvlText w:val="%9."/>
      <w:lvlJc w:val="right"/>
      <w:pPr>
        <w:ind w:left="7618" w:hanging="18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2" w15:restartNumberingAfterBreak="0">
    <w:nsid w:val="7E3B608D"/>
    <w:multiLevelType w:val="hybridMultilevel"/>
    <w:tmpl w:val="E5B84400"/>
    <w:lvl w:ilvl="0" w:tplc="FA5E6BBC">
      <w:start w:val="1"/>
      <w:numFmt w:val="arabicAbjad"/>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num w:numId="1" w16cid:durableId="1576820816">
    <w:abstractNumId w:val="10"/>
  </w:num>
  <w:num w:numId="2" w16cid:durableId="641814833">
    <w:abstractNumId w:val="10"/>
  </w:num>
  <w:num w:numId="3" w16cid:durableId="1725447337">
    <w:abstractNumId w:val="10"/>
  </w:num>
  <w:num w:numId="4" w16cid:durableId="1363093589">
    <w:abstractNumId w:val="10"/>
  </w:num>
  <w:num w:numId="5" w16cid:durableId="1413283886">
    <w:abstractNumId w:val="10"/>
  </w:num>
  <w:num w:numId="6" w16cid:durableId="571163507">
    <w:abstractNumId w:val="9"/>
  </w:num>
  <w:num w:numId="7" w16cid:durableId="908461512">
    <w:abstractNumId w:val="7"/>
  </w:num>
  <w:num w:numId="8" w16cid:durableId="277181631">
    <w:abstractNumId w:val="6"/>
  </w:num>
  <w:num w:numId="9" w16cid:durableId="1010793226">
    <w:abstractNumId w:val="5"/>
  </w:num>
  <w:num w:numId="10" w16cid:durableId="1876427404">
    <w:abstractNumId w:val="4"/>
  </w:num>
  <w:num w:numId="11" w16cid:durableId="1936287090">
    <w:abstractNumId w:val="8"/>
  </w:num>
  <w:num w:numId="12" w16cid:durableId="90511479">
    <w:abstractNumId w:val="3"/>
  </w:num>
  <w:num w:numId="13" w16cid:durableId="339359216">
    <w:abstractNumId w:val="2"/>
  </w:num>
  <w:num w:numId="14" w16cid:durableId="469396637">
    <w:abstractNumId w:val="1"/>
  </w:num>
  <w:num w:numId="15" w16cid:durableId="1191140176">
    <w:abstractNumId w:val="0"/>
  </w:num>
  <w:num w:numId="16" w16cid:durableId="313341001">
    <w:abstractNumId w:val="13"/>
  </w:num>
  <w:num w:numId="17" w16cid:durableId="1352490237">
    <w:abstractNumId w:val="18"/>
  </w:num>
  <w:num w:numId="18" w16cid:durableId="1865513414">
    <w:abstractNumId w:val="20"/>
  </w:num>
  <w:num w:numId="19" w16cid:durableId="1687563215">
    <w:abstractNumId w:val="21"/>
  </w:num>
  <w:num w:numId="20" w16cid:durableId="1646623279">
    <w:abstractNumId w:val="16"/>
  </w:num>
  <w:num w:numId="21" w16cid:durableId="923147667">
    <w:abstractNumId w:val="12"/>
  </w:num>
  <w:num w:numId="22" w16cid:durableId="1109590414">
    <w:abstractNumId w:val="15"/>
  </w:num>
  <w:num w:numId="23" w16cid:durableId="423231954">
    <w:abstractNumId w:val="17"/>
  </w:num>
  <w:num w:numId="24" w16cid:durableId="731662663">
    <w:abstractNumId w:val="19"/>
  </w:num>
  <w:num w:numId="25" w16cid:durableId="1722484608">
    <w:abstractNumId w:val="11"/>
  </w:num>
  <w:num w:numId="26" w16cid:durableId="196889755">
    <w:abstractNumId w:val="22"/>
  </w:num>
  <w:num w:numId="27" w16cid:durableId="1784692712">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463"/>
    <w:rsid w:val="00013372"/>
    <w:rsid w:val="00017133"/>
    <w:rsid w:val="000221A6"/>
    <w:rsid w:val="0004254A"/>
    <w:rsid w:val="00071BFE"/>
    <w:rsid w:val="000861FE"/>
    <w:rsid w:val="00086804"/>
    <w:rsid w:val="000A2C5B"/>
    <w:rsid w:val="000A7B79"/>
    <w:rsid w:val="000C2FE8"/>
    <w:rsid w:val="00177C29"/>
    <w:rsid w:val="00186912"/>
    <w:rsid w:val="001B2162"/>
    <w:rsid w:val="001D2B45"/>
    <w:rsid w:val="001E7837"/>
    <w:rsid w:val="00283E5C"/>
    <w:rsid w:val="002B535E"/>
    <w:rsid w:val="002E6A6F"/>
    <w:rsid w:val="002E7EF7"/>
    <w:rsid w:val="002F505F"/>
    <w:rsid w:val="0031717B"/>
    <w:rsid w:val="00322147"/>
    <w:rsid w:val="0035441C"/>
    <w:rsid w:val="00391AEF"/>
    <w:rsid w:val="003B6F43"/>
    <w:rsid w:val="003C2739"/>
    <w:rsid w:val="003D79B2"/>
    <w:rsid w:val="003F2852"/>
    <w:rsid w:val="00416AD7"/>
    <w:rsid w:val="00467B18"/>
    <w:rsid w:val="00474463"/>
    <w:rsid w:val="004818CE"/>
    <w:rsid w:val="004949A5"/>
    <w:rsid w:val="004B6278"/>
    <w:rsid w:val="004C1394"/>
    <w:rsid w:val="004C5B74"/>
    <w:rsid w:val="005055E3"/>
    <w:rsid w:val="00523B5F"/>
    <w:rsid w:val="00565A7F"/>
    <w:rsid w:val="005B65DF"/>
    <w:rsid w:val="005C7D4A"/>
    <w:rsid w:val="005D103C"/>
    <w:rsid w:val="005E13D3"/>
    <w:rsid w:val="005F5197"/>
    <w:rsid w:val="00624AEF"/>
    <w:rsid w:val="00662A73"/>
    <w:rsid w:val="00673844"/>
    <w:rsid w:val="006C403D"/>
    <w:rsid w:val="006D74F5"/>
    <w:rsid w:val="006F2A2C"/>
    <w:rsid w:val="00702662"/>
    <w:rsid w:val="0074432E"/>
    <w:rsid w:val="00767EFA"/>
    <w:rsid w:val="00786775"/>
    <w:rsid w:val="00791A1A"/>
    <w:rsid w:val="007A0376"/>
    <w:rsid w:val="007A7A6A"/>
    <w:rsid w:val="007C6EF9"/>
    <w:rsid w:val="007D141D"/>
    <w:rsid w:val="007D3EEC"/>
    <w:rsid w:val="007D567C"/>
    <w:rsid w:val="007E5D09"/>
    <w:rsid w:val="00813CEA"/>
    <w:rsid w:val="0088479C"/>
    <w:rsid w:val="00885865"/>
    <w:rsid w:val="008A3B5A"/>
    <w:rsid w:val="008D169D"/>
    <w:rsid w:val="008E3DF3"/>
    <w:rsid w:val="009401F0"/>
    <w:rsid w:val="00983FD1"/>
    <w:rsid w:val="009C46B2"/>
    <w:rsid w:val="00A44778"/>
    <w:rsid w:val="00A44F2D"/>
    <w:rsid w:val="00A50DA2"/>
    <w:rsid w:val="00A55C7C"/>
    <w:rsid w:val="00A755B6"/>
    <w:rsid w:val="00A94DB3"/>
    <w:rsid w:val="00AB4886"/>
    <w:rsid w:val="00B11DB6"/>
    <w:rsid w:val="00B40E87"/>
    <w:rsid w:val="00B465CC"/>
    <w:rsid w:val="00B61CB2"/>
    <w:rsid w:val="00B81E83"/>
    <w:rsid w:val="00B856C0"/>
    <w:rsid w:val="00BD6245"/>
    <w:rsid w:val="00C0337B"/>
    <w:rsid w:val="00C15B46"/>
    <w:rsid w:val="00C27B58"/>
    <w:rsid w:val="00C3617E"/>
    <w:rsid w:val="00C55EF2"/>
    <w:rsid w:val="00C94B71"/>
    <w:rsid w:val="00C95850"/>
    <w:rsid w:val="00CA4277"/>
    <w:rsid w:val="00CD3573"/>
    <w:rsid w:val="00CE2871"/>
    <w:rsid w:val="00D45C4D"/>
    <w:rsid w:val="00D460BC"/>
    <w:rsid w:val="00D7323C"/>
    <w:rsid w:val="00DE4886"/>
    <w:rsid w:val="00DE5840"/>
    <w:rsid w:val="00E1360E"/>
    <w:rsid w:val="00E26BBF"/>
    <w:rsid w:val="00E86EBE"/>
    <w:rsid w:val="00E95119"/>
    <w:rsid w:val="00EC108E"/>
    <w:rsid w:val="00F337EC"/>
    <w:rsid w:val="00F87A0D"/>
    <w:rsid w:val="00FB5FAD"/>
    <w:rsid w:val="00FC74C0"/>
    <w:rsid w:val="00FC7A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256A484"/>
  <w15:docId w15:val="{899F189E-AE94-449E-8785-6759B129E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C0337B"/>
    <w:rPr>
      <w:sz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6C40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91\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8C25036BF69234EA77384F6A167E52E" ma:contentTypeVersion="5" ma:contentTypeDescription="Create a new document." ma:contentTypeScope="" ma:versionID="5b989b30863d6b360252f12ca0bf446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C5855E0C-E52B-48EF-8F13-55B34BA98E63}"/>
</file>

<file path=customXml/itemProps2.xml><?xml version="1.0" encoding="utf-8"?>
<ds:datastoreItem xmlns:ds="http://schemas.openxmlformats.org/officeDocument/2006/customXml" ds:itemID="{1B880E73-A3B5-4953-A26A-1451E9704DDD}"/>
</file>

<file path=customXml/itemProps3.xml><?xml version="1.0" encoding="utf-8"?>
<ds:datastoreItem xmlns:ds="http://schemas.openxmlformats.org/officeDocument/2006/customXml" ds:itemID="{63D37DFA-E015-4A9C-B05A-E318C2F482CD}"/>
</file>

<file path=customXml/itemProps4.xml><?xml version="1.0" encoding="utf-8"?>
<ds:datastoreItem xmlns:ds="http://schemas.openxmlformats.org/officeDocument/2006/customXml" ds:itemID="{AD6799C0-1F4B-45B9-8AC0-32A77C0859AF}"/>
</file>

<file path=docProps/app.xml><?xml version="1.0" encoding="utf-8"?>
<Properties xmlns="http://schemas.openxmlformats.org/officeDocument/2006/extended-properties" xmlns:vt="http://schemas.openxmlformats.org/officeDocument/2006/docPropsVTypes">
  <Template>A91-template</Template>
  <TotalTime>1442</TotalTime>
  <Pages>9</Pages>
  <Words>3080</Words>
  <Characters>17304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الفرص اللازمة لمواصلة إبراز كيفية ضمان استدامة الأنشطة التي يدعمها الصندوق المتعدد الأطراف (المقرر 89/1(ج)(3))</vt:lpstr>
    </vt:vector>
  </TitlesOfParts>
  <Company>UNMFS</Company>
  <LinksUpToDate>false</LinksUpToDate>
  <CharactersWithSpaces>20344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الفرص اللازمة لمواصلة إبراز كيفية ضمان استدامة الأنشطة التي يدعمها الصندوق المتعدد الأطراف (المقرر 89/1(ج)(3))       .</dc:title>
  <dc:creator>Michèle</dc:creator>
  <cp:lastModifiedBy>HBE</cp:lastModifiedBy>
  <cp:revision>25</cp:revision>
  <cp:lastPrinted>2001-05-26T16:40:00Z</cp:lastPrinted>
  <dcterms:created xsi:type="dcterms:W3CDTF">2022-11-08T15:27:00Z</dcterms:created>
  <dcterms:modified xsi:type="dcterms:W3CDTF">2022-11-15T18:04:00Z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UNEP/OzL.Pro/ExCom/91/68</vt:lpwstr>
  </property>
  <property fmtid="{D5CDD505-2E9C-101B-9397-08002B2CF9AE}" pid="3" name="Revision date">
    <vt:lpwstr>11/7/2022</vt:lpwstr>
  </property>
  <property fmtid="{D5CDD505-2E9C-101B-9397-08002B2CF9AE}" pid="4" name="ContentTypeId">
    <vt:lpwstr>0x01010018C25036BF69234EA77384F6A167E52E</vt:lpwstr>
  </property>
</Properties>
</file>