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9810" w:type="dxa"/>
        <w:tblInd w:w="-162" w:type="dxa"/>
        <w:tblLayout w:type="fixed"/>
        <w:tblLook w:val="0000" w:firstRow="0" w:lastRow="0" w:firstColumn="0" w:lastColumn="0" w:noHBand="0" w:noVBand="0"/>
      </w:tblPr>
      <w:tblGrid>
        <w:gridCol w:w="1800"/>
        <w:gridCol w:w="3420"/>
        <w:gridCol w:w="4590"/>
      </w:tblGrid>
      <w:tr w:rsidR="0041572A" w:rsidRPr="002D7D7A" w14:paraId="000966D2" w14:textId="77777777" w:rsidTr="00281E19">
        <w:trPr>
          <w:trHeight w:val="720"/>
        </w:trPr>
        <w:tc>
          <w:tcPr>
            <w:tcW w:w="5220" w:type="dxa"/>
            <w:gridSpan w:val="2"/>
            <w:tcBorders>
              <w:bottom w:val="single" w:sz="18" w:space="0" w:color="auto"/>
            </w:tcBorders>
          </w:tcPr>
          <w:p w14:paraId="37DF1A61" w14:textId="77777777" w:rsidR="0041572A" w:rsidRPr="002D7D7A" w:rsidRDefault="0041572A" w:rsidP="00281E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ind w:firstLine="249"/>
              <w:rPr>
                <w:sz w:val="28"/>
                <w:szCs w:val="28"/>
                <w:lang w:bidi="ar-LB"/>
              </w:rPr>
            </w:pPr>
            <w:r>
              <w:rPr>
                <w:b/>
                <w:bCs/>
                <w:sz w:val="48"/>
                <w:szCs w:val="48"/>
                <w:rtl/>
                <w:lang w:bidi="ar-LB"/>
              </w:rPr>
              <w:t>الأمم المتحدة</w:t>
            </w:r>
          </w:p>
        </w:tc>
        <w:tc>
          <w:tcPr>
            <w:tcW w:w="4590" w:type="dxa"/>
            <w:tcBorders>
              <w:bottom w:val="single" w:sz="18" w:space="0" w:color="auto"/>
            </w:tcBorders>
          </w:tcPr>
          <w:p w14:paraId="0503DB86" w14:textId="77777777" w:rsidR="0041572A" w:rsidRPr="002D7D7A" w:rsidRDefault="0041572A" w:rsidP="00281E19">
            <w:pPr>
              <w:jc w:val="left"/>
              <w:rPr>
                <w:sz w:val="52"/>
                <w:szCs w:val="52"/>
                <w:lang w:bidi="ar-LB"/>
              </w:rPr>
            </w:pPr>
            <w:r w:rsidRPr="002D7D7A">
              <w:rPr>
                <w:rFonts w:ascii="Univers Bold" w:hAnsi="Univers Bold"/>
                <w:b/>
                <w:sz w:val="72"/>
                <w:lang w:bidi="ar-LB"/>
              </w:rPr>
              <w:t>EP</w:t>
            </w:r>
          </w:p>
        </w:tc>
      </w:tr>
      <w:tr w:rsidR="0041572A" w:rsidRPr="002D7D7A" w14:paraId="029D7520" w14:textId="77777777" w:rsidTr="00281E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00" w:type="dxa"/>
            <w:tcBorders>
              <w:top w:val="nil"/>
              <w:left w:val="nil"/>
              <w:bottom w:val="single" w:sz="36" w:space="0" w:color="auto"/>
              <w:right w:val="nil"/>
            </w:tcBorders>
          </w:tcPr>
          <w:p w14:paraId="03BA302E" w14:textId="77777777" w:rsidR="0041572A" w:rsidRPr="002D7D7A" w:rsidRDefault="0041572A" w:rsidP="00281E19">
            <w:pPr>
              <w:spacing w:before="120"/>
              <w:rPr>
                <w:lang w:bidi="ar-LB"/>
              </w:rPr>
            </w:pPr>
            <w:r w:rsidRPr="002D7D7A">
              <w:rPr>
                <w:noProof/>
                <w:lang w:val="en-US" w:eastAsia="zh-CN" w:bidi="ar-LB"/>
              </w:rPr>
              <mc:AlternateContent>
                <mc:Choice Requires="wpg">
                  <w:drawing>
                    <wp:anchor distT="0" distB="0" distL="114300" distR="114300" simplePos="0" relativeHeight="251662336" behindDoc="0" locked="0" layoutInCell="1" allowOverlap="1" wp14:anchorId="0A96AA93" wp14:editId="511A8E43">
                      <wp:simplePos x="0" y="0"/>
                      <wp:positionH relativeFrom="column">
                        <wp:posOffset>196484</wp:posOffset>
                      </wp:positionH>
                      <wp:positionV relativeFrom="paragraph">
                        <wp:posOffset>33265</wp:posOffset>
                      </wp:positionV>
                      <wp:extent cx="652462" cy="1248508"/>
                      <wp:effectExtent l="0" t="0" r="0" b="8890"/>
                      <wp:wrapNone/>
                      <wp:docPr id="4" name="Group 4"/>
                      <wp:cNvGraphicFramePr/>
                      <a:graphic xmlns:a="http://schemas.openxmlformats.org/drawingml/2006/main">
                        <a:graphicData uri="http://schemas.microsoft.com/office/word/2010/wordprocessingGroup">
                          <wpg:wgp>
                            <wpg:cNvGrpSpPr/>
                            <wpg:grpSpPr>
                              <a:xfrm>
                                <a:off x="0" y="0"/>
                                <a:ext cx="652462" cy="1248508"/>
                                <a:chOff x="0" y="0"/>
                                <a:chExt cx="844550" cy="161607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8A35245" id="Group 4" o:spid="_x0000_s1026" style="position:absolute;margin-left:15.45pt;margin-top:2.6pt;width:51.35pt;height:98.3pt;z-index:251662336;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xb9jlgIAAK8HAAAOAAAAZHJzL2Uyb0RvYy54bWzUVdtu2zAMfR+wfxD0&#10;3tpxEscwmhTDesGArg229QMUWbaFWhdQyqV/P0p2siYdsKHAMPQhCiWZ5OHhkXRxuVMd2Qhw0ug5&#10;HZ2nlAjNTSV1M6ePP27OCkqcZ7pindFiTp+Fo5eLjx8utrYUmWlNVwkgGES7cmvntPXelknieCsU&#10;c+fGCo2btQHFPE6hSSpgW4yuuiRL0zzZGqgsGC6cw9WrfpMuYvy6Ftw/1LUTnnRzith8HCGOqzAm&#10;iwtWNsBsK/kAg70BhWJSY9JDqCvmGVmDfBVKSQ7Gmdqfc6MSU9eSi1gDVjNKT6q5BbO2sZam3Db2&#10;QBNSe8LTm8Py+80t2O92CcjE1jbIRZyFWnY1qPCPKMkuUvZ8oEzsPOG4mE+zSZ5RwnFrlE2KaVr0&#10;nPIWiX/lxtvrwbGYTKZT7Eh0zEd5OpsGx2SfNjkCYyUv8TcwgNYrBv6sFPTyaxB0CKL+KoZi8LS2&#10;Z9gsy7xcyU765yg8bEsApTdLyZfQT5DMJRBZzemUEs0U6h13Q1KCC5VwHJX3eH+9DJUG7+DQu7NQ&#10;3p3hT45o87lluhGfnEX5Iq2Rl+PPkzA9yr3qpL2RXRcaFuyhSkx4IpXfENXL8MrwtRLa9+cKRIcF&#10;G+1aaR0lUAq1ElgZfKlG2DU80x7LsyC17xvugH9DvPFAOQ/C8zZgqRHTsI69PWzEAn5hDuU4FCFZ&#10;bb+aCgOztTfxQJ2IMB8H0aDYZnkRzJhuL8ZiXOCd0GuqmMxm2bGkkGNw/lYYRYKBtSDemIRt7lxA&#10;jgj3nwTs2gRGw/oe32DitG8gGu9Gk/mpJvP3LcNw6/wvGfYaPJVflo1RcvFKm43Tovin8osXJL4K&#10;UbXDCxaenZdztF++s4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D&#10;XuZQ3wAAAAgBAAAPAAAAZHJzL2Rvd25yZXYueG1sTI9Pa8JAFMTvhX6H5RV6q5s/KDZmIyJtT1Ko&#10;Foq3Z/aZBLNvQ3ZN4rfvemqPwwwzv8nXk2nFQL1rLCuIZxEI4tLqhisF34f3lyUI55E1tpZJwY0c&#10;rIvHhxwzbUf+omHvKxFK2GWooPa+y6R0ZU0G3cx2xME7296gD7KvpO5xDOWmlUkULaTBhsNCjR1t&#10;ayov+6tR8DHiuEnjt2F3OW9vx8P882cXk1LPT9NmBcLT5P/CcMcP6FAEppO9snaiVZBGryGpYJ6A&#10;uNtpugBxUpBE8RJkkcv/B4p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HjFv2OWAgAArwcAAA4AAAAAAAAAAAAAAAAAOgIAAGRycy9lMm9Eb2Mu&#10;eG1sUEsBAi0ACgAAAAAAAAAhAH4VrL8SBgAAEgYAABQAAAAAAAAAAAAAAAAA/AQAAGRycy9tZWRp&#10;YS9pbWFnZTEucG5nUEsBAi0ACgAAAAAAAAAhAOCJ3RxtCQAAbQkAABQAAAAAAAAAAAAAAAAAQAsA&#10;AGRycy9tZWRpYS9pbWFnZTIucG5nUEsBAi0AFAAGAAgAAAAhAINe5lDfAAAACAEAAA8AAAAAAAAA&#10;AAAAAAAA3x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8D6F66F" w14:textId="77777777" w:rsidR="0041572A" w:rsidRPr="0016325B" w:rsidRDefault="0041572A" w:rsidP="00281E19">
            <w:pPr>
              <w:keepNext/>
              <w:bidi/>
              <w:ind w:right="459"/>
              <w:jc w:val="left"/>
              <w:outlineLvl w:val="3"/>
              <w:rPr>
                <w:rFonts w:asciiTheme="majorBidi" w:hAnsiTheme="majorBidi" w:cstheme="majorBidi"/>
                <w:bCs/>
                <w:sz w:val="52"/>
                <w:szCs w:val="52"/>
                <w:rtl/>
                <w:lang w:val="en-GB" w:bidi="ar-LB"/>
              </w:rPr>
            </w:pPr>
            <w:r w:rsidRPr="0016325B">
              <w:rPr>
                <w:rFonts w:asciiTheme="majorBidi" w:hAnsiTheme="majorBidi" w:cstheme="majorBidi"/>
                <w:bCs/>
                <w:sz w:val="52"/>
                <w:szCs w:val="52"/>
                <w:rtl/>
                <w:lang w:val="en-GB" w:bidi="ar-LB"/>
              </w:rPr>
              <w:t>برنامج</w:t>
            </w:r>
          </w:p>
          <w:p w14:paraId="09B8B76B" w14:textId="77777777" w:rsidR="0041572A" w:rsidRPr="0016325B" w:rsidRDefault="0041572A" w:rsidP="00281E19">
            <w:pPr>
              <w:keepNext/>
              <w:bidi/>
              <w:ind w:right="459"/>
              <w:jc w:val="left"/>
              <w:outlineLvl w:val="3"/>
              <w:rPr>
                <w:rFonts w:asciiTheme="majorBidi" w:hAnsiTheme="majorBidi" w:cstheme="majorBidi"/>
                <w:bCs/>
                <w:sz w:val="52"/>
                <w:szCs w:val="52"/>
                <w:rtl/>
                <w:lang w:val="en-GB" w:bidi="ar-LB"/>
              </w:rPr>
            </w:pPr>
            <w:r w:rsidRPr="0016325B">
              <w:rPr>
                <w:rFonts w:asciiTheme="majorBidi" w:hAnsiTheme="majorBidi" w:cstheme="majorBidi"/>
                <w:bCs/>
                <w:sz w:val="52"/>
                <w:szCs w:val="52"/>
                <w:rtl/>
                <w:lang w:val="en-GB" w:bidi="ar-LB"/>
              </w:rPr>
              <w:t>الأمم المتحدة</w:t>
            </w:r>
          </w:p>
          <w:p w14:paraId="0E6142E8" w14:textId="77777777" w:rsidR="0041572A" w:rsidRPr="006B5683" w:rsidRDefault="0041572A" w:rsidP="00281E19">
            <w:pPr>
              <w:keepNext/>
              <w:bidi/>
              <w:ind w:right="459"/>
              <w:jc w:val="left"/>
              <w:outlineLvl w:val="3"/>
              <w:rPr>
                <w:rFonts w:cs="Arabic Transparent"/>
                <w:bCs/>
                <w:sz w:val="52"/>
                <w:szCs w:val="52"/>
                <w:lang w:val="en-GB" w:bidi="ar-LB"/>
              </w:rPr>
            </w:pPr>
            <w:r w:rsidRPr="0016325B">
              <w:rPr>
                <w:rFonts w:asciiTheme="majorBidi" w:hAnsiTheme="majorBidi" w:cstheme="majorBidi"/>
                <w:bCs/>
                <w:sz w:val="52"/>
                <w:szCs w:val="52"/>
                <w:rtl/>
                <w:lang w:val="en-GB" w:bidi="ar-LB"/>
              </w:rPr>
              <w:t>للبيئة</w:t>
            </w:r>
          </w:p>
        </w:tc>
        <w:tc>
          <w:tcPr>
            <w:tcW w:w="4590" w:type="dxa"/>
            <w:tcBorders>
              <w:top w:val="nil"/>
              <w:left w:val="nil"/>
              <w:bottom w:val="single" w:sz="36" w:space="0" w:color="auto"/>
              <w:right w:val="nil"/>
            </w:tcBorders>
          </w:tcPr>
          <w:p w14:paraId="4450870E" w14:textId="77777777" w:rsidR="0041572A" w:rsidRPr="002D7D7A" w:rsidRDefault="0041572A" w:rsidP="00281E19">
            <w:pPr>
              <w:rPr>
                <w:lang w:bidi="ar-LB"/>
              </w:rPr>
            </w:pPr>
            <w:r w:rsidRPr="002D7D7A">
              <w:rPr>
                <w:lang w:bidi="ar-LB"/>
              </w:rPr>
              <w:t>Distr.</w:t>
            </w:r>
          </w:p>
          <w:p w14:paraId="605A0463" w14:textId="77777777" w:rsidR="0041572A" w:rsidRPr="002D7D7A" w:rsidRDefault="0041572A" w:rsidP="00281E19">
            <w:pPr>
              <w:rPr>
                <w:lang w:bidi="ar-LB"/>
              </w:rPr>
            </w:pPr>
            <w:r w:rsidRPr="002D7D7A">
              <w:rPr>
                <w:lang w:bidi="ar-LB"/>
              </w:rPr>
              <w:t>GENERAL</w:t>
            </w:r>
          </w:p>
          <w:p w14:paraId="78672B98" w14:textId="7F3D2171" w:rsidR="0041572A" w:rsidRDefault="0041572A" w:rsidP="00281E19">
            <w:pPr>
              <w:rPr>
                <w:rtl/>
                <w:lang w:bidi="ar-LB"/>
              </w:rPr>
            </w:pPr>
          </w:p>
          <w:p w14:paraId="6738EB5A" w14:textId="77777777" w:rsidR="0041572A" w:rsidRDefault="0041572A" w:rsidP="00281E19">
            <w:pPr>
              <w:rPr>
                <w:lang w:bidi="ar-LB"/>
              </w:rPr>
            </w:pPr>
          </w:p>
          <w:p w14:paraId="2FD4D60E" w14:textId="77777777" w:rsidR="0041572A" w:rsidRPr="00B409E3" w:rsidRDefault="0041572A" w:rsidP="0041572A">
            <w:pPr>
              <w:rPr>
                <w:lang w:bidi="ar-LB"/>
              </w:rPr>
            </w:pPr>
            <w:r w:rsidRPr="00B409E3">
              <w:rPr>
                <w:lang w:bidi="ar-LB"/>
              </w:rPr>
              <w:fldChar w:fldCharType="begin"/>
            </w:r>
            <w:r w:rsidRPr="00B409E3">
              <w:rPr>
                <w:lang w:bidi="ar-LB"/>
              </w:rPr>
              <w:instrText xml:space="preserve"> DOCPROPERTY "Document number"  \* MERGEFORMAT </w:instrText>
            </w:r>
            <w:r w:rsidRPr="00B409E3">
              <w:rPr>
                <w:lang w:bidi="ar-LB"/>
              </w:rPr>
              <w:fldChar w:fldCharType="separate"/>
            </w:r>
            <w:r w:rsidRPr="00B409E3">
              <w:rPr>
                <w:lang w:bidi="ar-LB"/>
              </w:rPr>
              <w:t>UNEP/OzL.Pro/ExCom/93/15</w:t>
            </w:r>
            <w:r w:rsidRPr="00B409E3">
              <w:rPr>
                <w:lang w:bidi="ar-LB"/>
              </w:rPr>
              <w:fldChar w:fldCharType="end"/>
            </w:r>
          </w:p>
          <w:p w14:paraId="29005A0F" w14:textId="1324A0E5" w:rsidR="0041572A" w:rsidRDefault="0041572A" w:rsidP="0041572A">
            <w:pPr>
              <w:rPr>
                <w:rtl/>
                <w:lang w:bidi="ar-LB"/>
              </w:rPr>
            </w:pPr>
            <w:r w:rsidRPr="00B409E3">
              <w:rPr>
                <w:lang w:bidi="ar-LB"/>
              </w:rPr>
              <w:fldChar w:fldCharType="begin"/>
            </w:r>
            <w:r w:rsidRPr="00B409E3">
              <w:rPr>
                <w:lang w:bidi="ar-LB"/>
              </w:rPr>
              <w:instrText xml:space="preserve"> DOCPROPERTY "Revision date" \@ "d MMMM YYYY"  \* MERGEFORMAT </w:instrText>
            </w:r>
            <w:r w:rsidRPr="00B409E3">
              <w:rPr>
                <w:lang w:bidi="ar-LB"/>
              </w:rPr>
              <w:fldChar w:fldCharType="separate"/>
            </w:r>
            <w:r w:rsidRPr="00B409E3">
              <w:rPr>
                <w:lang w:bidi="ar-LB"/>
              </w:rPr>
              <w:t>20 November 2023</w:t>
            </w:r>
            <w:r w:rsidRPr="00B409E3">
              <w:rPr>
                <w:lang w:bidi="ar-LB"/>
              </w:rPr>
              <w:fldChar w:fldCharType="end"/>
            </w:r>
          </w:p>
          <w:p w14:paraId="2A94BE09" w14:textId="77777777" w:rsidR="0041572A" w:rsidRDefault="0041572A" w:rsidP="00281E19">
            <w:pPr>
              <w:rPr>
                <w:caps/>
                <w:rtl/>
                <w:lang w:bidi="ar-LB"/>
              </w:rPr>
            </w:pPr>
          </w:p>
          <w:p w14:paraId="274B3165" w14:textId="77777777" w:rsidR="0041572A" w:rsidRDefault="0041572A" w:rsidP="00281E19">
            <w:pPr>
              <w:spacing w:before="120"/>
              <w:jc w:val="left"/>
              <w:rPr>
                <w:lang w:val="en-US" w:bidi="ar-LB"/>
              </w:rPr>
            </w:pPr>
            <w:r>
              <w:rPr>
                <w:lang w:val="en-US" w:bidi="ar-LB"/>
              </w:rPr>
              <w:t>ARABIC</w:t>
            </w:r>
          </w:p>
          <w:p w14:paraId="0AB2A62B" w14:textId="77777777" w:rsidR="0041572A" w:rsidRPr="002D7D7A" w:rsidRDefault="0041572A" w:rsidP="00281E19">
            <w:pPr>
              <w:rPr>
                <w:lang w:bidi="ar-LB"/>
              </w:rPr>
            </w:pPr>
            <w:r w:rsidRPr="002D7D7A">
              <w:rPr>
                <w:lang w:bidi="ar-LB"/>
              </w:rPr>
              <w:t>ORIGINAL: ENGLISH</w:t>
            </w:r>
          </w:p>
        </w:tc>
      </w:tr>
    </w:tbl>
    <w:p w14:paraId="6DA2F442" w14:textId="77777777" w:rsidR="0041572A" w:rsidRDefault="0041572A" w:rsidP="0041572A">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1F818B8E" w14:textId="77777777" w:rsidR="0041572A" w:rsidRDefault="0041572A" w:rsidP="0041572A">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47D38FA4" w14:textId="77777777" w:rsidR="0041572A" w:rsidRPr="00A755B6" w:rsidRDefault="0041572A" w:rsidP="0041572A">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Pr>
          <w:sz w:val="28"/>
          <w:szCs w:val="28"/>
          <w:rtl/>
          <w:lang w:val="en-US" w:eastAsia="en-CA" w:bidi="ar-LB"/>
        </w:rPr>
        <w:t xml:space="preserve">الثالث والتسعــــون </w:t>
      </w:r>
    </w:p>
    <w:p w14:paraId="1A3A643E" w14:textId="77777777" w:rsidR="0041572A" w:rsidRDefault="0041572A" w:rsidP="0041572A">
      <w:pPr>
        <w:pStyle w:val="0Heading0"/>
        <w:bidi/>
        <w:ind w:left="4"/>
        <w:rPr>
          <w:rFonts w:asciiTheme="majorBidi" w:hAnsiTheme="majorBidi" w:cstheme="majorBidi"/>
          <w:sz w:val="26"/>
          <w:szCs w:val="26"/>
          <w:lang w:bidi="ar-LB"/>
        </w:rPr>
      </w:pPr>
      <w:r w:rsidRPr="00A755B6">
        <w:rPr>
          <w:sz w:val="28"/>
          <w:szCs w:val="28"/>
          <w:rtl/>
          <w:lang w:bidi="ar-LB"/>
        </w:rPr>
        <w:t>مونتريال، 15</w:t>
      </w:r>
      <w:r>
        <w:rPr>
          <w:sz w:val="28"/>
          <w:szCs w:val="28"/>
          <w:rtl/>
          <w:lang w:bidi="ar-LB"/>
        </w:rPr>
        <w:t>-19</w:t>
      </w:r>
      <w:r w:rsidRPr="00A755B6">
        <w:rPr>
          <w:sz w:val="28"/>
          <w:szCs w:val="28"/>
          <w:rtl/>
          <w:lang w:bidi="ar-LB"/>
        </w:rPr>
        <w:t xml:space="preserve"> </w:t>
      </w:r>
      <w:r>
        <w:rPr>
          <w:sz w:val="28"/>
          <w:szCs w:val="28"/>
          <w:rtl/>
          <w:lang w:bidi="ar-LB"/>
        </w:rPr>
        <w:t>ديسمبر</w:t>
      </w:r>
      <w:bookmarkStart w:id="0" w:name="_Hlk128756171"/>
      <w:r>
        <w:rPr>
          <w:sz w:val="28"/>
          <w:szCs w:val="28"/>
          <w:lang w:val="en-CA" w:bidi="ar-LB"/>
        </w:rPr>
        <w:t>/</w:t>
      </w:r>
      <w:bookmarkEnd w:id="0"/>
      <w:r>
        <w:rPr>
          <w:sz w:val="28"/>
          <w:szCs w:val="28"/>
          <w:rtl/>
          <w:lang w:bidi="ar-LB"/>
        </w:rPr>
        <w:t xml:space="preserve">كانون الأول </w:t>
      </w:r>
      <w:r>
        <w:rPr>
          <w:rFonts w:asciiTheme="majorBidi" w:hAnsiTheme="majorBidi" w:cstheme="majorBidi"/>
          <w:sz w:val="26"/>
          <w:szCs w:val="26"/>
          <w:rtl/>
          <w:lang w:bidi="ar-LB"/>
        </w:rPr>
        <w:t>2023</w:t>
      </w:r>
    </w:p>
    <w:p w14:paraId="4D2453F2" w14:textId="0867B410" w:rsidR="0041572A" w:rsidRDefault="0041572A" w:rsidP="0041572A">
      <w:pPr>
        <w:pStyle w:val="0Heading0"/>
        <w:bidi/>
        <w:ind w:left="4"/>
        <w:rPr>
          <w:rFonts w:asciiTheme="majorBidi" w:hAnsiTheme="majorBidi" w:cstheme="majorBidi"/>
          <w:sz w:val="26"/>
          <w:szCs w:val="26"/>
          <w:rtl/>
          <w:lang w:bidi="ar-LB"/>
        </w:rPr>
      </w:pPr>
      <w:r>
        <w:rPr>
          <w:rFonts w:asciiTheme="majorBidi" w:hAnsiTheme="majorBidi" w:cstheme="majorBidi"/>
          <w:sz w:val="26"/>
          <w:szCs w:val="26"/>
          <w:rtl/>
          <w:lang w:bidi="ar-LB"/>
        </w:rPr>
        <w:t xml:space="preserve">المادة </w:t>
      </w:r>
      <w:r w:rsidR="00E367AD">
        <w:rPr>
          <w:rFonts w:asciiTheme="majorBidi" w:hAnsiTheme="majorBidi" w:cstheme="majorBidi"/>
          <w:sz w:val="26"/>
          <w:szCs w:val="26"/>
          <w:rtl/>
          <w:lang w:bidi="ar-LB"/>
        </w:rPr>
        <w:t>7</w:t>
      </w:r>
      <w:r>
        <w:rPr>
          <w:rFonts w:asciiTheme="majorBidi" w:hAnsiTheme="majorBidi" w:cstheme="majorBidi"/>
          <w:sz w:val="26"/>
          <w:szCs w:val="26"/>
          <w:rtl/>
          <w:lang w:bidi="ar-LB"/>
        </w:rPr>
        <w:t>(</w:t>
      </w:r>
      <w:r w:rsidR="00E367AD">
        <w:rPr>
          <w:rFonts w:asciiTheme="majorBidi" w:hAnsiTheme="majorBidi" w:cstheme="majorBidi"/>
          <w:sz w:val="26"/>
          <w:szCs w:val="26"/>
          <w:rtl/>
          <w:lang w:bidi="ar-LB"/>
        </w:rPr>
        <w:t>أ</w:t>
      </w:r>
      <w:r>
        <w:rPr>
          <w:rFonts w:asciiTheme="majorBidi" w:hAnsiTheme="majorBidi" w:cstheme="majorBidi"/>
          <w:sz w:val="26"/>
          <w:szCs w:val="26"/>
          <w:rtl/>
          <w:lang w:bidi="ar-LB"/>
        </w:rPr>
        <w:t>)(</w:t>
      </w:r>
      <w:r w:rsidR="00E367AD">
        <w:rPr>
          <w:rFonts w:asciiTheme="majorBidi" w:hAnsiTheme="majorBidi" w:cstheme="majorBidi"/>
          <w:sz w:val="26"/>
          <w:szCs w:val="26"/>
          <w:rtl/>
          <w:lang w:bidi="ar-LB"/>
        </w:rPr>
        <w:t>2</w:t>
      </w:r>
      <w:r>
        <w:rPr>
          <w:rFonts w:asciiTheme="majorBidi" w:hAnsiTheme="majorBidi" w:cstheme="majorBidi"/>
          <w:sz w:val="26"/>
          <w:szCs w:val="26"/>
          <w:rtl/>
          <w:lang w:bidi="ar-LB"/>
        </w:rPr>
        <w:t>) من جدول الأعمال المؤقت</w:t>
      </w:r>
      <w:r>
        <w:rPr>
          <w:rStyle w:val="FootnoteReference"/>
          <w:rFonts w:asciiTheme="majorBidi" w:hAnsiTheme="majorBidi" w:cstheme="majorBidi"/>
          <w:sz w:val="26"/>
          <w:szCs w:val="26"/>
          <w:rtl/>
          <w:lang w:bidi="ar-LB"/>
        </w:rPr>
        <w:footnoteReference w:id="1"/>
      </w:r>
    </w:p>
    <w:p w14:paraId="05B55850" w14:textId="77777777" w:rsidR="0041572A" w:rsidRPr="00727EDB" w:rsidRDefault="0041572A" w:rsidP="0041572A">
      <w:pPr>
        <w:bidi/>
        <w:spacing w:after="240"/>
        <w:jc w:val="left"/>
        <w:rPr>
          <w:sz w:val="26"/>
          <w:szCs w:val="26"/>
          <w:lang w:bidi="ar-LB"/>
        </w:rPr>
      </w:pPr>
    </w:p>
    <w:p w14:paraId="23B2FAE0" w14:textId="05E37B7E" w:rsidR="0041572A" w:rsidRPr="000A3278" w:rsidRDefault="00E367AD" w:rsidP="0016325B">
      <w:pPr>
        <w:bidi/>
        <w:jc w:val="center"/>
        <w:rPr>
          <w:b/>
          <w:bCs/>
          <w:sz w:val="32"/>
          <w:szCs w:val="32"/>
          <w:lang w:bidi="ar-LB"/>
        </w:rPr>
      </w:pPr>
      <w:r w:rsidRPr="000A3278">
        <w:rPr>
          <w:b/>
          <w:bCs/>
          <w:sz w:val="32"/>
          <w:szCs w:val="32"/>
          <w:rtl/>
          <w:lang w:bidi="ar-LB"/>
        </w:rPr>
        <w:t>التقرير المرحلي للتعاون الثنائي حتى 31 ديسمبر/كانون الأول 2022</w:t>
      </w:r>
    </w:p>
    <w:p w14:paraId="244F204B" w14:textId="77777777" w:rsidR="0041572A" w:rsidRPr="00563244" w:rsidRDefault="0041572A" w:rsidP="0041572A">
      <w:pPr>
        <w:bidi/>
        <w:spacing w:after="240"/>
        <w:jc w:val="left"/>
        <w:rPr>
          <w:b/>
          <w:bCs/>
          <w:sz w:val="26"/>
          <w:szCs w:val="26"/>
          <w:lang w:bidi="ar-LB"/>
        </w:rPr>
      </w:pPr>
      <w:r w:rsidRPr="00563244">
        <w:rPr>
          <w:b/>
          <w:bCs/>
          <w:sz w:val="26"/>
          <w:szCs w:val="26"/>
          <w:rtl/>
          <w:lang w:bidi="ar-LB"/>
        </w:rPr>
        <w:t>مقدمة</w:t>
      </w:r>
    </w:p>
    <w:p w14:paraId="6AAF7A1C" w14:textId="20F579D0" w:rsidR="0005729D" w:rsidRPr="0005729D" w:rsidRDefault="0005729D" w:rsidP="0005729D">
      <w:pPr>
        <w:pStyle w:val="Heading1"/>
        <w:bidi/>
        <w:spacing w:line="288" w:lineRule="auto"/>
        <w:rPr>
          <w:snapToGrid w:val="0"/>
          <w:sz w:val="26"/>
          <w:szCs w:val="26"/>
          <w:lang w:bidi="ar-LB"/>
        </w:rPr>
      </w:pPr>
      <w:r w:rsidRPr="0005729D">
        <w:rPr>
          <w:snapToGrid w:val="0"/>
          <w:sz w:val="26"/>
          <w:szCs w:val="26"/>
          <w:rtl/>
          <w:lang w:bidi="ar-LB"/>
        </w:rPr>
        <w:t xml:space="preserve">قدمت البلدان التالية غير العاملة بموجب المادة 5 </w:t>
      </w:r>
      <w:r w:rsidR="000A3278">
        <w:rPr>
          <w:snapToGrid w:val="0"/>
          <w:sz w:val="26"/>
          <w:szCs w:val="26"/>
          <w:rtl/>
          <w:lang w:val="en-US" w:bidi="ar-LB"/>
        </w:rPr>
        <w:t>المشاركة</w:t>
      </w:r>
      <w:r w:rsidRPr="0005729D">
        <w:rPr>
          <w:snapToGrid w:val="0"/>
          <w:sz w:val="26"/>
          <w:szCs w:val="26"/>
          <w:rtl/>
          <w:lang w:bidi="ar-LB"/>
        </w:rPr>
        <w:t xml:space="preserve"> </w:t>
      </w:r>
      <w:r w:rsidR="000A3278" w:rsidRPr="000A3278">
        <w:rPr>
          <w:snapToGrid w:val="0"/>
          <w:sz w:val="26"/>
          <w:szCs w:val="26"/>
          <w:rtl/>
          <w:lang w:bidi="ar-LB"/>
        </w:rPr>
        <w:t xml:space="preserve">حالياً </w:t>
      </w:r>
      <w:r w:rsidRPr="0005729D">
        <w:rPr>
          <w:snapToGrid w:val="0"/>
          <w:sz w:val="26"/>
          <w:szCs w:val="26"/>
          <w:rtl/>
          <w:lang w:bidi="ar-LB"/>
        </w:rPr>
        <w:t xml:space="preserve">في أنشطة التعاون الثنائي </w:t>
      </w:r>
      <w:r w:rsidR="000A3278" w:rsidRPr="000A3278">
        <w:rPr>
          <w:snapToGrid w:val="0"/>
          <w:sz w:val="26"/>
          <w:szCs w:val="26"/>
          <w:rtl/>
          <w:lang w:bidi="ar-LB"/>
        </w:rPr>
        <w:t>قواعد بيانات للتقارير المرحلية</w:t>
      </w:r>
      <w:r w:rsidR="00BE2658">
        <w:rPr>
          <w:rStyle w:val="FootnoteReference"/>
          <w:snapToGrid w:val="0"/>
          <w:sz w:val="26"/>
          <w:szCs w:val="26"/>
          <w:rtl/>
          <w:lang w:bidi="ar-LB"/>
        </w:rPr>
        <w:footnoteReference w:id="2"/>
      </w:r>
      <w:r w:rsidRPr="0005729D">
        <w:rPr>
          <w:snapToGrid w:val="0"/>
          <w:sz w:val="26"/>
          <w:szCs w:val="26"/>
          <w:rtl/>
          <w:lang w:bidi="ar-LB"/>
        </w:rPr>
        <w:t xml:space="preserve">: أستراليا، وكندا، وفرنسا، وألمانيا، وإيطاليا، واليابان، وإسبانيا. </w:t>
      </w:r>
      <w:r w:rsidR="000A3278" w:rsidRPr="000A3278">
        <w:rPr>
          <w:snapToGrid w:val="0"/>
          <w:sz w:val="26"/>
          <w:szCs w:val="26"/>
          <w:rtl/>
          <w:lang w:bidi="ar-LB"/>
        </w:rPr>
        <w:t>وترد في التقرير المرحلي الموحد بيانات إضافية مستمدة من تقارير مرحلية سابقة للبلدان الأخرى غير العاملة بموجب المادة 5 التي شاركت سابقاً في التعاون الثنائي</w:t>
      </w:r>
      <w:r w:rsidR="00BE2658">
        <w:rPr>
          <w:rStyle w:val="FootnoteReference"/>
          <w:snapToGrid w:val="0"/>
          <w:sz w:val="26"/>
          <w:szCs w:val="26"/>
          <w:rtl/>
          <w:lang w:bidi="ar-LB"/>
        </w:rPr>
        <w:footnoteReference w:id="3"/>
      </w:r>
      <w:r w:rsidRPr="0005729D">
        <w:rPr>
          <w:snapToGrid w:val="0"/>
          <w:sz w:val="26"/>
          <w:szCs w:val="26"/>
          <w:rtl/>
          <w:lang w:bidi="ar-LB"/>
        </w:rPr>
        <w:t xml:space="preserve">، </w:t>
      </w:r>
      <w:r w:rsidR="000A3278" w:rsidRPr="000A3278">
        <w:rPr>
          <w:snapToGrid w:val="0"/>
          <w:sz w:val="26"/>
          <w:szCs w:val="26"/>
          <w:rtl/>
          <w:lang w:bidi="ar-LB"/>
        </w:rPr>
        <w:t>وتغطي البيانات المتعلقة بالمشاريع التي أبلغ عن إنجازها مالياً.</w:t>
      </w:r>
      <w:r w:rsidR="00332AE0">
        <w:rPr>
          <w:rStyle w:val="FootnoteReference"/>
          <w:snapToGrid w:val="0"/>
          <w:sz w:val="26"/>
          <w:szCs w:val="26"/>
          <w:rtl/>
          <w:lang w:bidi="ar-LB"/>
        </w:rPr>
        <w:footnoteReference w:id="4"/>
      </w:r>
    </w:p>
    <w:p w14:paraId="3594790F" w14:textId="4419EFAB" w:rsidR="00BE2658" w:rsidRPr="00BE2658" w:rsidRDefault="000A3278" w:rsidP="00BE2658">
      <w:pPr>
        <w:pStyle w:val="Heading1"/>
        <w:bidi/>
        <w:spacing w:line="288" w:lineRule="auto"/>
        <w:rPr>
          <w:snapToGrid w:val="0"/>
          <w:sz w:val="26"/>
          <w:szCs w:val="26"/>
          <w:lang w:bidi="ar-LB"/>
        </w:rPr>
      </w:pPr>
      <w:r w:rsidRPr="000A3278">
        <w:rPr>
          <w:snapToGrid w:val="0"/>
          <w:sz w:val="26"/>
          <w:szCs w:val="26"/>
          <w:rtl/>
          <w:lang w:bidi="ar-LB"/>
        </w:rPr>
        <w:t>ويشمل التقرير المرحلي للتعاون الثنائي حالة تنفيذ المشاريع، بما في ذلك سبعة مشاريع ذات صلة</w:t>
      </w:r>
      <w:r>
        <w:rPr>
          <w:snapToGrid w:val="0"/>
          <w:sz w:val="26"/>
          <w:szCs w:val="26"/>
          <w:rtl/>
          <w:lang w:bidi="ar-LB"/>
        </w:rPr>
        <w:t xml:space="preserve"> </w:t>
      </w:r>
      <w:r w:rsidR="00C659E0" w:rsidRPr="00C659E0">
        <w:rPr>
          <w:snapToGrid w:val="0"/>
          <w:sz w:val="26"/>
          <w:szCs w:val="26"/>
          <w:rtl/>
          <w:lang w:bidi="ar-LB"/>
        </w:rPr>
        <w:t>بالهيدروفلوروكربون كان قد تم تمويلها بموجب المساهمات الطوعية الإضافية من جانب 17 طرفا من الأطراف غير العاملة بموجب المادة 5 لتوفير الدعم للبدء السريع في تنفيذ تعديل كيغالي.</w:t>
      </w:r>
    </w:p>
    <w:p w14:paraId="6D141A36" w14:textId="1D215101" w:rsidR="00C659E0" w:rsidRPr="00C659E0" w:rsidRDefault="00C659E0" w:rsidP="00C659E0">
      <w:pPr>
        <w:pStyle w:val="Heading1"/>
        <w:bidi/>
        <w:spacing w:line="288" w:lineRule="auto"/>
        <w:rPr>
          <w:snapToGrid w:val="0"/>
          <w:sz w:val="26"/>
          <w:szCs w:val="26"/>
          <w:lang w:bidi="ar-LB"/>
        </w:rPr>
      </w:pPr>
      <w:r w:rsidRPr="00C659E0">
        <w:rPr>
          <w:snapToGrid w:val="0"/>
          <w:sz w:val="26"/>
          <w:szCs w:val="26"/>
          <w:rtl/>
          <w:lang w:bidi="ar-LB"/>
        </w:rPr>
        <w:t xml:space="preserve">استعرضت الأمانة حالة تنفيذ كل مشروع جارٍ على أساس كل بلد على حدة، مع مراعاة التأخيرات في التنفيذ التي حدثت فيما يتعلق بمواعيد الانتهاء المقررة التي تم الإبلاغ عنها في 2022، والتأثير المحتمل لهذه التأخيرات على إزالة المواد الخاضعة للرقابة ومعدل الصرف المقرر. ويعتمد التحليل الوارد في هذه الوثيقة على كميات الأطنان بقدرات </w:t>
      </w:r>
      <w:r w:rsidRPr="00C659E0">
        <w:rPr>
          <w:snapToGrid w:val="0"/>
          <w:sz w:val="26"/>
          <w:szCs w:val="26"/>
          <w:rtl/>
          <w:lang w:bidi="ar-LB"/>
        </w:rPr>
        <w:lastRenderedPageBreak/>
        <w:t>استنفاد الأوزون من جميع المواد الخاضعة للرقابة، فيما عدا المواد الهيدروفلوروكربونية التي ينبغي قياسها بمكافئ ثاني أكسيد الكربون</w:t>
      </w:r>
      <w:r>
        <w:rPr>
          <w:rStyle w:val="FootnoteReference"/>
          <w:snapToGrid w:val="0"/>
          <w:sz w:val="26"/>
          <w:szCs w:val="26"/>
          <w:rtl/>
          <w:lang w:bidi="ar-LB"/>
        </w:rPr>
        <w:footnoteReference w:id="5"/>
      </w:r>
      <w:r w:rsidRPr="00C659E0">
        <w:rPr>
          <w:snapToGrid w:val="0"/>
          <w:sz w:val="26"/>
          <w:szCs w:val="26"/>
          <w:rtl/>
          <w:lang w:bidi="ar-LB"/>
        </w:rPr>
        <w:t>.</w:t>
      </w:r>
    </w:p>
    <w:p w14:paraId="66263B8B" w14:textId="6859BEAA" w:rsidR="00C659E0" w:rsidRPr="00C659E0" w:rsidRDefault="00B439A5" w:rsidP="00C659E0">
      <w:pPr>
        <w:pStyle w:val="Heading1"/>
        <w:bidi/>
        <w:spacing w:line="288" w:lineRule="auto"/>
        <w:rPr>
          <w:snapToGrid w:val="0"/>
          <w:sz w:val="26"/>
          <w:szCs w:val="26"/>
          <w:lang w:bidi="ar-LB"/>
        </w:rPr>
      </w:pPr>
      <w:r w:rsidRPr="00B439A5">
        <w:rPr>
          <w:snapToGrid w:val="0"/>
          <w:sz w:val="26"/>
          <w:szCs w:val="26"/>
          <w:rtl/>
          <w:lang w:bidi="ar-LB"/>
        </w:rPr>
        <w:t>تتألف الوثيقة من الأقسام التالية:</w:t>
      </w:r>
    </w:p>
    <w:p w14:paraId="6130792A" w14:textId="5074FF5C" w:rsidR="00FC5C46" w:rsidRPr="002723B8" w:rsidRDefault="002723B8">
      <w:pPr>
        <w:pStyle w:val="ListParagraph"/>
        <w:numPr>
          <w:ilvl w:val="0"/>
          <w:numId w:val="13"/>
        </w:numPr>
        <w:bidi/>
        <w:spacing w:after="240" w:line="288" w:lineRule="auto"/>
        <w:ind w:left="1440" w:hanging="720"/>
        <w:contextualSpacing w:val="0"/>
        <w:rPr>
          <w:sz w:val="26"/>
          <w:szCs w:val="26"/>
          <w:lang w:bidi="ar-LB"/>
        </w:rPr>
      </w:pPr>
      <w:r w:rsidRPr="002723B8">
        <w:rPr>
          <w:sz w:val="26"/>
          <w:szCs w:val="26"/>
          <w:rtl/>
          <w:lang w:bidi="ar-LB"/>
        </w:rPr>
        <w:t>المشروعات الموافق عليها لجميع المواد الخاضعة للرقابة بموجب المساهمات العادية في الصندوق المتعدد الأطراف. وتقدم ملخصاً للتقدم المحرز في تنفيذ المشاريع لعام 2022 والمجمعة منذ عام 1992 يتناول جميع المواد الخاضعة للرقابة بموجب بروتوكول مونتريال، بما في ذلك المواد المدرجة في المرفق "واو" (المواد الهيدروفلوروكربونية). وتحتوي أيضاً على مراجعة لحالة تنفيذ كل مشروع مستمر</w:t>
      </w:r>
      <w:r>
        <w:rPr>
          <w:rStyle w:val="FootnoteReference"/>
          <w:sz w:val="26"/>
          <w:szCs w:val="26"/>
          <w:rtl/>
          <w:lang w:bidi="ar-LB"/>
        </w:rPr>
        <w:footnoteReference w:id="6"/>
      </w:r>
      <w:r w:rsidRPr="002723B8">
        <w:rPr>
          <w:sz w:val="26"/>
          <w:szCs w:val="26"/>
          <w:rtl/>
          <w:lang w:bidi="ar-LB"/>
        </w:rPr>
        <w:t xml:space="preserve"> على المستوى القُطري. كما تحدد المشروعات التي تأخر تنفيذها والأثر المحتمل على التخلص التدريجي من المواد الخاضعة للرقابة، والمشروعات ذات القضايا المعلقة لتنظر فيها اللجنة التنفيذية.</w:t>
      </w:r>
    </w:p>
    <w:p w14:paraId="549CF80C" w14:textId="759C0D26" w:rsidR="008D1C1B" w:rsidRPr="008D1C1B" w:rsidRDefault="00CC4490">
      <w:pPr>
        <w:pStyle w:val="ListParagraph"/>
        <w:numPr>
          <w:ilvl w:val="0"/>
          <w:numId w:val="13"/>
        </w:numPr>
        <w:bidi/>
        <w:spacing w:after="240" w:line="288" w:lineRule="auto"/>
        <w:ind w:left="1440" w:hanging="720"/>
        <w:contextualSpacing w:val="0"/>
        <w:rPr>
          <w:sz w:val="26"/>
          <w:szCs w:val="26"/>
          <w:lang w:bidi="ar-LB"/>
        </w:rPr>
      </w:pPr>
      <w:r w:rsidRPr="00CC4490">
        <w:rPr>
          <w:sz w:val="26"/>
          <w:szCs w:val="26"/>
          <w:rtl/>
          <w:lang w:bidi="ar-LB"/>
        </w:rPr>
        <w:t>المشاريع الموافق عليها للمواد المدرجة في المرفق "واو" (المواد الهيدروفلوروكربونية) بموجب المساهمات الطوعية الإضافية لدعم البدء السريع في التخفيض التدريجي للهيدروفلوروكربون</w:t>
      </w:r>
      <w:r>
        <w:rPr>
          <w:rStyle w:val="FootnoteReference"/>
          <w:sz w:val="26"/>
          <w:szCs w:val="26"/>
          <w:rtl/>
          <w:lang w:bidi="ar-LB"/>
        </w:rPr>
        <w:footnoteReference w:id="7"/>
      </w:r>
      <w:r>
        <w:rPr>
          <w:sz w:val="26"/>
          <w:szCs w:val="26"/>
          <w:rtl/>
          <w:lang w:bidi="ar-LB"/>
        </w:rPr>
        <w:t>.</w:t>
      </w:r>
    </w:p>
    <w:p w14:paraId="7569143B" w14:textId="45643906" w:rsidR="00CC4490" w:rsidRPr="00E367AD" w:rsidRDefault="00CC4490">
      <w:pPr>
        <w:pStyle w:val="ListParagraph"/>
        <w:numPr>
          <w:ilvl w:val="0"/>
          <w:numId w:val="13"/>
        </w:numPr>
        <w:bidi/>
        <w:spacing w:after="240" w:line="288" w:lineRule="auto"/>
        <w:ind w:left="1440" w:hanging="720"/>
        <w:contextualSpacing w:val="0"/>
        <w:rPr>
          <w:sz w:val="26"/>
          <w:szCs w:val="26"/>
          <w:lang w:bidi="ar-LB"/>
        </w:rPr>
      </w:pPr>
      <w:r>
        <w:rPr>
          <w:sz w:val="26"/>
          <w:szCs w:val="26"/>
          <w:rtl/>
          <w:lang w:bidi="ar-LB"/>
        </w:rPr>
        <w:t>التوصية.</w:t>
      </w:r>
    </w:p>
    <w:p w14:paraId="06527881" w14:textId="10DBFE7F" w:rsidR="00E34075" w:rsidRPr="00E367AD" w:rsidRDefault="00CC4490">
      <w:pPr>
        <w:pStyle w:val="ListParagraph"/>
        <w:numPr>
          <w:ilvl w:val="0"/>
          <w:numId w:val="14"/>
        </w:numPr>
        <w:bidi/>
        <w:spacing w:after="240"/>
        <w:ind w:left="720" w:hanging="720"/>
        <w:contextualSpacing w:val="0"/>
        <w:rPr>
          <w:b/>
          <w:bCs/>
          <w:sz w:val="26"/>
          <w:szCs w:val="26"/>
          <w:lang w:bidi="ar-LB"/>
        </w:rPr>
      </w:pPr>
      <w:r w:rsidRPr="00CC4490">
        <w:rPr>
          <w:b/>
          <w:bCs/>
          <w:sz w:val="26"/>
          <w:szCs w:val="26"/>
          <w:rtl/>
          <w:lang w:bidi="ar-LB"/>
        </w:rPr>
        <w:t>المشروعات الموافق عليها لجميع المواد الخاضعة للرقابة بموجب المساهمات العادية في الصندوق المتعدد الأطراف</w:t>
      </w:r>
    </w:p>
    <w:p w14:paraId="536BC431" w14:textId="7F16FE21" w:rsidR="00CC4490" w:rsidRPr="00CC4490" w:rsidRDefault="00CC4490">
      <w:pPr>
        <w:pStyle w:val="ListParagraph"/>
        <w:numPr>
          <w:ilvl w:val="1"/>
          <w:numId w:val="14"/>
        </w:numPr>
        <w:bidi/>
        <w:spacing w:before="240" w:after="240"/>
        <w:ind w:left="720" w:hanging="720"/>
        <w:contextualSpacing w:val="0"/>
        <w:rPr>
          <w:b/>
          <w:bCs/>
          <w:sz w:val="26"/>
          <w:szCs w:val="26"/>
          <w:lang w:bidi="ar-LB"/>
        </w:rPr>
      </w:pPr>
      <w:r w:rsidRPr="00CC4490">
        <w:rPr>
          <w:b/>
          <w:bCs/>
          <w:sz w:val="26"/>
          <w:szCs w:val="26"/>
          <w:rtl/>
          <w:lang w:bidi="ar-LB"/>
        </w:rPr>
        <w:t>التقدم المحرز في تنفيذ المشاريع لعام 2022 والمجمعة منذ عام 1992</w:t>
      </w:r>
    </w:p>
    <w:p w14:paraId="224EF8C2" w14:textId="0BCF0C81" w:rsidR="00097999" w:rsidRDefault="001B2621" w:rsidP="00CC4490">
      <w:pPr>
        <w:pStyle w:val="Heading1"/>
        <w:bidi/>
        <w:spacing w:line="288" w:lineRule="auto"/>
        <w:rPr>
          <w:snapToGrid w:val="0"/>
          <w:sz w:val="26"/>
          <w:szCs w:val="26"/>
          <w:rtl/>
          <w:lang w:bidi="ar-LB"/>
        </w:rPr>
      </w:pPr>
      <w:r w:rsidRPr="001B2621">
        <w:rPr>
          <w:snapToGrid w:val="0"/>
          <w:sz w:val="26"/>
          <w:szCs w:val="26"/>
          <w:rtl/>
          <w:lang w:bidi="ar-LB"/>
        </w:rPr>
        <w:t>حتى تاريخ 31 ديسمبر/كانون الأول 2022، وافقت اللجنة التنفيذية على مشاريع بقيمة 187.5 مليون دولار أمريكي للوكالات الثنائية، منها 170.95 مليون دولار أمريكي لتنفيذ مشاريع استثمارية وغير استثمارية و16.56 مليون دولار أمريكي لتكاليف دعم الوكالات، على النحو البين في الجدول 1.</w:t>
      </w:r>
    </w:p>
    <w:p w14:paraId="6DDE7F85" w14:textId="4A25C8A0" w:rsidR="00CC4490" w:rsidRPr="00CC4490" w:rsidRDefault="00097999" w:rsidP="00097999">
      <w:pPr>
        <w:jc w:val="left"/>
        <w:rPr>
          <w:snapToGrid w:val="0"/>
          <w:sz w:val="26"/>
          <w:szCs w:val="26"/>
          <w:lang w:bidi="ar-LB"/>
        </w:rPr>
      </w:pPr>
      <w:r>
        <w:rPr>
          <w:snapToGrid w:val="0"/>
          <w:sz w:val="26"/>
          <w:szCs w:val="26"/>
          <w:rtl/>
          <w:lang w:bidi="ar-LB"/>
        </w:rPr>
        <w:br w:type="page"/>
      </w:r>
    </w:p>
    <w:p w14:paraId="1CEE2EE4" w14:textId="0FE76173" w:rsidR="00024A30" w:rsidRPr="00E367AD" w:rsidRDefault="00024A30" w:rsidP="00024A30">
      <w:pPr>
        <w:keepNext/>
        <w:suppressAutoHyphens/>
        <w:bidi/>
        <w:rPr>
          <w:b/>
          <w:sz w:val="26"/>
          <w:szCs w:val="26"/>
          <w:lang w:bidi="ar-LB"/>
        </w:rPr>
      </w:pPr>
      <w:r w:rsidRPr="00015263">
        <w:rPr>
          <w:b/>
          <w:bCs/>
          <w:sz w:val="26"/>
          <w:szCs w:val="26"/>
          <w:rtl/>
          <w:lang w:val="en-US" w:bidi="ar-LB"/>
        </w:rPr>
        <w:lastRenderedPageBreak/>
        <w:t>الجدول 1. التمويل الموافق عليه حسب القطاع للوكالات الثنائية حتى 31 ديسمبر/كانون الأول 202</w:t>
      </w:r>
      <w:r>
        <w:rPr>
          <w:b/>
          <w:bCs/>
          <w:sz w:val="26"/>
          <w:szCs w:val="26"/>
          <w:rtl/>
          <w:lang w:val="en-US" w:bidi="ar-LB"/>
        </w:rPr>
        <w:t>2</w:t>
      </w:r>
    </w:p>
    <w:tbl>
      <w:tblPr>
        <w:bidiVisual/>
        <w:tblW w:w="9493" w:type="dxa"/>
        <w:tblLook w:val="04A0" w:firstRow="1" w:lastRow="0" w:firstColumn="1" w:lastColumn="0" w:noHBand="0" w:noVBand="1"/>
      </w:tblPr>
      <w:tblGrid>
        <w:gridCol w:w="5098"/>
        <w:gridCol w:w="4395"/>
      </w:tblGrid>
      <w:tr w:rsidR="00B409E3" w:rsidRPr="00B409E3" w14:paraId="0B2E5CFF" w14:textId="77777777" w:rsidTr="00DD7D37">
        <w:trPr>
          <w:trHeight w:val="132"/>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F741F9" w14:textId="5E65102A" w:rsidR="00FE516F" w:rsidRPr="00B409E3" w:rsidRDefault="00024A30" w:rsidP="00DD7D37">
            <w:pPr>
              <w:bidi/>
              <w:jc w:val="center"/>
              <w:rPr>
                <w:b/>
                <w:bCs/>
                <w:sz w:val="20"/>
                <w:szCs w:val="20"/>
                <w:lang w:eastAsia="en-CA" w:bidi="ar-LB"/>
              </w:rPr>
            </w:pPr>
            <w:r>
              <w:rPr>
                <w:b/>
                <w:bCs/>
                <w:sz w:val="20"/>
                <w:szCs w:val="20"/>
                <w:rtl/>
                <w:lang w:eastAsia="en-CA" w:bidi="ar-LB"/>
              </w:rPr>
              <w:t>القطاع</w:t>
            </w:r>
          </w:p>
        </w:tc>
        <w:tc>
          <w:tcPr>
            <w:tcW w:w="4395" w:type="dxa"/>
            <w:tcBorders>
              <w:top w:val="single" w:sz="4" w:space="0" w:color="auto"/>
              <w:left w:val="nil"/>
              <w:bottom w:val="single" w:sz="4" w:space="0" w:color="auto"/>
              <w:right w:val="single" w:sz="4" w:space="0" w:color="auto"/>
            </w:tcBorders>
            <w:shd w:val="clear" w:color="auto" w:fill="auto"/>
            <w:vAlign w:val="center"/>
            <w:hideMark/>
          </w:tcPr>
          <w:p w14:paraId="17AAB6AA" w14:textId="571D6AF2" w:rsidR="00FE516F" w:rsidRPr="00B409E3" w:rsidRDefault="00024A30" w:rsidP="00DD7D37">
            <w:pPr>
              <w:bidi/>
              <w:jc w:val="center"/>
              <w:rPr>
                <w:b/>
                <w:bCs/>
                <w:sz w:val="20"/>
                <w:szCs w:val="20"/>
                <w:lang w:eastAsia="en-CA" w:bidi="ar-LB"/>
              </w:rPr>
            </w:pPr>
            <w:r>
              <w:rPr>
                <w:b/>
                <w:bCs/>
                <w:sz w:val="20"/>
                <w:szCs w:val="20"/>
                <w:rtl/>
                <w:lang w:eastAsia="en-CA" w:bidi="ar-LB"/>
              </w:rPr>
              <w:t>التمويل (دولار أمريكي)</w:t>
            </w:r>
          </w:p>
        </w:tc>
      </w:tr>
      <w:tr w:rsidR="00B409E3" w:rsidRPr="00B409E3" w14:paraId="18F5D3D5" w14:textId="77777777" w:rsidTr="00024A30">
        <w:trPr>
          <w:trHeight w:val="47"/>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CB24FD2" w14:textId="7D0A41F9" w:rsidR="00FE516F" w:rsidRPr="00B409E3" w:rsidRDefault="00DD7D37" w:rsidP="00DD7D37">
            <w:pPr>
              <w:bidi/>
              <w:jc w:val="left"/>
              <w:rPr>
                <w:sz w:val="20"/>
                <w:szCs w:val="20"/>
                <w:lang w:eastAsia="en-CA" w:bidi="ar-LB"/>
              </w:rPr>
            </w:pPr>
            <w:r w:rsidRPr="00DD7D37">
              <w:rPr>
                <w:sz w:val="20"/>
                <w:szCs w:val="20"/>
                <w:rtl/>
                <w:lang w:eastAsia="en-CA" w:bidi="ar-LB"/>
              </w:rPr>
              <w:t>الأيرو</w:t>
            </w:r>
            <w:r>
              <w:rPr>
                <w:sz w:val="20"/>
                <w:szCs w:val="20"/>
                <w:rtl/>
                <w:lang w:eastAsia="en-CA" w:bidi="ar-LB"/>
              </w:rPr>
              <w:t>س</w:t>
            </w:r>
            <w:r w:rsidRPr="00DD7D37">
              <w:rPr>
                <w:sz w:val="20"/>
                <w:szCs w:val="20"/>
                <w:rtl/>
                <w:lang w:eastAsia="en-CA" w:bidi="ar-LB"/>
              </w:rPr>
              <w:t>ول</w:t>
            </w:r>
          </w:p>
        </w:tc>
        <w:tc>
          <w:tcPr>
            <w:tcW w:w="4395" w:type="dxa"/>
            <w:tcBorders>
              <w:top w:val="nil"/>
              <w:left w:val="nil"/>
              <w:bottom w:val="single" w:sz="4" w:space="0" w:color="auto"/>
              <w:right w:val="single" w:sz="4" w:space="0" w:color="auto"/>
            </w:tcBorders>
            <w:shd w:val="clear" w:color="auto" w:fill="auto"/>
            <w:noWrap/>
            <w:vAlign w:val="bottom"/>
          </w:tcPr>
          <w:p w14:paraId="2FACF312" w14:textId="799BD8EF" w:rsidR="00FE516F" w:rsidRPr="00B409E3" w:rsidRDefault="00024A30" w:rsidP="00DD7D37">
            <w:pPr>
              <w:bidi/>
              <w:jc w:val="left"/>
              <w:rPr>
                <w:sz w:val="20"/>
                <w:szCs w:val="20"/>
                <w:lang w:eastAsia="en-CA" w:bidi="ar-LB"/>
              </w:rPr>
            </w:pPr>
            <w:r w:rsidRPr="00024A30">
              <w:rPr>
                <w:sz w:val="20"/>
                <w:szCs w:val="20"/>
                <w:rtl/>
                <w:lang w:eastAsia="en-CA" w:bidi="ar-LB"/>
              </w:rPr>
              <w:t>2,051,914</w:t>
            </w:r>
          </w:p>
        </w:tc>
      </w:tr>
      <w:tr w:rsidR="00B409E3" w:rsidRPr="00B409E3" w14:paraId="38DB05B6" w14:textId="77777777" w:rsidTr="00024A30">
        <w:trPr>
          <w:trHeight w:val="68"/>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9CC4123" w14:textId="2645DF8E" w:rsidR="00FE516F" w:rsidRPr="00B409E3" w:rsidRDefault="00DD7D37" w:rsidP="00DD7D37">
            <w:pPr>
              <w:bidi/>
              <w:jc w:val="left"/>
              <w:rPr>
                <w:sz w:val="20"/>
                <w:szCs w:val="20"/>
                <w:lang w:eastAsia="en-CA" w:bidi="ar-LB"/>
              </w:rPr>
            </w:pPr>
            <w:r>
              <w:rPr>
                <w:sz w:val="20"/>
                <w:szCs w:val="20"/>
                <w:rtl/>
                <w:lang w:eastAsia="en-CA" w:bidi="ar-LB"/>
              </w:rPr>
              <w:t>التدمير</w:t>
            </w:r>
          </w:p>
        </w:tc>
        <w:tc>
          <w:tcPr>
            <w:tcW w:w="4395" w:type="dxa"/>
            <w:tcBorders>
              <w:top w:val="nil"/>
              <w:left w:val="nil"/>
              <w:bottom w:val="single" w:sz="4" w:space="0" w:color="auto"/>
              <w:right w:val="single" w:sz="4" w:space="0" w:color="auto"/>
            </w:tcBorders>
            <w:shd w:val="clear" w:color="auto" w:fill="auto"/>
            <w:noWrap/>
            <w:vAlign w:val="bottom"/>
          </w:tcPr>
          <w:p w14:paraId="1BEB9C61" w14:textId="0D7B427E" w:rsidR="00FE516F" w:rsidRPr="00B409E3" w:rsidRDefault="00024A30" w:rsidP="00DD7D37">
            <w:pPr>
              <w:bidi/>
              <w:jc w:val="left"/>
              <w:rPr>
                <w:sz w:val="20"/>
                <w:szCs w:val="20"/>
                <w:lang w:eastAsia="en-CA" w:bidi="ar-LB"/>
              </w:rPr>
            </w:pPr>
            <w:r w:rsidRPr="00024A30">
              <w:rPr>
                <w:sz w:val="20"/>
                <w:szCs w:val="20"/>
                <w:rtl/>
                <w:lang w:eastAsia="en-CA" w:bidi="ar-LB"/>
              </w:rPr>
              <w:t>1,526,282</w:t>
            </w:r>
          </w:p>
        </w:tc>
      </w:tr>
      <w:tr w:rsidR="00B409E3" w:rsidRPr="00B409E3" w14:paraId="5774FDA5" w14:textId="77777777" w:rsidTr="00024A30">
        <w:trPr>
          <w:trHeight w:val="11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576F41A" w14:textId="4C2E2FA3" w:rsidR="00FE516F" w:rsidRPr="00B409E3" w:rsidRDefault="00DD7D37" w:rsidP="00DD7D37">
            <w:pPr>
              <w:bidi/>
              <w:jc w:val="left"/>
              <w:rPr>
                <w:sz w:val="20"/>
                <w:szCs w:val="20"/>
                <w:lang w:eastAsia="en-CA" w:bidi="ar-LB"/>
              </w:rPr>
            </w:pPr>
            <w:r w:rsidRPr="00DD7D37">
              <w:rPr>
                <w:sz w:val="20"/>
                <w:szCs w:val="20"/>
                <w:rtl/>
                <w:lang w:eastAsia="en-CA" w:bidi="ar-LB"/>
              </w:rPr>
              <w:t>الرغاوى</w:t>
            </w:r>
          </w:p>
        </w:tc>
        <w:tc>
          <w:tcPr>
            <w:tcW w:w="4395" w:type="dxa"/>
            <w:tcBorders>
              <w:top w:val="nil"/>
              <w:left w:val="nil"/>
              <w:bottom w:val="single" w:sz="4" w:space="0" w:color="auto"/>
              <w:right w:val="single" w:sz="4" w:space="0" w:color="auto"/>
            </w:tcBorders>
            <w:shd w:val="clear" w:color="auto" w:fill="auto"/>
            <w:noWrap/>
            <w:vAlign w:val="bottom"/>
          </w:tcPr>
          <w:p w14:paraId="7F7F733E" w14:textId="310BAF15" w:rsidR="00FE516F" w:rsidRPr="00B409E3" w:rsidRDefault="00024A30" w:rsidP="00DD7D37">
            <w:pPr>
              <w:bidi/>
              <w:jc w:val="left"/>
              <w:rPr>
                <w:sz w:val="20"/>
                <w:szCs w:val="20"/>
                <w:lang w:eastAsia="en-CA" w:bidi="ar-LB"/>
              </w:rPr>
            </w:pPr>
            <w:r w:rsidRPr="00024A30">
              <w:rPr>
                <w:sz w:val="20"/>
                <w:szCs w:val="20"/>
                <w:rtl/>
                <w:lang w:eastAsia="en-CA" w:bidi="ar-LB"/>
              </w:rPr>
              <w:t>8,093,731</w:t>
            </w:r>
          </w:p>
        </w:tc>
      </w:tr>
      <w:tr w:rsidR="00B409E3" w:rsidRPr="00B409E3" w14:paraId="500057C8" w14:textId="77777777" w:rsidTr="00024A30">
        <w:trPr>
          <w:trHeight w:val="16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E3380FA" w14:textId="3B136DBC" w:rsidR="00FE516F" w:rsidRPr="00B409E3" w:rsidRDefault="00DD7D37" w:rsidP="00DD7D37">
            <w:pPr>
              <w:bidi/>
              <w:jc w:val="left"/>
              <w:rPr>
                <w:sz w:val="20"/>
                <w:szCs w:val="20"/>
                <w:lang w:eastAsia="en-CA" w:bidi="ar-LB"/>
              </w:rPr>
            </w:pPr>
            <w:r w:rsidRPr="00DD7D37">
              <w:rPr>
                <w:sz w:val="20"/>
                <w:szCs w:val="20"/>
                <w:rtl/>
                <w:lang w:eastAsia="en-CA" w:bidi="ar-LB"/>
              </w:rPr>
              <w:t>الهالون</w:t>
            </w:r>
          </w:p>
        </w:tc>
        <w:tc>
          <w:tcPr>
            <w:tcW w:w="4395" w:type="dxa"/>
            <w:tcBorders>
              <w:top w:val="nil"/>
              <w:left w:val="nil"/>
              <w:bottom w:val="single" w:sz="4" w:space="0" w:color="auto"/>
              <w:right w:val="single" w:sz="4" w:space="0" w:color="auto"/>
            </w:tcBorders>
            <w:shd w:val="clear" w:color="auto" w:fill="auto"/>
            <w:noWrap/>
            <w:vAlign w:val="bottom"/>
          </w:tcPr>
          <w:p w14:paraId="58E7CF16" w14:textId="727F6060" w:rsidR="00FE516F" w:rsidRPr="00B409E3" w:rsidRDefault="00024A30" w:rsidP="00DD7D37">
            <w:pPr>
              <w:bidi/>
              <w:jc w:val="left"/>
              <w:rPr>
                <w:sz w:val="20"/>
                <w:szCs w:val="20"/>
                <w:lang w:eastAsia="en-CA" w:bidi="ar-LB"/>
              </w:rPr>
            </w:pPr>
            <w:r w:rsidRPr="00024A30">
              <w:rPr>
                <w:sz w:val="20"/>
                <w:szCs w:val="20"/>
                <w:rtl/>
                <w:lang w:eastAsia="en-CA" w:bidi="ar-LB"/>
              </w:rPr>
              <w:t>6,147,361</w:t>
            </w:r>
          </w:p>
        </w:tc>
      </w:tr>
      <w:tr w:rsidR="00B409E3" w:rsidRPr="00B409E3" w14:paraId="30F7FCEC" w14:textId="77777777" w:rsidTr="00024A30">
        <w:trPr>
          <w:trHeight w:val="6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83476DD" w14:textId="4379B462" w:rsidR="00DD7D37" w:rsidRPr="00B409E3" w:rsidRDefault="00DD7D37" w:rsidP="00DD7D37">
            <w:pPr>
              <w:bidi/>
              <w:jc w:val="left"/>
              <w:rPr>
                <w:sz w:val="20"/>
                <w:szCs w:val="20"/>
                <w:lang w:eastAsia="en-CA" w:bidi="ar-LB"/>
              </w:rPr>
            </w:pPr>
            <w:r w:rsidRPr="00DD7D37">
              <w:rPr>
                <w:sz w:val="20"/>
                <w:szCs w:val="20"/>
                <w:rtl/>
                <w:lang w:eastAsia="en-CA" w:bidi="ar-LB"/>
              </w:rPr>
              <w:t xml:space="preserve">خطة </w:t>
            </w:r>
            <w:r>
              <w:rPr>
                <w:sz w:val="20"/>
                <w:szCs w:val="20"/>
                <w:rtl/>
                <w:lang w:eastAsia="en-CA" w:bidi="ar-LB"/>
              </w:rPr>
              <w:t>الإزالة التدريجية</w:t>
            </w:r>
            <w:r w:rsidRPr="00DD7D37">
              <w:rPr>
                <w:sz w:val="20"/>
                <w:szCs w:val="20"/>
                <w:rtl/>
                <w:lang w:eastAsia="en-CA" w:bidi="ar-LB"/>
              </w:rPr>
              <w:t xml:space="preserve"> </w:t>
            </w:r>
            <w:r>
              <w:rPr>
                <w:sz w:val="20"/>
                <w:szCs w:val="20"/>
                <w:rtl/>
                <w:lang w:eastAsia="en-CA" w:bidi="ar-LB"/>
              </w:rPr>
              <w:t>للهيدروفلوروكربون</w:t>
            </w:r>
          </w:p>
        </w:tc>
        <w:tc>
          <w:tcPr>
            <w:tcW w:w="4395" w:type="dxa"/>
            <w:tcBorders>
              <w:top w:val="nil"/>
              <w:left w:val="nil"/>
              <w:bottom w:val="single" w:sz="4" w:space="0" w:color="auto"/>
              <w:right w:val="single" w:sz="4" w:space="0" w:color="auto"/>
            </w:tcBorders>
            <w:shd w:val="clear" w:color="auto" w:fill="auto"/>
            <w:noWrap/>
            <w:vAlign w:val="bottom"/>
          </w:tcPr>
          <w:p w14:paraId="4FC0C2A4" w14:textId="4966B1BE" w:rsidR="00FE516F" w:rsidRPr="00B409E3" w:rsidRDefault="00024A30" w:rsidP="00DD7D37">
            <w:pPr>
              <w:bidi/>
              <w:jc w:val="left"/>
              <w:rPr>
                <w:sz w:val="20"/>
                <w:szCs w:val="20"/>
                <w:lang w:eastAsia="en-CA" w:bidi="ar-LB"/>
              </w:rPr>
            </w:pPr>
            <w:r w:rsidRPr="00024A30">
              <w:rPr>
                <w:sz w:val="20"/>
                <w:szCs w:val="20"/>
                <w:rtl/>
                <w:lang w:eastAsia="en-CA" w:bidi="ar-LB"/>
              </w:rPr>
              <w:t>609,000</w:t>
            </w:r>
          </w:p>
        </w:tc>
      </w:tr>
      <w:tr w:rsidR="00B409E3" w:rsidRPr="00B409E3" w14:paraId="6B8F42E2" w14:textId="77777777" w:rsidTr="00024A30">
        <w:trPr>
          <w:trHeight w:val="11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4AEC06D" w14:textId="6CFB3F8F" w:rsidR="00FE516F" w:rsidRPr="00B409E3" w:rsidRDefault="00DD7D37" w:rsidP="00DD7D37">
            <w:pPr>
              <w:bidi/>
              <w:jc w:val="left"/>
              <w:rPr>
                <w:sz w:val="20"/>
                <w:szCs w:val="20"/>
                <w:lang w:eastAsia="en-CA" w:bidi="ar-LB"/>
              </w:rPr>
            </w:pPr>
            <w:r w:rsidRPr="00DD7D37">
              <w:rPr>
                <w:sz w:val="20"/>
                <w:szCs w:val="20"/>
                <w:rtl/>
                <w:lang w:eastAsia="en-CA" w:bidi="ar-LB"/>
              </w:rPr>
              <w:t>مبخرات</w:t>
            </w:r>
          </w:p>
        </w:tc>
        <w:tc>
          <w:tcPr>
            <w:tcW w:w="4395" w:type="dxa"/>
            <w:tcBorders>
              <w:top w:val="nil"/>
              <w:left w:val="nil"/>
              <w:bottom w:val="single" w:sz="4" w:space="0" w:color="auto"/>
              <w:right w:val="single" w:sz="4" w:space="0" w:color="auto"/>
            </w:tcBorders>
            <w:shd w:val="clear" w:color="auto" w:fill="auto"/>
            <w:noWrap/>
            <w:vAlign w:val="bottom"/>
          </w:tcPr>
          <w:p w14:paraId="2F18F582" w14:textId="0C630E9D" w:rsidR="00FE516F" w:rsidRPr="00B409E3" w:rsidRDefault="00024A30" w:rsidP="001D5144">
            <w:pPr>
              <w:bidi/>
              <w:jc w:val="left"/>
              <w:rPr>
                <w:sz w:val="20"/>
                <w:szCs w:val="20"/>
                <w:lang w:eastAsia="en-CA" w:bidi="ar-LB"/>
              </w:rPr>
            </w:pPr>
            <w:r w:rsidRPr="00024A30">
              <w:rPr>
                <w:sz w:val="20"/>
                <w:szCs w:val="20"/>
                <w:rtl/>
                <w:lang w:eastAsia="en-CA" w:bidi="ar-LB"/>
              </w:rPr>
              <w:t>18,226,925</w:t>
            </w:r>
          </w:p>
        </w:tc>
      </w:tr>
      <w:tr w:rsidR="00B409E3" w:rsidRPr="00B409E3" w14:paraId="5AEFBDD7" w14:textId="77777777" w:rsidTr="00024A30">
        <w:trPr>
          <w:trHeight w:val="47"/>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205BCF4" w14:textId="067DCE61" w:rsidR="00FE516F" w:rsidRPr="00B409E3" w:rsidRDefault="00DD7D37" w:rsidP="00DD7D37">
            <w:pPr>
              <w:bidi/>
              <w:jc w:val="left"/>
              <w:rPr>
                <w:sz w:val="20"/>
                <w:szCs w:val="20"/>
                <w:lang w:eastAsia="en-CA" w:bidi="ar-LB"/>
              </w:rPr>
            </w:pPr>
            <w:r>
              <w:rPr>
                <w:sz w:val="20"/>
                <w:szCs w:val="20"/>
                <w:rtl/>
                <w:lang w:eastAsia="en-CA" w:bidi="ar-LB"/>
              </w:rPr>
              <w:t>خطة الإزالة</w:t>
            </w:r>
          </w:p>
        </w:tc>
        <w:tc>
          <w:tcPr>
            <w:tcW w:w="4395" w:type="dxa"/>
            <w:tcBorders>
              <w:top w:val="nil"/>
              <w:left w:val="nil"/>
              <w:bottom w:val="single" w:sz="4" w:space="0" w:color="auto"/>
              <w:right w:val="single" w:sz="4" w:space="0" w:color="auto"/>
            </w:tcBorders>
            <w:shd w:val="clear" w:color="auto" w:fill="auto"/>
            <w:noWrap/>
            <w:vAlign w:val="bottom"/>
          </w:tcPr>
          <w:p w14:paraId="612EC95C" w14:textId="4EA169A6" w:rsidR="00FE516F" w:rsidRPr="00B409E3" w:rsidRDefault="00024A30" w:rsidP="001D5144">
            <w:pPr>
              <w:bidi/>
              <w:jc w:val="left"/>
              <w:rPr>
                <w:sz w:val="20"/>
                <w:szCs w:val="20"/>
                <w:lang w:eastAsia="en-CA" w:bidi="ar-LB"/>
              </w:rPr>
            </w:pPr>
            <w:r w:rsidRPr="00024A30">
              <w:rPr>
                <w:sz w:val="20"/>
                <w:szCs w:val="20"/>
                <w:rtl/>
                <w:lang w:eastAsia="en-CA" w:bidi="ar-LB"/>
              </w:rPr>
              <w:t>76,107,711</w:t>
            </w:r>
          </w:p>
        </w:tc>
      </w:tr>
      <w:tr w:rsidR="00B409E3" w:rsidRPr="00B409E3" w14:paraId="6163174E" w14:textId="77777777" w:rsidTr="00024A30">
        <w:trPr>
          <w:trHeight w:val="47"/>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A52BEC4" w14:textId="6FA4657B" w:rsidR="00FE516F" w:rsidRPr="00B409E3" w:rsidRDefault="00DD7D37" w:rsidP="00DD7D37">
            <w:pPr>
              <w:bidi/>
              <w:jc w:val="left"/>
              <w:rPr>
                <w:sz w:val="20"/>
                <w:szCs w:val="20"/>
                <w:lang w:eastAsia="en-CA" w:bidi="ar-LB"/>
              </w:rPr>
            </w:pPr>
            <w:r>
              <w:rPr>
                <w:sz w:val="20"/>
                <w:szCs w:val="20"/>
                <w:rtl/>
                <w:lang w:eastAsia="en-CA" w:bidi="ar-LB"/>
              </w:rPr>
              <w:t>الإنتاج</w:t>
            </w:r>
          </w:p>
        </w:tc>
        <w:tc>
          <w:tcPr>
            <w:tcW w:w="4395" w:type="dxa"/>
            <w:tcBorders>
              <w:top w:val="nil"/>
              <w:left w:val="nil"/>
              <w:bottom w:val="single" w:sz="4" w:space="0" w:color="auto"/>
              <w:right w:val="single" w:sz="4" w:space="0" w:color="auto"/>
            </w:tcBorders>
            <w:shd w:val="clear" w:color="auto" w:fill="auto"/>
            <w:noWrap/>
            <w:vAlign w:val="bottom"/>
          </w:tcPr>
          <w:p w14:paraId="136D40FE" w14:textId="5B690977" w:rsidR="00FE516F" w:rsidRPr="00B409E3" w:rsidRDefault="00024A30" w:rsidP="001D5144">
            <w:pPr>
              <w:bidi/>
              <w:jc w:val="left"/>
              <w:rPr>
                <w:sz w:val="20"/>
                <w:szCs w:val="20"/>
                <w:lang w:eastAsia="en-CA" w:bidi="ar-LB"/>
              </w:rPr>
            </w:pPr>
            <w:r w:rsidRPr="00024A30">
              <w:rPr>
                <w:sz w:val="20"/>
                <w:szCs w:val="20"/>
                <w:rtl/>
                <w:lang w:eastAsia="en-CA" w:bidi="ar-LB"/>
              </w:rPr>
              <w:t>10,000,000</w:t>
            </w:r>
          </w:p>
        </w:tc>
      </w:tr>
      <w:tr w:rsidR="00B409E3" w:rsidRPr="00B409E3" w14:paraId="0C181347" w14:textId="77777777" w:rsidTr="00024A30">
        <w:trPr>
          <w:trHeight w:val="93"/>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181ECAB" w14:textId="6983805D" w:rsidR="00FE516F" w:rsidRPr="00B409E3" w:rsidRDefault="00DD7D37" w:rsidP="00DD7D37">
            <w:pPr>
              <w:bidi/>
              <w:jc w:val="left"/>
              <w:rPr>
                <w:sz w:val="20"/>
                <w:szCs w:val="20"/>
                <w:lang w:eastAsia="en-CA" w:bidi="ar-LB"/>
              </w:rPr>
            </w:pPr>
            <w:r w:rsidRPr="00DD7D37">
              <w:rPr>
                <w:sz w:val="20"/>
                <w:szCs w:val="20"/>
                <w:rtl/>
                <w:lang w:eastAsia="en-CA" w:bidi="ar-LB"/>
              </w:rPr>
              <w:t>التبريد</w:t>
            </w:r>
          </w:p>
        </w:tc>
        <w:tc>
          <w:tcPr>
            <w:tcW w:w="4395" w:type="dxa"/>
            <w:tcBorders>
              <w:top w:val="nil"/>
              <w:left w:val="nil"/>
              <w:bottom w:val="single" w:sz="4" w:space="0" w:color="auto"/>
              <w:right w:val="single" w:sz="4" w:space="0" w:color="auto"/>
            </w:tcBorders>
            <w:shd w:val="clear" w:color="auto" w:fill="auto"/>
            <w:noWrap/>
            <w:vAlign w:val="bottom"/>
          </w:tcPr>
          <w:p w14:paraId="60613416" w14:textId="13376490" w:rsidR="00FE516F" w:rsidRPr="00B409E3" w:rsidRDefault="00024A30" w:rsidP="001D5144">
            <w:pPr>
              <w:bidi/>
              <w:jc w:val="left"/>
              <w:rPr>
                <w:sz w:val="20"/>
                <w:szCs w:val="20"/>
                <w:lang w:eastAsia="en-CA" w:bidi="ar-LB"/>
              </w:rPr>
            </w:pPr>
            <w:r w:rsidRPr="00024A30">
              <w:rPr>
                <w:sz w:val="20"/>
                <w:szCs w:val="20"/>
                <w:rtl/>
                <w:lang w:eastAsia="en-CA" w:bidi="ar-LB"/>
              </w:rPr>
              <w:t>40,910,116</w:t>
            </w:r>
          </w:p>
        </w:tc>
      </w:tr>
      <w:tr w:rsidR="00B409E3" w:rsidRPr="00B409E3" w14:paraId="10724E50" w14:textId="77777777" w:rsidTr="00024A30">
        <w:trPr>
          <w:trHeight w:val="96"/>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2A831C2" w14:textId="0CB47E64" w:rsidR="00FE516F" w:rsidRPr="00B409E3" w:rsidRDefault="001D5144" w:rsidP="00DD7D37">
            <w:pPr>
              <w:bidi/>
              <w:jc w:val="left"/>
              <w:rPr>
                <w:sz w:val="20"/>
                <w:szCs w:val="20"/>
                <w:lang w:eastAsia="en-CA" w:bidi="ar-LB"/>
              </w:rPr>
            </w:pPr>
            <w:r w:rsidRPr="00755E7E">
              <w:rPr>
                <w:sz w:val="20"/>
                <w:szCs w:val="20"/>
                <w:rtl/>
                <w:lang w:eastAsia="en-CA" w:bidi="ar-LB"/>
              </w:rPr>
              <w:t>عديد</w:t>
            </w:r>
          </w:p>
        </w:tc>
        <w:tc>
          <w:tcPr>
            <w:tcW w:w="4395" w:type="dxa"/>
            <w:tcBorders>
              <w:top w:val="nil"/>
              <w:left w:val="nil"/>
              <w:bottom w:val="single" w:sz="4" w:space="0" w:color="auto"/>
              <w:right w:val="single" w:sz="4" w:space="0" w:color="auto"/>
            </w:tcBorders>
            <w:shd w:val="clear" w:color="auto" w:fill="auto"/>
            <w:noWrap/>
            <w:vAlign w:val="bottom"/>
          </w:tcPr>
          <w:p w14:paraId="5989A456" w14:textId="32F6AE34" w:rsidR="00FE516F" w:rsidRPr="00B409E3" w:rsidRDefault="00024A30" w:rsidP="001D5144">
            <w:pPr>
              <w:bidi/>
              <w:jc w:val="left"/>
              <w:rPr>
                <w:sz w:val="20"/>
                <w:szCs w:val="20"/>
                <w:lang w:eastAsia="en-CA" w:bidi="ar-LB"/>
              </w:rPr>
            </w:pPr>
            <w:r w:rsidRPr="00024A30">
              <w:rPr>
                <w:sz w:val="20"/>
                <w:szCs w:val="20"/>
                <w:rtl/>
                <w:lang w:eastAsia="en-CA" w:bidi="ar-LB"/>
              </w:rPr>
              <w:t>4,759,718</w:t>
            </w:r>
          </w:p>
        </w:tc>
      </w:tr>
      <w:tr w:rsidR="00B409E3" w:rsidRPr="00B409E3" w14:paraId="4E08A182" w14:textId="77777777" w:rsidTr="00024A30">
        <w:trPr>
          <w:trHeight w:val="129"/>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C330917" w14:textId="767576DB" w:rsidR="00FE516F" w:rsidRPr="00B409E3" w:rsidRDefault="001D5144" w:rsidP="00DD7D37">
            <w:pPr>
              <w:bidi/>
              <w:jc w:val="left"/>
              <w:rPr>
                <w:sz w:val="20"/>
                <w:szCs w:val="20"/>
                <w:lang w:eastAsia="en-CA" w:bidi="ar-LB"/>
              </w:rPr>
            </w:pPr>
            <w:r>
              <w:rPr>
                <w:sz w:val="20"/>
                <w:szCs w:val="20"/>
                <w:rtl/>
                <w:lang w:eastAsia="en-CA" w:bidi="ar-LB"/>
              </w:rPr>
              <w:t>المذيبات</w:t>
            </w:r>
          </w:p>
        </w:tc>
        <w:tc>
          <w:tcPr>
            <w:tcW w:w="4395" w:type="dxa"/>
            <w:tcBorders>
              <w:top w:val="nil"/>
              <w:left w:val="nil"/>
              <w:bottom w:val="single" w:sz="4" w:space="0" w:color="auto"/>
              <w:right w:val="single" w:sz="4" w:space="0" w:color="auto"/>
            </w:tcBorders>
            <w:shd w:val="clear" w:color="auto" w:fill="auto"/>
            <w:noWrap/>
            <w:vAlign w:val="bottom"/>
          </w:tcPr>
          <w:p w14:paraId="1CF06969" w14:textId="6487702B" w:rsidR="00FE516F" w:rsidRPr="00B409E3" w:rsidRDefault="00024A30" w:rsidP="001D5144">
            <w:pPr>
              <w:bidi/>
              <w:jc w:val="left"/>
              <w:rPr>
                <w:sz w:val="20"/>
                <w:szCs w:val="20"/>
                <w:lang w:eastAsia="en-CA" w:bidi="ar-LB"/>
              </w:rPr>
            </w:pPr>
            <w:r w:rsidRPr="00024A30">
              <w:rPr>
                <w:sz w:val="20"/>
                <w:szCs w:val="20"/>
                <w:rtl/>
                <w:lang w:eastAsia="en-CA" w:bidi="ar-LB"/>
              </w:rPr>
              <w:t>2,512,738</w:t>
            </w:r>
          </w:p>
        </w:tc>
      </w:tr>
      <w:tr w:rsidR="00B409E3" w:rsidRPr="00B409E3" w14:paraId="3AC73D95" w14:textId="77777777" w:rsidTr="00024A30">
        <w:trPr>
          <w:trHeight w:val="47"/>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3C28D331" w14:textId="0D723CB4" w:rsidR="00FE516F" w:rsidRPr="00B409E3" w:rsidRDefault="001D5144" w:rsidP="00DD7D37">
            <w:pPr>
              <w:bidi/>
              <w:jc w:val="left"/>
              <w:rPr>
                <w:b/>
                <w:bCs/>
                <w:sz w:val="20"/>
                <w:szCs w:val="20"/>
                <w:lang w:eastAsia="en-CA" w:bidi="ar-LB"/>
              </w:rPr>
            </w:pPr>
            <w:r>
              <w:rPr>
                <w:b/>
                <w:bCs/>
                <w:sz w:val="20"/>
                <w:szCs w:val="20"/>
                <w:rtl/>
                <w:lang w:eastAsia="en-CA" w:bidi="ar-LB"/>
              </w:rPr>
              <w:t>المجموع الفرعي</w:t>
            </w:r>
          </w:p>
        </w:tc>
        <w:tc>
          <w:tcPr>
            <w:tcW w:w="4395" w:type="dxa"/>
            <w:tcBorders>
              <w:top w:val="nil"/>
              <w:left w:val="nil"/>
              <w:bottom w:val="single" w:sz="4" w:space="0" w:color="auto"/>
              <w:right w:val="single" w:sz="4" w:space="0" w:color="auto"/>
            </w:tcBorders>
            <w:shd w:val="clear" w:color="auto" w:fill="auto"/>
            <w:noWrap/>
            <w:vAlign w:val="bottom"/>
          </w:tcPr>
          <w:p w14:paraId="053AC5E9" w14:textId="62D9FBAB" w:rsidR="00FE516F" w:rsidRPr="00B409E3" w:rsidRDefault="00024A30" w:rsidP="001D5144">
            <w:pPr>
              <w:bidi/>
              <w:jc w:val="left"/>
              <w:rPr>
                <w:b/>
                <w:bCs/>
                <w:sz w:val="20"/>
                <w:szCs w:val="20"/>
                <w:lang w:eastAsia="en-CA" w:bidi="ar-LB"/>
              </w:rPr>
            </w:pPr>
            <w:r w:rsidRPr="00024A30">
              <w:rPr>
                <w:b/>
                <w:bCs/>
                <w:sz w:val="20"/>
                <w:szCs w:val="20"/>
                <w:rtl/>
                <w:lang w:eastAsia="en-CA" w:bidi="ar-LB"/>
              </w:rPr>
              <w:t>170,945,495</w:t>
            </w:r>
          </w:p>
        </w:tc>
      </w:tr>
      <w:tr w:rsidR="00B409E3" w:rsidRPr="00B409E3" w14:paraId="5FF6D657" w14:textId="77777777" w:rsidTr="00024A30">
        <w:trPr>
          <w:trHeight w:val="78"/>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089250FA" w14:textId="1325F6C3" w:rsidR="00FE516F" w:rsidRPr="00B409E3" w:rsidRDefault="001D5144" w:rsidP="00DD7D37">
            <w:pPr>
              <w:bidi/>
              <w:jc w:val="left"/>
              <w:rPr>
                <w:sz w:val="20"/>
                <w:szCs w:val="20"/>
                <w:lang w:eastAsia="en-CA" w:bidi="ar-LB"/>
              </w:rPr>
            </w:pPr>
            <w:r>
              <w:rPr>
                <w:sz w:val="20"/>
                <w:szCs w:val="20"/>
                <w:rtl/>
                <w:lang w:eastAsia="en-CA" w:bidi="ar-LB"/>
              </w:rPr>
              <w:t>تكاليف دعم الوكالة</w:t>
            </w:r>
          </w:p>
        </w:tc>
        <w:tc>
          <w:tcPr>
            <w:tcW w:w="4395" w:type="dxa"/>
            <w:tcBorders>
              <w:top w:val="nil"/>
              <w:left w:val="nil"/>
              <w:bottom w:val="single" w:sz="4" w:space="0" w:color="auto"/>
              <w:right w:val="single" w:sz="4" w:space="0" w:color="auto"/>
            </w:tcBorders>
            <w:shd w:val="clear" w:color="auto" w:fill="auto"/>
            <w:noWrap/>
            <w:vAlign w:val="bottom"/>
          </w:tcPr>
          <w:p w14:paraId="7039441C" w14:textId="0B08161E" w:rsidR="00FE516F" w:rsidRPr="00B409E3" w:rsidRDefault="00024A30" w:rsidP="001D5144">
            <w:pPr>
              <w:bidi/>
              <w:jc w:val="left"/>
              <w:rPr>
                <w:sz w:val="20"/>
                <w:szCs w:val="20"/>
                <w:lang w:eastAsia="en-CA" w:bidi="ar-LB"/>
              </w:rPr>
            </w:pPr>
            <w:r w:rsidRPr="00024A30">
              <w:rPr>
                <w:sz w:val="20"/>
                <w:szCs w:val="20"/>
                <w:rtl/>
                <w:lang w:eastAsia="en-CA" w:bidi="ar-LB"/>
              </w:rPr>
              <w:t>16,559,425</w:t>
            </w:r>
          </w:p>
        </w:tc>
      </w:tr>
      <w:tr w:rsidR="00FE516F" w:rsidRPr="00B409E3" w14:paraId="279619FA" w14:textId="77777777" w:rsidTr="00024A30">
        <w:trPr>
          <w:trHeight w:val="47"/>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1B899E4D" w14:textId="25205816" w:rsidR="00FE516F" w:rsidRPr="00B409E3" w:rsidRDefault="001D5144" w:rsidP="00DD7D37">
            <w:pPr>
              <w:bidi/>
              <w:jc w:val="left"/>
              <w:rPr>
                <w:b/>
                <w:bCs/>
                <w:sz w:val="20"/>
                <w:szCs w:val="20"/>
                <w:lang w:eastAsia="en-CA" w:bidi="ar-LB"/>
              </w:rPr>
            </w:pPr>
            <w:r>
              <w:rPr>
                <w:b/>
                <w:bCs/>
                <w:sz w:val="20"/>
                <w:szCs w:val="20"/>
                <w:rtl/>
                <w:lang w:eastAsia="en-CA" w:bidi="ar-LB"/>
              </w:rPr>
              <w:t>المجموع</w:t>
            </w:r>
          </w:p>
        </w:tc>
        <w:tc>
          <w:tcPr>
            <w:tcW w:w="4395" w:type="dxa"/>
            <w:tcBorders>
              <w:top w:val="nil"/>
              <w:left w:val="nil"/>
              <w:bottom w:val="single" w:sz="4" w:space="0" w:color="auto"/>
              <w:right w:val="single" w:sz="4" w:space="0" w:color="auto"/>
            </w:tcBorders>
            <w:shd w:val="clear" w:color="auto" w:fill="auto"/>
            <w:noWrap/>
            <w:vAlign w:val="bottom"/>
          </w:tcPr>
          <w:p w14:paraId="098AA985" w14:textId="4F915356" w:rsidR="00FE516F" w:rsidRPr="00B409E3" w:rsidRDefault="00024A30" w:rsidP="001D5144">
            <w:pPr>
              <w:bidi/>
              <w:jc w:val="left"/>
              <w:rPr>
                <w:b/>
                <w:bCs/>
                <w:sz w:val="20"/>
                <w:szCs w:val="20"/>
                <w:lang w:eastAsia="en-CA" w:bidi="ar-LB"/>
              </w:rPr>
            </w:pPr>
            <w:r w:rsidRPr="00024A30">
              <w:rPr>
                <w:b/>
                <w:bCs/>
                <w:sz w:val="20"/>
                <w:szCs w:val="20"/>
                <w:rtl/>
                <w:lang w:eastAsia="en-CA" w:bidi="ar-LB"/>
              </w:rPr>
              <w:t>187,504,921</w:t>
            </w:r>
          </w:p>
        </w:tc>
      </w:tr>
    </w:tbl>
    <w:p w14:paraId="565FE614" w14:textId="77777777" w:rsidR="00FE516F" w:rsidRPr="008B6522" w:rsidRDefault="00FE516F" w:rsidP="008B6522">
      <w:pPr>
        <w:keepNext/>
        <w:suppressAutoHyphens/>
        <w:bidi/>
        <w:rPr>
          <w:b/>
          <w:sz w:val="26"/>
          <w:szCs w:val="26"/>
          <w:lang w:bidi="ar-LB"/>
        </w:rPr>
      </w:pPr>
    </w:p>
    <w:p w14:paraId="18D58B4B" w14:textId="5306FE16" w:rsidR="001B2621" w:rsidRPr="001B2621" w:rsidRDefault="00374172" w:rsidP="001B2621">
      <w:pPr>
        <w:pStyle w:val="Heading1"/>
        <w:bidi/>
        <w:spacing w:line="288" w:lineRule="auto"/>
        <w:rPr>
          <w:snapToGrid w:val="0"/>
          <w:sz w:val="26"/>
          <w:szCs w:val="26"/>
          <w:lang w:bidi="ar-LB"/>
        </w:rPr>
      </w:pPr>
      <w:r w:rsidRPr="00374172">
        <w:rPr>
          <w:snapToGrid w:val="0"/>
          <w:sz w:val="26"/>
          <w:szCs w:val="26"/>
          <w:rtl/>
          <w:lang w:bidi="ar-LB"/>
        </w:rPr>
        <w:t>في عام 2022، تمت الموافقة على ستة مشاريع وأنشطة جديدة. ومن المتوقع أن يؤدي هذا المستوى من التمويل إلى التخلص التدريجي من 10,538 طن من قدرات استنفاد الأوزون و70,104 طن من مكافئ ثاني أكسيد الكربون من استهلاك المواد الخاضعة للرقابة. يوضح المرفق الأول حالة تنفيذ المشروع لكل دولة في عام 2022.</w:t>
      </w:r>
    </w:p>
    <w:p w14:paraId="5CD74A91" w14:textId="16CEEC56" w:rsidR="00374172" w:rsidRPr="00374172" w:rsidRDefault="00374172" w:rsidP="00374172">
      <w:pPr>
        <w:pStyle w:val="Heading1"/>
        <w:bidi/>
        <w:spacing w:line="288" w:lineRule="auto"/>
        <w:rPr>
          <w:snapToGrid w:val="0"/>
          <w:sz w:val="26"/>
          <w:szCs w:val="26"/>
          <w:lang w:bidi="ar-LB"/>
        </w:rPr>
      </w:pPr>
      <w:r w:rsidRPr="00374172">
        <w:rPr>
          <w:snapToGrid w:val="0"/>
          <w:sz w:val="26"/>
          <w:szCs w:val="26"/>
          <w:rtl/>
          <w:lang w:bidi="ar-LB"/>
        </w:rPr>
        <w:t>يوضح الجدول 2 حالة تنفيذ المشروع بما في ذلك صرف الأموال لكل نوع من أنواع المشروعات حتى 31 ديسمبر/</w:t>
      </w:r>
      <w:r w:rsidR="00A962A1">
        <w:rPr>
          <w:snapToGrid w:val="0"/>
          <w:sz w:val="26"/>
          <w:szCs w:val="26"/>
          <w:rtl/>
          <w:lang w:bidi="ar-LB"/>
        </w:rPr>
        <w:t xml:space="preserve"> </w:t>
      </w:r>
      <w:r w:rsidRPr="00374172">
        <w:rPr>
          <w:snapToGrid w:val="0"/>
          <w:sz w:val="26"/>
          <w:szCs w:val="26"/>
          <w:rtl/>
          <w:lang w:bidi="ar-LB"/>
        </w:rPr>
        <w:t>كانون الأول 2022. ويعرض المرفق الثاني معلومات تحليلية سنوية منذ عام 1992.</w:t>
      </w:r>
    </w:p>
    <w:p w14:paraId="700B6212" w14:textId="19C0D352" w:rsidR="0025324E" w:rsidRPr="0025324E" w:rsidRDefault="0025324E" w:rsidP="0025324E">
      <w:pPr>
        <w:keepNext/>
        <w:bidi/>
        <w:jc w:val="left"/>
        <w:rPr>
          <w:bCs/>
          <w:sz w:val="26"/>
          <w:szCs w:val="26"/>
          <w:lang w:bidi="ar-LB"/>
        </w:rPr>
      </w:pPr>
      <w:r w:rsidRPr="0025324E">
        <w:rPr>
          <w:bCs/>
          <w:sz w:val="26"/>
          <w:szCs w:val="26"/>
          <w:rtl/>
          <w:lang w:bidi="ar-LB"/>
        </w:rPr>
        <w:t>الجدول 2. حالة تنفيذ المشروعات حسب النوع حتى 31 ديسمبر/كانون الأول 202</w:t>
      </w:r>
      <w:r>
        <w:rPr>
          <w:bCs/>
          <w:sz w:val="26"/>
          <w:szCs w:val="26"/>
          <w:rtl/>
          <w:lang w:bidi="ar-LB"/>
        </w:rPr>
        <w:t>2</w:t>
      </w:r>
    </w:p>
    <w:tbl>
      <w:tblPr>
        <w:bidiVisual/>
        <w:tblW w:w="9767" w:type="dxa"/>
        <w:tblLook w:val="04A0" w:firstRow="1" w:lastRow="0" w:firstColumn="1" w:lastColumn="0" w:noHBand="0" w:noVBand="1"/>
      </w:tblPr>
      <w:tblGrid>
        <w:gridCol w:w="1838"/>
        <w:gridCol w:w="992"/>
        <w:gridCol w:w="1054"/>
        <w:gridCol w:w="923"/>
        <w:gridCol w:w="1355"/>
        <w:gridCol w:w="1355"/>
        <w:gridCol w:w="1260"/>
        <w:gridCol w:w="990"/>
      </w:tblGrid>
      <w:tr w:rsidR="00B409E3" w:rsidRPr="00B409E3" w14:paraId="797D1DC4" w14:textId="77777777" w:rsidTr="00FC14E7">
        <w:trPr>
          <w:trHeight w:val="50"/>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441B96D" w14:textId="774349D6" w:rsidR="00E34075" w:rsidRPr="00B409E3" w:rsidRDefault="00C74586" w:rsidP="008B6522">
            <w:pPr>
              <w:bidi/>
              <w:jc w:val="left"/>
              <w:rPr>
                <w:b/>
                <w:bCs/>
                <w:sz w:val="20"/>
                <w:szCs w:val="20"/>
                <w:lang w:eastAsia="en-CA" w:bidi="ar-LB"/>
              </w:rPr>
            </w:pPr>
            <w:r>
              <w:rPr>
                <w:b/>
                <w:bCs/>
                <w:sz w:val="20"/>
                <w:szCs w:val="20"/>
                <w:rtl/>
                <w:lang w:eastAsia="en-CA" w:bidi="ar-LB"/>
              </w:rPr>
              <w:t>النوع</w:t>
            </w:r>
          </w:p>
        </w:tc>
        <w:tc>
          <w:tcPr>
            <w:tcW w:w="2969" w:type="dxa"/>
            <w:gridSpan w:val="3"/>
            <w:tcBorders>
              <w:top w:val="single" w:sz="4" w:space="0" w:color="auto"/>
              <w:left w:val="nil"/>
              <w:bottom w:val="single" w:sz="4" w:space="0" w:color="auto"/>
              <w:right w:val="single" w:sz="4" w:space="0" w:color="auto"/>
            </w:tcBorders>
            <w:shd w:val="clear" w:color="auto" w:fill="auto"/>
            <w:noWrap/>
            <w:hideMark/>
          </w:tcPr>
          <w:p w14:paraId="1873924C" w14:textId="34CC4B7D" w:rsidR="00E34075" w:rsidRPr="00B409E3" w:rsidRDefault="00C74586" w:rsidP="008B6522">
            <w:pPr>
              <w:bidi/>
              <w:jc w:val="center"/>
              <w:rPr>
                <w:b/>
                <w:bCs/>
                <w:sz w:val="20"/>
                <w:szCs w:val="20"/>
                <w:lang w:eastAsia="en-CA" w:bidi="ar-LB"/>
              </w:rPr>
            </w:pPr>
            <w:r>
              <w:rPr>
                <w:b/>
                <w:bCs/>
                <w:sz w:val="20"/>
                <w:szCs w:val="20"/>
                <w:rtl/>
                <w:lang w:eastAsia="en-CA" w:bidi="ar-LB"/>
              </w:rPr>
              <w:t>عدد المشاريع*</w:t>
            </w:r>
          </w:p>
        </w:tc>
        <w:tc>
          <w:tcPr>
            <w:tcW w:w="4960" w:type="dxa"/>
            <w:gridSpan w:val="4"/>
            <w:tcBorders>
              <w:top w:val="single" w:sz="4" w:space="0" w:color="auto"/>
              <w:left w:val="nil"/>
              <w:bottom w:val="single" w:sz="4" w:space="0" w:color="auto"/>
              <w:right w:val="single" w:sz="4" w:space="0" w:color="auto"/>
            </w:tcBorders>
            <w:shd w:val="clear" w:color="auto" w:fill="auto"/>
            <w:noWrap/>
            <w:hideMark/>
          </w:tcPr>
          <w:p w14:paraId="24C01F4A" w14:textId="178F5668" w:rsidR="00E34075" w:rsidRPr="00B409E3" w:rsidRDefault="00C74586" w:rsidP="008B6522">
            <w:pPr>
              <w:bidi/>
              <w:jc w:val="center"/>
              <w:rPr>
                <w:b/>
                <w:bCs/>
                <w:sz w:val="20"/>
                <w:szCs w:val="20"/>
                <w:lang w:eastAsia="en-CA" w:bidi="ar-LB"/>
              </w:rPr>
            </w:pPr>
            <w:r>
              <w:rPr>
                <w:b/>
                <w:bCs/>
                <w:sz w:val="20"/>
                <w:szCs w:val="20"/>
                <w:rtl/>
                <w:lang w:eastAsia="en-CA" w:bidi="ar-LB"/>
              </w:rPr>
              <w:t xml:space="preserve">التمويل (دولار </w:t>
            </w:r>
            <w:r w:rsidR="00097999">
              <w:rPr>
                <w:b/>
                <w:bCs/>
                <w:sz w:val="20"/>
                <w:szCs w:val="20"/>
                <w:rtl/>
                <w:lang w:eastAsia="en-CA" w:bidi="ar-LB"/>
              </w:rPr>
              <w:t>أمريكي) *</w:t>
            </w:r>
            <w:r>
              <w:rPr>
                <w:b/>
                <w:bCs/>
                <w:sz w:val="20"/>
                <w:szCs w:val="20"/>
                <w:rtl/>
                <w:lang w:eastAsia="en-CA" w:bidi="ar-LB"/>
              </w:rPr>
              <w:t>*</w:t>
            </w:r>
          </w:p>
        </w:tc>
      </w:tr>
      <w:tr w:rsidR="00B409E3" w:rsidRPr="00B409E3" w14:paraId="4C2813A3" w14:textId="77777777" w:rsidTr="00FC14E7">
        <w:trPr>
          <w:trHeight w:val="50"/>
        </w:trPr>
        <w:tc>
          <w:tcPr>
            <w:tcW w:w="1838" w:type="dxa"/>
            <w:vMerge/>
            <w:tcBorders>
              <w:top w:val="single" w:sz="4" w:space="0" w:color="auto"/>
              <w:left w:val="single" w:sz="4" w:space="0" w:color="auto"/>
              <w:bottom w:val="single" w:sz="4" w:space="0" w:color="auto"/>
              <w:right w:val="single" w:sz="4" w:space="0" w:color="auto"/>
            </w:tcBorders>
            <w:hideMark/>
          </w:tcPr>
          <w:p w14:paraId="4FEBD7C5" w14:textId="77777777" w:rsidR="00E34075" w:rsidRPr="00B409E3" w:rsidRDefault="00E34075" w:rsidP="008B6522">
            <w:pPr>
              <w:bidi/>
              <w:jc w:val="left"/>
              <w:rPr>
                <w:b/>
                <w:bCs/>
                <w:sz w:val="20"/>
                <w:szCs w:val="20"/>
                <w:lang w:eastAsia="en-CA" w:bidi="ar-LB"/>
              </w:rPr>
            </w:pPr>
          </w:p>
        </w:tc>
        <w:tc>
          <w:tcPr>
            <w:tcW w:w="992" w:type="dxa"/>
            <w:tcBorders>
              <w:top w:val="nil"/>
              <w:left w:val="nil"/>
              <w:bottom w:val="single" w:sz="4" w:space="0" w:color="auto"/>
              <w:right w:val="single" w:sz="4" w:space="0" w:color="auto"/>
            </w:tcBorders>
            <w:shd w:val="clear" w:color="auto" w:fill="auto"/>
            <w:hideMark/>
          </w:tcPr>
          <w:p w14:paraId="25C18C3E" w14:textId="29C57D83" w:rsidR="00E34075" w:rsidRPr="00B409E3" w:rsidRDefault="00C74586" w:rsidP="008B6522">
            <w:pPr>
              <w:bidi/>
              <w:ind w:left="-247" w:right="-169"/>
              <w:jc w:val="center"/>
              <w:rPr>
                <w:b/>
                <w:bCs/>
                <w:sz w:val="20"/>
                <w:szCs w:val="20"/>
                <w:lang w:eastAsia="en-CA" w:bidi="ar-LB"/>
              </w:rPr>
            </w:pPr>
            <w:r>
              <w:rPr>
                <w:b/>
                <w:bCs/>
                <w:sz w:val="20"/>
                <w:szCs w:val="20"/>
                <w:rtl/>
                <w:lang w:eastAsia="en-CA" w:bidi="ar-LB"/>
              </w:rPr>
              <w:t>موافق عليه</w:t>
            </w:r>
            <w:r w:rsidR="00C801C7">
              <w:rPr>
                <w:b/>
                <w:bCs/>
                <w:sz w:val="20"/>
                <w:szCs w:val="20"/>
                <w:rtl/>
                <w:lang w:eastAsia="en-CA" w:bidi="ar-LB"/>
              </w:rPr>
              <w:t>ا</w:t>
            </w:r>
          </w:p>
        </w:tc>
        <w:tc>
          <w:tcPr>
            <w:tcW w:w="1054" w:type="dxa"/>
            <w:tcBorders>
              <w:top w:val="nil"/>
              <w:left w:val="nil"/>
              <w:bottom w:val="single" w:sz="4" w:space="0" w:color="auto"/>
              <w:right w:val="single" w:sz="4" w:space="0" w:color="auto"/>
            </w:tcBorders>
            <w:shd w:val="clear" w:color="auto" w:fill="auto"/>
            <w:hideMark/>
          </w:tcPr>
          <w:p w14:paraId="0D2DDAAD" w14:textId="5ADE8F6E" w:rsidR="00E34075" w:rsidRPr="00B409E3" w:rsidRDefault="00C74586" w:rsidP="008B6522">
            <w:pPr>
              <w:bidi/>
              <w:ind w:left="-193" w:right="-153"/>
              <w:jc w:val="center"/>
              <w:rPr>
                <w:b/>
                <w:bCs/>
                <w:sz w:val="20"/>
                <w:szCs w:val="20"/>
                <w:lang w:eastAsia="en-CA" w:bidi="ar-LB"/>
              </w:rPr>
            </w:pPr>
            <w:r>
              <w:rPr>
                <w:b/>
                <w:bCs/>
                <w:sz w:val="20"/>
                <w:szCs w:val="20"/>
                <w:rtl/>
                <w:lang w:eastAsia="en-CA" w:bidi="ar-LB"/>
              </w:rPr>
              <w:t>منجز</w:t>
            </w:r>
            <w:r w:rsidR="00C801C7">
              <w:rPr>
                <w:b/>
                <w:bCs/>
                <w:sz w:val="20"/>
                <w:szCs w:val="20"/>
                <w:rtl/>
                <w:lang w:eastAsia="en-CA" w:bidi="ar-LB"/>
              </w:rPr>
              <w:t>ة</w:t>
            </w:r>
          </w:p>
        </w:tc>
        <w:tc>
          <w:tcPr>
            <w:tcW w:w="923" w:type="dxa"/>
            <w:tcBorders>
              <w:top w:val="nil"/>
              <w:left w:val="nil"/>
              <w:bottom w:val="single" w:sz="4" w:space="0" w:color="auto"/>
              <w:right w:val="single" w:sz="4" w:space="0" w:color="auto"/>
            </w:tcBorders>
            <w:shd w:val="clear" w:color="auto" w:fill="auto"/>
            <w:hideMark/>
          </w:tcPr>
          <w:p w14:paraId="332AE282" w14:textId="27314F8C" w:rsidR="00E34075" w:rsidRPr="00B409E3" w:rsidRDefault="00E34075" w:rsidP="008B6522">
            <w:pPr>
              <w:bidi/>
              <w:ind w:left="-171" w:right="-225"/>
              <w:jc w:val="center"/>
              <w:rPr>
                <w:b/>
                <w:bCs/>
                <w:sz w:val="20"/>
                <w:szCs w:val="20"/>
                <w:lang w:eastAsia="en-CA" w:bidi="ar-LB"/>
              </w:rPr>
            </w:pPr>
            <w:r w:rsidRPr="00B409E3">
              <w:rPr>
                <w:b/>
                <w:bCs/>
                <w:sz w:val="20"/>
                <w:szCs w:val="20"/>
                <w:lang w:eastAsia="en-CA" w:bidi="ar-LB"/>
              </w:rPr>
              <w:t>%</w:t>
            </w:r>
            <w:r w:rsidR="00C74586">
              <w:rPr>
                <w:b/>
                <w:bCs/>
                <w:sz w:val="20"/>
                <w:szCs w:val="20"/>
                <w:rtl/>
                <w:lang w:eastAsia="en-CA" w:bidi="ar-LB"/>
              </w:rPr>
              <w:t xml:space="preserve"> منجز</w:t>
            </w:r>
            <w:r w:rsidR="00C801C7">
              <w:rPr>
                <w:b/>
                <w:bCs/>
                <w:sz w:val="20"/>
                <w:szCs w:val="20"/>
                <w:rtl/>
                <w:lang w:eastAsia="en-CA" w:bidi="ar-LB"/>
              </w:rPr>
              <w:t>ة</w:t>
            </w:r>
          </w:p>
        </w:tc>
        <w:tc>
          <w:tcPr>
            <w:tcW w:w="1355" w:type="dxa"/>
            <w:tcBorders>
              <w:top w:val="nil"/>
              <w:left w:val="nil"/>
              <w:bottom w:val="single" w:sz="4" w:space="0" w:color="auto"/>
              <w:right w:val="single" w:sz="4" w:space="0" w:color="auto"/>
            </w:tcBorders>
            <w:shd w:val="clear" w:color="auto" w:fill="auto"/>
            <w:hideMark/>
          </w:tcPr>
          <w:p w14:paraId="0F406FE5" w14:textId="1F3FFE4A" w:rsidR="00E34075" w:rsidRPr="00B409E3" w:rsidRDefault="00C74586" w:rsidP="008B6522">
            <w:pPr>
              <w:bidi/>
              <w:jc w:val="center"/>
              <w:rPr>
                <w:b/>
                <w:bCs/>
                <w:sz w:val="20"/>
                <w:szCs w:val="20"/>
                <w:lang w:eastAsia="en-CA" w:bidi="ar-LB"/>
              </w:rPr>
            </w:pPr>
            <w:r>
              <w:rPr>
                <w:b/>
                <w:bCs/>
                <w:sz w:val="20"/>
                <w:szCs w:val="20"/>
                <w:rtl/>
                <w:lang w:eastAsia="en-CA" w:bidi="ar-LB"/>
              </w:rPr>
              <w:t>موافق عليه</w:t>
            </w:r>
          </w:p>
        </w:tc>
        <w:tc>
          <w:tcPr>
            <w:tcW w:w="1355" w:type="dxa"/>
            <w:tcBorders>
              <w:top w:val="nil"/>
              <w:left w:val="nil"/>
              <w:bottom w:val="single" w:sz="4" w:space="0" w:color="auto"/>
              <w:right w:val="single" w:sz="4" w:space="0" w:color="auto"/>
            </w:tcBorders>
            <w:shd w:val="clear" w:color="auto" w:fill="auto"/>
            <w:hideMark/>
          </w:tcPr>
          <w:p w14:paraId="36114F6D" w14:textId="469EB2A7" w:rsidR="00E34075" w:rsidRPr="00B409E3" w:rsidRDefault="00C74586" w:rsidP="008B6522">
            <w:pPr>
              <w:bidi/>
              <w:jc w:val="center"/>
              <w:rPr>
                <w:b/>
                <w:bCs/>
                <w:sz w:val="20"/>
                <w:szCs w:val="20"/>
                <w:lang w:eastAsia="en-CA" w:bidi="ar-LB"/>
              </w:rPr>
            </w:pPr>
            <w:r>
              <w:rPr>
                <w:b/>
                <w:bCs/>
                <w:sz w:val="20"/>
                <w:szCs w:val="20"/>
                <w:rtl/>
                <w:lang w:eastAsia="en-CA" w:bidi="ar-LB"/>
              </w:rPr>
              <w:t>ال</w:t>
            </w:r>
            <w:r w:rsidR="00C801C7">
              <w:rPr>
                <w:b/>
                <w:bCs/>
                <w:sz w:val="20"/>
                <w:szCs w:val="20"/>
                <w:rtl/>
                <w:lang w:eastAsia="en-CA" w:bidi="ar-LB"/>
              </w:rPr>
              <w:t>من</w:t>
            </w:r>
            <w:r>
              <w:rPr>
                <w:b/>
                <w:bCs/>
                <w:sz w:val="20"/>
                <w:szCs w:val="20"/>
                <w:rtl/>
                <w:lang w:eastAsia="en-CA" w:bidi="ar-LB"/>
              </w:rPr>
              <w:t>صرف</w:t>
            </w:r>
          </w:p>
        </w:tc>
        <w:tc>
          <w:tcPr>
            <w:tcW w:w="1260" w:type="dxa"/>
            <w:tcBorders>
              <w:top w:val="nil"/>
              <w:left w:val="nil"/>
              <w:bottom w:val="single" w:sz="4" w:space="0" w:color="auto"/>
              <w:right w:val="single" w:sz="4" w:space="0" w:color="auto"/>
            </w:tcBorders>
            <w:shd w:val="clear" w:color="auto" w:fill="auto"/>
            <w:hideMark/>
          </w:tcPr>
          <w:p w14:paraId="5120DB05" w14:textId="54131FF1" w:rsidR="00E34075" w:rsidRPr="00B409E3" w:rsidRDefault="00C74586" w:rsidP="008B6522">
            <w:pPr>
              <w:bidi/>
              <w:jc w:val="center"/>
              <w:rPr>
                <w:b/>
                <w:bCs/>
                <w:sz w:val="20"/>
                <w:szCs w:val="20"/>
                <w:lang w:eastAsia="en-CA" w:bidi="ar-LB"/>
              </w:rPr>
            </w:pPr>
            <w:r>
              <w:rPr>
                <w:b/>
                <w:bCs/>
                <w:sz w:val="20"/>
                <w:szCs w:val="20"/>
                <w:rtl/>
                <w:lang w:eastAsia="en-CA" w:bidi="ar-LB"/>
              </w:rPr>
              <w:t>الرصيد</w:t>
            </w:r>
          </w:p>
        </w:tc>
        <w:tc>
          <w:tcPr>
            <w:tcW w:w="990" w:type="dxa"/>
            <w:tcBorders>
              <w:top w:val="nil"/>
              <w:left w:val="nil"/>
              <w:bottom w:val="single" w:sz="4" w:space="0" w:color="auto"/>
              <w:right w:val="single" w:sz="4" w:space="0" w:color="auto"/>
            </w:tcBorders>
            <w:shd w:val="clear" w:color="auto" w:fill="auto"/>
            <w:hideMark/>
          </w:tcPr>
          <w:p w14:paraId="747F2129" w14:textId="7F5A8396" w:rsidR="00E34075" w:rsidRPr="00B409E3" w:rsidRDefault="00E34075" w:rsidP="00C74586">
            <w:pPr>
              <w:bidi/>
              <w:ind w:left="-191" w:right="-113"/>
              <w:jc w:val="center"/>
              <w:rPr>
                <w:b/>
                <w:bCs/>
                <w:sz w:val="20"/>
                <w:szCs w:val="20"/>
                <w:lang w:eastAsia="en-CA" w:bidi="ar-LB"/>
              </w:rPr>
            </w:pPr>
            <w:r w:rsidRPr="00B409E3">
              <w:rPr>
                <w:b/>
                <w:bCs/>
                <w:sz w:val="20"/>
                <w:szCs w:val="20"/>
                <w:lang w:eastAsia="en-CA" w:bidi="ar-LB"/>
              </w:rPr>
              <w:t>%</w:t>
            </w:r>
            <w:r w:rsidR="00C74586">
              <w:rPr>
                <w:b/>
                <w:bCs/>
                <w:sz w:val="20"/>
                <w:szCs w:val="20"/>
                <w:rtl/>
                <w:lang w:eastAsia="en-CA" w:bidi="ar-LB"/>
              </w:rPr>
              <w:t xml:space="preserve"> ال</w:t>
            </w:r>
            <w:r w:rsidR="00C801C7">
              <w:rPr>
                <w:b/>
                <w:bCs/>
                <w:sz w:val="20"/>
                <w:szCs w:val="20"/>
                <w:rtl/>
                <w:lang w:eastAsia="en-CA" w:bidi="ar-LB"/>
              </w:rPr>
              <w:t>من</w:t>
            </w:r>
            <w:r w:rsidR="00C74586">
              <w:rPr>
                <w:b/>
                <w:bCs/>
                <w:sz w:val="20"/>
                <w:szCs w:val="20"/>
                <w:rtl/>
                <w:lang w:eastAsia="en-CA" w:bidi="ar-LB"/>
              </w:rPr>
              <w:t>صرف</w:t>
            </w:r>
          </w:p>
        </w:tc>
      </w:tr>
      <w:tr w:rsidR="00B409E3" w:rsidRPr="00B409E3" w14:paraId="74CD76B9" w14:textId="77777777" w:rsidTr="00FC14E7">
        <w:trPr>
          <w:trHeight w:val="89"/>
        </w:trPr>
        <w:tc>
          <w:tcPr>
            <w:tcW w:w="1838" w:type="dxa"/>
            <w:tcBorders>
              <w:top w:val="nil"/>
              <w:left w:val="single" w:sz="4" w:space="0" w:color="auto"/>
              <w:bottom w:val="single" w:sz="4" w:space="0" w:color="auto"/>
              <w:right w:val="single" w:sz="4" w:space="0" w:color="auto"/>
            </w:tcBorders>
            <w:shd w:val="clear" w:color="auto" w:fill="auto"/>
            <w:hideMark/>
          </w:tcPr>
          <w:p w14:paraId="388623DD" w14:textId="31584D1D" w:rsidR="00796695" w:rsidRPr="00B409E3" w:rsidRDefault="00A15F0E" w:rsidP="008B6522">
            <w:pPr>
              <w:bidi/>
              <w:ind w:right="-103"/>
              <w:jc w:val="left"/>
              <w:rPr>
                <w:sz w:val="20"/>
                <w:szCs w:val="20"/>
                <w:lang w:eastAsia="en-CA" w:bidi="ar-LB"/>
              </w:rPr>
            </w:pPr>
            <w:r w:rsidRPr="00A15F0E">
              <w:rPr>
                <w:sz w:val="20"/>
                <w:szCs w:val="20"/>
                <w:rtl/>
                <w:lang w:eastAsia="en-CA" w:bidi="ar-LB"/>
              </w:rPr>
              <w:t>البرنامج الق</w:t>
            </w:r>
            <w:r>
              <w:rPr>
                <w:sz w:val="20"/>
                <w:szCs w:val="20"/>
                <w:rtl/>
                <w:lang w:eastAsia="en-CA" w:bidi="ar-LB"/>
              </w:rPr>
              <w:t>ُ</w:t>
            </w:r>
            <w:r w:rsidRPr="00A15F0E">
              <w:rPr>
                <w:sz w:val="20"/>
                <w:szCs w:val="20"/>
                <w:rtl/>
                <w:lang w:eastAsia="en-CA" w:bidi="ar-LB"/>
              </w:rPr>
              <w:t>طرى</w:t>
            </w:r>
          </w:p>
        </w:tc>
        <w:tc>
          <w:tcPr>
            <w:tcW w:w="992" w:type="dxa"/>
            <w:tcBorders>
              <w:top w:val="nil"/>
              <w:left w:val="nil"/>
              <w:bottom w:val="single" w:sz="4" w:space="0" w:color="auto"/>
              <w:right w:val="single" w:sz="4" w:space="0" w:color="auto"/>
            </w:tcBorders>
            <w:shd w:val="clear" w:color="auto" w:fill="auto"/>
            <w:noWrap/>
            <w:hideMark/>
          </w:tcPr>
          <w:p w14:paraId="0D1AB259" w14:textId="6106B508" w:rsidR="00796695" w:rsidRPr="00B409E3" w:rsidRDefault="009139ED" w:rsidP="008B6522">
            <w:pPr>
              <w:bidi/>
              <w:jc w:val="left"/>
              <w:rPr>
                <w:sz w:val="20"/>
                <w:szCs w:val="20"/>
                <w:lang w:eastAsia="en-CA" w:bidi="ar-LB"/>
              </w:rPr>
            </w:pPr>
            <w:r w:rsidRPr="009139ED">
              <w:rPr>
                <w:sz w:val="20"/>
                <w:szCs w:val="20"/>
                <w:rtl/>
                <w:lang w:eastAsia="en-CA" w:bidi="ar-LB"/>
              </w:rPr>
              <w:t>9</w:t>
            </w:r>
          </w:p>
        </w:tc>
        <w:tc>
          <w:tcPr>
            <w:tcW w:w="1054" w:type="dxa"/>
            <w:tcBorders>
              <w:top w:val="nil"/>
              <w:left w:val="nil"/>
              <w:bottom w:val="single" w:sz="4" w:space="0" w:color="auto"/>
              <w:right w:val="single" w:sz="4" w:space="0" w:color="auto"/>
            </w:tcBorders>
            <w:shd w:val="clear" w:color="auto" w:fill="auto"/>
            <w:noWrap/>
            <w:hideMark/>
          </w:tcPr>
          <w:p w14:paraId="5438CABC" w14:textId="2B67A3FE" w:rsidR="00796695" w:rsidRPr="00B409E3" w:rsidRDefault="009139ED" w:rsidP="008B6522">
            <w:pPr>
              <w:bidi/>
              <w:jc w:val="left"/>
              <w:rPr>
                <w:sz w:val="20"/>
                <w:szCs w:val="20"/>
                <w:lang w:eastAsia="en-CA" w:bidi="ar-LB"/>
              </w:rPr>
            </w:pPr>
            <w:r w:rsidRPr="009139ED">
              <w:rPr>
                <w:sz w:val="20"/>
                <w:szCs w:val="20"/>
                <w:rtl/>
                <w:lang w:eastAsia="en-CA" w:bidi="ar-LB"/>
              </w:rPr>
              <w:t>9</w:t>
            </w:r>
          </w:p>
        </w:tc>
        <w:tc>
          <w:tcPr>
            <w:tcW w:w="923" w:type="dxa"/>
            <w:tcBorders>
              <w:top w:val="nil"/>
              <w:left w:val="nil"/>
              <w:bottom w:val="single" w:sz="4" w:space="0" w:color="auto"/>
              <w:right w:val="single" w:sz="4" w:space="0" w:color="auto"/>
            </w:tcBorders>
            <w:shd w:val="clear" w:color="auto" w:fill="auto"/>
            <w:noWrap/>
            <w:hideMark/>
          </w:tcPr>
          <w:p w14:paraId="21C6764D" w14:textId="3F764C7B" w:rsidR="00796695" w:rsidRPr="00B409E3" w:rsidRDefault="009139ED" w:rsidP="008B6522">
            <w:pPr>
              <w:bidi/>
              <w:jc w:val="left"/>
              <w:rPr>
                <w:sz w:val="20"/>
                <w:szCs w:val="20"/>
                <w:lang w:eastAsia="en-CA" w:bidi="ar-LB"/>
              </w:rPr>
            </w:pPr>
            <w:r w:rsidRPr="009139ED">
              <w:rPr>
                <w:sz w:val="20"/>
                <w:szCs w:val="20"/>
                <w:rtl/>
                <w:lang w:eastAsia="en-CA" w:bidi="ar-LB"/>
              </w:rPr>
              <w:t>100</w:t>
            </w:r>
          </w:p>
        </w:tc>
        <w:tc>
          <w:tcPr>
            <w:tcW w:w="1355" w:type="dxa"/>
            <w:tcBorders>
              <w:top w:val="nil"/>
              <w:left w:val="nil"/>
              <w:bottom w:val="single" w:sz="4" w:space="0" w:color="auto"/>
              <w:right w:val="single" w:sz="4" w:space="0" w:color="auto"/>
            </w:tcBorders>
            <w:shd w:val="clear" w:color="auto" w:fill="auto"/>
            <w:noWrap/>
          </w:tcPr>
          <w:p w14:paraId="55B51FF1" w14:textId="3B5918CE" w:rsidR="00796695" w:rsidRPr="00B409E3" w:rsidRDefault="009139ED" w:rsidP="008B6522">
            <w:pPr>
              <w:bidi/>
              <w:jc w:val="left"/>
              <w:rPr>
                <w:sz w:val="20"/>
                <w:szCs w:val="20"/>
                <w:lang w:eastAsia="en-CA" w:bidi="ar-LB"/>
              </w:rPr>
            </w:pPr>
            <w:r w:rsidRPr="009139ED">
              <w:rPr>
                <w:sz w:val="20"/>
                <w:szCs w:val="20"/>
                <w:rtl/>
                <w:lang w:eastAsia="en-CA" w:bidi="ar-LB"/>
              </w:rPr>
              <w:t>340,787</w:t>
            </w:r>
          </w:p>
        </w:tc>
        <w:tc>
          <w:tcPr>
            <w:tcW w:w="1355" w:type="dxa"/>
            <w:tcBorders>
              <w:top w:val="nil"/>
              <w:left w:val="nil"/>
              <w:bottom w:val="single" w:sz="4" w:space="0" w:color="auto"/>
              <w:right w:val="single" w:sz="4" w:space="0" w:color="auto"/>
            </w:tcBorders>
            <w:shd w:val="clear" w:color="auto" w:fill="auto"/>
            <w:noWrap/>
          </w:tcPr>
          <w:p w14:paraId="209754B1" w14:textId="711DDC32" w:rsidR="00796695" w:rsidRPr="00B409E3" w:rsidRDefault="009139ED" w:rsidP="008B6522">
            <w:pPr>
              <w:bidi/>
              <w:jc w:val="left"/>
              <w:rPr>
                <w:sz w:val="20"/>
                <w:szCs w:val="20"/>
                <w:lang w:eastAsia="en-CA" w:bidi="ar-LB"/>
              </w:rPr>
            </w:pPr>
            <w:r w:rsidRPr="009139ED">
              <w:rPr>
                <w:sz w:val="20"/>
                <w:szCs w:val="20"/>
                <w:rtl/>
                <w:lang w:eastAsia="en-CA" w:bidi="ar-LB"/>
              </w:rPr>
              <w:t>340,787</w:t>
            </w:r>
          </w:p>
        </w:tc>
        <w:tc>
          <w:tcPr>
            <w:tcW w:w="1260" w:type="dxa"/>
            <w:tcBorders>
              <w:top w:val="nil"/>
              <w:left w:val="nil"/>
              <w:bottom w:val="single" w:sz="4" w:space="0" w:color="auto"/>
              <w:right w:val="single" w:sz="4" w:space="0" w:color="auto"/>
            </w:tcBorders>
            <w:shd w:val="clear" w:color="auto" w:fill="auto"/>
            <w:noWrap/>
          </w:tcPr>
          <w:p w14:paraId="6898D29B" w14:textId="6C921CD4" w:rsidR="00796695" w:rsidRPr="00B409E3" w:rsidRDefault="009139ED" w:rsidP="008B6522">
            <w:pPr>
              <w:bidi/>
              <w:jc w:val="left"/>
              <w:rPr>
                <w:sz w:val="20"/>
                <w:szCs w:val="20"/>
                <w:lang w:eastAsia="en-CA" w:bidi="ar-LB"/>
              </w:rPr>
            </w:pPr>
            <w:r w:rsidRPr="009139ED">
              <w:rPr>
                <w:sz w:val="20"/>
                <w:szCs w:val="20"/>
                <w:rtl/>
                <w:lang w:eastAsia="en-CA" w:bidi="ar-LB"/>
              </w:rPr>
              <w:t>0</w:t>
            </w:r>
          </w:p>
        </w:tc>
        <w:tc>
          <w:tcPr>
            <w:tcW w:w="990" w:type="dxa"/>
            <w:tcBorders>
              <w:top w:val="nil"/>
              <w:left w:val="nil"/>
              <w:bottom w:val="single" w:sz="4" w:space="0" w:color="auto"/>
              <w:right w:val="single" w:sz="4" w:space="0" w:color="auto"/>
            </w:tcBorders>
            <w:shd w:val="clear" w:color="auto" w:fill="auto"/>
            <w:noWrap/>
            <w:hideMark/>
          </w:tcPr>
          <w:p w14:paraId="49D46903" w14:textId="49CE8693" w:rsidR="00796695" w:rsidRPr="00B409E3" w:rsidRDefault="009139ED" w:rsidP="008B6522">
            <w:pPr>
              <w:bidi/>
              <w:jc w:val="left"/>
              <w:rPr>
                <w:sz w:val="20"/>
                <w:szCs w:val="20"/>
                <w:lang w:eastAsia="en-CA" w:bidi="ar-LB"/>
              </w:rPr>
            </w:pPr>
            <w:r w:rsidRPr="009139ED">
              <w:rPr>
                <w:sz w:val="20"/>
                <w:szCs w:val="20"/>
                <w:rtl/>
                <w:lang w:eastAsia="en-CA" w:bidi="ar-LB"/>
              </w:rPr>
              <w:t>100</w:t>
            </w:r>
          </w:p>
        </w:tc>
      </w:tr>
      <w:tr w:rsidR="00B409E3" w:rsidRPr="00B409E3" w14:paraId="1712900B" w14:textId="77777777" w:rsidTr="00FC14E7">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095080DC" w14:textId="3B61AC86" w:rsidR="00796695" w:rsidRPr="00127824" w:rsidRDefault="00A15F0E" w:rsidP="008B6522">
            <w:pPr>
              <w:bidi/>
              <w:jc w:val="left"/>
              <w:rPr>
                <w:rFonts w:hint="cs"/>
                <w:sz w:val="20"/>
                <w:szCs w:val="20"/>
                <w:lang w:val="en-US" w:eastAsia="en-CA" w:bidi="ar-LB"/>
              </w:rPr>
            </w:pPr>
            <w:r>
              <w:rPr>
                <w:sz w:val="20"/>
                <w:szCs w:val="20"/>
                <w:rtl/>
                <w:lang w:eastAsia="en-CA" w:bidi="ar-LB"/>
              </w:rPr>
              <w:t xml:space="preserve">مشاريع </w:t>
            </w:r>
            <w:r w:rsidR="00127824" w:rsidRPr="00127824">
              <w:rPr>
                <w:sz w:val="20"/>
                <w:szCs w:val="20"/>
                <w:rtl/>
                <w:lang w:eastAsia="en-CA" w:bidi="ar-LB"/>
              </w:rPr>
              <w:t>إيضاحي</w:t>
            </w:r>
            <w:r w:rsidR="00127824">
              <w:rPr>
                <w:rFonts w:hint="cs"/>
                <w:sz w:val="20"/>
                <w:szCs w:val="20"/>
                <w:rtl/>
                <w:lang w:eastAsia="en-CA" w:bidi="ar-LB"/>
              </w:rPr>
              <w:t>ة</w:t>
            </w:r>
          </w:p>
        </w:tc>
        <w:tc>
          <w:tcPr>
            <w:tcW w:w="992" w:type="dxa"/>
            <w:tcBorders>
              <w:top w:val="nil"/>
              <w:left w:val="nil"/>
              <w:bottom w:val="single" w:sz="4" w:space="0" w:color="auto"/>
              <w:right w:val="single" w:sz="4" w:space="0" w:color="auto"/>
            </w:tcBorders>
            <w:shd w:val="clear" w:color="auto" w:fill="auto"/>
            <w:noWrap/>
          </w:tcPr>
          <w:p w14:paraId="706C2FE4" w14:textId="59845AC7" w:rsidR="00796695" w:rsidRPr="00B409E3" w:rsidRDefault="009139ED" w:rsidP="008B6522">
            <w:pPr>
              <w:bidi/>
              <w:jc w:val="left"/>
              <w:rPr>
                <w:sz w:val="20"/>
                <w:szCs w:val="20"/>
                <w:lang w:eastAsia="en-CA" w:bidi="ar-LB"/>
              </w:rPr>
            </w:pPr>
            <w:r w:rsidRPr="009139ED">
              <w:rPr>
                <w:sz w:val="20"/>
                <w:szCs w:val="20"/>
                <w:rtl/>
                <w:lang w:eastAsia="en-CA" w:bidi="ar-LB"/>
              </w:rPr>
              <w:t>38</w:t>
            </w:r>
          </w:p>
        </w:tc>
        <w:tc>
          <w:tcPr>
            <w:tcW w:w="1054" w:type="dxa"/>
            <w:tcBorders>
              <w:top w:val="nil"/>
              <w:left w:val="nil"/>
              <w:bottom w:val="single" w:sz="4" w:space="0" w:color="auto"/>
              <w:right w:val="single" w:sz="4" w:space="0" w:color="auto"/>
            </w:tcBorders>
            <w:shd w:val="clear" w:color="auto" w:fill="auto"/>
            <w:noWrap/>
            <w:hideMark/>
          </w:tcPr>
          <w:p w14:paraId="017631F9" w14:textId="6F16499A" w:rsidR="00796695" w:rsidRPr="00B409E3" w:rsidRDefault="009139ED" w:rsidP="008B6522">
            <w:pPr>
              <w:bidi/>
              <w:jc w:val="left"/>
              <w:rPr>
                <w:sz w:val="20"/>
                <w:szCs w:val="20"/>
                <w:lang w:eastAsia="en-CA" w:bidi="ar-LB"/>
              </w:rPr>
            </w:pPr>
            <w:r w:rsidRPr="009139ED">
              <w:rPr>
                <w:sz w:val="20"/>
                <w:szCs w:val="20"/>
                <w:rtl/>
                <w:lang w:eastAsia="en-CA" w:bidi="ar-LB"/>
              </w:rPr>
              <w:t>38</w:t>
            </w:r>
          </w:p>
        </w:tc>
        <w:tc>
          <w:tcPr>
            <w:tcW w:w="923" w:type="dxa"/>
            <w:tcBorders>
              <w:top w:val="nil"/>
              <w:left w:val="nil"/>
              <w:bottom w:val="single" w:sz="4" w:space="0" w:color="auto"/>
              <w:right w:val="single" w:sz="4" w:space="0" w:color="auto"/>
            </w:tcBorders>
            <w:shd w:val="clear" w:color="auto" w:fill="auto"/>
            <w:noWrap/>
          </w:tcPr>
          <w:p w14:paraId="2E67BF8D" w14:textId="6780186F" w:rsidR="00796695" w:rsidRPr="00B409E3" w:rsidRDefault="009139ED" w:rsidP="008B6522">
            <w:pPr>
              <w:bidi/>
              <w:jc w:val="left"/>
              <w:rPr>
                <w:sz w:val="20"/>
                <w:szCs w:val="20"/>
                <w:lang w:eastAsia="en-CA" w:bidi="ar-LB"/>
              </w:rPr>
            </w:pPr>
            <w:r w:rsidRPr="009139ED">
              <w:rPr>
                <w:sz w:val="20"/>
                <w:szCs w:val="20"/>
                <w:rtl/>
                <w:lang w:eastAsia="en-CA" w:bidi="ar-LB"/>
              </w:rPr>
              <w:t>100</w:t>
            </w:r>
          </w:p>
        </w:tc>
        <w:tc>
          <w:tcPr>
            <w:tcW w:w="1355" w:type="dxa"/>
            <w:tcBorders>
              <w:top w:val="nil"/>
              <w:left w:val="nil"/>
              <w:bottom w:val="single" w:sz="4" w:space="0" w:color="auto"/>
              <w:right w:val="single" w:sz="4" w:space="0" w:color="auto"/>
            </w:tcBorders>
            <w:shd w:val="clear" w:color="auto" w:fill="auto"/>
            <w:noWrap/>
          </w:tcPr>
          <w:p w14:paraId="5D2C5080" w14:textId="53DABE2C" w:rsidR="00796695" w:rsidRPr="00B409E3" w:rsidRDefault="009139ED" w:rsidP="008B6522">
            <w:pPr>
              <w:bidi/>
              <w:jc w:val="left"/>
              <w:rPr>
                <w:sz w:val="20"/>
                <w:szCs w:val="20"/>
                <w:lang w:eastAsia="en-CA" w:bidi="ar-LB"/>
              </w:rPr>
            </w:pPr>
            <w:r w:rsidRPr="009139ED">
              <w:rPr>
                <w:sz w:val="20"/>
                <w:szCs w:val="20"/>
                <w:rtl/>
                <w:lang w:eastAsia="en-CA" w:bidi="ar-LB"/>
              </w:rPr>
              <w:t>9,409,431</w:t>
            </w:r>
          </w:p>
        </w:tc>
        <w:tc>
          <w:tcPr>
            <w:tcW w:w="1355" w:type="dxa"/>
            <w:tcBorders>
              <w:top w:val="nil"/>
              <w:left w:val="nil"/>
              <w:bottom w:val="single" w:sz="4" w:space="0" w:color="auto"/>
              <w:right w:val="single" w:sz="4" w:space="0" w:color="auto"/>
            </w:tcBorders>
            <w:shd w:val="clear" w:color="auto" w:fill="auto"/>
            <w:noWrap/>
          </w:tcPr>
          <w:p w14:paraId="08192066" w14:textId="3BF16FB1" w:rsidR="00796695" w:rsidRPr="00B409E3" w:rsidRDefault="009139ED" w:rsidP="008B6522">
            <w:pPr>
              <w:bidi/>
              <w:jc w:val="left"/>
              <w:rPr>
                <w:sz w:val="20"/>
                <w:szCs w:val="20"/>
                <w:lang w:eastAsia="en-CA" w:bidi="ar-LB"/>
              </w:rPr>
            </w:pPr>
            <w:r w:rsidRPr="009139ED">
              <w:rPr>
                <w:sz w:val="20"/>
                <w:szCs w:val="20"/>
                <w:rtl/>
                <w:lang w:eastAsia="en-CA" w:bidi="ar-LB"/>
              </w:rPr>
              <w:t>9,409,431</w:t>
            </w:r>
          </w:p>
        </w:tc>
        <w:tc>
          <w:tcPr>
            <w:tcW w:w="1260" w:type="dxa"/>
            <w:tcBorders>
              <w:top w:val="nil"/>
              <w:left w:val="nil"/>
              <w:bottom w:val="single" w:sz="4" w:space="0" w:color="auto"/>
              <w:right w:val="single" w:sz="4" w:space="0" w:color="auto"/>
            </w:tcBorders>
            <w:shd w:val="clear" w:color="auto" w:fill="auto"/>
            <w:noWrap/>
            <w:hideMark/>
          </w:tcPr>
          <w:p w14:paraId="46FC956A" w14:textId="21523DBF" w:rsidR="00796695" w:rsidRPr="00B409E3" w:rsidRDefault="009139ED" w:rsidP="008B6522">
            <w:pPr>
              <w:bidi/>
              <w:jc w:val="left"/>
              <w:rPr>
                <w:sz w:val="20"/>
                <w:szCs w:val="20"/>
                <w:lang w:eastAsia="en-CA" w:bidi="ar-LB"/>
              </w:rPr>
            </w:pPr>
            <w:r w:rsidRPr="009139ED">
              <w:rPr>
                <w:sz w:val="20"/>
                <w:szCs w:val="20"/>
                <w:rtl/>
                <w:lang w:eastAsia="en-CA" w:bidi="ar-LB"/>
              </w:rPr>
              <w:t>0</w:t>
            </w:r>
          </w:p>
        </w:tc>
        <w:tc>
          <w:tcPr>
            <w:tcW w:w="990" w:type="dxa"/>
            <w:tcBorders>
              <w:top w:val="nil"/>
              <w:left w:val="nil"/>
              <w:bottom w:val="single" w:sz="4" w:space="0" w:color="auto"/>
              <w:right w:val="single" w:sz="4" w:space="0" w:color="auto"/>
            </w:tcBorders>
            <w:shd w:val="clear" w:color="auto" w:fill="auto"/>
            <w:noWrap/>
            <w:hideMark/>
          </w:tcPr>
          <w:p w14:paraId="62FCCB5D" w14:textId="17E2DE66" w:rsidR="00796695" w:rsidRPr="00B409E3" w:rsidRDefault="009139ED" w:rsidP="008B6522">
            <w:pPr>
              <w:bidi/>
              <w:jc w:val="left"/>
              <w:rPr>
                <w:sz w:val="20"/>
                <w:szCs w:val="20"/>
                <w:lang w:eastAsia="en-CA" w:bidi="ar-LB"/>
              </w:rPr>
            </w:pPr>
            <w:r w:rsidRPr="009139ED">
              <w:rPr>
                <w:sz w:val="20"/>
                <w:szCs w:val="20"/>
                <w:rtl/>
                <w:lang w:eastAsia="en-CA" w:bidi="ar-LB"/>
              </w:rPr>
              <w:t>100</w:t>
            </w:r>
          </w:p>
        </w:tc>
      </w:tr>
      <w:tr w:rsidR="00B409E3" w:rsidRPr="00B409E3" w14:paraId="482A1E04" w14:textId="77777777" w:rsidTr="00FC14E7">
        <w:trPr>
          <w:trHeight w:val="264"/>
        </w:trPr>
        <w:tc>
          <w:tcPr>
            <w:tcW w:w="1838" w:type="dxa"/>
            <w:tcBorders>
              <w:top w:val="nil"/>
              <w:left w:val="single" w:sz="4" w:space="0" w:color="auto"/>
              <w:bottom w:val="single" w:sz="4" w:space="0" w:color="auto"/>
              <w:right w:val="single" w:sz="4" w:space="0" w:color="auto"/>
            </w:tcBorders>
            <w:shd w:val="clear" w:color="auto" w:fill="auto"/>
            <w:hideMark/>
          </w:tcPr>
          <w:p w14:paraId="3E2CC6FE" w14:textId="20948135" w:rsidR="00796695" w:rsidRPr="00B409E3" w:rsidRDefault="00A15F0E" w:rsidP="008B6522">
            <w:pPr>
              <w:bidi/>
              <w:jc w:val="left"/>
              <w:rPr>
                <w:sz w:val="20"/>
                <w:szCs w:val="20"/>
                <w:lang w:eastAsia="en-CA" w:bidi="ar-LB"/>
              </w:rPr>
            </w:pPr>
            <w:r w:rsidRPr="00A15F0E">
              <w:rPr>
                <w:sz w:val="20"/>
                <w:szCs w:val="20"/>
                <w:rtl/>
                <w:lang w:eastAsia="en-CA" w:bidi="ar-LB"/>
              </w:rPr>
              <w:t>الدعم المؤسسي</w:t>
            </w:r>
          </w:p>
        </w:tc>
        <w:tc>
          <w:tcPr>
            <w:tcW w:w="992" w:type="dxa"/>
            <w:tcBorders>
              <w:top w:val="nil"/>
              <w:left w:val="nil"/>
              <w:bottom w:val="single" w:sz="4" w:space="0" w:color="auto"/>
              <w:right w:val="single" w:sz="4" w:space="0" w:color="auto"/>
            </w:tcBorders>
            <w:shd w:val="clear" w:color="auto" w:fill="auto"/>
            <w:noWrap/>
          </w:tcPr>
          <w:p w14:paraId="56DAE5AC" w14:textId="6B1B052A" w:rsidR="00796695" w:rsidRPr="00B409E3" w:rsidRDefault="009139ED" w:rsidP="008B6522">
            <w:pPr>
              <w:bidi/>
              <w:jc w:val="left"/>
              <w:rPr>
                <w:sz w:val="20"/>
                <w:szCs w:val="20"/>
                <w:lang w:eastAsia="en-CA" w:bidi="ar-LB"/>
              </w:rPr>
            </w:pPr>
            <w:r w:rsidRPr="009139ED">
              <w:rPr>
                <w:sz w:val="20"/>
                <w:szCs w:val="20"/>
                <w:rtl/>
                <w:lang w:eastAsia="en-CA" w:bidi="ar-LB"/>
              </w:rPr>
              <w:t>7</w:t>
            </w:r>
          </w:p>
        </w:tc>
        <w:tc>
          <w:tcPr>
            <w:tcW w:w="1054" w:type="dxa"/>
            <w:tcBorders>
              <w:top w:val="nil"/>
              <w:left w:val="nil"/>
              <w:bottom w:val="single" w:sz="4" w:space="0" w:color="auto"/>
              <w:right w:val="single" w:sz="4" w:space="0" w:color="auto"/>
            </w:tcBorders>
            <w:shd w:val="clear" w:color="auto" w:fill="auto"/>
            <w:noWrap/>
            <w:hideMark/>
          </w:tcPr>
          <w:p w14:paraId="26A9EACD" w14:textId="31161796" w:rsidR="00796695" w:rsidRPr="00B409E3" w:rsidRDefault="009139ED" w:rsidP="008B6522">
            <w:pPr>
              <w:bidi/>
              <w:jc w:val="left"/>
              <w:rPr>
                <w:sz w:val="20"/>
                <w:szCs w:val="20"/>
                <w:lang w:eastAsia="en-CA" w:bidi="ar-LB"/>
              </w:rPr>
            </w:pPr>
            <w:r w:rsidRPr="009139ED">
              <w:rPr>
                <w:sz w:val="20"/>
                <w:szCs w:val="20"/>
                <w:rtl/>
                <w:lang w:eastAsia="en-CA" w:bidi="ar-LB"/>
              </w:rPr>
              <w:t>7</w:t>
            </w:r>
          </w:p>
        </w:tc>
        <w:tc>
          <w:tcPr>
            <w:tcW w:w="923" w:type="dxa"/>
            <w:tcBorders>
              <w:top w:val="nil"/>
              <w:left w:val="nil"/>
              <w:bottom w:val="single" w:sz="4" w:space="0" w:color="auto"/>
              <w:right w:val="single" w:sz="4" w:space="0" w:color="auto"/>
            </w:tcBorders>
            <w:shd w:val="clear" w:color="auto" w:fill="auto"/>
            <w:noWrap/>
            <w:hideMark/>
          </w:tcPr>
          <w:p w14:paraId="5FA182DA" w14:textId="6E33CE30" w:rsidR="00796695" w:rsidRPr="00B409E3" w:rsidRDefault="009139ED" w:rsidP="008B6522">
            <w:pPr>
              <w:bidi/>
              <w:jc w:val="left"/>
              <w:rPr>
                <w:sz w:val="20"/>
                <w:szCs w:val="20"/>
                <w:lang w:eastAsia="en-CA" w:bidi="ar-LB"/>
              </w:rPr>
            </w:pPr>
            <w:r w:rsidRPr="009139ED">
              <w:rPr>
                <w:sz w:val="20"/>
                <w:szCs w:val="20"/>
                <w:rtl/>
                <w:lang w:eastAsia="en-CA" w:bidi="ar-LB"/>
              </w:rPr>
              <w:t>100</w:t>
            </w:r>
          </w:p>
        </w:tc>
        <w:tc>
          <w:tcPr>
            <w:tcW w:w="1355" w:type="dxa"/>
            <w:tcBorders>
              <w:top w:val="nil"/>
              <w:left w:val="nil"/>
              <w:bottom w:val="single" w:sz="4" w:space="0" w:color="auto"/>
              <w:right w:val="single" w:sz="4" w:space="0" w:color="auto"/>
            </w:tcBorders>
            <w:shd w:val="clear" w:color="auto" w:fill="auto"/>
            <w:noWrap/>
          </w:tcPr>
          <w:p w14:paraId="5225D0DE" w14:textId="1CFCF927" w:rsidR="00796695" w:rsidRPr="00B409E3" w:rsidRDefault="009139ED" w:rsidP="008B6522">
            <w:pPr>
              <w:bidi/>
              <w:jc w:val="left"/>
              <w:rPr>
                <w:sz w:val="20"/>
                <w:szCs w:val="20"/>
                <w:lang w:eastAsia="en-CA" w:bidi="ar-LB"/>
              </w:rPr>
            </w:pPr>
            <w:r w:rsidRPr="009139ED">
              <w:rPr>
                <w:sz w:val="20"/>
                <w:szCs w:val="20"/>
                <w:rtl/>
                <w:lang w:eastAsia="en-CA" w:bidi="ar-LB"/>
              </w:rPr>
              <w:t>883,376</w:t>
            </w:r>
          </w:p>
        </w:tc>
        <w:tc>
          <w:tcPr>
            <w:tcW w:w="1355" w:type="dxa"/>
            <w:tcBorders>
              <w:top w:val="nil"/>
              <w:left w:val="nil"/>
              <w:bottom w:val="single" w:sz="4" w:space="0" w:color="auto"/>
              <w:right w:val="single" w:sz="4" w:space="0" w:color="auto"/>
            </w:tcBorders>
            <w:shd w:val="clear" w:color="auto" w:fill="auto"/>
            <w:noWrap/>
          </w:tcPr>
          <w:p w14:paraId="0FCAAF2A" w14:textId="1DB275BC" w:rsidR="00796695" w:rsidRPr="00B409E3" w:rsidRDefault="009139ED" w:rsidP="008B6522">
            <w:pPr>
              <w:bidi/>
              <w:jc w:val="left"/>
              <w:rPr>
                <w:sz w:val="20"/>
                <w:szCs w:val="20"/>
                <w:lang w:eastAsia="en-CA" w:bidi="ar-LB"/>
              </w:rPr>
            </w:pPr>
            <w:r w:rsidRPr="009139ED">
              <w:rPr>
                <w:sz w:val="20"/>
                <w:szCs w:val="20"/>
                <w:rtl/>
                <w:lang w:eastAsia="en-CA" w:bidi="ar-LB"/>
              </w:rPr>
              <w:t>883,376</w:t>
            </w:r>
          </w:p>
        </w:tc>
        <w:tc>
          <w:tcPr>
            <w:tcW w:w="1260" w:type="dxa"/>
            <w:tcBorders>
              <w:top w:val="nil"/>
              <w:left w:val="nil"/>
              <w:bottom w:val="single" w:sz="4" w:space="0" w:color="auto"/>
              <w:right w:val="single" w:sz="4" w:space="0" w:color="auto"/>
            </w:tcBorders>
            <w:shd w:val="clear" w:color="auto" w:fill="auto"/>
            <w:noWrap/>
          </w:tcPr>
          <w:p w14:paraId="6DAEA1EA" w14:textId="18C3F6C4" w:rsidR="00796695" w:rsidRPr="00B409E3" w:rsidRDefault="009139ED" w:rsidP="008B6522">
            <w:pPr>
              <w:bidi/>
              <w:jc w:val="left"/>
              <w:rPr>
                <w:sz w:val="20"/>
                <w:szCs w:val="20"/>
                <w:lang w:eastAsia="en-CA" w:bidi="ar-LB"/>
              </w:rPr>
            </w:pPr>
            <w:r w:rsidRPr="009139ED">
              <w:rPr>
                <w:sz w:val="20"/>
                <w:szCs w:val="20"/>
                <w:rtl/>
                <w:lang w:eastAsia="en-CA" w:bidi="ar-LB"/>
              </w:rPr>
              <w:t>0</w:t>
            </w:r>
          </w:p>
        </w:tc>
        <w:tc>
          <w:tcPr>
            <w:tcW w:w="990" w:type="dxa"/>
            <w:tcBorders>
              <w:top w:val="nil"/>
              <w:left w:val="nil"/>
              <w:bottom w:val="single" w:sz="4" w:space="0" w:color="auto"/>
              <w:right w:val="single" w:sz="4" w:space="0" w:color="auto"/>
            </w:tcBorders>
            <w:shd w:val="clear" w:color="auto" w:fill="auto"/>
            <w:noWrap/>
          </w:tcPr>
          <w:p w14:paraId="5F868F08" w14:textId="6A27BA19" w:rsidR="00796695" w:rsidRPr="00B409E3" w:rsidRDefault="009139ED" w:rsidP="008B6522">
            <w:pPr>
              <w:bidi/>
              <w:jc w:val="left"/>
              <w:rPr>
                <w:sz w:val="20"/>
                <w:szCs w:val="20"/>
                <w:lang w:eastAsia="en-CA" w:bidi="ar-LB"/>
              </w:rPr>
            </w:pPr>
            <w:r w:rsidRPr="009139ED">
              <w:rPr>
                <w:sz w:val="20"/>
                <w:szCs w:val="20"/>
                <w:rtl/>
                <w:lang w:eastAsia="en-CA" w:bidi="ar-LB"/>
              </w:rPr>
              <w:t>100</w:t>
            </w:r>
          </w:p>
        </w:tc>
      </w:tr>
      <w:tr w:rsidR="00B409E3" w:rsidRPr="00B409E3" w14:paraId="7F0F6420" w14:textId="77777777" w:rsidTr="00FC14E7">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12CE5FD0" w14:textId="2123DDE2" w:rsidR="00796695" w:rsidRPr="00B409E3" w:rsidRDefault="00A15F0E" w:rsidP="008B6522">
            <w:pPr>
              <w:bidi/>
              <w:jc w:val="left"/>
              <w:rPr>
                <w:sz w:val="20"/>
                <w:szCs w:val="20"/>
                <w:lang w:eastAsia="en-CA" w:bidi="ar-LB"/>
              </w:rPr>
            </w:pPr>
            <w:r>
              <w:rPr>
                <w:sz w:val="20"/>
                <w:szCs w:val="20"/>
                <w:rtl/>
                <w:lang w:eastAsia="en-CA" w:bidi="ar-LB"/>
              </w:rPr>
              <w:t>الاستثمار</w:t>
            </w:r>
          </w:p>
        </w:tc>
        <w:tc>
          <w:tcPr>
            <w:tcW w:w="992" w:type="dxa"/>
            <w:tcBorders>
              <w:top w:val="nil"/>
              <w:left w:val="nil"/>
              <w:bottom w:val="single" w:sz="4" w:space="0" w:color="auto"/>
              <w:right w:val="single" w:sz="4" w:space="0" w:color="auto"/>
            </w:tcBorders>
            <w:shd w:val="clear" w:color="auto" w:fill="auto"/>
            <w:noWrap/>
          </w:tcPr>
          <w:p w14:paraId="123E78AB" w14:textId="3B5E96B4" w:rsidR="00796695" w:rsidRPr="00B409E3" w:rsidRDefault="009139ED" w:rsidP="008B6522">
            <w:pPr>
              <w:bidi/>
              <w:jc w:val="left"/>
              <w:rPr>
                <w:sz w:val="20"/>
                <w:szCs w:val="20"/>
                <w:lang w:eastAsia="en-CA" w:bidi="ar-LB"/>
              </w:rPr>
            </w:pPr>
            <w:r w:rsidRPr="009139ED">
              <w:rPr>
                <w:sz w:val="20"/>
                <w:szCs w:val="20"/>
                <w:rtl/>
                <w:lang w:eastAsia="en-CA" w:bidi="ar-LB"/>
              </w:rPr>
              <w:t>256</w:t>
            </w:r>
          </w:p>
        </w:tc>
        <w:tc>
          <w:tcPr>
            <w:tcW w:w="1054" w:type="dxa"/>
            <w:tcBorders>
              <w:top w:val="nil"/>
              <w:left w:val="nil"/>
              <w:bottom w:val="single" w:sz="4" w:space="0" w:color="auto"/>
              <w:right w:val="single" w:sz="4" w:space="0" w:color="auto"/>
            </w:tcBorders>
            <w:shd w:val="clear" w:color="auto" w:fill="auto"/>
            <w:noWrap/>
            <w:hideMark/>
          </w:tcPr>
          <w:p w14:paraId="01A80441" w14:textId="64DC6E8E" w:rsidR="00796695" w:rsidRPr="00B409E3" w:rsidRDefault="009139ED" w:rsidP="008B6522">
            <w:pPr>
              <w:bidi/>
              <w:jc w:val="left"/>
              <w:rPr>
                <w:sz w:val="20"/>
                <w:szCs w:val="20"/>
                <w:lang w:eastAsia="en-CA" w:bidi="ar-LB"/>
              </w:rPr>
            </w:pPr>
            <w:r w:rsidRPr="009139ED">
              <w:rPr>
                <w:sz w:val="20"/>
                <w:szCs w:val="20"/>
                <w:rtl/>
                <w:lang w:eastAsia="en-CA" w:bidi="ar-LB"/>
              </w:rPr>
              <w:t>212</w:t>
            </w:r>
          </w:p>
        </w:tc>
        <w:tc>
          <w:tcPr>
            <w:tcW w:w="923" w:type="dxa"/>
            <w:tcBorders>
              <w:top w:val="nil"/>
              <w:left w:val="nil"/>
              <w:bottom w:val="single" w:sz="4" w:space="0" w:color="auto"/>
              <w:right w:val="single" w:sz="4" w:space="0" w:color="auto"/>
            </w:tcBorders>
            <w:shd w:val="clear" w:color="auto" w:fill="auto"/>
            <w:noWrap/>
            <w:hideMark/>
          </w:tcPr>
          <w:p w14:paraId="25B7D3B5" w14:textId="29B50072" w:rsidR="00796695" w:rsidRPr="00B409E3" w:rsidRDefault="009139ED" w:rsidP="008B6522">
            <w:pPr>
              <w:bidi/>
              <w:jc w:val="left"/>
              <w:rPr>
                <w:sz w:val="20"/>
                <w:szCs w:val="20"/>
                <w:lang w:eastAsia="en-CA" w:bidi="ar-LB"/>
              </w:rPr>
            </w:pPr>
            <w:r w:rsidRPr="009139ED">
              <w:rPr>
                <w:sz w:val="20"/>
                <w:szCs w:val="20"/>
                <w:rtl/>
                <w:lang w:eastAsia="en-CA" w:bidi="ar-LB"/>
              </w:rPr>
              <w:t>83</w:t>
            </w:r>
          </w:p>
        </w:tc>
        <w:tc>
          <w:tcPr>
            <w:tcW w:w="1355" w:type="dxa"/>
            <w:tcBorders>
              <w:top w:val="nil"/>
              <w:left w:val="nil"/>
              <w:bottom w:val="single" w:sz="4" w:space="0" w:color="auto"/>
              <w:right w:val="single" w:sz="4" w:space="0" w:color="auto"/>
            </w:tcBorders>
            <w:shd w:val="clear" w:color="auto" w:fill="auto"/>
            <w:noWrap/>
          </w:tcPr>
          <w:p w14:paraId="18419309" w14:textId="5CDCF767" w:rsidR="00796695" w:rsidRPr="00B409E3" w:rsidRDefault="009139ED" w:rsidP="008B6522">
            <w:pPr>
              <w:bidi/>
              <w:jc w:val="left"/>
              <w:rPr>
                <w:sz w:val="20"/>
                <w:szCs w:val="20"/>
                <w:lang w:eastAsia="en-CA" w:bidi="ar-LB"/>
              </w:rPr>
            </w:pPr>
            <w:r w:rsidRPr="009139ED">
              <w:rPr>
                <w:sz w:val="20"/>
                <w:szCs w:val="20"/>
                <w:rtl/>
                <w:lang w:eastAsia="en-CA" w:bidi="ar-LB"/>
              </w:rPr>
              <w:t>117,744,581</w:t>
            </w:r>
          </w:p>
        </w:tc>
        <w:tc>
          <w:tcPr>
            <w:tcW w:w="1355" w:type="dxa"/>
            <w:tcBorders>
              <w:top w:val="nil"/>
              <w:left w:val="nil"/>
              <w:bottom w:val="single" w:sz="4" w:space="0" w:color="auto"/>
              <w:right w:val="single" w:sz="4" w:space="0" w:color="auto"/>
            </w:tcBorders>
            <w:shd w:val="clear" w:color="auto" w:fill="auto"/>
            <w:noWrap/>
          </w:tcPr>
          <w:p w14:paraId="26B27BCD" w14:textId="60BF5DBD" w:rsidR="00796695" w:rsidRPr="00B409E3" w:rsidRDefault="009139ED" w:rsidP="008B6522">
            <w:pPr>
              <w:bidi/>
              <w:jc w:val="left"/>
              <w:rPr>
                <w:sz w:val="20"/>
                <w:szCs w:val="20"/>
                <w:lang w:eastAsia="en-CA" w:bidi="ar-LB"/>
              </w:rPr>
            </w:pPr>
            <w:r w:rsidRPr="009139ED">
              <w:rPr>
                <w:sz w:val="20"/>
                <w:szCs w:val="20"/>
                <w:rtl/>
                <w:lang w:eastAsia="en-CA" w:bidi="ar-LB"/>
              </w:rPr>
              <w:t>105,492,446</w:t>
            </w:r>
          </w:p>
        </w:tc>
        <w:tc>
          <w:tcPr>
            <w:tcW w:w="1260" w:type="dxa"/>
            <w:tcBorders>
              <w:top w:val="nil"/>
              <w:left w:val="nil"/>
              <w:bottom w:val="single" w:sz="4" w:space="0" w:color="auto"/>
              <w:right w:val="single" w:sz="4" w:space="0" w:color="auto"/>
            </w:tcBorders>
            <w:shd w:val="clear" w:color="auto" w:fill="auto"/>
            <w:noWrap/>
          </w:tcPr>
          <w:p w14:paraId="28443A28" w14:textId="6FF1D996" w:rsidR="00796695" w:rsidRPr="00B409E3" w:rsidRDefault="009139ED" w:rsidP="008B6522">
            <w:pPr>
              <w:bidi/>
              <w:jc w:val="left"/>
              <w:rPr>
                <w:sz w:val="20"/>
                <w:szCs w:val="20"/>
                <w:lang w:eastAsia="en-CA" w:bidi="ar-LB"/>
              </w:rPr>
            </w:pPr>
            <w:r w:rsidRPr="009139ED">
              <w:rPr>
                <w:sz w:val="20"/>
                <w:szCs w:val="20"/>
                <w:rtl/>
                <w:lang w:eastAsia="en-CA" w:bidi="ar-LB"/>
              </w:rPr>
              <w:t>12,252,136</w:t>
            </w:r>
          </w:p>
        </w:tc>
        <w:tc>
          <w:tcPr>
            <w:tcW w:w="990" w:type="dxa"/>
            <w:tcBorders>
              <w:top w:val="nil"/>
              <w:left w:val="nil"/>
              <w:bottom w:val="single" w:sz="4" w:space="0" w:color="auto"/>
              <w:right w:val="single" w:sz="4" w:space="0" w:color="auto"/>
            </w:tcBorders>
            <w:shd w:val="clear" w:color="auto" w:fill="auto"/>
            <w:noWrap/>
          </w:tcPr>
          <w:p w14:paraId="5C77E815" w14:textId="49455D05" w:rsidR="00796695" w:rsidRPr="00B409E3" w:rsidRDefault="009139ED" w:rsidP="008B6522">
            <w:pPr>
              <w:bidi/>
              <w:jc w:val="left"/>
              <w:rPr>
                <w:sz w:val="20"/>
                <w:szCs w:val="20"/>
                <w:lang w:eastAsia="en-CA" w:bidi="ar-LB"/>
              </w:rPr>
            </w:pPr>
            <w:r w:rsidRPr="009139ED">
              <w:rPr>
                <w:sz w:val="20"/>
                <w:szCs w:val="20"/>
                <w:rtl/>
                <w:lang w:eastAsia="en-CA" w:bidi="ar-LB"/>
              </w:rPr>
              <w:t>90</w:t>
            </w:r>
          </w:p>
        </w:tc>
      </w:tr>
      <w:tr w:rsidR="00B409E3" w:rsidRPr="00B409E3" w14:paraId="7B4BCEF3" w14:textId="77777777" w:rsidTr="00FC14E7">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0C8116C4" w14:textId="6D9269FE" w:rsidR="00796695" w:rsidRPr="00B409E3" w:rsidRDefault="00A15F0E" w:rsidP="008B6522">
            <w:pPr>
              <w:bidi/>
              <w:jc w:val="left"/>
              <w:rPr>
                <w:sz w:val="20"/>
                <w:szCs w:val="20"/>
                <w:lang w:eastAsia="en-CA" w:bidi="ar-LB"/>
              </w:rPr>
            </w:pPr>
            <w:r>
              <w:rPr>
                <w:sz w:val="20"/>
                <w:szCs w:val="20"/>
                <w:rtl/>
                <w:lang w:eastAsia="en-CA" w:bidi="ar-LB"/>
              </w:rPr>
              <w:t>إعداد المشروعات</w:t>
            </w:r>
          </w:p>
        </w:tc>
        <w:tc>
          <w:tcPr>
            <w:tcW w:w="992" w:type="dxa"/>
            <w:tcBorders>
              <w:top w:val="nil"/>
              <w:left w:val="nil"/>
              <w:bottom w:val="single" w:sz="4" w:space="0" w:color="auto"/>
              <w:right w:val="single" w:sz="4" w:space="0" w:color="auto"/>
            </w:tcBorders>
            <w:shd w:val="clear" w:color="auto" w:fill="auto"/>
            <w:noWrap/>
          </w:tcPr>
          <w:p w14:paraId="4F53097C" w14:textId="24FE7C95" w:rsidR="00796695" w:rsidRPr="00B409E3" w:rsidRDefault="009139ED" w:rsidP="008B6522">
            <w:pPr>
              <w:bidi/>
              <w:jc w:val="left"/>
              <w:rPr>
                <w:sz w:val="20"/>
                <w:szCs w:val="20"/>
                <w:lang w:eastAsia="en-CA" w:bidi="ar-LB"/>
              </w:rPr>
            </w:pPr>
            <w:r w:rsidRPr="009139ED">
              <w:rPr>
                <w:sz w:val="20"/>
                <w:szCs w:val="20"/>
                <w:rtl/>
                <w:lang w:eastAsia="en-CA" w:bidi="ar-LB"/>
              </w:rPr>
              <w:t>132</w:t>
            </w:r>
          </w:p>
        </w:tc>
        <w:tc>
          <w:tcPr>
            <w:tcW w:w="1054" w:type="dxa"/>
            <w:tcBorders>
              <w:top w:val="nil"/>
              <w:left w:val="nil"/>
              <w:bottom w:val="single" w:sz="4" w:space="0" w:color="auto"/>
              <w:right w:val="single" w:sz="4" w:space="0" w:color="auto"/>
            </w:tcBorders>
            <w:shd w:val="clear" w:color="auto" w:fill="auto"/>
            <w:noWrap/>
            <w:hideMark/>
          </w:tcPr>
          <w:p w14:paraId="3F9FC14C" w14:textId="608C5849" w:rsidR="00796695" w:rsidRPr="00B409E3" w:rsidRDefault="009139ED" w:rsidP="008B6522">
            <w:pPr>
              <w:bidi/>
              <w:jc w:val="left"/>
              <w:rPr>
                <w:sz w:val="20"/>
                <w:szCs w:val="20"/>
                <w:lang w:eastAsia="en-CA" w:bidi="ar-LB"/>
              </w:rPr>
            </w:pPr>
            <w:r w:rsidRPr="009139ED">
              <w:rPr>
                <w:sz w:val="20"/>
                <w:szCs w:val="20"/>
                <w:rtl/>
                <w:lang w:eastAsia="en-CA" w:bidi="ar-LB"/>
              </w:rPr>
              <w:t>123</w:t>
            </w:r>
          </w:p>
        </w:tc>
        <w:tc>
          <w:tcPr>
            <w:tcW w:w="923" w:type="dxa"/>
            <w:tcBorders>
              <w:top w:val="nil"/>
              <w:left w:val="nil"/>
              <w:bottom w:val="single" w:sz="4" w:space="0" w:color="auto"/>
              <w:right w:val="single" w:sz="4" w:space="0" w:color="auto"/>
            </w:tcBorders>
            <w:shd w:val="clear" w:color="auto" w:fill="auto"/>
            <w:noWrap/>
            <w:hideMark/>
          </w:tcPr>
          <w:p w14:paraId="6EC765FC" w14:textId="2341E442" w:rsidR="00796695" w:rsidRPr="00B409E3" w:rsidRDefault="009139ED" w:rsidP="008B6522">
            <w:pPr>
              <w:bidi/>
              <w:jc w:val="left"/>
              <w:rPr>
                <w:sz w:val="20"/>
                <w:szCs w:val="20"/>
                <w:lang w:eastAsia="en-CA" w:bidi="ar-LB"/>
              </w:rPr>
            </w:pPr>
            <w:r w:rsidRPr="009139ED">
              <w:rPr>
                <w:sz w:val="20"/>
                <w:szCs w:val="20"/>
                <w:rtl/>
                <w:lang w:eastAsia="en-CA" w:bidi="ar-LB"/>
              </w:rPr>
              <w:t>93</w:t>
            </w:r>
          </w:p>
        </w:tc>
        <w:tc>
          <w:tcPr>
            <w:tcW w:w="1355" w:type="dxa"/>
            <w:tcBorders>
              <w:top w:val="nil"/>
              <w:left w:val="nil"/>
              <w:bottom w:val="single" w:sz="4" w:space="0" w:color="auto"/>
              <w:right w:val="single" w:sz="4" w:space="0" w:color="auto"/>
            </w:tcBorders>
            <w:shd w:val="clear" w:color="auto" w:fill="auto"/>
            <w:noWrap/>
          </w:tcPr>
          <w:p w14:paraId="72A06B88" w14:textId="54DF0BA9" w:rsidR="00796695" w:rsidRPr="00B409E3" w:rsidRDefault="009139ED" w:rsidP="008B6522">
            <w:pPr>
              <w:bidi/>
              <w:jc w:val="left"/>
              <w:rPr>
                <w:sz w:val="20"/>
                <w:szCs w:val="20"/>
                <w:lang w:eastAsia="en-CA" w:bidi="ar-LB"/>
              </w:rPr>
            </w:pPr>
            <w:r w:rsidRPr="009139ED">
              <w:rPr>
                <w:sz w:val="20"/>
                <w:szCs w:val="20"/>
                <w:rtl/>
                <w:lang w:eastAsia="en-CA" w:bidi="ar-LB"/>
              </w:rPr>
              <w:t>6,160,111</w:t>
            </w:r>
          </w:p>
        </w:tc>
        <w:tc>
          <w:tcPr>
            <w:tcW w:w="1355" w:type="dxa"/>
            <w:tcBorders>
              <w:top w:val="nil"/>
              <w:left w:val="nil"/>
              <w:bottom w:val="single" w:sz="4" w:space="0" w:color="auto"/>
              <w:right w:val="single" w:sz="4" w:space="0" w:color="auto"/>
            </w:tcBorders>
            <w:shd w:val="clear" w:color="auto" w:fill="auto"/>
            <w:noWrap/>
          </w:tcPr>
          <w:p w14:paraId="0F4A2B55" w14:textId="65715944" w:rsidR="00796695" w:rsidRPr="00B409E3" w:rsidRDefault="009139ED" w:rsidP="008B6522">
            <w:pPr>
              <w:bidi/>
              <w:jc w:val="left"/>
              <w:rPr>
                <w:sz w:val="20"/>
                <w:szCs w:val="20"/>
                <w:lang w:eastAsia="en-CA" w:bidi="ar-LB"/>
              </w:rPr>
            </w:pPr>
            <w:r w:rsidRPr="009139ED">
              <w:rPr>
                <w:sz w:val="20"/>
                <w:szCs w:val="20"/>
                <w:rtl/>
                <w:lang w:eastAsia="en-CA" w:bidi="ar-LB"/>
              </w:rPr>
              <w:t>5,491,245</w:t>
            </w:r>
          </w:p>
        </w:tc>
        <w:tc>
          <w:tcPr>
            <w:tcW w:w="1260" w:type="dxa"/>
            <w:tcBorders>
              <w:top w:val="nil"/>
              <w:left w:val="nil"/>
              <w:bottom w:val="single" w:sz="4" w:space="0" w:color="auto"/>
              <w:right w:val="single" w:sz="4" w:space="0" w:color="auto"/>
            </w:tcBorders>
            <w:shd w:val="clear" w:color="auto" w:fill="auto"/>
            <w:noWrap/>
          </w:tcPr>
          <w:p w14:paraId="2B6D1726" w14:textId="5AAC459A" w:rsidR="00796695" w:rsidRPr="00B409E3" w:rsidRDefault="009139ED" w:rsidP="008B6522">
            <w:pPr>
              <w:bidi/>
              <w:jc w:val="left"/>
              <w:rPr>
                <w:sz w:val="20"/>
                <w:szCs w:val="20"/>
                <w:lang w:eastAsia="en-CA" w:bidi="ar-LB"/>
              </w:rPr>
            </w:pPr>
            <w:r w:rsidRPr="009139ED">
              <w:rPr>
                <w:sz w:val="20"/>
                <w:szCs w:val="20"/>
                <w:rtl/>
                <w:lang w:eastAsia="en-CA" w:bidi="ar-LB"/>
              </w:rPr>
              <w:t>668,866</w:t>
            </w:r>
          </w:p>
        </w:tc>
        <w:tc>
          <w:tcPr>
            <w:tcW w:w="990" w:type="dxa"/>
            <w:tcBorders>
              <w:top w:val="nil"/>
              <w:left w:val="nil"/>
              <w:bottom w:val="single" w:sz="4" w:space="0" w:color="auto"/>
              <w:right w:val="single" w:sz="4" w:space="0" w:color="auto"/>
            </w:tcBorders>
            <w:shd w:val="clear" w:color="auto" w:fill="auto"/>
            <w:noWrap/>
          </w:tcPr>
          <w:p w14:paraId="131DDA49" w14:textId="73E2152E" w:rsidR="00796695" w:rsidRPr="00B409E3" w:rsidRDefault="009139ED" w:rsidP="008B6522">
            <w:pPr>
              <w:bidi/>
              <w:jc w:val="left"/>
              <w:rPr>
                <w:sz w:val="20"/>
                <w:szCs w:val="20"/>
                <w:lang w:eastAsia="en-CA" w:bidi="ar-LB"/>
              </w:rPr>
            </w:pPr>
            <w:r w:rsidRPr="009139ED">
              <w:rPr>
                <w:sz w:val="20"/>
                <w:szCs w:val="20"/>
                <w:rtl/>
                <w:lang w:eastAsia="en-CA" w:bidi="ar-LB"/>
              </w:rPr>
              <w:t>89</w:t>
            </w:r>
          </w:p>
        </w:tc>
      </w:tr>
      <w:tr w:rsidR="00B409E3" w:rsidRPr="00B409E3" w14:paraId="36B52580" w14:textId="77777777" w:rsidTr="00FC14E7">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264F3578" w14:textId="2AF40502" w:rsidR="00796695" w:rsidRPr="00B409E3" w:rsidRDefault="00A15F0E" w:rsidP="008B6522">
            <w:pPr>
              <w:bidi/>
              <w:ind w:right="-103"/>
              <w:jc w:val="left"/>
              <w:rPr>
                <w:sz w:val="20"/>
                <w:szCs w:val="20"/>
                <w:lang w:eastAsia="en-CA" w:bidi="ar-LB"/>
              </w:rPr>
            </w:pPr>
            <w:r>
              <w:rPr>
                <w:sz w:val="20"/>
                <w:szCs w:val="20"/>
                <w:rtl/>
                <w:lang w:eastAsia="en-CA" w:bidi="ar-LB"/>
              </w:rPr>
              <w:t>المساعدة التقنية</w:t>
            </w:r>
          </w:p>
        </w:tc>
        <w:tc>
          <w:tcPr>
            <w:tcW w:w="992" w:type="dxa"/>
            <w:tcBorders>
              <w:top w:val="nil"/>
              <w:left w:val="nil"/>
              <w:bottom w:val="single" w:sz="4" w:space="0" w:color="auto"/>
              <w:right w:val="single" w:sz="4" w:space="0" w:color="auto"/>
            </w:tcBorders>
            <w:shd w:val="clear" w:color="auto" w:fill="auto"/>
            <w:noWrap/>
          </w:tcPr>
          <w:p w14:paraId="47C2F35E" w14:textId="7E53DC1C" w:rsidR="00796695" w:rsidRPr="00B409E3" w:rsidRDefault="009139ED" w:rsidP="008B6522">
            <w:pPr>
              <w:bidi/>
              <w:jc w:val="left"/>
              <w:rPr>
                <w:sz w:val="20"/>
                <w:szCs w:val="20"/>
                <w:lang w:eastAsia="en-CA" w:bidi="ar-LB"/>
              </w:rPr>
            </w:pPr>
            <w:r w:rsidRPr="009139ED">
              <w:rPr>
                <w:sz w:val="20"/>
                <w:szCs w:val="20"/>
                <w:rtl/>
                <w:lang w:eastAsia="en-CA" w:bidi="ar-LB"/>
              </w:rPr>
              <w:t>214</w:t>
            </w:r>
          </w:p>
        </w:tc>
        <w:tc>
          <w:tcPr>
            <w:tcW w:w="1054" w:type="dxa"/>
            <w:tcBorders>
              <w:top w:val="nil"/>
              <w:left w:val="nil"/>
              <w:bottom w:val="single" w:sz="4" w:space="0" w:color="auto"/>
              <w:right w:val="single" w:sz="4" w:space="0" w:color="auto"/>
            </w:tcBorders>
            <w:shd w:val="clear" w:color="auto" w:fill="auto"/>
            <w:noWrap/>
            <w:hideMark/>
          </w:tcPr>
          <w:p w14:paraId="1CFF2E86" w14:textId="4463266D" w:rsidR="00796695" w:rsidRPr="00B409E3" w:rsidRDefault="009139ED" w:rsidP="008B6522">
            <w:pPr>
              <w:bidi/>
              <w:jc w:val="left"/>
              <w:rPr>
                <w:sz w:val="20"/>
                <w:szCs w:val="20"/>
                <w:lang w:eastAsia="en-CA" w:bidi="ar-LB"/>
              </w:rPr>
            </w:pPr>
            <w:r w:rsidRPr="009139ED">
              <w:rPr>
                <w:sz w:val="20"/>
                <w:szCs w:val="20"/>
                <w:rtl/>
                <w:lang w:eastAsia="en-CA" w:bidi="ar-LB"/>
              </w:rPr>
              <w:t>208</w:t>
            </w:r>
          </w:p>
        </w:tc>
        <w:tc>
          <w:tcPr>
            <w:tcW w:w="923" w:type="dxa"/>
            <w:tcBorders>
              <w:top w:val="nil"/>
              <w:left w:val="nil"/>
              <w:bottom w:val="single" w:sz="4" w:space="0" w:color="auto"/>
              <w:right w:val="single" w:sz="4" w:space="0" w:color="auto"/>
            </w:tcBorders>
            <w:shd w:val="clear" w:color="auto" w:fill="auto"/>
            <w:noWrap/>
            <w:hideMark/>
          </w:tcPr>
          <w:p w14:paraId="04A88833" w14:textId="487C5703" w:rsidR="00796695" w:rsidRPr="00B409E3" w:rsidRDefault="009139ED" w:rsidP="008B6522">
            <w:pPr>
              <w:bidi/>
              <w:jc w:val="left"/>
              <w:rPr>
                <w:sz w:val="20"/>
                <w:szCs w:val="20"/>
                <w:lang w:eastAsia="en-CA" w:bidi="ar-LB"/>
              </w:rPr>
            </w:pPr>
            <w:r w:rsidRPr="009139ED">
              <w:rPr>
                <w:sz w:val="20"/>
                <w:szCs w:val="20"/>
                <w:rtl/>
                <w:lang w:eastAsia="en-CA" w:bidi="ar-LB"/>
              </w:rPr>
              <w:t>97</w:t>
            </w:r>
          </w:p>
        </w:tc>
        <w:tc>
          <w:tcPr>
            <w:tcW w:w="1355" w:type="dxa"/>
            <w:tcBorders>
              <w:top w:val="nil"/>
              <w:left w:val="nil"/>
              <w:bottom w:val="single" w:sz="4" w:space="0" w:color="auto"/>
              <w:right w:val="single" w:sz="4" w:space="0" w:color="auto"/>
            </w:tcBorders>
            <w:shd w:val="clear" w:color="auto" w:fill="auto"/>
            <w:noWrap/>
          </w:tcPr>
          <w:p w14:paraId="507DC4DF" w14:textId="424DB2B5" w:rsidR="00796695" w:rsidRPr="00B409E3" w:rsidRDefault="009139ED" w:rsidP="008B6522">
            <w:pPr>
              <w:bidi/>
              <w:jc w:val="left"/>
              <w:rPr>
                <w:sz w:val="20"/>
                <w:szCs w:val="20"/>
                <w:lang w:eastAsia="en-CA" w:bidi="ar-LB"/>
              </w:rPr>
            </w:pPr>
            <w:r w:rsidRPr="009139ED">
              <w:rPr>
                <w:sz w:val="20"/>
                <w:szCs w:val="20"/>
                <w:rtl/>
                <w:lang w:eastAsia="en-CA" w:bidi="ar-LB"/>
              </w:rPr>
              <w:t>27,985,793</w:t>
            </w:r>
          </w:p>
        </w:tc>
        <w:tc>
          <w:tcPr>
            <w:tcW w:w="1355" w:type="dxa"/>
            <w:tcBorders>
              <w:top w:val="nil"/>
              <w:left w:val="nil"/>
              <w:bottom w:val="single" w:sz="4" w:space="0" w:color="auto"/>
              <w:right w:val="single" w:sz="4" w:space="0" w:color="auto"/>
            </w:tcBorders>
            <w:shd w:val="clear" w:color="auto" w:fill="auto"/>
            <w:noWrap/>
          </w:tcPr>
          <w:p w14:paraId="03F68FA2" w14:textId="1BB69A63" w:rsidR="00796695" w:rsidRPr="00B409E3" w:rsidRDefault="009139ED" w:rsidP="008B6522">
            <w:pPr>
              <w:bidi/>
              <w:jc w:val="left"/>
              <w:rPr>
                <w:sz w:val="20"/>
                <w:szCs w:val="20"/>
                <w:lang w:eastAsia="en-CA" w:bidi="ar-LB"/>
              </w:rPr>
            </w:pPr>
            <w:r w:rsidRPr="009139ED">
              <w:rPr>
                <w:sz w:val="20"/>
                <w:szCs w:val="20"/>
                <w:rtl/>
                <w:lang w:eastAsia="en-CA" w:bidi="ar-LB"/>
              </w:rPr>
              <w:t>26,329,635</w:t>
            </w:r>
          </w:p>
        </w:tc>
        <w:tc>
          <w:tcPr>
            <w:tcW w:w="1260" w:type="dxa"/>
            <w:tcBorders>
              <w:top w:val="nil"/>
              <w:left w:val="nil"/>
              <w:bottom w:val="single" w:sz="4" w:space="0" w:color="auto"/>
              <w:right w:val="single" w:sz="4" w:space="0" w:color="auto"/>
            </w:tcBorders>
            <w:shd w:val="clear" w:color="auto" w:fill="auto"/>
            <w:noWrap/>
          </w:tcPr>
          <w:p w14:paraId="24F0ED8E" w14:textId="7A90ACB9" w:rsidR="00796695" w:rsidRPr="00B409E3" w:rsidRDefault="009139ED" w:rsidP="008B6522">
            <w:pPr>
              <w:bidi/>
              <w:jc w:val="left"/>
              <w:rPr>
                <w:sz w:val="20"/>
                <w:szCs w:val="20"/>
                <w:lang w:eastAsia="en-CA" w:bidi="ar-LB"/>
              </w:rPr>
            </w:pPr>
            <w:r w:rsidRPr="009139ED">
              <w:rPr>
                <w:sz w:val="20"/>
                <w:szCs w:val="20"/>
                <w:rtl/>
                <w:lang w:eastAsia="en-CA" w:bidi="ar-LB"/>
              </w:rPr>
              <w:t>1,656,158</w:t>
            </w:r>
          </w:p>
        </w:tc>
        <w:tc>
          <w:tcPr>
            <w:tcW w:w="990" w:type="dxa"/>
            <w:tcBorders>
              <w:top w:val="nil"/>
              <w:left w:val="nil"/>
              <w:bottom w:val="single" w:sz="4" w:space="0" w:color="auto"/>
              <w:right w:val="single" w:sz="4" w:space="0" w:color="auto"/>
            </w:tcBorders>
            <w:shd w:val="clear" w:color="auto" w:fill="auto"/>
            <w:noWrap/>
          </w:tcPr>
          <w:p w14:paraId="49D620CD" w14:textId="6F66839E" w:rsidR="00796695" w:rsidRPr="00B409E3" w:rsidRDefault="009139ED" w:rsidP="008B6522">
            <w:pPr>
              <w:bidi/>
              <w:jc w:val="left"/>
              <w:rPr>
                <w:sz w:val="20"/>
                <w:szCs w:val="20"/>
                <w:lang w:eastAsia="en-CA" w:bidi="ar-LB"/>
              </w:rPr>
            </w:pPr>
            <w:r w:rsidRPr="009139ED">
              <w:rPr>
                <w:sz w:val="20"/>
                <w:szCs w:val="20"/>
                <w:rtl/>
                <w:lang w:eastAsia="en-CA" w:bidi="ar-LB"/>
              </w:rPr>
              <w:t>94</w:t>
            </w:r>
          </w:p>
        </w:tc>
      </w:tr>
      <w:tr w:rsidR="00B409E3" w:rsidRPr="00B409E3" w14:paraId="38DA3F37" w14:textId="77777777" w:rsidTr="00FC14E7">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5E6C6ED9" w14:textId="5F7CA9CC" w:rsidR="00796695" w:rsidRPr="00B409E3" w:rsidRDefault="00A15F0E" w:rsidP="008B6522">
            <w:pPr>
              <w:bidi/>
              <w:jc w:val="left"/>
              <w:rPr>
                <w:sz w:val="20"/>
                <w:szCs w:val="20"/>
                <w:lang w:eastAsia="en-CA" w:bidi="ar-LB"/>
              </w:rPr>
            </w:pPr>
            <w:r>
              <w:rPr>
                <w:sz w:val="20"/>
                <w:szCs w:val="20"/>
                <w:rtl/>
                <w:lang w:eastAsia="en-CA" w:bidi="ar-LB"/>
              </w:rPr>
              <w:t>التدريب</w:t>
            </w:r>
            <w:r w:rsidR="00796695" w:rsidRPr="00B409E3">
              <w:rPr>
                <w:sz w:val="20"/>
                <w:szCs w:val="20"/>
                <w:lang w:eastAsia="en-CA" w:bidi="ar-LB"/>
              </w:rPr>
              <w:t xml:space="preserve"> </w:t>
            </w:r>
          </w:p>
        </w:tc>
        <w:tc>
          <w:tcPr>
            <w:tcW w:w="992" w:type="dxa"/>
            <w:tcBorders>
              <w:top w:val="nil"/>
              <w:left w:val="nil"/>
              <w:bottom w:val="single" w:sz="4" w:space="0" w:color="auto"/>
              <w:right w:val="single" w:sz="4" w:space="0" w:color="auto"/>
            </w:tcBorders>
            <w:shd w:val="clear" w:color="auto" w:fill="auto"/>
            <w:noWrap/>
            <w:hideMark/>
          </w:tcPr>
          <w:p w14:paraId="00E56263" w14:textId="11DDCAD3" w:rsidR="00796695" w:rsidRPr="00B409E3" w:rsidRDefault="009139ED" w:rsidP="008B6522">
            <w:pPr>
              <w:bidi/>
              <w:jc w:val="left"/>
              <w:rPr>
                <w:sz w:val="20"/>
                <w:szCs w:val="20"/>
                <w:lang w:eastAsia="en-CA" w:bidi="ar-LB"/>
              </w:rPr>
            </w:pPr>
            <w:r w:rsidRPr="009139ED">
              <w:rPr>
                <w:sz w:val="20"/>
                <w:szCs w:val="20"/>
                <w:rtl/>
                <w:lang w:eastAsia="en-CA" w:bidi="ar-LB"/>
              </w:rPr>
              <w:t>73</w:t>
            </w:r>
          </w:p>
        </w:tc>
        <w:tc>
          <w:tcPr>
            <w:tcW w:w="1054" w:type="dxa"/>
            <w:tcBorders>
              <w:top w:val="nil"/>
              <w:left w:val="nil"/>
              <w:bottom w:val="single" w:sz="4" w:space="0" w:color="auto"/>
              <w:right w:val="single" w:sz="4" w:space="0" w:color="auto"/>
            </w:tcBorders>
            <w:shd w:val="clear" w:color="auto" w:fill="auto"/>
            <w:noWrap/>
            <w:hideMark/>
          </w:tcPr>
          <w:p w14:paraId="7AFC247C" w14:textId="68031AE3" w:rsidR="00796695" w:rsidRPr="00B409E3" w:rsidRDefault="009139ED" w:rsidP="008B6522">
            <w:pPr>
              <w:bidi/>
              <w:jc w:val="left"/>
              <w:rPr>
                <w:sz w:val="20"/>
                <w:szCs w:val="20"/>
                <w:lang w:eastAsia="en-CA" w:bidi="ar-LB"/>
              </w:rPr>
            </w:pPr>
            <w:r w:rsidRPr="009139ED">
              <w:rPr>
                <w:sz w:val="20"/>
                <w:szCs w:val="20"/>
                <w:rtl/>
                <w:lang w:eastAsia="en-CA" w:bidi="ar-LB"/>
              </w:rPr>
              <w:t>73</w:t>
            </w:r>
          </w:p>
        </w:tc>
        <w:tc>
          <w:tcPr>
            <w:tcW w:w="923" w:type="dxa"/>
            <w:tcBorders>
              <w:top w:val="nil"/>
              <w:left w:val="nil"/>
              <w:bottom w:val="single" w:sz="4" w:space="0" w:color="auto"/>
              <w:right w:val="single" w:sz="4" w:space="0" w:color="auto"/>
            </w:tcBorders>
            <w:shd w:val="clear" w:color="auto" w:fill="auto"/>
            <w:noWrap/>
            <w:hideMark/>
          </w:tcPr>
          <w:p w14:paraId="3610B5EA" w14:textId="31E9C1FE" w:rsidR="00796695" w:rsidRPr="00B409E3" w:rsidRDefault="009139ED" w:rsidP="008B6522">
            <w:pPr>
              <w:bidi/>
              <w:jc w:val="left"/>
              <w:rPr>
                <w:sz w:val="20"/>
                <w:szCs w:val="20"/>
                <w:lang w:eastAsia="en-CA" w:bidi="ar-LB"/>
              </w:rPr>
            </w:pPr>
            <w:r w:rsidRPr="009139ED">
              <w:rPr>
                <w:sz w:val="20"/>
                <w:szCs w:val="20"/>
                <w:rtl/>
                <w:lang w:eastAsia="en-CA" w:bidi="ar-LB"/>
              </w:rPr>
              <w:t>100</w:t>
            </w:r>
          </w:p>
        </w:tc>
        <w:tc>
          <w:tcPr>
            <w:tcW w:w="1355" w:type="dxa"/>
            <w:tcBorders>
              <w:top w:val="nil"/>
              <w:left w:val="nil"/>
              <w:bottom w:val="single" w:sz="4" w:space="0" w:color="auto"/>
              <w:right w:val="single" w:sz="4" w:space="0" w:color="auto"/>
            </w:tcBorders>
            <w:shd w:val="clear" w:color="auto" w:fill="auto"/>
            <w:noWrap/>
          </w:tcPr>
          <w:p w14:paraId="3A1FA39B" w14:textId="0922944A" w:rsidR="00796695" w:rsidRPr="00B409E3" w:rsidRDefault="009139ED" w:rsidP="008B6522">
            <w:pPr>
              <w:bidi/>
              <w:jc w:val="left"/>
              <w:rPr>
                <w:sz w:val="20"/>
                <w:szCs w:val="20"/>
                <w:lang w:eastAsia="en-CA" w:bidi="ar-LB"/>
              </w:rPr>
            </w:pPr>
            <w:r w:rsidRPr="009139ED">
              <w:rPr>
                <w:sz w:val="20"/>
                <w:szCs w:val="20"/>
                <w:rtl/>
                <w:lang w:eastAsia="en-CA" w:bidi="ar-LB"/>
              </w:rPr>
              <w:t>8,421,416</w:t>
            </w:r>
          </w:p>
        </w:tc>
        <w:tc>
          <w:tcPr>
            <w:tcW w:w="1355" w:type="dxa"/>
            <w:tcBorders>
              <w:top w:val="nil"/>
              <w:left w:val="nil"/>
              <w:bottom w:val="single" w:sz="4" w:space="0" w:color="auto"/>
              <w:right w:val="single" w:sz="4" w:space="0" w:color="auto"/>
            </w:tcBorders>
            <w:shd w:val="clear" w:color="auto" w:fill="auto"/>
            <w:noWrap/>
          </w:tcPr>
          <w:p w14:paraId="6AD443BA" w14:textId="3FE37B34" w:rsidR="00796695" w:rsidRPr="00B409E3" w:rsidRDefault="009139ED" w:rsidP="008B6522">
            <w:pPr>
              <w:bidi/>
              <w:jc w:val="left"/>
              <w:rPr>
                <w:sz w:val="20"/>
                <w:szCs w:val="20"/>
                <w:lang w:eastAsia="en-CA" w:bidi="ar-LB"/>
              </w:rPr>
            </w:pPr>
            <w:r w:rsidRPr="009139ED">
              <w:rPr>
                <w:sz w:val="20"/>
                <w:szCs w:val="20"/>
                <w:rtl/>
                <w:lang w:eastAsia="en-CA" w:bidi="ar-LB"/>
              </w:rPr>
              <w:t>8,421,416</w:t>
            </w:r>
          </w:p>
        </w:tc>
        <w:tc>
          <w:tcPr>
            <w:tcW w:w="1260" w:type="dxa"/>
            <w:tcBorders>
              <w:top w:val="nil"/>
              <w:left w:val="nil"/>
              <w:bottom w:val="single" w:sz="4" w:space="0" w:color="auto"/>
              <w:right w:val="single" w:sz="4" w:space="0" w:color="auto"/>
            </w:tcBorders>
            <w:shd w:val="clear" w:color="auto" w:fill="auto"/>
            <w:noWrap/>
          </w:tcPr>
          <w:p w14:paraId="6C372F47" w14:textId="1CEE4292" w:rsidR="00796695" w:rsidRPr="00B409E3" w:rsidRDefault="009139ED" w:rsidP="008B6522">
            <w:pPr>
              <w:bidi/>
              <w:jc w:val="left"/>
              <w:rPr>
                <w:sz w:val="20"/>
                <w:szCs w:val="20"/>
                <w:lang w:eastAsia="en-CA" w:bidi="ar-LB"/>
              </w:rPr>
            </w:pPr>
            <w:r w:rsidRPr="009139ED">
              <w:rPr>
                <w:sz w:val="20"/>
                <w:szCs w:val="20"/>
                <w:rtl/>
                <w:lang w:eastAsia="en-CA" w:bidi="ar-LB"/>
              </w:rPr>
              <w:t>0</w:t>
            </w:r>
          </w:p>
        </w:tc>
        <w:tc>
          <w:tcPr>
            <w:tcW w:w="990" w:type="dxa"/>
            <w:tcBorders>
              <w:top w:val="nil"/>
              <w:left w:val="nil"/>
              <w:bottom w:val="single" w:sz="4" w:space="0" w:color="auto"/>
              <w:right w:val="single" w:sz="4" w:space="0" w:color="auto"/>
            </w:tcBorders>
            <w:shd w:val="clear" w:color="auto" w:fill="auto"/>
            <w:noWrap/>
          </w:tcPr>
          <w:p w14:paraId="1C1DA89D" w14:textId="04C00D43" w:rsidR="00796695" w:rsidRPr="00B409E3" w:rsidRDefault="009139ED" w:rsidP="008B6522">
            <w:pPr>
              <w:bidi/>
              <w:jc w:val="left"/>
              <w:rPr>
                <w:sz w:val="20"/>
                <w:szCs w:val="20"/>
                <w:lang w:eastAsia="en-CA" w:bidi="ar-LB"/>
              </w:rPr>
            </w:pPr>
            <w:r w:rsidRPr="009139ED">
              <w:rPr>
                <w:sz w:val="20"/>
                <w:szCs w:val="20"/>
                <w:rtl/>
                <w:lang w:eastAsia="en-CA" w:bidi="ar-LB"/>
              </w:rPr>
              <w:t>100</w:t>
            </w:r>
          </w:p>
        </w:tc>
      </w:tr>
      <w:tr w:rsidR="00B409E3" w:rsidRPr="00B409E3" w14:paraId="474871B9" w14:textId="77777777" w:rsidTr="00FC14E7">
        <w:trPr>
          <w:trHeight w:val="50"/>
        </w:trPr>
        <w:tc>
          <w:tcPr>
            <w:tcW w:w="1838" w:type="dxa"/>
            <w:tcBorders>
              <w:top w:val="nil"/>
              <w:left w:val="single" w:sz="4" w:space="0" w:color="auto"/>
              <w:bottom w:val="single" w:sz="4" w:space="0" w:color="auto"/>
              <w:right w:val="single" w:sz="4" w:space="0" w:color="auto"/>
            </w:tcBorders>
            <w:shd w:val="clear" w:color="auto" w:fill="auto"/>
            <w:noWrap/>
            <w:hideMark/>
          </w:tcPr>
          <w:p w14:paraId="27B7F2F4" w14:textId="324ECC80" w:rsidR="00796695" w:rsidRPr="00B409E3" w:rsidRDefault="00A15F0E" w:rsidP="008B6522">
            <w:pPr>
              <w:bidi/>
              <w:jc w:val="left"/>
              <w:rPr>
                <w:b/>
                <w:bCs/>
                <w:sz w:val="20"/>
                <w:szCs w:val="20"/>
                <w:lang w:eastAsia="en-CA" w:bidi="ar-LB"/>
              </w:rPr>
            </w:pPr>
            <w:r>
              <w:rPr>
                <w:b/>
                <w:bCs/>
                <w:sz w:val="20"/>
                <w:szCs w:val="20"/>
                <w:rtl/>
                <w:lang w:eastAsia="en-CA" w:bidi="ar-LB"/>
              </w:rPr>
              <w:t xml:space="preserve">المجموع </w:t>
            </w:r>
          </w:p>
        </w:tc>
        <w:tc>
          <w:tcPr>
            <w:tcW w:w="992" w:type="dxa"/>
            <w:tcBorders>
              <w:top w:val="nil"/>
              <w:left w:val="nil"/>
              <w:bottom w:val="single" w:sz="4" w:space="0" w:color="auto"/>
              <w:right w:val="single" w:sz="4" w:space="0" w:color="auto"/>
            </w:tcBorders>
            <w:shd w:val="clear" w:color="auto" w:fill="auto"/>
          </w:tcPr>
          <w:p w14:paraId="56F0498A" w14:textId="5523B151" w:rsidR="00796695" w:rsidRPr="00B409E3" w:rsidRDefault="009139ED" w:rsidP="008B6522">
            <w:pPr>
              <w:bidi/>
              <w:jc w:val="left"/>
              <w:rPr>
                <w:b/>
                <w:bCs/>
                <w:sz w:val="20"/>
                <w:szCs w:val="20"/>
                <w:lang w:eastAsia="en-CA" w:bidi="ar-LB"/>
              </w:rPr>
            </w:pPr>
            <w:r w:rsidRPr="009139ED">
              <w:rPr>
                <w:b/>
                <w:bCs/>
                <w:sz w:val="20"/>
                <w:szCs w:val="20"/>
                <w:rtl/>
                <w:lang w:eastAsia="en-CA" w:bidi="ar-LB"/>
              </w:rPr>
              <w:t>729</w:t>
            </w:r>
          </w:p>
        </w:tc>
        <w:tc>
          <w:tcPr>
            <w:tcW w:w="1054" w:type="dxa"/>
            <w:tcBorders>
              <w:top w:val="nil"/>
              <w:left w:val="nil"/>
              <w:bottom w:val="single" w:sz="4" w:space="0" w:color="auto"/>
              <w:right w:val="single" w:sz="4" w:space="0" w:color="auto"/>
            </w:tcBorders>
            <w:shd w:val="clear" w:color="auto" w:fill="auto"/>
          </w:tcPr>
          <w:p w14:paraId="5B42173C" w14:textId="7ABD8590" w:rsidR="00796695" w:rsidRPr="00B409E3" w:rsidRDefault="009139ED" w:rsidP="008B6522">
            <w:pPr>
              <w:bidi/>
              <w:jc w:val="left"/>
              <w:rPr>
                <w:b/>
                <w:bCs/>
                <w:sz w:val="20"/>
                <w:szCs w:val="20"/>
                <w:lang w:eastAsia="en-CA" w:bidi="ar-LB"/>
              </w:rPr>
            </w:pPr>
            <w:r w:rsidRPr="009139ED">
              <w:rPr>
                <w:b/>
                <w:bCs/>
                <w:sz w:val="20"/>
                <w:szCs w:val="20"/>
                <w:rtl/>
                <w:lang w:eastAsia="en-CA" w:bidi="ar-LB"/>
              </w:rPr>
              <w:t>670</w:t>
            </w:r>
          </w:p>
        </w:tc>
        <w:tc>
          <w:tcPr>
            <w:tcW w:w="923" w:type="dxa"/>
            <w:tcBorders>
              <w:top w:val="nil"/>
              <w:left w:val="nil"/>
              <w:bottom w:val="single" w:sz="4" w:space="0" w:color="auto"/>
              <w:right w:val="single" w:sz="4" w:space="0" w:color="auto"/>
            </w:tcBorders>
            <w:shd w:val="clear" w:color="auto" w:fill="auto"/>
            <w:noWrap/>
            <w:hideMark/>
          </w:tcPr>
          <w:p w14:paraId="11824C6A" w14:textId="5D46D864" w:rsidR="00796695" w:rsidRPr="00B409E3" w:rsidRDefault="009139ED" w:rsidP="008B6522">
            <w:pPr>
              <w:bidi/>
              <w:jc w:val="left"/>
              <w:rPr>
                <w:b/>
                <w:bCs/>
                <w:sz w:val="20"/>
                <w:szCs w:val="20"/>
                <w:lang w:eastAsia="en-CA" w:bidi="ar-LB"/>
              </w:rPr>
            </w:pPr>
            <w:r w:rsidRPr="009139ED">
              <w:rPr>
                <w:b/>
                <w:bCs/>
                <w:sz w:val="20"/>
                <w:szCs w:val="20"/>
                <w:rtl/>
                <w:lang w:eastAsia="en-CA" w:bidi="ar-LB"/>
              </w:rPr>
              <w:t>92</w:t>
            </w:r>
          </w:p>
        </w:tc>
        <w:tc>
          <w:tcPr>
            <w:tcW w:w="1355" w:type="dxa"/>
            <w:tcBorders>
              <w:top w:val="nil"/>
              <w:left w:val="nil"/>
              <w:bottom w:val="single" w:sz="4" w:space="0" w:color="auto"/>
              <w:right w:val="single" w:sz="4" w:space="0" w:color="auto"/>
            </w:tcBorders>
            <w:shd w:val="clear" w:color="auto" w:fill="auto"/>
            <w:noWrap/>
          </w:tcPr>
          <w:p w14:paraId="4EBA3C66" w14:textId="60CF0E66" w:rsidR="00796695" w:rsidRPr="00B409E3" w:rsidRDefault="009139ED" w:rsidP="008B6522">
            <w:pPr>
              <w:bidi/>
              <w:jc w:val="left"/>
              <w:rPr>
                <w:b/>
                <w:bCs/>
                <w:sz w:val="20"/>
                <w:szCs w:val="20"/>
                <w:lang w:eastAsia="en-CA" w:bidi="ar-LB"/>
              </w:rPr>
            </w:pPr>
            <w:r w:rsidRPr="009139ED">
              <w:rPr>
                <w:b/>
                <w:bCs/>
                <w:sz w:val="20"/>
                <w:szCs w:val="20"/>
                <w:rtl/>
                <w:lang w:eastAsia="en-CA" w:bidi="ar-LB"/>
              </w:rPr>
              <w:t>170,945,495</w:t>
            </w:r>
          </w:p>
        </w:tc>
        <w:tc>
          <w:tcPr>
            <w:tcW w:w="1355" w:type="dxa"/>
            <w:tcBorders>
              <w:top w:val="nil"/>
              <w:left w:val="nil"/>
              <w:bottom w:val="single" w:sz="4" w:space="0" w:color="auto"/>
              <w:right w:val="single" w:sz="4" w:space="0" w:color="auto"/>
            </w:tcBorders>
            <w:shd w:val="clear" w:color="auto" w:fill="auto"/>
            <w:noWrap/>
          </w:tcPr>
          <w:p w14:paraId="59ABF03E" w14:textId="2B5467DA" w:rsidR="00796695" w:rsidRPr="00B409E3" w:rsidRDefault="009139ED" w:rsidP="008B6522">
            <w:pPr>
              <w:bidi/>
              <w:jc w:val="left"/>
              <w:rPr>
                <w:b/>
                <w:bCs/>
                <w:sz w:val="20"/>
                <w:szCs w:val="20"/>
                <w:lang w:eastAsia="en-CA" w:bidi="ar-LB"/>
              </w:rPr>
            </w:pPr>
            <w:r w:rsidRPr="009139ED">
              <w:rPr>
                <w:b/>
                <w:bCs/>
                <w:sz w:val="20"/>
                <w:szCs w:val="20"/>
                <w:rtl/>
                <w:lang w:eastAsia="en-CA" w:bidi="ar-LB"/>
              </w:rPr>
              <w:t>156,368,336</w:t>
            </w:r>
          </w:p>
        </w:tc>
        <w:tc>
          <w:tcPr>
            <w:tcW w:w="1260" w:type="dxa"/>
            <w:tcBorders>
              <w:top w:val="nil"/>
              <w:left w:val="nil"/>
              <w:bottom w:val="single" w:sz="4" w:space="0" w:color="auto"/>
              <w:right w:val="single" w:sz="4" w:space="0" w:color="auto"/>
            </w:tcBorders>
            <w:shd w:val="clear" w:color="auto" w:fill="auto"/>
            <w:noWrap/>
          </w:tcPr>
          <w:p w14:paraId="342C5689" w14:textId="29A6F317" w:rsidR="00796695" w:rsidRPr="00B409E3" w:rsidRDefault="009139ED" w:rsidP="008B6522">
            <w:pPr>
              <w:bidi/>
              <w:jc w:val="left"/>
              <w:rPr>
                <w:b/>
                <w:bCs/>
                <w:sz w:val="20"/>
                <w:szCs w:val="20"/>
                <w:lang w:eastAsia="en-CA" w:bidi="ar-LB"/>
              </w:rPr>
            </w:pPr>
            <w:r w:rsidRPr="009139ED">
              <w:rPr>
                <w:b/>
                <w:bCs/>
                <w:sz w:val="20"/>
                <w:szCs w:val="20"/>
                <w:rtl/>
                <w:lang w:eastAsia="en-CA" w:bidi="ar-LB"/>
              </w:rPr>
              <w:t>14,577,159</w:t>
            </w:r>
          </w:p>
        </w:tc>
        <w:tc>
          <w:tcPr>
            <w:tcW w:w="990" w:type="dxa"/>
            <w:tcBorders>
              <w:top w:val="nil"/>
              <w:left w:val="nil"/>
              <w:bottom w:val="single" w:sz="4" w:space="0" w:color="auto"/>
              <w:right w:val="single" w:sz="4" w:space="0" w:color="auto"/>
            </w:tcBorders>
            <w:shd w:val="clear" w:color="auto" w:fill="auto"/>
            <w:noWrap/>
            <w:hideMark/>
          </w:tcPr>
          <w:p w14:paraId="2400A1B5" w14:textId="0A5075C1" w:rsidR="00796695" w:rsidRPr="00B409E3" w:rsidRDefault="009139ED" w:rsidP="008B6522">
            <w:pPr>
              <w:bidi/>
              <w:jc w:val="left"/>
              <w:rPr>
                <w:b/>
                <w:bCs/>
                <w:sz w:val="20"/>
                <w:szCs w:val="20"/>
                <w:lang w:eastAsia="en-CA" w:bidi="ar-LB"/>
              </w:rPr>
            </w:pPr>
            <w:r w:rsidRPr="009139ED">
              <w:rPr>
                <w:b/>
                <w:bCs/>
                <w:sz w:val="20"/>
                <w:szCs w:val="20"/>
                <w:rtl/>
                <w:lang w:eastAsia="en-CA" w:bidi="ar-LB"/>
              </w:rPr>
              <w:t>91</w:t>
            </w:r>
          </w:p>
        </w:tc>
      </w:tr>
    </w:tbl>
    <w:p w14:paraId="413F9F4C" w14:textId="490C51DE" w:rsidR="00E34075" w:rsidRPr="0025324E" w:rsidRDefault="00FC14E7" w:rsidP="0025324E">
      <w:pPr>
        <w:widowControl w:val="0"/>
        <w:bidi/>
        <w:rPr>
          <w:lang w:bidi="ar-LB"/>
        </w:rPr>
      </w:pPr>
      <w:r w:rsidRPr="00FC14E7">
        <w:rPr>
          <w:rtl/>
          <w:lang w:bidi="ar-LB"/>
        </w:rPr>
        <w:t>*</w:t>
      </w:r>
      <w:r>
        <w:rPr>
          <w:rtl/>
          <w:lang w:bidi="ar-LB"/>
        </w:rPr>
        <w:t xml:space="preserve"> </w:t>
      </w:r>
      <w:r w:rsidRPr="00FC14E7">
        <w:rPr>
          <w:rtl/>
          <w:lang w:bidi="ar-LB"/>
        </w:rPr>
        <w:t>باستثناء المشروعات المغلقة والمحولة.</w:t>
      </w:r>
    </w:p>
    <w:p w14:paraId="40CEFF53" w14:textId="2D98960A" w:rsidR="00E34075" w:rsidRPr="0025324E" w:rsidRDefault="00AF3B56" w:rsidP="0025324E">
      <w:pPr>
        <w:widowControl w:val="0"/>
        <w:bidi/>
        <w:rPr>
          <w:lang w:bidi="ar-LB"/>
        </w:rPr>
      </w:pPr>
      <w:r w:rsidRPr="00AF3B56">
        <w:rPr>
          <w:rtl/>
          <w:lang w:bidi="ar-LB"/>
        </w:rPr>
        <w:t>** باستثناء تكاليف دعم الوكالة.</w:t>
      </w:r>
    </w:p>
    <w:p w14:paraId="6025EF63" w14:textId="77777777" w:rsidR="00E34075" w:rsidRPr="0025324E" w:rsidRDefault="00E34075" w:rsidP="0025324E">
      <w:pPr>
        <w:pStyle w:val="Heading1"/>
        <w:numPr>
          <w:ilvl w:val="0"/>
          <w:numId w:val="0"/>
        </w:numPr>
        <w:bidi/>
        <w:spacing w:after="0"/>
        <w:rPr>
          <w:sz w:val="26"/>
          <w:szCs w:val="26"/>
          <w:lang w:bidi="ar-LB"/>
        </w:rPr>
      </w:pPr>
    </w:p>
    <w:p w14:paraId="40F53438" w14:textId="4550C8F7" w:rsidR="00374172" w:rsidRPr="00374172" w:rsidRDefault="00163385" w:rsidP="00374172">
      <w:pPr>
        <w:pStyle w:val="Heading1"/>
        <w:bidi/>
        <w:spacing w:line="288" w:lineRule="auto"/>
        <w:rPr>
          <w:snapToGrid w:val="0"/>
          <w:sz w:val="26"/>
          <w:szCs w:val="26"/>
          <w:lang w:bidi="ar-LB"/>
        </w:rPr>
      </w:pPr>
      <w:r w:rsidRPr="00163385">
        <w:rPr>
          <w:snapToGrid w:val="0"/>
          <w:sz w:val="26"/>
          <w:szCs w:val="26"/>
          <w:rtl/>
          <w:lang w:bidi="ar-LB"/>
        </w:rPr>
        <w:t>فيما يلي موجز لتنفيذ المشاريع والأنشطة من قبل الوكالات الثنائية لعام 2022 والمجمعة منذ عام 1992 حتى 31 ديسمبر/كانون الأول 2022 على النحو الوارد في الجدول 3:</w:t>
      </w:r>
    </w:p>
    <w:p w14:paraId="023B8A0F" w14:textId="1086482B" w:rsidR="00340C3F" w:rsidRPr="00340C3F" w:rsidRDefault="002209B3">
      <w:pPr>
        <w:pStyle w:val="ListParagraph"/>
        <w:numPr>
          <w:ilvl w:val="0"/>
          <w:numId w:val="12"/>
        </w:numPr>
        <w:bidi/>
        <w:spacing w:after="240" w:line="288" w:lineRule="auto"/>
        <w:ind w:left="1440" w:hanging="720"/>
        <w:contextualSpacing w:val="0"/>
        <w:rPr>
          <w:sz w:val="26"/>
          <w:szCs w:val="26"/>
          <w:lang w:bidi="ar-LB"/>
        </w:rPr>
      </w:pPr>
      <w:r w:rsidRPr="002209B3">
        <w:rPr>
          <w:b/>
          <w:bCs/>
          <w:sz w:val="26"/>
          <w:szCs w:val="26"/>
          <w:rtl/>
          <w:lang w:bidi="ar-LB"/>
        </w:rPr>
        <w:t>الإزالة</w:t>
      </w:r>
      <w:r>
        <w:rPr>
          <w:rStyle w:val="FootnoteReference"/>
          <w:b/>
          <w:bCs/>
          <w:sz w:val="26"/>
          <w:szCs w:val="26"/>
          <w:rtl/>
          <w:lang w:bidi="ar-LB"/>
        </w:rPr>
        <w:footnoteReference w:id="8"/>
      </w:r>
      <w:r w:rsidRPr="002209B3">
        <w:rPr>
          <w:b/>
          <w:bCs/>
          <w:sz w:val="26"/>
          <w:szCs w:val="26"/>
          <w:rtl/>
          <w:lang w:bidi="ar-LB"/>
        </w:rPr>
        <w:t>:</w:t>
      </w:r>
      <w:r w:rsidRPr="002209B3">
        <w:rPr>
          <w:sz w:val="26"/>
          <w:szCs w:val="26"/>
          <w:rtl/>
          <w:lang w:bidi="ar-LB"/>
        </w:rPr>
        <w:t xml:space="preserve"> تم في عام 2022 إزالة 43.2 طن من قدرات استنفاد الأوزون من استهلاك المواد الخاضعة للرقابة وتمت الموافقة على </w:t>
      </w:r>
      <w:r w:rsidR="00745DE0">
        <w:rPr>
          <w:sz w:val="26"/>
          <w:szCs w:val="26"/>
          <w:rtl/>
          <w:lang w:bidi="ar-LB"/>
        </w:rPr>
        <w:t>إزالة</w:t>
      </w:r>
      <w:r>
        <w:rPr>
          <w:rStyle w:val="FootnoteReference"/>
          <w:sz w:val="26"/>
          <w:szCs w:val="26"/>
          <w:rtl/>
          <w:lang w:bidi="ar-LB"/>
        </w:rPr>
        <w:footnoteReference w:id="9"/>
      </w:r>
      <w:r w:rsidRPr="002209B3">
        <w:rPr>
          <w:sz w:val="26"/>
          <w:szCs w:val="26"/>
          <w:rtl/>
          <w:lang w:bidi="ar-LB"/>
        </w:rPr>
        <w:t xml:space="preserve"> من 51.6 طن إضافي من قدرات استنفاد الأوزون من استهلاك المواد الخاضعة للرقابة. ومنذ عام 1992، تمت إزالة 9.256 طن من قدرات استنفاد الأوزون و65.242 طن من مكافئ ثاني أكسيد الكربون من استهلاك المواد الخاضعة للرقابة، من إجمالي كميةٍ </w:t>
      </w:r>
      <w:r w:rsidRPr="002209B3">
        <w:rPr>
          <w:sz w:val="26"/>
          <w:szCs w:val="26"/>
          <w:rtl/>
          <w:lang w:bidi="ar-LB"/>
        </w:rPr>
        <w:lastRenderedPageBreak/>
        <w:t>متوقعة قدرها 10,538 طن من قدرات استنفاد الأوزون و70,104 طن من مكافئ ثاني أكسيد الكربون من المشاريع الموافق عليها (باستثناء المشاريع الملغاة والمحولة)؛</w:t>
      </w:r>
    </w:p>
    <w:p w14:paraId="2B6CEACB" w14:textId="7FB36ED5" w:rsidR="002209B3" w:rsidRPr="002209B3" w:rsidRDefault="00C90923">
      <w:pPr>
        <w:pStyle w:val="ListParagraph"/>
        <w:numPr>
          <w:ilvl w:val="0"/>
          <w:numId w:val="12"/>
        </w:numPr>
        <w:bidi/>
        <w:spacing w:after="240" w:line="288" w:lineRule="auto"/>
        <w:ind w:left="1440" w:hanging="720"/>
        <w:contextualSpacing w:val="0"/>
        <w:rPr>
          <w:sz w:val="26"/>
          <w:szCs w:val="26"/>
          <w:lang w:bidi="ar-LB"/>
        </w:rPr>
      </w:pPr>
      <w:r w:rsidRPr="00C90923">
        <w:rPr>
          <w:b/>
          <w:bCs/>
          <w:sz w:val="26"/>
          <w:szCs w:val="26"/>
          <w:rtl/>
          <w:lang w:bidi="ar-LB"/>
        </w:rPr>
        <w:t>الصرف/الموافقات</w:t>
      </w:r>
      <w:r w:rsidRPr="00C90923">
        <w:rPr>
          <w:sz w:val="26"/>
          <w:szCs w:val="26"/>
          <w:rtl/>
          <w:lang w:bidi="ar-LB"/>
        </w:rPr>
        <w:t xml:space="preserve">: تم في عام 2022 صرف 3.6 مليون دولار أمريكي ومن المقرر صرف 3.55 مليون دولار أمريكي بناءً على التقرير المرحلي لعام 2021، ما يمثل معدل صرف قدره 101 في </w:t>
      </w:r>
      <w:r w:rsidR="00A21BF6" w:rsidRPr="00C90923">
        <w:rPr>
          <w:sz w:val="26"/>
          <w:szCs w:val="26"/>
          <w:rtl/>
          <w:lang w:bidi="ar-LB"/>
        </w:rPr>
        <w:t>المئة</w:t>
      </w:r>
      <w:r w:rsidRPr="00C90923">
        <w:rPr>
          <w:sz w:val="26"/>
          <w:szCs w:val="26"/>
          <w:rtl/>
          <w:lang w:bidi="ar-LB"/>
        </w:rPr>
        <w:t xml:space="preserve"> من المبلغ المخطط له. ومن الناحية التجميعية، تم صرف 156.37 مليون دولار أمريكي من إجمالي 170.95 مليون دولار أمريكي تمت الموافقة على صرفها (باستثناء تكاليف دعم الوكالة)، ما يمثل معدل صرف قدره 91 في </w:t>
      </w:r>
      <w:r w:rsidR="00A21BF6" w:rsidRPr="00C90923">
        <w:rPr>
          <w:sz w:val="26"/>
          <w:szCs w:val="26"/>
          <w:rtl/>
          <w:lang w:bidi="ar-LB"/>
        </w:rPr>
        <w:t>المئة</w:t>
      </w:r>
      <w:r w:rsidRPr="00C90923">
        <w:rPr>
          <w:sz w:val="26"/>
          <w:szCs w:val="26"/>
          <w:rtl/>
          <w:lang w:bidi="ar-LB"/>
        </w:rPr>
        <w:t>. وفي عام 2022، تمت الموافقة على 3.82 مليون دولار أمريكي للتنفيذ؛</w:t>
      </w:r>
    </w:p>
    <w:p w14:paraId="5A4C4CF9" w14:textId="74DDD252" w:rsidR="00C90923" w:rsidRPr="00C90923" w:rsidRDefault="00FE3D39">
      <w:pPr>
        <w:pStyle w:val="ListParagraph"/>
        <w:numPr>
          <w:ilvl w:val="0"/>
          <w:numId w:val="12"/>
        </w:numPr>
        <w:bidi/>
        <w:spacing w:after="240" w:line="288" w:lineRule="auto"/>
        <w:ind w:left="1440" w:hanging="720"/>
        <w:contextualSpacing w:val="0"/>
        <w:rPr>
          <w:sz w:val="26"/>
          <w:szCs w:val="26"/>
          <w:lang w:bidi="ar-LB"/>
        </w:rPr>
      </w:pPr>
      <w:r w:rsidRPr="00FE3D39">
        <w:rPr>
          <w:b/>
          <w:bCs/>
          <w:sz w:val="26"/>
          <w:szCs w:val="26"/>
          <w:rtl/>
          <w:lang w:bidi="ar-LB"/>
        </w:rPr>
        <w:t>عدد المشروعات المنتهية</w:t>
      </w:r>
      <w:r w:rsidRPr="00FE3D39">
        <w:rPr>
          <w:sz w:val="26"/>
          <w:szCs w:val="26"/>
          <w:rtl/>
          <w:lang w:bidi="ar-LB"/>
        </w:rPr>
        <w:t xml:space="preserve">: في عام 2022 تم إنجاز سبعة مشاريع. ومنذ عام 1992، تم إنجاز 670 مشروعاً من أصل 729 مشروعاً تمت الموافقة عليها، (باستثناء المشروعات المغلقة أو المحولة)، ما يمثل معدل إنجاز قدره 92 في </w:t>
      </w:r>
      <w:r w:rsidR="00A21BF6" w:rsidRPr="00FE3D39">
        <w:rPr>
          <w:sz w:val="26"/>
          <w:szCs w:val="26"/>
          <w:rtl/>
          <w:lang w:bidi="ar-LB"/>
        </w:rPr>
        <w:t>المئة</w:t>
      </w:r>
      <w:r w:rsidRPr="00FE3D39">
        <w:rPr>
          <w:sz w:val="26"/>
          <w:szCs w:val="26"/>
          <w:rtl/>
          <w:lang w:bidi="ar-LB"/>
        </w:rPr>
        <w:t>؛</w:t>
      </w:r>
    </w:p>
    <w:p w14:paraId="67AE78BD" w14:textId="5653923D" w:rsidR="00C90923" w:rsidRPr="00C90923" w:rsidRDefault="00807C13">
      <w:pPr>
        <w:pStyle w:val="ListParagraph"/>
        <w:numPr>
          <w:ilvl w:val="0"/>
          <w:numId w:val="12"/>
        </w:numPr>
        <w:bidi/>
        <w:spacing w:after="240" w:line="288" w:lineRule="auto"/>
        <w:ind w:left="1440" w:hanging="720"/>
        <w:contextualSpacing w:val="0"/>
        <w:rPr>
          <w:sz w:val="26"/>
          <w:szCs w:val="26"/>
          <w:lang w:bidi="ar-LB"/>
        </w:rPr>
      </w:pPr>
      <w:r w:rsidRPr="00807C13">
        <w:rPr>
          <w:b/>
          <w:bCs/>
          <w:sz w:val="26"/>
          <w:szCs w:val="26"/>
          <w:rtl/>
          <w:lang w:bidi="ar-LB"/>
        </w:rPr>
        <w:t>سرعة الإنجاز - المشروعات الاستثمارية</w:t>
      </w:r>
      <w:r w:rsidRPr="00807C13">
        <w:rPr>
          <w:sz w:val="26"/>
          <w:szCs w:val="26"/>
          <w:rtl/>
          <w:lang w:bidi="ar-LB"/>
        </w:rPr>
        <w:t>: المشروعات التي تم إنجازها في عام 2022 كانت بمتوسط فترة 56 شهراً بعد الموافقة عليها. ومنذ عام 1992، بلغ متوسط الوقت اللازم لإنجاز المشاريع الاستثمارية 42 شهراً بعد الموافقة عليها. وتمت عملية الصرف الأول للأموال بموجب هذه المشاريع، في المتوسط، بعد 11 شهراً من الموافقة عليها؛</w:t>
      </w:r>
    </w:p>
    <w:p w14:paraId="56BAD6F1" w14:textId="251646CC" w:rsidR="00C90923" w:rsidRPr="00C90923" w:rsidRDefault="004D24D6">
      <w:pPr>
        <w:pStyle w:val="ListParagraph"/>
        <w:numPr>
          <w:ilvl w:val="0"/>
          <w:numId w:val="12"/>
        </w:numPr>
        <w:bidi/>
        <w:spacing w:after="240" w:line="288" w:lineRule="auto"/>
        <w:ind w:left="1440" w:hanging="720"/>
        <w:contextualSpacing w:val="0"/>
        <w:rPr>
          <w:sz w:val="26"/>
          <w:szCs w:val="26"/>
          <w:lang w:bidi="ar-LB"/>
        </w:rPr>
      </w:pPr>
      <w:r w:rsidRPr="004D24D6">
        <w:rPr>
          <w:b/>
          <w:bCs/>
          <w:sz w:val="26"/>
          <w:szCs w:val="26"/>
          <w:rtl/>
          <w:lang w:bidi="ar-LB"/>
        </w:rPr>
        <w:t>سرعة الإنجاز - المشروعات غير الاستثمارية</w:t>
      </w:r>
      <w:r w:rsidRPr="004D24D6">
        <w:rPr>
          <w:sz w:val="26"/>
          <w:szCs w:val="26"/>
          <w:rtl/>
          <w:lang w:bidi="ar-LB"/>
        </w:rPr>
        <w:t>: المشروعات التي تم إنجازها في عام 2022 كانت بمتوسط فترة 43 شهراً بعد الموافقة عليها. ومنذ عام 1992، بلغ متوسط الوقت اللازم للانتهاء من المشروعات الاستثمارية 44 شهراً بعد الموافقة عليها. وتمت عملية الصرف الأول للأموال بموجب هذه المشاريع، في المتوسط، بعد 13 شهراً من الموافقة عليها؛</w:t>
      </w:r>
    </w:p>
    <w:p w14:paraId="7755DFEC" w14:textId="27B046F5" w:rsidR="00C90923" w:rsidRPr="00C90923" w:rsidRDefault="00557D77">
      <w:pPr>
        <w:pStyle w:val="ListParagraph"/>
        <w:numPr>
          <w:ilvl w:val="0"/>
          <w:numId w:val="12"/>
        </w:numPr>
        <w:bidi/>
        <w:spacing w:after="240" w:line="288" w:lineRule="auto"/>
        <w:ind w:left="1440" w:hanging="720"/>
        <w:contextualSpacing w:val="0"/>
        <w:rPr>
          <w:sz w:val="26"/>
          <w:szCs w:val="26"/>
          <w:lang w:bidi="ar-LB"/>
        </w:rPr>
      </w:pPr>
      <w:r w:rsidRPr="00557D77">
        <w:rPr>
          <w:b/>
          <w:bCs/>
          <w:sz w:val="26"/>
          <w:szCs w:val="26"/>
          <w:rtl/>
          <w:lang w:bidi="ar-LB"/>
        </w:rPr>
        <w:t>إعداد المشروعات</w:t>
      </w:r>
      <w:r w:rsidRPr="00557D77">
        <w:rPr>
          <w:sz w:val="26"/>
          <w:szCs w:val="26"/>
          <w:rtl/>
          <w:lang w:bidi="ar-LB"/>
        </w:rPr>
        <w:t>: من بين أنشطة إعداد مشروعات وعددها 132 نشاطاً تمت الموافقة عليها بحلول نهاية عام 2022، تم الانتهاء من 123 نشاطاً، وبقي نشاط واحد جارٍ. وفي عام 2022، لم يتم الانتهاء من أي أنشطة لإعداد المشروعات؛</w:t>
      </w:r>
    </w:p>
    <w:p w14:paraId="21F8F070" w14:textId="4E5E974F" w:rsidR="00C90923" w:rsidRPr="00C90923" w:rsidRDefault="003D5ADF">
      <w:pPr>
        <w:pStyle w:val="ListParagraph"/>
        <w:numPr>
          <w:ilvl w:val="0"/>
          <w:numId w:val="12"/>
        </w:numPr>
        <w:bidi/>
        <w:spacing w:after="240" w:line="288" w:lineRule="auto"/>
        <w:ind w:left="1440" w:hanging="720"/>
        <w:contextualSpacing w:val="0"/>
        <w:rPr>
          <w:sz w:val="26"/>
          <w:szCs w:val="26"/>
          <w:lang w:bidi="ar-LB"/>
        </w:rPr>
      </w:pPr>
      <w:r w:rsidRPr="003D5ADF">
        <w:rPr>
          <w:b/>
          <w:bCs/>
          <w:sz w:val="26"/>
          <w:szCs w:val="26"/>
          <w:rtl/>
          <w:lang w:bidi="ar-LB"/>
        </w:rPr>
        <w:t>التأخيرات في التنفيذ</w:t>
      </w:r>
      <w:r w:rsidRPr="003D5ADF">
        <w:rPr>
          <w:sz w:val="26"/>
          <w:szCs w:val="26"/>
          <w:rtl/>
          <w:lang w:bidi="ar-LB"/>
        </w:rPr>
        <w:t>: كان ما مجموعه 59 مشروعاً قيد التنفيذ في نهاية عام 2022، تعاني في المتوسط من تأخير يبلغ 17 شهراً. وصنف أربعة عشر من هذه المشاريع على أنها "مشاريع تعاني من تأخيرات في التنفيذ"</w:t>
      </w:r>
      <w:r w:rsidR="001432AE">
        <w:rPr>
          <w:rStyle w:val="FootnoteReference"/>
          <w:sz w:val="26"/>
          <w:szCs w:val="26"/>
          <w:rtl/>
          <w:lang w:bidi="ar-LB"/>
        </w:rPr>
        <w:footnoteReference w:id="10"/>
      </w:r>
      <w:r w:rsidRPr="003D5ADF">
        <w:rPr>
          <w:sz w:val="26"/>
          <w:szCs w:val="26"/>
          <w:rtl/>
          <w:lang w:bidi="ar-LB"/>
        </w:rPr>
        <w:t xml:space="preserve"> وتخضع لإجراءات إلغاء المشاريع (حيث لا تخضع المشروعات </w:t>
      </w:r>
      <w:r w:rsidR="00A21BF6">
        <w:rPr>
          <w:sz w:val="26"/>
          <w:szCs w:val="26"/>
          <w:rtl/>
          <w:lang w:bidi="ar-LB"/>
        </w:rPr>
        <w:t>الايضاحية</w:t>
      </w:r>
      <w:r w:rsidRPr="003D5ADF">
        <w:rPr>
          <w:sz w:val="26"/>
          <w:szCs w:val="26"/>
          <w:rtl/>
          <w:lang w:bidi="ar-LB"/>
        </w:rPr>
        <w:t xml:space="preserve"> وإعداد المشروعات والدعم المؤسسي لتلك الإجراءات)؛ و</w:t>
      </w:r>
    </w:p>
    <w:p w14:paraId="5D22DE6B" w14:textId="24383BF6" w:rsidR="00C90923" w:rsidRPr="00C90923" w:rsidRDefault="00F02C8E">
      <w:pPr>
        <w:pStyle w:val="ListParagraph"/>
        <w:numPr>
          <w:ilvl w:val="0"/>
          <w:numId w:val="12"/>
        </w:numPr>
        <w:bidi/>
        <w:spacing w:after="240" w:line="288" w:lineRule="auto"/>
        <w:ind w:left="1440" w:hanging="720"/>
        <w:contextualSpacing w:val="0"/>
        <w:rPr>
          <w:sz w:val="26"/>
          <w:szCs w:val="26"/>
          <w:lang w:bidi="ar-LB"/>
        </w:rPr>
      </w:pPr>
      <w:r w:rsidRPr="00F02C8E">
        <w:rPr>
          <w:b/>
          <w:bCs/>
          <w:sz w:val="26"/>
          <w:szCs w:val="26"/>
          <w:rtl/>
          <w:lang w:bidi="ar-LB"/>
        </w:rPr>
        <w:t>الاتفاقات المتعددة السنوات</w:t>
      </w:r>
      <w:r w:rsidRPr="00F02C8E">
        <w:rPr>
          <w:sz w:val="26"/>
          <w:szCs w:val="26"/>
          <w:rtl/>
          <w:lang w:bidi="ar-LB"/>
        </w:rPr>
        <w:t xml:space="preserve">: في عام 2022، كان هنالك 26 من الاتفاقات المتعددة السنوات لخطط إدارة إزالة المواد الهيدروكلوروفلوروكربونية قيد التنفيذ. ومنذ عام 1992، تمت الموافقة على 87 </w:t>
      </w:r>
      <w:r w:rsidRPr="00F02C8E">
        <w:rPr>
          <w:sz w:val="26"/>
          <w:szCs w:val="26"/>
          <w:rtl/>
          <w:lang w:bidi="ar-LB"/>
        </w:rPr>
        <w:lastRenderedPageBreak/>
        <w:t xml:space="preserve">اتفاقاً متعدد السنوات وانتهى العمل من 61 اتفاقاً من الاتفاقات المتعددة السنوات، ما يمثل معدل انتهاء بنسبة 70 في </w:t>
      </w:r>
      <w:r w:rsidR="00A21BF6" w:rsidRPr="00F02C8E">
        <w:rPr>
          <w:sz w:val="26"/>
          <w:szCs w:val="26"/>
          <w:rtl/>
          <w:lang w:bidi="ar-LB"/>
        </w:rPr>
        <w:t>المئة</w:t>
      </w:r>
      <w:r w:rsidRPr="00F02C8E">
        <w:rPr>
          <w:sz w:val="26"/>
          <w:szCs w:val="26"/>
          <w:rtl/>
          <w:lang w:bidi="ar-LB"/>
        </w:rPr>
        <w:t>.</w:t>
      </w:r>
    </w:p>
    <w:p w14:paraId="50265743" w14:textId="2892421D" w:rsidR="00F02C8E" w:rsidRPr="00F02C8E" w:rsidRDefault="009D4427" w:rsidP="00F02C8E">
      <w:pPr>
        <w:pStyle w:val="Heading1"/>
        <w:bidi/>
        <w:spacing w:line="288" w:lineRule="auto"/>
        <w:rPr>
          <w:snapToGrid w:val="0"/>
          <w:sz w:val="26"/>
          <w:szCs w:val="26"/>
          <w:lang w:bidi="ar-LB"/>
        </w:rPr>
      </w:pPr>
      <w:r>
        <w:rPr>
          <w:snapToGrid w:val="0"/>
          <w:sz w:val="26"/>
          <w:szCs w:val="26"/>
          <w:rtl/>
          <w:lang w:bidi="ar-LB"/>
        </w:rPr>
        <w:t>يُقدم</w:t>
      </w:r>
      <w:r w:rsidRPr="009D4427">
        <w:rPr>
          <w:snapToGrid w:val="0"/>
          <w:sz w:val="26"/>
          <w:szCs w:val="26"/>
          <w:rtl/>
          <w:lang w:bidi="ar-LB"/>
        </w:rPr>
        <w:t xml:space="preserve"> الجدول 3 </w:t>
      </w:r>
      <w:r>
        <w:rPr>
          <w:snapToGrid w:val="0"/>
          <w:sz w:val="26"/>
          <w:szCs w:val="26"/>
          <w:rtl/>
          <w:lang w:bidi="ar-LB"/>
        </w:rPr>
        <w:t xml:space="preserve">موجزاً عن </w:t>
      </w:r>
      <w:r w:rsidRPr="009D4427">
        <w:rPr>
          <w:snapToGrid w:val="0"/>
          <w:sz w:val="26"/>
          <w:szCs w:val="26"/>
          <w:rtl/>
          <w:lang w:bidi="ar-LB"/>
        </w:rPr>
        <w:t>التقدم الذي أحرزته الوكالات الثنائية منذ عام 1992.</w:t>
      </w:r>
    </w:p>
    <w:p w14:paraId="222C3164" w14:textId="36E5CA08" w:rsidR="001F138C" w:rsidRPr="001F138C" w:rsidRDefault="001F138C" w:rsidP="001F138C">
      <w:pPr>
        <w:bidi/>
        <w:rPr>
          <w:bCs/>
          <w:sz w:val="26"/>
          <w:szCs w:val="26"/>
          <w:lang w:bidi="ar-LB"/>
        </w:rPr>
      </w:pPr>
      <w:r w:rsidRPr="001F138C">
        <w:rPr>
          <w:bCs/>
          <w:sz w:val="26"/>
          <w:szCs w:val="26"/>
          <w:rtl/>
          <w:lang w:bidi="ar-LB"/>
        </w:rPr>
        <w:t xml:space="preserve">الجدول 3. التقدم </w:t>
      </w:r>
      <w:r>
        <w:rPr>
          <w:bCs/>
          <w:sz w:val="26"/>
          <w:szCs w:val="26"/>
          <w:rtl/>
          <w:lang w:bidi="ar-LB"/>
        </w:rPr>
        <w:t>المُحقق</w:t>
      </w:r>
      <w:r w:rsidRPr="001F138C">
        <w:rPr>
          <w:bCs/>
          <w:sz w:val="26"/>
          <w:szCs w:val="26"/>
          <w:rtl/>
          <w:lang w:bidi="ar-LB"/>
        </w:rPr>
        <w:t xml:space="preserve"> من قبل الوكالات الثنائية منذ عام 1992</w:t>
      </w:r>
    </w:p>
    <w:tbl>
      <w:tblPr>
        <w:bidiVisual/>
        <w:tblW w:w="9540" w:type="dxa"/>
        <w:tblInd w:w="-5" w:type="dxa"/>
        <w:tblLayout w:type="fixed"/>
        <w:tblLook w:val="04A0" w:firstRow="1" w:lastRow="0" w:firstColumn="1" w:lastColumn="0" w:noHBand="0" w:noVBand="1"/>
      </w:tblPr>
      <w:tblGrid>
        <w:gridCol w:w="905"/>
        <w:gridCol w:w="990"/>
        <w:gridCol w:w="1260"/>
        <w:gridCol w:w="810"/>
        <w:gridCol w:w="810"/>
        <w:gridCol w:w="805"/>
        <w:gridCol w:w="1170"/>
        <w:gridCol w:w="872"/>
        <w:gridCol w:w="928"/>
        <w:gridCol w:w="990"/>
      </w:tblGrid>
      <w:tr w:rsidR="00B409E3" w:rsidRPr="00A21BF6" w14:paraId="7A22F50E" w14:textId="77777777" w:rsidTr="00A21BF6">
        <w:trPr>
          <w:trHeight w:val="433"/>
        </w:trPr>
        <w:tc>
          <w:tcPr>
            <w:tcW w:w="189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7881672" w14:textId="62A7EB29" w:rsidR="00E34075" w:rsidRPr="00A21BF6" w:rsidRDefault="003D07B6" w:rsidP="00A21BF6">
            <w:pPr>
              <w:bidi/>
              <w:jc w:val="center"/>
              <w:rPr>
                <w:b/>
                <w:bCs/>
                <w:sz w:val="18"/>
                <w:szCs w:val="18"/>
                <w:lang w:eastAsia="en-CA" w:bidi="ar-LB"/>
              </w:rPr>
            </w:pPr>
            <w:r w:rsidRPr="00A21BF6">
              <w:rPr>
                <w:b/>
                <w:bCs/>
                <w:sz w:val="18"/>
                <w:szCs w:val="18"/>
                <w:rtl/>
                <w:lang w:eastAsia="en-CA" w:bidi="ar-LB"/>
              </w:rPr>
              <w:t>الإزالة المحققة</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F84845" w14:textId="4F21CFE5" w:rsidR="003D07B6" w:rsidRPr="00A21BF6" w:rsidRDefault="003D07B6" w:rsidP="00A21BF6">
            <w:pPr>
              <w:bidi/>
              <w:ind w:left="-132" w:right="-74"/>
              <w:jc w:val="center"/>
              <w:rPr>
                <w:b/>
                <w:bCs/>
                <w:sz w:val="18"/>
                <w:szCs w:val="18"/>
                <w:rtl/>
                <w:lang w:eastAsia="en-CA" w:bidi="ar-LB"/>
              </w:rPr>
            </w:pPr>
            <w:r w:rsidRPr="00A21BF6">
              <w:rPr>
                <w:b/>
                <w:bCs/>
                <w:sz w:val="18"/>
                <w:szCs w:val="18"/>
                <w:rtl/>
                <w:lang w:eastAsia="en-CA" w:bidi="ar-LB"/>
              </w:rPr>
              <w:t>الصرف</w:t>
            </w:r>
          </w:p>
          <w:p w14:paraId="6AD20D9F" w14:textId="6E87774A" w:rsidR="00E34075" w:rsidRPr="00A21BF6" w:rsidRDefault="003D07B6" w:rsidP="00A21BF6">
            <w:pPr>
              <w:bidi/>
              <w:ind w:left="-132" w:right="-74"/>
              <w:jc w:val="center"/>
              <w:rPr>
                <w:b/>
                <w:bCs/>
                <w:sz w:val="18"/>
                <w:szCs w:val="18"/>
                <w:lang w:eastAsia="en-CA" w:bidi="ar-LB"/>
              </w:rPr>
            </w:pPr>
            <w:r w:rsidRPr="00A21BF6">
              <w:rPr>
                <w:b/>
                <w:bCs/>
                <w:sz w:val="18"/>
                <w:szCs w:val="18"/>
                <w:rtl/>
                <w:lang w:eastAsia="en-CA" w:bidi="ar-LB"/>
              </w:rPr>
              <w:t>(دولار أمريكي</w:t>
            </w:r>
          </w:p>
        </w:tc>
        <w:tc>
          <w:tcPr>
            <w:tcW w:w="1620" w:type="dxa"/>
            <w:gridSpan w:val="2"/>
            <w:tcBorders>
              <w:top w:val="single" w:sz="4" w:space="0" w:color="auto"/>
              <w:left w:val="nil"/>
              <w:bottom w:val="single" w:sz="4" w:space="0" w:color="auto"/>
              <w:right w:val="single" w:sz="4" w:space="0" w:color="auto"/>
            </w:tcBorders>
            <w:vAlign w:val="center"/>
          </w:tcPr>
          <w:p w14:paraId="102282D4" w14:textId="5DC06C3C" w:rsidR="00E34075" w:rsidRPr="00A21BF6" w:rsidRDefault="003D07B6" w:rsidP="00A21BF6">
            <w:pPr>
              <w:bidi/>
              <w:jc w:val="center"/>
              <w:rPr>
                <w:b/>
                <w:bCs/>
                <w:sz w:val="18"/>
                <w:szCs w:val="18"/>
                <w:lang w:eastAsia="en-CA" w:bidi="ar-LB"/>
              </w:rPr>
            </w:pPr>
            <w:r w:rsidRPr="00A21BF6">
              <w:rPr>
                <w:b/>
                <w:bCs/>
                <w:sz w:val="18"/>
                <w:szCs w:val="18"/>
                <w:rtl/>
                <w:lang w:eastAsia="en-CA" w:bidi="ar-LB"/>
              </w:rPr>
              <w:t>عدد المشاريع</w:t>
            </w:r>
          </w:p>
        </w:tc>
        <w:tc>
          <w:tcPr>
            <w:tcW w:w="19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701BD35" w14:textId="5E369775" w:rsidR="00E34075" w:rsidRPr="00A21BF6" w:rsidRDefault="003D07B6" w:rsidP="00A21BF6">
            <w:pPr>
              <w:bidi/>
              <w:jc w:val="center"/>
              <w:rPr>
                <w:b/>
                <w:bCs/>
                <w:sz w:val="18"/>
                <w:szCs w:val="18"/>
                <w:lang w:eastAsia="en-CA" w:bidi="ar-LB"/>
              </w:rPr>
            </w:pPr>
            <w:r w:rsidRPr="00A21BF6">
              <w:rPr>
                <w:b/>
                <w:bCs/>
                <w:sz w:val="18"/>
                <w:szCs w:val="18"/>
                <w:rtl/>
                <w:lang w:eastAsia="en-CA" w:bidi="ar-LB"/>
              </w:rPr>
              <w:t>سرعة التسليم للإنجاز (أشهر)</w:t>
            </w:r>
          </w:p>
        </w:tc>
        <w:tc>
          <w:tcPr>
            <w:tcW w:w="872" w:type="dxa"/>
            <w:vMerge w:val="restart"/>
            <w:tcBorders>
              <w:top w:val="single" w:sz="4" w:space="0" w:color="auto"/>
              <w:left w:val="single" w:sz="4" w:space="0" w:color="auto"/>
              <w:right w:val="single" w:sz="4" w:space="0" w:color="auto"/>
            </w:tcBorders>
            <w:shd w:val="clear" w:color="auto" w:fill="auto"/>
            <w:vAlign w:val="center"/>
            <w:hideMark/>
          </w:tcPr>
          <w:p w14:paraId="38C46AF4" w14:textId="3B953DA1" w:rsidR="00E34075" w:rsidRPr="00A21BF6" w:rsidRDefault="001F138C" w:rsidP="00A21BF6">
            <w:pPr>
              <w:bidi/>
              <w:ind w:left="-185" w:right="-117"/>
              <w:jc w:val="center"/>
              <w:rPr>
                <w:b/>
                <w:bCs/>
                <w:sz w:val="18"/>
                <w:szCs w:val="18"/>
                <w:lang w:eastAsia="en-CA" w:bidi="ar-LB"/>
              </w:rPr>
            </w:pPr>
            <w:r w:rsidRPr="00A21BF6">
              <w:rPr>
                <w:b/>
                <w:bCs/>
                <w:sz w:val="18"/>
                <w:szCs w:val="18"/>
                <w:rtl/>
                <w:lang w:eastAsia="en-CA" w:bidi="ar-LB"/>
              </w:rPr>
              <w:t>متوسط تأخير المشروعات (</w:t>
            </w:r>
            <w:r w:rsidR="003D07B6" w:rsidRPr="00A21BF6">
              <w:rPr>
                <w:b/>
                <w:bCs/>
                <w:sz w:val="18"/>
                <w:szCs w:val="18"/>
                <w:rtl/>
                <w:lang w:eastAsia="en-CA" w:bidi="ar-LB"/>
              </w:rPr>
              <w:t>أشهر</w:t>
            </w:r>
            <w:r w:rsidRPr="00A21BF6">
              <w:rPr>
                <w:b/>
                <w:bCs/>
                <w:sz w:val="18"/>
                <w:szCs w:val="18"/>
                <w:rtl/>
                <w:lang w:eastAsia="en-CA" w:bidi="ar-LB"/>
              </w:rPr>
              <w:t>)</w:t>
            </w:r>
          </w:p>
        </w:tc>
        <w:tc>
          <w:tcPr>
            <w:tcW w:w="1918" w:type="dxa"/>
            <w:gridSpan w:val="2"/>
            <w:tcBorders>
              <w:top w:val="single" w:sz="4" w:space="0" w:color="auto"/>
              <w:left w:val="nil"/>
              <w:bottom w:val="single" w:sz="4" w:space="0" w:color="auto"/>
              <w:right w:val="single" w:sz="4" w:space="0" w:color="auto"/>
            </w:tcBorders>
            <w:shd w:val="clear" w:color="auto" w:fill="auto"/>
            <w:vAlign w:val="center"/>
            <w:hideMark/>
          </w:tcPr>
          <w:p w14:paraId="6247DE2B" w14:textId="20CDF42B" w:rsidR="00E34075" w:rsidRPr="00A21BF6" w:rsidRDefault="001F138C" w:rsidP="00A21BF6">
            <w:pPr>
              <w:bidi/>
              <w:jc w:val="center"/>
              <w:rPr>
                <w:b/>
                <w:bCs/>
                <w:sz w:val="18"/>
                <w:szCs w:val="18"/>
                <w:lang w:eastAsia="en-CA" w:bidi="ar-LB"/>
              </w:rPr>
            </w:pPr>
            <w:r w:rsidRPr="00A21BF6">
              <w:rPr>
                <w:b/>
                <w:bCs/>
                <w:sz w:val="18"/>
                <w:szCs w:val="18"/>
                <w:rtl/>
                <w:lang w:eastAsia="en-CA" w:bidi="ar-LB"/>
              </w:rPr>
              <w:t>عدد الاتفاقات متعددة السنوات</w:t>
            </w:r>
          </w:p>
        </w:tc>
      </w:tr>
      <w:tr w:rsidR="00B409E3" w:rsidRPr="00A21BF6" w14:paraId="16F43D59" w14:textId="77777777" w:rsidTr="00A21BF6">
        <w:trPr>
          <w:trHeight w:val="283"/>
        </w:trPr>
        <w:tc>
          <w:tcPr>
            <w:tcW w:w="905" w:type="dxa"/>
            <w:tcBorders>
              <w:top w:val="nil"/>
              <w:left w:val="single" w:sz="4" w:space="0" w:color="auto"/>
              <w:bottom w:val="single" w:sz="4" w:space="0" w:color="auto"/>
              <w:right w:val="single" w:sz="4" w:space="0" w:color="auto"/>
            </w:tcBorders>
            <w:shd w:val="clear" w:color="auto" w:fill="auto"/>
            <w:vAlign w:val="center"/>
            <w:hideMark/>
          </w:tcPr>
          <w:p w14:paraId="2A200755" w14:textId="485C0D31" w:rsidR="00E34075" w:rsidRPr="00A21BF6" w:rsidRDefault="003D07B6" w:rsidP="00A21BF6">
            <w:pPr>
              <w:bidi/>
              <w:ind w:left="-104" w:right="-106"/>
              <w:jc w:val="center"/>
              <w:rPr>
                <w:b/>
                <w:bCs/>
                <w:sz w:val="18"/>
                <w:szCs w:val="18"/>
                <w:lang w:eastAsia="en-CA" w:bidi="ar-LB"/>
              </w:rPr>
            </w:pPr>
            <w:r w:rsidRPr="00A21BF6">
              <w:rPr>
                <w:b/>
                <w:bCs/>
                <w:sz w:val="18"/>
                <w:szCs w:val="18"/>
                <w:rtl/>
                <w:lang w:eastAsia="en-CA" w:bidi="ar-LB"/>
              </w:rPr>
              <w:t>طن من قدرات استنفاد الأوزون</w:t>
            </w:r>
          </w:p>
        </w:tc>
        <w:tc>
          <w:tcPr>
            <w:tcW w:w="990" w:type="dxa"/>
            <w:tcBorders>
              <w:top w:val="nil"/>
              <w:left w:val="nil"/>
              <w:bottom w:val="single" w:sz="4" w:space="0" w:color="auto"/>
              <w:right w:val="single" w:sz="4" w:space="0" w:color="auto"/>
            </w:tcBorders>
            <w:shd w:val="clear" w:color="auto" w:fill="auto"/>
            <w:vAlign w:val="center"/>
            <w:hideMark/>
          </w:tcPr>
          <w:p w14:paraId="29C61B6D" w14:textId="3CCADC5B" w:rsidR="00E34075" w:rsidRPr="00A21BF6" w:rsidRDefault="003D07B6" w:rsidP="00A21BF6">
            <w:pPr>
              <w:bidi/>
              <w:ind w:left="-121" w:right="-88"/>
              <w:jc w:val="center"/>
              <w:rPr>
                <w:b/>
                <w:bCs/>
                <w:sz w:val="18"/>
                <w:szCs w:val="18"/>
                <w:lang w:eastAsia="en-CA" w:bidi="ar-LB"/>
              </w:rPr>
            </w:pPr>
            <w:r w:rsidRPr="00A21BF6">
              <w:rPr>
                <w:b/>
                <w:bCs/>
                <w:sz w:val="18"/>
                <w:szCs w:val="18"/>
                <w:rtl/>
                <w:lang w:eastAsia="en-CA" w:bidi="ar-LB"/>
              </w:rPr>
              <w:t>طن من مكافئ ثاني أكسيد الكربون</w:t>
            </w: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3016EC61" w14:textId="77777777" w:rsidR="00E34075" w:rsidRPr="00A21BF6" w:rsidRDefault="00E34075" w:rsidP="00A21BF6">
            <w:pPr>
              <w:bidi/>
              <w:jc w:val="center"/>
              <w:rPr>
                <w:b/>
                <w:bCs/>
                <w:sz w:val="18"/>
                <w:szCs w:val="18"/>
                <w:lang w:eastAsia="en-CA" w:bidi="ar-LB"/>
              </w:rPr>
            </w:pPr>
          </w:p>
        </w:tc>
        <w:tc>
          <w:tcPr>
            <w:tcW w:w="810" w:type="dxa"/>
            <w:tcBorders>
              <w:top w:val="single" w:sz="4" w:space="0" w:color="auto"/>
              <w:left w:val="nil"/>
              <w:bottom w:val="single" w:sz="4" w:space="0" w:color="auto"/>
              <w:right w:val="single" w:sz="4" w:space="0" w:color="auto"/>
            </w:tcBorders>
            <w:vAlign w:val="center"/>
          </w:tcPr>
          <w:p w14:paraId="7A771F86" w14:textId="21E4E1F2" w:rsidR="00E34075" w:rsidRPr="00A21BF6" w:rsidRDefault="003D07B6" w:rsidP="00A21BF6">
            <w:pPr>
              <w:bidi/>
              <w:ind w:left="-202" w:right="-243"/>
              <w:jc w:val="center"/>
              <w:rPr>
                <w:b/>
                <w:bCs/>
                <w:sz w:val="18"/>
                <w:szCs w:val="18"/>
                <w:lang w:eastAsia="en-CA" w:bidi="ar-LB"/>
              </w:rPr>
            </w:pPr>
            <w:r w:rsidRPr="00A21BF6">
              <w:rPr>
                <w:b/>
                <w:bCs/>
                <w:sz w:val="18"/>
                <w:szCs w:val="18"/>
                <w:rtl/>
                <w:lang w:eastAsia="en-CA" w:bidi="ar-LB"/>
              </w:rPr>
              <w:t>موافق عليها</w:t>
            </w:r>
          </w:p>
        </w:tc>
        <w:tc>
          <w:tcPr>
            <w:tcW w:w="810" w:type="dxa"/>
            <w:tcBorders>
              <w:top w:val="nil"/>
              <w:left w:val="single" w:sz="4" w:space="0" w:color="auto"/>
              <w:bottom w:val="single" w:sz="4" w:space="0" w:color="auto"/>
              <w:right w:val="single" w:sz="4" w:space="0" w:color="auto"/>
            </w:tcBorders>
            <w:vAlign w:val="center"/>
          </w:tcPr>
          <w:p w14:paraId="47015329" w14:textId="126FEFB1" w:rsidR="00E34075" w:rsidRPr="00A21BF6" w:rsidRDefault="003D07B6" w:rsidP="00A21BF6">
            <w:pPr>
              <w:bidi/>
              <w:ind w:left="-202" w:right="-243"/>
              <w:jc w:val="center"/>
              <w:rPr>
                <w:b/>
                <w:bCs/>
                <w:sz w:val="18"/>
                <w:szCs w:val="18"/>
                <w:lang w:eastAsia="en-CA" w:bidi="ar-LB"/>
              </w:rPr>
            </w:pPr>
            <w:r w:rsidRPr="00A21BF6">
              <w:rPr>
                <w:b/>
                <w:bCs/>
                <w:sz w:val="18"/>
                <w:szCs w:val="18"/>
                <w:rtl/>
                <w:lang w:eastAsia="en-CA" w:bidi="ar-LB"/>
              </w:rPr>
              <w:t>مُنجزة</w:t>
            </w:r>
          </w:p>
        </w:tc>
        <w:tc>
          <w:tcPr>
            <w:tcW w:w="805" w:type="dxa"/>
            <w:tcBorders>
              <w:top w:val="nil"/>
              <w:left w:val="single" w:sz="4" w:space="0" w:color="auto"/>
              <w:bottom w:val="single" w:sz="4" w:space="0" w:color="auto"/>
              <w:right w:val="single" w:sz="4" w:space="0" w:color="auto"/>
            </w:tcBorders>
            <w:shd w:val="clear" w:color="auto" w:fill="auto"/>
            <w:vAlign w:val="center"/>
            <w:hideMark/>
          </w:tcPr>
          <w:p w14:paraId="18E032EC" w14:textId="24D887B9" w:rsidR="00E34075" w:rsidRPr="00A21BF6" w:rsidRDefault="003D07B6" w:rsidP="00A21BF6">
            <w:pPr>
              <w:bidi/>
              <w:ind w:left="-202" w:right="-243"/>
              <w:jc w:val="center"/>
              <w:rPr>
                <w:b/>
                <w:bCs/>
                <w:sz w:val="18"/>
                <w:szCs w:val="18"/>
                <w:lang w:eastAsia="en-CA" w:bidi="ar-LB"/>
              </w:rPr>
            </w:pPr>
            <w:r w:rsidRPr="00A21BF6">
              <w:rPr>
                <w:b/>
                <w:bCs/>
                <w:sz w:val="18"/>
                <w:szCs w:val="18"/>
                <w:rtl/>
                <w:lang w:eastAsia="en-CA" w:bidi="ar-LB"/>
              </w:rPr>
              <w:t>استثمارية</w:t>
            </w:r>
          </w:p>
        </w:tc>
        <w:tc>
          <w:tcPr>
            <w:tcW w:w="1170" w:type="dxa"/>
            <w:tcBorders>
              <w:top w:val="nil"/>
              <w:left w:val="nil"/>
              <w:bottom w:val="single" w:sz="4" w:space="0" w:color="auto"/>
              <w:right w:val="single" w:sz="4" w:space="0" w:color="auto"/>
            </w:tcBorders>
            <w:shd w:val="clear" w:color="auto" w:fill="auto"/>
            <w:vAlign w:val="center"/>
            <w:hideMark/>
          </w:tcPr>
          <w:p w14:paraId="6C0E5834" w14:textId="73703B03" w:rsidR="00E34075" w:rsidRPr="00A21BF6" w:rsidRDefault="003D07B6" w:rsidP="00A21BF6">
            <w:pPr>
              <w:bidi/>
              <w:jc w:val="center"/>
              <w:rPr>
                <w:b/>
                <w:bCs/>
                <w:sz w:val="18"/>
                <w:szCs w:val="18"/>
                <w:lang w:eastAsia="en-CA" w:bidi="ar-LB"/>
              </w:rPr>
            </w:pPr>
            <w:r w:rsidRPr="00A21BF6">
              <w:rPr>
                <w:b/>
                <w:bCs/>
                <w:sz w:val="18"/>
                <w:szCs w:val="18"/>
                <w:rtl/>
                <w:lang w:eastAsia="en-CA" w:bidi="ar-LB"/>
              </w:rPr>
              <w:t>غير استثمارية</w:t>
            </w:r>
          </w:p>
        </w:tc>
        <w:tc>
          <w:tcPr>
            <w:tcW w:w="872" w:type="dxa"/>
            <w:vMerge/>
            <w:tcBorders>
              <w:left w:val="single" w:sz="4" w:space="0" w:color="auto"/>
              <w:bottom w:val="single" w:sz="4" w:space="0" w:color="auto"/>
              <w:right w:val="single" w:sz="4" w:space="0" w:color="auto"/>
            </w:tcBorders>
            <w:vAlign w:val="center"/>
            <w:hideMark/>
          </w:tcPr>
          <w:p w14:paraId="7D5AC63D" w14:textId="77777777" w:rsidR="00E34075" w:rsidRPr="00A21BF6" w:rsidRDefault="00E34075" w:rsidP="00A21BF6">
            <w:pPr>
              <w:bidi/>
              <w:jc w:val="center"/>
              <w:rPr>
                <w:b/>
                <w:bCs/>
                <w:sz w:val="18"/>
                <w:szCs w:val="18"/>
                <w:lang w:eastAsia="en-CA" w:bidi="ar-LB"/>
              </w:rPr>
            </w:pPr>
          </w:p>
        </w:tc>
        <w:tc>
          <w:tcPr>
            <w:tcW w:w="928" w:type="dxa"/>
            <w:tcBorders>
              <w:top w:val="nil"/>
              <w:left w:val="nil"/>
              <w:bottom w:val="single" w:sz="4" w:space="0" w:color="auto"/>
              <w:right w:val="single" w:sz="4" w:space="0" w:color="auto"/>
            </w:tcBorders>
            <w:shd w:val="clear" w:color="auto" w:fill="auto"/>
            <w:vAlign w:val="center"/>
            <w:hideMark/>
          </w:tcPr>
          <w:p w14:paraId="1E73FC09" w14:textId="384DA1DA" w:rsidR="00E34075" w:rsidRPr="00A21BF6" w:rsidRDefault="003D07B6" w:rsidP="00A21BF6">
            <w:pPr>
              <w:bidi/>
              <w:ind w:left="-50" w:right="-88"/>
              <w:jc w:val="center"/>
              <w:rPr>
                <w:b/>
                <w:bCs/>
                <w:sz w:val="18"/>
                <w:szCs w:val="18"/>
                <w:lang w:eastAsia="en-CA" w:bidi="ar-LB"/>
              </w:rPr>
            </w:pPr>
            <w:r w:rsidRPr="00A21BF6">
              <w:rPr>
                <w:b/>
                <w:bCs/>
                <w:sz w:val="18"/>
                <w:szCs w:val="18"/>
                <w:rtl/>
                <w:lang w:eastAsia="en-CA" w:bidi="ar-LB"/>
              </w:rPr>
              <w:t>موافق عليها</w:t>
            </w:r>
          </w:p>
        </w:tc>
        <w:tc>
          <w:tcPr>
            <w:tcW w:w="990" w:type="dxa"/>
            <w:tcBorders>
              <w:top w:val="nil"/>
              <w:left w:val="nil"/>
              <w:bottom w:val="single" w:sz="4" w:space="0" w:color="auto"/>
              <w:right w:val="single" w:sz="4" w:space="0" w:color="auto"/>
            </w:tcBorders>
            <w:shd w:val="clear" w:color="auto" w:fill="auto"/>
            <w:vAlign w:val="center"/>
            <w:hideMark/>
          </w:tcPr>
          <w:p w14:paraId="6298B212" w14:textId="66AF7935" w:rsidR="00E34075" w:rsidRPr="00A21BF6" w:rsidRDefault="003D07B6" w:rsidP="00A21BF6">
            <w:pPr>
              <w:bidi/>
              <w:ind w:left="-109" w:right="-108"/>
              <w:jc w:val="center"/>
              <w:rPr>
                <w:b/>
                <w:bCs/>
                <w:sz w:val="18"/>
                <w:szCs w:val="18"/>
                <w:lang w:eastAsia="en-CA" w:bidi="ar-LB"/>
              </w:rPr>
            </w:pPr>
            <w:r w:rsidRPr="00A21BF6">
              <w:rPr>
                <w:b/>
                <w:bCs/>
                <w:sz w:val="18"/>
                <w:szCs w:val="18"/>
                <w:rtl/>
                <w:lang w:eastAsia="en-CA" w:bidi="ar-LB"/>
              </w:rPr>
              <w:t>مُنجزة</w:t>
            </w:r>
          </w:p>
        </w:tc>
      </w:tr>
      <w:tr w:rsidR="00B409E3" w:rsidRPr="00A21BF6" w14:paraId="5F5C7CBF" w14:textId="77777777" w:rsidTr="00A21BF6">
        <w:trPr>
          <w:trHeight w:val="53"/>
        </w:trPr>
        <w:tc>
          <w:tcPr>
            <w:tcW w:w="905" w:type="dxa"/>
            <w:tcBorders>
              <w:top w:val="nil"/>
              <w:left w:val="single" w:sz="4" w:space="0" w:color="auto"/>
              <w:bottom w:val="single" w:sz="4" w:space="0" w:color="auto"/>
              <w:right w:val="single" w:sz="4" w:space="0" w:color="auto"/>
            </w:tcBorders>
            <w:shd w:val="clear" w:color="auto" w:fill="auto"/>
            <w:vAlign w:val="center"/>
          </w:tcPr>
          <w:p w14:paraId="32E24CE2" w14:textId="2CF7B00B" w:rsidR="00635D25" w:rsidRPr="00A21BF6" w:rsidRDefault="003D07B6" w:rsidP="00A21BF6">
            <w:pPr>
              <w:bidi/>
              <w:ind w:right="-96"/>
              <w:jc w:val="center"/>
              <w:rPr>
                <w:sz w:val="18"/>
                <w:szCs w:val="18"/>
                <w:lang w:eastAsia="en-CA" w:bidi="ar-LB"/>
              </w:rPr>
            </w:pPr>
            <w:r w:rsidRPr="00A21BF6">
              <w:rPr>
                <w:sz w:val="18"/>
                <w:szCs w:val="18"/>
                <w:rtl/>
                <w:lang w:eastAsia="en-CA" w:bidi="ar-LB"/>
              </w:rPr>
              <w:t>9,256</w:t>
            </w:r>
          </w:p>
        </w:tc>
        <w:tc>
          <w:tcPr>
            <w:tcW w:w="990" w:type="dxa"/>
            <w:tcBorders>
              <w:top w:val="nil"/>
              <w:left w:val="nil"/>
              <w:bottom w:val="single" w:sz="4" w:space="0" w:color="auto"/>
              <w:right w:val="single" w:sz="4" w:space="0" w:color="auto"/>
            </w:tcBorders>
            <w:shd w:val="clear" w:color="auto" w:fill="auto"/>
            <w:vAlign w:val="center"/>
          </w:tcPr>
          <w:p w14:paraId="2EAC53DE" w14:textId="06B8E5B6" w:rsidR="00635D25" w:rsidRPr="00A21BF6" w:rsidRDefault="003D07B6" w:rsidP="00A21BF6">
            <w:pPr>
              <w:bidi/>
              <w:ind w:left="-114" w:right="-63"/>
              <w:jc w:val="center"/>
              <w:rPr>
                <w:sz w:val="18"/>
                <w:szCs w:val="18"/>
                <w:lang w:eastAsia="en-CA" w:bidi="ar-LB"/>
              </w:rPr>
            </w:pPr>
            <w:r w:rsidRPr="00A21BF6">
              <w:rPr>
                <w:sz w:val="18"/>
                <w:szCs w:val="18"/>
                <w:rtl/>
                <w:lang w:eastAsia="en-CA" w:bidi="ar-LB"/>
              </w:rPr>
              <w:t>65,242</w:t>
            </w:r>
          </w:p>
        </w:tc>
        <w:tc>
          <w:tcPr>
            <w:tcW w:w="1260" w:type="dxa"/>
            <w:tcBorders>
              <w:top w:val="nil"/>
              <w:left w:val="nil"/>
              <w:bottom w:val="single" w:sz="4" w:space="0" w:color="auto"/>
              <w:right w:val="single" w:sz="4" w:space="0" w:color="auto"/>
            </w:tcBorders>
            <w:shd w:val="clear" w:color="auto" w:fill="auto"/>
            <w:tcMar>
              <w:left w:w="115" w:type="dxa"/>
              <w:right w:w="245" w:type="dxa"/>
            </w:tcMar>
            <w:vAlign w:val="center"/>
          </w:tcPr>
          <w:p w14:paraId="241A365B" w14:textId="3860980C" w:rsidR="00635D25" w:rsidRPr="00A21BF6" w:rsidRDefault="003D07B6" w:rsidP="00A21BF6">
            <w:pPr>
              <w:bidi/>
              <w:ind w:right="-158"/>
              <w:rPr>
                <w:sz w:val="18"/>
                <w:szCs w:val="18"/>
                <w:lang w:eastAsia="en-CA" w:bidi="ar-LB"/>
              </w:rPr>
            </w:pPr>
            <w:r w:rsidRPr="00A21BF6">
              <w:rPr>
                <w:sz w:val="18"/>
                <w:szCs w:val="18"/>
                <w:rtl/>
                <w:lang w:eastAsia="en-CA" w:bidi="ar-LB"/>
              </w:rPr>
              <w:t>156,368,336</w:t>
            </w:r>
          </w:p>
        </w:tc>
        <w:tc>
          <w:tcPr>
            <w:tcW w:w="810" w:type="dxa"/>
            <w:tcBorders>
              <w:top w:val="nil"/>
              <w:left w:val="nil"/>
              <w:bottom w:val="single" w:sz="4" w:space="0" w:color="auto"/>
              <w:right w:val="single" w:sz="4" w:space="0" w:color="auto"/>
            </w:tcBorders>
            <w:shd w:val="clear" w:color="auto" w:fill="auto"/>
            <w:vAlign w:val="center"/>
          </w:tcPr>
          <w:p w14:paraId="1CA3F835" w14:textId="31380C4A" w:rsidR="00635D25" w:rsidRPr="00A21BF6" w:rsidRDefault="003D07B6" w:rsidP="00A21BF6">
            <w:pPr>
              <w:bidi/>
              <w:jc w:val="center"/>
              <w:rPr>
                <w:sz w:val="18"/>
                <w:szCs w:val="18"/>
                <w:lang w:eastAsia="en-CA" w:bidi="ar-LB"/>
              </w:rPr>
            </w:pPr>
            <w:r w:rsidRPr="00A21BF6">
              <w:rPr>
                <w:sz w:val="18"/>
                <w:szCs w:val="18"/>
                <w:rtl/>
                <w:lang w:eastAsia="en-CA" w:bidi="ar-LB"/>
              </w:rPr>
              <w:t>729</w:t>
            </w:r>
          </w:p>
        </w:tc>
        <w:tc>
          <w:tcPr>
            <w:tcW w:w="810" w:type="dxa"/>
            <w:tcBorders>
              <w:top w:val="nil"/>
              <w:left w:val="nil"/>
              <w:bottom w:val="single" w:sz="4" w:space="0" w:color="auto"/>
              <w:right w:val="single" w:sz="4" w:space="0" w:color="auto"/>
            </w:tcBorders>
            <w:shd w:val="clear" w:color="auto" w:fill="auto"/>
            <w:vAlign w:val="center"/>
          </w:tcPr>
          <w:p w14:paraId="5975D71A" w14:textId="3C9E87CC" w:rsidR="00635D25" w:rsidRPr="00A21BF6" w:rsidRDefault="003D07B6" w:rsidP="00A21BF6">
            <w:pPr>
              <w:bidi/>
              <w:jc w:val="center"/>
              <w:rPr>
                <w:sz w:val="18"/>
                <w:szCs w:val="18"/>
                <w:lang w:eastAsia="en-CA" w:bidi="ar-LB"/>
              </w:rPr>
            </w:pPr>
            <w:r w:rsidRPr="00A21BF6">
              <w:rPr>
                <w:sz w:val="18"/>
                <w:szCs w:val="18"/>
                <w:rtl/>
                <w:lang w:eastAsia="en-CA" w:bidi="ar-LB"/>
              </w:rPr>
              <w:t>670</w:t>
            </w:r>
          </w:p>
        </w:tc>
        <w:tc>
          <w:tcPr>
            <w:tcW w:w="805" w:type="dxa"/>
            <w:tcBorders>
              <w:top w:val="nil"/>
              <w:left w:val="single" w:sz="4" w:space="0" w:color="auto"/>
              <w:bottom w:val="single" w:sz="4" w:space="0" w:color="auto"/>
              <w:right w:val="single" w:sz="4" w:space="0" w:color="auto"/>
            </w:tcBorders>
            <w:shd w:val="clear" w:color="auto" w:fill="auto"/>
            <w:vAlign w:val="center"/>
          </w:tcPr>
          <w:p w14:paraId="18C9F616" w14:textId="2F8A2140" w:rsidR="00635D25" w:rsidRPr="00A21BF6" w:rsidRDefault="003D07B6" w:rsidP="00A21BF6">
            <w:pPr>
              <w:bidi/>
              <w:jc w:val="center"/>
              <w:rPr>
                <w:sz w:val="18"/>
                <w:szCs w:val="18"/>
                <w:lang w:eastAsia="en-CA" w:bidi="ar-LB"/>
              </w:rPr>
            </w:pPr>
            <w:r w:rsidRPr="00A21BF6">
              <w:rPr>
                <w:sz w:val="18"/>
                <w:szCs w:val="18"/>
                <w:rtl/>
                <w:lang w:eastAsia="en-CA" w:bidi="ar-LB"/>
              </w:rPr>
              <w:t>42</w:t>
            </w:r>
          </w:p>
        </w:tc>
        <w:tc>
          <w:tcPr>
            <w:tcW w:w="1170" w:type="dxa"/>
            <w:tcBorders>
              <w:top w:val="nil"/>
              <w:left w:val="nil"/>
              <w:bottom w:val="single" w:sz="4" w:space="0" w:color="auto"/>
              <w:right w:val="single" w:sz="4" w:space="0" w:color="auto"/>
            </w:tcBorders>
            <w:shd w:val="clear" w:color="auto" w:fill="auto"/>
            <w:vAlign w:val="center"/>
          </w:tcPr>
          <w:p w14:paraId="16F26437" w14:textId="165EB625" w:rsidR="00635D25" w:rsidRPr="00A21BF6" w:rsidRDefault="003D07B6" w:rsidP="00A21BF6">
            <w:pPr>
              <w:bidi/>
              <w:jc w:val="center"/>
              <w:rPr>
                <w:sz w:val="18"/>
                <w:szCs w:val="18"/>
                <w:lang w:eastAsia="en-CA" w:bidi="ar-LB"/>
              </w:rPr>
            </w:pPr>
            <w:r w:rsidRPr="00A21BF6">
              <w:rPr>
                <w:sz w:val="18"/>
                <w:szCs w:val="18"/>
                <w:rtl/>
                <w:lang w:eastAsia="en-CA" w:bidi="ar-LB"/>
              </w:rPr>
              <w:t>44</w:t>
            </w:r>
          </w:p>
        </w:tc>
        <w:tc>
          <w:tcPr>
            <w:tcW w:w="872" w:type="dxa"/>
            <w:tcBorders>
              <w:top w:val="nil"/>
              <w:left w:val="nil"/>
              <w:bottom w:val="single" w:sz="4" w:space="0" w:color="auto"/>
              <w:right w:val="single" w:sz="4" w:space="0" w:color="auto"/>
            </w:tcBorders>
            <w:shd w:val="clear" w:color="auto" w:fill="auto"/>
            <w:vAlign w:val="center"/>
          </w:tcPr>
          <w:p w14:paraId="6BFB4AA0" w14:textId="559C3C56" w:rsidR="00635D25" w:rsidRPr="00A21BF6" w:rsidRDefault="003D07B6" w:rsidP="00A21BF6">
            <w:pPr>
              <w:bidi/>
              <w:jc w:val="center"/>
              <w:rPr>
                <w:sz w:val="18"/>
                <w:szCs w:val="18"/>
                <w:lang w:eastAsia="en-CA" w:bidi="ar-LB"/>
              </w:rPr>
            </w:pPr>
            <w:r w:rsidRPr="00A21BF6">
              <w:rPr>
                <w:sz w:val="18"/>
                <w:szCs w:val="18"/>
                <w:rtl/>
                <w:lang w:eastAsia="en-CA" w:bidi="ar-LB"/>
              </w:rPr>
              <w:t>17</w:t>
            </w:r>
          </w:p>
        </w:tc>
        <w:tc>
          <w:tcPr>
            <w:tcW w:w="928" w:type="dxa"/>
            <w:tcBorders>
              <w:top w:val="nil"/>
              <w:left w:val="nil"/>
              <w:bottom w:val="single" w:sz="4" w:space="0" w:color="auto"/>
              <w:right w:val="single" w:sz="4" w:space="0" w:color="auto"/>
            </w:tcBorders>
            <w:shd w:val="clear" w:color="auto" w:fill="auto"/>
            <w:vAlign w:val="center"/>
          </w:tcPr>
          <w:p w14:paraId="226AC241" w14:textId="25384DCB" w:rsidR="00635D25" w:rsidRPr="00A21BF6" w:rsidRDefault="003D07B6" w:rsidP="00A21BF6">
            <w:pPr>
              <w:bidi/>
              <w:jc w:val="center"/>
              <w:rPr>
                <w:sz w:val="18"/>
                <w:szCs w:val="18"/>
                <w:lang w:eastAsia="en-CA" w:bidi="ar-LB"/>
              </w:rPr>
            </w:pPr>
            <w:r w:rsidRPr="00A21BF6">
              <w:rPr>
                <w:sz w:val="18"/>
                <w:szCs w:val="18"/>
                <w:rtl/>
                <w:lang w:eastAsia="en-CA" w:bidi="ar-LB"/>
              </w:rPr>
              <w:t>87</w:t>
            </w:r>
          </w:p>
        </w:tc>
        <w:tc>
          <w:tcPr>
            <w:tcW w:w="990" w:type="dxa"/>
            <w:tcBorders>
              <w:top w:val="nil"/>
              <w:left w:val="nil"/>
              <w:bottom w:val="single" w:sz="4" w:space="0" w:color="auto"/>
              <w:right w:val="single" w:sz="4" w:space="0" w:color="auto"/>
            </w:tcBorders>
            <w:shd w:val="clear" w:color="auto" w:fill="auto"/>
            <w:vAlign w:val="center"/>
          </w:tcPr>
          <w:p w14:paraId="74AB0144" w14:textId="51EB3BCA" w:rsidR="00635D25" w:rsidRPr="00A21BF6" w:rsidRDefault="003D07B6" w:rsidP="00A21BF6">
            <w:pPr>
              <w:bidi/>
              <w:jc w:val="center"/>
              <w:rPr>
                <w:sz w:val="18"/>
                <w:szCs w:val="18"/>
                <w:lang w:eastAsia="en-CA" w:bidi="ar-LB"/>
              </w:rPr>
            </w:pPr>
            <w:r w:rsidRPr="00A21BF6">
              <w:rPr>
                <w:sz w:val="18"/>
                <w:szCs w:val="18"/>
                <w:rtl/>
                <w:lang w:eastAsia="en-CA" w:bidi="ar-LB"/>
              </w:rPr>
              <w:t>61</w:t>
            </w:r>
          </w:p>
        </w:tc>
      </w:tr>
    </w:tbl>
    <w:p w14:paraId="7A2A8CB7" w14:textId="77777777" w:rsidR="00E34075" w:rsidRPr="003D07B6" w:rsidRDefault="00E34075" w:rsidP="003D07B6">
      <w:pPr>
        <w:bidi/>
        <w:rPr>
          <w:sz w:val="26"/>
          <w:szCs w:val="26"/>
          <w:lang w:bidi="ar-LB"/>
        </w:rPr>
      </w:pPr>
    </w:p>
    <w:p w14:paraId="4D6546CF" w14:textId="175A401F" w:rsidR="00E34075" w:rsidRPr="003D07B6" w:rsidRDefault="00A217DF" w:rsidP="003D07B6">
      <w:pPr>
        <w:bidi/>
        <w:rPr>
          <w:sz w:val="26"/>
          <w:szCs w:val="26"/>
          <w:u w:val="single"/>
          <w:lang w:bidi="ar-LB"/>
        </w:rPr>
      </w:pPr>
      <w:r>
        <w:rPr>
          <w:sz w:val="26"/>
          <w:szCs w:val="26"/>
          <w:u w:val="single"/>
          <w:rtl/>
          <w:lang w:bidi="ar-LB"/>
        </w:rPr>
        <w:t>المشاريع</w:t>
      </w:r>
      <w:r w:rsidR="00B91327" w:rsidRPr="00B91327">
        <w:rPr>
          <w:sz w:val="26"/>
          <w:szCs w:val="26"/>
          <w:u w:val="single"/>
          <w:rtl/>
          <w:lang w:bidi="ar-LB"/>
        </w:rPr>
        <w:t xml:space="preserve"> المتعلقة بالهيدروفلوروكربون</w:t>
      </w:r>
    </w:p>
    <w:p w14:paraId="415A56A1" w14:textId="77777777" w:rsidR="00E34075" w:rsidRPr="003D07B6" w:rsidRDefault="00E34075" w:rsidP="003D07B6">
      <w:pPr>
        <w:bidi/>
        <w:rPr>
          <w:sz w:val="26"/>
          <w:szCs w:val="26"/>
          <w:lang w:bidi="ar-LB"/>
        </w:rPr>
      </w:pPr>
    </w:p>
    <w:p w14:paraId="2774DF4D" w14:textId="4AB2451D" w:rsidR="00B91327" w:rsidRPr="00B91327" w:rsidRDefault="003720E8" w:rsidP="00B91327">
      <w:pPr>
        <w:pStyle w:val="Heading1"/>
        <w:bidi/>
        <w:spacing w:line="288" w:lineRule="auto"/>
        <w:rPr>
          <w:snapToGrid w:val="0"/>
          <w:sz w:val="26"/>
          <w:szCs w:val="26"/>
          <w:lang w:bidi="ar-LB"/>
        </w:rPr>
      </w:pPr>
      <w:r w:rsidRPr="003720E8">
        <w:rPr>
          <w:snapToGrid w:val="0"/>
          <w:sz w:val="26"/>
          <w:szCs w:val="26"/>
          <w:rtl/>
          <w:lang w:bidi="ar-LB"/>
        </w:rPr>
        <w:t>بتاريخ 31 ديسمبر/كانون الأول 2022، وافقت اللجنة التنفيذية على 13 مشروع</w:t>
      </w:r>
      <w:r w:rsidR="00A217DF">
        <w:rPr>
          <w:snapToGrid w:val="0"/>
          <w:sz w:val="26"/>
          <w:szCs w:val="26"/>
          <w:rtl/>
          <w:lang w:bidi="ar-LB"/>
        </w:rPr>
        <w:t>اً</w:t>
      </w:r>
      <w:r w:rsidRPr="003720E8">
        <w:rPr>
          <w:snapToGrid w:val="0"/>
          <w:sz w:val="26"/>
          <w:szCs w:val="26"/>
          <w:rtl/>
          <w:lang w:bidi="ar-LB"/>
        </w:rPr>
        <w:t xml:space="preserve"> </w:t>
      </w:r>
      <w:r w:rsidR="00A217DF">
        <w:rPr>
          <w:snapToGrid w:val="0"/>
          <w:sz w:val="26"/>
          <w:szCs w:val="26"/>
          <w:rtl/>
          <w:lang w:bidi="ar-LB"/>
        </w:rPr>
        <w:t>يتعلق</w:t>
      </w:r>
      <w:r w:rsidRPr="003720E8">
        <w:rPr>
          <w:snapToGrid w:val="0"/>
          <w:sz w:val="26"/>
          <w:szCs w:val="26"/>
          <w:rtl/>
          <w:lang w:bidi="ar-LB"/>
        </w:rPr>
        <w:t xml:space="preserve"> بالهيدروفلوروكربون (بما في ذلك </w:t>
      </w:r>
      <w:r>
        <w:rPr>
          <w:snapToGrid w:val="0"/>
          <w:sz w:val="26"/>
          <w:szCs w:val="26"/>
          <w:rtl/>
          <w:lang w:bidi="ar-LB"/>
        </w:rPr>
        <w:t>3</w:t>
      </w:r>
      <w:r w:rsidRPr="003720E8">
        <w:rPr>
          <w:snapToGrid w:val="0"/>
          <w:sz w:val="26"/>
          <w:szCs w:val="26"/>
          <w:rtl/>
          <w:lang w:bidi="ar-LB"/>
        </w:rPr>
        <w:t xml:space="preserve"> </w:t>
      </w:r>
      <w:r w:rsidR="00A217DF">
        <w:rPr>
          <w:snapToGrid w:val="0"/>
          <w:sz w:val="26"/>
          <w:szCs w:val="26"/>
          <w:rtl/>
          <w:lang w:bidi="ar-LB"/>
        </w:rPr>
        <w:t>مشاريع</w:t>
      </w:r>
      <w:r w:rsidRPr="003720E8">
        <w:rPr>
          <w:snapToGrid w:val="0"/>
          <w:sz w:val="26"/>
          <w:szCs w:val="26"/>
          <w:rtl/>
          <w:lang w:bidi="ar-LB"/>
        </w:rPr>
        <w:t xml:space="preserve"> استثمارية، وخمسة مشاريع إعداد وخمسة أنشطة تمكينية) بموجب المساهمات العادية البالغة 1,663,988 دولار أمريكي (باستثناء تكاليف دعم الوكالة). ويرد في الجدول 4 موجزٌ لحالة هذه المشاريع، وقد أدرجت البيانات الخاصة بكل منها في الفقرات من 5 إلى 9.</w:t>
      </w:r>
    </w:p>
    <w:p w14:paraId="69ED1B9A" w14:textId="27CC343A" w:rsidR="003D07B6" w:rsidRPr="003D07B6" w:rsidRDefault="003D07B6" w:rsidP="003D07B6">
      <w:pPr>
        <w:widowControl w:val="0"/>
        <w:bidi/>
        <w:rPr>
          <w:bCs/>
          <w:sz w:val="26"/>
          <w:szCs w:val="26"/>
          <w:lang w:bidi="ar-LB"/>
        </w:rPr>
      </w:pPr>
      <w:r w:rsidRPr="00A4543B">
        <w:rPr>
          <w:bCs/>
          <w:sz w:val="26"/>
          <w:szCs w:val="26"/>
          <w:rtl/>
          <w:lang w:bidi="ar-LB"/>
        </w:rPr>
        <w:t xml:space="preserve">الجدول 4. </w:t>
      </w:r>
      <w:r w:rsidR="00A217DF">
        <w:rPr>
          <w:bCs/>
          <w:sz w:val="26"/>
          <w:szCs w:val="26"/>
          <w:rtl/>
          <w:lang w:bidi="ar-LB"/>
        </w:rPr>
        <w:t>المشاريع</w:t>
      </w:r>
      <w:r w:rsidRPr="00A4543B">
        <w:rPr>
          <w:bCs/>
          <w:sz w:val="26"/>
          <w:szCs w:val="26"/>
          <w:rtl/>
          <w:lang w:bidi="ar-LB"/>
        </w:rPr>
        <w:t xml:space="preserve"> المتعلقة بالهيدروفلوروكربون الموافق عليها بموجب الإسهامات العادية</w:t>
      </w:r>
    </w:p>
    <w:tbl>
      <w:tblPr>
        <w:bidiVisual/>
        <w:tblW w:w="9683" w:type="dxa"/>
        <w:jc w:val="center"/>
        <w:tblLook w:val="04A0" w:firstRow="1" w:lastRow="0" w:firstColumn="1" w:lastColumn="0" w:noHBand="0" w:noVBand="1"/>
      </w:tblPr>
      <w:tblGrid>
        <w:gridCol w:w="1980"/>
        <w:gridCol w:w="1010"/>
        <w:gridCol w:w="1037"/>
        <w:gridCol w:w="1262"/>
        <w:gridCol w:w="1134"/>
        <w:gridCol w:w="1134"/>
        <w:gridCol w:w="992"/>
        <w:gridCol w:w="1134"/>
      </w:tblGrid>
      <w:tr w:rsidR="00B409E3" w:rsidRPr="00B409E3" w14:paraId="74CEC1FD" w14:textId="77777777" w:rsidTr="007C6ACD">
        <w:trPr>
          <w:trHeight w:val="136"/>
          <w:jc w:val="center"/>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86A6C0" w14:textId="4848C5F9" w:rsidR="00E34075" w:rsidRPr="00B409E3" w:rsidRDefault="007C6ACD" w:rsidP="007C6ACD">
            <w:pPr>
              <w:bidi/>
              <w:jc w:val="left"/>
              <w:rPr>
                <w:b/>
                <w:bCs/>
                <w:sz w:val="20"/>
                <w:szCs w:val="20"/>
                <w:lang w:eastAsia="en-CA" w:bidi="ar-LB"/>
              </w:rPr>
            </w:pPr>
            <w:r>
              <w:rPr>
                <w:b/>
                <w:bCs/>
                <w:sz w:val="20"/>
                <w:szCs w:val="20"/>
                <w:rtl/>
                <w:lang w:eastAsia="en-CA" w:bidi="ar-LB"/>
              </w:rPr>
              <w:t>النوع</w:t>
            </w:r>
          </w:p>
        </w:tc>
        <w:tc>
          <w:tcPr>
            <w:tcW w:w="3309" w:type="dxa"/>
            <w:gridSpan w:val="3"/>
            <w:tcBorders>
              <w:top w:val="single" w:sz="4" w:space="0" w:color="auto"/>
              <w:left w:val="nil"/>
              <w:bottom w:val="single" w:sz="4" w:space="0" w:color="auto"/>
              <w:right w:val="single" w:sz="4" w:space="0" w:color="auto"/>
            </w:tcBorders>
            <w:shd w:val="clear" w:color="auto" w:fill="auto"/>
            <w:noWrap/>
            <w:vAlign w:val="center"/>
            <w:hideMark/>
          </w:tcPr>
          <w:p w14:paraId="36B7E918" w14:textId="6C6617FF" w:rsidR="00E34075" w:rsidRPr="00B409E3" w:rsidRDefault="007C6ACD" w:rsidP="007C6ACD">
            <w:pPr>
              <w:bidi/>
              <w:jc w:val="center"/>
              <w:rPr>
                <w:b/>
                <w:bCs/>
                <w:sz w:val="20"/>
                <w:szCs w:val="20"/>
                <w:lang w:eastAsia="en-CA" w:bidi="ar-LB"/>
              </w:rPr>
            </w:pPr>
            <w:r>
              <w:rPr>
                <w:b/>
                <w:bCs/>
                <w:sz w:val="20"/>
                <w:szCs w:val="20"/>
                <w:rtl/>
                <w:lang w:eastAsia="en-CA" w:bidi="ar-LB"/>
              </w:rPr>
              <w:t>عدد المشاريع</w:t>
            </w:r>
          </w:p>
        </w:tc>
        <w:tc>
          <w:tcPr>
            <w:tcW w:w="4394" w:type="dxa"/>
            <w:gridSpan w:val="4"/>
            <w:tcBorders>
              <w:top w:val="single" w:sz="4" w:space="0" w:color="auto"/>
              <w:left w:val="nil"/>
              <w:bottom w:val="single" w:sz="4" w:space="0" w:color="auto"/>
              <w:right w:val="single" w:sz="4" w:space="0" w:color="auto"/>
            </w:tcBorders>
            <w:shd w:val="clear" w:color="auto" w:fill="auto"/>
            <w:noWrap/>
            <w:vAlign w:val="center"/>
            <w:hideMark/>
          </w:tcPr>
          <w:p w14:paraId="48761349" w14:textId="6081E931" w:rsidR="00E34075" w:rsidRPr="00B409E3" w:rsidRDefault="007C6ACD" w:rsidP="007C6ACD">
            <w:pPr>
              <w:bidi/>
              <w:jc w:val="center"/>
              <w:rPr>
                <w:b/>
                <w:bCs/>
                <w:sz w:val="20"/>
                <w:szCs w:val="20"/>
                <w:lang w:eastAsia="en-CA" w:bidi="ar-LB"/>
              </w:rPr>
            </w:pPr>
            <w:r>
              <w:rPr>
                <w:b/>
                <w:bCs/>
                <w:sz w:val="20"/>
                <w:szCs w:val="20"/>
                <w:rtl/>
                <w:lang w:eastAsia="en-CA" w:bidi="ar-LB"/>
              </w:rPr>
              <w:t xml:space="preserve">التمويل (دولار </w:t>
            </w:r>
            <w:r w:rsidR="00A21BF6">
              <w:rPr>
                <w:b/>
                <w:bCs/>
                <w:sz w:val="20"/>
                <w:szCs w:val="20"/>
                <w:rtl/>
                <w:lang w:eastAsia="en-CA" w:bidi="ar-LB"/>
              </w:rPr>
              <w:t>أمريكي) *</w:t>
            </w:r>
          </w:p>
        </w:tc>
      </w:tr>
      <w:tr w:rsidR="00B409E3" w:rsidRPr="00B409E3" w14:paraId="2F89B782" w14:textId="77777777" w:rsidTr="007C6ACD">
        <w:trPr>
          <w:trHeight w:val="140"/>
          <w:jc w:val="center"/>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3AF50B62" w14:textId="77777777" w:rsidR="00E34075" w:rsidRPr="00B409E3" w:rsidRDefault="00E34075" w:rsidP="007C6ACD">
            <w:pPr>
              <w:bidi/>
              <w:jc w:val="left"/>
              <w:rPr>
                <w:b/>
                <w:bCs/>
                <w:sz w:val="20"/>
                <w:szCs w:val="20"/>
                <w:lang w:eastAsia="en-CA" w:bidi="ar-LB"/>
              </w:rPr>
            </w:pPr>
          </w:p>
        </w:tc>
        <w:tc>
          <w:tcPr>
            <w:tcW w:w="1010" w:type="dxa"/>
            <w:tcBorders>
              <w:top w:val="nil"/>
              <w:left w:val="nil"/>
              <w:bottom w:val="single" w:sz="4" w:space="0" w:color="auto"/>
              <w:right w:val="single" w:sz="4" w:space="0" w:color="auto"/>
            </w:tcBorders>
            <w:shd w:val="clear" w:color="auto" w:fill="auto"/>
            <w:vAlign w:val="center"/>
            <w:hideMark/>
          </w:tcPr>
          <w:p w14:paraId="65C28DD5" w14:textId="50933FC9" w:rsidR="00E34075" w:rsidRPr="00B409E3" w:rsidRDefault="007C6ACD" w:rsidP="007C6ACD">
            <w:pPr>
              <w:bidi/>
              <w:ind w:left="-87" w:right="-107"/>
              <w:jc w:val="center"/>
              <w:rPr>
                <w:b/>
                <w:bCs/>
                <w:sz w:val="20"/>
                <w:szCs w:val="20"/>
                <w:lang w:eastAsia="en-CA" w:bidi="ar-LB"/>
              </w:rPr>
            </w:pPr>
            <w:r>
              <w:rPr>
                <w:b/>
                <w:bCs/>
                <w:sz w:val="20"/>
                <w:szCs w:val="20"/>
                <w:rtl/>
                <w:lang w:val="en-US" w:eastAsia="en-CA" w:bidi="ar-LB"/>
              </w:rPr>
              <w:t>موافق عليها</w:t>
            </w:r>
          </w:p>
        </w:tc>
        <w:tc>
          <w:tcPr>
            <w:tcW w:w="1037" w:type="dxa"/>
            <w:tcBorders>
              <w:top w:val="nil"/>
              <w:left w:val="nil"/>
              <w:bottom w:val="single" w:sz="4" w:space="0" w:color="auto"/>
              <w:right w:val="single" w:sz="4" w:space="0" w:color="auto"/>
            </w:tcBorders>
            <w:shd w:val="clear" w:color="auto" w:fill="auto"/>
            <w:vAlign w:val="center"/>
            <w:hideMark/>
          </w:tcPr>
          <w:p w14:paraId="73C81F69" w14:textId="783FD430" w:rsidR="00E34075" w:rsidRPr="00B409E3" w:rsidRDefault="007C6ACD" w:rsidP="007C6ACD">
            <w:pPr>
              <w:bidi/>
              <w:ind w:left="-113" w:right="-91"/>
              <w:jc w:val="center"/>
              <w:rPr>
                <w:b/>
                <w:bCs/>
                <w:sz w:val="20"/>
                <w:szCs w:val="20"/>
                <w:lang w:eastAsia="en-CA" w:bidi="ar-LB"/>
              </w:rPr>
            </w:pPr>
            <w:r>
              <w:rPr>
                <w:b/>
                <w:bCs/>
                <w:sz w:val="20"/>
                <w:szCs w:val="20"/>
                <w:rtl/>
                <w:lang w:val="en-US" w:eastAsia="en-CA" w:bidi="ar-LB"/>
              </w:rPr>
              <w:t>مُنجزة</w:t>
            </w:r>
          </w:p>
        </w:tc>
        <w:tc>
          <w:tcPr>
            <w:tcW w:w="1262" w:type="dxa"/>
            <w:tcBorders>
              <w:top w:val="nil"/>
              <w:left w:val="nil"/>
              <w:bottom w:val="single" w:sz="4" w:space="0" w:color="auto"/>
              <w:right w:val="single" w:sz="4" w:space="0" w:color="auto"/>
            </w:tcBorders>
            <w:shd w:val="clear" w:color="auto" w:fill="auto"/>
            <w:vAlign w:val="center"/>
            <w:hideMark/>
          </w:tcPr>
          <w:p w14:paraId="5F69E2B9" w14:textId="332E8CE6" w:rsidR="00E34075" w:rsidRPr="00B409E3" w:rsidRDefault="00E34075" w:rsidP="007C6ACD">
            <w:pPr>
              <w:bidi/>
              <w:ind w:left="-129" w:right="-107"/>
              <w:jc w:val="center"/>
              <w:rPr>
                <w:b/>
                <w:bCs/>
                <w:sz w:val="20"/>
                <w:szCs w:val="20"/>
                <w:lang w:eastAsia="en-CA" w:bidi="ar-LB"/>
              </w:rPr>
            </w:pPr>
            <w:r w:rsidRPr="00B409E3">
              <w:rPr>
                <w:b/>
                <w:bCs/>
                <w:sz w:val="20"/>
                <w:szCs w:val="20"/>
                <w:lang w:val="en-US" w:eastAsia="en-CA" w:bidi="ar-LB"/>
              </w:rPr>
              <w:t>%</w:t>
            </w:r>
            <w:r w:rsidR="007C6ACD">
              <w:rPr>
                <w:b/>
                <w:bCs/>
                <w:sz w:val="20"/>
                <w:szCs w:val="20"/>
                <w:rtl/>
                <w:lang w:val="en-US" w:eastAsia="en-CA" w:bidi="ar-LB"/>
              </w:rPr>
              <w:t xml:space="preserve"> مكتملة</w:t>
            </w:r>
          </w:p>
        </w:tc>
        <w:tc>
          <w:tcPr>
            <w:tcW w:w="1134" w:type="dxa"/>
            <w:tcBorders>
              <w:top w:val="nil"/>
              <w:left w:val="nil"/>
              <w:bottom w:val="single" w:sz="4" w:space="0" w:color="auto"/>
              <w:right w:val="single" w:sz="4" w:space="0" w:color="auto"/>
            </w:tcBorders>
            <w:shd w:val="clear" w:color="auto" w:fill="auto"/>
            <w:vAlign w:val="center"/>
            <w:hideMark/>
          </w:tcPr>
          <w:p w14:paraId="7C2BBC7A" w14:textId="3AD409B7" w:rsidR="00E34075" w:rsidRPr="00B409E3" w:rsidRDefault="007C6ACD" w:rsidP="007C6ACD">
            <w:pPr>
              <w:bidi/>
              <w:jc w:val="center"/>
              <w:rPr>
                <w:b/>
                <w:bCs/>
                <w:sz w:val="20"/>
                <w:szCs w:val="20"/>
                <w:lang w:eastAsia="en-CA" w:bidi="ar-LB"/>
              </w:rPr>
            </w:pPr>
            <w:r>
              <w:rPr>
                <w:b/>
                <w:bCs/>
                <w:sz w:val="20"/>
                <w:szCs w:val="20"/>
                <w:rtl/>
                <w:lang w:val="en-US" w:eastAsia="en-CA" w:bidi="ar-LB"/>
              </w:rPr>
              <w:t>موافق عليه</w:t>
            </w:r>
          </w:p>
        </w:tc>
        <w:tc>
          <w:tcPr>
            <w:tcW w:w="1134" w:type="dxa"/>
            <w:tcBorders>
              <w:top w:val="nil"/>
              <w:left w:val="nil"/>
              <w:bottom w:val="single" w:sz="4" w:space="0" w:color="auto"/>
              <w:right w:val="single" w:sz="4" w:space="0" w:color="auto"/>
            </w:tcBorders>
            <w:shd w:val="clear" w:color="auto" w:fill="auto"/>
            <w:vAlign w:val="center"/>
            <w:hideMark/>
          </w:tcPr>
          <w:p w14:paraId="34EA9C64" w14:textId="14D251FD" w:rsidR="00E34075" w:rsidRPr="00B409E3" w:rsidRDefault="007C6ACD" w:rsidP="007C6ACD">
            <w:pPr>
              <w:bidi/>
              <w:jc w:val="center"/>
              <w:rPr>
                <w:b/>
                <w:bCs/>
                <w:sz w:val="20"/>
                <w:szCs w:val="20"/>
                <w:lang w:eastAsia="en-CA" w:bidi="ar-LB"/>
              </w:rPr>
            </w:pPr>
            <w:r>
              <w:rPr>
                <w:b/>
                <w:bCs/>
                <w:sz w:val="20"/>
                <w:szCs w:val="20"/>
                <w:rtl/>
                <w:lang w:val="en-US" w:eastAsia="en-CA" w:bidi="ar-LB"/>
              </w:rPr>
              <w:t>المنصرف</w:t>
            </w:r>
          </w:p>
        </w:tc>
        <w:tc>
          <w:tcPr>
            <w:tcW w:w="992" w:type="dxa"/>
            <w:tcBorders>
              <w:top w:val="nil"/>
              <w:left w:val="nil"/>
              <w:bottom w:val="single" w:sz="4" w:space="0" w:color="auto"/>
              <w:right w:val="single" w:sz="4" w:space="0" w:color="auto"/>
            </w:tcBorders>
            <w:shd w:val="clear" w:color="auto" w:fill="auto"/>
            <w:vAlign w:val="center"/>
            <w:hideMark/>
          </w:tcPr>
          <w:p w14:paraId="277E7CC6" w14:textId="2F06904E" w:rsidR="00E34075" w:rsidRPr="00B409E3" w:rsidRDefault="007C6ACD" w:rsidP="007C6ACD">
            <w:pPr>
              <w:bidi/>
              <w:jc w:val="center"/>
              <w:rPr>
                <w:b/>
                <w:bCs/>
                <w:sz w:val="20"/>
                <w:szCs w:val="20"/>
                <w:lang w:eastAsia="en-CA" w:bidi="ar-LB"/>
              </w:rPr>
            </w:pPr>
            <w:r>
              <w:rPr>
                <w:b/>
                <w:bCs/>
                <w:sz w:val="20"/>
                <w:szCs w:val="20"/>
                <w:rtl/>
                <w:lang w:val="en-US" w:eastAsia="en-CA" w:bidi="ar-LB"/>
              </w:rPr>
              <w:t>الرصيد</w:t>
            </w:r>
          </w:p>
        </w:tc>
        <w:tc>
          <w:tcPr>
            <w:tcW w:w="1134" w:type="dxa"/>
            <w:tcBorders>
              <w:top w:val="nil"/>
              <w:left w:val="nil"/>
              <w:bottom w:val="single" w:sz="4" w:space="0" w:color="auto"/>
              <w:right w:val="single" w:sz="4" w:space="0" w:color="auto"/>
            </w:tcBorders>
            <w:shd w:val="clear" w:color="auto" w:fill="auto"/>
            <w:vAlign w:val="center"/>
            <w:hideMark/>
          </w:tcPr>
          <w:p w14:paraId="3A85869B" w14:textId="28DB4A26" w:rsidR="00E34075" w:rsidRPr="00B409E3" w:rsidRDefault="00E34075" w:rsidP="007C6ACD">
            <w:pPr>
              <w:bidi/>
              <w:ind w:left="-113" w:right="-111"/>
              <w:jc w:val="center"/>
              <w:rPr>
                <w:b/>
                <w:bCs/>
                <w:sz w:val="20"/>
                <w:szCs w:val="20"/>
                <w:lang w:eastAsia="en-CA" w:bidi="ar-LB"/>
              </w:rPr>
            </w:pPr>
            <w:r w:rsidRPr="00B409E3">
              <w:rPr>
                <w:b/>
                <w:bCs/>
                <w:sz w:val="20"/>
                <w:szCs w:val="20"/>
                <w:lang w:val="en-US" w:eastAsia="en-CA" w:bidi="ar-LB"/>
              </w:rPr>
              <w:t>%</w:t>
            </w:r>
            <w:r w:rsidR="007C6ACD">
              <w:rPr>
                <w:b/>
                <w:bCs/>
                <w:sz w:val="20"/>
                <w:szCs w:val="20"/>
                <w:rtl/>
                <w:lang w:val="en-US" w:eastAsia="en-CA" w:bidi="ar-LB"/>
              </w:rPr>
              <w:t xml:space="preserve"> منصرف</w:t>
            </w:r>
          </w:p>
        </w:tc>
      </w:tr>
      <w:tr w:rsidR="00B409E3" w:rsidRPr="00B409E3" w14:paraId="2425AF9D" w14:textId="77777777" w:rsidTr="007C6ACD">
        <w:trPr>
          <w:trHeight w:val="172"/>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5151CFD7" w14:textId="5623E20D" w:rsidR="00AA5A09" w:rsidRPr="00B409E3" w:rsidRDefault="007C6ACD" w:rsidP="007C6ACD">
            <w:pPr>
              <w:bidi/>
              <w:jc w:val="left"/>
              <w:rPr>
                <w:sz w:val="20"/>
                <w:szCs w:val="20"/>
                <w:lang w:eastAsia="en-CA" w:bidi="ar-LB"/>
              </w:rPr>
            </w:pPr>
            <w:r>
              <w:rPr>
                <w:sz w:val="20"/>
                <w:szCs w:val="20"/>
                <w:rtl/>
                <w:lang w:eastAsia="en-CA" w:bidi="ar-LB"/>
              </w:rPr>
              <w:t>استثمارية**</w:t>
            </w:r>
          </w:p>
        </w:tc>
        <w:tc>
          <w:tcPr>
            <w:tcW w:w="1010" w:type="dxa"/>
            <w:tcBorders>
              <w:top w:val="nil"/>
              <w:left w:val="nil"/>
              <w:bottom w:val="single" w:sz="4" w:space="0" w:color="auto"/>
              <w:right w:val="single" w:sz="4" w:space="0" w:color="auto"/>
            </w:tcBorders>
            <w:shd w:val="clear" w:color="auto" w:fill="auto"/>
            <w:noWrap/>
            <w:hideMark/>
          </w:tcPr>
          <w:p w14:paraId="4A9F4E3C" w14:textId="4DC7F852" w:rsidR="00AA5A09" w:rsidRPr="00B409E3" w:rsidRDefault="007C6ACD" w:rsidP="007C6ACD">
            <w:pPr>
              <w:bidi/>
              <w:jc w:val="left"/>
              <w:rPr>
                <w:sz w:val="20"/>
                <w:szCs w:val="20"/>
                <w:lang w:eastAsia="en-CA" w:bidi="ar-LB"/>
              </w:rPr>
            </w:pPr>
            <w:r w:rsidRPr="007C6ACD">
              <w:rPr>
                <w:sz w:val="20"/>
                <w:szCs w:val="20"/>
                <w:rtl/>
                <w:lang w:eastAsia="en-CA" w:bidi="ar-LB"/>
              </w:rPr>
              <w:t>3</w:t>
            </w:r>
          </w:p>
        </w:tc>
        <w:tc>
          <w:tcPr>
            <w:tcW w:w="1037" w:type="dxa"/>
            <w:tcBorders>
              <w:top w:val="nil"/>
              <w:left w:val="nil"/>
              <w:bottom w:val="single" w:sz="4" w:space="0" w:color="auto"/>
              <w:right w:val="single" w:sz="4" w:space="0" w:color="auto"/>
            </w:tcBorders>
            <w:shd w:val="clear" w:color="auto" w:fill="auto"/>
            <w:hideMark/>
          </w:tcPr>
          <w:p w14:paraId="5C89398C" w14:textId="24A59279" w:rsidR="00AA5A09" w:rsidRPr="00B409E3" w:rsidRDefault="007C6ACD" w:rsidP="007C6ACD">
            <w:pPr>
              <w:bidi/>
              <w:jc w:val="left"/>
              <w:rPr>
                <w:sz w:val="20"/>
                <w:szCs w:val="20"/>
                <w:lang w:eastAsia="en-CA" w:bidi="ar-LB"/>
              </w:rPr>
            </w:pPr>
            <w:r w:rsidRPr="007C6ACD">
              <w:rPr>
                <w:sz w:val="20"/>
                <w:szCs w:val="20"/>
                <w:rtl/>
                <w:lang w:eastAsia="en-CA" w:bidi="ar-LB"/>
              </w:rPr>
              <w:t>2</w:t>
            </w:r>
          </w:p>
        </w:tc>
        <w:tc>
          <w:tcPr>
            <w:tcW w:w="1262" w:type="dxa"/>
            <w:tcBorders>
              <w:top w:val="nil"/>
              <w:left w:val="nil"/>
              <w:bottom w:val="single" w:sz="4" w:space="0" w:color="auto"/>
              <w:right w:val="single" w:sz="4" w:space="0" w:color="auto"/>
            </w:tcBorders>
            <w:shd w:val="clear" w:color="auto" w:fill="auto"/>
            <w:noWrap/>
            <w:hideMark/>
          </w:tcPr>
          <w:p w14:paraId="1771A354" w14:textId="67201154" w:rsidR="00AA5A09" w:rsidRPr="00B409E3" w:rsidRDefault="007C6ACD" w:rsidP="007C6ACD">
            <w:pPr>
              <w:bidi/>
              <w:jc w:val="left"/>
              <w:rPr>
                <w:sz w:val="20"/>
                <w:szCs w:val="20"/>
                <w:lang w:eastAsia="en-CA" w:bidi="ar-LB"/>
              </w:rPr>
            </w:pPr>
            <w:r w:rsidRPr="007C6ACD">
              <w:rPr>
                <w:sz w:val="20"/>
                <w:szCs w:val="20"/>
                <w:rtl/>
                <w:lang w:eastAsia="en-CA" w:bidi="ar-LB"/>
              </w:rPr>
              <w:t>67</w:t>
            </w:r>
          </w:p>
        </w:tc>
        <w:tc>
          <w:tcPr>
            <w:tcW w:w="1134" w:type="dxa"/>
            <w:tcBorders>
              <w:top w:val="nil"/>
              <w:left w:val="nil"/>
              <w:bottom w:val="single" w:sz="4" w:space="0" w:color="auto"/>
              <w:right w:val="single" w:sz="4" w:space="0" w:color="auto"/>
            </w:tcBorders>
            <w:shd w:val="clear" w:color="auto" w:fill="auto"/>
          </w:tcPr>
          <w:p w14:paraId="7D937D77" w14:textId="3690B854" w:rsidR="00AA5A09" w:rsidRPr="00B409E3" w:rsidRDefault="007C6ACD" w:rsidP="007C6ACD">
            <w:pPr>
              <w:bidi/>
              <w:jc w:val="left"/>
              <w:rPr>
                <w:sz w:val="20"/>
                <w:szCs w:val="20"/>
                <w:lang w:eastAsia="en-CA" w:bidi="ar-LB"/>
              </w:rPr>
            </w:pPr>
            <w:r w:rsidRPr="007C6ACD">
              <w:rPr>
                <w:sz w:val="20"/>
                <w:szCs w:val="20"/>
                <w:rtl/>
                <w:lang w:eastAsia="en-CA" w:bidi="ar-LB"/>
              </w:rPr>
              <w:t>764,988</w:t>
            </w:r>
          </w:p>
        </w:tc>
        <w:tc>
          <w:tcPr>
            <w:tcW w:w="1134" w:type="dxa"/>
            <w:tcBorders>
              <w:top w:val="nil"/>
              <w:left w:val="nil"/>
              <w:bottom w:val="single" w:sz="4" w:space="0" w:color="auto"/>
              <w:right w:val="single" w:sz="4" w:space="0" w:color="auto"/>
            </w:tcBorders>
            <w:shd w:val="clear" w:color="auto" w:fill="auto"/>
          </w:tcPr>
          <w:p w14:paraId="1E414807" w14:textId="2225FAE7" w:rsidR="00AA5A09" w:rsidRPr="00B409E3" w:rsidRDefault="007C6ACD" w:rsidP="007C6ACD">
            <w:pPr>
              <w:bidi/>
              <w:jc w:val="left"/>
              <w:rPr>
                <w:sz w:val="20"/>
                <w:szCs w:val="20"/>
                <w:lang w:eastAsia="en-CA" w:bidi="ar-LB"/>
              </w:rPr>
            </w:pPr>
            <w:r w:rsidRPr="007C6ACD">
              <w:rPr>
                <w:sz w:val="20"/>
                <w:szCs w:val="20"/>
                <w:rtl/>
                <w:lang w:eastAsia="en-CA" w:bidi="ar-LB"/>
              </w:rPr>
              <w:t>664,988</w:t>
            </w:r>
          </w:p>
        </w:tc>
        <w:tc>
          <w:tcPr>
            <w:tcW w:w="992" w:type="dxa"/>
            <w:tcBorders>
              <w:top w:val="nil"/>
              <w:left w:val="nil"/>
              <w:bottom w:val="single" w:sz="4" w:space="0" w:color="auto"/>
              <w:right w:val="single" w:sz="4" w:space="0" w:color="auto"/>
            </w:tcBorders>
            <w:shd w:val="clear" w:color="auto" w:fill="auto"/>
          </w:tcPr>
          <w:p w14:paraId="4974E984" w14:textId="7AE4FBE0" w:rsidR="00AA5A09" w:rsidRPr="00B409E3" w:rsidRDefault="007C6ACD" w:rsidP="007C6ACD">
            <w:pPr>
              <w:bidi/>
              <w:jc w:val="left"/>
              <w:rPr>
                <w:sz w:val="20"/>
                <w:szCs w:val="20"/>
                <w:lang w:eastAsia="en-CA" w:bidi="ar-LB"/>
              </w:rPr>
            </w:pPr>
            <w:r w:rsidRPr="007C6ACD">
              <w:rPr>
                <w:sz w:val="20"/>
                <w:szCs w:val="20"/>
                <w:rtl/>
                <w:lang w:eastAsia="en-CA" w:bidi="ar-LB"/>
              </w:rPr>
              <w:t>100,000</w:t>
            </w:r>
          </w:p>
        </w:tc>
        <w:tc>
          <w:tcPr>
            <w:tcW w:w="1134" w:type="dxa"/>
            <w:tcBorders>
              <w:top w:val="nil"/>
              <w:left w:val="nil"/>
              <w:bottom w:val="single" w:sz="4" w:space="0" w:color="auto"/>
              <w:right w:val="single" w:sz="4" w:space="0" w:color="auto"/>
            </w:tcBorders>
            <w:shd w:val="clear" w:color="auto" w:fill="auto"/>
            <w:noWrap/>
          </w:tcPr>
          <w:p w14:paraId="252F56E7" w14:textId="6BAF6BAD" w:rsidR="00AA5A09" w:rsidRPr="00B409E3" w:rsidRDefault="007C6ACD" w:rsidP="007C6ACD">
            <w:pPr>
              <w:bidi/>
              <w:jc w:val="left"/>
              <w:rPr>
                <w:sz w:val="20"/>
                <w:szCs w:val="20"/>
                <w:lang w:eastAsia="en-CA" w:bidi="ar-LB"/>
              </w:rPr>
            </w:pPr>
            <w:r w:rsidRPr="007C6ACD">
              <w:rPr>
                <w:sz w:val="20"/>
                <w:szCs w:val="20"/>
                <w:rtl/>
                <w:lang w:eastAsia="en-CA" w:bidi="ar-LB"/>
              </w:rPr>
              <w:t>87</w:t>
            </w:r>
          </w:p>
        </w:tc>
      </w:tr>
      <w:tr w:rsidR="00B409E3" w:rsidRPr="00B409E3" w14:paraId="0EE7852A" w14:textId="77777777" w:rsidTr="007C6ACD">
        <w:trPr>
          <w:trHeight w:val="9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54CEEFC1" w14:textId="1B92B207" w:rsidR="00AA5A09" w:rsidRPr="00B409E3" w:rsidRDefault="007C6ACD" w:rsidP="007C6ACD">
            <w:pPr>
              <w:bidi/>
              <w:jc w:val="left"/>
              <w:rPr>
                <w:sz w:val="20"/>
                <w:szCs w:val="20"/>
                <w:lang w:eastAsia="en-CA" w:bidi="ar-LB"/>
              </w:rPr>
            </w:pPr>
            <w:r>
              <w:rPr>
                <w:sz w:val="20"/>
                <w:szCs w:val="20"/>
                <w:rtl/>
                <w:lang w:eastAsia="en-CA" w:bidi="ar-LB"/>
              </w:rPr>
              <w:t>إعداد المشاريع</w:t>
            </w:r>
          </w:p>
        </w:tc>
        <w:tc>
          <w:tcPr>
            <w:tcW w:w="1010" w:type="dxa"/>
            <w:tcBorders>
              <w:top w:val="nil"/>
              <w:left w:val="nil"/>
              <w:bottom w:val="single" w:sz="4" w:space="0" w:color="auto"/>
              <w:right w:val="single" w:sz="4" w:space="0" w:color="auto"/>
            </w:tcBorders>
            <w:shd w:val="clear" w:color="auto" w:fill="auto"/>
            <w:noWrap/>
            <w:hideMark/>
          </w:tcPr>
          <w:p w14:paraId="21D09129" w14:textId="01CF1DDF" w:rsidR="00AA5A09" w:rsidRPr="00B409E3" w:rsidRDefault="007C6ACD" w:rsidP="007C6ACD">
            <w:pPr>
              <w:bidi/>
              <w:jc w:val="left"/>
              <w:rPr>
                <w:sz w:val="20"/>
                <w:szCs w:val="20"/>
                <w:lang w:eastAsia="en-CA" w:bidi="ar-LB"/>
              </w:rPr>
            </w:pPr>
            <w:r w:rsidRPr="007C6ACD">
              <w:rPr>
                <w:sz w:val="20"/>
                <w:szCs w:val="20"/>
                <w:rtl/>
                <w:lang w:eastAsia="en-CA" w:bidi="ar-LB"/>
              </w:rPr>
              <w:t>5</w:t>
            </w:r>
          </w:p>
        </w:tc>
        <w:tc>
          <w:tcPr>
            <w:tcW w:w="1037" w:type="dxa"/>
            <w:tcBorders>
              <w:top w:val="nil"/>
              <w:left w:val="nil"/>
              <w:bottom w:val="single" w:sz="4" w:space="0" w:color="auto"/>
              <w:right w:val="single" w:sz="4" w:space="0" w:color="auto"/>
            </w:tcBorders>
            <w:shd w:val="clear" w:color="auto" w:fill="auto"/>
            <w:hideMark/>
          </w:tcPr>
          <w:p w14:paraId="595DA7C3" w14:textId="0D0853BE" w:rsidR="00AA5A09" w:rsidRPr="00B409E3" w:rsidRDefault="007C6ACD" w:rsidP="007C6ACD">
            <w:pPr>
              <w:bidi/>
              <w:jc w:val="left"/>
              <w:rPr>
                <w:sz w:val="20"/>
                <w:szCs w:val="20"/>
                <w:lang w:eastAsia="en-CA" w:bidi="ar-LB"/>
              </w:rPr>
            </w:pPr>
            <w:r w:rsidRPr="007C6ACD">
              <w:rPr>
                <w:sz w:val="20"/>
                <w:szCs w:val="20"/>
                <w:rtl/>
                <w:lang w:eastAsia="en-CA" w:bidi="ar-LB"/>
              </w:rPr>
              <w:t>0</w:t>
            </w:r>
          </w:p>
        </w:tc>
        <w:tc>
          <w:tcPr>
            <w:tcW w:w="1262" w:type="dxa"/>
            <w:tcBorders>
              <w:top w:val="nil"/>
              <w:left w:val="nil"/>
              <w:bottom w:val="single" w:sz="4" w:space="0" w:color="auto"/>
              <w:right w:val="single" w:sz="4" w:space="0" w:color="auto"/>
            </w:tcBorders>
            <w:shd w:val="clear" w:color="auto" w:fill="auto"/>
            <w:noWrap/>
            <w:hideMark/>
          </w:tcPr>
          <w:p w14:paraId="78F9C3D2" w14:textId="2BDAE123" w:rsidR="00AA5A09" w:rsidRPr="00B409E3" w:rsidRDefault="007C6ACD" w:rsidP="007C6ACD">
            <w:pPr>
              <w:bidi/>
              <w:jc w:val="left"/>
              <w:rPr>
                <w:sz w:val="20"/>
                <w:szCs w:val="20"/>
                <w:lang w:eastAsia="en-CA" w:bidi="ar-LB"/>
              </w:rPr>
            </w:pPr>
            <w:r w:rsidRPr="007C6ACD">
              <w:rPr>
                <w:sz w:val="20"/>
                <w:szCs w:val="20"/>
                <w:rtl/>
                <w:lang w:eastAsia="en-CA" w:bidi="ar-LB"/>
              </w:rPr>
              <w:t>0</w:t>
            </w:r>
          </w:p>
        </w:tc>
        <w:tc>
          <w:tcPr>
            <w:tcW w:w="1134" w:type="dxa"/>
            <w:tcBorders>
              <w:top w:val="nil"/>
              <w:left w:val="nil"/>
              <w:bottom w:val="single" w:sz="4" w:space="0" w:color="auto"/>
              <w:right w:val="single" w:sz="4" w:space="0" w:color="auto"/>
            </w:tcBorders>
            <w:shd w:val="clear" w:color="auto" w:fill="auto"/>
          </w:tcPr>
          <w:p w14:paraId="20DA4348" w14:textId="24DEA7D1" w:rsidR="00AA5A09" w:rsidRPr="00B409E3" w:rsidRDefault="007C6ACD" w:rsidP="007C6ACD">
            <w:pPr>
              <w:bidi/>
              <w:jc w:val="left"/>
              <w:rPr>
                <w:sz w:val="20"/>
                <w:szCs w:val="20"/>
                <w:lang w:eastAsia="en-CA" w:bidi="ar-LB"/>
              </w:rPr>
            </w:pPr>
            <w:r w:rsidRPr="007C6ACD">
              <w:rPr>
                <w:sz w:val="20"/>
                <w:szCs w:val="20"/>
                <w:rtl/>
                <w:lang w:eastAsia="en-CA" w:bidi="ar-LB"/>
              </w:rPr>
              <w:t>609,000</w:t>
            </w:r>
          </w:p>
        </w:tc>
        <w:tc>
          <w:tcPr>
            <w:tcW w:w="1134" w:type="dxa"/>
            <w:tcBorders>
              <w:top w:val="nil"/>
              <w:left w:val="nil"/>
              <w:bottom w:val="single" w:sz="4" w:space="0" w:color="auto"/>
              <w:right w:val="single" w:sz="4" w:space="0" w:color="auto"/>
            </w:tcBorders>
            <w:shd w:val="clear" w:color="auto" w:fill="auto"/>
          </w:tcPr>
          <w:p w14:paraId="7053DB86" w14:textId="43681AE3" w:rsidR="00AA5A09" w:rsidRPr="00B409E3" w:rsidRDefault="007C6ACD" w:rsidP="007C6ACD">
            <w:pPr>
              <w:bidi/>
              <w:jc w:val="left"/>
              <w:rPr>
                <w:sz w:val="20"/>
                <w:szCs w:val="20"/>
                <w:lang w:eastAsia="en-CA" w:bidi="ar-LB"/>
              </w:rPr>
            </w:pPr>
            <w:r w:rsidRPr="007C6ACD">
              <w:rPr>
                <w:sz w:val="20"/>
                <w:szCs w:val="20"/>
                <w:rtl/>
                <w:lang w:eastAsia="en-CA" w:bidi="ar-LB"/>
              </w:rPr>
              <w:t>8,337</w:t>
            </w:r>
          </w:p>
        </w:tc>
        <w:tc>
          <w:tcPr>
            <w:tcW w:w="992" w:type="dxa"/>
            <w:tcBorders>
              <w:top w:val="nil"/>
              <w:left w:val="nil"/>
              <w:bottom w:val="single" w:sz="4" w:space="0" w:color="auto"/>
              <w:right w:val="single" w:sz="4" w:space="0" w:color="auto"/>
            </w:tcBorders>
            <w:shd w:val="clear" w:color="auto" w:fill="auto"/>
          </w:tcPr>
          <w:p w14:paraId="5C1990A0" w14:textId="13E271D0" w:rsidR="00AA5A09" w:rsidRPr="00B409E3" w:rsidRDefault="007C6ACD" w:rsidP="007C6ACD">
            <w:pPr>
              <w:bidi/>
              <w:jc w:val="left"/>
              <w:rPr>
                <w:sz w:val="20"/>
                <w:szCs w:val="20"/>
                <w:lang w:eastAsia="en-CA" w:bidi="ar-LB"/>
              </w:rPr>
            </w:pPr>
            <w:r w:rsidRPr="007C6ACD">
              <w:rPr>
                <w:sz w:val="20"/>
                <w:szCs w:val="20"/>
                <w:rtl/>
                <w:lang w:eastAsia="en-CA" w:bidi="ar-LB"/>
              </w:rPr>
              <w:t>600,663</w:t>
            </w:r>
          </w:p>
        </w:tc>
        <w:tc>
          <w:tcPr>
            <w:tcW w:w="1134" w:type="dxa"/>
            <w:tcBorders>
              <w:top w:val="nil"/>
              <w:left w:val="nil"/>
              <w:bottom w:val="single" w:sz="4" w:space="0" w:color="auto"/>
              <w:right w:val="single" w:sz="4" w:space="0" w:color="auto"/>
            </w:tcBorders>
            <w:shd w:val="clear" w:color="auto" w:fill="auto"/>
            <w:noWrap/>
            <w:hideMark/>
          </w:tcPr>
          <w:p w14:paraId="5BCE2829" w14:textId="1E8BEDCB" w:rsidR="00AA5A09" w:rsidRPr="00B409E3" w:rsidRDefault="007C6ACD" w:rsidP="007C6ACD">
            <w:pPr>
              <w:bidi/>
              <w:jc w:val="left"/>
              <w:rPr>
                <w:sz w:val="20"/>
                <w:szCs w:val="20"/>
                <w:lang w:eastAsia="en-CA" w:bidi="ar-LB"/>
              </w:rPr>
            </w:pPr>
            <w:r w:rsidRPr="007C6ACD">
              <w:rPr>
                <w:sz w:val="20"/>
                <w:szCs w:val="20"/>
                <w:rtl/>
                <w:lang w:eastAsia="en-CA" w:bidi="ar-LB"/>
              </w:rPr>
              <w:t>1</w:t>
            </w:r>
          </w:p>
        </w:tc>
      </w:tr>
      <w:tr w:rsidR="00B409E3" w:rsidRPr="00B409E3" w14:paraId="2F39D85C" w14:textId="77777777" w:rsidTr="007C6ACD">
        <w:trPr>
          <w:trHeight w:val="278"/>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62EC4EAF" w14:textId="4B92B483" w:rsidR="00AA5A09" w:rsidRPr="00B409E3" w:rsidRDefault="007C6ACD" w:rsidP="007C6ACD">
            <w:pPr>
              <w:bidi/>
              <w:jc w:val="left"/>
              <w:rPr>
                <w:sz w:val="20"/>
                <w:szCs w:val="20"/>
                <w:lang w:eastAsia="en-CA" w:bidi="ar-LB"/>
              </w:rPr>
            </w:pPr>
            <w:r w:rsidRPr="007C6ACD">
              <w:rPr>
                <w:sz w:val="20"/>
                <w:szCs w:val="20"/>
                <w:rtl/>
                <w:lang w:eastAsia="en-CA" w:bidi="ar-LB"/>
              </w:rPr>
              <w:t>مساعدة تقنية – أنشطة تمكين</w:t>
            </w:r>
            <w:r>
              <w:rPr>
                <w:sz w:val="20"/>
                <w:szCs w:val="20"/>
                <w:rtl/>
                <w:lang w:eastAsia="en-CA" w:bidi="ar-LB"/>
              </w:rPr>
              <w:t>ية</w:t>
            </w:r>
          </w:p>
        </w:tc>
        <w:tc>
          <w:tcPr>
            <w:tcW w:w="1010" w:type="dxa"/>
            <w:tcBorders>
              <w:top w:val="nil"/>
              <w:left w:val="nil"/>
              <w:bottom w:val="single" w:sz="4" w:space="0" w:color="auto"/>
              <w:right w:val="single" w:sz="4" w:space="0" w:color="auto"/>
            </w:tcBorders>
            <w:shd w:val="clear" w:color="auto" w:fill="auto"/>
            <w:noWrap/>
            <w:hideMark/>
          </w:tcPr>
          <w:p w14:paraId="1E9372C8" w14:textId="2868C68C" w:rsidR="00AA5A09" w:rsidRPr="00B409E3" w:rsidRDefault="007C6ACD" w:rsidP="007C6ACD">
            <w:pPr>
              <w:bidi/>
              <w:jc w:val="left"/>
              <w:rPr>
                <w:sz w:val="20"/>
                <w:szCs w:val="20"/>
                <w:lang w:eastAsia="en-CA" w:bidi="ar-LB"/>
              </w:rPr>
            </w:pPr>
            <w:r w:rsidRPr="007C6ACD">
              <w:rPr>
                <w:sz w:val="20"/>
                <w:szCs w:val="20"/>
                <w:rtl/>
                <w:lang w:eastAsia="en-CA" w:bidi="ar-LB"/>
              </w:rPr>
              <w:t>5</w:t>
            </w:r>
          </w:p>
        </w:tc>
        <w:tc>
          <w:tcPr>
            <w:tcW w:w="1037" w:type="dxa"/>
            <w:tcBorders>
              <w:top w:val="nil"/>
              <w:left w:val="nil"/>
              <w:bottom w:val="single" w:sz="4" w:space="0" w:color="auto"/>
              <w:right w:val="single" w:sz="4" w:space="0" w:color="auto"/>
            </w:tcBorders>
            <w:shd w:val="clear" w:color="auto" w:fill="auto"/>
            <w:hideMark/>
          </w:tcPr>
          <w:p w14:paraId="19A72904" w14:textId="4C53601D" w:rsidR="00AA5A09" w:rsidRPr="00B409E3" w:rsidRDefault="007C6ACD" w:rsidP="007C6ACD">
            <w:pPr>
              <w:bidi/>
              <w:jc w:val="left"/>
              <w:rPr>
                <w:sz w:val="20"/>
                <w:szCs w:val="20"/>
                <w:lang w:eastAsia="en-CA" w:bidi="ar-LB"/>
              </w:rPr>
            </w:pPr>
            <w:r w:rsidRPr="007C6ACD">
              <w:rPr>
                <w:sz w:val="20"/>
                <w:szCs w:val="20"/>
                <w:rtl/>
                <w:lang w:eastAsia="en-CA" w:bidi="ar-LB"/>
              </w:rPr>
              <w:t>5</w:t>
            </w:r>
          </w:p>
        </w:tc>
        <w:tc>
          <w:tcPr>
            <w:tcW w:w="1262" w:type="dxa"/>
            <w:tcBorders>
              <w:top w:val="nil"/>
              <w:left w:val="nil"/>
              <w:bottom w:val="single" w:sz="4" w:space="0" w:color="auto"/>
              <w:right w:val="single" w:sz="4" w:space="0" w:color="auto"/>
            </w:tcBorders>
            <w:shd w:val="clear" w:color="auto" w:fill="auto"/>
            <w:noWrap/>
            <w:hideMark/>
          </w:tcPr>
          <w:p w14:paraId="3CDD476F" w14:textId="7065562C" w:rsidR="00AA5A09" w:rsidRPr="00B409E3" w:rsidRDefault="007C6ACD" w:rsidP="007C6ACD">
            <w:pPr>
              <w:bidi/>
              <w:jc w:val="left"/>
              <w:rPr>
                <w:sz w:val="20"/>
                <w:szCs w:val="20"/>
                <w:lang w:eastAsia="en-CA" w:bidi="ar-LB"/>
              </w:rPr>
            </w:pPr>
            <w:r w:rsidRPr="007C6ACD">
              <w:rPr>
                <w:sz w:val="20"/>
                <w:szCs w:val="20"/>
                <w:rtl/>
                <w:lang w:eastAsia="en-CA" w:bidi="ar-LB"/>
              </w:rPr>
              <w:t>100</w:t>
            </w:r>
          </w:p>
        </w:tc>
        <w:tc>
          <w:tcPr>
            <w:tcW w:w="1134" w:type="dxa"/>
            <w:tcBorders>
              <w:top w:val="nil"/>
              <w:left w:val="nil"/>
              <w:bottom w:val="single" w:sz="4" w:space="0" w:color="auto"/>
              <w:right w:val="single" w:sz="4" w:space="0" w:color="auto"/>
            </w:tcBorders>
            <w:shd w:val="clear" w:color="auto" w:fill="auto"/>
          </w:tcPr>
          <w:p w14:paraId="100A4405" w14:textId="69713237" w:rsidR="00AA5A09" w:rsidRPr="00B409E3" w:rsidRDefault="007C6ACD" w:rsidP="007C6ACD">
            <w:pPr>
              <w:bidi/>
              <w:jc w:val="left"/>
              <w:rPr>
                <w:sz w:val="20"/>
                <w:szCs w:val="20"/>
                <w:lang w:eastAsia="en-CA" w:bidi="ar-LB"/>
              </w:rPr>
            </w:pPr>
            <w:r w:rsidRPr="007C6ACD">
              <w:rPr>
                <w:sz w:val="20"/>
                <w:szCs w:val="20"/>
                <w:rtl/>
                <w:lang w:eastAsia="en-CA" w:bidi="ar-LB"/>
              </w:rPr>
              <w:t>290,000</w:t>
            </w:r>
          </w:p>
        </w:tc>
        <w:tc>
          <w:tcPr>
            <w:tcW w:w="1134" w:type="dxa"/>
            <w:tcBorders>
              <w:top w:val="nil"/>
              <w:left w:val="nil"/>
              <w:bottom w:val="single" w:sz="4" w:space="0" w:color="auto"/>
              <w:right w:val="single" w:sz="4" w:space="0" w:color="auto"/>
            </w:tcBorders>
            <w:shd w:val="clear" w:color="auto" w:fill="auto"/>
          </w:tcPr>
          <w:p w14:paraId="74E02D5C" w14:textId="03586DB4" w:rsidR="00AA5A09" w:rsidRPr="00B409E3" w:rsidRDefault="007C6ACD" w:rsidP="007C6ACD">
            <w:pPr>
              <w:bidi/>
              <w:jc w:val="left"/>
              <w:rPr>
                <w:sz w:val="20"/>
                <w:szCs w:val="20"/>
                <w:lang w:eastAsia="en-CA" w:bidi="ar-LB"/>
              </w:rPr>
            </w:pPr>
            <w:r w:rsidRPr="007C6ACD">
              <w:rPr>
                <w:sz w:val="20"/>
                <w:szCs w:val="20"/>
                <w:rtl/>
                <w:lang w:eastAsia="en-CA" w:bidi="ar-LB"/>
              </w:rPr>
              <w:t>290,000</w:t>
            </w:r>
          </w:p>
        </w:tc>
        <w:tc>
          <w:tcPr>
            <w:tcW w:w="992" w:type="dxa"/>
            <w:tcBorders>
              <w:top w:val="nil"/>
              <w:left w:val="nil"/>
              <w:bottom w:val="single" w:sz="4" w:space="0" w:color="auto"/>
              <w:right w:val="single" w:sz="4" w:space="0" w:color="auto"/>
            </w:tcBorders>
            <w:shd w:val="clear" w:color="auto" w:fill="auto"/>
          </w:tcPr>
          <w:p w14:paraId="57390F71" w14:textId="4583EBD0" w:rsidR="00AA5A09" w:rsidRPr="00B409E3" w:rsidRDefault="007C6ACD" w:rsidP="007C6ACD">
            <w:pPr>
              <w:bidi/>
              <w:jc w:val="left"/>
              <w:rPr>
                <w:sz w:val="20"/>
                <w:szCs w:val="20"/>
                <w:lang w:eastAsia="en-CA" w:bidi="ar-LB"/>
              </w:rPr>
            </w:pPr>
            <w:r w:rsidRPr="007C6ACD">
              <w:rPr>
                <w:sz w:val="20"/>
                <w:szCs w:val="20"/>
                <w:rtl/>
                <w:lang w:eastAsia="en-CA" w:bidi="ar-LB"/>
              </w:rPr>
              <w:t>0</w:t>
            </w:r>
          </w:p>
        </w:tc>
        <w:tc>
          <w:tcPr>
            <w:tcW w:w="1134" w:type="dxa"/>
            <w:tcBorders>
              <w:top w:val="nil"/>
              <w:left w:val="nil"/>
              <w:bottom w:val="single" w:sz="4" w:space="0" w:color="auto"/>
              <w:right w:val="single" w:sz="4" w:space="0" w:color="auto"/>
            </w:tcBorders>
            <w:shd w:val="clear" w:color="auto" w:fill="auto"/>
            <w:noWrap/>
          </w:tcPr>
          <w:p w14:paraId="431246FB" w14:textId="22C386D9" w:rsidR="00AA5A09" w:rsidRPr="00B409E3" w:rsidRDefault="007C6ACD" w:rsidP="007C6ACD">
            <w:pPr>
              <w:bidi/>
              <w:jc w:val="left"/>
              <w:rPr>
                <w:sz w:val="20"/>
                <w:szCs w:val="20"/>
                <w:lang w:eastAsia="en-CA" w:bidi="ar-LB"/>
              </w:rPr>
            </w:pPr>
            <w:r w:rsidRPr="007C6ACD">
              <w:rPr>
                <w:sz w:val="20"/>
                <w:szCs w:val="20"/>
                <w:rtl/>
                <w:lang w:eastAsia="en-CA" w:bidi="ar-LB"/>
              </w:rPr>
              <w:t>100</w:t>
            </w:r>
          </w:p>
        </w:tc>
      </w:tr>
      <w:tr w:rsidR="00B409E3" w:rsidRPr="00B409E3" w14:paraId="6306BC43" w14:textId="77777777" w:rsidTr="007C6ACD">
        <w:trPr>
          <w:trHeight w:val="5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592E1EB5" w14:textId="73A33471" w:rsidR="00AA5A09" w:rsidRPr="00B409E3" w:rsidRDefault="007C6ACD" w:rsidP="007C6ACD">
            <w:pPr>
              <w:bidi/>
              <w:jc w:val="left"/>
              <w:rPr>
                <w:b/>
                <w:bCs/>
                <w:sz w:val="20"/>
                <w:szCs w:val="20"/>
                <w:lang w:eastAsia="en-CA" w:bidi="ar-LB"/>
              </w:rPr>
            </w:pPr>
            <w:r>
              <w:rPr>
                <w:b/>
                <w:bCs/>
                <w:sz w:val="20"/>
                <w:szCs w:val="20"/>
                <w:rtl/>
                <w:lang w:eastAsia="en-CA" w:bidi="ar-LB"/>
              </w:rPr>
              <w:t>المجموع</w:t>
            </w:r>
          </w:p>
        </w:tc>
        <w:tc>
          <w:tcPr>
            <w:tcW w:w="1010" w:type="dxa"/>
            <w:tcBorders>
              <w:top w:val="nil"/>
              <w:left w:val="nil"/>
              <w:bottom w:val="single" w:sz="4" w:space="0" w:color="auto"/>
              <w:right w:val="single" w:sz="4" w:space="0" w:color="auto"/>
            </w:tcBorders>
            <w:shd w:val="clear" w:color="auto" w:fill="auto"/>
            <w:noWrap/>
            <w:hideMark/>
          </w:tcPr>
          <w:p w14:paraId="595CE510" w14:textId="23BF5DEB" w:rsidR="00AA5A09" w:rsidRPr="00B409E3" w:rsidRDefault="007C6ACD" w:rsidP="007C6ACD">
            <w:pPr>
              <w:bidi/>
              <w:jc w:val="left"/>
              <w:rPr>
                <w:b/>
                <w:bCs/>
                <w:sz w:val="20"/>
                <w:szCs w:val="20"/>
                <w:lang w:eastAsia="en-CA" w:bidi="ar-LB"/>
              </w:rPr>
            </w:pPr>
            <w:r w:rsidRPr="007C6ACD">
              <w:rPr>
                <w:b/>
                <w:bCs/>
                <w:sz w:val="20"/>
                <w:szCs w:val="20"/>
                <w:rtl/>
                <w:lang w:eastAsia="en-CA" w:bidi="ar-LB"/>
              </w:rPr>
              <w:t>13</w:t>
            </w:r>
          </w:p>
        </w:tc>
        <w:tc>
          <w:tcPr>
            <w:tcW w:w="1037" w:type="dxa"/>
            <w:tcBorders>
              <w:top w:val="nil"/>
              <w:left w:val="nil"/>
              <w:bottom w:val="single" w:sz="4" w:space="0" w:color="auto"/>
              <w:right w:val="single" w:sz="4" w:space="0" w:color="auto"/>
            </w:tcBorders>
            <w:shd w:val="clear" w:color="auto" w:fill="auto"/>
            <w:hideMark/>
          </w:tcPr>
          <w:p w14:paraId="5BCC7273" w14:textId="4BE5416A" w:rsidR="00AA5A09" w:rsidRPr="00B409E3" w:rsidRDefault="007C6ACD" w:rsidP="007C6ACD">
            <w:pPr>
              <w:bidi/>
              <w:jc w:val="left"/>
              <w:rPr>
                <w:b/>
                <w:bCs/>
                <w:sz w:val="20"/>
                <w:szCs w:val="20"/>
                <w:lang w:eastAsia="en-CA" w:bidi="ar-LB"/>
              </w:rPr>
            </w:pPr>
            <w:r w:rsidRPr="007C6ACD">
              <w:rPr>
                <w:b/>
                <w:bCs/>
                <w:sz w:val="20"/>
                <w:szCs w:val="20"/>
                <w:rtl/>
                <w:lang w:eastAsia="en-CA" w:bidi="ar-LB"/>
              </w:rPr>
              <w:t>7</w:t>
            </w:r>
          </w:p>
        </w:tc>
        <w:tc>
          <w:tcPr>
            <w:tcW w:w="1262" w:type="dxa"/>
            <w:tcBorders>
              <w:top w:val="nil"/>
              <w:left w:val="nil"/>
              <w:bottom w:val="single" w:sz="4" w:space="0" w:color="auto"/>
              <w:right w:val="single" w:sz="4" w:space="0" w:color="auto"/>
            </w:tcBorders>
            <w:shd w:val="clear" w:color="auto" w:fill="auto"/>
            <w:noWrap/>
            <w:hideMark/>
          </w:tcPr>
          <w:p w14:paraId="4D4F853C" w14:textId="7432024B" w:rsidR="00AA5A09" w:rsidRPr="00B409E3" w:rsidRDefault="007C6ACD" w:rsidP="007C6ACD">
            <w:pPr>
              <w:bidi/>
              <w:jc w:val="left"/>
              <w:rPr>
                <w:b/>
                <w:bCs/>
                <w:sz w:val="20"/>
                <w:szCs w:val="20"/>
                <w:lang w:eastAsia="en-CA" w:bidi="ar-LB"/>
              </w:rPr>
            </w:pPr>
            <w:r w:rsidRPr="007C6ACD">
              <w:rPr>
                <w:b/>
                <w:bCs/>
                <w:sz w:val="20"/>
                <w:szCs w:val="20"/>
                <w:rtl/>
                <w:lang w:eastAsia="en-CA" w:bidi="ar-LB"/>
              </w:rPr>
              <w:t>54</w:t>
            </w:r>
          </w:p>
        </w:tc>
        <w:tc>
          <w:tcPr>
            <w:tcW w:w="1134" w:type="dxa"/>
            <w:tcBorders>
              <w:top w:val="nil"/>
              <w:left w:val="nil"/>
              <w:bottom w:val="single" w:sz="4" w:space="0" w:color="auto"/>
              <w:right w:val="single" w:sz="4" w:space="0" w:color="auto"/>
            </w:tcBorders>
            <w:shd w:val="clear" w:color="auto" w:fill="auto"/>
          </w:tcPr>
          <w:p w14:paraId="7EB7385E" w14:textId="42051570" w:rsidR="00AA5A09" w:rsidRPr="00B409E3" w:rsidRDefault="007C6ACD" w:rsidP="007C6ACD">
            <w:pPr>
              <w:bidi/>
              <w:jc w:val="left"/>
              <w:rPr>
                <w:b/>
                <w:bCs/>
                <w:sz w:val="20"/>
                <w:szCs w:val="20"/>
                <w:lang w:eastAsia="en-CA" w:bidi="ar-LB"/>
              </w:rPr>
            </w:pPr>
            <w:r w:rsidRPr="007C6ACD">
              <w:rPr>
                <w:b/>
                <w:bCs/>
                <w:sz w:val="20"/>
                <w:szCs w:val="20"/>
                <w:rtl/>
                <w:lang w:eastAsia="en-CA" w:bidi="ar-LB"/>
              </w:rPr>
              <w:t>1,663,988</w:t>
            </w:r>
          </w:p>
        </w:tc>
        <w:tc>
          <w:tcPr>
            <w:tcW w:w="1134" w:type="dxa"/>
            <w:tcBorders>
              <w:top w:val="nil"/>
              <w:left w:val="nil"/>
              <w:bottom w:val="single" w:sz="4" w:space="0" w:color="auto"/>
              <w:right w:val="single" w:sz="4" w:space="0" w:color="auto"/>
            </w:tcBorders>
            <w:shd w:val="clear" w:color="auto" w:fill="auto"/>
          </w:tcPr>
          <w:p w14:paraId="55FA6BBA" w14:textId="6E17DE3E" w:rsidR="00AA5A09" w:rsidRPr="00B409E3" w:rsidRDefault="007C6ACD" w:rsidP="007C6ACD">
            <w:pPr>
              <w:bidi/>
              <w:jc w:val="left"/>
              <w:rPr>
                <w:b/>
                <w:bCs/>
                <w:sz w:val="20"/>
                <w:szCs w:val="20"/>
                <w:lang w:eastAsia="en-CA" w:bidi="ar-LB"/>
              </w:rPr>
            </w:pPr>
            <w:r w:rsidRPr="007C6ACD">
              <w:rPr>
                <w:b/>
                <w:bCs/>
                <w:sz w:val="20"/>
                <w:szCs w:val="20"/>
                <w:rtl/>
                <w:lang w:eastAsia="en-CA" w:bidi="ar-LB"/>
              </w:rPr>
              <w:t>963,325</w:t>
            </w:r>
          </w:p>
        </w:tc>
        <w:tc>
          <w:tcPr>
            <w:tcW w:w="992" w:type="dxa"/>
            <w:tcBorders>
              <w:top w:val="nil"/>
              <w:left w:val="nil"/>
              <w:bottom w:val="single" w:sz="4" w:space="0" w:color="auto"/>
              <w:right w:val="single" w:sz="4" w:space="0" w:color="auto"/>
            </w:tcBorders>
            <w:shd w:val="clear" w:color="auto" w:fill="auto"/>
          </w:tcPr>
          <w:p w14:paraId="0303A8E6" w14:textId="2F23EC75" w:rsidR="00AA5A09" w:rsidRPr="00B409E3" w:rsidRDefault="007C6ACD" w:rsidP="007C6ACD">
            <w:pPr>
              <w:bidi/>
              <w:jc w:val="left"/>
              <w:rPr>
                <w:b/>
                <w:bCs/>
                <w:sz w:val="20"/>
                <w:szCs w:val="20"/>
                <w:lang w:eastAsia="en-CA" w:bidi="ar-LB"/>
              </w:rPr>
            </w:pPr>
            <w:r w:rsidRPr="007C6ACD">
              <w:rPr>
                <w:b/>
                <w:bCs/>
                <w:sz w:val="20"/>
                <w:szCs w:val="20"/>
                <w:rtl/>
                <w:lang w:eastAsia="en-CA" w:bidi="ar-LB"/>
              </w:rPr>
              <w:t>700,663</w:t>
            </w:r>
          </w:p>
        </w:tc>
        <w:tc>
          <w:tcPr>
            <w:tcW w:w="1134" w:type="dxa"/>
            <w:tcBorders>
              <w:top w:val="nil"/>
              <w:left w:val="nil"/>
              <w:bottom w:val="single" w:sz="4" w:space="0" w:color="auto"/>
              <w:right w:val="single" w:sz="4" w:space="0" w:color="auto"/>
            </w:tcBorders>
            <w:shd w:val="clear" w:color="auto" w:fill="auto"/>
            <w:noWrap/>
          </w:tcPr>
          <w:p w14:paraId="3E73295D" w14:textId="1E3AE4EA" w:rsidR="00AA5A09" w:rsidRPr="00B409E3" w:rsidRDefault="007C6ACD" w:rsidP="007C6ACD">
            <w:pPr>
              <w:bidi/>
              <w:jc w:val="left"/>
              <w:rPr>
                <w:b/>
                <w:bCs/>
                <w:sz w:val="20"/>
                <w:szCs w:val="20"/>
                <w:lang w:eastAsia="en-CA" w:bidi="ar-LB"/>
              </w:rPr>
            </w:pPr>
            <w:r w:rsidRPr="007C6ACD">
              <w:rPr>
                <w:b/>
                <w:bCs/>
                <w:sz w:val="20"/>
                <w:szCs w:val="20"/>
                <w:rtl/>
                <w:lang w:eastAsia="en-CA" w:bidi="ar-LB"/>
              </w:rPr>
              <w:t>58</w:t>
            </w:r>
          </w:p>
        </w:tc>
      </w:tr>
    </w:tbl>
    <w:p w14:paraId="14714144" w14:textId="1DCE9C57" w:rsidR="00E34075" w:rsidRPr="007C6ACD" w:rsidRDefault="00AF3B56" w:rsidP="007C6ACD">
      <w:pPr>
        <w:bidi/>
        <w:rPr>
          <w:lang w:bidi="ar-LB"/>
        </w:rPr>
      </w:pPr>
      <w:r w:rsidRPr="00AF3B56">
        <w:rPr>
          <w:rtl/>
          <w:lang w:bidi="ar-LB"/>
        </w:rPr>
        <w:t>* باستثناء تكاليف دعم الوكالة.</w:t>
      </w:r>
    </w:p>
    <w:p w14:paraId="57E188E5" w14:textId="050E5139" w:rsidR="00E34075" w:rsidRPr="007C6ACD" w:rsidRDefault="00BB6562" w:rsidP="007C6ACD">
      <w:pPr>
        <w:bidi/>
        <w:rPr>
          <w:lang w:bidi="ar-LB"/>
        </w:rPr>
      </w:pPr>
      <w:r>
        <w:rPr>
          <w:rtl/>
          <w:lang w:bidi="ar-LB"/>
        </w:rPr>
        <w:t xml:space="preserve">** </w:t>
      </w:r>
      <w:r w:rsidRPr="00BB6562">
        <w:rPr>
          <w:rtl/>
          <w:lang w:bidi="ar-LB"/>
        </w:rPr>
        <w:t>تمت إزالة 45.5 طن متري (65,242 طن من مكافئ ثاني أكسيد الكربون) من أصل 48.9 طن متري (70,104 طن من مكافئ ثاني أكسيد الكربون) من المواد الهيدروفلوروكربونية.</w:t>
      </w:r>
    </w:p>
    <w:p w14:paraId="024DA611" w14:textId="77777777" w:rsidR="00E34075" w:rsidRPr="007C6ACD" w:rsidRDefault="00E34075" w:rsidP="007C6ACD">
      <w:pPr>
        <w:bidi/>
        <w:rPr>
          <w:lang w:bidi="ar-LB"/>
        </w:rPr>
      </w:pPr>
    </w:p>
    <w:p w14:paraId="07799088" w14:textId="1D1F067E" w:rsidR="00A217DF" w:rsidRPr="00A217DF" w:rsidRDefault="0062402C" w:rsidP="00A217DF">
      <w:pPr>
        <w:pStyle w:val="Heading1"/>
        <w:bidi/>
        <w:spacing w:line="288" w:lineRule="auto"/>
        <w:rPr>
          <w:snapToGrid w:val="0"/>
          <w:sz w:val="26"/>
          <w:szCs w:val="26"/>
          <w:lang w:bidi="ar-LB"/>
        </w:rPr>
      </w:pPr>
      <w:r w:rsidRPr="0062402C">
        <w:rPr>
          <w:snapToGrid w:val="0"/>
          <w:sz w:val="26"/>
          <w:szCs w:val="26"/>
          <w:rtl/>
          <w:lang w:bidi="ar-LB"/>
        </w:rPr>
        <w:t>تم إنجاز مشروعين استثماريين وخمسة أنشطة تمكينية حتى نهاية عام 2022 من أصل 13 مشروعاً تمت الموافقة عليها، فيما تبقى ستة مشاريع جارية.</w:t>
      </w:r>
    </w:p>
    <w:p w14:paraId="688AB0F9" w14:textId="146714E6" w:rsidR="0062402C" w:rsidRPr="0062402C" w:rsidRDefault="00EE78D3" w:rsidP="0062402C">
      <w:pPr>
        <w:pStyle w:val="Heading1"/>
        <w:bidi/>
        <w:spacing w:line="288" w:lineRule="auto"/>
        <w:rPr>
          <w:snapToGrid w:val="0"/>
          <w:sz w:val="26"/>
          <w:szCs w:val="26"/>
          <w:lang w:bidi="ar-LB"/>
        </w:rPr>
      </w:pPr>
      <w:r w:rsidRPr="00EE78D3">
        <w:rPr>
          <w:snapToGrid w:val="0"/>
          <w:sz w:val="26"/>
          <w:szCs w:val="26"/>
          <w:rtl/>
          <w:lang w:bidi="ar-LB"/>
        </w:rPr>
        <w:t xml:space="preserve">تهدف أنشطة إعداد </w:t>
      </w:r>
      <w:r>
        <w:rPr>
          <w:snapToGrid w:val="0"/>
          <w:sz w:val="26"/>
          <w:szCs w:val="26"/>
          <w:rtl/>
          <w:lang w:bidi="ar-LB"/>
        </w:rPr>
        <w:t>المشاريع</w:t>
      </w:r>
      <w:r w:rsidRPr="00EE78D3">
        <w:rPr>
          <w:snapToGrid w:val="0"/>
          <w:sz w:val="26"/>
          <w:szCs w:val="26"/>
          <w:rtl/>
          <w:lang w:bidi="ar-LB"/>
        </w:rPr>
        <w:t xml:space="preserve"> الخمسة الجارية إلى إعداد خطط تنفيذ كيغالي المتعلقة بالمواد الهيدروفلوروكربونية، حيث من المتوقع الانتهاء منها في عامي 2023 و2024. ومن المتوقع أن يكتمل المشروع الاستثماري الجاري المتبقي، والذي تمت الموافقة عليه في الاجتماع الثاني والثمانين، دون صرف مزيد من الأموال في عام 2023. و</w:t>
      </w:r>
      <w:r>
        <w:rPr>
          <w:snapToGrid w:val="0"/>
          <w:sz w:val="26"/>
          <w:szCs w:val="26"/>
          <w:rtl/>
          <w:lang w:bidi="ar-LB"/>
        </w:rPr>
        <w:t xml:space="preserve">قد </w:t>
      </w:r>
      <w:r w:rsidRPr="00EE78D3">
        <w:rPr>
          <w:snapToGrid w:val="0"/>
          <w:sz w:val="26"/>
          <w:szCs w:val="26"/>
          <w:rtl/>
          <w:lang w:bidi="ar-LB"/>
        </w:rPr>
        <w:t>تمت الموافقة على تمديد تاريخ إنجاز هذا المشروع.</w:t>
      </w:r>
    </w:p>
    <w:p w14:paraId="04E9873B" w14:textId="4D362E91" w:rsidR="00A21BF6" w:rsidRDefault="00453B2A" w:rsidP="00EE78D3">
      <w:pPr>
        <w:pStyle w:val="Heading1"/>
        <w:bidi/>
        <w:spacing w:line="288" w:lineRule="auto"/>
        <w:rPr>
          <w:snapToGrid w:val="0"/>
          <w:sz w:val="26"/>
          <w:szCs w:val="26"/>
          <w:rtl/>
          <w:lang w:bidi="ar-LB"/>
        </w:rPr>
      </w:pPr>
      <w:r w:rsidRPr="00453B2A">
        <w:rPr>
          <w:snapToGrid w:val="0"/>
          <w:sz w:val="26"/>
          <w:szCs w:val="26"/>
          <w:rtl/>
          <w:lang w:bidi="ar-LB"/>
        </w:rPr>
        <w:t xml:space="preserve">تم صرف مبلغ 963,325 دولار أمريكي من إجمالي التمويل المجمع الموافق عليه والبالغ 1,663,988 دولار أمريكي، ما يمثل معدل صرف قدره 58 في </w:t>
      </w:r>
      <w:r w:rsidR="00A21BF6" w:rsidRPr="00453B2A">
        <w:rPr>
          <w:snapToGrid w:val="0"/>
          <w:sz w:val="26"/>
          <w:szCs w:val="26"/>
          <w:rtl/>
          <w:lang w:bidi="ar-LB"/>
        </w:rPr>
        <w:t>المئة</w:t>
      </w:r>
      <w:r w:rsidRPr="00453B2A">
        <w:rPr>
          <w:snapToGrid w:val="0"/>
          <w:sz w:val="26"/>
          <w:szCs w:val="26"/>
          <w:rtl/>
          <w:lang w:bidi="ar-LB"/>
        </w:rPr>
        <w:t>.</w:t>
      </w:r>
    </w:p>
    <w:p w14:paraId="69DFE3E1" w14:textId="097643A6" w:rsidR="00EE78D3" w:rsidRPr="00EE78D3" w:rsidRDefault="00A21BF6" w:rsidP="00A21BF6">
      <w:pPr>
        <w:jc w:val="left"/>
        <w:rPr>
          <w:snapToGrid w:val="0"/>
          <w:sz w:val="26"/>
          <w:szCs w:val="26"/>
          <w:lang w:bidi="ar-LB"/>
        </w:rPr>
      </w:pPr>
      <w:r>
        <w:rPr>
          <w:snapToGrid w:val="0"/>
          <w:sz w:val="26"/>
          <w:szCs w:val="26"/>
          <w:rtl/>
          <w:lang w:bidi="ar-LB"/>
        </w:rPr>
        <w:br w:type="page"/>
      </w:r>
    </w:p>
    <w:p w14:paraId="0EEA899D" w14:textId="1C7F8C97" w:rsidR="00453B2A" w:rsidRPr="00453B2A" w:rsidRDefault="00453B2A">
      <w:pPr>
        <w:pStyle w:val="ListParagraph"/>
        <w:numPr>
          <w:ilvl w:val="1"/>
          <w:numId w:val="14"/>
        </w:numPr>
        <w:bidi/>
        <w:spacing w:before="240" w:after="240"/>
        <w:ind w:left="720" w:hanging="720"/>
        <w:contextualSpacing w:val="0"/>
        <w:rPr>
          <w:b/>
          <w:bCs/>
          <w:sz w:val="26"/>
          <w:szCs w:val="26"/>
          <w:lang w:bidi="ar-LB"/>
        </w:rPr>
      </w:pPr>
      <w:r w:rsidRPr="00453B2A">
        <w:rPr>
          <w:b/>
          <w:bCs/>
          <w:sz w:val="26"/>
          <w:szCs w:val="26"/>
          <w:rtl/>
          <w:lang w:bidi="ar-LB"/>
        </w:rPr>
        <w:lastRenderedPageBreak/>
        <w:t>المسائل التي تم تحديدها في تنفيذ المشروعات في عام 2022</w:t>
      </w:r>
    </w:p>
    <w:p w14:paraId="35CBC288" w14:textId="0C961E42" w:rsidR="00453B2A" w:rsidRPr="00453B2A" w:rsidRDefault="003F1582" w:rsidP="00453B2A">
      <w:pPr>
        <w:pStyle w:val="Heading1"/>
        <w:bidi/>
        <w:spacing w:line="288" w:lineRule="auto"/>
        <w:rPr>
          <w:snapToGrid w:val="0"/>
          <w:sz w:val="26"/>
          <w:szCs w:val="26"/>
          <w:lang w:bidi="ar-LB"/>
        </w:rPr>
      </w:pPr>
      <w:r w:rsidRPr="003F1582">
        <w:rPr>
          <w:snapToGrid w:val="0"/>
          <w:sz w:val="26"/>
          <w:szCs w:val="26"/>
          <w:rtl/>
          <w:lang w:bidi="ar-LB"/>
        </w:rPr>
        <w:t>بالإضافة إلى عملية المراجعة، تمت مناقشة العديد من المسائل مع الوكالات الثنائية ذات الصلة وتمت معالجتها بشكل مرضٍ، باستثناء القضايا المتعلقة بـ 14 من المشاريع المصنفة كمشاريع شهدت تأخيرات في التنفيذ (بما في ذلك 13 مشروعاً تتعلق بمكونات الاتفاقات المتعددة السنوات التي تخضع لإجراءات إلغاء المشروع، تماشياً مع المقرر 84/45(ج)؛ ومشروع استثماري واحد للهيدروفلوروكربون). ويعرض المرفق الثالث بهذه الوثيقة المشاريع المصنفة التي تعاني من تأخيرات في التنفيذ، وتوصيات الأمانة التي تطلب تقديم تقرير إلى الاجتماع الرابع والتسعين.</w:t>
      </w:r>
    </w:p>
    <w:p w14:paraId="61D0A4B2" w14:textId="02971BA0" w:rsidR="008422B7" w:rsidRPr="008422B7" w:rsidRDefault="008422B7" w:rsidP="008422B7">
      <w:pPr>
        <w:pStyle w:val="Heading1"/>
        <w:bidi/>
        <w:spacing w:line="288" w:lineRule="auto"/>
        <w:rPr>
          <w:snapToGrid w:val="0"/>
          <w:sz w:val="26"/>
          <w:szCs w:val="26"/>
          <w:lang w:bidi="ar-LB"/>
        </w:rPr>
      </w:pPr>
      <w:r w:rsidRPr="008422B7">
        <w:rPr>
          <w:snapToGrid w:val="0"/>
          <w:sz w:val="26"/>
          <w:szCs w:val="26"/>
          <w:rtl/>
          <w:lang w:bidi="ar-LB"/>
        </w:rPr>
        <w:t>علاوة على ذلك، تم تحديد المسائل المتعلقة بشرائح الاتفاقات المتعددة السنوات لإزالة المواد الهيدروكلوروفلوروكربونية. وترد هذه المسائل أيضاً في المرفق الثالث. كما يرد وصف موجز لكل مشروع من هذه المشاريع عن حالة التنفيذ والمسائل المعلقة، ويتم اقتراح توصية لتنظر فيها اللجنة التنفيذية.</w:t>
      </w:r>
    </w:p>
    <w:p w14:paraId="27615E7B" w14:textId="5E66336E" w:rsidR="008422B7" w:rsidRPr="008422B7" w:rsidRDefault="007328CE" w:rsidP="008422B7">
      <w:pPr>
        <w:pStyle w:val="Heading1"/>
        <w:bidi/>
        <w:spacing w:line="288" w:lineRule="auto"/>
        <w:rPr>
          <w:snapToGrid w:val="0"/>
          <w:sz w:val="26"/>
          <w:szCs w:val="26"/>
          <w:lang w:bidi="ar-LB"/>
        </w:rPr>
      </w:pPr>
      <w:r w:rsidRPr="007328CE">
        <w:rPr>
          <w:snapToGrid w:val="0"/>
          <w:sz w:val="26"/>
          <w:szCs w:val="26"/>
          <w:rtl/>
          <w:lang w:bidi="ar-LB"/>
        </w:rPr>
        <w:t xml:space="preserve">تم </w:t>
      </w:r>
      <w:r w:rsidR="00A21BF6" w:rsidRPr="007328CE">
        <w:rPr>
          <w:snapToGrid w:val="0"/>
          <w:sz w:val="26"/>
          <w:szCs w:val="26"/>
          <w:rtl/>
          <w:lang w:bidi="ar-LB"/>
        </w:rPr>
        <w:t>إعطاء</w:t>
      </w:r>
      <w:r w:rsidRPr="007328CE">
        <w:rPr>
          <w:snapToGrid w:val="0"/>
          <w:sz w:val="26"/>
          <w:szCs w:val="26"/>
          <w:rtl/>
          <w:lang w:bidi="ar-LB"/>
        </w:rPr>
        <w:t xml:space="preserve"> تفاصيل التقدم المحرز في تنفيذ المشاريع المرتبطة بخطة إدارة إزالة المواد الهيدروكلوروفلوروكربونية للصين (خطة قطاع الخدمة)</w:t>
      </w:r>
      <w:r w:rsidR="00E86CC5">
        <w:rPr>
          <w:rStyle w:val="FootnoteReference"/>
          <w:snapToGrid w:val="0"/>
          <w:sz w:val="26"/>
          <w:szCs w:val="26"/>
          <w:rtl/>
          <w:lang w:bidi="ar-LB"/>
        </w:rPr>
        <w:footnoteReference w:id="11"/>
      </w:r>
      <w:r w:rsidRPr="007328CE">
        <w:rPr>
          <w:snapToGrid w:val="0"/>
          <w:sz w:val="26"/>
          <w:szCs w:val="26"/>
          <w:rtl/>
          <w:lang w:bidi="ar-LB"/>
        </w:rPr>
        <w:t xml:space="preserve"> وكولومبيا</w:t>
      </w:r>
      <w:r w:rsidR="00E86CC5">
        <w:rPr>
          <w:rStyle w:val="FootnoteReference"/>
          <w:snapToGrid w:val="0"/>
          <w:sz w:val="26"/>
          <w:szCs w:val="26"/>
          <w:rtl/>
          <w:lang w:bidi="ar-LB"/>
        </w:rPr>
        <w:footnoteReference w:id="12"/>
      </w:r>
      <w:r w:rsidRPr="007328CE">
        <w:rPr>
          <w:snapToGrid w:val="0"/>
          <w:sz w:val="26"/>
          <w:szCs w:val="26"/>
          <w:rtl/>
          <w:lang w:bidi="ar-LB"/>
        </w:rPr>
        <w:t xml:space="preserve"> (كلاهما تنفذهما ألمانيا)، ونيجيريا</w:t>
      </w:r>
      <w:r w:rsidR="00E86CC5">
        <w:rPr>
          <w:rStyle w:val="FootnoteReference"/>
          <w:snapToGrid w:val="0"/>
          <w:sz w:val="26"/>
          <w:szCs w:val="26"/>
          <w:rtl/>
          <w:lang w:bidi="ar-LB"/>
        </w:rPr>
        <w:footnoteReference w:id="13"/>
      </w:r>
      <w:r w:rsidRPr="007328CE">
        <w:rPr>
          <w:snapToGrid w:val="0"/>
          <w:sz w:val="26"/>
          <w:szCs w:val="26"/>
          <w:rtl/>
          <w:lang w:bidi="ar-LB"/>
        </w:rPr>
        <w:t xml:space="preserve"> (تنفذه إيطاليا) إلى الاجتماع الثالث والتسعين. ويتم تناول التوصيات المرتبطة بالمسائل المعلقة لهذه المشاريع، بما في ذلك الموافقة على طلبات التمديد، في حال وجودها، في الأقسام ذات الصلة من تلك الوثائق. وقد تم تناول القضايا المتعلقة بخطة إدارة إزالة المواد الهيدروكلوروفلوروكربونية لكينيا (التي نفذتها فرنسا) وموريشيوس (التي نفذتها ألمانيا)، والتي كان تقديم شرائح خاصة بها مستحقاً في الاجتماع الثالث </w:t>
      </w:r>
      <w:r w:rsidR="00A21BF6" w:rsidRPr="007328CE">
        <w:rPr>
          <w:snapToGrid w:val="0"/>
          <w:sz w:val="26"/>
          <w:szCs w:val="26"/>
          <w:rtl/>
          <w:lang w:bidi="ar-LB"/>
        </w:rPr>
        <w:t>والتسعين،</w:t>
      </w:r>
      <w:r w:rsidRPr="007328CE">
        <w:rPr>
          <w:snapToGrid w:val="0"/>
          <w:sz w:val="26"/>
          <w:szCs w:val="26"/>
          <w:rtl/>
          <w:lang w:bidi="ar-LB"/>
        </w:rPr>
        <w:t xml:space="preserve"> ولكن لم يتم تقديمها، وبالنسبة للصين (خطة قطاع تصنيع مكيفات هواء الغرف) (التي نفذتها النمسا)، والتي تم تقديم الشريحة الخاصة </w:t>
      </w:r>
      <w:r w:rsidR="00A21BF6" w:rsidRPr="007328CE">
        <w:rPr>
          <w:snapToGrid w:val="0"/>
          <w:sz w:val="26"/>
          <w:szCs w:val="26"/>
          <w:rtl/>
          <w:lang w:bidi="ar-LB"/>
        </w:rPr>
        <w:t>بها،</w:t>
      </w:r>
      <w:r w:rsidRPr="007328CE">
        <w:rPr>
          <w:snapToGrid w:val="0"/>
          <w:sz w:val="26"/>
          <w:szCs w:val="26"/>
          <w:rtl/>
          <w:lang w:bidi="ar-LB"/>
        </w:rPr>
        <w:t xml:space="preserve"> ولكن تم سحبها لاحقاً، في الوثيقة المتعلقة بتأخيرات تقديم الشرائح</w:t>
      </w:r>
      <w:r>
        <w:rPr>
          <w:rStyle w:val="FootnoteReference"/>
          <w:snapToGrid w:val="0"/>
          <w:sz w:val="26"/>
          <w:szCs w:val="26"/>
          <w:rtl/>
          <w:lang w:bidi="ar-LB"/>
        </w:rPr>
        <w:footnoteReference w:id="14"/>
      </w:r>
      <w:r w:rsidRPr="007328CE">
        <w:rPr>
          <w:snapToGrid w:val="0"/>
          <w:sz w:val="26"/>
          <w:szCs w:val="26"/>
          <w:rtl/>
          <w:lang w:bidi="ar-LB"/>
        </w:rPr>
        <w:t>. وفيما يلي يتم تناول المسائل المعلقة بالنسبة للمشاريع الجارية المتبقية غير المدرجة في المرفق الثالث لهذه الوثيقة، وطلبات تمديد مواعيد الإنجاز.</w:t>
      </w:r>
    </w:p>
    <w:p w14:paraId="389F6665" w14:textId="0A7F170F" w:rsidR="001C4D59" w:rsidRPr="001C4D59" w:rsidRDefault="001C4D59" w:rsidP="001C4D59">
      <w:pPr>
        <w:pStyle w:val="Heading1"/>
        <w:bidi/>
        <w:spacing w:line="288" w:lineRule="auto"/>
        <w:rPr>
          <w:snapToGrid w:val="0"/>
          <w:sz w:val="26"/>
          <w:szCs w:val="26"/>
          <w:lang w:bidi="ar-LB"/>
        </w:rPr>
      </w:pPr>
      <w:r w:rsidRPr="001C4D59">
        <w:rPr>
          <w:snapToGrid w:val="0"/>
          <w:sz w:val="26"/>
          <w:szCs w:val="26"/>
          <w:rtl/>
          <w:lang w:bidi="ar-LB"/>
        </w:rPr>
        <w:t>من بين 50 مشروعاً جارياً، باستثناء إعداد المشروعات، تم تعديل تواريخ الإنجاز المخطط له لـ 19 مشروعاً منذ التقرير المرحلي لعام 2021.</w:t>
      </w:r>
    </w:p>
    <w:p w14:paraId="636DC1D6" w14:textId="6213B1A8" w:rsidR="001C4D59" w:rsidRPr="001C4D59" w:rsidRDefault="001C4D59" w:rsidP="001C4D59">
      <w:pPr>
        <w:pStyle w:val="Heading1"/>
        <w:bidi/>
        <w:spacing w:line="288" w:lineRule="auto"/>
        <w:rPr>
          <w:snapToGrid w:val="0"/>
          <w:sz w:val="26"/>
          <w:szCs w:val="26"/>
          <w:lang w:bidi="ar-LB"/>
        </w:rPr>
      </w:pPr>
      <w:r w:rsidRPr="001C4D59">
        <w:rPr>
          <w:snapToGrid w:val="0"/>
          <w:sz w:val="26"/>
          <w:szCs w:val="26"/>
          <w:rtl/>
          <w:lang w:bidi="ar-LB"/>
        </w:rPr>
        <w:t>تماشياً مع المقرر 82/11(ب)</w:t>
      </w:r>
      <w:r>
        <w:rPr>
          <w:rStyle w:val="FootnoteReference"/>
          <w:snapToGrid w:val="0"/>
          <w:sz w:val="26"/>
          <w:szCs w:val="26"/>
          <w:rtl/>
          <w:lang w:bidi="ar-LB"/>
        </w:rPr>
        <w:footnoteReference w:id="15"/>
      </w:r>
      <w:r w:rsidRPr="001C4D59">
        <w:rPr>
          <w:snapToGrid w:val="0"/>
          <w:sz w:val="26"/>
          <w:szCs w:val="26"/>
          <w:rtl/>
          <w:lang w:bidi="ar-LB"/>
        </w:rPr>
        <w:t>، طلبت حكومة ألمانيا تمديد م</w:t>
      </w:r>
      <w:r w:rsidR="0061259E">
        <w:rPr>
          <w:snapToGrid w:val="0"/>
          <w:sz w:val="26"/>
          <w:szCs w:val="26"/>
          <w:rtl/>
          <w:lang w:bidi="ar-LB"/>
        </w:rPr>
        <w:t>ـ</w:t>
      </w:r>
      <w:r w:rsidRPr="001C4D59">
        <w:rPr>
          <w:snapToGrid w:val="0"/>
          <w:sz w:val="26"/>
          <w:szCs w:val="26"/>
          <w:rtl/>
          <w:lang w:bidi="ar-LB"/>
        </w:rPr>
        <w:t>دة مشروع واح</w:t>
      </w:r>
      <w:r w:rsidR="0061259E">
        <w:rPr>
          <w:snapToGrid w:val="0"/>
          <w:sz w:val="26"/>
          <w:szCs w:val="26"/>
          <w:rtl/>
          <w:lang w:bidi="ar-LB"/>
        </w:rPr>
        <w:t>ـ</w:t>
      </w:r>
      <w:r w:rsidRPr="001C4D59">
        <w:rPr>
          <w:snapToGrid w:val="0"/>
          <w:sz w:val="26"/>
          <w:szCs w:val="26"/>
          <w:rtl/>
          <w:lang w:bidi="ar-LB"/>
        </w:rPr>
        <w:t>د على النح</w:t>
      </w:r>
      <w:r w:rsidR="0061259E">
        <w:rPr>
          <w:snapToGrid w:val="0"/>
          <w:sz w:val="26"/>
          <w:szCs w:val="26"/>
          <w:rtl/>
          <w:lang w:bidi="ar-LB"/>
        </w:rPr>
        <w:t>ـ</w:t>
      </w:r>
      <w:r w:rsidRPr="001C4D59">
        <w:rPr>
          <w:snapToGrid w:val="0"/>
          <w:sz w:val="26"/>
          <w:szCs w:val="26"/>
          <w:rtl/>
          <w:lang w:bidi="ar-LB"/>
        </w:rPr>
        <w:t>و المبي</w:t>
      </w:r>
      <w:r w:rsidR="0061259E">
        <w:rPr>
          <w:snapToGrid w:val="0"/>
          <w:sz w:val="26"/>
          <w:szCs w:val="26"/>
          <w:rtl/>
          <w:lang w:bidi="ar-LB"/>
        </w:rPr>
        <w:t>ـ</w:t>
      </w:r>
      <w:r w:rsidRPr="001C4D59">
        <w:rPr>
          <w:snapToGrid w:val="0"/>
          <w:sz w:val="26"/>
          <w:szCs w:val="26"/>
          <w:rtl/>
          <w:lang w:bidi="ar-LB"/>
        </w:rPr>
        <w:t>ن في الج</w:t>
      </w:r>
      <w:r w:rsidR="0061259E">
        <w:rPr>
          <w:snapToGrid w:val="0"/>
          <w:sz w:val="26"/>
          <w:szCs w:val="26"/>
          <w:rtl/>
          <w:lang w:bidi="ar-LB"/>
        </w:rPr>
        <w:t>ـ</w:t>
      </w:r>
      <w:r w:rsidRPr="001C4D59">
        <w:rPr>
          <w:snapToGrid w:val="0"/>
          <w:sz w:val="26"/>
          <w:szCs w:val="26"/>
          <w:rtl/>
          <w:lang w:bidi="ar-LB"/>
        </w:rPr>
        <w:t>دول 5.</w:t>
      </w:r>
    </w:p>
    <w:p w14:paraId="1D841206" w14:textId="11647958" w:rsidR="007C6ACD" w:rsidRPr="007C6ACD" w:rsidRDefault="007C6ACD" w:rsidP="007C6ACD">
      <w:pPr>
        <w:bidi/>
        <w:rPr>
          <w:b/>
          <w:bCs/>
          <w:sz w:val="26"/>
          <w:szCs w:val="26"/>
          <w:lang w:bidi="ar-LB"/>
        </w:rPr>
      </w:pPr>
      <w:r w:rsidRPr="007C6ACD">
        <w:rPr>
          <w:b/>
          <w:bCs/>
          <w:sz w:val="26"/>
          <w:szCs w:val="26"/>
          <w:rtl/>
          <w:lang w:bidi="ar-LB"/>
        </w:rPr>
        <w:t xml:space="preserve">الجدول 5. </w:t>
      </w:r>
      <w:r w:rsidR="001C4D59">
        <w:rPr>
          <w:b/>
          <w:bCs/>
          <w:sz w:val="26"/>
          <w:szCs w:val="26"/>
          <w:rtl/>
          <w:lang w:bidi="ar-LB"/>
        </w:rPr>
        <w:t>الشروع الذي</w:t>
      </w:r>
      <w:r w:rsidRPr="007C6ACD">
        <w:rPr>
          <w:b/>
          <w:bCs/>
          <w:sz w:val="26"/>
          <w:szCs w:val="26"/>
          <w:rtl/>
          <w:lang w:bidi="ar-LB"/>
        </w:rPr>
        <w:t xml:space="preserve"> طُلب له تمديد </w:t>
      </w:r>
      <w:r w:rsidR="001C4D59">
        <w:rPr>
          <w:b/>
          <w:bCs/>
          <w:sz w:val="26"/>
          <w:szCs w:val="26"/>
          <w:rtl/>
          <w:lang w:bidi="ar-LB"/>
        </w:rPr>
        <w:t>تاريخ</w:t>
      </w:r>
      <w:r w:rsidRPr="007C6ACD">
        <w:rPr>
          <w:b/>
          <w:bCs/>
          <w:sz w:val="26"/>
          <w:szCs w:val="26"/>
          <w:rtl/>
          <w:lang w:bidi="ar-LB"/>
        </w:rPr>
        <w:t xml:space="preserve"> إنجازه</w:t>
      </w:r>
    </w:p>
    <w:tbl>
      <w:tblPr>
        <w:tblStyle w:val="TableGrid"/>
        <w:bidiVisual/>
        <w:tblW w:w="9916" w:type="dxa"/>
        <w:tblLayout w:type="fixed"/>
        <w:tblLook w:val="04A0" w:firstRow="1" w:lastRow="0" w:firstColumn="1" w:lastColumn="0" w:noHBand="0" w:noVBand="1"/>
      </w:tblPr>
      <w:tblGrid>
        <w:gridCol w:w="2051"/>
        <w:gridCol w:w="2822"/>
        <w:gridCol w:w="630"/>
        <w:gridCol w:w="2430"/>
        <w:gridCol w:w="991"/>
        <w:gridCol w:w="992"/>
      </w:tblGrid>
      <w:tr w:rsidR="00B409E3" w:rsidRPr="00B409E3" w14:paraId="485AB630" w14:textId="77777777" w:rsidTr="001C4D59">
        <w:trPr>
          <w:trHeight w:val="626"/>
        </w:trPr>
        <w:tc>
          <w:tcPr>
            <w:tcW w:w="2051" w:type="dxa"/>
            <w:noWrap/>
            <w:tcMar>
              <w:left w:w="0" w:type="dxa"/>
              <w:right w:w="0" w:type="dxa"/>
            </w:tcMar>
            <w:vAlign w:val="center"/>
          </w:tcPr>
          <w:p w14:paraId="5EB01A3E" w14:textId="46BC9999" w:rsidR="00E34075" w:rsidRPr="007C6ACD" w:rsidRDefault="007C6ACD" w:rsidP="007C6ACD">
            <w:pPr>
              <w:bidi/>
              <w:jc w:val="center"/>
              <w:rPr>
                <w:bCs/>
                <w:sz w:val="19"/>
                <w:szCs w:val="19"/>
                <w:lang w:bidi="ar-LB"/>
              </w:rPr>
            </w:pPr>
            <w:r w:rsidRPr="007C6ACD">
              <w:rPr>
                <w:bCs/>
                <w:sz w:val="19"/>
                <w:szCs w:val="19"/>
                <w:rtl/>
                <w:lang w:bidi="ar-LB"/>
              </w:rPr>
              <w:t>البلد/رمز المشروع</w:t>
            </w:r>
          </w:p>
        </w:tc>
        <w:tc>
          <w:tcPr>
            <w:tcW w:w="2822" w:type="dxa"/>
            <w:noWrap/>
            <w:tcMar>
              <w:left w:w="0" w:type="dxa"/>
              <w:right w:w="0" w:type="dxa"/>
            </w:tcMar>
            <w:vAlign w:val="center"/>
          </w:tcPr>
          <w:p w14:paraId="24EB989D" w14:textId="442E3124" w:rsidR="00E34075" w:rsidRPr="007C6ACD" w:rsidRDefault="007C6ACD" w:rsidP="007C6ACD">
            <w:pPr>
              <w:bidi/>
              <w:jc w:val="center"/>
              <w:rPr>
                <w:bCs/>
                <w:sz w:val="19"/>
                <w:szCs w:val="19"/>
                <w:lang w:bidi="ar-LB"/>
              </w:rPr>
            </w:pPr>
            <w:r w:rsidRPr="007C6ACD">
              <w:rPr>
                <w:bCs/>
                <w:sz w:val="19"/>
                <w:szCs w:val="19"/>
                <w:rtl/>
                <w:lang w:bidi="ar-LB"/>
              </w:rPr>
              <w:t>عنوان المشروع</w:t>
            </w:r>
          </w:p>
        </w:tc>
        <w:tc>
          <w:tcPr>
            <w:tcW w:w="630" w:type="dxa"/>
            <w:noWrap/>
            <w:tcMar>
              <w:left w:w="0" w:type="dxa"/>
              <w:right w:w="0" w:type="dxa"/>
            </w:tcMar>
            <w:vAlign w:val="center"/>
          </w:tcPr>
          <w:p w14:paraId="1D429899" w14:textId="77777777" w:rsidR="007C6ACD" w:rsidRPr="004225E6" w:rsidRDefault="007C6ACD" w:rsidP="007C6ACD">
            <w:pPr>
              <w:bidi/>
              <w:jc w:val="center"/>
              <w:rPr>
                <w:bCs/>
                <w:sz w:val="19"/>
                <w:szCs w:val="19"/>
                <w:rtl/>
                <w:lang w:bidi="ar-LB"/>
              </w:rPr>
            </w:pPr>
            <w:r w:rsidRPr="004225E6">
              <w:rPr>
                <w:bCs/>
                <w:sz w:val="19"/>
                <w:szCs w:val="19"/>
                <w:rtl/>
                <w:lang w:bidi="ar-LB"/>
              </w:rPr>
              <w:t>الصرف</w:t>
            </w:r>
          </w:p>
          <w:p w14:paraId="7D4A7B93" w14:textId="3FB1420C" w:rsidR="00E34075" w:rsidRPr="00B409E3" w:rsidRDefault="00E34075" w:rsidP="007C6ACD">
            <w:pPr>
              <w:bidi/>
              <w:jc w:val="center"/>
              <w:rPr>
                <w:b/>
                <w:sz w:val="19"/>
                <w:szCs w:val="19"/>
                <w:lang w:bidi="ar-LB"/>
              </w:rPr>
            </w:pPr>
            <w:r w:rsidRPr="004225E6">
              <w:rPr>
                <w:bCs/>
                <w:sz w:val="19"/>
                <w:szCs w:val="19"/>
                <w:lang w:bidi="ar-LB"/>
              </w:rPr>
              <w:t>(%)</w:t>
            </w:r>
          </w:p>
        </w:tc>
        <w:tc>
          <w:tcPr>
            <w:tcW w:w="2430" w:type="dxa"/>
            <w:noWrap/>
            <w:tcMar>
              <w:left w:w="0" w:type="dxa"/>
              <w:right w:w="0" w:type="dxa"/>
            </w:tcMar>
            <w:vAlign w:val="center"/>
          </w:tcPr>
          <w:p w14:paraId="2D73AD9D" w14:textId="6AE132FE" w:rsidR="00E34075" w:rsidRPr="004225E6" w:rsidRDefault="004225E6" w:rsidP="007C6ACD">
            <w:pPr>
              <w:bidi/>
              <w:jc w:val="center"/>
              <w:rPr>
                <w:bCs/>
                <w:sz w:val="19"/>
                <w:szCs w:val="19"/>
                <w:lang w:bidi="ar-LB"/>
              </w:rPr>
            </w:pPr>
            <w:r w:rsidRPr="004225E6">
              <w:rPr>
                <w:bCs/>
                <w:sz w:val="19"/>
                <w:szCs w:val="19"/>
                <w:rtl/>
                <w:lang w:bidi="ar-LB"/>
              </w:rPr>
              <w:t>الحالة/</w:t>
            </w:r>
            <w:r w:rsidR="0047728F">
              <w:rPr>
                <w:bCs/>
                <w:sz w:val="19"/>
                <w:szCs w:val="19"/>
                <w:rtl/>
                <w:lang w:bidi="ar-LB"/>
              </w:rPr>
              <w:t>المسألة</w:t>
            </w:r>
          </w:p>
        </w:tc>
        <w:tc>
          <w:tcPr>
            <w:tcW w:w="991" w:type="dxa"/>
            <w:noWrap/>
            <w:tcMar>
              <w:left w:w="0" w:type="dxa"/>
              <w:right w:w="0" w:type="dxa"/>
            </w:tcMar>
            <w:vAlign w:val="center"/>
          </w:tcPr>
          <w:p w14:paraId="49D83993" w14:textId="0CF2DD27" w:rsidR="00E34075" w:rsidRPr="004225E6" w:rsidRDefault="004225E6" w:rsidP="007C6ACD">
            <w:pPr>
              <w:bidi/>
              <w:jc w:val="center"/>
              <w:rPr>
                <w:bCs/>
                <w:sz w:val="19"/>
                <w:szCs w:val="19"/>
                <w:lang w:bidi="ar-LB"/>
              </w:rPr>
            </w:pPr>
            <w:r w:rsidRPr="004225E6">
              <w:rPr>
                <w:bCs/>
                <w:sz w:val="19"/>
                <w:szCs w:val="19"/>
                <w:rtl/>
                <w:lang w:bidi="ar-LB"/>
              </w:rPr>
              <w:t>تاريخ الإنجاز الأصلي</w:t>
            </w:r>
          </w:p>
        </w:tc>
        <w:tc>
          <w:tcPr>
            <w:tcW w:w="992" w:type="dxa"/>
            <w:noWrap/>
            <w:tcMar>
              <w:left w:w="0" w:type="dxa"/>
              <w:right w:w="0" w:type="dxa"/>
            </w:tcMar>
            <w:vAlign w:val="center"/>
          </w:tcPr>
          <w:p w14:paraId="07259891" w14:textId="0B198841" w:rsidR="00E34075" w:rsidRPr="004225E6" w:rsidRDefault="004225E6" w:rsidP="007C6ACD">
            <w:pPr>
              <w:bidi/>
              <w:jc w:val="center"/>
              <w:rPr>
                <w:bCs/>
                <w:sz w:val="19"/>
                <w:szCs w:val="19"/>
                <w:lang w:bidi="ar-LB"/>
              </w:rPr>
            </w:pPr>
            <w:r w:rsidRPr="004225E6">
              <w:rPr>
                <w:bCs/>
                <w:sz w:val="19"/>
                <w:szCs w:val="19"/>
                <w:rtl/>
                <w:lang w:bidi="ar-LB"/>
              </w:rPr>
              <w:t>تاريخ الإنجاز المطلوب</w:t>
            </w:r>
          </w:p>
        </w:tc>
      </w:tr>
      <w:tr w:rsidR="00F753A8" w:rsidRPr="00B409E3" w14:paraId="40C57C2C" w14:textId="77777777" w:rsidTr="001C4D59">
        <w:trPr>
          <w:trHeight w:val="626"/>
        </w:trPr>
        <w:tc>
          <w:tcPr>
            <w:tcW w:w="2051" w:type="dxa"/>
            <w:noWrap/>
            <w:tcMar>
              <w:left w:w="58" w:type="dxa"/>
              <w:right w:w="0" w:type="dxa"/>
            </w:tcMar>
          </w:tcPr>
          <w:p w14:paraId="0D206849" w14:textId="6191D060" w:rsidR="00F753A8" w:rsidRPr="00B409E3" w:rsidRDefault="004225E6" w:rsidP="00A078D5">
            <w:pPr>
              <w:pStyle w:val="xmsonormal"/>
              <w:bidi/>
              <w:jc w:val="center"/>
              <w:rPr>
                <w:rFonts w:ascii="Times New Roman" w:hAnsi="Times New Roman" w:cs="Times New Roman"/>
                <w:sz w:val="19"/>
                <w:szCs w:val="19"/>
                <w:lang w:val="en-US" w:eastAsia="en-US" w:bidi="ar-LB"/>
              </w:rPr>
            </w:pPr>
            <w:r>
              <w:rPr>
                <w:rFonts w:ascii="Times New Roman" w:hAnsi="Times New Roman" w:cs="Times New Roman"/>
                <w:sz w:val="19"/>
                <w:szCs w:val="19"/>
                <w:rtl/>
                <w:lang w:val="en-US" w:eastAsia="en-US" w:bidi="ar-LB"/>
              </w:rPr>
              <w:t>مصر</w:t>
            </w:r>
          </w:p>
          <w:p w14:paraId="4A57863B" w14:textId="2F4D6507" w:rsidR="00F753A8" w:rsidRPr="00B409E3" w:rsidRDefault="00F753A8" w:rsidP="00A078D5">
            <w:pPr>
              <w:bidi/>
              <w:jc w:val="center"/>
              <w:rPr>
                <w:b/>
                <w:strike/>
                <w:sz w:val="19"/>
                <w:szCs w:val="19"/>
                <w:lang w:bidi="ar-LB"/>
              </w:rPr>
            </w:pPr>
            <w:r w:rsidRPr="00B409E3">
              <w:rPr>
                <w:sz w:val="19"/>
                <w:szCs w:val="19"/>
                <w:lang w:bidi="ar-LB"/>
              </w:rPr>
              <w:t>EGY/PHA/84/INV/142</w:t>
            </w:r>
          </w:p>
        </w:tc>
        <w:tc>
          <w:tcPr>
            <w:tcW w:w="2822" w:type="dxa"/>
            <w:noWrap/>
            <w:tcMar>
              <w:left w:w="43" w:type="dxa"/>
              <w:right w:w="0" w:type="dxa"/>
            </w:tcMar>
          </w:tcPr>
          <w:p w14:paraId="1AC566FE" w14:textId="5CCEED6F" w:rsidR="004225E6" w:rsidRPr="004225E6" w:rsidRDefault="004225E6" w:rsidP="00A078D5">
            <w:pPr>
              <w:bidi/>
              <w:ind w:left="144"/>
              <w:jc w:val="left"/>
              <w:rPr>
                <w:b/>
                <w:sz w:val="19"/>
                <w:szCs w:val="19"/>
                <w:lang w:bidi="ar-LB"/>
              </w:rPr>
            </w:pPr>
            <w:r w:rsidRPr="004225E6">
              <w:rPr>
                <w:b/>
                <w:sz w:val="19"/>
                <w:szCs w:val="19"/>
                <w:rtl/>
                <w:lang w:bidi="ar-LB"/>
              </w:rPr>
              <w:t xml:space="preserve">خطة إدارة إزالة المواد الهيدروكلوروفلوروكربونية (المرحلة </w:t>
            </w:r>
            <w:r>
              <w:rPr>
                <w:b/>
                <w:sz w:val="19"/>
                <w:szCs w:val="19"/>
                <w:rtl/>
                <w:lang w:bidi="ar-LB"/>
              </w:rPr>
              <w:t>الثانية</w:t>
            </w:r>
            <w:r w:rsidRPr="004225E6">
              <w:rPr>
                <w:b/>
                <w:sz w:val="19"/>
                <w:szCs w:val="19"/>
                <w:rtl/>
                <w:lang w:bidi="ar-LB"/>
              </w:rPr>
              <w:t xml:space="preserve">، الشريحة </w:t>
            </w:r>
            <w:r>
              <w:rPr>
                <w:b/>
                <w:sz w:val="19"/>
                <w:szCs w:val="19"/>
                <w:rtl/>
                <w:lang w:bidi="ar-LB"/>
              </w:rPr>
              <w:t>الثانية</w:t>
            </w:r>
            <w:r w:rsidRPr="004225E6">
              <w:rPr>
                <w:b/>
                <w:sz w:val="19"/>
                <w:szCs w:val="19"/>
                <w:rtl/>
                <w:lang w:bidi="ar-LB"/>
              </w:rPr>
              <w:t>) (قطاع خدمة التبريد)</w:t>
            </w:r>
          </w:p>
        </w:tc>
        <w:tc>
          <w:tcPr>
            <w:tcW w:w="630" w:type="dxa"/>
            <w:noWrap/>
            <w:tcMar>
              <w:left w:w="0" w:type="dxa"/>
              <w:right w:w="0" w:type="dxa"/>
            </w:tcMar>
          </w:tcPr>
          <w:p w14:paraId="220CE4C8" w14:textId="412B3285" w:rsidR="00F753A8" w:rsidRPr="004225E6" w:rsidRDefault="004225E6" w:rsidP="00A078D5">
            <w:pPr>
              <w:bidi/>
              <w:jc w:val="center"/>
              <w:rPr>
                <w:b/>
                <w:sz w:val="19"/>
                <w:szCs w:val="19"/>
                <w:lang w:bidi="ar-LB"/>
              </w:rPr>
            </w:pPr>
            <w:r w:rsidRPr="004225E6">
              <w:rPr>
                <w:b/>
                <w:sz w:val="19"/>
                <w:szCs w:val="19"/>
                <w:rtl/>
                <w:lang w:bidi="ar-LB"/>
              </w:rPr>
              <w:t>10</w:t>
            </w:r>
          </w:p>
        </w:tc>
        <w:tc>
          <w:tcPr>
            <w:tcW w:w="2430" w:type="dxa"/>
            <w:noWrap/>
            <w:tcMar>
              <w:left w:w="43" w:type="dxa"/>
              <w:right w:w="0" w:type="dxa"/>
            </w:tcMar>
          </w:tcPr>
          <w:p w14:paraId="63B1A392" w14:textId="30CCCEF0" w:rsidR="004225E6" w:rsidRPr="004225E6" w:rsidRDefault="004225E6" w:rsidP="00A078D5">
            <w:pPr>
              <w:bidi/>
              <w:ind w:left="144"/>
              <w:jc w:val="left"/>
              <w:rPr>
                <w:b/>
                <w:sz w:val="19"/>
                <w:szCs w:val="19"/>
                <w:lang w:bidi="ar-LB"/>
              </w:rPr>
            </w:pPr>
            <w:r>
              <w:rPr>
                <w:b/>
                <w:sz w:val="19"/>
                <w:szCs w:val="19"/>
                <w:rtl/>
                <w:lang w:bidi="ar-LB"/>
              </w:rPr>
              <w:t>يُطلب</w:t>
            </w:r>
            <w:r w:rsidRPr="004225E6">
              <w:rPr>
                <w:b/>
                <w:sz w:val="19"/>
                <w:szCs w:val="19"/>
                <w:rtl/>
                <w:lang w:bidi="ar-LB"/>
              </w:rPr>
              <w:t xml:space="preserve"> وقت </w:t>
            </w:r>
            <w:r>
              <w:rPr>
                <w:b/>
                <w:sz w:val="19"/>
                <w:szCs w:val="19"/>
                <w:rtl/>
                <w:lang w:bidi="ar-LB"/>
              </w:rPr>
              <w:t>إضافي</w:t>
            </w:r>
            <w:r w:rsidRPr="004225E6">
              <w:rPr>
                <w:b/>
                <w:sz w:val="19"/>
                <w:szCs w:val="19"/>
                <w:rtl/>
                <w:lang w:bidi="ar-LB"/>
              </w:rPr>
              <w:t xml:space="preserve"> </w:t>
            </w:r>
            <w:r w:rsidR="000B38EE">
              <w:rPr>
                <w:b/>
                <w:sz w:val="19"/>
                <w:szCs w:val="19"/>
                <w:rtl/>
                <w:lang w:bidi="ar-LB"/>
              </w:rPr>
              <w:t>للانتهاء</w:t>
            </w:r>
            <w:r>
              <w:rPr>
                <w:b/>
                <w:sz w:val="19"/>
                <w:szCs w:val="19"/>
                <w:rtl/>
                <w:lang w:bidi="ar-LB"/>
              </w:rPr>
              <w:t xml:space="preserve"> من</w:t>
            </w:r>
            <w:r w:rsidRPr="004225E6">
              <w:rPr>
                <w:b/>
                <w:sz w:val="19"/>
                <w:szCs w:val="19"/>
                <w:rtl/>
                <w:lang w:bidi="ar-LB"/>
              </w:rPr>
              <w:t xml:space="preserve"> </w:t>
            </w:r>
            <w:r>
              <w:rPr>
                <w:b/>
                <w:sz w:val="19"/>
                <w:szCs w:val="19"/>
                <w:rtl/>
                <w:lang w:bidi="ar-LB"/>
              </w:rPr>
              <w:t>أنشطة التدريب</w:t>
            </w:r>
            <w:r w:rsidRPr="004225E6">
              <w:rPr>
                <w:b/>
                <w:sz w:val="19"/>
                <w:szCs w:val="19"/>
                <w:rtl/>
                <w:lang w:bidi="ar-LB"/>
              </w:rPr>
              <w:t xml:space="preserve"> المتبقي</w:t>
            </w:r>
            <w:r>
              <w:rPr>
                <w:b/>
                <w:sz w:val="19"/>
                <w:szCs w:val="19"/>
                <w:rtl/>
                <w:lang w:bidi="ar-LB"/>
              </w:rPr>
              <w:t>ة</w:t>
            </w:r>
            <w:r w:rsidRPr="004225E6">
              <w:rPr>
                <w:b/>
                <w:sz w:val="19"/>
                <w:szCs w:val="19"/>
                <w:rtl/>
                <w:lang w:bidi="ar-LB"/>
              </w:rPr>
              <w:t xml:space="preserve"> </w:t>
            </w:r>
            <w:r>
              <w:rPr>
                <w:b/>
                <w:sz w:val="19"/>
                <w:szCs w:val="19"/>
                <w:rtl/>
                <w:lang w:bidi="ar-LB"/>
              </w:rPr>
              <w:t>مع تسليم المعدات في نهاية 2023</w:t>
            </w:r>
          </w:p>
        </w:tc>
        <w:tc>
          <w:tcPr>
            <w:tcW w:w="991" w:type="dxa"/>
            <w:noWrap/>
            <w:tcMar>
              <w:left w:w="0" w:type="dxa"/>
              <w:right w:w="0" w:type="dxa"/>
            </w:tcMar>
          </w:tcPr>
          <w:p w14:paraId="30DD0CDB" w14:textId="4F513004" w:rsidR="00F753A8" w:rsidRPr="00B409E3" w:rsidRDefault="004225E6" w:rsidP="00A078D5">
            <w:pPr>
              <w:bidi/>
              <w:jc w:val="center"/>
              <w:rPr>
                <w:b/>
                <w:strike/>
                <w:sz w:val="19"/>
                <w:szCs w:val="19"/>
                <w:lang w:bidi="ar-LB"/>
              </w:rPr>
            </w:pPr>
            <w:r>
              <w:rPr>
                <w:sz w:val="19"/>
                <w:szCs w:val="19"/>
                <w:rtl/>
                <w:lang w:val="en-US" w:eastAsia="en-CA" w:bidi="ar-LB"/>
              </w:rPr>
              <w:t>ديسمبر-23</w:t>
            </w:r>
          </w:p>
        </w:tc>
        <w:tc>
          <w:tcPr>
            <w:tcW w:w="992" w:type="dxa"/>
            <w:noWrap/>
            <w:tcMar>
              <w:left w:w="0" w:type="dxa"/>
              <w:right w:w="0" w:type="dxa"/>
            </w:tcMar>
          </w:tcPr>
          <w:p w14:paraId="2B42E7DB" w14:textId="22D5DDDF" w:rsidR="00F753A8" w:rsidRPr="00B409E3" w:rsidRDefault="004225E6" w:rsidP="00A078D5">
            <w:pPr>
              <w:bidi/>
              <w:jc w:val="center"/>
              <w:rPr>
                <w:b/>
                <w:strike/>
                <w:sz w:val="19"/>
                <w:szCs w:val="19"/>
                <w:lang w:bidi="ar-LB"/>
              </w:rPr>
            </w:pPr>
            <w:r>
              <w:rPr>
                <w:sz w:val="19"/>
                <w:szCs w:val="19"/>
                <w:rtl/>
                <w:lang w:val="en-US" w:eastAsia="en-CA" w:bidi="ar-LB"/>
              </w:rPr>
              <w:t>يونيو-24</w:t>
            </w:r>
          </w:p>
        </w:tc>
      </w:tr>
    </w:tbl>
    <w:p w14:paraId="396B0C4E" w14:textId="77777777" w:rsidR="00E34075" w:rsidRPr="004225E6" w:rsidRDefault="00E34075" w:rsidP="004225E6">
      <w:pPr>
        <w:bidi/>
        <w:rPr>
          <w:sz w:val="26"/>
          <w:szCs w:val="26"/>
          <w:lang w:bidi="ar-LB"/>
        </w:rPr>
      </w:pPr>
    </w:p>
    <w:p w14:paraId="14C42E5B" w14:textId="4D0918EA" w:rsidR="000052E7" w:rsidRPr="004225E6" w:rsidRDefault="006E19E6">
      <w:pPr>
        <w:pStyle w:val="ListParagraph"/>
        <w:numPr>
          <w:ilvl w:val="0"/>
          <w:numId w:val="14"/>
        </w:numPr>
        <w:bidi/>
        <w:spacing w:after="240"/>
        <w:ind w:left="720" w:hanging="720"/>
        <w:contextualSpacing w:val="0"/>
        <w:rPr>
          <w:b/>
          <w:bCs/>
          <w:sz w:val="26"/>
          <w:szCs w:val="26"/>
          <w:lang w:bidi="ar-LB"/>
        </w:rPr>
      </w:pPr>
      <w:r w:rsidRPr="006E19E6">
        <w:rPr>
          <w:b/>
          <w:bCs/>
          <w:sz w:val="26"/>
          <w:szCs w:val="26"/>
          <w:rtl/>
          <w:lang w:bidi="ar-LB"/>
        </w:rPr>
        <w:lastRenderedPageBreak/>
        <w:t xml:space="preserve">المشاريع </w:t>
      </w:r>
      <w:r>
        <w:rPr>
          <w:b/>
          <w:bCs/>
          <w:sz w:val="26"/>
          <w:szCs w:val="26"/>
          <w:rtl/>
          <w:lang w:bidi="ar-LB"/>
        </w:rPr>
        <w:t>التي تمت الموافقة</w:t>
      </w:r>
      <w:r w:rsidRPr="006E19E6">
        <w:rPr>
          <w:b/>
          <w:bCs/>
          <w:sz w:val="26"/>
          <w:szCs w:val="26"/>
          <w:rtl/>
          <w:lang w:bidi="ar-LB"/>
        </w:rPr>
        <w:t xml:space="preserve"> عليها بموجب المساهمات الطوعية الإضافية لدعم البدء السريع </w:t>
      </w:r>
      <w:r>
        <w:rPr>
          <w:b/>
          <w:bCs/>
          <w:sz w:val="26"/>
          <w:szCs w:val="26"/>
          <w:rtl/>
          <w:lang w:bidi="ar-LB"/>
        </w:rPr>
        <w:t>ل</w:t>
      </w:r>
      <w:r w:rsidRPr="006E19E6">
        <w:rPr>
          <w:b/>
          <w:bCs/>
          <w:sz w:val="26"/>
          <w:szCs w:val="26"/>
          <w:rtl/>
          <w:lang w:bidi="ar-LB"/>
        </w:rPr>
        <w:t>لإزالة التدريجية للهيدروفلوروكربون</w:t>
      </w:r>
    </w:p>
    <w:p w14:paraId="4EFE4792" w14:textId="0C4654B5" w:rsidR="006E19E6" w:rsidRPr="006E19E6" w:rsidRDefault="00020335" w:rsidP="006E19E6">
      <w:pPr>
        <w:pStyle w:val="Heading1"/>
        <w:bidi/>
        <w:spacing w:line="288" w:lineRule="auto"/>
        <w:rPr>
          <w:snapToGrid w:val="0"/>
          <w:sz w:val="26"/>
          <w:szCs w:val="26"/>
          <w:lang w:bidi="ar-LB"/>
        </w:rPr>
      </w:pPr>
      <w:r w:rsidRPr="00020335">
        <w:rPr>
          <w:snapToGrid w:val="0"/>
          <w:sz w:val="26"/>
          <w:szCs w:val="26"/>
          <w:rtl/>
          <w:lang w:bidi="ar-LB"/>
        </w:rPr>
        <w:t>وافقت اللجنة التنفيذية، حتى تاريخ 31 ديسمبر/كانون الأول 2022، على سبعة مشاريع ذات صلة بالهيدروفلوروكربون لوكالتين ثنائيتين (ألمانيا وإيطاليا) بموجب المساهمات الطوعية الإضافية البالغة 480,000 دولار أمريكي (باستثناء تكاليف دعم الوكالة). ويتضمن الجدول 6 موجزاً لحالة هذه المشروعات.</w:t>
      </w:r>
    </w:p>
    <w:p w14:paraId="74C01949" w14:textId="5D7E9F58" w:rsidR="004225E6" w:rsidRPr="00020335" w:rsidRDefault="00A37CDD" w:rsidP="004225E6">
      <w:pPr>
        <w:bidi/>
        <w:rPr>
          <w:b/>
          <w:bCs/>
          <w:sz w:val="26"/>
          <w:szCs w:val="26"/>
          <w:lang w:bidi="ar-LB"/>
        </w:rPr>
      </w:pPr>
      <w:r w:rsidRPr="00020335">
        <w:rPr>
          <w:b/>
          <w:bCs/>
          <w:sz w:val="26"/>
          <w:szCs w:val="26"/>
          <w:rtl/>
          <w:lang w:bidi="ar-LB"/>
        </w:rPr>
        <w:t xml:space="preserve">الجدول 6. حالة </w:t>
      </w:r>
      <w:r w:rsidR="00020335">
        <w:rPr>
          <w:b/>
          <w:bCs/>
          <w:sz w:val="26"/>
          <w:szCs w:val="26"/>
          <w:rtl/>
          <w:lang w:bidi="ar-LB"/>
        </w:rPr>
        <w:t>المشاريع</w:t>
      </w:r>
      <w:r w:rsidRPr="00020335">
        <w:rPr>
          <w:b/>
          <w:bCs/>
          <w:sz w:val="26"/>
          <w:szCs w:val="26"/>
          <w:rtl/>
          <w:lang w:bidi="ar-LB"/>
        </w:rPr>
        <w:t xml:space="preserve"> المتعلقة بالهيدروفلوروكربون الموافق عليها حتى نهاية عام 202</w:t>
      </w:r>
      <w:r w:rsidR="00D172AF" w:rsidRPr="00020335">
        <w:rPr>
          <w:b/>
          <w:bCs/>
          <w:sz w:val="26"/>
          <w:szCs w:val="26"/>
          <w:rtl/>
          <w:lang w:bidi="ar-LB"/>
        </w:rPr>
        <w:t>2</w:t>
      </w:r>
    </w:p>
    <w:tbl>
      <w:tblPr>
        <w:bidiVisual/>
        <w:tblW w:w="93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990"/>
        <w:gridCol w:w="1080"/>
        <w:gridCol w:w="1195"/>
        <w:gridCol w:w="1030"/>
        <w:gridCol w:w="1096"/>
        <w:gridCol w:w="1030"/>
        <w:gridCol w:w="1213"/>
      </w:tblGrid>
      <w:tr w:rsidR="00B409E3" w:rsidRPr="00B409E3" w14:paraId="11E7CD2D" w14:textId="77777777" w:rsidTr="00853968">
        <w:trPr>
          <w:trHeight w:val="80"/>
        </w:trPr>
        <w:tc>
          <w:tcPr>
            <w:tcW w:w="1710" w:type="dxa"/>
            <w:vMerge w:val="restart"/>
            <w:shd w:val="clear" w:color="auto" w:fill="auto"/>
            <w:noWrap/>
            <w:tcMar>
              <w:left w:w="29" w:type="dxa"/>
              <w:right w:w="0" w:type="dxa"/>
            </w:tcMar>
            <w:vAlign w:val="center"/>
            <w:hideMark/>
          </w:tcPr>
          <w:p w14:paraId="3E31EE7D" w14:textId="7BF14EB9" w:rsidR="00E34075" w:rsidRPr="00B409E3" w:rsidRDefault="00853968" w:rsidP="00853968">
            <w:pPr>
              <w:keepNext/>
              <w:bidi/>
              <w:jc w:val="left"/>
              <w:rPr>
                <w:b/>
                <w:bCs/>
                <w:sz w:val="20"/>
                <w:szCs w:val="20"/>
                <w:lang w:eastAsia="en-CA" w:bidi="ar-LB"/>
              </w:rPr>
            </w:pPr>
            <w:r>
              <w:rPr>
                <w:b/>
                <w:bCs/>
                <w:sz w:val="20"/>
                <w:szCs w:val="20"/>
                <w:rtl/>
                <w:lang w:eastAsia="en-CA" w:bidi="ar-LB"/>
              </w:rPr>
              <w:t>النوع</w:t>
            </w:r>
          </w:p>
        </w:tc>
        <w:tc>
          <w:tcPr>
            <w:tcW w:w="3265" w:type="dxa"/>
            <w:gridSpan w:val="3"/>
            <w:shd w:val="clear" w:color="auto" w:fill="auto"/>
            <w:noWrap/>
            <w:hideMark/>
          </w:tcPr>
          <w:p w14:paraId="1C970D46" w14:textId="46AE015A" w:rsidR="00E34075" w:rsidRPr="00B409E3" w:rsidRDefault="00853968" w:rsidP="00853968">
            <w:pPr>
              <w:keepNext/>
              <w:bidi/>
              <w:jc w:val="center"/>
              <w:rPr>
                <w:b/>
                <w:bCs/>
                <w:sz w:val="20"/>
                <w:szCs w:val="20"/>
                <w:lang w:eastAsia="en-CA" w:bidi="ar-LB"/>
              </w:rPr>
            </w:pPr>
            <w:r>
              <w:rPr>
                <w:b/>
                <w:bCs/>
                <w:sz w:val="20"/>
                <w:szCs w:val="20"/>
                <w:rtl/>
                <w:lang w:eastAsia="en-CA" w:bidi="ar-LB"/>
              </w:rPr>
              <w:t>عدد المشاريع</w:t>
            </w:r>
          </w:p>
        </w:tc>
        <w:tc>
          <w:tcPr>
            <w:tcW w:w="4369" w:type="dxa"/>
            <w:gridSpan w:val="4"/>
            <w:shd w:val="clear" w:color="auto" w:fill="auto"/>
            <w:noWrap/>
            <w:hideMark/>
          </w:tcPr>
          <w:p w14:paraId="69E5046E" w14:textId="40170567" w:rsidR="00E34075" w:rsidRPr="00B409E3" w:rsidRDefault="00853968" w:rsidP="00853968">
            <w:pPr>
              <w:keepNext/>
              <w:bidi/>
              <w:jc w:val="center"/>
              <w:rPr>
                <w:b/>
                <w:bCs/>
                <w:sz w:val="20"/>
                <w:szCs w:val="20"/>
                <w:lang w:eastAsia="en-CA" w:bidi="ar-LB"/>
              </w:rPr>
            </w:pPr>
            <w:r>
              <w:rPr>
                <w:b/>
                <w:bCs/>
                <w:sz w:val="20"/>
                <w:szCs w:val="20"/>
                <w:rtl/>
                <w:lang w:eastAsia="en-CA" w:bidi="ar-LB"/>
              </w:rPr>
              <w:t xml:space="preserve">التمويل (دولار </w:t>
            </w:r>
            <w:r w:rsidR="00A078D5">
              <w:rPr>
                <w:b/>
                <w:bCs/>
                <w:sz w:val="20"/>
                <w:szCs w:val="20"/>
                <w:rtl/>
                <w:lang w:eastAsia="en-CA" w:bidi="ar-LB"/>
              </w:rPr>
              <w:t>أمريكي) *</w:t>
            </w:r>
          </w:p>
        </w:tc>
      </w:tr>
      <w:tr w:rsidR="00B409E3" w:rsidRPr="00B409E3" w14:paraId="0B26C683" w14:textId="77777777" w:rsidTr="00853968">
        <w:trPr>
          <w:trHeight w:val="50"/>
        </w:trPr>
        <w:tc>
          <w:tcPr>
            <w:tcW w:w="1710" w:type="dxa"/>
            <w:vMerge/>
            <w:tcMar>
              <w:left w:w="29" w:type="dxa"/>
              <w:right w:w="0" w:type="dxa"/>
            </w:tcMar>
            <w:hideMark/>
          </w:tcPr>
          <w:p w14:paraId="04B6E954" w14:textId="77777777" w:rsidR="00E34075" w:rsidRPr="00B409E3" w:rsidRDefault="00E34075" w:rsidP="00853968">
            <w:pPr>
              <w:keepNext/>
              <w:bidi/>
              <w:jc w:val="left"/>
              <w:rPr>
                <w:b/>
                <w:bCs/>
                <w:sz w:val="20"/>
                <w:szCs w:val="20"/>
                <w:lang w:eastAsia="en-CA" w:bidi="ar-LB"/>
              </w:rPr>
            </w:pPr>
          </w:p>
        </w:tc>
        <w:tc>
          <w:tcPr>
            <w:tcW w:w="990" w:type="dxa"/>
            <w:shd w:val="clear" w:color="auto" w:fill="auto"/>
            <w:tcMar>
              <w:left w:w="0" w:type="dxa"/>
              <w:right w:w="0" w:type="dxa"/>
            </w:tcMar>
            <w:hideMark/>
          </w:tcPr>
          <w:p w14:paraId="7821F4E8" w14:textId="56E853C7" w:rsidR="00E34075" w:rsidRPr="00B409E3" w:rsidRDefault="00853968" w:rsidP="00853968">
            <w:pPr>
              <w:keepNext/>
              <w:bidi/>
              <w:ind w:left="-139" w:right="-95"/>
              <w:jc w:val="center"/>
              <w:rPr>
                <w:b/>
                <w:bCs/>
                <w:sz w:val="20"/>
                <w:szCs w:val="20"/>
                <w:lang w:eastAsia="en-CA" w:bidi="ar-LB"/>
              </w:rPr>
            </w:pPr>
            <w:r>
              <w:rPr>
                <w:b/>
                <w:bCs/>
                <w:sz w:val="20"/>
                <w:szCs w:val="20"/>
                <w:rtl/>
                <w:lang w:val="en-US" w:eastAsia="en-CA" w:bidi="ar-LB"/>
              </w:rPr>
              <w:t>موافق عليها</w:t>
            </w:r>
          </w:p>
        </w:tc>
        <w:tc>
          <w:tcPr>
            <w:tcW w:w="1080" w:type="dxa"/>
            <w:shd w:val="clear" w:color="auto" w:fill="auto"/>
            <w:tcMar>
              <w:left w:w="0" w:type="dxa"/>
              <w:right w:w="0" w:type="dxa"/>
            </w:tcMar>
            <w:hideMark/>
          </w:tcPr>
          <w:p w14:paraId="49BD6DBA" w14:textId="08316933" w:rsidR="00E34075" w:rsidRPr="00B409E3" w:rsidRDefault="00853968" w:rsidP="00853968">
            <w:pPr>
              <w:keepNext/>
              <w:bidi/>
              <w:ind w:left="-121" w:right="-171"/>
              <w:jc w:val="center"/>
              <w:rPr>
                <w:b/>
                <w:bCs/>
                <w:sz w:val="20"/>
                <w:szCs w:val="20"/>
                <w:lang w:eastAsia="en-CA" w:bidi="ar-LB"/>
              </w:rPr>
            </w:pPr>
            <w:r>
              <w:rPr>
                <w:b/>
                <w:bCs/>
                <w:sz w:val="20"/>
                <w:szCs w:val="20"/>
                <w:rtl/>
                <w:lang w:val="en-US" w:eastAsia="en-CA" w:bidi="ar-LB"/>
              </w:rPr>
              <w:t>مُنجزة</w:t>
            </w:r>
          </w:p>
        </w:tc>
        <w:tc>
          <w:tcPr>
            <w:tcW w:w="1195" w:type="dxa"/>
            <w:shd w:val="clear" w:color="auto" w:fill="auto"/>
            <w:tcMar>
              <w:left w:w="0" w:type="dxa"/>
              <w:right w:w="0" w:type="dxa"/>
            </w:tcMar>
            <w:hideMark/>
          </w:tcPr>
          <w:p w14:paraId="032765BF" w14:textId="34C078D5" w:rsidR="00E34075" w:rsidRPr="00B409E3" w:rsidRDefault="00E34075" w:rsidP="00853968">
            <w:pPr>
              <w:keepNext/>
              <w:bidi/>
              <w:ind w:left="-187" w:right="-165"/>
              <w:jc w:val="center"/>
              <w:rPr>
                <w:b/>
                <w:bCs/>
                <w:sz w:val="20"/>
                <w:szCs w:val="20"/>
                <w:lang w:eastAsia="en-CA" w:bidi="ar-LB"/>
              </w:rPr>
            </w:pPr>
            <w:r w:rsidRPr="00B409E3">
              <w:rPr>
                <w:b/>
                <w:bCs/>
                <w:sz w:val="20"/>
                <w:szCs w:val="20"/>
                <w:lang w:val="en-US" w:eastAsia="en-CA" w:bidi="ar-LB"/>
              </w:rPr>
              <w:t>%</w:t>
            </w:r>
            <w:r w:rsidR="00853968">
              <w:rPr>
                <w:b/>
                <w:bCs/>
                <w:sz w:val="20"/>
                <w:szCs w:val="20"/>
                <w:rtl/>
                <w:lang w:val="en-US" w:eastAsia="en-CA" w:bidi="ar-LB"/>
              </w:rPr>
              <w:t xml:space="preserve"> منجزة</w:t>
            </w:r>
          </w:p>
        </w:tc>
        <w:tc>
          <w:tcPr>
            <w:tcW w:w="1030" w:type="dxa"/>
            <w:shd w:val="clear" w:color="auto" w:fill="auto"/>
            <w:tcMar>
              <w:left w:w="0" w:type="dxa"/>
              <w:right w:w="0" w:type="dxa"/>
            </w:tcMar>
            <w:hideMark/>
          </w:tcPr>
          <w:p w14:paraId="1976F674" w14:textId="4A29C851" w:rsidR="00E34075" w:rsidRPr="00B409E3" w:rsidRDefault="00853968" w:rsidP="00853968">
            <w:pPr>
              <w:keepNext/>
              <w:bidi/>
              <w:ind w:left="-210" w:right="-223"/>
              <w:jc w:val="center"/>
              <w:rPr>
                <w:b/>
                <w:bCs/>
                <w:sz w:val="20"/>
                <w:szCs w:val="20"/>
                <w:lang w:eastAsia="en-CA" w:bidi="ar-LB"/>
              </w:rPr>
            </w:pPr>
            <w:r>
              <w:rPr>
                <w:b/>
                <w:bCs/>
                <w:sz w:val="20"/>
                <w:szCs w:val="20"/>
                <w:rtl/>
                <w:lang w:val="en-US" w:eastAsia="en-CA" w:bidi="ar-LB"/>
              </w:rPr>
              <w:t>موافق عليه</w:t>
            </w:r>
          </w:p>
        </w:tc>
        <w:tc>
          <w:tcPr>
            <w:tcW w:w="1096" w:type="dxa"/>
            <w:shd w:val="clear" w:color="auto" w:fill="auto"/>
            <w:tcMar>
              <w:left w:w="0" w:type="dxa"/>
              <w:right w:w="0" w:type="dxa"/>
            </w:tcMar>
            <w:hideMark/>
          </w:tcPr>
          <w:p w14:paraId="03D97E1D" w14:textId="6978F24F" w:rsidR="00E34075" w:rsidRPr="00B409E3" w:rsidRDefault="00853968" w:rsidP="00853968">
            <w:pPr>
              <w:keepNext/>
              <w:bidi/>
              <w:jc w:val="center"/>
              <w:rPr>
                <w:b/>
                <w:bCs/>
                <w:sz w:val="20"/>
                <w:szCs w:val="20"/>
                <w:lang w:eastAsia="en-CA" w:bidi="ar-LB"/>
              </w:rPr>
            </w:pPr>
            <w:r>
              <w:rPr>
                <w:b/>
                <w:bCs/>
                <w:sz w:val="20"/>
                <w:szCs w:val="20"/>
                <w:rtl/>
                <w:lang w:val="en-US" w:eastAsia="en-CA" w:bidi="ar-LB"/>
              </w:rPr>
              <w:t>منصرف</w:t>
            </w:r>
          </w:p>
        </w:tc>
        <w:tc>
          <w:tcPr>
            <w:tcW w:w="1030" w:type="dxa"/>
            <w:shd w:val="clear" w:color="auto" w:fill="auto"/>
            <w:tcMar>
              <w:left w:w="0" w:type="dxa"/>
              <w:right w:w="0" w:type="dxa"/>
            </w:tcMar>
            <w:hideMark/>
          </w:tcPr>
          <w:p w14:paraId="49C7CAF8" w14:textId="7C12A04F" w:rsidR="00E34075" w:rsidRPr="00B409E3" w:rsidRDefault="00853968" w:rsidP="00853968">
            <w:pPr>
              <w:keepNext/>
              <w:bidi/>
              <w:jc w:val="center"/>
              <w:rPr>
                <w:b/>
                <w:bCs/>
                <w:sz w:val="20"/>
                <w:szCs w:val="20"/>
                <w:lang w:eastAsia="en-CA" w:bidi="ar-LB"/>
              </w:rPr>
            </w:pPr>
            <w:r>
              <w:rPr>
                <w:b/>
                <w:bCs/>
                <w:sz w:val="20"/>
                <w:szCs w:val="20"/>
                <w:rtl/>
                <w:lang w:val="en-US" w:eastAsia="en-CA" w:bidi="ar-LB"/>
              </w:rPr>
              <w:t>الرصيد</w:t>
            </w:r>
          </w:p>
        </w:tc>
        <w:tc>
          <w:tcPr>
            <w:tcW w:w="1213" w:type="dxa"/>
            <w:shd w:val="clear" w:color="auto" w:fill="auto"/>
            <w:tcMar>
              <w:left w:w="0" w:type="dxa"/>
              <w:right w:w="0" w:type="dxa"/>
            </w:tcMar>
            <w:hideMark/>
          </w:tcPr>
          <w:p w14:paraId="10C25AEC" w14:textId="2A7A21CD" w:rsidR="00E34075" w:rsidRPr="00B409E3" w:rsidRDefault="00E34075" w:rsidP="00853968">
            <w:pPr>
              <w:keepNext/>
              <w:bidi/>
              <w:ind w:left="-132" w:right="-111"/>
              <w:jc w:val="center"/>
              <w:rPr>
                <w:b/>
                <w:bCs/>
                <w:sz w:val="20"/>
                <w:szCs w:val="20"/>
                <w:lang w:eastAsia="en-CA" w:bidi="ar-LB"/>
              </w:rPr>
            </w:pPr>
            <w:r w:rsidRPr="00B409E3">
              <w:rPr>
                <w:b/>
                <w:bCs/>
                <w:sz w:val="20"/>
                <w:szCs w:val="20"/>
                <w:lang w:val="en-US" w:eastAsia="en-CA" w:bidi="ar-LB"/>
              </w:rPr>
              <w:t>%</w:t>
            </w:r>
            <w:r w:rsidR="00853968">
              <w:rPr>
                <w:b/>
                <w:bCs/>
                <w:sz w:val="20"/>
                <w:szCs w:val="20"/>
                <w:rtl/>
                <w:lang w:val="en-US" w:eastAsia="en-CA" w:bidi="ar-LB"/>
              </w:rPr>
              <w:t xml:space="preserve"> منصرف</w:t>
            </w:r>
          </w:p>
        </w:tc>
      </w:tr>
      <w:tr w:rsidR="00B409E3" w:rsidRPr="00B409E3" w14:paraId="0DD344DB" w14:textId="77777777" w:rsidTr="00853968">
        <w:trPr>
          <w:trHeight w:val="291"/>
        </w:trPr>
        <w:tc>
          <w:tcPr>
            <w:tcW w:w="1710" w:type="dxa"/>
            <w:shd w:val="clear" w:color="auto" w:fill="auto"/>
            <w:tcMar>
              <w:left w:w="29" w:type="dxa"/>
              <w:right w:w="0" w:type="dxa"/>
            </w:tcMar>
            <w:hideMark/>
          </w:tcPr>
          <w:p w14:paraId="699A3A99" w14:textId="702F2A69" w:rsidR="00ED0E99" w:rsidRPr="00B409E3" w:rsidRDefault="00853968" w:rsidP="00853968">
            <w:pPr>
              <w:keepNext/>
              <w:bidi/>
              <w:jc w:val="left"/>
              <w:rPr>
                <w:sz w:val="20"/>
                <w:szCs w:val="20"/>
                <w:lang w:eastAsia="en-CA" w:bidi="ar-LB"/>
              </w:rPr>
            </w:pPr>
            <w:r>
              <w:rPr>
                <w:sz w:val="20"/>
                <w:szCs w:val="20"/>
                <w:rtl/>
                <w:lang w:eastAsia="en-CA" w:bidi="ar-LB"/>
              </w:rPr>
              <w:t>المساعدة التقنية – أنشطة التمكين</w:t>
            </w:r>
          </w:p>
        </w:tc>
        <w:tc>
          <w:tcPr>
            <w:tcW w:w="990" w:type="dxa"/>
            <w:shd w:val="clear" w:color="auto" w:fill="auto"/>
            <w:hideMark/>
          </w:tcPr>
          <w:p w14:paraId="5CC6E376" w14:textId="506735C9" w:rsidR="00ED0E99" w:rsidRPr="00B409E3" w:rsidRDefault="00853968" w:rsidP="00A078D5">
            <w:pPr>
              <w:keepNext/>
              <w:bidi/>
              <w:jc w:val="center"/>
              <w:rPr>
                <w:sz w:val="20"/>
                <w:szCs w:val="20"/>
                <w:lang w:eastAsia="en-CA" w:bidi="ar-LB"/>
              </w:rPr>
            </w:pPr>
            <w:r w:rsidRPr="00853968">
              <w:rPr>
                <w:sz w:val="20"/>
                <w:szCs w:val="20"/>
                <w:rtl/>
                <w:lang w:eastAsia="en-CA" w:bidi="ar-LB"/>
              </w:rPr>
              <w:t>7</w:t>
            </w:r>
          </w:p>
        </w:tc>
        <w:tc>
          <w:tcPr>
            <w:tcW w:w="1080" w:type="dxa"/>
            <w:shd w:val="clear" w:color="auto" w:fill="auto"/>
            <w:hideMark/>
          </w:tcPr>
          <w:p w14:paraId="55110493" w14:textId="544C7D78" w:rsidR="00ED0E99" w:rsidRPr="00B409E3" w:rsidRDefault="00853968" w:rsidP="00A078D5">
            <w:pPr>
              <w:keepNext/>
              <w:bidi/>
              <w:jc w:val="center"/>
              <w:rPr>
                <w:sz w:val="20"/>
                <w:szCs w:val="20"/>
                <w:lang w:eastAsia="en-CA" w:bidi="ar-LB"/>
              </w:rPr>
            </w:pPr>
            <w:r w:rsidRPr="00853968">
              <w:rPr>
                <w:sz w:val="20"/>
                <w:szCs w:val="20"/>
                <w:rtl/>
                <w:lang w:eastAsia="en-CA" w:bidi="ar-LB"/>
              </w:rPr>
              <w:t>7</w:t>
            </w:r>
          </w:p>
        </w:tc>
        <w:tc>
          <w:tcPr>
            <w:tcW w:w="1195" w:type="dxa"/>
            <w:shd w:val="clear" w:color="auto" w:fill="auto"/>
            <w:hideMark/>
          </w:tcPr>
          <w:p w14:paraId="08E96C06" w14:textId="48ABFB6A" w:rsidR="00ED0E99" w:rsidRPr="00B409E3" w:rsidRDefault="00853968" w:rsidP="00A078D5">
            <w:pPr>
              <w:keepNext/>
              <w:bidi/>
              <w:jc w:val="center"/>
              <w:rPr>
                <w:sz w:val="20"/>
                <w:szCs w:val="20"/>
                <w:lang w:eastAsia="en-CA" w:bidi="ar-LB"/>
              </w:rPr>
            </w:pPr>
            <w:r w:rsidRPr="00853968">
              <w:rPr>
                <w:sz w:val="20"/>
                <w:szCs w:val="20"/>
                <w:rtl/>
                <w:lang w:eastAsia="en-CA" w:bidi="ar-LB"/>
              </w:rPr>
              <w:t>100</w:t>
            </w:r>
          </w:p>
        </w:tc>
        <w:tc>
          <w:tcPr>
            <w:tcW w:w="1030" w:type="dxa"/>
            <w:shd w:val="clear" w:color="auto" w:fill="auto"/>
          </w:tcPr>
          <w:p w14:paraId="7DE1D5E0" w14:textId="179EB2E6" w:rsidR="00ED0E99" w:rsidRPr="00B409E3" w:rsidRDefault="00853968" w:rsidP="00A078D5">
            <w:pPr>
              <w:keepNext/>
              <w:bidi/>
              <w:jc w:val="center"/>
              <w:rPr>
                <w:sz w:val="20"/>
                <w:szCs w:val="20"/>
                <w:lang w:eastAsia="en-CA" w:bidi="ar-LB"/>
              </w:rPr>
            </w:pPr>
            <w:r w:rsidRPr="00853968">
              <w:rPr>
                <w:sz w:val="20"/>
                <w:szCs w:val="20"/>
                <w:rtl/>
                <w:lang w:eastAsia="en-CA" w:bidi="ar-LB"/>
              </w:rPr>
              <w:t>480,000</w:t>
            </w:r>
          </w:p>
        </w:tc>
        <w:tc>
          <w:tcPr>
            <w:tcW w:w="1096" w:type="dxa"/>
            <w:shd w:val="clear" w:color="auto" w:fill="auto"/>
          </w:tcPr>
          <w:p w14:paraId="5BD6FF50" w14:textId="1937C05A" w:rsidR="00ED0E99" w:rsidRPr="00B409E3" w:rsidRDefault="00853968" w:rsidP="00A078D5">
            <w:pPr>
              <w:keepNext/>
              <w:bidi/>
              <w:jc w:val="center"/>
              <w:rPr>
                <w:sz w:val="20"/>
                <w:szCs w:val="20"/>
                <w:lang w:eastAsia="en-CA" w:bidi="ar-LB"/>
              </w:rPr>
            </w:pPr>
            <w:r w:rsidRPr="00853968">
              <w:rPr>
                <w:sz w:val="20"/>
                <w:szCs w:val="20"/>
                <w:rtl/>
                <w:lang w:eastAsia="en-CA" w:bidi="ar-LB"/>
              </w:rPr>
              <w:t>479,080</w:t>
            </w:r>
          </w:p>
        </w:tc>
        <w:tc>
          <w:tcPr>
            <w:tcW w:w="1030" w:type="dxa"/>
            <w:shd w:val="clear" w:color="auto" w:fill="auto"/>
          </w:tcPr>
          <w:p w14:paraId="620D9386" w14:textId="2EAE0806" w:rsidR="00ED0E99" w:rsidRPr="00B409E3" w:rsidRDefault="00853968" w:rsidP="00A078D5">
            <w:pPr>
              <w:keepNext/>
              <w:bidi/>
              <w:jc w:val="center"/>
              <w:rPr>
                <w:sz w:val="20"/>
                <w:szCs w:val="20"/>
                <w:lang w:eastAsia="en-CA" w:bidi="ar-LB"/>
              </w:rPr>
            </w:pPr>
            <w:r w:rsidRPr="00853968">
              <w:rPr>
                <w:sz w:val="20"/>
                <w:szCs w:val="20"/>
                <w:rtl/>
                <w:lang w:eastAsia="en-CA" w:bidi="ar-LB"/>
              </w:rPr>
              <w:t>920</w:t>
            </w:r>
          </w:p>
        </w:tc>
        <w:tc>
          <w:tcPr>
            <w:tcW w:w="1213" w:type="dxa"/>
            <w:shd w:val="clear" w:color="auto" w:fill="auto"/>
          </w:tcPr>
          <w:p w14:paraId="3DE1785C" w14:textId="25BDC812" w:rsidR="00ED0E99" w:rsidRPr="00B409E3" w:rsidRDefault="00853968" w:rsidP="00A078D5">
            <w:pPr>
              <w:keepNext/>
              <w:bidi/>
              <w:jc w:val="center"/>
              <w:rPr>
                <w:sz w:val="20"/>
                <w:szCs w:val="20"/>
                <w:lang w:eastAsia="en-CA" w:bidi="ar-LB"/>
              </w:rPr>
            </w:pPr>
            <w:r w:rsidRPr="00853968">
              <w:rPr>
                <w:sz w:val="20"/>
                <w:szCs w:val="20"/>
                <w:rtl/>
                <w:lang w:eastAsia="en-CA" w:bidi="ar-LB"/>
              </w:rPr>
              <w:t>99.8</w:t>
            </w:r>
          </w:p>
        </w:tc>
      </w:tr>
    </w:tbl>
    <w:p w14:paraId="7D053A74" w14:textId="166FC066" w:rsidR="00E34075" w:rsidRPr="00853968" w:rsidRDefault="00AF3B56" w:rsidP="00853968">
      <w:pPr>
        <w:bidi/>
        <w:spacing w:after="240"/>
        <w:rPr>
          <w:lang w:bidi="ar-LB"/>
        </w:rPr>
      </w:pPr>
      <w:r w:rsidRPr="00AF3B56">
        <w:rPr>
          <w:rtl/>
          <w:lang w:bidi="ar-LB"/>
        </w:rPr>
        <w:t>* باستثناء تكاليف دعم الوكالة.</w:t>
      </w:r>
    </w:p>
    <w:p w14:paraId="58F07AC0" w14:textId="7FCEB332" w:rsidR="005653DD" w:rsidRPr="005653DD" w:rsidRDefault="007352E0" w:rsidP="005653DD">
      <w:pPr>
        <w:pStyle w:val="Heading1"/>
        <w:bidi/>
        <w:spacing w:line="288" w:lineRule="auto"/>
        <w:rPr>
          <w:snapToGrid w:val="0"/>
          <w:sz w:val="26"/>
          <w:szCs w:val="26"/>
          <w:lang w:bidi="ar-LB"/>
        </w:rPr>
      </w:pPr>
      <w:r w:rsidRPr="007352E0">
        <w:rPr>
          <w:snapToGrid w:val="0"/>
          <w:sz w:val="26"/>
          <w:szCs w:val="26"/>
          <w:rtl/>
          <w:lang w:bidi="ar-LB"/>
        </w:rPr>
        <w:t>حتى نهاية عام 2022، تم الانتهاء من جميع الأنشطة التمكينية السبعة الموافق عليها.</w:t>
      </w:r>
    </w:p>
    <w:p w14:paraId="7A2E55DC" w14:textId="321131FF" w:rsidR="007352E0" w:rsidRPr="007352E0" w:rsidRDefault="007352E0" w:rsidP="007352E0">
      <w:pPr>
        <w:pStyle w:val="Heading1"/>
        <w:bidi/>
        <w:spacing w:line="288" w:lineRule="auto"/>
        <w:rPr>
          <w:snapToGrid w:val="0"/>
          <w:sz w:val="26"/>
          <w:szCs w:val="26"/>
          <w:lang w:bidi="ar-LB"/>
        </w:rPr>
      </w:pPr>
      <w:r w:rsidRPr="007352E0">
        <w:rPr>
          <w:snapToGrid w:val="0"/>
          <w:sz w:val="26"/>
          <w:szCs w:val="26"/>
          <w:rtl/>
          <w:lang w:bidi="ar-LB"/>
        </w:rPr>
        <w:t xml:space="preserve">تم صرف مبلغ 479,080 دولار أمريكي، من إجمالي التمويل المجمع الموافق عليه البالغ 480,000 دولار أمريكي، ما يمثل معدل صرف قدره 99.8 في </w:t>
      </w:r>
      <w:r w:rsidR="00A078D5" w:rsidRPr="007352E0">
        <w:rPr>
          <w:snapToGrid w:val="0"/>
          <w:sz w:val="26"/>
          <w:szCs w:val="26"/>
          <w:rtl/>
          <w:lang w:bidi="ar-LB"/>
        </w:rPr>
        <w:t>المئة</w:t>
      </w:r>
      <w:r w:rsidRPr="007352E0">
        <w:rPr>
          <w:snapToGrid w:val="0"/>
          <w:sz w:val="26"/>
          <w:szCs w:val="26"/>
          <w:rtl/>
          <w:lang w:bidi="ar-LB"/>
        </w:rPr>
        <w:t>.</w:t>
      </w:r>
    </w:p>
    <w:p w14:paraId="2563B2CE" w14:textId="4EF5A8C5" w:rsidR="007352E0" w:rsidRPr="007352E0" w:rsidRDefault="007352E0">
      <w:pPr>
        <w:pStyle w:val="ListParagraph"/>
        <w:numPr>
          <w:ilvl w:val="0"/>
          <w:numId w:val="14"/>
        </w:numPr>
        <w:bidi/>
        <w:spacing w:after="240"/>
        <w:ind w:left="720" w:hanging="720"/>
        <w:contextualSpacing w:val="0"/>
        <w:rPr>
          <w:b/>
          <w:bCs/>
          <w:sz w:val="26"/>
          <w:szCs w:val="26"/>
          <w:lang w:bidi="ar-LB"/>
        </w:rPr>
      </w:pPr>
      <w:r>
        <w:rPr>
          <w:b/>
          <w:bCs/>
          <w:sz w:val="26"/>
          <w:szCs w:val="26"/>
          <w:rtl/>
          <w:lang w:bidi="ar-LB"/>
        </w:rPr>
        <w:t>التوصية</w:t>
      </w:r>
    </w:p>
    <w:p w14:paraId="399F51F2" w14:textId="07F8FA7C" w:rsidR="007352E0" w:rsidRPr="007352E0" w:rsidRDefault="007352E0" w:rsidP="007352E0">
      <w:pPr>
        <w:pStyle w:val="Heading1"/>
        <w:bidi/>
        <w:spacing w:line="288" w:lineRule="auto"/>
        <w:rPr>
          <w:snapToGrid w:val="0"/>
          <w:sz w:val="26"/>
          <w:szCs w:val="26"/>
          <w:lang w:bidi="ar-LB"/>
        </w:rPr>
      </w:pPr>
      <w:r w:rsidRPr="007352E0">
        <w:rPr>
          <w:snapToGrid w:val="0"/>
          <w:sz w:val="26"/>
          <w:szCs w:val="26"/>
          <w:rtl/>
          <w:lang w:bidi="ar-LB"/>
        </w:rPr>
        <w:t>قد ترغب اللجنة التنفيذية في:</w:t>
      </w:r>
    </w:p>
    <w:p w14:paraId="34C90681" w14:textId="2463C118" w:rsidR="007352E0" w:rsidRPr="007352E0" w:rsidRDefault="009F5C5D">
      <w:pPr>
        <w:pStyle w:val="ListParagraph"/>
        <w:numPr>
          <w:ilvl w:val="0"/>
          <w:numId w:val="15"/>
        </w:numPr>
        <w:bidi/>
        <w:spacing w:after="240" w:line="288" w:lineRule="auto"/>
        <w:ind w:left="1440" w:hanging="720"/>
        <w:contextualSpacing w:val="0"/>
        <w:rPr>
          <w:sz w:val="26"/>
          <w:szCs w:val="26"/>
          <w:lang w:bidi="ar-LB"/>
        </w:rPr>
      </w:pPr>
      <w:r w:rsidRPr="009F5C5D">
        <w:rPr>
          <w:sz w:val="26"/>
          <w:szCs w:val="26"/>
          <w:rtl/>
          <w:lang w:bidi="ar-LB"/>
        </w:rPr>
        <w:t xml:space="preserve">أن تحيط علماً، مع التقدير، بالتقارير المرحلية التي قدمتها حكومات أستراليا وكندا وفرنسا وألمانيا وإيطاليا واليابان والواردة في الوثيقة </w:t>
      </w:r>
      <w:r w:rsidRPr="009F5C5D">
        <w:rPr>
          <w:sz w:val="26"/>
          <w:szCs w:val="26"/>
          <w:lang w:bidi="ar-LB"/>
        </w:rPr>
        <w:t>UNEP/OzL.Pro/ExCom/93/15</w:t>
      </w:r>
      <w:r w:rsidRPr="009F5C5D">
        <w:rPr>
          <w:sz w:val="26"/>
          <w:szCs w:val="26"/>
          <w:rtl/>
          <w:lang w:bidi="ar-LB"/>
        </w:rPr>
        <w:t>؛</w:t>
      </w:r>
    </w:p>
    <w:p w14:paraId="12DAEC0B" w14:textId="55DA044B" w:rsidR="009F5C5D" w:rsidRPr="009F5C5D" w:rsidRDefault="009F5C5D">
      <w:pPr>
        <w:pStyle w:val="ListParagraph"/>
        <w:numPr>
          <w:ilvl w:val="0"/>
          <w:numId w:val="15"/>
        </w:numPr>
        <w:bidi/>
        <w:spacing w:after="240" w:line="288" w:lineRule="auto"/>
        <w:ind w:left="1440" w:hanging="720"/>
        <w:contextualSpacing w:val="0"/>
        <w:rPr>
          <w:sz w:val="26"/>
          <w:szCs w:val="26"/>
          <w:lang w:bidi="ar-LB"/>
        </w:rPr>
      </w:pPr>
      <w:r w:rsidRPr="009F5C5D">
        <w:rPr>
          <w:sz w:val="26"/>
          <w:szCs w:val="26"/>
          <w:rtl/>
          <w:lang w:bidi="ar-LB"/>
        </w:rPr>
        <w:t xml:space="preserve">الموافقة على تمديد تاريخ إنجاز المرحلة الثانية من خطة إدارة إزالة المواد الهيدروكلوروفلوروكربونية في مصر، حتى 30 يونيو/حزيران 2024 (الشريحة الثانية (قطاع خدمة التبريد) </w:t>
      </w:r>
      <w:r w:rsidRPr="009F5C5D">
        <w:rPr>
          <w:sz w:val="26"/>
          <w:szCs w:val="26"/>
          <w:lang w:bidi="ar-LB"/>
        </w:rPr>
        <w:t>(EGY/PHA/84/INV/142)</w:t>
      </w:r>
      <w:r w:rsidRPr="009F5C5D">
        <w:rPr>
          <w:sz w:val="26"/>
          <w:szCs w:val="26"/>
          <w:rtl/>
          <w:lang w:bidi="ar-LB"/>
        </w:rPr>
        <w:t xml:space="preserve">)، للسماح باستكمال الأنشطة الجارية المتبقية على النحو المبين في الجدول 5 من الوثيقة </w:t>
      </w:r>
      <w:r w:rsidRPr="009F5C5D">
        <w:rPr>
          <w:sz w:val="26"/>
          <w:szCs w:val="26"/>
          <w:lang w:bidi="ar-LB"/>
        </w:rPr>
        <w:t>UNEP/OzL.Pro/ExCom/93/15</w:t>
      </w:r>
      <w:r w:rsidRPr="009F5C5D">
        <w:rPr>
          <w:sz w:val="26"/>
          <w:szCs w:val="26"/>
          <w:rtl/>
          <w:lang w:bidi="ar-LB"/>
        </w:rPr>
        <w:t>؛ و</w:t>
      </w:r>
    </w:p>
    <w:p w14:paraId="622A3C55" w14:textId="2B82EBB3" w:rsidR="009F5C5D" w:rsidRPr="009F5C5D" w:rsidRDefault="009F5C5D">
      <w:pPr>
        <w:pStyle w:val="ListParagraph"/>
        <w:numPr>
          <w:ilvl w:val="0"/>
          <w:numId w:val="15"/>
        </w:numPr>
        <w:bidi/>
        <w:spacing w:after="240" w:line="288" w:lineRule="auto"/>
        <w:ind w:left="1440" w:hanging="720"/>
        <w:contextualSpacing w:val="0"/>
        <w:rPr>
          <w:sz w:val="26"/>
          <w:szCs w:val="26"/>
          <w:lang w:bidi="ar-LB"/>
        </w:rPr>
      </w:pPr>
      <w:r w:rsidRPr="009F5C5D">
        <w:rPr>
          <w:sz w:val="26"/>
          <w:szCs w:val="26"/>
          <w:rtl/>
          <w:lang w:bidi="ar-LB"/>
        </w:rPr>
        <w:t>الموافقة على التوصيات المتعلقة بالمشاريع الجارية ذات المسائل المحددة الواردة في المرفق الثالث لهذه الوثيقة.</w:t>
      </w:r>
    </w:p>
    <w:p w14:paraId="470F4464" w14:textId="77777777" w:rsidR="00E34075" w:rsidRPr="00B409E3" w:rsidRDefault="00E34075" w:rsidP="0070446C">
      <w:pPr>
        <w:bidi/>
        <w:rPr>
          <w:lang w:bidi="ar-LB"/>
        </w:rPr>
      </w:pPr>
    </w:p>
    <w:p w14:paraId="6E3B9EAA" w14:textId="77777777" w:rsidR="001A11E3" w:rsidRPr="00B409E3" w:rsidRDefault="001A11E3" w:rsidP="0070446C">
      <w:pPr>
        <w:bidi/>
        <w:rPr>
          <w:lang w:bidi="ar-LB"/>
        </w:rPr>
        <w:sectPr w:rsidR="001A11E3" w:rsidRPr="00B409E3" w:rsidSect="007A157B">
          <w:headerReference w:type="even" r:id="rId15"/>
          <w:headerReference w:type="default" r:id="rId16"/>
          <w:footerReference w:type="even" r:id="rId17"/>
          <w:footerReference w:type="default" r:id="rId18"/>
          <w:footerReference w:type="first" r:id="rId19"/>
          <w:pgSz w:w="12240" w:h="15840" w:code="1"/>
          <w:pgMar w:top="990" w:right="1440" w:bottom="864" w:left="1440" w:header="720" w:footer="475" w:gutter="0"/>
          <w:cols w:space="720"/>
          <w:titlePg/>
          <w:docGrid w:linePitch="299"/>
        </w:sectPr>
      </w:pPr>
    </w:p>
    <w:p w14:paraId="43C0BAAB" w14:textId="6ABC4DD6" w:rsidR="0073250D" w:rsidRPr="00450740" w:rsidRDefault="0073250D" w:rsidP="0073250D">
      <w:pPr>
        <w:keepNext/>
        <w:bidi/>
        <w:jc w:val="center"/>
        <w:rPr>
          <w:b/>
          <w:bCs/>
          <w:sz w:val="26"/>
          <w:szCs w:val="26"/>
          <w:lang w:bidi="ar-LB"/>
        </w:rPr>
      </w:pPr>
      <w:r>
        <w:rPr>
          <w:b/>
          <w:bCs/>
          <w:sz w:val="26"/>
          <w:szCs w:val="26"/>
          <w:rtl/>
          <w:lang w:bidi="ar-LB"/>
        </w:rPr>
        <w:lastRenderedPageBreak/>
        <w:t>المرفق الأول</w:t>
      </w:r>
    </w:p>
    <w:p w14:paraId="1D12FAAC" w14:textId="77777777" w:rsidR="00E34075" w:rsidRPr="0031268B" w:rsidRDefault="00E34075" w:rsidP="0031268B">
      <w:pPr>
        <w:bidi/>
        <w:jc w:val="center"/>
        <w:rPr>
          <w:b/>
          <w:bCs/>
          <w:sz w:val="26"/>
          <w:szCs w:val="26"/>
          <w:lang w:bidi="ar-LB"/>
        </w:rPr>
      </w:pPr>
    </w:p>
    <w:p w14:paraId="0A749E1C" w14:textId="37F882B6" w:rsidR="00E34075" w:rsidRDefault="00B21567" w:rsidP="0031268B">
      <w:pPr>
        <w:pStyle w:val="Title1"/>
        <w:bidi/>
        <w:rPr>
          <w:b w:val="0"/>
          <w:bCs/>
          <w:sz w:val="26"/>
          <w:szCs w:val="26"/>
          <w:rtl/>
          <w:lang w:bidi="ar-LB"/>
        </w:rPr>
      </w:pPr>
      <w:r w:rsidRPr="00B21567">
        <w:rPr>
          <w:b w:val="0"/>
          <w:bCs/>
          <w:sz w:val="26"/>
          <w:szCs w:val="26"/>
          <w:rtl/>
          <w:lang w:bidi="ar-LB"/>
        </w:rPr>
        <w:t xml:space="preserve">نظرة </w:t>
      </w:r>
      <w:r w:rsidR="00EB61D2">
        <w:rPr>
          <w:b w:val="0"/>
          <w:bCs/>
          <w:sz w:val="26"/>
          <w:szCs w:val="26"/>
          <w:rtl/>
          <w:lang w:bidi="ar-LB"/>
        </w:rPr>
        <w:t>عامة</w:t>
      </w:r>
      <w:r w:rsidRPr="00B21567">
        <w:rPr>
          <w:b w:val="0"/>
          <w:bCs/>
          <w:sz w:val="26"/>
          <w:szCs w:val="26"/>
          <w:rtl/>
          <w:lang w:bidi="ar-LB"/>
        </w:rPr>
        <w:t xml:space="preserve"> على حالة تنفيذ مشروعات الوكالات الثنائية حسب البلد لعام 2022</w:t>
      </w:r>
    </w:p>
    <w:p w14:paraId="16E18F17" w14:textId="77777777" w:rsidR="00B21567" w:rsidRPr="00B21567" w:rsidRDefault="00B21567" w:rsidP="00B21567">
      <w:pPr>
        <w:pStyle w:val="Title1"/>
        <w:bidi/>
        <w:rPr>
          <w:b w:val="0"/>
          <w:bCs/>
          <w:sz w:val="26"/>
          <w:szCs w:val="26"/>
          <w:lang w:bidi="ar-LB"/>
        </w:rPr>
      </w:pPr>
    </w:p>
    <w:p w14:paraId="36E255B0" w14:textId="244BF052" w:rsidR="00E34075" w:rsidRPr="0031268B" w:rsidRDefault="00EB61D2">
      <w:pPr>
        <w:pStyle w:val="Heading1"/>
        <w:numPr>
          <w:ilvl w:val="0"/>
          <w:numId w:val="10"/>
        </w:numPr>
        <w:bidi/>
        <w:spacing w:line="288" w:lineRule="auto"/>
        <w:rPr>
          <w:sz w:val="26"/>
          <w:szCs w:val="26"/>
          <w:lang w:bidi="ar-LB"/>
        </w:rPr>
      </w:pPr>
      <w:r w:rsidRPr="00EB61D2">
        <w:rPr>
          <w:sz w:val="26"/>
          <w:szCs w:val="26"/>
          <w:rtl/>
          <w:lang w:bidi="ar-LB"/>
        </w:rPr>
        <w:t>يعرض الجدول 1 في المرفق الأول حالة تنفيذ المشروعات بحسب البلد لعام 2022 من حيث الإزالة التدريجية، والمدفوعات المخططة والمنجزة، وإتمام المشروعات.</w:t>
      </w:r>
    </w:p>
    <w:p w14:paraId="391A9B16" w14:textId="635E56A8" w:rsidR="00853968" w:rsidRPr="00853968" w:rsidRDefault="00853968" w:rsidP="00853968">
      <w:pPr>
        <w:pStyle w:val="Title1"/>
        <w:keepNext/>
        <w:bidi/>
        <w:jc w:val="both"/>
        <w:rPr>
          <w:b w:val="0"/>
          <w:bCs/>
          <w:caps w:val="0"/>
          <w:sz w:val="26"/>
          <w:szCs w:val="26"/>
          <w:lang w:val="en-CA" w:bidi="ar-LB"/>
        </w:rPr>
      </w:pPr>
      <w:bookmarkStart w:id="1" w:name="_Hlk115855444"/>
      <w:r w:rsidRPr="00853968">
        <w:rPr>
          <w:b w:val="0"/>
          <w:bCs/>
          <w:caps w:val="0"/>
          <w:sz w:val="26"/>
          <w:szCs w:val="26"/>
          <w:rtl/>
          <w:lang w:val="en-CA" w:bidi="ar-LB"/>
        </w:rPr>
        <w:t>الجدول 1. حالة تنفيذ المشروعات لعام 202</w:t>
      </w:r>
      <w:r>
        <w:rPr>
          <w:b w:val="0"/>
          <w:bCs/>
          <w:caps w:val="0"/>
          <w:sz w:val="26"/>
          <w:szCs w:val="26"/>
          <w:rtl/>
          <w:lang w:val="en-CA" w:bidi="ar-LB"/>
        </w:rPr>
        <w:t>2</w:t>
      </w:r>
    </w:p>
    <w:tbl>
      <w:tblPr>
        <w:bidiVisual/>
        <w:tblW w:w="9658" w:type="dxa"/>
        <w:tblLayout w:type="fixed"/>
        <w:tblLook w:val="04A0" w:firstRow="1" w:lastRow="0" w:firstColumn="1" w:lastColumn="0" w:noHBand="0" w:noVBand="1"/>
      </w:tblPr>
      <w:tblGrid>
        <w:gridCol w:w="2335"/>
        <w:gridCol w:w="1083"/>
        <w:gridCol w:w="1170"/>
        <w:gridCol w:w="1244"/>
        <w:gridCol w:w="1244"/>
        <w:gridCol w:w="1244"/>
        <w:gridCol w:w="1338"/>
      </w:tblGrid>
      <w:tr w:rsidR="00B409E3" w:rsidRPr="00B409E3" w14:paraId="14980587" w14:textId="77777777" w:rsidTr="008323E2">
        <w:trPr>
          <w:trHeight w:val="746"/>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5DEE8C9C" w14:textId="7B94CE72" w:rsidR="001F2FE2" w:rsidRPr="00B409E3" w:rsidRDefault="00853968" w:rsidP="00853968">
            <w:pPr>
              <w:bidi/>
              <w:jc w:val="center"/>
              <w:rPr>
                <w:b/>
                <w:bCs/>
                <w:sz w:val="20"/>
                <w:szCs w:val="20"/>
                <w:lang w:val="en-US" w:eastAsia="zh-CN" w:bidi="ar-LB"/>
              </w:rPr>
            </w:pPr>
            <w:r>
              <w:rPr>
                <w:b/>
                <w:bCs/>
                <w:sz w:val="20"/>
                <w:szCs w:val="20"/>
                <w:rtl/>
                <w:lang w:eastAsia="en-CA" w:bidi="ar-LB"/>
              </w:rPr>
              <w:t>البلد</w:t>
            </w:r>
          </w:p>
        </w:tc>
        <w:tc>
          <w:tcPr>
            <w:tcW w:w="1083" w:type="dxa"/>
            <w:tcBorders>
              <w:top w:val="single" w:sz="4" w:space="0" w:color="auto"/>
              <w:left w:val="nil"/>
              <w:bottom w:val="single" w:sz="4" w:space="0" w:color="auto"/>
              <w:right w:val="single" w:sz="4" w:space="0" w:color="auto"/>
            </w:tcBorders>
            <w:shd w:val="clear" w:color="auto" w:fill="auto"/>
            <w:hideMark/>
          </w:tcPr>
          <w:p w14:paraId="23952353" w14:textId="4497385B" w:rsidR="001F2FE2" w:rsidRPr="00B409E3" w:rsidRDefault="00D151FC" w:rsidP="00853968">
            <w:pPr>
              <w:bidi/>
              <w:ind w:left="-107" w:right="-106"/>
              <w:jc w:val="center"/>
              <w:rPr>
                <w:b/>
                <w:bCs/>
                <w:sz w:val="20"/>
                <w:szCs w:val="20"/>
                <w:lang w:val="en-US" w:eastAsia="zh-CN" w:bidi="ar-LB"/>
              </w:rPr>
            </w:pPr>
            <w:r w:rsidRPr="00D151FC">
              <w:rPr>
                <w:b/>
                <w:bCs/>
                <w:sz w:val="20"/>
                <w:szCs w:val="20"/>
                <w:rtl/>
                <w:lang w:eastAsia="en-CA" w:bidi="ar-LB"/>
              </w:rPr>
              <w:t>الإزالة في 202</w:t>
            </w:r>
            <w:r>
              <w:rPr>
                <w:b/>
                <w:bCs/>
                <w:sz w:val="20"/>
                <w:szCs w:val="20"/>
                <w:rtl/>
                <w:lang w:eastAsia="en-CA" w:bidi="ar-LB"/>
              </w:rPr>
              <w:t>2</w:t>
            </w:r>
            <w:r w:rsidRPr="00D151FC">
              <w:rPr>
                <w:b/>
                <w:bCs/>
                <w:sz w:val="20"/>
                <w:szCs w:val="20"/>
                <w:rtl/>
                <w:lang w:eastAsia="en-CA" w:bidi="ar-LB"/>
              </w:rPr>
              <w:t xml:space="preserve"> (طن من قدرات استنفاد الأوزون)</w:t>
            </w:r>
          </w:p>
        </w:tc>
        <w:tc>
          <w:tcPr>
            <w:tcW w:w="1170" w:type="dxa"/>
            <w:tcBorders>
              <w:top w:val="single" w:sz="4" w:space="0" w:color="auto"/>
              <w:left w:val="nil"/>
              <w:bottom w:val="single" w:sz="4" w:space="0" w:color="auto"/>
              <w:right w:val="single" w:sz="4" w:space="0" w:color="auto"/>
            </w:tcBorders>
            <w:shd w:val="clear" w:color="auto" w:fill="auto"/>
            <w:hideMark/>
          </w:tcPr>
          <w:p w14:paraId="2B78FB26" w14:textId="27560036" w:rsidR="001F2FE2" w:rsidRPr="00B409E3" w:rsidRDefault="00D151FC" w:rsidP="00853968">
            <w:pPr>
              <w:bidi/>
              <w:ind w:left="-107" w:right="-106"/>
              <w:jc w:val="center"/>
              <w:rPr>
                <w:b/>
                <w:bCs/>
                <w:sz w:val="20"/>
                <w:szCs w:val="20"/>
                <w:lang w:val="en-US" w:eastAsia="zh-CN" w:bidi="ar-LB"/>
              </w:rPr>
            </w:pPr>
            <w:r w:rsidRPr="00D151FC">
              <w:rPr>
                <w:b/>
                <w:bCs/>
                <w:sz w:val="20"/>
                <w:szCs w:val="20"/>
                <w:rtl/>
                <w:lang w:eastAsia="en-CA" w:bidi="ar-LB"/>
              </w:rPr>
              <w:t>الإزالة في 202</w:t>
            </w:r>
            <w:r>
              <w:rPr>
                <w:b/>
                <w:bCs/>
                <w:sz w:val="20"/>
                <w:szCs w:val="20"/>
                <w:rtl/>
                <w:lang w:eastAsia="en-CA" w:bidi="ar-LB"/>
              </w:rPr>
              <w:t>2</w:t>
            </w:r>
            <w:r w:rsidRPr="00D151FC">
              <w:rPr>
                <w:b/>
                <w:bCs/>
                <w:sz w:val="20"/>
                <w:szCs w:val="20"/>
                <w:rtl/>
                <w:lang w:eastAsia="en-CA" w:bidi="ar-LB"/>
              </w:rPr>
              <w:t xml:space="preserve"> (طن من مكافئ ثاني أكسيد </w:t>
            </w:r>
            <w:r w:rsidR="00946887" w:rsidRPr="00D151FC">
              <w:rPr>
                <w:rFonts w:hint="cs"/>
                <w:b/>
                <w:bCs/>
                <w:sz w:val="20"/>
                <w:szCs w:val="20"/>
                <w:rtl/>
                <w:lang w:eastAsia="en-CA" w:bidi="ar-LB"/>
              </w:rPr>
              <w:t xml:space="preserve">الكربون) </w:t>
            </w:r>
            <w:r w:rsidR="00946887" w:rsidRPr="00D151FC">
              <w:rPr>
                <w:b/>
                <w:bCs/>
                <w:sz w:val="20"/>
                <w:szCs w:val="20"/>
                <w:rtl/>
                <w:lang w:eastAsia="en-CA" w:bidi="ar-LB"/>
              </w:rPr>
              <w:t>*</w:t>
            </w:r>
          </w:p>
        </w:tc>
        <w:tc>
          <w:tcPr>
            <w:tcW w:w="1244" w:type="dxa"/>
            <w:tcBorders>
              <w:top w:val="single" w:sz="4" w:space="0" w:color="auto"/>
              <w:left w:val="nil"/>
              <w:bottom w:val="single" w:sz="4" w:space="0" w:color="auto"/>
              <w:right w:val="single" w:sz="4" w:space="0" w:color="auto"/>
            </w:tcBorders>
            <w:shd w:val="clear" w:color="auto" w:fill="auto"/>
            <w:hideMark/>
          </w:tcPr>
          <w:p w14:paraId="5B47AC08" w14:textId="1BAA7EAF" w:rsidR="001F2FE2" w:rsidRPr="00B409E3" w:rsidRDefault="00D151FC" w:rsidP="00853968">
            <w:pPr>
              <w:bidi/>
              <w:ind w:left="-107" w:right="-106"/>
              <w:jc w:val="center"/>
              <w:rPr>
                <w:b/>
                <w:bCs/>
                <w:sz w:val="20"/>
                <w:szCs w:val="20"/>
                <w:lang w:val="en-US" w:eastAsia="zh-CN" w:bidi="ar-LB"/>
              </w:rPr>
            </w:pPr>
            <w:r w:rsidRPr="00D151FC">
              <w:rPr>
                <w:b/>
                <w:bCs/>
                <w:sz w:val="20"/>
                <w:szCs w:val="20"/>
                <w:rtl/>
                <w:lang w:eastAsia="en-CA" w:bidi="ar-LB"/>
              </w:rPr>
              <w:t xml:space="preserve">الأموال المقدرة </w:t>
            </w:r>
            <w:r w:rsidR="00EB61D2">
              <w:rPr>
                <w:b/>
                <w:bCs/>
                <w:sz w:val="20"/>
                <w:szCs w:val="20"/>
                <w:rtl/>
                <w:lang w:eastAsia="en-CA" w:bidi="ar-LB"/>
              </w:rPr>
              <w:t>المصروفة</w:t>
            </w:r>
            <w:r w:rsidRPr="00D151FC">
              <w:rPr>
                <w:b/>
                <w:bCs/>
                <w:sz w:val="20"/>
                <w:szCs w:val="20"/>
                <w:rtl/>
                <w:lang w:eastAsia="en-CA" w:bidi="ar-LB"/>
              </w:rPr>
              <w:t xml:space="preserve"> في 202</w:t>
            </w:r>
            <w:r>
              <w:rPr>
                <w:b/>
                <w:bCs/>
                <w:sz w:val="20"/>
                <w:szCs w:val="20"/>
                <w:rtl/>
                <w:lang w:eastAsia="en-CA" w:bidi="ar-LB"/>
              </w:rPr>
              <w:t>2</w:t>
            </w:r>
            <w:r w:rsidRPr="00D151FC">
              <w:rPr>
                <w:b/>
                <w:bCs/>
                <w:sz w:val="20"/>
                <w:szCs w:val="20"/>
                <w:rtl/>
                <w:lang w:eastAsia="en-CA" w:bidi="ar-LB"/>
              </w:rPr>
              <w:t xml:space="preserve"> (دولار أمريكي)</w:t>
            </w:r>
          </w:p>
        </w:tc>
        <w:tc>
          <w:tcPr>
            <w:tcW w:w="1244" w:type="dxa"/>
            <w:tcBorders>
              <w:top w:val="single" w:sz="4" w:space="0" w:color="auto"/>
              <w:left w:val="nil"/>
              <w:bottom w:val="single" w:sz="4" w:space="0" w:color="auto"/>
              <w:right w:val="single" w:sz="4" w:space="0" w:color="auto"/>
            </w:tcBorders>
            <w:shd w:val="clear" w:color="auto" w:fill="auto"/>
            <w:hideMark/>
          </w:tcPr>
          <w:p w14:paraId="679F96D4" w14:textId="3E0413D0" w:rsidR="001F2FE2" w:rsidRPr="00B409E3" w:rsidRDefault="00D151FC" w:rsidP="00853968">
            <w:pPr>
              <w:bidi/>
              <w:ind w:left="-107" w:right="-106"/>
              <w:jc w:val="center"/>
              <w:rPr>
                <w:b/>
                <w:bCs/>
                <w:sz w:val="20"/>
                <w:szCs w:val="20"/>
                <w:lang w:val="en-US" w:eastAsia="zh-CN" w:bidi="ar-LB"/>
              </w:rPr>
            </w:pPr>
            <w:r w:rsidRPr="00D151FC">
              <w:rPr>
                <w:b/>
                <w:bCs/>
                <w:sz w:val="20"/>
                <w:szCs w:val="20"/>
                <w:rtl/>
                <w:lang w:eastAsia="en-CA" w:bidi="ar-LB"/>
              </w:rPr>
              <w:t xml:space="preserve">الأموال </w:t>
            </w:r>
            <w:r w:rsidR="00EB61D2">
              <w:rPr>
                <w:b/>
                <w:bCs/>
                <w:sz w:val="20"/>
                <w:szCs w:val="20"/>
                <w:rtl/>
                <w:lang w:eastAsia="en-CA" w:bidi="ar-LB"/>
              </w:rPr>
              <w:t>المصروفة</w:t>
            </w:r>
            <w:r w:rsidRPr="00D151FC">
              <w:rPr>
                <w:b/>
                <w:bCs/>
                <w:sz w:val="20"/>
                <w:szCs w:val="20"/>
                <w:rtl/>
                <w:lang w:eastAsia="en-CA" w:bidi="ar-LB"/>
              </w:rPr>
              <w:t xml:space="preserve"> في 202</w:t>
            </w:r>
            <w:r>
              <w:rPr>
                <w:b/>
                <w:bCs/>
                <w:sz w:val="20"/>
                <w:szCs w:val="20"/>
                <w:rtl/>
                <w:lang w:eastAsia="en-CA" w:bidi="ar-LB"/>
              </w:rPr>
              <w:t>2</w:t>
            </w:r>
            <w:r w:rsidRPr="00D151FC">
              <w:rPr>
                <w:b/>
                <w:bCs/>
                <w:sz w:val="20"/>
                <w:szCs w:val="20"/>
                <w:rtl/>
                <w:lang w:eastAsia="en-CA" w:bidi="ar-LB"/>
              </w:rPr>
              <w:t xml:space="preserve"> (دولار أمريكي)</w:t>
            </w:r>
          </w:p>
        </w:tc>
        <w:tc>
          <w:tcPr>
            <w:tcW w:w="1244" w:type="dxa"/>
            <w:tcBorders>
              <w:top w:val="single" w:sz="4" w:space="0" w:color="auto"/>
              <w:left w:val="nil"/>
              <w:bottom w:val="single" w:sz="4" w:space="0" w:color="auto"/>
              <w:right w:val="single" w:sz="4" w:space="0" w:color="auto"/>
            </w:tcBorders>
            <w:shd w:val="clear" w:color="auto" w:fill="auto"/>
            <w:hideMark/>
          </w:tcPr>
          <w:p w14:paraId="706A40BE" w14:textId="3A4EAD1F" w:rsidR="001F2FE2" w:rsidRPr="00B409E3" w:rsidRDefault="00D151FC" w:rsidP="00853968">
            <w:pPr>
              <w:bidi/>
              <w:ind w:left="-107" w:right="-106"/>
              <w:jc w:val="center"/>
              <w:rPr>
                <w:b/>
                <w:bCs/>
                <w:sz w:val="20"/>
                <w:szCs w:val="20"/>
                <w:lang w:val="en-US" w:eastAsia="zh-CN" w:bidi="ar-LB"/>
              </w:rPr>
            </w:pPr>
            <w:r>
              <w:rPr>
                <w:b/>
                <w:bCs/>
                <w:sz w:val="20"/>
                <w:szCs w:val="20"/>
                <w:rtl/>
                <w:lang w:eastAsia="en-CA" w:bidi="ar-LB"/>
              </w:rPr>
              <w:t>%</w:t>
            </w:r>
            <w:r w:rsidRPr="00D151FC">
              <w:rPr>
                <w:b/>
                <w:bCs/>
                <w:sz w:val="20"/>
                <w:szCs w:val="20"/>
                <w:rtl/>
                <w:lang w:eastAsia="en-CA" w:bidi="ar-LB"/>
              </w:rPr>
              <w:t xml:space="preserve"> للأموال </w:t>
            </w:r>
            <w:r w:rsidR="00EB61D2">
              <w:rPr>
                <w:b/>
                <w:bCs/>
                <w:sz w:val="20"/>
                <w:szCs w:val="20"/>
                <w:rtl/>
                <w:lang w:eastAsia="en-CA" w:bidi="ar-LB"/>
              </w:rPr>
              <w:t>المصروفة</w:t>
            </w:r>
            <w:r w:rsidRPr="00D151FC">
              <w:rPr>
                <w:b/>
                <w:bCs/>
                <w:sz w:val="20"/>
                <w:szCs w:val="20"/>
                <w:rtl/>
                <w:lang w:eastAsia="en-CA" w:bidi="ar-LB"/>
              </w:rPr>
              <w:t xml:space="preserve"> أكثر من المقدرة</w:t>
            </w:r>
            <w:r>
              <w:rPr>
                <w:b/>
                <w:bCs/>
                <w:sz w:val="20"/>
                <w:szCs w:val="20"/>
                <w:rtl/>
                <w:lang w:eastAsia="en-CA" w:bidi="ar-LB"/>
              </w:rPr>
              <w:t xml:space="preserve"> في 2022</w:t>
            </w:r>
          </w:p>
        </w:tc>
        <w:tc>
          <w:tcPr>
            <w:tcW w:w="1338" w:type="dxa"/>
            <w:tcBorders>
              <w:top w:val="single" w:sz="4" w:space="0" w:color="auto"/>
              <w:left w:val="nil"/>
              <w:bottom w:val="single" w:sz="4" w:space="0" w:color="auto"/>
              <w:right w:val="single" w:sz="4" w:space="0" w:color="auto"/>
            </w:tcBorders>
            <w:shd w:val="clear" w:color="auto" w:fill="auto"/>
            <w:hideMark/>
          </w:tcPr>
          <w:p w14:paraId="3742B149" w14:textId="12F448B2" w:rsidR="001F2FE2" w:rsidRPr="00B409E3" w:rsidRDefault="00D151FC" w:rsidP="00853968">
            <w:pPr>
              <w:bidi/>
              <w:ind w:left="-107" w:right="-106"/>
              <w:jc w:val="center"/>
              <w:rPr>
                <w:b/>
                <w:bCs/>
                <w:sz w:val="20"/>
                <w:szCs w:val="20"/>
                <w:lang w:val="en-US" w:eastAsia="zh-CN" w:bidi="ar-LB"/>
              </w:rPr>
            </w:pPr>
            <w:r w:rsidRPr="00D151FC">
              <w:rPr>
                <w:b/>
                <w:bCs/>
                <w:sz w:val="20"/>
                <w:szCs w:val="20"/>
                <w:rtl/>
                <w:lang w:eastAsia="en-CA" w:bidi="ar-LB"/>
              </w:rPr>
              <w:t xml:space="preserve">النسبة المئوية للمشروعات </w:t>
            </w:r>
            <w:r>
              <w:rPr>
                <w:b/>
                <w:bCs/>
                <w:sz w:val="20"/>
                <w:szCs w:val="20"/>
                <w:rtl/>
                <w:lang w:eastAsia="en-CA" w:bidi="ar-LB"/>
              </w:rPr>
              <w:t>المخطط لها</w:t>
            </w:r>
            <w:r w:rsidRPr="00D151FC">
              <w:rPr>
                <w:b/>
                <w:bCs/>
                <w:sz w:val="20"/>
                <w:szCs w:val="20"/>
                <w:rtl/>
                <w:lang w:eastAsia="en-CA" w:bidi="ar-LB"/>
              </w:rPr>
              <w:t xml:space="preserve"> </w:t>
            </w:r>
            <w:r w:rsidR="008323E2">
              <w:rPr>
                <w:b/>
                <w:bCs/>
                <w:sz w:val="20"/>
                <w:szCs w:val="20"/>
                <w:rtl/>
                <w:lang w:eastAsia="en-CA" w:bidi="ar-LB"/>
              </w:rPr>
              <w:t>المنجزة</w:t>
            </w:r>
            <w:r w:rsidRPr="00D151FC">
              <w:rPr>
                <w:b/>
                <w:bCs/>
                <w:sz w:val="20"/>
                <w:szCs w:val="20"/>
                <w:rtl/>
                <w:lang w:eastAsia="en-CA" w:bidi="ar-LB"/>
              </w:rPr>
              <w:t xml:space="preserve"> في 202</w:t>
            </w:r>
            <w:r w:rsidR="008323E2">
              <w:rPr>
                <w:b/>
                <w:bCs/>
                <w:sz w:val="20"/>
                <w:szCs w:val="20"/>
                <w:rtl/>
                <w:lang w:eastAsia="en-CA" w:bidi="ar-LB"/>
              </w:rPr>
              <w:t>2</w:t>
            </w:r>
            <w:r w:rsidRPr="00D151FC">
              <w:rPr>
                <w:b/>
                <w:bCs/>
                <w:sz w:val="20"/>
                <w:szCs w:val="20"/>
                <w:rtl/>
                <w:lang w:eastAsia="en-CA" w:bidi="ar-LB"/>
              </w:rPr>
              <w:t xml:space="preserve"> **</w:t>
            </w:r>
          </w:p>
        </w:tc>
      </w:tr>
      <w:tr w:rsidR="00B409E3" w:rsidRPr="00B409E3" w14:paraId="5F472023" w14:textId="77777777" w:rsidTr="00B55756">
        <w:trPr>
          <w:trHeight w:val="89"/>
        </w:trPr>
        <w:tc>
          <w:tcPr>
            <w:tcW w:w="2335" w:type="dxa"/>
            <w:tcBorders>
              <w:top w:val="nil"/>
              <w:left w:val="single" w:sz="4" w:space="0" w:color="auto"/>
              <w:bottom w:val="single" w:sz="4" w:space="0" w:color="auto"/>
              <w:right w:val="single" w:sz="4" w:space="0" w:color="auto"/>
            </w:tcBorders>
            <w:shd w:val="clear" w:color="auto" w:fill="auto"/>
            <w:noWrap/>
            <w:hideMark/>
          </w:tcPr>
          <w:p w14:paraId="2718D4E0" w14:textId="362888C6" w:rsidR="001F2FE2" w:rsidRPr="00B409E3" w:rsidRDefault="006F58B4" w:rsidP="00853968">
            <w:pPr>
              <w:bidi/>
              <w:jc w:val="left"/>
              <w:rPr>
                <w:sz w:val="20"/>
                <w:szCs w:val="20"/>
                <w:lang w:val="en-US" w:eastAsia="zh-CN" w:bidi="ar-LB"/>
              </w:rPr>
            </w:pPr>
            <w:r w:rsidRPr="006F58B4">
              <w:rPr>
                <w:sz w:val="20"/>
                <w:szCs w:val="20"/>
                <w:rtl/>
                <w:lang w:val="en-US" w:eastAsia="zh-CN" w:bidi="ar-LB"/>
              </w:rPr>
              <w:t>الأرجنتين</w:t>
            </w:r>
          </w:p>
        </w:tc>
        <w:tc>
          <w:tcPr>
            <w:tcW w:w="1083" w:type="dxa"/>
            <w:tcBorders>
              <w:top w:val="nil"/>
              <w:left w:val="nil"/>
              <w:bottom w:val="single" w:sz="4" w:space="0" w:color="auto"/>
              <w:right w:val="single" w:sz="4" w:space="0" w:color="auto"/>
            </w:tcBorders>
            <w:shd w:val="clear" w:color="auto" w:fill="auto"/>
            <w:noWrap/>
          </w:tcPr>
          <w:p w14:paraId="7EAB5E20" w14:textId="34DF52CA" w:rsidR="001F2FE2" w:rsidRPr="00B409E3" w:rsidRDefault="00D74EAA" w:rsidP="00853968">
            <w:pPr>
              <w:bidi/>
              <w:jc w:val="left"/>
              <w:rPr>
                <w:sz w:val="20"/>
                <w:szCs w:val="20"/>
                <w:lang w:val="en-US" w:eastAsia="zh-CN" w:bidi="ar-LB"/>
              </w:rPr>
            </w:pPr>
            <w:r w:rsidRPr="00D74EAA">
              <w:rPr>
                <w:sz w:val="20"/>
                <w:szCs w:val="20"/>
                <w:rtl/>
                <w:lang w:val="en-US" w:eastAsia="zh-CN" w:bidi="ar-LB"/>
              </w:rPr>
              <w:t>1.3</w:t>
            </w:r>
          </w:p>
        </w:tc>
        <w:tc>
          <w:tcPr>
            <w:tcW w:w="1170" w:type="dxa"/>
            <w:tcBorders>
              <w:top w:val="nil"/>
              <w:left w:val="nil"/>
              <w:bottom w:val="single" w:sz="4" w:space="0" w:color="auto"/>
              <w:right w:val="single" w:sz="4" w:space="0" w:color="auto"/>
            </w:tcBorders>
            <w:shd w:val="clear" w:color="auto" w:fill="auto"/>
            <w:noWrap/>
          </w:tcPr>
          <w:p w14:paraId="0F470024" w14:textId="76BE4325" w:rsidR="001F2FE2" w:rsidRPr="00B409E3" w:rsidRDefault="00D74EAA" w:rsidP="00853968">
            <w:pPr>
              <w:bidi/>
              <w:jc w:val="left"/>
              <w:rPr>
                <w:sz w:val="20"/>
                <w:szCs w:val="20"/>
                <w:lang w:val="en-US" w:eastAsia="zh-CN" w:bidi="ar-LB"/>
              </w:rPr>
            </w:pPr>
            <w:r w:rsidRPr="00D74EAA">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tcPr>
          <w:p w14:paraId="31DD2B23" w14:textId="512EEE94" w:rsidR="001F2FE2" w:rsidRPr="00B409E3" w:rsidRDefault="00B55756" w:rsidP="00853968">
            <w:pPr>
              <w:bidi/>
              <w:jc w:val="left"/>
              <w:rPr>
                <w:sz w:val="20"/>
                <w:szCs w:val="20"/>
                <w:lang w:val="en-US" w:eastAsia="zh-CN" w:bidi="ar-LB"/>
              </w:rPr>
            </w:pPr>
            <w:r w:rsidRPr="00B55756">
              <w:rPr>
                <w:sz w:val="20"/>
                <w:szCs w:val="20"/>
                <w:rtl/>
                <w:lang w:val="en-US" w:eastAsia="zh-CN" w:bidi="ar-LB"/>
              </w:rPr>
              <w:t>20,000</w:t>
            </w:r>
          </w:p>
        </w:tc>
        <w:tc>
          <w:tcPr>
            <w:tcW w:w="1244" w:type="dxa"/>
            <w:tcBorders>
              <w:top w:val="nil"/>
              <w:left w:val="nil"/>
              <w:bottom w:val="single" w:sz="4" w:space="0" w:color="auto"/>
              <w:right w:val="single" w:sz="4" w:space="0" w:color="auto"/>
            </w:tcBorders>
            <w:shd w:val="clear" w:color="auto" w:fill="auto"/>
            <w:noWrap/>
            <w:hideMark/>
          </w:tcPr>
          <w:p w14:paraId="0CCCB130" w14:textId="7E6B5A12" w:rsidR="001F2FE2" w:rsidRPr="00B409E3" w:rsidRDefault="00B55756" w:rsidP="00853968">
            <w:pPr>
              <w:bidi/>
              <w:jc w:val="left"/>
              <w:rPr>
                <w:sz w:val="20"/>
                <w:szCs w:val="20"/>
                <w:lang w:val="en-US" w:eastAsia="zh-CN" w:bidi="ar-LB"/>
              </w:rPr>
            </w:pPr>
            <w:r w:rsidRPr="00B55756">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hideMark/>
          </w:tcPr>
          <w:p w14:paraId="23B63F41" w14:textId="044706EE" w:rsidR="001F2FE2" w:rsidRPr="00B409E3" w:rsidRDefault="00B55756" w:rsidP="00853968">
            <w:pPr>
              <w:bidi/>
              <w:jc w:val="left"/>
              <w:rPr>
                <w:sz w:val="20"/>
                <w:szCs w:val="20"/>
                <w:lang w:val="en-US" w:eastAsia="zh-CN" w:bidi="ar-LB"/>
              </w:rPr>
            </w:pPr>
            <w:r w:rsidRPr="00B55756">
              <w:rPr>
                <w:sz w:val="20"/>
                <w:szCs w:val="20"/>
                <w:rtl/>
                <w:lang w:val="en-US" w:eastAsia="zh-CN" w:bidi="ar-LB"/>
              </w:rPr>
              <w:t>0</w:t>
            </w:r>
          </w:p>
        </w:tc>
        <w:tc>
          <w:tcPr>
            <w:tcW w:w="1338" w:type="dxa"/>
            <w:tcBorders>
              <w:top w:val="nil"/>
              <w:left w:val="nil"/>
              <w:bottom w:val="single" w:sz="4" w:space="0" w:color="auto"/>
              <w:right w:val="single" w:sz="4" w:space="0" w:color="auto"/>
            </w:tcBorders>
            <w:shd w:val="clear" w:color="auto" w:fill="auto"/>
            <w:noWrap/>
            <w:hideMark/>
          </w:tcPr>
          <w:p w14:paraId="21A558A9" w14:textId="77777777" w:rsidR="001F2FE2" w:rsidRPr="00B409E3" w:rsidRDefault="001F2FE2" w:rsidP="00853968">
            <w:pPr>
              <w:bidi/>
              <w:jc w:val="left"/>
              <w:rPr>
                <w:sz w:val="20"/>
                <w:szCs w:val="20"/>
                <w:lang w:val="en-US" w:eastAsia="zh-CN" w:bidi="ar-LB"/>
              </w:rPr>
            </w:pPr>
            <w:r w:rsidRPr="00B409E3">
              <w:rPr>
                <w:sz w:val="20"/>
                <w:szCs w:val="20"/>
                <w:lang w:val="en-US" w:eastAsia="zh-CN" w:bidi="ar-LB"/>
              </w:rPr>
              <w:t> </w:t>
            </w:r>
          </w:p>
        </w:tc>
      </w:tr>
      <w:tr w:rsidR="00B409E3" w:rsidRPr="00B409E3" w14:paraId="1E62C4E9" w14:textId="77777777" w:rsidTr="00B55756">
        <w:trPr>
          <w:trHeight w:val="89"/>
        </w:trPr>
        <w:tc>
          <w:tcPr>
            <w:tcW w:w="2335" w:type="dxa"/>
            <w:tcBorders>
              <w:top w:val="nil"/>
              <w:left w:val="single" w:sz="4" w:space="0" w:color="auto"/>
              <w:bottom w:val="single" w:sz="4" w:space="0" w:color="auto"/>
              <w:right w:val="single" w:sz="4" w:space="0" w:color="auto"/>
            </w:tcBorders>
            <w:shd w:val="clear" w:color="auto" w:fill="auto"/>
            <w:noWrap/>
            <w:hideMark/>
          </w:tcPr>
          <w:p w14:paraId="46A8C943" w14:textId="4A0C5965" w:rsidR="001F2FE2" w:rsidRPr="00B409E3" w:rsidRDefault="006F58B4" w:rsidP="00853968">
            <w:pPr>
              <w:bidi/>
              <w:jc w:val="left"/>
              <w:rPr>
                <w:sz w:val="20"/>
                <w:szCs w:val="20"/>
                <w:lang w:val="en-US" w:eastAsia="zh-CN" w:bidi="ar-LB"/>
              </w:rPr>
            </w:pPr>
            <w:r w:rsidRPr="006F58B4">
              <w:rPr>
                <w:sz w:val="20"/>
                <w:szCs w:val="20"/>
                <w:rtl/>
                <w:lang w:val="en-US" w:eastAsia="zh-CN" w:bidi="ar-LB"/>
              </w:rPr>
              <w:t>بنغلاديش</w:t>
            </w:r>
          </w:p>
        </w:tc>
        <w:tc>
          <w:tcPr>
            <w:tcW w:w="1083" w:type="dxa"/>
            <w:tcBorders>
              <w:top w:val="nil"/>
              <w:left w:val="nil"/>
              <w:bottom w:val="single" w:sz="4" w:space="0" w:color="auto"/>
              <w:right w:val="single" w:sz="4" w:space="0" w:color="auto"/>
            </w:tcBorders>
            <w:shd w:val="clear" w:color="auto" w:fill="auto"/>
            <w:noWrap/>
          </w:tcPr>
          <w:p w14:paraId="543DF46B" w14:textId="08322B59" w:rsidR="001F2FE2" w:rsidRPr="00B409E3" w:rsidRDefault="00D74EAA" w:rsidP="00853968">
            <w:pPr>
              <w:bidi/>
              <w:jc w:val="left"/>
              <w:rPr>
                <w:sz w:val="20"/>
                <w:szCs w:val="20"/>
                <w:lang w:val="en-US" w:eastAsia="zh-CN" w:bidi="ar-LB"/>
              </w:rPr>
            </w:pPr>
            <w:r w:rsidRPr="00D74EAA">
              <w:rPr>
                <w:sz w:val="20"/>
                <w:szCs w:val="20"/>
                <w:rtl/>
                <w:lang w:val="en-US" w:eastAsia="zh-CN" w:bidi="ar-LB"/>
              </w:rPr>
              <w:t>0.0</w:t>
            </w:r>
          </w:p>
        </w:tc>
        <w:tc>
          <w:tcPr>
            <w:tcW w:w="1170" w:type="dxa"/>
            <w:tcBorders>
              <w:top w:val="nil"/>
              <w:left w:val="nil"/>
              <w:bottom w:val="single" w:sz="4" w:space="0" w:color="auto"/>
              <w:right w:val="single" w:sz="4" w:space="0" w:color="auto"/>
            </w:tcBorders>
            <w:shd w:val="clear" w:color="auto" w:fill="auto"/>
            <w:noWrap/>
          </w:tcPr>
          <w:p w14:paraId="67D687FB" w14:textId="35726E0C" w:rsidR="001F2FE2" w:rsidRPr="00B409E3" w:rsidRDefault="00D74EAA" w:rsidP="00853968">
            <w:pPr>
              <w:bidi/>
              <w:jc w:val="left"/>
              <w:rPr>
                <w:sz w:val="20"/>
                <w:szCs w:val="20"/>
                <w:lang w:val="en-US" w:eastAsia="zh-CN" w:bidi="ar-LB"/>
              </w:rPr>
            </w:pPr>
            <w:r w:rsidRPr="00D74EAA">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hideMark/>
          </w:tcPr>
          <w:p w14:paraId="2C2BA398" w14:textId="77777777" w:rsidR="001F2FE2" w:rsidRPr="00B409E3" w:rsidRDefault="001F2FE2" w:rsidP="00853968">
            <w:pPr>
              <w:bidi/>
              <w:jc w:val="left"/>
              <w:rPr>
                <w:sz w:val="20"/>
                <w:szCs w:val="20"/>
                <w:lang w:val="en-US" w:eastAsia="zh-CN" w:bidi="ar-LB"/>
              </w:rPr>
            </w:pPr>
            <w:r w:rsidRPr="00B409E3">
              <w:rPr>
                <w:sz w:val="20"/>
                <w:szCs w:val="20"/>
                <w:lang w:val="en-US" w:eastAsia="zh-CN" w:bidi="ar-LB"/>
              </w:rPr>
              <w:t> </w:t>
            </w:r>
          </w:p>
        </w:tc>
        <w:tc>
          <w:tcPr>
            <w:tcW w:w="1244" w:type="dxa"/>
            <w:tcBorders>
              <w:top w:val="nil"/>
              <w:left w:val="nil"/>
              <w:bottom w:val="single" w:sz="4" w:space="0" w:color="auto"/>
              <w:right w:val="single" w:sz="4" w:space="0" w:color="auto"/>
            </w:tcBorders>
            <w:shd w:val="clear" w:color="auto" w:fill="auto"/>
            <w:noWrap/>
            <w:hideMark/>
          </w:tcPr>
          <w:p w14:paraId="212FB7EA" w14:textId="77777777" w:rsidR="001F2FE2" w:rsidRPr="00B409E3" w:rsidRDefault="001F2FE2" w:rsidP="00853968">
            <w:pPr>
              <w:bidi/>
              <w:jc w:val="left"/>
              <w:rPr>
                <w:sz w:val="20"/>
                <w:szCs w:val="20"/>
                <w:lang w:val="en-US" w:eastAsia="zh-CN" w:bidi="ar-LB"/>
              </w:rPr>
            </w:pPr>
            <w:r w:rsidRPr="00B409E3">
              <w:rPr>
                <w:sz w:val="20"/>
                <w:szCs w:val="20"/>
                <w:lang w:val="en-US" w:eastAsia="zh-CN" w:bidi="ar-LB"/>
              </w:rPr>
              <w:t> </w:t>
            </w:r>
          </w:p>
        </w:tc>
        <w:tc>
          <w:tcPr>
            <w:tcW w:w="1244" w:type="dxa"/>
            <w:tcBorders>
              <w:top w:val="nil"/>
              <w:left w:val="nil"/>
              <w:bottom w:val="single" w:sz="4" w:space="0" w:color="auto"/>
              <w:right w:val="single" w:sz="4" w:space="0" w:color="auto"/>
            </w:tcBorders>
            <w:shd w:val="clear" w:color="auto" w:fill="auto"/>
            <w:noWrap/>
            <w:hideMark/>
          </w:tcPr>
          <w:p w14:paraId="3EAF609A" w14:textId="77777777" w:rsidR="001F2FE2" w:rsidRPr="00B409E3" w:rsidRDefault="001F2FE2" w:rsidP="00853968">
            <w:pPr>
              <w:bidi/>
              <w:jc w:val="left"/>
              <w:rPr>
                <w:sz w:val="20"/>
                <w:szCs w:val="20"/>
                <w:lang w:val="en-US" w:eastAsia="zh-CN" w:bidi="ar-LB"/>
              </w:rPr>
            </w:pPr>
            <w:r w:rsidRPr="00B409E3">
              <w:rPr>
                <w:sz w:val="20"/>
                <w:szCs w:val="20"/>
                <w:lang w:val="en-US" w:eastAsia="zh-CN" w:bidi="ar-LB"/>
              </w:rPr>
              <w:t> </w:t>
            </w:r>
          </w:p>
        </w:tc>
        <w:tc>
          <w:tcPr>
            <w:tcW w:w="1338" w:type="dxa"/>
            <w:tcBorders>
              <w:top w:val="nil"/>
              <w:left w:val="nil"/>
              <w:bottom w:val="single" w:sz="4" w:space="0" w:color="auto"/>
              <w:right w:val="single" w:sz="4" w:space="0" w:color="auto"/>
            </w:tcBorders>
            <w:shd w:val="clear" w:color="auto" w:fill="auto"/>
            <w:noWrap/>
          </w:tcPr>
          <w:p w14:paraId="6919D08E" w14:textId="51278635" w:rsidR="001F2FE2" w:rsidRPr="00B409E3" w:rsidRDefault="00B55756" w:rsidP="00853968">
            <w:pPr>
              <w:bidi/>
              <w:jc w:val="left"/>
              <w:rPr>
                <w:sz w:val="20"/>
                <w:szCs w:val="20"/>
                <w:lang w:val="en-US" w:eastAsia="zh-CN" w:bidi="ar-LB"/>
              </w:rPr>
            </w:pPr>
            <w:r w:rsidRPr="00B55756">
              <w:rPr>
                <w:sz w:val="20"/>
                <w:szCs w:val="20"/>
                <w:rtl/>
                <w:lang w:val="en-US" w:eastAsia="zh-CN" w:bidi="ar-LB"/>
              </w:rPr>
              <w:t>100</w:t>
            </w:r>
          </w:p>
        </w:tc>
      </w:tr>
      <w:tr w:rsidR="00B409E3" w:rsidRPr="00B409E3" w14:paraId="4C9B8931" w14:textId="77777777" w:rsidTr="00B55756">
        <w:trPr>
          <w:trHeight w:val="143"/>
        </w:trPr>
        <w:tc>
          <w:tcPr>
            <w:tcW w:w="2335" w:type="dxa"/>
            <w:tcBorders>
              <w:top w:val="nil"/>
              <w:left w:val="single" w:sz="4" w:space="0" w:color="auto"/>
              <w:bottom w:val="single" w:sz="4" w:space="0" w:color="auto"/>
              <w:right w:val="single" w:sz="4" w:space="0" w:color="auto"/>
            </w:tcBorders>
            <w:shd w:val="clear" w:color="auto" w:fill="auto"/>
            <w:noWrap/>
            <w:hideMark/>
          </w:tcPr>
          <w:p w14:paraId="4E28D2A5" w14:textId="168F839B" w:rsidR="001F2FE2" w:rsidRPr="00B409E3" w:rsidRDefault="006F58B4" w:rsidP="00853968">
            <w:pPr>
              <w:bidi/>
              <w:jc w:val="left"/>
              <w:rPr>
                <w:sz w:val="20"/>
                <w:szCs w:val="20"/>
                <w:lang w:val="en-US" w:eastAsia="zh-CN" w:bidi="ar-LB"/>
              </w:rPr>
            </w:pPr>
            <w:r w:rsidRPr="006F58B4">
              <w:rPr>
                <w:sz w:val="20"/>
                <w:szCs w:val="20"/>
                <w:rtl/>
                <w:lang w:val="en-US" w:eastAsia="zh-CN" w:bidi="ar-LB"/>
              </w:rPr>
              <w:t>بليز</w:t>
            </w:r>
          </w:p>
        </w:tc>
        <w:tc>
          <w:tcPr>
            <w:tcW w:w="1083" w:type="dxa"/>
            <w:tcBorders>
              <w:top w:val="nil"/>
              <w:left w:val="nil"/>
              <w:bottom w:val="single" w:sz="4" w:space="0" w:color="auto"/>
              <w:right w:val="single" w:sz="4" w:space="0" w:color="auto"/>
            </w:tcBorders>
            <w:shd w:val="clear" w:color="auto" w:fill="auto"/>
            <w:noWrap/>
          </w:tcPr>
          <w:p w14:paraId="0F25E008" w14:textId="21668105" w:rsidR="001F2FE2" w:rsidRPr="00B409E3" w:rsidRDefault="00D74EAA" w:rsidP="00853968">
            <w:pPr>
              <w:bidi/>
              <w:jc w:val="left"/>
              <w:rPr>
                <w:sz w:val="20"/>
                <w:szCs w:val="20"/>
                <w:lang w:val="en-US" w:eastAsia="zh-CN" w:bidi="ar-LB"/>
              </w:rPr>
            </w:pPr>
            <w:r w:rsidRPr="00D74EAA">
              <w:rPr>
                <w:sz w:val="20"/>
                <w:szCs w:val="20"/>
                <w:rtl/>
                <w:lang w:val="en-US" w:eastAsia="zh-CN" w:bidi="ar-LB"/>
              </w:rPr>
              <w:t>0.0</w:t>
            </w:r>
          </w:p>
        </w:tc>
        <w:tc>
          <w:tcPr>
            <w:tcW w:w="1170" w:type="dxa"/>
            <w:tcBorders>
              <w:top w:val="nil"/>
              <w:left w:val="nil"/>
              <w:bottom w:val="single" w:sz="4" w:space="0" w:color="auto"/>
              <w:right w:val="single" w:sz="4" w:space="0" w:color="auto"/>
            </w:tcBorders>
            <w:shd w:val="clear" w:color="auto" w:fill="auto"/>
            <w:noWrap/>
          </w:tcPr>
          <w:p w14:paraId="3B104F73" w14:textId="38A261A6" w:rsidR="001F2FE2" w:rsidRPr="00B409E3" w:rsidRDefault="00D74EAA" w:rsidP="00853968">
            <w:pPr>
              <w:bidi/>
              <w:jc w:val="left"/>
              <w:rPr>
                <w:sz w:val="20"/>
                <w:szCs w:val="20"/>
                <w:lang w:val="en-US" w:eastAsia="zh-CN" w:bidi="ar-LB"/>
              </w:rPr>
            </w:pPr>
            <w:r w:rsidRPr="00D74EAA">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hideMark/>
          </w:tcPr>
          <w:p w14:paraId="7BC4BF9F" w14:textId="77777777" w:rsidR="001F2FE2" w:rsidRPr="00B409E3" w:rsidRDefault="001F2FE2" w:rsidP="00853968">
            <w:pPr>
              <w:bidi/>
              <w:jc w:val="left"/>
              <w:rPr>
                <w:sz w:val="20"/>
                <w:szCs w:val="20"/>
                <w:lang w:val="en-US" w:eastAsia="zh-CN" w:bidi="ar-LB"/>
              </w:rPr>
            </w:pPr>
            <w:r w:rsidRPr="00B409E3">
              <w:rPr>
                <w:sz w:val="20"/>
                <w:szCs w:val="20"/>
                <w:lang w:val="en-US" w:eastAsia="zh-CN" w:bidi="ar-LB"/>
              </w:rPr>
              <w:t> </w:t>
            </w:r>
          </w:p>
        </w:tc>
        <w:tc>
          <w:tcPr>
            <w:tcW w:w="1244" w:type="dxa"/>
            <w:tcBorders>
              <w:top w:val="nil"/>
              <w:left w:val="nil"/>
              <w:bottom w:val="single" w:sz="4" w:space="0" w:color="auto"/>
              <w:right w:val="single" w:sz="4" w:space="0" w:color="auto"/>
            </w:tcBorders>
            <w:shd w:val="clear" w:color="auto" w:fill="auto"/>
            <w:noWrap/>
            <w:hideMark/>
          </w:tcPr>
          <w:p w14:paraId="45F83697" w14:textId="77777777" w:rsidR="001F2FE2" w:rsidRPr="00B409E3" w:rsidRDefault="001F2FE2" w:rsidP="00853968">
            <w:pPr>
              <w:bidi/>
              <w:jc w:val="left"/>
              <w:rPr>
                <w:sz w:val="20"/>
                <w:szCs w:val="20"/>
                <w:lang w:val="en-US" w:eastAsia="zh-CN" w:bidi="ar-LB"/>
              </w:rPr>
            </w:pPr>
            <w:r w:rsidRPr="00B409E3">
              <w:rPr>
                <w:sz w:val="20"/>
                <w:szCs w:val="20"/>
                <w:lang w:val="en-US" w:eastAsia="zh-CN" w:bidi="ar-LB"/>
              </w:rPr>
              <w:t> </w:t>
            </w:r>
          </w:p>
        </w:tc>
        <w:tc>
          <w:tcPr>
            <w:tcW w:w="1244" w:type="dxa"/>
            <w:tcBorders>
              <w:top w:val="nil"/>
              <w:left w:val="nil"/>
              <w:bottom w:val="single" w:sz="4" w:space="0" w:color="auto"/>
              <w:right w:val="single" w:sz="4" w:space="0" w:color="auto"/>
            </w:tcBorders>
            <w:shd w:val="clear" w:color="auto" w:fill="auto"/>
            <w:noWrap/>
            <w:hideMark/>
          </w:tcPr>
          <w:p w14:paraId="5E531433" w14:textId="77777777" w:rsidR="001F2FE2" w:rsidRPr="00B409E3" w:rsidRDefault="001F2FE2" w:rsidP="00853968">
            <w:pPr>
              <w:bidi/>
              <w:jc w:val="left"/>
              <w:rPr>
                <w:sz w:val="20"/>
                <w:szCs w:val="20"/>
                <w:lang w:val="en-US" w:eastAsia="zh-CN" w:bidi="ar-LB"/>
              </w:rPr>
            </w:pPr>
            <w:r w:rsidRPr="00B409E3">
              <w:rPr>
                <w:sz w:val="20"/>
                <w:szCs w:val="20"/>
                <w:lang w:val="en-US" w:eastAsia="zh-CN" w:bidi="ar-LB"/>
              </w:rPr>
              <w:t> </w:t>
            </w:r>
          </w:p>
        </w:tc>
        <w:tc>
          <w:tcPr>
            <w:tcW w:w="1338" w:type="dxa"/>
            <w:tcBorders>
              <w:top w:val="nil"/>
              <w:left w:val="nil"/>
              <w:bottom w:val="single" w:sz="4" w:space="0" w:color="auto"/>
              <w:right w:val="single" w:sz="4" w:space="0" w:color="auto"/>
            </w:tcBorders>
            <w:shd w:val="clear" w:color="auto" w:fill="auto"/>
            <w:noWrap/>
          </w:tcPr>
          <w:p w14:paraId="343ABE19" w14:textId="12DBC7F2" w:rsidR="001F2FE2" w:rsidRPr="00B409E3" w:rsidRDefault="00B55756" w:rsidP="00853968">
            <w:pPr>
              <w:bidi/>
              <w:jc w:val="left"/>
              <w:rPr>
                <w:sz w:val="20"/>
                <w:szCs w:val="20"/>
                <w:lang w:val="en-US" w:eastAsia="zh-CN" w:bidi="ar-LB"/>
              </w:rPr>
            </w:pPr>
            <w:r w:rsidRPr="00B55756">
              <w:rPr>
                <w:sz w:val="20"/>
                <w:szCs w:val="20"/>
                <w:rtl/>
                <w:lang w:val="en-US" w:eastAsia="zh-CN" w:bidi="ar-LB"/>
              </w:rPr>
              <w:t>100</w:t>
            </w:r>
          </w:p>
        </w:tc>
      </w:tr>
      <w:tr w:rsidR="00B409E3" w:rsidRPr="00B409E3" w14:paraId="24D36559" w14:textId="77777777" w:rsidTr="00B55756">
        <w:trPr>
          <w:trHeight w:val="89"/>
        </w:trPr>
        <w:tc>
          <w:tcPr>
            <w:tcW w:w="2335" w:type="dxa"/>
            <w:tcBorders>
              <w:top w:val="nil"/>
              <w:left w:val="single" w:sz="4" w:space="0" w:color="auto"/>
              <w:bottom w:val="single" w:sz="4" w:space="0" w:color="auto"/>
              <w:right w:val="single" w:sz="4" w:space="0" w:color="auto"/>
            </w:tcBorders>
            <w:shd w:val="clear" w:color="auto" w:fill="auto"/>
            <w:noWrap/>
            <w:hideMark/>
          </w:tcPr>
          <w:p w14:paraId="05EAFAEA" w14:textId="097E1DCE" w:rsidR="001F2FE2" w:rsidRPr="00B409E3" w:rsidRDefault="006F58B4" w:rsidP="00853968">
            <w:pPr>
              <w:bidi/>
              <w:jc w:val="left"/>
              <w:rPr>
                <w:sz w:val="20"/>
                <w:szCs w:val="20"/>
                <w:lang w:val="en-US" w:eastAsia="zh-CN" w:bidi="ar-LB"/>
              </w:rPr>
            </w:pPr>
            <w:r w:rsidRPr="006F58B4">
              <w:rPr>
                <w:sz w:val="20"/>
                <w:szCs w:val="20"/>
                <w:rtl/>
                <w:lang w:val="en-US" w:eastAsia="zh-CN" w:bidi="ar-LB"/>
              </w:rPr>
              <w:t>البرازيل</w:t>
            </w:r>
          </w:p>
        </w:tc>
        <w:tc>
          <w:tcPr>
            <w:tcW w:w="1083" w:type="dxa"/>
            <w:tcBorders>
              <w:top w:val="nil"/>
              <w:left w:val="nil"/>
              <w:bottom w:val="single" w:sz="4" w:space="0" w:color="auto"/>
              <w:right w:val="single" w:sz="4" w:space="0" w:color="auto"/>
            </w:tcBorders>
            <w:shd w:val="clear" w:color="auto" w:fill="auto"/>
            <w:noWrap/>
          </w:tcPr>
          <w:p w14:paraId="22A89BE1" w14:textId="7E6BC418" w:rsidR="001F2FE2" w:rsidRPr="00B409E3" w:rsidRDefault="00D74EAA" w:rsidP="00853968">
            <w:pPr>
              <w:bidi/>
              <w:jc w:val="left"/>
              <w:rPr>
                <w:sz w:val="20"/>
                <w:szCs w:val="20"/>
                <w:lang w:val="en-US" w:eastAsia="zh-CN" w:bidi="ar-LB"/>
              </w:rPr>
            </w:pPr>
            <w:r w:rsidRPr="00D74EAA">
              <w:rPr>
                <w:sz w:val="20"/>
                <w:szCs w:val="20"/>
                <w:rtl/>
                <w:lang w:val="en-US" w:eastAsia="zh-CN" w:bidi="ar-LB"/>
              </w:rPr>
              <w:t>17.0</w:t>
            </w:r>
          </w:p>
        </w:tc>
        <w:tc>
          <w:tcPr>
            <w:tcW w:w="1170" w:type="dxa"/>
            <w:tcBorders>
              <w:top w:val="nil"/>
              <w:left w:val="nil"/>
              <w:bottom w:val="single" w:sz="4" w:space="0" w:color="auto"/>
              <w:right w:val="single" w:sz="4" w:space="0" w:color="auto"/>
            </w:tcBorders>
            <w:shd w:val="clear" w:color="auto" w:fill="auto"/>
            <w:noWrap/>
          </w:tcPr>
          <w:p w14:paraId="3970DB68" w14:textId="03D49CBA" w:rsidR="001F2FE2" w:rsidRPr="00B409E3" w:rsidRDefault="00D74EAA" w:rsidP="00853968">
            <w:pPr>
              <w:bidi/>
              <w:jc w:val="left"/>
              <w:rPr>
                <w:sz w:val="20"/>
                <w:szCs w:val="20"/>
                <w:lang w:val="en-US" w:eastAsia="zh-CN" w:bidi="ar-LB"/>
              </w:rPr>
            </w:pPr>
            <w:r w:rsidRPr="00D74EAA">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tcPr>
          <w:p w14:paraId="399E085D" w14:textId="27B59CE5" w:rsidR="001F2FE2" w:rsidRPr="00B409E3" w:rsidRDefault="00B55756" w:rsidP="00853968">
            <w:pPr>
              <w:bidi/>
              <w:jc w:val="left"/>
              <w:rPr>
                <w:sz w:val="20"/>
                <w:szCs w:val="20"/>
                <w:lang w:val="en-US" w:eastAsia="zh-CN" w:bidi="ar-LB"/>
              </w:rPr>
            </w:pPr>
            <w:r w:rsidRPr="00B55756">
              <w:rPr>
                <w:sz w:val="20"/>
                <w:szCs w:val="20"/>
                <w:rtl/>
                <w:lang w:val="en-US" w:eastAsia="zh-CN" w:bidi="ar-LB"/>
              </w:rPr>
              <w:t>940,000</w:t>
            </w:r>
          </w:p>
        </w:tc>
        <w:tc>
          <w:tcPr>
            <w:tcW w:w="1244" w:type="dxa"/>
            <w:tcBorders>
              <w:top w:val="nil"/>
              <w:left w:val="nil"/>
              <w:bottom w:val="single" w:sz="4" w:space="0" w:color="auto"/>
              <w:right w:val="single" w:sz="4" w:space="0" w:color="auto"/>
            </w:tcBorders>
            <w:shd w:val="clear" w:color="auto" w:fill="auto"/>
            <w:noWrap/>
          </w:tcPr>
          <w:p w14:paraId="7EB39A9E" w14:textId="18EA2709" w:rsidR="001F2FE2" w:rsidRPr="00B409E3" w:rsidRDefault="00B55756" w:rsidP="00853968">
            <w:pPr>
              <w:bidi/>
              <w:jc w:val="left"/>
              <w:rPr>
                <w:sz w:val="20"/>
                <w:szCs w:val="20"/>
                <w:lang w:val="en-US" w:eastAsia="zh-CN" w:bidi="ar-LB"/>
              </w:rPr>
            </w:pPr>
            <w:r w:rsidRPr="00B55756">
              <w:rPr>
                <w:sz w:val="20"/>
                <w:szCs w:val="20"/>
                <w:rtl/>
                <w:lang w:val="en-US" w:eastAsia="zh-CN" w:bidi="ar-LB"/>
              </w:rPr>
              <w:t>1,569,834</w:t>
            </w:r>
          </w:p>
        </w:tc>
        <w:tc>
          <w:tcPr>
            <w:tcW w:w="1244" w:type="dxa"/>
            <w:tcBorders>
              <w:top w:val="nil"/>
              <w:left w:val="nil"/>
              <w:bottom w:val="single" w:sz="4" w:space="0" w:color="auto"/>
              <w:right w:val="single" w:sz="4" w:space="0" w:color="auto"/>
            </w:tcBorders>
            <w:shd w:val="clear" w:color="auto" w:fill="auto"/>
            <w:noWrap/>
          </w:tcPr>
          <w:p w14:paraId="4B3FA080" w14:textId="228638FA" w:rsidR="001F2FE2" w:rsidRPr="00B409E3" w:rsidRDefault="00B55756" w:rsidP="00853968">
            <w:pPr>
              <w:bidi/>
              <w:jc w:val="left"/>
              <w:rPr>
                <w:sz w:val="20"/>
                <w:szCs w:val="20"/>
                <w:lang w:val="en-US" w:eastAsia="zh-CN" w:bidi="ar-LB"/>
              </w:rPr>
            </w:pPr>
            <w:r w:rsidRPr="00B55756">
              <w:rPr>
                <w:sz w:val="20"/>
                <w:szCs w:val="20"/>
                <w:rtl/>
                <w:lang w:val="en-US" w:eastAsia="zh-CN" w:bidi="ar-LB"/>
              </w:rPr>
              <w:t>167</w:t>
            </w:r>
          </w:p>
        </w:tc>
        <w:tc>
          <w:tcPr>
            <w:tcW w:w="1338" w:type="dxa"/>
            <w:tcBorders>
              <w:top w:val="nil"/>
              <w:left w:val="nil"/>
              <w:bottom w:val="single" w:sz="4" w:space="0" w:color="auto"/>
              <w:right w:val="single" w:sz="4" w:space="0" w:color="auto"/>
            </w:tcBorders>
            <w:shd w:val="clear" w:color="auto" w:fill="auto"/>
            <w:noWrap/>
            <w:hideMark/>
          </w:tcPr>
          <w:p w14:paraId="62FD2723" w14:textId="77777777" w:rsidR="001F2FE2" w:rsidRPr="00B409E3" w:rsidRDefault="001F2FE2" w:rsidP="00853968">
            <w:pPr>
              <w:bidi/>
              <w:jc w:val="left"/>
              <w:rPr>
                <w:sz w:val="20"/>
                <w:szCs w:val="20"/>
                <w:lang w:val="en-US" w:eastAsia="zh-CN" w:bidi="ar-LB"/>
              </w:rPr>
            </w:pPr>
            <w:r w:rsidRPr="00B409E3">
              <w:rPr>
                <w:sz w:val="20"/>
                <w:szCs w:val="20"/>
                <w:lang w:val="en-US" w:eastAsia="zh-CN" w:bidi="ar-LB"/>
              </w:rPr>
              <w:t> </w:t>
            </w:r>
          </w:p>
        </w:tc>
      </w:tr>
      <w:tr w:rsidR="00B409E3" w:rsidRPr="00B409E3" w14:paraId="71EEE78D" w14:textId="77777777" w:rsidTr="00B55756">
        <w:trPr>
          <w:trHeight w:val="206"/>
        </w:trPr>
        <w:tc>
          <w:tcPr>
            <w:tcW w:w="2335" w:type="dxa"/>
            <w:tcBorders>
              <w:top w:val="nil"/>
              <w:left w:val="single" w:sz="4" w:space="0" w:color="auto"/>
              <w:bottom w:val="single" w:sz="4" w:space="0" w:color="auto"/>
              <w:right w:val="single" w:sz="4" w:space="0" w:color="auto"/>
            </w:tcBorders>
            <w:shd w:val="clear" w:color="auto" w:fill="auto"/>
            <w:noWrap/>
            <w:hideMark/>
          </w:tcPr>
          <w:p w14:paraId="5CE3D5EE" w14:textId="5FEC15A3" w:rsidR="001F2FE2" w:rsidRPr="00B409E3" w:rsidRDefault="006F58B4" w:rsidP="00853968">
            <w:pPr>
              <w:bidi/>
              <w:jc w:val="left"/>
              <w:rPr>
                <w:sz w:val="20"/>
                <w:szCs w:val="20"/>
                <w:lang w:val="en-US" w:eastAsia="zh-CN" w:bidi="ar-LB"/>
              </w:rPr>
            </w:pPr>
            <w:r w:rsidRPr="006F58B4">
              <w:rPr>
                <w:sz w:val="20"/>
                <w:szCs w:val="20"/>
                <w:rtl/>
                <w:lang w:val="en-US" w:eastAsia="zh-CN" w:bidi="ar-LB"/>
              </w:rPr>
              <w:t>بوركينا فاسو</w:t>
            </w:r>
          </w:p>
        </w:tc>
        <w:tc>
          <w:tcPr>
            <w:tcW w:w="1083" w:type="dxa"/>
            <w:tcBorders>
              <w:top w:val="nil"/>
              <w:left w:val="nil"/>
              <w:bottom w:val="single" w:sz="4" w:space="0" w:color="auto"/>
              <w:right w:val="single" w:sz="4" w:space="0" w:color="auto"/>
            </w:tcBorders>
            <w:shd w:val="clear" w:color="auto" w:fill="auto"/>
            <w:noWrap/>
          </w:tcPr>
          <w:p w14:paraId="2B92FA0F" w14:textId="3E4CD1CF" w:rsidR="001F2FE2" w:rsidRPr="00B409E3" w:rsidRDefault="00D74EAA" w:rsidP="00853968">
            <w:pPr>
              <w:bidi/>
              <w:jc w:val="left"/>
              <w:rPr>
                <w:sz w:val="20"/>
                <w:szCs w:val="20"/>
                <w:lang w:val="en-US" w:eastAsia="zh-CN" w:bidi="ar-LB"/>
              </w:rPr>
            </w:pPr>
            <w:r w:rsidRPr="00D74EAA">
              <w:rPr>
                <w:sz w:val="20"/>
                <w:szCs w:val="20"/>
                <w:rtl/>
                <w:lang w:val="en-US" w:eastAsia="zh-CN" w:bidi="ar-LB"/>
              </w:rPr>
              <w:t>0.0</w:t>
            </w:r>
          </w:p>
        </w:tc>
        <w:tc>
          <w:tcPr>
            <w:tcW w:w="1170" w:type="dxa"/>
            <w:tcBorders>
              <w:top w:val="nil"/>
              <w:left w:val="nil"/>
              <w:bottom w:val="single" w:sz="4" w:space="0" w:color="auto"/>
              <w:right w:val="single" w:sz="4" w:space="0" w:color="auto"/>
            </w:tcBorders>
            <w:shd w:val="clear" w:color="auto" w:fill="auto"/>
            <w:noWrap/>
          </w:tcPr>
          <w:p w14:paraId="408FC8D2" w14:textId="2E94BD6F" w:rsidR="001F2FE2" w:rsidRPr="00B409E3" w:rsidRDefault="00D74EAA" w:rsidP="00853968">
            <w:pPr>
              <w:bidi/>
              <w:jc w:val="left"/>
              <w:rPr>
                <w:sz w:val="20"/>
                <w:szCs w:val="20"/>
                <w:lang w:val="en-US" w:eastAsia="zh-CN" w:bidi="ar-LB"/>
              </w:rPr>
            </w:pPr>
            <w:r w:rsidRPr="00D74EAA">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tcPr>
          <w:p w14:paraId="6718030B" w14:textId="04372800" w:rsidR="001F2FE2" w:rsidRPr="00B409E3" w:rsidRDefault="00B55756" w:rsidP="00853968">
            <w:pPr>
              <w:bidi/>
              <w:jc w:val="left"/>
              <w:rPr>
                <w:sz w:val="20"/>
                <w:szCs w:val="20"/>
                <w:lang w:val="en-US" w:eastAsia="zh-CN" w:bidi="ar-LB"/>
              </w:rPr>
            </w:pPr>
            <w:r w:rsidRPr="00B55756">
              <w:rPr>
                <w:sz w:val="20"/>
                <w:szCs w:val="20"/>
                <w:rtl/>
                <w:lang w:val="en-US" w:eastAsia="zh-CN" w:bidi="ar-LB"/>
              </w:rPr>
              <w:t>10,000</w:t>
            </w:r>
          </w:p>
        </w:tc>
        <w:tc>
          <w:tcPr>
            <w:tcW w:w="1244" w:type="dxa"/>
            <w:tcBorders>
              <w:top w:val="nil"/>
              <w:left w:val="nil"/>
              <w:bottom w:val="single" w:sz="4" w:space="0" w:color="auto"/>
              <w:right w:val="single" w:sz="4" w:space="0" w:color="auto"/>
            </w:tcBorders>
            <w:shd w:val="clear" w:color="auto" w:fill="auto"/>
            <w:noWrap/>
          </w:tcPr>
          <w:p w14:paraId="1F39A646" w14:textId="17DA2258" w:rsidR="001F2FE2" w:rsidRPr="00B409E3" w:rsidRDefault="00B55756" w:rsidP="00853968">
            <w:pPr>
              <w:bidi/>
              <w:jc w:val="left"/>
              <w:rPr>
                <w:sz w:val="20"/>
                <w:szCs w:val="20"/>
                <w:lang w:val="en-US" w:eastAsia="zh-CN" w:bidi="ar-LB"/>
              </w:rPr>
            </w:pPr>
            <w:r w:rsidRPr="00B55756">
              <w:rPr>
                <w:sz w:val="20"/>
                <w:szCs w:val="20"/>
                <w:rtl/>
                <w:lang w:val="en-US" w:eastAsia="zh-CN" w:bidi="ar-LB"/>
              </w:rPr>
              <w:t>112</w:t>
            </w:r>
          </w:p>
        </w:tc>
        <w:tc>
          <w:tcPr>
            <w:tcW w:w="1244" w:type="dxa"/>
            <w:tcBorders>
              <w:top w:val="nil"/>
              <w:left w:val="nil"/>
              <w:bottom w:val="single" w:sz="4" w:space="0" w:color="auto"/>
              <w:right w:val="single" w:sz="4" w:space="0" w:color="auto"/>
            </w:tcBorders>
            <w:shd w:val="clear" w:color="auto" w:fill="auto"/>
            <w:noWrap/>
          </w:tcPr>
          <w:p w14:paraId="01AC86C7" w14:textId="5B560945" w:rsidR="001F2FE2" w:rsidRPr="00B409E3" w:rsidRDefault="00B55756" w:rsidP="00853968">
            <w:pPr>
              <w:bidi/>
              <w:jc w:val="left"/>
              <w:rPr>
                <w:sz w:val="20"/>
                <w:szCs w:val="20"/>
                <w:lang w:val="en-US" w:eastAsia="zh-CN" w:bidi="ar-LB"/>
              </w:rPr>
            </w:pPr>
            <w:r w:rsidRPr="00B55756">
              <w:rPr>
                <w:sz w:val="20"/>
                <w:szCs w:val="20"/>
                <w:rtl/>
                <w:lang w:val="en-US" w:eastAsia="zh-CN" w:bidi="ar-LB"/>
              </w:rPr>
              <w:t>1</w:t>
            </w:r>
          </w:p>
        </w:tc>
        <w:tc>
          <w:tcPr>
            <w:tcW w:w="1338" w:type="dxa"/>
            <w:tcBorders>
              <w:top w:val="nil"/>
              <w:left w:val="nil"/>
              <w:bottom w:val="single" w:sz="4" w:space="0" w:color="auto"/>
              <w:right w:val="single" w:sz="4" w:space="0" w:color="auto"/>
            </w:tcBorders>
            <w:shd w:val="clear" w:color="auto" w:fill="auto"/>
            <w:noWrap/>
            <w:hideMark/>
          </w:tcPr>
          <w:p w14:paraId="52BB2E60" w14:textId="77777777" w:rsidR="001F2FE2" w:rsidRPr="00B409E3" w:rsidRDefault="001F2FE2" w:rsidP="00853968">
            <w:pPr>
              <w:bidi/>
              <w:jc w:val="left"/>
              <w:rPr>
                <w:sz w:val="20"/>
                <w:szCs w:val="20"/>
                <w:lang w:val="en-US" w:eastAsia="zh-CN" w:bidi="ar-LB"/>
              </w:rPr>
            </w:pPr>
            <w:r w:rsidRPr="00B409E3">
              <w:rPr>
                <w:sz w:val="20"/>
                <w:szCs w:val="20"/>
                <w:lang w:val="en-US" w:eastAsia="zh-CN" w:bidi="ar-LB"/>
              </w:rPr>
              <w:t> </w:t>
            </w:r>
          </w:p>
        </w:tc>
      </w:tr>
      <w:tr w:rsidR="00B409E3" w:rsidRPr="00B409E3" w14:paraId="5ADBB3EF" w14:textId="77777777" w:rsidTr="00B55756">
        <w:trPr>
          <w:trHeight w:val="143"/>
        </w:trPr>
        <w:tc>
          <w:tcPr>
            <w:tcW w:w="2335" w:type="dxa"/>
            <w:tcBorders>
              <w:top w:val="nil"/>
              <w:left w:val="single" w:sz="4" w:space="0" w:color="auto"/>
              <w:bottom w:val="single" w:sz="4" w:space="0" w:color="auto"/>
              <w:right w:val="single" w:sz="4" w:space="0" w:color="auto"/>
            </w:tcBorders>
            <w:shd w:val="clear" w:color="auto" w:fill="auto"/>
            <w:noWrap/>
            <w:hideMark/>
          </w:tcPr>
          <w:p w14:paraId="7535F26C" w14:textId="14159B1F" w:rsidR="001F2FE2" w:rsidRPr="00B409E3" w:rsidRDefault="006F58B4" w:rsidP="00853968">
            <w:pPr>
              <w:bidi/>
              <w:jc w:val="left"/>
              <w:rPr>
                <w:sz w:val="20"/>
                <w:szCs w:val="20"/>
                <w:lang w:val="en-US" w:eastAsia="zh-CN" w:bidi="ar-LB"/>
              </w:rPr>
            </w:pPr>
            <w:r>
              <w:rPr>
                <w:sz w:val="20"/>
                <w:szCs w:val="20"/>
                <w:rtl/>
                <w:lang w:val="en-US" w:eastAsia="zh-CN" w:bidi="ar-LB"/>
              </w:rPr>
              <w:t>الصين</w:t>
            </w:r>
          </w:p>
        </w:tc>
        <w:tc>
          <w:tcPr>
            <w:tcW w:w="1083" w:type="dxa"/>
            <w:tcBorders>
              <w:top w:val="nil"/>
              <w:left w:val="nil"/>
              <w:bottom w:val="single" w:sz="4" w:space="0" w:color="auto"/>
              <w:right w:val="single" w:sz="4" w:space="0" w:color="auto"/>
            </w:tcBorders>
            <w:shd w:val="clear" w:color="auto" w:fill="auto"/>
            <w:noWrap/>
          </w:tcPr>
          <w:p w14:paraId="31A21026" w14:textId="380FC50D" w:rsidR="001F2FE2" w:rsidRPr="00B409E3" w:rsidRDefault="00D74EAA" w:rsidP="00853968">
            <w:pPr>
              <w:bidi/>
              <w:jc w:val="left"/>
              <w:rPr>
                <w:sz w:val="20"/>
                <w:szCs w:val="20"/>
                <w:lang w:val="en-US" w:eastAsia="zh-CN" w:bidi="ar-LB"/>
              </w:rPr>
            </w:pPr>
            <w:r w:rsidRPr="00D74EAA">
              <w:rPr>
                <w:sz w:val="20"/>
                <w:szCs w:val="20"/>
                <w:rtl/>
                <w:lang w:val="en-US" w:eastAsia="zh-CN" w:bidi="ar-LB"/>
              </w:rPr>
              <w:t>0.0</w:t>
            </w:r>
          </w:p>
        </w:tc>
        <w:tc>
          <w:tcPr>
            <w:tcW w:w="1170" w:type="dxa"/>
            <w:tcBorders>
              <w:top w:val="nil"/>
              <w:left w:val="nil"/>
              <w:bottom w:val="single" w:sz="4" w:space="0" w:color="auto"/>
              <w:right w:val="single" w:sz="4" w:space="0" w:color="auto"/>
            </w:tcBorders>
            <w:shd w:val="clear" w:color="auto" w:fill="auto"/>
            <w:noWrap/>
          </w:tcPr>
          <w:p w14:paraId="31523F79" w14:textId="0759CFDF" w:rsidR="001F2FE2" w:rsidRPr="00B409E3" w:rsidRDefault="00D74EAA" w:rsidP="00853968">
            <w:pPr>
              <w:bidi/>
              <w:jc w:val="left"/>
              <w:rPr>
                <w:sz w:val="20"/>
                <w:szCs w:val="20"/>
                <w:lang w:val="en-US" w:eastAsia="zh-CN" w:bidi="ar-LB"/>
              </w:rPr>
            </w:pPr>
            <w:r w:rsidRPr="00D74EAA">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tcPr>
          <w:p w14:paraId="3B59CB3E" w14:textId="5B60044A" w:rsidR="001F2FE2" w:rsidRPr="00B409E3" w:rsidRDefault="00B55756" w:rsidP="00853968">
            <w:pPr>
              <w:bidi/>
              <w:jc w:val="left"/>
              <w:rPr>
                <w:sz w:val="20"/>
                <w:szCs w:val="20"/>
                <w:lang w:val="en-US" w:eastAsia="zh-CN" w:bidi="ar-LB"/>
              </w:rPr>
            </w:pPr>
            <w:r w:rsidRPr="00B55756">
              <w:rPr>
                <w:sz w:val="20"/>
                <w:szCs w:val="20"/>
                <w:rtl/>
                <w:lang w:val="en-US" w:eastAsia="zh-CN" w:bidi="ar-LB"/>
              </w:rPr>
              <w:t>238,000</w:t>
            </w:r>
          </w:p>
        </w:tc>
        <w:tc>
          <w:tcPr>
            <w:tcW w:w="1244" w:type="dxa"/>
            <w:tcBorders>
              <w:top w:val="nil"/>
              <w:left w:val="nil"/>
              <w:bottom w:val="single" w:sz="4" w:space="0" w:color="auto"/>
              <w:right w:val="single" w:sz="4" w:space="0" w:color="auto"/>
            </w:tcBorders>
            <w:shd w:val="clear" w:color="auto" w:fill="auto"/>
            <w:noWrap/>
          </w:tcPr>
          <w:p w14:paraId="7ED6CB88" w14:textId="7911546C" w:rsidR="001F2FE2" w:rsidRPr="00B409E3" w:rsidRDefault="00B55756" w:rsidP="00853968">
            <w:pPr>
              <w:bidi/>
              <w:jc w:val="left"/>
              <w:rPr>
                <w:sz w:val="20"/>
                <w:szCs w:val="20"/>
                <w:lang w:val="en-US" w:eastAsia="zh-CN" w:bidi="ar-LB"/>
              </w:rPr>
            </w:pPr>
            <w:r w:rsidRPr="00B55756">
              <w:rPr>
                <w:sz w:val="20"/>
                <w:szCs w:val="20"/>
                <w:rtl/>
                <w:lang w:val="en-US" w:eastAsia="zh-CN" w:bidi="ar-LB"/>
              </w:rPr>
              <w:t>259,995</w:t>
            </w:r>
          </w:p>
        </w:tc>
        <w:tc>
          <w:tcPr>
            <w:tcW w:w="1244" w:type="dxa"/>
            <w:tcBorders>
              <w:top w:val="nil"/>
              <w:left w:val="nil"/>
              <w:bottom w:val="single" w:sz="4" w:space="0" w:color="auto"/>
              <w:right w:val="single" w:sz="4" w:space="0" w:color="auto"/>
            </w:tcBorders>
            <w:shd w:val="clear" w:color="auto" w:fill="auto"/>
            <w:noWrap/>
          </w:tcPr>
          <w:p w14:paraId="114B2196" w14:textId="06F997EF" w:rsidR="001F2FE2" w:rsidRPr="00B409E3" w:rsidRDefault="00B55756" w:rsidP="00853968">
            <w:pPr>
              <w:bidi/>
              <w:jc w:val="left"/>
              <w:rPr>
                <w:sz w:val="20"/>
                <w:szCs w:val="20"/>
                <w:lang w:val="en-US" w:eastAsia="zh-CN" w:bidi="ar-LB"/>
              </w:rPr>
            </w:pPr>
            <w:r w:rsidRPr="00B55756">
              <w:rPr>
                <w:sz w:val="20"/>
                <w:szCs w:val="20"/>
                <w:rtl/>
                <w:lang w:val="en-US" w:eastAsia="zh-CN" w:bidi="ar-LB"/>
              </w:rPr>
              <w:t>109</w:t>
            </w:r>
          </w:p>
        </w:tc>
        <w:tc>
          <w:tcPr>
            <w:tcW w:w="1338" w:type="dxa"/>
            <w:tcBorders>
              <w:top w:val="nil"/>
              <w:left w:val="nil"/>
              <w:bottom w:val="single" w:sz="4" w:space="0" w:color="auto"/>
              <w:right w:val="single" w:sz="4" w:space="0" w:color="auto"/>
            </w:tcBorders>
            <w:shd w:val="clear" w:color="auto" w:fill="auto"/>
            <w:noWrap/>
            <w:hideMark/>
          </w:tcPr>
          <w:p w14:paraId="0A5430AB" w14:textId="77777777" w:rsidR="001F2FE2" w:rsidRPr="00B409E3" w:rsidRDefault="001F2FE2" w:rsidP="00853968">
            <w:pPr>
              <w:bidi/>
              <w:jc w:val="left"/>
              <w:rPr>
                <w:sz w:val="20"/>
                <w:szCs w:val="20"/>
                <w:lang w:val="en-US" w:eastAsia="zh-CN" w:bidi="ar-LB"/>
              </w:rPr>
            </w:pPr>
            <w:r w:rsidRPr="00B409E3">
              <w:rPr>
                <w:sz w:val="20"/>
                <w:szCs w:val="20"/>
                <w:lang w:val="en-US" w:eastAsia="zh-CN" w:bidi="ar-LB"/>
              </w:rPr>
              <w:t> </w:t>
            </w:r>
          </w:p>
        </w:tc>
      </w:tr>
      <w:tr w:rsidR="00B409E3" w:rsidRPr="00B409E3" w14:paraId="293BE44F" w14:textId="77777777" w:rsidTr="00B55756">
        <w:trPr>
          <w:trHeight w:val="89"/>
        </w:trPr>
        <w:tc>
          <w:tcPr>
            <w:tcW w:w="2335" w:type="dxa"/>
            <w:tcBorders>
              <w:top w:val="nil"/>
              <w:left w:val="single" w:sz="4" w:space="0" w:color="auto"/>
              <w:bottom w:val="single" w:sz="4" w:space="0" w:color="auto"/>
              <w:right w:val="single" w:sz="4" w:space="0" w:color="auto"/>
            </w:tcBorders>
            <w:shd w:val="clear" w:color="auto" w:fill="auto"/>
            <w:noWrap/>
            <w:hideMark/>
          </w:tcPr>
          <w:p w14:paraId="3992D149" w14:textId="6DB8F845" w:rsidR="001F2FE2" w:rsidRPr="00B409E3" w:rsidRDefault="006F58B4" w:rsidP="00853968">
            <w:pPr>
              <w:bidi/>
              <w:jc w:val="left"/>
              <w:rPr>
                <w:sz w:val="20"/>
                <w:szCs w:val="20"/>
                <w:lang w:val="en-US" w:eastAsia="zh-CN" w:bidi="ar-LB"/>
              </w:rPr>
            </w:pPr>
            <w:r w:rsidRPr="006F58B4">
              <w:rPr>
                <w:sz w:val="20"/>
                <w:szCs w:val="20"/>
                <w:rtl/>
                <w:lang w:val="en-US" w:eastAsia="zh-CN" w:bidi="ar-LB"/>
              </w:rPr>
              <w:t>كولومبيا</w:t>
            </w:r>
          </w:p>
        </w:tc>
        <w:tc>
          <w:tcPr>
            <w:tcW w:w="1083" w:type="dxa"/>
            <w:tcBorders>
              <w:top w:val="nil"/>
              <w:left w:val="nil"/>
              <w:bottom w:val="single" w:sz="4" w:space="0" w:color="auto"/>
              <w:right w:val="single" w:sz="4" w:space="0" w:color="auto"/>
            </w:tcBorders>
            <w:shd w:val="clear" w:color="auto" w:fill="auto"/>
            <w:noWrap/>
          </w:tcPr>
          <w:p w14:paraId="5073A1DA" w14:textId="057543AA" w:rsidR="001F2FE2" w:rsidRPr="00B409E3" w:rsidRDefault="00D74EAA" w:rsidP="00853968">
            <w:pPr>
              <w:bidi/>
              <w:jc w:val="left"/>
              <w:rPr>
                <w:sz w:val="20"/>
                <w:szCs w:val="20"/>
                <w:lang w:val="en-US" w:eastAsia="zh-CN" w:bidi="ar-LB"/>
              </w:rPr>
            </w:pPr>
            <w:r w:rsidRPr="00D74EAA">
              <w:rPr>
                <w:sz w:val="20"/>
                <w:szCs w:val="20"/>
                <w:rtl/>
                <w:lang w:val="en-US" w:eastAsia="zh-CN" w:bidi="ar-LB"/>
              </w:rPr>
              <w:t>0.0</w:t>
            </w:r>
          </w:p>
        </w:tc>
        <w:tc>
          <w:tcPr>
            <w:tcW w:w="1170" w:type="dxa"/>
            <w:tcBorders>
              <w:top w:val="nil"/>
              <w:left w:val="nil"/>
              <w:bottom w:val="single" w:sz="4" w:space="0" w:color="auto"/>
              <w:right w:val="single" w:sz="4" w:space="0" w:color="auto"/>
            </w:tcBorders>
            <w:shd w:val="clear" w:color="auto" w:fill="auto"/>
            <w:noWrap/>
          </w:tcPr>
          <w:p w14:paraId="7F151B35" w14:textId="4DBC2D3D" w:rsidR="001F2FE2" w:rsidRPr="00B409E3" w:rsidRDefault="00D74EAA" w:rsidP="00853968">
            <w:pPr>
              <w:bidi/>
              <w:jc w:val="left"/>
              <w:rPr>
                <w:sz w:val="20"/>
                <w:szCs w:val="20"/>
                <w:lang w:val="en-US" w:eastAsia="zh-CN" w:bidi="ar-LB"/>
              </w:rPr>
            </w:pPr>
            <w:r w:rsidRPr="00D74EAA">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tcPr>
          <w:p w14:paraId="67C1B97C" w14:textId="7C141AD7" w:rsidR="001F2FE2" w:rsidRPr="00B409E3" w:rsidRDefault="00B55756" w:rsidP="00853968">
            <w:pPr>
              <w:bidi/>
              <w:jc w:val="left"/>
              <w:rPr>
                <w:sz w:val="20"/>
                <w:szCs w:val="20"/>
                <w:lang w:val="en-US" w:eastAsia="zh-CN" w:bidi="ar-LB"/>
              </w:rPr>
            </w:pPr>
            <w:r w:rsidRPr="00B55756">
              <w:rPr>
                <w:sz w:val="20"/>
                <w:szCs w:val="20"/>
                <w:rtl/>
                <w:lang w:val="en-US" w:eastAsia="zh-CN" w:bidi="ar-LB"/>
              </w:rPr>
              <w:t>47,800</w:t>
            </w:r>
          </w:p>
        </w:tc>
        <w:tc>
          <w:tcPr>
            <w:tcW w:w="1244" w:type="dxa"/>
            <w:tcBorders>
              <w:top w:val="nil"/>
              <w:left w:val="nil"/>
              <w:bottom w:val="single" w:sz="4" w:space="0" w:color="auto"/>
              <w:right w:val="single" w:sz="4" w:space="0" w:color="auto"/>
            </w:tcBorders>
            <w:shd w:val="clear" w:color="auto" w:fill="auto"/>
            <w:noWrap/>
          </w:tcPr>
          <w:p w14:paraId="0DF5C65B" w14:textId="0F605A26" w:rsidR="001F2FE2" w:rsidRPr="00B409E3" w:rsidRDefault="00B55756" w:rsidP="00853968">
            <w:pPr>
              <w:bidi/>
              <w:jc w:val="left"/>
              <w:rPr>
                <w:sz w:val="20"/>
                <w:szCs w:val="20"/>
                <w:lang w:val="en-US" w:eastAsia="zh-CN" w:bidi="ar-LB"/>
              </w:rPr>
            </w:pPr>
            <w:r w:rsidRPr="00B55756">
              <w:rPr>
                <w:sz w:val="20"/>
                <w:szCs w:val="20"/>
                <w:rtl/>
                <w:lang w:val="en-US" w:eastAsia="zh-CN" w:bidi="ar-LB"/>
              </w:rPr>
              <w:t>46,652</w:t>
            </w:r>
          </w:p>
        </w:tc>
        <w:tc>
          <w:tcPr>
            <w:tcW w:w="1244" w:type="dxa"/>
            <w:tcBorders>
              <w:top w:val="nil"/>
              <w:left w:val="nil"/>
              <w:bottom w:val="single" w:sz="4" w:space="0" w:color="auto"/>
              <w:right w:val="single" w:sz="4" w:space="0" w:color="auto"/>
            </w:tcBorders>
            <w:shd w:val="clear" w:color="auto" w:fill="auto"/>
            <w:noWrap/>
          </w:tcPr>
          <w:p w14:paraId="28C751A6" w14:textId="2B0F1DBC" w:rsidR="001F2FE2" w:rsidRPr="00B409E3" w:rsidRDefault="00B55756" w:rsidP="00853968">
            <w:pPr>
              <w:bidi/>
              <w:jc w:val="left"/>
              <w:rPr>
                <w:sz w:val="20"/>
                <w:szCs w:val="20"/>
                <w:lang w:val="en-US" w:eastAsia="zh-CN" w:bidi="ar-LB"/>
              </w:rPr>
            </w:pPr>
            <w:r w:rsidRPr="00B55756">
              <w:rPr>
                <w:sz w:val="20"/>
                <w:szCs w:val="20"/>
                <w:rtl/>
                <w:lang w:val="en-US" w:eastAsia="zh-CN" w:bidi="ar-LB"/>
              </w:rPr>
              <w:t>98</w:t>
            </w:r>
          </w:p>
        </w:tc>
        <w:tc>
          <w:tcPr>
            <w:tcW w:w="1338" w:type="dxa"/>
            <w:tcBorders>
              <w:top w:val="nil"/>
              <w:left w:val="nil"/>
              <w:bottom w:val="single" w:sz="4" w:space="0" w:color="auto"/>
              <w:right w:val="single" w:sz="4" w:space="0" w:color="auto"/>
            </w:tcBorders>
            <w:shd w:val="clear" w:color="auto" w:fill="auto"/>
            <w:noWrap/>
          </w:tcPr>
          <w:p w14:paraId="019416D0" w14:textId="1A1AE376" w:rsidR="001F2FE2" w:rsidRPr="00B409E3" w:rsidRDefault="00B55756" w:rsidP="00853968">
            <w:pPr>
              <w:bidi/>
              <w:jc w:val="left"/>
              <w:rPr>
                <w:sz w:val="20"/>
                <w:szCs w:val="20"/>
                <w:lang w:val="en-US" w:eastAsia="zh-CN" w:bidi="ar-LB"/>
              </w:rPr>
            </w:pPr>
            <w:r w:rsidRPr="00B55756">
              <w:rPr>
                <w:sz w:val="20"/>
                <w:szCs w:val="20"/>
                <w:rtl/>
                <w:lang w:val="en-US" w:eastAsia="zh-CN" w:bidi="ar-LB"/>
              </w:rPr>
              <w:t>0</w:t>
            </w:r>
          </w:p>
        </w:tc>
      </w:tr>
      <w:tr w:rsidR="00B409E3" w:rsidRPr="00B409E3" w14:paraId="1A02A345" w14:textId="77777777" w:rsidTr="00B55756">
        <w:trPr>
          <w:trHeight w:val="116"/>
        </w:trPr>
        <w:tc>
          <w:tcPr>
            <w:tcW w:w="2335" w:type="dxa"/>
            <w:tcBorders>
              <w:top w:val="nil"/>
              <w:left w:val="single" w:sz="4" w:space="0" w:color="auto"/>
              <w:bottom w:val="single" w:sz="4" w:space="0" w:color="auto"/>
              <w:right w:val="single" w:sz="4" w:space="0" w:color="auto"/>
            </w:tcBorders>
            <w:shd w:val="clear" w:color="auto" w:fill="auto"/>
            <w:noWrap/>
            <w:hideMark/>
          </w:tcPr>
          <w:p w14:paraId="79B26DC2" w14:textId="0AE0ECBB" w:rsidR="001F2FE2" w:rsidRPr="00B409E3" w:rsidRDefault="006F58B4" w:rsidP="00853968">
            <w:pPr>
              <w:bidi/>
              <w:jc w:val="left"/>
              <w:rPr>
                <w:sz w:val="20"/>
                <w:szCs w:val="20"/>
                <w:lang w:val="en-US" w:eastAsia="zh-CN" w:bidi="ar-LB"/>
              </w:rPr>
            </w:pPr>
            <w:r>
              <w:rPr>
                <w:sz w:val="20"/>
                <w:szCs w:val="20"/>
                <w:rtl/>
                <w:lang w:val="en-US" w:eastAsia="zh-CN" w:bidi="ar-LB"/>
              </w:rPr>
              <w:t>كوبا</w:t>
            </w:r>
          </w:p>
        </w:tc>
        <w:tc>
          <w:tcPr>
            <w:tcW w:w="1083" w:type="dxa"/>
            <w:tcBorders>
              <w:top w:val="nil"/>
              <w:left w:val="nil"/>
              <w:bottom w:val="single" w:sz="4" w:space="0" w:color="auto"/>
              <w:right w:val="single" w:sz="4" w:space="0" w:color="auto"/>
            </w:tcBorders>
            <w:shd w:val="clear" w:color="auto" w:fill="auto"/>
            <w:noWrap/>
          </w:tcPr>
          <w:p w14:paraId="4D29A69F" w14:textId="348C6823" w:rsidR="001F2FE2" w:rsidRPr="00B409E3" w:rsidRDefault="00D74EAA" w:rsidP="00853968">
            <w:pPr>
              <w:bidi/>
              <w:jc w:val="left"/>
              <w:rPr>
                <w:sz w:val="20"/>
                <w:szCs w:val="20"/>
                <w:lang w:val="en-US" w:eastAsia="zh-CN" w:bidi="ar-LB"/>
              </w:rPr>
            </w:pPr>
            <w:r w:rsidRPr="00D74EAA">
              <w:rPr>
                <w:sz w:val="20"/>
                <w:szCs w:val="20"/>
                <w:rtl/>
                <w:lang w:val="en-US" w:eastAsia="zh-CN" w:bidi="ar-LB"/>
              </w:rPr>
              <w:t>0.0</w:t>
            </w:r>
          </w:p>
        </w:tc>
        <w:tc>
          <w:tcPr>
            <w:tcW w:w="1170" w:type="dxa"/>
            <w:tcBorders>
              <w:top w:val="nil"/>
              <w:left w:val="nil"/>
              <w:bottom w:val="single" w:sz="4" w:space="0" w:color="auto"/>
              <w:right w:val="single" w:sz="4" w:space="0" w:color="auto"/>
            </w:tcBorders>
            <w:shd w:val="clear" w:color="auto" w:fill="auto"/>
            <w:noWrap/>
          </w:tcPr>
          <w:p w14:paraId="51E9FCA6" w14:textId="7FBECA40" w:rsidR="001F2FE2" w:rsidRPr="00B409E3" w:rsidRDefault="00D74EAA" w:rsidP="00853968">
            <w:pPr>
              <w:bidi/>
              <w:jc w:val="left"/>
              <w:rPr>
                <w:sz w:val="20"/>
                <w:szCs w:val="20"/>
                <w:lang w:val="en-US" w:eastAsia="zh-CN" w:bidi="ar-LB"/>
              </w:rPr>
            </w:pPr>
            <w:r w:rsidRPr="00D74EAA">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hideMark/>
          </w:tcPr>
          <w:p w14:paraId="188E52CF" w14:textId="77777777" w:rsidR="001F2FE2" w:rsidRPr="00B409E3" w:rsidRDefault="001F2FE2" w:rsidP="00853968">
            <w:pPr>
              <w:bidi/>
              <w:jc w:val="left"/>
              <w:rPr>
                <w:sz w:val="20"/>
                <w:szCs w:val="20"/>
                <w:lang w:val="en-US" w:eastAsia="zh-CN" w:bidi="ar-LB"/>
              </w:rPr>
            </w:pPr>
            <w:r w:rsidRPr="00B409E3">
              <w:rPr>
                <w:sz w:val="20"/>
                <w:szCs w:val="20"/>
                <w:lang w:val="en-US" w:eastAsia="zh-CN" w:bidi="ar-LB"/>
              </w:rPr>
              <w:t> </w:t>
            </w:r>
          </w:p>
        </w:tc>
        <w:tc>
          <w:tcPr>
            <w:tcW w:w="1244" w:type="dxa"/>
            <w:tcBorders>
              <w:top w:val="nil"/>
              <w:left w:val="nil"/>
              <w:bottom w:val="single" w:sz="4" w:space="0" w:color="auto"/>
              <w:right w:val="single" w:sz="4" w:space="0" w:color="auto"/>
            </w:tcBorders>
            <w:shd w:val="clear" w:color="auto" w:fill="auto"/>
            <w:noWrap/>
            <w:hideMark/>
          </w:tcPr>
          <w:p w14:paraId="270B9542" w14:textId="77777777" w:rsidR="001F2FE2" w:rsidRPr="00B409E3" w:rsidRDefault="001F2FE2" w:rsidP="00853968">
            <w:pPr>
              <w:bidi/>
              <w:jc w:val="left"/>
              <w:rPr>
                <w:sz w:val="20"/>
                <w:szCs w:val="20"/>
                <w:lang w:val="en-US" w:eastAsia="zh-CN" w:bidi="ar-LB"/>
              </w:rPr>
            </w:pPr>
            <w:r w:rsidRPr="00B409E3">
              <w:rPr>
                <w:sz w:val="20"/>
                <w:szCs w:val="20"/>
                <w:lang w:val="en-US" w:eastAsia="zh-CN" w:bidi="ar-LB"/>
              </w:rPr>
              <w:t> </w:t>
            </w:r>
          </w:p>
        </w:tc>
        <w:tc>
          <w:tcPr>
            <w:tcW w:w="1244" w:type="dxa"/>
            <w:tcBorders>
              <w:top w:val="nil"/>
              <w:left w:val="nil"/>
              <w:bottom w:val="single" w:sz="4" w:space="0" w:color="auto"/>
              <w:right w:val="single" w:sz="4" w:space="0" w:color="auto"/>
            </w:tcBorders>
            <w:shd w:val="clear" w:color="auto" w:fill="auto"/>
            <w:noWrap/>
            <w:hideMark/>
          </w:tcPr>
          <w:p w14:paraId="0269D873" w14:textId="77777777" w:rsidR="001F2FE2" w:rsidRPr="00B409E3" w:rsidRDefault="001F2FE2" w:rsidP="00853968">
            <w:pPr>
              <w:bidi/>
              <w:jc w:val="left"/>
              <w:rPr>
                <w:sz w:val="20"/>
                <w:szCs w:val="20"/>
                <w:lang w:val="en-US" w:eastAsia="zh-CN" w:bidi="ar-LB"/>
              </w:rPr>
            </w:pPr>
            <w:r w:rsidRPr="00B409E3">
              <w:rPr>
                <w:sz w:val="20"/>
                <w:szCs w:val="20"/>
                <w:lang w:val="en-US" w:eastAsia="zh-CN" w:bidi="ar-LB"/>
              </w:rPr>
              <w:t> </w:t>
            </w:r>
          </w:p>
        </w:tc>
        <w:tc>
          <w:tcPr>
            <w:tcW w:w="1338" w:type="dxa"/>
            <w:tcBorders>
              <w:top w:val="nil"/>
              <w:left w:val="nil"/>
              <w:bottom w:val="single" w:sz="4" w:space="0" w:color="auto"/>
              <w:right w:val="single" w:sz="4" w:space="0" w:color="auto"/>
            </w:tcBorders>
            <w:shd w:val="clear" w:color="auto" w:fill="auto"/>
            <w:noWrap/>
          </w:tcPr>
          <w:p w14:paraId="31A17497" w14:textId="70C93E4A" w:rsidR="001F2FE2" w:rsidRPr="00B409E3" w:rsidRDefault="00B55756" w:rsidP="00853968">
            <w:pPr>
              <w:bidi/>
              <w:jc w:val="left"/>
              <w:rPr>
                <w:sz w:val="20"/>
                <w:szCs w:val="20"/>
                <w:lang w:val="en-US" w:eastAsia="zh-CN" w:bidi="ar-LB"/>
              </w:rPr>
            </w:pPr>
            <w:r w:rsidRPr="00B55756">
              <w:rPr>
                <w:sz w:val="20"/>
                <w:szCs w:val="20"/>
                <w:rtl/>
                <w:lang w:val="en-US" w:eastAsia="zh-CN" w:bidi="ar-LB"/>
              </w:rPr>
              <w:t>100</w:t>
            </w:r>
          </w:p>
        </w:tc>
      </w:tr>
      <w:tr w:rsidR="00B409E3" w:rsidRPr="00B409E3" w14:paraId="53CE2656" w14:textId="77777777" w:rsidTr="00B55756">
        <w:trPr>
          <w:trHeight w:val="143"/>
        </w:trPr>
        <w:tc>
          <w:tcPr>
            <w:tcW w:w="2335" w:type="dxa"/>
            <w:tcBorders>
              <w:top w:val="nil"/>
              <w:left w:val="single" w:sz="4" w:space="0" w:color="auto"/>
              <w:bottom w:val="single" w:sz="4" w:space="0" w:color="auto"/>
              <w:right w:val="single" w:sz="4" w:space="0" w:color="auto"/>
            </w:tcBorders>
            <w:shd w:val="clear" w:color="auto" w:fill="auto"/>
            <w:noWrap/>
            <w:hideMark/>
          </w:tcPr>
          <w:p w14:paraId="723E5373" w14:textId="24C1742F" w:rsidR="001F2FE2" w:rsidRPr="00B409E3" w:rsidRDefault="006F58B4" w:rsidP="00853968">
            <w:pPr>
              <w:bidi/>
              <w:jc w:val="left"/>
              <w:rPr>
                <w:sz w:val="20"/>
                <w:szCs w:val="20"/>
                <w:lang w:val="en-US" w:eastAsia="zh-CN" w:bidi="ar-LB"/>
              </w:rPr>
            </w:pPr>
            <w:r>
              <w:rPr>
                <w:sz w:val="20"/>
                <w:szCs w:val="20"/>
                <w:rtl/>
                <w:lang w:val="en-US" w:eastAsia="zh-CN" w:bidi="ar-LB"/>
              </w:rPr>
              <w:t>مصر</w:t>
            </w:r>
          </w:p>
        </w:tc>
        <w:tc>
          <w:tcPr>
            <w:tcW w:w="1083" w:type="dxa"/>
            <w:tcBorders>
              <w:top w:val="nil"/>
              <w:left w:val="nil"/>
              <w:bottom w:val="single" w:sz="4" w:space="0" w:color="auto"/>
              <w:right w:val="single" w:sz="4" w:space="0" w:color="auto"/>
            </w:tcBorders>
            <w:shd w:val="clear" w:color="auto" w:fill="auto"/>
            <w:noWrap/>
          </w:tcPr>
          <w:p w14:paraId="5C144442" w14:textId="6AD8B7F8" w:rsidR="001F2FE2" w:rsidRPr="00B409E3" w:rsidRDefault="00D74EAA" w:rsidP="00853968">
            <w:pPr>
              <w:bidi/>
              <w:jc w:val="left"/>
              <w:rPr>
                <w:sz w:val="20"/>
                <w:szCs w:val="20"/>
                <w:lang w:val="en-US" w:eastAsia="zh-CN" w:bidi="ar-LB"/>
              </w:rPr>
            </w:pPr>
            <w:r w:rsidRPr="00D74EAA">
              <w:rPr>
                <w:sz w:val="20"/>
                <w:szCs w:val="20"/>
                <w:rtl/>
                <w:lang w:val="en-US" w:eastAsia="zh-CN" w:bidi="ar-LB"/>
              </w:rPr>
              <w:t>0.0</w:t>
            </w:r>
          </w:p>
        </w:tc>
        <w:tc>
          <w:tcPr>
            <w:tcW w:w="1170" w:type="dxa"/>
            <w:tcBorders>
              <w:top w:val="nil"/>
              <w:left w:val="nil"/>
              <w:bottom w:val="single" w:sz="4" w:space="0" w:color="auto"/>
              <w:right w:val="single" w:sz="4" w:space="0" w:color="auto"/>
            </w:tcBorders>
            <w:shd w:val="clear" w:color="auto" w:fill="auto"/>
            <w:noWrap/>
          </w:tcPr>
          <w:p w14:paraId="108B7DF5" w14:textId="05FE9B28" w:rsidR="001F2FE2" w:rsidRPr="00B409E3" w:rsidRDefault="00D74EAA" w:rsidP="00853968">
            <w:pPr>
              <w:bidi/>
              <w:jc w:val="left"/>
              <w:rPr>
                <w:sz w:val="20"/>
                <w:szCs w:val="20"/>
                <w:lang w:val="en-US" w:eastAsia="zh-CN" w:bidi="ar-LB"/>
              </w:rPr>
            </w:pPr>
            <w:r w:rsidRPr="00D74EAA">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tcPr>
          <w:p w14:paraId="526BDBA5" w14:textId="6E75CEAF" w:rsidR="001F2FE2" w:rsidRPr="00B409E3" w:rsidRDefault="00B55756" w:rsidP="00853968">
            <w:pPr>
              <w:bidi/>
              <w:jc w:val="left"/>
              <w:rPr>
                <w:sz w:val="20"/>
                <w:szCs w:val="20"/>
                <w:lang w:val="en-US" w:eastAsia="zh-CN" w:bidi="ar-LB"/>
              </w:rPr>
            </w:pPr>
            <w:r w:rsidRPr="00B55756">
              <w:rPr>
                <w:sz w:val="20"/>
                <w:szCs w:val="20"/>
                <w:rtl/>
                <w:lang w:val="en-US" w:eastAsia="zh-CN" w:bidi="ar-LB"/>
              </w:rPr>
              <w:t>30,000</w:t>
            </w:r>
          </w:p>
        </w:tc>
        <w:tc>
          <w:tcPr>
            <w:tcW w:w="1244" w:type="dxa"/>
            <w:tcBorders>
              <w:top w:val="nil"/>
              <w:left w:val="nil"/>
              <w:bottom w:val="single" w:sz="4" w:space="0" w:color="auto"/>
              <w:right w:val="single" w:sz="4" w:space="0" w:color="auto"/>
            </w:tcBorders>
            <w:shd w:val="clear" w:color="auto" w:fill="auto"/>
            <w:noWrap/>
          </w:tcPr>
          <w:p w14:paraId="0ED63943" w14:textId="5279BFF8" w:rsidR="001F2FE2" w:rsidRPr="00B409E3" w:rsidRDefault="00B55756" w:rsidP="00853968">
            <w:pPr>
              <w:bidi/>
              <w:jc w:val="left"/>
              <w:rPr>
                <w:sz w:val="20"/>
                <w:szCs w:val="20"/>
                <w:lang w:val="en-US" w:eastAsia="zh-CN" w:bidi="ar-LB"/>
              </w:rPr>
            </w:pPr>
            <w:r w:rsidRPr="00B55756">
              <w:rPr>
                <w:sz w:val="20"/>
                <w:szCs w:val="20"/>
                <w:rtl/>
                <w:lang w:val="en-US" w:eastAsia="zh-CN" w:bidi="ar-LB"/>
              </w:rPr>
              <w:t>15,307</w:t>
            </w:r>
          </w:p>
        </w:tc>
        <w:tc>
          <w:tcPr>
            <w:tcW w:w="1244" w:type="dxa"/>
            <w:tcBorders>
              <w:top w:val="nil"/>
              <w:left w:val="nil"/>
              <w:bottom w:val="single" w:sz="4" w:space="0" w:color="auto"/>
              <w:right w:val="single" w:sz="4" w:space="0" w:color="auto"/>
            </w:tcBorders>
            <w:shd w:val="clear" w:color="auto" w:fill="auto"/>
            <w:noWrap/>
          </w:tcPr>
          <w:p w14:paraId="4B5F7D88" w14:textId="635FD551" w:rsidR="001F2FE2" w:rsidRPr="00B409E3" w:rsidRDefault="00B55756" w:rsidP="00853968">
            <w:pPr>
              <w:bidi/>
              <w:jc w:val="left"/>
              <w:rPr>
                <w:sz w:val="20"/>
                <w:szCs w:val="20"/>
                <w:lang w:val="en-US" w:eastAsia="zh-CN" w:bidi="ar-LB"/>
              </w:rPr>
            </w:pPr>
            <w:r w:rsidRPr="00B55756">
              <w:rPr>
                <w:sz w:val="20"/>
                <w:szCs w:val="20"/>
                <w:rtl/>
                <w:lang w:val="en-US" w:eastAsia="zh-CN" w:bidi="ar-LB"/>
              </w:rPr>
              <w:t>51</w:t>
            </w:r>
          </w:p>
        </w:tc>
        <w:tc>
          <w:tcPr>
            <w:tcW w:w="1338" w:type="dxa"/>
            <w:tcBorders>
              <w:top w:val="nil"/>
              <w:left w:val="nil"/>
              <w:bottom w:val="single" w:sz="4" w:space="0" w:color="auto"/>
              <w:right w:val="single" w:sz="4" w:space="0" w:color="auto"/>
            </w:tcBorders>
            <w:shd w:val="clear" w:color="auto" w:fill="auto"/>
            <w:noWrap/>
            <w:hideMark/>
          </w:tcPr>
          <w:p w14:paraId="295F9B1B" w14:textId="77777777" w:rsidR="001F2FE2" w:rsidRPr="00B409E3" w:rsidRDefault="001F2FE2" w:rsidP="00853968">
            <w:pPr>
              <w:bidi/>
              <w:jc w:val="left"/>
              <w:rPr>
                <w:sz w:val="20"/>
                <w:szCs w:val="20"/>
                <w:lang w:val="en-US" w:eastAsia="zh-CN" w:bidi="ar-LB"/>
              </w:rPr>
            </w:pPr>
            <w:r w:rsidRPr="00B409E3">
              <w:rPr>
                <w:sz w:val="20"/>
                <w:szCs w:val="20"/>
                <w:lang w:val="en-US" w:eastAsia="zh-CN" w:bidi="ar-LB"/>
              </w:rPr>
              <w:t> </w:t>
            </w:r>
          </w:p>
        </w:tc>
      </w:tr>
      <w:tr w:rsidR="00B409E3" w:rsidRPr="00B409E3" w14:paraId="598C7D70" w14:textId="77777777" w:rsidTr="00B55756">
        <w:trPr>
          <w:trHeight w:val="89"/>
        </w:trPr>
        <w:tc>
          <w:tcPr>
            <w:tcW w:w="2335" w:type="dxa"/>
            <w:tcBorders>
              <w:top w:val="nil"/>
              <w:left w:val="single" w:sz="4" w:space="0" w:color="auto"/>
              <w:bottom w:val="single" w:sz="4" w:space="0" w:color="auto"/>
              <w:right w:val="single" w:sz="4" w:space="0" w:color="auto"/>
            </w:tcBorders>
            <w:shd w:val="clear" w:color="auto" w:fill="auto"/>
            <w:noWrap/>
            <w:hideMark/>
          </w:tcPr>
          <w:p w14:paraId="26A18EAE" w14:textId="42E4F19F" w:rsidR="001F2FE2" w:rsidRPr="00B409E3" w:rsidRDefault="006F58B4" w:rsidP="00853968">
            <w:pPr>
              <w:bidi/>
              <w:jc w:val="left"/>
              <w:rPr>
                <w:sz w:val="20"/>
                <w:szCs w:val="20"/>
                <w:lang w:val="en-US" w:eastAsia="zh-CN" w:bidi="ar-LB"/>
              </w:rPr>
            </w:pPr>
            <w:r>
              <w:rPr>
                <w:sz w:val="20"/>
                <w:szCs w:val="20"/>
                <w:rtl/>
                <w:lang w:val="en-US" w:eastAsia="zh-CN" w:bidi="ar-LB"/>
              </w:rPr>
              <w:t>الهند</w:t>
            </w:r>
          </w:p>
        </w:tc>
        <w:tc>
          <w:tcPr>
            <w:tcW w:w="1083" w:type="dxa"/>
            <w:tcBorders>
              <w:top w:val="nil"/>
              <w:left w:val="nil"/>
              <w:bottom w:val="single" w:sz="4" w:space="0" w:color="auto"/>
              <w:right w:val="single" w:sz="4" w:space="0" w:color="auto"/>
            </w:tcBorders>
            <w:shd w:val="clear" w:color="auto" w:fill="auto"/>
            <w:noWrap/>
          </w:tcPr>
          <w:p w14:paraId="1EEB7018" w14:textId="2573D578" w:rsidR="001F2FE2" w:rsidRPr="00B409E3" w:rsidRDefault="00D74EAA" w:rsidP="00853968">
            <w:pPr>
              <w:bidi/>
              <w:jc w:val="left"/>
              <w:rPr>
                <w:sz w:val="20"/>
                <w:szCs w:val="20"/>
                <w:lang w:val="en-US" w:eastAsia="zh-CN" w:bidi="ar-LB"/>
              </w:rPr>
            </w:pPr>
            <w:r w:rsidRPr="00D74EAA">
              <w:rPr>
                <w:sz w:val="20"/>
                <w:szCs w:val="20"/>
                <w:rtl/>
                <w:lang w:val="en-US" w:eastAsia="zh-CN" w:bidi="ar-LB"/>
              </w:rPr>
              <w:t>0.0</w:t>
            </w:r>
          </w:p>
        </w:tc>
        <w:tc>
          <w:tcPr>
            <w:tcW w:w="1170" w:type="dxa"/>
            <w:tcBorders>
              <w:top w:val="nil"/>
              <w:left w:val="nil"/>
              <w:bottom w:val="single" w:sz="4" w:space="0" w:color="auto"/>
              <w:right w:val="single" w:sz="4" w:space="0" w:color="auto"/>
            </w:tcBorders>
            <w:shd w:val="clear" w:color="auto" w:fill="auto"/>
            <w:noWrap/>
          </w:tcPr>
          <w:p w14:paraId="49381C1D" w14:textId="4780BC89" w:rsidR="001F2FE2" w:rsidRPr="00B409E3" w:rsidRDefault="00D74EAA" w:rsidP="00853968">
            <w:pPr>
              <w:bidi/>
              <w:jc w:val="left"/>
              <w:rPr>
                <w:sz w:val="20"/>
                <w:szCs w:val="20"/>
                <w:lang w:val="en-US" w:eastAsia="zh-CN" w:bidi="ar-LB"/>
              </w:rPr>
            </w:pPr>
            <w:r w:rsidRPr="00D74EAA">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tcPr>
          <w:p w14:paraId="089B64BF" w14:textId="174046A5" w:rsidR="001F2FE2" w:rsidRPr="00B409E3" w:rsidRDefault="00B55756" w:rsidP="00853968">
            <w:pPr>
              <w:bidi/>
              <w:jc w:val="left"/>
              <w:rPr>
                <w:sz w:val="20"/>
                <w:szCs w:val="20"/>
                <w:lang w:val="en-US" w:eastAsia="zh-CN" w:bidi="ar-LB"/>
              </w:rPr>
            </w:pPr>
            <w:r w:rsidRPr="00B55756">
              <w:rPr>
                <w:sz w:val="20"/>
                <w:szCs w:val="20"/>
                <w:rtl/>
                <w:lang w:val="en-US" w:eastAsia="zh-CN" w:bidi="ar-LB"/>
              </w:rPr>
              <w:t>363,484</w:t>
            </w:r>
          </w:p>
        </w:tc>
        <w:tc>
          <w:tcPr>
            <w:tcW w:w="1244" w:type="dxa"/>
            <w:tcBorders>
              <w:top w:val="nil"/>
              <w:left w:val="nil"/>
              <w:bottom w:val="single" w:sz="4" w:space="0" w:color="auto"/>
              <w:right w:val="single" w:sz="4" w:space="0" w:color="auto"/>
            </w:tcBorders>
            <w:shd w:val="clear" w:color="auto" w:fill="auto"/>
            <w:noWrap/>
          </w:tcPr>
          <w:p w14:paraId="4C74AF8E" w14:textId="5EA87355" w:rsidR="001F2FE2" w:rsidRPr="00B409E3" w:rsidRDefault="00B55756" w:rsidP="00853968">
            <w:pPr>
              <w:bidi/>
              <w:jc w:val="left"/>
              <w:rPr>
                <w:sz w:val="20"/>
                <w:szCs w:val="20"/>
                <w:lang w:val="en-US" w:eastAsia="zh-CN" w:bidi="ar-LB"/>
              </w:rPr>
            </w:pPr>
            <w:r w:rsidRPr="00B55756">
              <w:rPr>
                <w:sz w:val="20"/>
                <w:szCs w:val="20"/>
                <w:rtl/>
                <w:lang w:val="en-US" w:eastAsia="zh-CN" w:bidi="ar-LB"/>
              </w:rPr>
              <w:t>449,000</w:t>
            </w:r>
          </w:p>
        </w:tc>
        <w:tc>
          <w:tcPr>
            <w:tcW w:w="1244" w:type="dxa"/>
            <w:tcBorders>
              <w:top w:val="nil"/>
              <w:left w:val="nil"/>
              <w:bottom w:val="single" w:sz="4" w:space="0" w:color="auto"/>
              <w:right w:val="single" w:sz="4" w:space="0" w:color="auto"/>
            </w:tcBorders>
            <w:shd w:val="clear" w:color="auto" w:fill="auto"/>
            <w:noWrap/>
          </w:tcPr>
          <w:p w14:paraId="337FAEF5" w14:textId="520228C3" w:rsidR="001F2FE2" w:rsidRPr="00B409E3" w:rsidRDefault="00B55756" w:rsidP="00853968">
            <w:pPr>
              <w:bidi/>
              <w:jc w:val="left"/>
              <w:rPr>
                <w:sz w:val="20"/>
                <w:szCs w:val="20"/>
                <w:lang w:val="en-US" w:eastAsia="zh-CN" w:bidi="ar-LB"/>
              </w:rPr>
            </w:pPr>
            <w:r w:rsidRPr="00B55756">
              <w:rPr>
                <w:sz w:val="20"/>
                <w:szCs w:val="20"/>
                <w:rtl/>
                <w:lang w:val="en-US" w:eastAsia="zh-CN" w:bidi="ar-LB"/>
              </w:rPr>
              <w:t>124</w:t>
            </w:r>
          </w:p>
        </w:tc>
        <w:tc>
          <w:tcPr>
            <w:tcW w:w="1338" w:type="dxa"/>
            <w:tcBorders>
              <w:top w:val="nil"/>
              <w:left w:val="nil"/>
              <w:bottom w:val="single" w:sz="4" w:space="0" w:color="auto"/>
              <w:right w:val="single" w:sz="4" w:space="0" w:color="auto"/>
            </w:tcBorders>
            <w:shd w:val="clear" w:color="auto" w:fill="auto"/>
            <w:noWrap/>
          </w:tcPr>
          <w:p w14:paraId="4467B4B6" w14:textId="3032B8F2" w:rsidR="001F2FE2" w:rsidRPr="00B409E3" w:rsidRDefault="00B55756" w:rsidP="00853968">
            <w:pPr>
              <w:bidi/>
              <w:jc w:val="left"/>
              <w:rPr>
                <w:sz w:val="20"/>
                <w:szCs w:val="20"/>
                <w:lang w:val="en-US" w:eastAsia="zh-CN" w:bidi="ar-LB"/>
              </w:rPr>
            </w:pPr>
            <w:r w:rsidRPr="00B55756">
              <w:rPr>
                <w:sz w:val="20"/>
                <w:szCs w:val="20"/>
                <w:rtl/>
                <w:lang w:val="en-US" w:eastAsia="zh-CN" w:bidi="ar-LB"/>
              </w:rPr>
              <w:t>100</w:t>
            </w:r>
          </w:p>
        </w:tc>
      </w:tr>
      <w:tr w:rsidR="00B409E3" w:rsidRPr="00B409E3" w14:paraId="1806F135" w14:textId="77777777" w:rsidTr="00B55756">
        <w:trPr>
          <w:trHeight w:val="41"/>
        </w:trPr>
        <w:tc>
          <w:tcPr>
            <w:tcW w:w="2335" w:type="dxa"/>
            <w:tcBorders>
              <w:top w:val="nil"/>
              <w:left w:val="single" w:sz="4" w:space="0" w:color="auto"/>
              <w:bottom w:val="single" w:sz="4" w:space="0" w:color="auto"/>
              <w:right w:val="single" w:sz="4" w:space="0" w:color="auto"/>
            </w:tcBorders>
            <w:shd w:val="clear" w:color="auto" w:fill="auto"/>
            <w:noWrap/>
            <w:hideMark/>
          </w:tcPr>
          <w:p w14:paraId="7DB50AEC" w14:textId="13B58BFD" w:rsidR="001F2FE2" w:rsidRPr="00B409E3" w:rsidRDefault="006F58B4" w:rsidP="00853968">
            <w:pPr>
              <w:bidi/>
              <w:jc w:val="left"/>
              <w:rPr>
                <w:sz w:val="20"/>
                <w:szCs w:val="20"/>
                <w:lang w:val="en-US" w:eastAsia="zh-CN" w:bidi="ar-LB"/>
              </w:rPr>
            </w:pPr>
            <w:r w:rsidRPr="006F58B4">
              <w:rPr>
                <w:sz w:val="20"/>
                <w:szCs w:val="20"/>
                <w:rtl/>
                <w:lang w:val="en-US" w:eastAsia="zh-CN" w:bidi="ar-LB"/>
              </w:rPr>
              <w:t>إيران (جمهورية - الإسلامية)</w:t>
            </w:r>
          </w:p>
        </w:tc>
        <w:tc>
          <w:tcPr>
            <w:tcW w:w="1083" w:type="dxa"/>
            <w:tcBorders>
              <w:top w:val="nil"/>
              <w:left w:val="nil"/>
              <w:bottom w:val="single" w:sz="4" w:space="0" w:color="auto"/>
              <w:right w:val="single" w:sz="4" w:space="0" w:color="auto"/>
            </w:tcBorders>
            <w:shd w:val="clear" w:color="auto" w:fill="auto"/>
            <w:noWrap/>
          </w:tcPr>
          <w:p w14:paraId="25710CC0" w14:textId="44D801EC" w:rsidR="001F2FE2" w:rsidRPr="00B409E3" w:rsidRDefault="00D74EAA" w:rsidP="00853968">
            <w:pPr>
              <w:bidi/>
              <w:jc w:val="left"/>
              <w:rPr>
                <w:sz w:val="20"/>
                <w:szCs w:val="20"/>
                <w:lang w:val="en-US" w:eastAsia="zh-CN" w:bidi="ar-LB"/>
              </w:rPr>
            </w:pPr>
            <w:r w:rsidRPr="00D74EAA">
              <w:rPr>
                <w:sz w:val="20"/>
                <w:szCs w:val="20"/>
                <w:rtl/>
                <w:lang w:val="en-US" w:eastAsia="zh-CN" w:bidi="ar-LB"/>
              </w:rPr>
              <w:t>1.2</w:t>
            </w:r>
          </w:p>
        </w:tc>
        <w:tc>
          <w:tcPr>
            <w:tcW w:w="1170" w:type="dxa"/>
            <w:tcBorders>
              <w:top w:val="nil"/>
              <w:left w:val="nil"/>
              <w:bottom w:val="single" w:sz="4" w:space="0" w:color="auto"/>
              <w:right w:val="single" w:sz="4" w:space="0" w:color="auto"/>
            </w:tcBorders>
            <w:shd w:val="clear" w:color="auto" w:fill="auto"/>
            <w:noWrap/>
          </w:tcPr>
          <w:p w14:paraId="7D02F5E4" w14:textId="7ED520BA" w:rsidR="001F2FE2" w:rsidRPr="00B409E3" w:rsidRDefault="00D74EAA" w:rsidP="00853968">
            <w:pPr>
              <w:bidi/>
              <w:jc w:val="left"/>
              <w:rPr>
                <w:sz w:val="20"/>
                <w:szCs w:val="20"/>
                <w:lang w:val="en-US" w:eastAsia="zh-CN" w:bidi="ar-LB"/>
              </w:rPr>
            </w:pPr>
            <w:r w:rsidRPr="00D74EAA">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tcPr>
          <w:p w14:paraId="75A02B5A" w14:textId="532FDD73" w:rsidR="001F2FE2" w:rsidRPr="00B409E3" w:rsidRDefault="00B55756" w:rsidP="00853968">
            <w:pPr>
              <w:bidi/>
              <w:jc w:val="left"/>
              <w:rPr>
                <w:sz w:val="20"/>
                <w:szCs w:val="20"/>
                <w:lang w:val="en-US" w:eastAsia="zh-CN" w:bidi="ar-LB"/>
              </w:rPr>
            </w:pPr>
            <w:r w:rsidRPr="00B55756">
              <w:rPr>
                <w:sz w:val="20"/>
                <w:szCs w:val="20"/>
                <w:rtl/>
                <w:lang w:val="en-US" w:eastAsia="zh-CN" w:bidi="ar-LB"/>
              </w:rPr>
              <w:t>197,558</w:t>
            </w:r>
          </w:p>
        </w:tc>
        <w:tc>
          <w:tcPr>
            <w:tcW w:w="1244" w:type="dxa"/>
            <w:tcBorders>
              <w:top w:val="nil"/>
              <w:left w:val="nil"/>
              <w:bottom w:val="single" w:sz="4" w:space="0" w:color="auto"/>
              <w:right w:val="single" w:sz="4" w:space="0" w:color="auto"/>
            </w:tcBorders>
            <w:shd w:val="clear" w:color="auto" w:fill="auto"/>
            <w:noWrap/>
          </w:tcPr>
          <w:p w14:paraId="1CAC21E5" w14:textId="093A8D46" w:rsidR="001F2FE2" w:rsidRPr="00B409E3" w:rsidRDefault="00B55756" w:rsidP="00853968">
            <w:pPr>
              <w:bidi/>
              <w:jc w:val="left"/>
              <w:rPr>
                <w:sz w:val="20"/>
                <w:szCs w:val="20"/>
                <w:lang w:val="en-US" w:eastAsia="zh-CN" w:bidi="ar-LB"/>
              </w:rPr>
            </w:pPr>
            <w:r w:rsidRPr="00B55756">
              <w:rPr>
                <w:sz w:val="20"/>
                <w:szCs w:val="20"/>
                <w:rtl/>
                <w:lang w:val="en-US" w:eastAsia="zh-CN" w:bidi="ar-LB"/>
              </w:rPr>
              <w:t>88,683</w:t>
            </w:r>
          </w:p>
        </w:tc>
        <w:tc>
          <w:tcPr>
            <w:tcW w:w="1244" w:type="dxa"/>
            <w:tcBorders>
              <w:top w:val="nil"/>
              <w:left w:val="nil"/>
              <w:bottom w:val="single" w:sz="4" w:space="0" w:color="auto"/>
              <w:right w:val="single" w:sz="4" w:space="0" w:color="auto"/>
            </w:tcBorders>
            <w:shd w:val="clear" w:color="auto" w:fill="auto"/>
            <w:noWrap/>
          </w:tcPr>
          <w:p w14:paraId="129D0DF5" w14:textId="6573809B" w:rsidR="001F2FE2" w:rsidRPr="00B409E3" w:rsidRDefault="00B55756" w:rsidP="00853968">
            <w:pPr>
              <w:bidi/>
              <w:jc w:val="left"/>
              <w:rPr>
                <w:sz w:val="20"/>
                <w:szCs w:val="20"/>
                <w:lang w:val="en-US" w:eastAsia="zh-CN" w:bidi="ar-LB"/>
              </w:rPr>
            </w:pPr>
            <w:r w:rsidRPr="00B55756">
              <w:rPr>
                <w:sz w:val="20"/>
                <w:szCs w:val="20"/>
                <w:rtl/>
                <w:lang w:val="en-US" w:eastAsia="zh-CN" w:bidi="ar-LB"/>
              </w:rPr>
              <w:t>45</w:t>
            </w:r>
          </w:p>
        </w:tc>
        <w:tc>
          <w:tcPr>
            <w:tcW w:w="1338" w:type="dxa"/>
            <w:tcBorders>
              <w:top w:val="nil"/>
              <w:left w:val="nil"/>
              <w:bottom w:val="single" w:sz="4" w:space="0" w:color="auto"/>
              <w:right w:val="single" w:sz="4" w:space="0" w:color="auto"/>
            </w:tcBorders>
            <w:shd w:val="clear" w:color="auto" w:fill="auto"/>
            <w:noWrap/>
          </w:tcPr>
          <w:p w14:paraId="2E2D3996" w14:textId="3D4ADCD2" w:rsidR="001F2FE2" w:rsidRPr="00B409E3" w:rsidRDefault="00B55756" w:rsidP="00853968">
            <w:pPr>
              <w:bidi/>
              <w:jc w:val="left"/>
              <w:rPr>
                <w:sz w:val="20"/>
                <w:szCs w:val="20"/>
                <w:lang w:val="en-US" w:eastAsia="zh-CN" w:bidi="ar-LB"/>
              </w:rPr>
            </w:pPr>
            <w:r w:rsidRPr="00B55756">
              <w:rPr>
                <w:sz w:val="20"/>
                <w:szCs w:val="20"/>
                <w:rtl/>
                <w:lang w:val="en-US" w:eastAsia="zh-CN" w:bidi="ar-LB"/>
              </w:rPr>
              <w:t>0</w:t>
            </w:r>
          </w:p>
        </w:tc>
      </w:tr>
      <w:tr w:rsidR="00B409E3" w:rsidRPr="00B409E3" w14:paraId="5F0B4FFB" w14:textId="77777777" w:rsidTr="00B55756">
        <w:trPr>
          <w:trHeight w:val="53"/>
        </w:trPr>
        <w:tc>
          <w:tcPr>
            <w:tcW w:w="2335" w:type="dxa"/>
            <w:tcBorders>
              <w:top w:val="nil"/>
              <w:left w:val="single" w:sz="4" w:space="0" w:color="auto"/>
              <w:bottom w:val="single" w:sz="4" w:space="0" w:color="auto"/>
              <w:right w:val="single" w:sz="4" w:space="0" w:color="auto"/>
            </w:tcBorders>
            <w:shd w:val="clear" w:color="auto" w:fill="auto"/>
            <w:noWrap/>
            <w:hideMark/>
          </w:tcPr>
          <w:p w14:paraId="5D603D31" w14:textId="548F902A" w:rsidR="001F2FE2" w:rsidRPr="00B409E3" w:rsidRDefault="006F58B4" w:rsidP="00853968">
            <w:pPr>
              <w:bidi/>
              <w:jc w:val="left"/>
              <w:rPr>
                <w:sz w:val="20"/>
                <w:szCs w:val="20"/>
                <w:lang w:val="en-US" w:eastAsia="zh-CN" w:bidi="ar-LB"/>
              </w:rPr>
            </w:pPr>
            <w:r w:rsidRPr="006F58B4">
              <w:rPr>
                <w:sz w:val="20"/>
                <w:szCs w:val="20"/>
                <w:rtl/>
                <w:lang w:val="en-US" w:eastAsia="zh-CN" w:bidi="ar-LB"/>
              </w:rPr>
              <w:t>كينيا</w:t>
            </w:r>
          </w:p>
        </w:tc>
        <w:tc>
          <w:tcPr>
            <w:tcW w:w="1083" w:type="dxa"/>
            <w:tcBorders>
              <w:top w:val="nil"/>
              <w:left w:val="nil"/>
              <w:bottom w:val="single" w:sz="4" w:space="0" w:color="auto"/>
              <w:right w:val="single" w:sz="4" w:space="0" w:color="auto"/>
            </w:tcBorders>
            <w:shd w:val="clear" w:color="auto" w:fill="auto"/>
            <w:noWrap/>
          </w:tcPr>
          <w:p w14:paraId="501870D1" w14:textId="219C2F21" w:rsidR="001F2FE2" w:rsidRPr="00B409E3" w:rsidRDefault="00D74EAA" w:rsidP="00853968">
            <w:pPr>
              <w:bidi/>
              <w:jc w:val="left"/>
              <w:rPr>
                <w:sz w:val="20"/>
                <w:szCs w:val="20"/>
                <w:lang w:val="en-US" w:eastAsia="zh-CN" w:bidi="ar-LB"/>
              </w:rPr>
            </w:pPr>
            <w:r w:rsidRPr="00D74EAA">
              <w:rPr>
                <w:sz w:val="20"/>
                <w:szCs w:val="20"/>
                <w:rtl/>
                <w:lang w:val="en-US" w:eastAsia="zh-CN" w:bidi="ar-LB"/>
              </w:rPr>
              <w:t>0.0</w:t>
            </w:r>
          </w:p>
        </w:tc>
        <w:tc>
          <w:tcPr>
            <w:tcW w:w="1170" w:type="dxa"/>
            <w:tcBorders>
              <w:top w:val="nil"/>
              <w:left w:val="nil"/>
              <w:bottom w:val="single" w:sz="4" w:space="0" w:color="auto"/>
              <w:right w:val="single" w:sz="4" w:space="0" w:color="auto"/>
            </w:tcBorders>
            <w:shd w:val="clear" w:color="auto" w:fill="auto"/>
            <w:noWrap/>
          </w:tcPr>
          <w:p w14:paraId="54ACF0F8" w14:textId="12814A58" w:rsidR="001F2FE2" w:rsidRPr="00B409E3" w:rsidRDefault="00D74EAA" w:rsidP="00853968">
            <w:pPr>
              <w:bidi/>
              <w:jc w:val="left"/>
              <w:rPr>
                <w:sz w:val="20"/>
                <w:szCs w:val="20"/>
                <w:lang w:val="en-US" w:eastAsia="zh-CN" w:bidi="ar-LB"/>
              </w:rPr>
            </w:pPr>
            <w:r w:rsidRPr="00D74EAA">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tcPr>
          <w:p w14:paraId="09A53B48" w14:textId="1789E2EB" w:rsidR="001F2FE2" w:rsidRPr="00B409E3" w:rsidRDefault="00B55756" w:rsidP="00853968">
            <w:pPr>
              <w:bidi/>
              <w:jc w:val="left"/>
              <w:rPr>
                <w:sz w:val="20"/>
                <w:szCs w:val="20"/>
                <w:lang w:val="en-US" w:eastAsia="zh-CN" w:bidi="ar-LB"/>
              </w:rPr>
            </w:pPr>
            <w:r w:rsidRPr="00B55756">
              <w:rPr>
                <w:sz w:val="20"/>
                <w:szCs w:val="20"/>
                <w:rtl/>
                <w:lang w:val="en-US" w:eastAsia="zh-CN" w:bidi="ar-LB"/>
              </w:rPr>
              <w:t>89,861</w:t>
            </w:r>
          </w:p>
        </w:tc>
        <w:tc>
          <w:tcPr>
            <w:tcW w:w="1244" w:type="dxa"/>
            <w:tcBorders>
              <w:top w:val="nil"/>
              <w:left w:val="nil"/>
              <w:bottom w:val="single" w:sz="4" w:space="0" w:color="auto"/>
              <w:right w:val="single" w:sz="4" w:space="0" w:color="auto"/>
            </w:tcBorders>
            <w:shd w:val="clear" w:color="auto" w:fill="auto"/>
            <w:noWrap/>
          </w:tcPr>
          <w:p w14:paraId="22DFDCD3" w14:textId="5602BC80" w:rsidR="001F2FE2" w:rsidRPr="00B409E3" w:rsidRDefault="00B55756" w:rsidP="00853968">
            <w:pPr>
              <w:bidi/>
              <w:jc w:val="left"/>
              <w:rPr>
                <w:sz w:val="20"/>
                <w:szCs w:val="20"/>
                <w:lang w:val="en-US" w:eastAsia="zh-CN" w:bidi="ar-LB"/>
              </w:rPr>
            </w:pPr>
            <w:r w:rsidRPr="00B55756">
              <w:rPr>
                <w:sz w:val="20"/>
                <w:szCs w:val="20"/>
                <w:rtl/>
                <w:lang w:val="en-US" w:eastAsia="zh-CN" w:bidi="ar-LB"/>
              </w:rPr>
              <w:t>76,697</w:t>
            </w:r>
          </w:p>
        </w:tc>
        <w:tc>
          <w:tcPr>
            <w:tcW w:w="1244" w:type="dxa"/>
            <w:tcBorders>
              <w:top w:val="nil"/>
              <w:left w:val="nil"/>
              <w:bottom w:val="single" w:sz="4" w:space="0" w:color="auto"/>
              <w:right w:val="single" w:sz="4" w:space="0" w:color="auto"/>
            </w:tcBorders>
            <w:shd w:val="clear" w:color="auto" w:fill="auto"/>
            <w:noWrap/>
            <w:hideMark/>
          </w:tcPr>
          <w:p w14:paraId="01274FD1" w14:textId="518B123F" w:rsidR="001F2FE2" w:rsidRPr="00B409E3" w:rsidRDefault="00B55756" w:rsidP="00853968">
            <w:pPr>
              <w:bidi/>
              <w:jc w:val="left"/>
              <w:rPr>
                <w:sz w:val="20"/>
                <w:szCs w:val="20"/>
                <w:lang w:val="en-US" w:eastAsia="zh-CN" w:bidi="ar-LB"/>
              </w:rPr>
            </w:pPr>
            <w:r w:rsidRPr="00B55756">
              <w:rPr>
                <w:sz w:val="20"/>
                <w:szCs w:val="20"/>
                <w:rtl/>
                <w:lang w:val="en-US" w:eastAsia="zh-CN" w:bidi="ar-LB"/>
              </w:rPr>
              <w:t>85</w:t>
            </w:r>
          </w:p>
        </w:tc>
        <w:tc>
          <w:tcPr>
            <w:tcW w:w="1338" w:type="dxa"/>
            <w:tcBorders>
              <w:top w:val="nil"/>
              <w:left w:val="nil"/>
              <w:bottom w:val="single" w:sz="4" w:space="0" w:color="auto"/>
              <w:right w:val="single" w:sz="4" w:space="0" w:color="auto"/>
            </w:tcBorders>
            <w:shd w:val="clear" w:color="auto" w:fill="auto"/>
            <w:noWrap/>
            <w:hideMark/>
          </w:tcPr>
          <w:p w14:paraId="5C2DAB23" w14:textId="77777777" w:rsidR="001F2FE2" w:rsidRPr="00B409E3" w:rsidRDefault="001F2FE2" w:rsidP="00853968">
            <w:pPr>
              <w:bidi/>
              <w:jc w:val="left"/>
              <w:rPr>
                <w:sz w:val="20"/>
                <w:szCs w:val="20"/>
                <w:lang w:val="en-US" w:eastAsia="zh-CN" w:bidi="ar-LB"/>
              </w:rPr>
            </w:pPr>
            <w:r w:rsidRPr="00B409E3">
              <w:rPr>
                <w:sz w:val="20"/>
                <w:szCs w:val="20"/>
                <w:lang w:val="en-US" w:eastAsia="zh-CN" w:bidi="ar-LB"/>
              </w:rPr>
              <w:t> </w:t>
            </w:r>
          </w:p>
        </w:tc>
      </w:tr>
      <w:tr w:rsidR="00B409E3" w:rsidRPr="006F58B4" w14:paraId="4E727C7D" w14:textId="77777777" w:rsidTr="00B55756">
        <w:trPr>
          <w:trHeight w:val="158"/>
        </w:trPr>
        <w:tc>
          <w:tcPr>
            <w:tcW w:w="2335" w:type="dxa"/>
            <w:tcBorders>
              <w:top w:val="nil"/>
              <w:left w:val="single" w:sz="4" w:space="0" w:color="auto"/>
              <w:bottom w:val="single" w:sz="4" w:space="0" w:color="auto"/>
              <w:right w:val="single" w:sz="4" w:space="0" w:color="auto"/>
            </w:tcBorders>
            <w:shd w:val="clear" w:color="auto" w:fill="auto"/>
            <w:noWrap/>
            <w:hideMark/>
          </w:tcPr>
          <w:p w14:paraId="50083590" w14:textId="754A2246" w:rsidR="001F2FE2" w:rsidRPr="00B409E3" w:rsidRDefault="006F58B4" w:rsidP="00853968">
            <w:pPr>
              <w:bidi/>
              <w:jc w:val="left"/>
              <w:rPr>
                <w:sz w:val="20"/>
                <w:szCs w:val="20"/>
                <w:lang w:val="en-US" w:eastAsia="zh-CN" w:bidi="ar-LB"/>
              </w:rPr>
            </w:pPr>
            <w:r w:rsidRPr="006F58B4">
              <w:rPr>
                <w:sz w:val="20"/>
                <w:szCs w:val="20"/>
                <w:rtl/>
                <w:lang w:val="en-US" w:eastAsia="zh-CN" w:bidi="ar-LB"/>
              </w:rPr>
              <w:t>جمهورية لاو الديمقراطية الشعبية</w:t>
            </w:r>
          </w:p>
        </w:tc>
        <w:tc>
          <w:tcPr>
            <w:tcW w:w="1083" w:type="dxa"/>
            <w:tcBorders>
              <w:top w:val="nil"/>
              <w:left w:val="nil"/>
              <w:bottom w:val="single" w:sz="4" w:space="0" w:color="auto"/>
              <w:right w:val="single" w:sz="4" w:space="0" w:color="auto"/>
            </w:tcBorders>
            <w:shd w:val="clear" w:color="auto" w:fill="auto"/>
            <w:noWrap/>
          </w:tcPr>
          <w:p w14:paraId="65FBA5EF" w14:textId="3EFC4802" w:rsidR="001F2FE2" w:rsidRPr="00B409E3" w:rsidRDefault="00D74EAA" w:rsidP="00853968">
            <w:pPr>
              <w:bidi/>
              <w:jc w:val="left"/>
              <w:rPr>
                <w:sz w:val="20"/>
                <w:szCs w:val="20"/>
                <w:lang w:val="en-US" w:eastAsia="zh-CN" w:bidi="ar-LB"/>
              </w:rPr>
            </w:pPr>
            <w:r w:rsidRPr="00D74EAA">
              <w:rPr>
                <w:sz w:val="20"/>
                <w:szCs w:val="20"/>
                <w:rtl/>
                <w:lang w:val="en-US" w:eastAsia="zh-CN" w:bidi="ar-LB"/>
              </w:rPr>
              <w:t>0.0</w:t>
            </w:r>
          </w:p>
        </w:tc>
        <w:tc>
          <w:tcPr>
            <w:tcW w:w="1170" w:type="dxa"/>
            <w:tcBorders>
              <w:top w:val="nil"/>
              <w:left w:val="nil"/>
              <w:bottom w:val="single" w:sz="4" w:space="0" w:color="auto"/>
              <w:right w:val="single" w:sz="4" w:space="0" w:color="auto"/>
            </w:tcBorders>
            <w:shd w:val="clear" w:color="auto" w:fill="auto"/>
            <w:noWrap/>
          </w:tcPr>
          <w:p w14:paraId="0219ACC0" w14:textId="5372DE60" w:rsidR="001F2FE2" w:rsidRPr="00B409E3" w:rsidRDefault="00D74EAA" w:rsidP="00853968">
            <w:pPr>
              <w:bidi/>
              <w:jc w:val="left"/>
              <w:rPr>
                <w:sz w:val="20"/>
                <w:szCs w:val="20"/>
                <w:lang w:val="en-US" w:eastAsia="zh-CN" w:bidi="ar-LB"/>
              </w:rPr>
            </w:pPr>
            <w:r w:rsidRPr="00D74EAA">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tcPr>
          <w:p w14:paraId="2E04FCF2" w14:textId="646DBA6D" w:rsidR="001F2FE2" w:rsidRPr="00B409E3" w:rsidRDefault="00B55756" w:rsidP="00853968">
            <w:pPr>
              <w:bidi/>
              <w:jc w:val="left"/>
              <w:rPr>
                <w:sz w:val="20"/>
                <w:szCs w:val="20"/>
                <w:lang w:val="en-US" w:eastAsia="zh-CN" w:bidi="ar-LB"/>
              </w:rPr>
            </w:pPr>
            <w:r w:rsidRPr="00B55756">
              <w:rPr>
                <w:sz w:val="20"/>
                <w:szCs w:val="20"/>
                <w:rtl/>
                <w:lang w:val="en-US" w:eastAsia="zh-CN" w:bidi="ar-LB"/>
              </w:rPr>
              <w:t>45,000</w:t>
            </w:r>
          </w:p>
        </w:tc>
        <w:tc>
          <w:tcPr>
            <w:tcW w:w="1244" w:type="dxa"/>
            <w:tcBorders>
              <w:top w:val="nil"/>
              <w:left w:val="nil"/>
              <w:bottom w:val="single" w:sz="4" w:space="0" w:color="auto"/>
              <w:right w:val="single" w:sz="4" w:space="0" w:color="auto"/>
            </w:tcBorders>
            <w:shd w:val="clear" w:color="auto" w:fill="auto"/>
            <w:noWrap/>
            <w:hideMark/>
          </w:tcPr>
          <w:p w14:paraId="1068966D" w14:textId="7B929F91" w:rsidR="001F2FE2" w:rsidRPr="00B409E3" w:rsidRDefault="00B55756" w:rsidP="00853968">
            <w:pPr>
              <w:bidi/>
              <w:jc w:val="left"/>
              <w:rPr>
                <w:sz w:val="20"/>
                <w:szCs w:val="20"/>
                <w:lang w:val="en-US" w:eastAsia="zh-CN" w:bidi="ar-LB"/>
              </w:rPr>
            </w:pPr>
            <w:r w:rsidRPr="00B55756">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hideMark/>
          </w:tcPr>
          <w:p w14:paraId="175F9B28" w14:textId="60EA21C8" w:rsidR="001F2FE2" w:rsidRPr="00B409E3" w:rsidRDefault="00B55756" w:rsidP="00853968">
            <w:pPr>
              <w:bidi/>
              <w:jc w:val="left"/>
              <w:rPr>
                <w:sz w:val="20"/>
                <w:szCs w:val="20"/>
                <w:lang w:val="en-US" w:eastAsia="zh-CN" w:bidi="ar-LB"/>
              </w:rPr>
            </w:pPr>
            <w:r w:rsidRPr="00B55756">
              <w:rPr>
                <w:sz w:val="20"/>
                <w:szCs w:val="20"/>
                <w:rtl/>
                <w:lang w:val="en-US" w:eastAsia="zh-CN" w:bidi="ar-LB"/>
              </w:rPr>
              <w:t>0</w:t>
            </w:r>
          </w:p>
        </w:tc>
        <w:tc>
          <w:tcPr>
            <w:tcW w:w="1338" w:type="dxa"/>
            <w:tcBorders>
              <w:top w:val="nil"/>
              <w:left w:val="nil"/>
              <w:bottom w:val="single" w:sz="4" w:space="0" w:color="auto"/>
              <w:right w:val="single" w:sz="4" w:space="0" w:color="auto"/>
            </w:tcBorders>
            <w:shd w:val="clear" w:color="auto" w:fill="auto"/>
            <w:noWrap/>
            <w:hideMark/>
          </w:tcPr>
          <w:p w14:paraId="49D012EA" w14:textId="2A325F1C" w:rsidR="001F2FE2" w:rsidRPr="00B409E3" w:rsidRDefault="00B55756" w:rsidP="00853968">
            <w:pPr>
              <w:bidi/>
              <w:jc w:val="left"/>
              <w:rPr>
                <w:sz w:val="20"/>
                <w:szCs w:val="20"/>
                <w:lang w:val="en-US" w:eastAsia="zh-CN" w:bidi="ar-LB"/>
              </w:rPr>
            </w:pPr>
            <w:r w:rsidRPr="00B55756">
              <w:rPr>
                <w:sz w:val="20"/>
                <w:szCs w:val="20"/>
                <w:rtl/>
                <w:lang w:val="en-US" w:eastAsia="zh-CN" w:bidi="ar-LB"/>
              </w:rPr>
              <w:t>0</w:t>
            </w:r>
          </w:p>
        </w:tc>
      </w:tr>
      <w:tr w:rsidR="00B409E3" w:rsidRPr="00B409E3" w14:paraId="7211E86C" w14:textId="77777777" w:rsidTr="00B55756">
        <w:trPr>
          <w:trHeight w:val="152"/>
        </w:trPr>
        <w:tc>
          <w:tcPr>
            <w:tcW w:w="2335" w:type="dxa"/>
            <w:tcBorders>
              <w:top w:val="nil"/>
              <w:left w:val="single" w:sz="4" w:space="0" w:color="auto"/>
              <w:bottom w:val="single" w:sz="4" w:space="0" w:color="auto"/>
              <w:right w:val="single" w:sz="4" w:space="0" w:color="auto"/>
            </w:tcBorders>
            <w:shd w:val="clear" w:color="auto" w:fill="auto"/>
            <w:noWrap/>
            <w:hideMark/>
          </w:tcPr>
          <w:p w14:paraId="191EAD51" w14:textId="79E1F59B" w:rsidR="001F2FE2" w:rsidRPr="00B409E3" w:rsidRDefault="006F58B4" w:rsidP="00853968">
            <w:pPr>
              <w:bidi/>
              <w:jc w:val="left"/>
              <w:rPr>
                <w:sz w:val="20"/>
                <w:szCs w:val="20"/>
                <w:lang w:val="en-US" w:eastAsia="zh-CN" w:bidi="ar-LB"/>
              </w:rPr>
            </w:pPr>
            <w:r w:rsidRPr="006F58B4">
              <w:rPr>
                <w:sz w:val="20"/>
                <w:szCs w:val="20"/>
                <w:rtl/>
                <w:lang w:val="en-US" w:eastAsia="zh-CN" w:bidi="ar-LB"/>
              </w:rPr>
              <w:t>ليسوتو</w:t>
            </w:r>
          </w:p>
        </w:tc>
        <w:tc>
          <w:tcPr>
            <w:tcW w:w="1083" w:type="dxa"/>
            <w:tcBorders>
              <w:top w:val="nil"/>
              <w:left w:val="nil"/>
              <w:bottom w:val="single" w:sz="4" w:space="0" w:color="auto"/>
              <w:right w:val="single" w:sz="4" w:space="0" w:color="auto"/>
            </w:tcBorders>
            <w:shd w:val="clear" w:color="auto" w:fill="auto"/>
            <w:noWrap/>
          </w:tcPr>
          <w:p w14:paraId="48EBB11A" w14:textId="022D7A44" w:rsidR="001F2FE2" w:rsidRPr="00B409E3" w:rsidRDefault="00D74EAA" w:rsidP="00853968">
            <w:pPr>
              <w:bidi/>
              <w:jc w:val="left"/>
              <w:rPr>
                <w:sz w:val="20"/>
                <w:szCs w:val="20"/>
                <w:lang w:val="en-US" w:eastAsia="zh-CN" w:bidi="ar-LB"/>
              </w:rPr>
            </w:pPr>
            <w:r w:rsidRPr="00D74EAA">
              <w:rPr>
                <w:sz w:val="20"/>
                <w:szCs w:val="20"/>
                <w:rtl/>
                <w:lang w:val="en-US" w:eastAsia="zh-CN" w:bidi="ar-LB"/>
              </w:rPr>
              <w:t>0.0</w:t>
            </w:r>
          </w:p>
        </w:tc>
        <w:tc>
          <w:tcPr>
            <w:tcW w:w="1170" w:type="dxa"/>
            <w:tcBorders>
              <w:top w:val="nil"/>
              <w:left w:val="nil"/>
              <w:bottom w:val="single" w:sz="4" w:space="0" w:color="auto"/>
              <w:right w:val="single" w:sz="4" w:space="0" w:color="auto"/>
            </w:tcBorders>
            <w:shd w:val="clear" w:color="auto" w:fill="auto"/>
            <w:noWrap/>
          </w:tcPr>
          <w:p w14:paraId="14F60086" w14:textId="1FBD0545" w:rsidR="001F2FE2" w:rsidRPr="00B409E3" w:rsidRDefault="00D74EAA" w:rsidP="00853968">
            <w:pPr>
              <w:bidi/>
              <w:jc w:val="left"/>
              <w:rPr>
                <w:sz w:val="20"/>
                <w:szCs w:val="20"/>
                <w:lang w:val="en-US" w:eastAsia="zh-CN" w:bidi="ar-LB"/>
              </w:rPr>
            </w:pPr>
            <w:r w:rsidRPr="00D74EAA">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tcPr>
          <w:p w14:paraId="3C7ED27F" w14:textId="61E81506" w:rsidR="001F2FE2" w:rsidRPr="00B409E3" w:rsidRDefault="00B55756" w:rsidP="00853968">
            <w:pPr>
              <w:bidi/>
              <w:jc w:val="left"/>
              <w:rPr>
                <w:sz w:val="20"/>
                <w:szCs w:val="20"/>
                <w:lang w:val="en-US" w:eastAsia="zh-CN" w:bidi="ar-LB"/>
              </w:rPr>
            </w:pPr>
            <w:r w:rsidRPr="00B55756">
              <w:rPr>
                <w:sz w:val="20"/>
                <w:szCs w:val="20"/>
                <w:rtl/>
                <w:lang w:val="en-US" w:eastAsia="zh-CN" w:bidi="ar-LB"/>
              </w:rPr>
              <w:t>45,732</w:t>
            </w:r>
          </w:p>
        </w:tc>
        <w:tc>
          <w:tcPr>
            <w:tcW w:w="1244" w:type="dxa"/>
            <w:tcBorders>
              <w:top w:val="nil"/>
              <w:left w:val="nil"/>
              <w:bottom w:val="single" w:sz="4" w:space="0" w:color="auto"/>
              <w:right w:val="single" w:sz="4" w:space="0" w:color="auto"/>
            </w:tcBorders>
            <w:shd w:val="clear" w:color="auto" w:fill="auto"/>
            <w:noWrap/>
          </w:tcPr>
          <w:p w14:paraId="685E265B" w14:textId="7A9C9ECD" w:rsidR="001F2FE2" w:rsidRPr="00B409E3" w:rsidRDefault="00B55756" w:rsidP="00853968">
            <w:pPr>
              <w:bidi/>
              <w:jc w:val="left"/>
              <w:rPr>
                <w:sz w:val="20"/>
                <w:szCs w:val="20"/>
                <w:lang w:val="en-US" w:eastAsia="zh-CN" w:bidi="ar-LB"/>
              </w:rPr>
            </w:pPr>
            <w:r w:rsidRPr="00B55756">
              <w:rPr>
                <w:sz w:val="20"/>
                <w:szCs w:val="20"/>
                <w:rtl/>
                <w:lang w:val="en-US" w:eastAsia="zh-CN" w:bidi="ar-LB"/>
              </w:rPr>
              <w:t>5,732</w:t>
            </w:r>
          </w:p>
        </w:tc>
        <w:tc>
          <w:tcPr>
            <w:tcW w:w="1244" w:type="dxa"/>
            <w:tcBorders>
              <w:top w:val="nil"/>
              <w:left w:val="nil"/>
              <w:bottom w:val="single" w:sz="4" w:space="0" w:color="auto"/>
              <w:right w:val="single" w:sz="4" w:space="0" w:color="auto"/>
            </w:tcBorders>
            <w:shd w:val="clear" w:color="auto" w:fill="auto"/>
            <w:noWrap/>
          </w:tcPr>
          <w:p w14:paraId="7EF25130" w14:textId="3A24AA4E" w:rsidR="001F2FE2" w:rsidRPr="00B409E3" w:rsidRDefault="00B55756" w:rsidP="00853968">
            <w:pPr>
              <w:bidi/>
              <w:jc w:val="left"/>
              <w:rPr>
                <w:sz w:val="20"/>
                <w:szCs w:val="20"/>
                <w:lang w:val="en-US" w:eastAsia="zh-CN" w:bidi="ar-LB"/>
              </w:rPr>
            </w:pPr>
            <w:r w:rsidRPr="00B55756">
              <w:rPr>
                <w:sz w:val="20"/>
                <w:szCs w:val="20"/>
                <w:rtl/>
                <w:lang w:val="en-US" w:eastAsia="zh-CN" w:bidi="ar-LB"/>
              </w:rPr>
              <w:t>13</w:t>
            </w:r>
          </w:p>
        </w:tc>
        <w:tc>
          <w:tcPr>
            <w:tcW w:w="1338" w:type="dxa"/>
            <w:tcBorders>
              <w:top w:val="nil"/>
              <w:left w:val="nil"/>
              <w:bottom w:val="single" w:sz="4" w:space="0" w:color="auto"/>
              <w:right w:val="single" w:sz="4" w:space="0" w:color="auto"/>
            </w:tcBorders>
            <w:shd w:val="clear" w:color="auto" w:fill="auto"/>
            <w:noWrap/>
            <w:hideMark/>
          </w:tcPr>
          <w:p w14:paraId="3121A05D" w14:textId="77777777" w:rsidR="001F2FE2" w:rsidRPr="00B409E3" w:rsidRDefault="001F2FE2" w:rsidP="00853968">
            <w:pPr>
              <w:bidi/>
              <w:jc w:val="left"/>
              <w:rPr>
                <w:sz w:val="20"/>
                <w:szCs w:val="20"/>
                <w:lang w:val="en-US" w:eastAsia="zh-CN" w:bidi="ar-LB"/>
              </w:rPr>
            </w:pPr>
            <w:r w:rsidRPr="00B409E3">
              <w:rPr>
                <w:sz w:val="20"/>
                <w:szCs w:val="20"/>
                <w:lang w:val="en-US" w:eastAsia="zh-CN" w:bidi="ar-LB"/>
              </w:rPr>
              <w:t> </w:t>
            </w:r>
          </w:p>
        </w:tc>
      </w:tr>
      <w:tr w:rsidR="00B409E3" w:rsidRPr="00B409E3" w14:paraId="5168D598" w14:textId="77777777" w:rsidTr="00B55756">
        <w:trPr>
          <w:trHeight w:val="98"/>
        </w:trPr>
        <w:tc>
          <w:tcPr>
            <w:tcW w:w="2335" w:type="dxa"/>
            <w:tcBorders>
              <w:top w:val="nil"/>
              <w:left w:val="single" w:sz="4" w:space="0" w:color="auto"/>
              <w:bottom w:val="single" w:sz="4" w:space="0" w:color="auto"/>
              <w:right w:val="single" w:sz="4" w:space="0" w:color="auto"/>
            </w:tcBorders>
            <w:shd w:val="clear" w:color="auto" w:fill="auto"/>
            <w:noWrap/>
            <w:hideMark/>
          </w:tcPr>
          <w:p w14:paraId="340E72DE" w14:textId="7BAEA229" w:rsidR="001F2FE2" w:rsidRPr="00B409E3" w:rsidRDefault="006F58B4" w:rsidP="00853968">
            <w:pPr>
              <w:bidi/>
              <w:jc w:val="left"/>
              <w:rPr>
                <w:sz w:val="20"/>
                <w:szCs w:val="20"/>
                <w:lang w:val="en-US" w:eastAsia="zh-CN" w:bidi="ar-LB"/>
              </w:rPr>
            </w:pPr>
            <w:r w:rsidRPr="006F58B4">
              <w:rPr>
                <w:sz w:val="20"/>
                <w:szCs w:val="20"/>
                <w:rtl/>
                <w:lang w:val="en-US" w:eastAsia="zh-CN" w:bidi="ar-LB"/>
              </w:rPr>
              <w:t>ليبريا</w:t>
            </w:r>
          </w:p>
        </w:tc>
        <w:tc>
          <w:tcPr>
            <w:tcW w:w="1083" w:type="dxa"/>
            <w:tcBorders>
              <w:top w:val="nil"/>
              <w:left w:val="nil"/>
              <w:bottom w:val="single" w:sz="4" w:space="0" w:color="auto"/>
              <w:right w:val="single" w:sz="4" w:space="0" w:color="auto"/>
            </w:tcBorders>
            <w:shd w:val="clear" w:color="auto" w:fill="auto"/>
            <w:noWrap/>
          </w:tcPr>
          <w:p w14:paraId="29597D66" w14:textId="524C7C3E" w:rsidR="001F2FE2" w:rsidRPr="00B409E3" w:rsidRDefault="00D74EAA" w:rsidP="00853968">
            <w:pPr>
              <w:bidi/>
              <w:jc w:val="left"/>
              <w:rPr>
                <w:sz w:val="20"/>
                <w:szCs w:val="20"/>
                <w:lang w:val="en-US" w:eastAsia="zh-CN" w:bidi="ar-LB"/>
              </w:rPr>
            </w:pPr>
            <w:r w:rsidRPr="00D74EAA">
              <w:rPr>
                <w:sz w:val="20"/>
                <w:szCs w:val="20"/>
                <w:rtl/>
                <w:lang w:val="en-US" w:eastAsia="zh-CN" w:bidi="ar-LB"/>
              </w:rPr>
              <w:t>3.2</w:t>
            </w:r>
          </w:p>
        </w:tc>
        <w:tc>
          <w:tcPr>
            <w:tcW w:w="1170" w:type="dxa"/>
            <w:tcBorders>
              <w:top w:val="nil"/>
              <w:left w:val="nil"/>
              <w:bottom w:val="single" w:sz="4" w:space="0" w:color="auto"/>
              <w:right w:val="single" w:sz="4" w:space="0" w:color="auto"/>
            </w:tcBorders>
            <w:shd w:val="clear" w:color="auto" w:fill="auto"/>
            <w:noWrap/>
          </w:tcPr>
          <w:p w14:paraId="692C8838" w14:textId="425969BB" w:rsidR="001F2FE2" w:rsidRPr="00B409E3" w:rsidRDefault="00D74EAA" w:rsidP="00853968">
            <w:pPr>
              <w:bidi/>
              <w:jc w:val="left"/>
              <w:rPr>
                <w:sz w:val="20"/>
                <w:szCs w:val="20"/>
                <w:lang w:val="en-US" w:eastAsia="zh-CN" w:bidi="ar-LB"/>
              </w:rPr>
            </w:pPr>
            <w:r w:rsidRPr="00D74EAA">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tcPr>
          <w:p w14:paraId="6C72C833" w14:textId="3F94EED4" w:rsidR="001F2FE2" w:rsidRPr="00B409E3" w:rsidRDefault="00B55756" w:rsidP="00853968">
            <w:pPr>
              <w:bidi/>
              <w:jc w:val="left"/>
              <w:rPr>
                <w:sz w:val="20"/>
                <w:szCs w:val="20"/>
                <w:lang w:val="en-US" w:eastAsia="zh-CN" w:bidi="ar-LB"/>
              </w:rPr>
            </w:pPr>
            <w:r w:rsidRPr="00B55756">
              <w:rPr>
                <w:sz w:val="20"/>
                <w:szCs w:val="20"/>
                <w:rtl/>
                <w:lang w:val="en-US" w:eastAsia="zh-CN" w:bidi="ar-LB"/>
              </w:rPr>
              <w:t>20,850</w:t>
            </w:r>
          </w:p>
        </w:tc>
        <w:tc>
          <w:tcPr>
            <w:tcW w:w="1244" w:type="dxa"/>
            <w:tcBorders>
              <w:top w:val="nil"/>
              <w:left w:val="nil"/>
              <w:bottom w:val="single" w:sz="4" w:space="0" w:color="auto"/>
              <w:right w:val="single" w:sz="4" w:space="0" w:color="auto"/>
            </w:tcBorders>
            <w:shd w:val="clear" w:color="auto" w:fill="auto"/>
            <w:noWrap/>
          </w:tcPr>
          <w:p w14:paraId="0A773009" w14:textId="7559273A" w:rsidR="001F2FE2" w:rsidRPr="00B409E3" w:rsidRDefault="00B55756" w:rsidP="00853968">
            <w:pPr>
              <w:bidi/>
              <w:jc w:val="left"/>
              <w:rPr>
                <w:sz w:val="20"/>
                <w:szCs w:val="20"/>
                <w:lang w:val="en-US" w:eastAsia="zh-CN" w:bidi="ar-LB"/>
              </w:rPr>
            </w:pPr>
            <w:r w:rsidRPr="00B55756">
              <w:rPr>
                <w:sz w:val="20"/>
                <w:szCs w:val="20"/>
                <w:rtl/>
                <w:lang w:val="en-US" w:eastAsia="zh-CN" w:bidi="ar-LB"/>
              </w:rPr>
              <w:t>17,977</w:t>
            </w:r>
          </w:p>
        </w:tc>
        <w:tc>
          <w:tcPr>
            <w:tcW w:w="1244" w:type="dxa"/>
            <w:tcBorders>
              <w:top w:val="nil"/>
              <w:left w:val="nil"/>
              <w:bottom w:val="single" w:sz="4" w:space="0" w:color="auto"/>
              <w:right w:val="single" w:sz="4" w:space="0" w:color="auto"/>
            </w:tcBorders>
            <w:shd w:val="clear" w:color="auto" w:fill="auto"/>
            <w:noWrap/>
            <w:hideMark/>
          </w:tcPr>
          <w:p w14:paraId="197A8524" w14:textId="09D90C81" w:rsidR="001F2FE2" w:rsidRPr="00B409E3" w:rsidRDefault="00B55756" w:rsidP="00853968">
            <w:pPr>
              <w:bidi/>
              <w:jc w:val="left"/>
              <w:rPr>
                <w:sz w:val="20"/>
                <w:szCs w:val="20"/>
                <w:lang w:val="en-US" w:eastAsia="zh-CN" w:bidi="ar-LB"/>
              </w:rPr>
            </w:pPr>
            <w:r w:rsidRPr="00B55756">
              <w:rPr>
                <w:sz w:val="20"/>
                <w:szCs w:val="20"/>
                <w:rtl/>
                <w:lang w:val="en-US" w:eastAsia="zh-CN" w:bidi="ar-LB"/>
              </w:rPr>
              <w:t>86</w:t>
            </w:r>
          </w:p>
        </w:tc>
        <w:tc>
          <w:tcPr>
            <w:tcW w:w="1338" w:type="dxa"/>
            <w:tcBorders>
              <w:top w:val="nil"/>
              <w:left w:val="nil"/>
              <w:bottom w:val="single" w:sz="4" w:space="0" w:color="auto"/>
              <w:right w:val="single" w:sz="4" w:space="0" w:color="auto"/>
            </w:tcBorders>
            <w:shd w:val="clear" w:color="auto" w:fill="auto"/>
            <w:noWrap/>
          </w:tcPr>
          <w:p w14:paraId="0C526E94" w14:textId="68271661" w:rsidR="001F2FE2" w:rsidRPr="00B409E3" w:rsidRDefault="00B55756" w:rsidP="00853968">
            <w:pPr>
              <w:bidi/>
              <w:jc w:val="left"/>
              <w:rPr>
                <w:sz w:val="20"/>
                <w:szCs w:val="20"/>
                <w:lang w:val="en-US" w:eastAsia="zh-CN" w:bidi="ar-LB"/>
              </w:rPr>
            </w:pPr>
            <w:r w:rsidRPr="00B55756">
              <w:rPr>
                <w:sz w:val="20"/>
                <w:szCs w:val="20"/>
                <w:rtl/>
                <w:lang w:val="en-US" w:eastAsia="zh-CN" w:bidi="ar-LB"/>
              </w:rPr>
              <w:t>100</w:t>
            </w:r>
          </w:p>
        </w:tc>
      </w:tr>
      <w:tr w:rsidR="00B409E3" w:rsidRPr="00B409E3" w14:paraId="626A619A" w14:textId="77777777" w:rsidTr="00B55756">
        <w:trPr>
          <w:trHeight w:val="134"/>
        </w:trPr>
        <w:tc>
          <w:tcPr>
            <w:tcW w:w="2335" w:type="dxa"/>
            <w:tcBorders>
              <w:top w:val="nil"/>
              <w:left w:val="single" w:sz="4" w:space="0" w:color="auto"/>
              <w:bottom w:val="single" w:sz="4" w:space="0" w:color="auto"/>
              <w:right w:val="single" w:sz="4" w:space="0" w:color="auto"/>
            </w:tcBorders>
            <w:shd w:val="clear" w:color="auto" w:fill="auto"/>
            <w:noWrap/>
            <w:hideMark/>
          </w:tcPr>
          <w:p w14:paraId="3DD6FA0A" w14:textId="7C52D123" w:rsidR="001F2FE2" w:rsidRPr="00B409E3" w:rsidRDefault="006F58B4" w:rsidP="00853968">
            <w:pPr>
              <w:bidi/>
              <w:jc w:val="left"/>
              <w:rPr>
                <w:sz w:val="20"/>
                <w:szCs w:val="20"/>
                <w:lang w:val="en-US" w:eastAsia="zh-CN" w:bidi="ar-LB"/>
              </w:rPr>
            </w:pPr>
            <w:r w:rsidRPr="006F58B4">
              <w:rPr>
                <w:sz w:val="20"/>
                <w:szCs w:val="20"/>
                <w:rtl/>
                <w:lang w:val="en-US" w:eastAsia="zh-CN" w:bidi="ar-LB"/>
              </w:rPr>
              <w:t>موريتانيا</w:t>
            </w:r>
          </w:p>
        </w:tc>
        <w:tc>
          <w:tcPr>
            <w:tcW w:w="1083" w:type="dxa"/>
            <w:tcBorders>
              <w:top w:val="nil"/>
              <w:left w:val="nil"/>
              <w:bottom w:val="single" w:sz="4" w:space="0" w:color="auto"/>
              <w:right w:val="single" w:sz="4" w:space="0" w:color="auto"/>
            </w:tcBorders>
            <w:shd w:val="clear" w:color="auto" w:fill="auto"/>
            <w:noWrap/>
          </w:tcPr>
          <w:p w14:paraId="7B4338F5" w14:textId="23C4D0F9" w:rsidR="001F2FE2" w:rsidRPr="00B409E3" w:rsidRDefault="00D74EAA" w:rsidP="00853968">
            <w:pPr>
              <w:bidi/>
              <w:jc w:val="left"/>
              <w:rPr>
                <w:sz w:val="20"/>
                <w:szCs w:val="20"/>
                <w:lang w:val="en-US" w:eastAsia="zh-CN" w:bidi="ar-LB"/>
              </w:rPr>
            </w:pPr>
            <w:r w:rsidRPr="00D74EAA">
              <w:rPr>
                <w:sz w:val="20"/>
                <w:szCs w:val="20"/>
                <w:rtl/>
                <w:lang w:val="en-US" w:eastAsia="zh-CN" w:bidi="ar-LB"/>
              </w:rPr>
              <w:t>3.1</w:t>
            </w:r>
          </w:p>
        </w:tc>
        <w:tc>
          <w:tcPr>
            <w:tcW w:w="1170" w:type="dxa"/>
            <w:tcBorders>
              <w:top w:val="nil"/>
              <w:left w:val="nil"/>
              <w:bottom w:val="single" w:sz="4" w:space="0" w:color="auto"/>
              <w:right w:val="single" w:sz="4" w:space="0" w:color="auto"/>
            </w:tcBorders>
            <w:shd w:val="clear" w:color="auto" w:fill="auto"/>
            <w:noWrap/>
          </w:tcPr>
          <w:p w14:paraId="5CECFB59" w14:textId="346EF2C4" w:rsidR="001F2FE2" w:rsidRPr="00B409E3" w:rsidRDefault="00D74EAA" w:rsidP="00853968">
            <w:pPr>
              <w:bidi/>
              <w:jc w:val="left"/>
              <w:rPr>
                <w:sz w:val="20"/>
                <w:szCs w:val="20"/>
                <w:lang w:val="en-US" w:eastAsia="zh-CN" w:bidi="ar-LB"/>
              </w:rPr>
            </w:pPr>
            <w:r w:rsidRPr="00D74EAA">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tcPr>
          <w:p w14:paraId="0A73785A" w14:textId="300EC90D" w:rsidR="001F2FE2" w:rsidRPr="00B409E3" w:rsidRDefault="00B55756" w:rsidP="00853968">
            <w:pPr>
              <w:bidi/>
              <w:jc w:val="left"/>
              <w:rPr>
                <w:sz w:val="20"/>
                <w:szCs w:val="20"/>
                <w:lang w:val="en-US" w:eastAsia="zh-CN" w:bidi="ar-LB"/>
              </w:rPr>
            </w:pPr>
            <w:r w:rsidRPr="00B55756">
              <w:rPr>
                <w:sz w:val="20"/>
                <w:szCs w:val="20"/>
                <w:rtl/>
                <w:lang w:val="en-US" w:eastAsia="zh-CN" w:bidi="ar-LB"/>
              </w:rPr>
              <w:t>85,000</w:t>
            </w:r>
          </w:p>
        </w:tc>
        <w:tc>
          <w:tcPr>
            <w:tcW w:w="1244" w:type="dxa"/>
            <w:tcBorders>
              <w:top w:val="nil"/>
              <w:left w:val="nil"/>
              <w:bottom w:val="single" w:sz="4" w:space="0" w:color="auto"/>
              <w:right w:val="single" w:sz="4" w:space="0" w:color="auto"/>
            </w:tcBorders>
            <w:shd w:val="clear" w:color="auto" w:fill="auto"/>
            <w:noWrap/>
          </w:tcPr>
          <w:p w14:paraId="0ADCC135" w14:textId="4C1F349D" w:rsidR="001F2FE2" w:rsidRPr="00B409E3" w:rsidRDefault="00B55756" w:rsidP="00853968">
            <w:pPr>
              <w:bidi/>
              <w:jc w:val="left"/>
              <w:rPr>
                <w:sz w:val="20"/>
                <w:szCs w:val="20"/>
                <w:lang w:val="en-US" w:eastAsia="zh-CN" w:bidi="ar-LB"/>
              </w:rPr>
            </w:pPr>
            <w:r w:rsidRPr="00B55756">
              <w:rPr>
                <w:sz w:val="20"/>
                <w:szCs w:val="20"/>
                <w:rtl/>
                <w:lang w:val="en-US" w:eastAsia="zh-CN" w:bidi="ar-LB"/>
              </w:rPr>
              <w:t>57,134</w:t>
            </w:r>
          </w:p>
        </w:tc>
        <w:tc>
          <w:tcPr>
            <w:tcW w:w="1244" w:type="dxa"/>
            <w:tcBorders>
              <w:top w:val="nil"/>
              <w:left w:val="nil"/>
              <w:bottom w:val="single" w:sz="4" w:space="0" w:color="auto"/>
              <w:right w:val="single" w:sz="4" w:space="0" w:color="auto"/>
            </w:tcBorders>
            <w:shd w:val="clear" w:color="auto" w:fill="auto"/>
            <w:noWrap/>
          </w:tcPr>
          <w:p w14:paraId="51ECBDAF" w14:textId="77900E8D" w:rsidR="001F2FE2" w:rsidRPr="00B409E3" w:rsidRDefault="00B55756" w:rsidP="00853968">
            <w:pPr>
              <w:bidi/>
              <w:jc w:val="left"/>
              <w:rPr>
                <w:sz w:val="20"/>
                <w:szCs w:val="20"/>
                <w:lang w:val="en-US" w:eastAsia="zh-CN" w:bidi="ar-LB"/>
              </w:rPr>
            </w:pPr>
            <w:r w:rsidRPr="00B55756">
              <w:rPr>
                <w:sz w:val="20"/>
                <w:szCs w:val="20"/>
                <w:rtl/>
                <w:lang w:val="en-US" w:eastAsia="zh-CN" w:bidi="ar-LB"/>
              </w:rPr>
              <w:t>67</w:t>
            </w:r>
          </w:p>
        </w:tc>
        <w:tc>
          <w:tcPr>
            <w:tcW w:w="1338" w:type="dxa"/>
            <w:tcBorders>
              <w:top w:val="nil"/>
              <w:left w:val="nil"/>
              <w:bottom w:val="single" w:sz="4" w:space="0" w:color="auto"/>
              <w:right w:val="single" w:sz="4" w:space="0" w:color="auto"/>
            </w:tcBorders>
            <w:shd w:val="clear" w:color="auto" w:fill="auto"/>
            <w:noWrap/>
            <w:hideMark/>
          </w:tcPr>
          <w:p w14:paraId="0235BB98" w14:textId="77777777" w:rsidR="001F2FE2" w:rsidRPr="00B409E3" w:rsidRDefault="001F2FE2" w:rsidP="00853968">
            <w:pPr>
              <w:bidi/>
              <w:jc w:val="left"/>
              <w:rPr>
                <w:sz w:val="20"/>
                <w:szCs w:val="20"/>
                <w:lang w:val="en-US" w:eastAsia="zh-CN" w:bidi="ar-LB"/>
              </w:rPr>
            </w:pPr>
            <w:r w:rsidRPr="00B409E3">
              <w:rPr>
                <w:sz w:val="20"/>
                <w:szCs w:val="20"/>
                <w:lang w:val="en-US" w:eastAsia="zh-CN" w:bidi="ar-LB"/>
              </w:rPr>
              <w:t> </w:t>
            </w:r>
          </w:p>
        </w:tc>
      </w:tr>
      <w:tr w:rsidR="00B409E3" w:rsidRPr="00B409E3" w14:paraId="33EC7C3C" w14:textId="77777777" w:rsidTr="00B55756">
        <w:trPr>
          <w:trHeight w:val="71"/>
        </w:trPr>
        <w:tc>
          <w:tcPr>
            <w:tcW w:w="2335" w:type="dxa"/>
            <w:tcBorders>
              <w:top w:val="nil"/>
              <w:left w:val="single" w:sz="4" w:space="0" w:color="auto"/>
              <w:bottom w:val="single" w:sz="4" w:space="0" w:color="auto"/>
              <w:right w:val="single" w:sz="4" w:space="0" w:color="auto"/>
            </w:tcBorders>
            <w:shd w:val="clear" w:color="auto" w:fill="auto"/>
            <w:noWrap/>
            <w:hideMark/>
          </w:tcPr>
          <w:p w14:paraId="262F314F" w14:textId="63FA5C1D" w:rsidR="001F2FE2" w:rsidRPr="00B409E3" w:rsidRDefault="006F58B4" w:rsidP="00853968">
            <w:pPr>
              <w:bidi/>
              <w:jc w:val="left"/>
              <w:rPr>
                <w:sz w:val="20"/>
                <w:szCs w:val="20"/>
                <w:lang w:val="en-US" w:eastAsia="zh-CN" w:bidi="ar-LB"/>
              </w:rPr>
            </w:pPr>
            <w:r w:rsidRPr="006F58B4">
              <w:rPr>
                <w:sz w:val="20"/>
                <w:szCs w:val="20"/>
                <w:rtl/>
                <w:lang w:val="en-US" w:eastAsia="zh-CN" w:bidi="ar-LB"/>
              </w:rPr>
              <w:t>المكسيك</w:t>
            </w:r>
          </w:p>
        </w:tc>
        <w:tc>
          <w:tcPr>
            <w:tcW w:w="1083" w:type="dxa"/>
            <w:tcBorders>
              <w:top w:val="nil"/>
              <w:left w:val="nil"/>
              <w:bottom w:val="single" w:sz="4" w:space="0" w:color="auto"/>
              <w:right w:val="single" w:sz="4" w:space="0" w:color="auto"/>
            </w:tcBorders>
            <w:shd w:val="clear" w:color="auto" w:fill="auto"/>
            <w:noWrap/>
          </w:tcPr>
          <w:p w14:paraId="7B835E71" w14:textId="2E6AA1FD" w:rsidR="001F2FE2" w:rsidRPr="00B409E3" w:rsidRDefault="00D74EAA" w:rsidP="00853968">
            <w:pPr>
              <w:bidi/>
              <w:jc w:val="left"/>
              <w:rPr>
                <w:sz w:val="20"/>
                <w:szCs w:val="20"/>
                <w:lang w:val="en-US" w:eastAsia="zh-CN" w:bidi="ar-LB"/>
              </w:rPr>
            </w:pPr>
            <w:r w:rsidRPr="00D74EAA">
              <w:rPr>
                <w:sz w:val="20"/>
                <w:szCs w:val="20"/>
                <w:rtl/>
                <w:lang w:val="en-US" w:eastAsia="zh-CN" w:bidi="ar-LB"/>
              </w:rPr>
              <w:t>4.9</w:t>
            </w:r>
          </w:p>
        </w:tc>
        <w:tc>
          <w:tcPr>
            <w:tcW w:w="1170" w:type="dxa"/>
            <w:tcBorders>
              <w:top w:val="nil"/>
              <w:left w:val="nil"/>
              <w:bottom w:val="single" w:sz="4" w:space="0" w:color="auto"/>
              <w:right w:val="single" w:sz="4" w:space="0" w:color="auto"/>
            </w:tcBorders>
            <w:shd w:val="clear" w:color="auto" w:fill="auto"/>
            <w:noWrap/>
          </w:tcPr>
          <w:p w14:paraId="79CAFE79" w14:textId="1BF3B557" w:rsidR="001F2FE2" w:rsidRPr="00B409E3" w:rsidRDefault="00D74EAA" w:rsidP="00853968">
            <w:pPr>
              <w:bidi/>
              <w:jc w:val="left"/>
              <w:rPr>
                <w:sz w:val="20"/>
                <w:szCs w:val="20"/>
                <w:lang w:val="en-US" w:eastAsia="zh-CN" w:bidi="ar-LB"/>
              </w:rPr>
            </w:pPr>
            <w:r w:rsidRPr="00D74EAA">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tcPr>
          <w:p w14:paraId="7B9157AC" w14:textId="55886632" w:rsidR="001F2FE2" w:rsidRPr="00B409E3" w:rsidRDefault="00B55756" w:rsidP="00853968">
            <w:pPr>
              <w:bidi/>
              <w:jc w:val="left"/>
              <w:rPr>
                <w:sz w:val="20"/>
                <w:szCs w:val="20"/>
                <w:lang w:val="en-US" w:eastAsia="zh-CN" w:bidi="ar-LB"/>
              </w:rPr>
            </w:pPr>
            <w:r w:rsidRPr="00B55756">
              <w:rPr>
                <w:sz w:val="20"/>
                <w:szCs w:val="20"/>
                <w:rtl/>
                <w:lang w:val="en-US" w:eastAsia="zh-CN" w:bidi="ar-LB"/>
              </w:rPr>
              <w:t>622,000</w:t>
            </w:r>
          </w:p>
        </w:tc>
        <w:tc>
          <w:tcPr>
            <w:tcW w:w="1244" w:type="dxa"/>
            <w:tcBorders>
              <w:top w:val="nil"/>
              <w:left w:val="nil"/>
              <w:bottom w:val="single" w:sz="4" w:space="0" w:color="auto"/>
              <w:right w:val="single" w:sz="4" w:space="0" w:color="auto"/>
            </w:tcBorders>
            <w:shd w:val="clear" w:color="auto" w:fill="auto"/>
            <w:noWrap/>
          </w:tcPr>
          <w:p w14:paraId="11DD5B19" w14:textId="3695CCCA" w:rsidR="001F2FE2" w:rsidRPr="00B409E3" w:rsidRDefault="00B55756" w:rsidP="00853968">
            <w:pPr>
              <w:bidi/>
              <w:jc w:val="left"/>
              <w:rPr>
                <w:sz w:val="20"/>
                <w:szCs w:val="20"/>
                <w:lang w:val="en-US" w:eastAsia="zh-CN" w:bidi="ar-LB"/>
              </w:rPr>
            </w:pPr>
            <w:r w:rsidRPr="00B55756">
              <w:rPr>
                <w:sz w:val="20"/>
                <w:szCs w:val="20"/>
                <w:rtl/>
                <w:lang w:val="en-US" w:eastAsia="zh-CN" w:bidi="ar-LB"/>
              </w:rPr>
              <w:t>450,500</w:t>
            </w:r>
          </w:p>
        </w:tc>
        <w:tc>
          <w:tcPr>
            <w:tcW w:w="1244" w:type="dxa"/>
            <w:tcBorders>
              <w:top w:val="nil"/>
              <w:left w:val="nil"/>
              <w:bottom w:val="single" w:sz="4" w:space="0" w:color="auto"/>
              <w:right w:val="single" w:sz="4" w:space="0" w:color="auto"/>
            </w:tcBorders>
            <w:shd w:val="clear" w:color="auto" w:fill="auto"/>
            <w:noWrap/>
          </w:tcPr>
          <w:p w14:paraId="73FC7A10" w14:textId="2325414B" w:rsidR="001F2FE2" w:rsidRPr="00B409E3" w:rsidRDefault="00B55756" w:rsidP="00853968">
            <w:pPr>
              <w:bidi/>
              <w:jc w:val="left"/>
              <w:rPr>
                <w:sz w:val="20"/>
                <w:szCs w:val="20"/>
                <w:lang w:val="en-US" w:eastAsia="zh-CN" w:bidi="ar-LB"/>
              </w:rPr>
            </w:pPr>
            <w:r w:rsidRPr="00B55756">
              <w:rPr>
                <w:sz w:val="20"/>
                <w:szCs w:val="20"/>
                <w:rtl/>
                <w:lang w:val="en-US" w:eastAsia="zh-CN" w:bidi="ar-LB"/>
              </w:rPr>
              <w:t>72</w:t>
            </w:r>
          </w:p>
        </w:tc>
        <w:tc>
          <w:tcPr>
            <w:tcW w:w="1338" w:type="dxa"/>
            <w:tcBorders>
              <w:top w:val="nil"/>
              <w:left w:val="nil"/>
              <w:bottom w:val="single" w:sz="4" w:space="0" w:color="auto"/>
              <w:right w:val="single" w:sz="4" w:space="0" w:color="auto"/>
            </w:tcBorders>
            <w:shd w:val="clear" w:color="auto" w:fill="auto"/>
            <w:noWrap/>
          </w:tcPr>
          <w:p w14:paraId="37E3A98E" w14:textId="032B75FE" w:rsidR="001F2FE2" w:rsidRPr="00B409E3" w:rsidRDefault="00B55756" w:rsidP="00853968">
            <w:pPr>
              <w:bidi/>
              <w:jc w:val="left"/>
              <w:rPr>
                <w:sz w:val="20"/>
                <w:szCs w:val="20"/>
                <w:lang w:val="en-US" w:eastAsia="zh-CN" w:bidi="ar-LB"/>
              </w:rPr>
            </w:pPr>
            <w:r w:rsidRPr="00B55756">
              <w:rPr>
                <w:sz w:val="20"/>
                <w:szCs w:val="20"/>
                <w:rtl/>
                <w:lang w:val="en-US" w:eastAsia="zh-CN" w:bidi="ar-LB"/>
              </w:rPr>
              <w:t>33</w:t>
            </w:r>
          </w:p>
        </w:tc>
      </w:tr>
      <w:tr w:rsidR="00B409E3" w:rsidRPr="00B409E3" w14:paraId="24C23279" w14:textId="77777777" w:rsidTr="00B55756">
        <w:trPr>
          <w:trHeight w:val="98"/>
        </w:trPr>
        <w:tc>
          <w:tcPr>
            <w:tcW w:w="2335" w:type="dxa"/>
            <w:tcBorders>
              <w:top w:val="nil"/>
              <w:left w:val="single" w:sz="4" w:space="0" w:color="auto"/>
              <w:bottom w:val="single" w:sz="4" w:space="0" w:color="auto"/>
              <w:right w:val="single" w:sz="4" w:space="0" w:color="auto"/>
            </w:tcBorders>
            <w:shd w:val="clear" w:color="auto" w:fill="auto"/>
            <w:noWrap/>
            <w:hideMark/>
          </w:tcPr>
          <w:p w14:paraId="1266E6DC" w14:textId="3C1588ED" w:rsidR="001F2FE2" w:rsidRPr="00B409E3" w:rsidRDefault="007172C7" w:rsidP="00853968">
            <w:pPr>
              <w:bidi/>
              <w:jc w:val="left"/>
              <w:rPr>
                <w:sz w:val="20"/>
                <w:szCs w:val="20"/>
                <w:lang w:val="en-US" w:eastAsia="zh-CN" w:bidi="ar-LB"/>
              </w:rPr>
            </w:pPr>
            <w:r w:rsidRPr="007172C7">
              <w:rPr>
                <w:sz w:val="20"/>
                <w:szCs w:val="20"/>
                <w:rtl/>
                <w:lang w:val="en-US" w:eastAsia="zh-CN" w:bidi="ar-LB"/>
              </w:rPr>
              <w:t>منغوليا</w:t>
            </w:r>
          </w:p>
        </w:tc>
        <w:tc>
          <w:tcPr>
            <w:tcW w:w="1083" w:type="dxa"/>
            <w:tcBorders>
              <w:top w:val="nil"/>
              <w:left w:val="nil"/>
              <w:bottom w:val="single" w:sz="4" w:space="0" w:color="auto"/>
              <w:right w:val="single" w:sz="4" w:space="0" w:color="auto"/>
            </w:tcBorders>
            <w:shd w:val="clear" w:color="auto" w:fill="auto"/>
            <w:noWrap/>
          </w:tcPr>
          <w:p w14:paraId="10B35054" w14:textId="6D4C3899" w:rsidR="001F2FE2" w:rsidRPr="00B409E3" w:rsidRDefault="00D74EAA" w:rsidP="00853968">
            <w:pPr>
              <w:bidi/>
              <w:jc w:val="left"/>
              <w:rPr>
                <w:sz w:val="20"/>
                <w:szCs w:val="20"/>
                <w:lang w:val="en-US" w:eastAsia="zh-CN" w:bidi="ar-LB"/>
              </w:rPr>
            </w:pPr>
            <w:r w:rsidRPr="00D74EAA">
              <w:rPr>
                <w:sz w:val="20"/>
                <w:szCs w:val="20"/>
                <w:rtl/>
                <w:lang w:val="en-US" w:eastAsia="zh-CN" w:bidi="ar-LB"/>
              </w:rPr>
              <w:t>0.0</w:t>
            </w:r>
          </w:p>
        </w:tc>
        <w:tc>
          <w:tcPr>
            <w:tcW w:w="1170" w:type="dxa"/>
            <w:tcBorders>
              <w:top w:val="nil"/>
              <w:left w:val="nil"/>
              <w:bottom w:val="single" w:sz="4" w:space="0" w:color="auto"/>
              <w:right w:val="single" w:sz="4" w:space="0" w:color="auto"/>
            </w:tcBorders>
            <w:shd w:val="clear" w:color="auto" w:fill="auto"/>
            <w:noWrap/>
          </w:tcPr>
          <w:p w14:paraId="4A1D6827" w14:textId="5D81A3A1" w:rsidR="001F2FE2" w:rsidRPr="00B409E3" w:rsidRDefault="00D74EAA" w:rsidP="00853968">
            <w:pPr>
              <w:bidi/>
              <w:jc w:val="left"/>
              <w:rPr>
                <w:sz w:val="20"/>
                <w:szCs w:val="20"/>
                <w:lang w:val="en-US" w:eastAsia="zh-CN" w:bidi="ar-LB"/>
              </w:rPr>
            </w:pPr>
            <w:r w:rsidRPr="00D74EAA">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tcPr>
          <w:p w14:paraId="65317E80" w14:textId="551292F5" w:rsidR="001F2FE2" w:rsidRPr="00B409E3" w:rsidRDefault="00B55756" w:rsidP="00853968">
            <w:pPr>
              <w:bidi/>
              <w:jc w:val="left"/>
              <w:rPr>
                <w:sz w:val="20"/>
                <w:szCs w:val="20"/>
                <w:lang w:val="en-US" w:eastAsia="zh-CN" w:bidi="ar-LB"/>
              </w:rPr>
            </w:pPr>
            <w:r w:rsidRPr="00B55756">
              <w:rPr>
                <w:sz w:val="20"/>
                <w:szCs w:val="20"/>
                <w:rtl/>
                <w:lang w:val="en-US" w:eastAsia="zh-CN" w:bidi="ar-LB"/>
              </w:rPr>
              <w:t>3,000</w:t>
            </w:r>
          </w:p>
        </w:tc>
        <w:tc>
          <w:tcPr>
            <w:tcW w:w="1244" w:type="dxa"/>
            <w:tcBorders>
              <w:top w:val="nil"/>
              <w:left w:val="nil"/>
              <w:bottom w:val="single" w:sz="4" w:space="0" w:color="auto"/>
              <w:right w:val="single" w:sz="4" w:space="0" w:color="auto"/>
            </w:tcBorders>
            <w:shd w:val="clear" w:color="auto" w:fill="auto"/>
            <w:noWrap/>
          </w:tcPr>
          <w:p w14:paraId="36CEE8A4" w14:textId="531B462C" w:rsidR="001F2FE2" w:rsidRPr="00B409E3" w:rsidRDefault="00B55756" w:rsidP="00853968">
            <w:pPr>
              <w:bidi/>
              <w:jc w:val="left"/>
              <w:rPr>
                <w:sz w:val="20"/>
                <w:szCs w:val="20"/>
                <w:lang w:val="en-US" w:eastAsia="zh-CN" w:bidi="ar-LB"/>
              </w:rPr>
            </w:pPr>
            <w:r w:rsidRPr="00B55756">
              <w:rPr>
                <w:sz w:val="20"/>
                <w:szCs w:val="20"/>
                <w:rtl/>
                <w:lang w:val="en-US" w:eastAsia="zh-CN" w:bidi="ar-LB"/>
              </w:rPr>
              <w:t>1,522</w:t>
            </w:r>
          </w:p>
        </w:tc>
        <w:tc>
          <w:tcPr>
            <w:tcW w:w="1244" w:type="dxa"/>
            <w:tcBorders>
              <w:top w:val="nil"/>
              <w:left w:val="nil"/>
              <w:bottom w:val="single" w:sz="4" w:space="0" w:color="auto"/>
              <w:right w:val="single" w:sz="4" w:space="0" w:color="auto"/>
            </w:tcBorders>
            <w:shd w:val="clear" w:color="auto" w:fill="auto"/>
            <w:noWrap/>
          </w:tcPr>
          <w:p w14:paraId="3ABFA3E2" w14:textId="3A74D336" w:rsidR="001F2FE2" w:rsidRPr="00B409E3" w:rsidRDefault="00B55756" w:rsidP="00853968">
            <w:pPr>
              <w:bidi/>
              <w:jc w:val="left"/>
              <w:rPr>
                <w:sz w:val="20"/>
                <w:szCs w:val="20"/>
                <w:lang w:val="en-US" w:eastAsia="zh-CN" w:bidi="ar-LB"/>
              </w:rPr>
            </w:pPr>
            <w:r w:rsidRPr="00B55756">
              <w:rPr>
                <w:sz w:val="20"/>
                <w:szCs w:val="20"/>
                <w:rtl/>
                <w:lang w:val="en-US" w:eastAsia="zh-CN" w:bidi="ar-LB"/>
              </w:rPr>
              <w:t>51</w:t>
            </w:r>
          </w:p>
        </w:tc>
        <w:tc>
          <w:tcPr>
            <w:tcW w:w="1338" w:type="dxa"/>
            <w:tcBorders>
              <w:top w:val="nil"/>
              <w:left w:val="nil"/>
              <w:bottom w:val="single" w:sz="4" w:space="0" w:color="auto"/>
              <w:right w:val="single" w:sz="4" w:space="0" w:color="auto"/>
            </w:tcBorders>
            <w:shd w:val="clear" w:color="auto" w:fill="auto"/>
            <w:noWrap/>
            <w:hideMark/>
          </w:tcPr>
          <w:p w14:paraId="64FEF9CE" w14:textId="77777777" w:rsidR="001F2FE2" w:rsidRPr="00B409E3" w:rsidRDefault="001F2FE2" w:rsidP="00853968">
            <w:pPr>
              <w:bidi/>
              <w:jc w:val="left"/>
              <w:rPr>
                <w:sz w:val="20"/>
                <w:szCs w:val="20"/>
                <w:lang w:val="en-US" w:eastAsia="zh-CN" w:bidi="ar-LB"/>
              </w:rPr>
            </w:pPr>
            <w:r w:rsidRPr="00B409E3">
              <w:rPr>
                <w:sz w:val="20"/>
                <w:szCs w:val="20"/>
                <w:lang w:val="en-US" w:eastAsia="zh-CN" w:bidi="ar-LB"/>
              </w:rPr>
              <w:t> </w:t>
            </w:r>
          </w:p>
        </w:tc>
      </w:tr>
      <w:tr w:rsidR="00B409E3" w:rsidRPr="00B409E3" w14:paraId="4E11E949" w14:textId="77777777" w:rsidTr="00B55756">
        <w:trPr>
          <w:trHeight w:val="41"/>
        </w:trPr>
        <w:tc>
          <w:tcPr>
            <w:tcW w:w="2335" w:type="dxa"/>
            <w:tcBorders>
              <w:top w:val="nil"/>
              <w:left w:val="single" w:sz="4" w:space="0" w:color="auto"/>
              <w:bottom w:val="single" w:sz="4" w:space="0" w:color="auto"/>
              <w:right w:val="single" w:sz="4" w:space="0" w:color="auto"/>
            </w:tcBorders>
            <w:shd w:val="clear" w:color="auto" w:fill="auto"/>
            <w:noWrap/>
            <w:hideMark/>
          </w:tcPr>
          <w:p w14:paraId="49170F3E" w14:textId="1F883279" w:rsidR="001F2FE2" w:rsidRPr="00B409E3" w:rsidRDefault="007172C7" w:rsidP="00853968">
            <w:pPr>
              <w:bidi/>
              <w:jc w:val="left"/>
              <w:rPr>
                <w:sz w:val="20"/>
                <w:szCs w:val="20"/>
                <w:lang w:val="en-US" w:eastAsia="zh-CN" w:bidi="ar-LB"/>
              </w:rPr>
            </w:pPr>
            <w:r w:rsidRPr="007172C7">
              <w:rPr>
                <w:sz w:val="20"/>
                <w:szCs w:val="20"/>
                <w:rtl/>
                <w:lang w:val="en-US" w:eastAsia="zh-CN" w:bidi="ar-LB"/>
              </w:rPr>
              <w:t>ناميبيا</w:t>
            </w:r>
          </w:p>
        </w:tc>
        <w:tc>
          <w:tcPr>
            <w:tcW w:w="1083" w:type="dxa"/>
            <w:tcBorders>
              <w:top w:val="nil"/>
              <w:left w:val="nil"/>
              <w:bottom w:val="single" w:sz="4" w:space="0" w:color="auto"/>
              <w:right w:val="single" w:sz="4" w:space="0" w:color="auto"/>
            </w:tcBorders>
            <w:shd w:val="clear" w:color="auto" w:fill="auto"/>
            <w:noWrap/>
          </w:tcPr>
          <w:p w14:paraId="14B09BB6" w14:textId="424B2E31" w:rsidR="001F2FE2" w:rsidRPr="00B409E3" w:rsidRDefault="00D74EAA" w:rsidP="00853968">
            <w:pPr>
              <w:bidi/>
              <w:jc w:val="left"/>
              <w:rPr>
                <w:sz w:val="20"/>
                <w:szCs w:val="20"/>
                <w:lang w:val="en-US" w:eastAsia="zh-CN" w:bidi="ar-LB"/>
              </w:rPr>
            </w:pPr>
            <w:r w:rsidRPr="00D74EAA">
              <w:rPr>
                <w:sz w:val="20"/>
                <w:szCs w:val="20"/>
                <w:rtl/>
                <w:lang w:val="en-US" w:eastAsia="zh-CN" w:bidi="ar-LB"/>
              </w:rPr>
              <w:t>0.0</w:t>
            </w:r>
          </w:p>
        </w:tc>
        <w:tc>
          <w:tcPr>
            <w:tcW w:w="1170" w:type="dxa"/>
            <w:tcBorders>
              <w:top w:val="nil"/>
              <w:left w:val="nil"/>
              <w:bottom w:val="single" w:sz="4" w:space="0" w:color="auto"/>
              <w:right w:val="single" w:sz="4" w:space="0" w:color="auto"/>
            </w:tcBorders>
            <w:shd w:val="clear" w:color="auto" w:fill="auto"/>
            <w:noWrap/>
          </w:tcPr>
          <w:p w14:paraId="565254F4" w14:textId="77AC2DEB" w:rsidR="001F2FE2" w:rsidRPr="00B409E3" w:rsidRDefault="00D74EAA" w:rsidP="00853968">
            <w:pPr>
              <w:bidi/>
              <w:jc w:val="left"/>
              <w:rPr>
                <w:sz w:val="20"/>
                <w:szCs w:val="20"/>
                <w:lang w:val="en-US" w:eastAsia="zh-CN" w:bidi="ar-LB"/>
              </w:rPr>
            </w:pPr>
            <w:r w:rsidRPr="00D74EAA">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tcPr>
          <w:p w14:paraId="2F920B8E" w14:textId="12847896" w:rsidR="001F2FE2" w:rsidRPr="00B409E3" w:rsidRDefault="004423CE" w:rsidP="00853968">
            <w:pPr>
              <w:bidi/>
              <w:jc w:val="left"/>
              <w:rPr>
                <w:sz w:val="20"/>
                <w:szCs w:val="20"/>
                <w:lang w:val="en-US" w:eastAsia="zh-CN" w:bidi="ar-LB"/>
              </w:rPr>
            </w:pPr>
            <w:r w:rsidRPr="004423CE">
              <w:rPr>
                <w:sz w:val="20"/>
                <w:szCs w:val="20"/>
                <w:rtl/>
                <w:lang w:val="en-US" w:eastAsia="zh-CN" w:bidi="ar-LB"/>
              </w:rPr>
              <w:t>39,323</w:t>
            </w:r>
          </w:p>
        </w:tc>
        <w:tc>
          <w:tcPr>
            <w:tcW w:w="1244" w:type="dxa"/>
            <w:tcBorders>
              <w:top w:val="nil"/>
              <w:left w:val="nil"/>
              <w:bottom w:val="single" w:sz="4" w:space="0" w:color="auto"/>
              <w:right w:val="single" w:sz="4" w:space="0" w:color="auto"/>
            </w:tcBorders>
            <w:shd w:val="clear" w:color="auto" w:fill="auto"/>
            <w:noWrap/>
          </w:tcPr>
          <w:p w14:paraId="10D2042E" w14:textId="7C2ED14E" w:rsidR="001F2FE2" w:rsidRPr="00B409E3" w:rsidRDefault="00B55756" w:rsidP="00853968">
            <w:pPr>
              <w:bidi/>
              <w:jc w:val="left"/>
              <w:rPr>
                <w:sz w:val="20"/>
                <w:szCs w:val="20"/>
                <w:lang w:val="en-US" w:eastAsia="zh-CN" w:bidi="ar-LB"/>
              </w:rPr>
            </w:pPr>
            <w:r w:rsidRPr="00B55756">
              <w:rPr>
                <w:sz w:val="20"/>
                <w:szCs w:val="20"/>
                <w:rtl/>
                <w:lang w:val="en-US" w:eastAsia="zh-CN" w:bidi="ar-LB"/>
              </w:rPr>
              <w:t>20,517</w:t>
            </w:r>
          </w:p>
        </w:tc>
        <w:tc>
          <w:tcPr>
            <w:tcW w:w="1244" w:type="dxa"/>
            <w:tcBorders>
              <w:top w:val="nil"/>
              <w:left w:val="nil"/>
              <w:bottom w:val="single" w:sz="4" w:space="0" w:color="auto"/>
              <w:right w:val="single" w:sz="4" w:space="0" w:color="auto"/>
            </w:tcBorders>
            <w:shd w:val="clear" w:color="auto" w:fill="auto"/>
            <w:noWrap/>
          </w:tcPr>
          <w:p w14:paraId="63F71806" w14:textId="6656D534" w:rsidR="001F2FE2" w:rsidRPr="00B409E3" w:rsidRDefault="00B55756" w:rsidP="00853968">
            <w:pPr>
              <w:bidi/>
              <w:jc w:val="left"/>
              <w:rPr>
                <w:sz w:val="20"/>
                <w:szCs w:val="20"/>
                <w:lang w:val="en-US" w:eastAsia="zh-CN" w:bidi="ar-LB"/>
              </w:rPr>
            </w:pPr>
            <w:r w:rsidRPr="00B55756">
              <w:rPr>
                <w:sz w:val="20"/>
                <w:szCs w:val="20"/>
                <w:rtl/>
                <w:lang w:val="en-US" w:eastAsia="zh-CN" w:bidi="ar-LB"/>
              </w:rPr>
              <w:t>52</w:t>
            </w:r>
          </w:p>
        </w:tc>
        <w:tc>
          <w:tcPr>
            <w:tcW w:w="1338" w:type="dxa"/>
            <w:tcBorders>
              <w:top w:val="nil"/>
              <w:left w:val="nil"/>
              <w:bottom w:val="single" w:sz="4" w:space="0" w:color="auto"/>
              <w:right w:val="single" w:sz="4" w:space="0" w:color="auto"/>
            </w:tcBorders>
            <w:shd w:val="clear" w:color="auto" w:fill="auto"/>
            <w:noWrap/>
            <w:hideMark/>
          </w:tcPr>
          <w:p w14:paraId="19618AAE" w14:textId="77777777" w:rsidR="001F2FE2" w:rsidRPr="00B409E3" w:rsidRDefault="001F2FE2" w:rsidP="00853968">
            <w:pPr>
              <w:bidi/>
              <w:jc w:val="left"/>
              <w:rPr>
                <w:sz w:val="20"/>
                <w:szCs w:val="20"/>
                <w:lang w:val="en-US" w:eastAsia="zh-CN" w:bidi="ar-LB"/>
              </w:rPr>
            </w:pPr>
            <w:r w:rsidRPr="00B409E3">
              <w:rPr>
                <w:sz w:val="20"/>
                <w:szCs w:val="20"/>
                <w:lang w:val="en-US" w:eastAsia="zh-CN" w:bidi="ar-LB"/>
              </w:rPr>
              <w:t> </w:t>
            </w:r>
          </w:p>
        </w:tc>
      </w:tr>
      <w:tr w:rsidR="00B409E3" w:rsidRPr="00B409E3" w14:paraId="1F0619B3" w14:textId="77777777" w:rsidTr="00B55756">
        <w:trPr>
          <w:trHeight w:val="62"/>
        </w:trPr>
        <w:tc>
          <w:tcPr>
            <w:tcW w:w="2335" w:type="dxa"/>
            <w:tcBorders>
              <w:top w:val="nil"/>
              <w:left w:val="single" w:sz="4" w:space="0" w:color="auto"/>
              <w:bottom w:val="single" w:sz="4" w:space="0" w:color="auto"/>
              <w:right w:val="single" w:sz="4" w:space="0" w:color="auto"/>
            </w:tcBorders>
            <w:shd w:val="clear" w:color="auto" w:fill="auto"/>
            <w:noWrap/>
            <w:hideMark/>
          </w:tcPr>
          <w:p w14:paraId="202F7894" w14:textId="7E37A42B" w:rsidR="001F2FE2" w:rsidRPr="00B409E3" w:rsidRDefault="007172C7" w:rsidP="00853968">
            <w:pPr>
              <w:bidi/>
              <w:jc w:val="left"/>
              <w:rPr>
                <w:sz w:val="20"/>
                <w:szCs w:val="20"/>
                <w:lang w:val="en-US" w:eastAsia="zh-CN" w:bidi="ar-LB"/>
              </w:rPr>
            </w:pPr>
            <w:r w:rsidRPr="007172C7">
              <w:rPr>
                <w:sz w:val="20"/>
                <w:szCs w:val="20"/>
                <w:rtl/>
                <w:lang w:val="en-US" w:eastAsia="zh-CN" w:bidi="ar-LB"/>
              </w:rPr>
              <w:t>نيجيريا</w:t>
            </w:r>
          </w:p>
        </w:tc>
        <w:tc>
          <w:tcPr>
            <w:tcW w:w="1083" w:type="dxa"/>
            <w:tcBorders>
              <w:top w:val="nil"/>
              <w:left w:val="nil"/>
              <w:bottom w:val="single" w:sz="4" w:space="0" w:color="auto"/>
              <w:right w:val="single" w:sz="4" w:space="0" w:color="auto"/>
            </w:tcBorders>
            <w:shd w:val="clear" w:color="auto" w:fill="auto"/>
            <w:noWrap/>
          </w:tcPr>
          <w:p w14:paraId="58317E2F" w14:textId="3DA5CB21" w:rsidR="001F2FE2" w:rsidRPr="00B409E3" w:rsidRDefault="00D74EAA" w:rsidP="00853968">
            <w:pPr>
              <w:bidi/>
              <w:jc w:val="left"/>
              <w:rPr>
                <w:sz w:val="20"/>
                <w:szCs w:val="20"/>
                <w:lang w:val="en-US" w:eastAsia="zh-CN" w:bidi="ar-LB"/>
              </w:rPr>
            </w:pPr>
            <w:r w:rsidRPr="00D74EAA">
              <w:rPr>
                <w:sz w:val="20"/>
                <w:szCs w:val="20"/>
                <w:rtl/>
                <w:lang w:val="en-US" w:eastAsia="zh-CN" w:bidi="ar-LB"/>
              </w:rPr>
              <w:t>3.5</w:t>
            </w:r>
          </w:p>
        </w:tc>
        <w:tc>
          <w:tcPr>
            <w:tcW w:w="1170" w:type="dxa"/>
            <w:tcBorders>
              <w:top w:val="nil"/>
              <w:left w:val="nil"/>
              <w:bottom w:val="single" w:sz="4" w:space="0" w:color="auto"/>
              <w:right w:val="single" w:sz="4" w:space="0" w:color="auto"/>
            </w:tcBorders>
            <w:shd w:val="clear" w:color="auto" w:fill="auto"/>
            <w:noWrap/>
          </w:tcPr>
          <w:p w14:paraId="7DC2C8A8" w14:textId="363E3429" w:rsidR="001F2FE2" w:rsidRPr="00B409E3" w:rsidRDefault="00D74EAA" w:rsidP="00853968">
            <w:pPr>
              <w:bidi/>
              <w:jc w:val="left"/>
              <w:rPr>
                <w:sz w:val="20"/>
                <w:szCs w:val="20"/>
                <w:lang w:val="en-US" w:eastAsia="zh-CN" w:bidi="ar-LB"/>
              </w:rPr>
            </w:pPr>
            <w:r w:rsidRPr="00D74EAA">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tcPr>
          <w:p w14:paraId="3498D157" w14:textId="11D751BB" w:rsidR="001F2FE2" w:rsidRPr="00B409E3" w:rsidRDefault="004423CE" w:rsidP="00853968">
            <w:pPr>
              <w:bidi/>
              <w:jc w:val="left"/>
              <w:rPr>
                <w:sz w:val="20"/>
                <w:szCs w:val="20"/>
                <w:lang w:val="en-US" w:eastAsia="zh-CN" w:bidi="ar-LB"/>
              </w:rPr>
            </w:pPr>
            <w:r w:rsidRPr="004423CE">
              <w:rPr>
                <w:sz w:val="20"/>
                <w:szCs w:val="20"/>
                <w:rtl/>
                <w:lang w:val="en-US" w:eastAsia="zh-CN" w:bidi="ar-LB"/>
              </w:rPr>
              <w:t>294,113</w:t>
            </w:r>
          </w:p>
        </w:tc>
        <w:tc>
          <w:tcPr>
            <w:tcW w:w="1244" w:type="dxa"/>
            <w:tcBorders>
              <w:top w:val="nil"/>
              <w:left w:val="nil"/>
              <w:bottom w:val="single" w:sz="4" w:space="0" w:color="auto"/>
              <w:right w:val="single" w:sz="4" w:space="0" w:color="auto"/>
            </w:tcBorders>
            <w:shd w:val="clear" w:color="auto" w:fill="auto"/>
            <w:noWrap/>
          </w:tcPr>
          <w:p w14:paraId="65A3B744" w14:textId="10931956" w:rsidR="001F2FE2" w:rsidRPr="00B409E3" w:rsidRDefault="00B55756" w:rsidP="00853968">
            <w:pPr>
              <w:bidi/>
              <w:jc w:val="left"/>
              <w:rPr>
                <w:sz w:val="20"/>
                <w:szCs w:val="20"/>
                <w:lang w:val="en-US" w:eastAsia="zh-CN" w:bidi="ar-LB"/>
              </w:rPr>
            </w:pPr>
            <w:r w:rsidRPr="00B55756">
              <w:rPr>
                <w:sz w:val="20"/>
                <w:szCs w:val="20"/>
                <w:rtl/>
                <w:lang w:val="en-US" w:eastAsia="zh-CN" w:bidi="ar-LB"/>
              </w:rPr>
              <w:t>252,366</w:t>
            </w:r>
          </w:p>
        </w:tc>
        <w:tc>
          <w:tcPr>
            <w:tcW w:w="1244" w:type="dxa"/>
            <w:tcBorders>
              <w:top w:val="nil"/>
              <w:left w:val="nil"/>
              <w:bottom w:val="single" w:sz="4" w:space="0" w:color="auto"/>
              <w:right w:val="single" w:sz="4" w:space="0" w:color="auto"/>
            </w:tcBorders>
            <w:shd w:val="clear" w:color="auto" w:fill="auto"/>
            <w:noWrap/>
          </w:tcPr>
          <w:p w14:paraId="54BAA28A" w14:textId="64AF12A6" w:rsidR="001F2FE2" w:rsidRPr="00B409E3" w:rsidRDefault="00B55756" w:rsidP="00853968">
            <w:pPr>
              <w:bidi/>
              <w:jc w:val="left"/>
              <w:rPr>
                <w:sz w:val="20"/>
                <w:szCs w:val="20"/>
                <w:lang w:val="en-US" w:eastAsia="zh-CN" w:bidi="ar-LB"/>
              </w:rPr>
            </w:pPr>
            <w:r w:rsidRPr="00B55756">
              <w:rPr>
                <w:sz w:val="20"/>
                <w:szCs w:val="20"/>
                <w:rtl/>
                <w:lang w:val="en-US" w:eastAsia="zh-CN" w:bidi="ar-LB"/>
              </w:rPr>
              <w:t>86</w:t>
            </w:r>
          </w:p>
        </w:tc>
        <w:tc>
          <w:tcPr>
            <w:tcW w:w="1338" w:type="dxa"/>
            <w:tcBorders>
              <w:top w:val="nil"/>
              <w:left w:val="nil"/>
              <w:bottom w:val="single" w:sz="4" w:space="0" w:color="auto"/>
              <w:right w:val="single" w:sz="4" w:space="0" w:color="auto"/>
            </w:tcBorders>
            <w:shd w:val="clear" w:color="auto" w:fill="auto"/>
            <w:noWrap/>
            <w:hideMark/>
          </w:tcPr>
          <w:p w14:paraId="16FA651F" w14:textId="619C1A52" w:rsidR="001F2FE2" w:rsidRPr="00B409E3" w:rsidRDefault="00B55756" w:rsidP="00853968">
            <w:pPr>
              <w:bidi/>
              <w:jc w:val="left"/>
              <w:rPr>
                <w:sz w:val="20"/>
                <w:szCs w:val="20"/>
                <w:lang w:val="en-US" w:eastAsia="zh-CN" w:bidi="ar-LB"/>
              </w:rPr>
            </w:pPr>
            <w:r w:rsidRPr="00B55756">
              <w:rPr>
                <w:sz w:val="20"/>
                <w:szCs w:val="20"/>
                <w:rtl/>
                <w:lang w:val="en-US" w:eastAsia="zh-CN" w:bidi="ar-LB"/>
              </w:rPr>
              <w:t>0</w:t>
            </w:r>
          </w:p>
        </w:tc>
      </w:tr>
      <w:tr w:rsidR="00B409E3" w:rsidRPr="00B409E3" w14:paraId="140E8F3A" w14:textId="77777777" w:rsidTr="00B55756">
        <w:trPr>
          <w:trHeight w:val="98"/>
        </w:trPr>
        <w:tc>
          <w:tcPr>
            <w:tcW w:w="2335" w:type="dxa"/>
            <w:tcBorders>
              <w:top w:val="nil"/>
              <w:left w:val="single" w:sz="4" w:space="0" w:color="auto"/>
              <w:bottom w:val="single" w:sz="4" w:space="0" w:color="auto"/>
              <w:right w:val="single" w:sz="4" w:space="0" w:color="auto"/>
            </w:tcBorders>
            <w:shd w:val="clear" w:color="auto" w:fill="auto"/>
            <w:noWrap/>
            <w:hideMark/>
          </w:tcPr>
          <w:p w14:paraId="4814ADC9" w14:textId="4926BC36" w:rsidR="001F2FE2" w:rsidRPr="00B409E3" w:rsidRDefault="007172C7" w:rsidP="00853968">
            <w:pPr>
              <w:bidi/>
              <w:jc w:val="left"/>
              <w:rPr>
                <w:sz w:val="20"/>
                <w:szCs w:val="20"/>
                <w:lang w:val="en-US" w:eastAsia="zh-CN" w:bidi="ar-LB"/>
              </w:rPr>
            </w:pPr>
            <w:r w:rsidRPr="007172C7">
              <w:rPr>
                <w:sz w:val="20"/>
                <w:szCs w:val="20"/>
                <w:rtl/>
                <w:lang w:val="en-US" w:eastAsia="zh-CN" w:bidi="ar-LB"/>
              </w:rPr>
              <w:t>بابوا غينيا الجديدة</w:t>
            </w:r>
          </w:p>
        </w:tc>
        <w:tc>
          <w:tcPr>
            <w:tcW w:w="1083" w:type="dxa"/>
            <w:tcBorders>
              <w:top w:val="nil"/>
              <w:left w:val="nil"/>
              <w:bottom w:val="single" w:sz="4" w:space="0" w:color="auto"/>
              <w:right w:val="single" w:sz="4" w:space="0" w:color="auto"/>
            </w:tcBorders>
            <w:shd w:val="clear" w:color="auto" w:fill="auto"/>
            <w:noWrap/>
          </w:tcPr>
          <w:p w14:paraId="5C5BD5FA" w14:textId="5977441D" w:rsidR="001F2FE2" w:rsidRPr="00B409E3" w:rsidRDefault="00D74EAA" w:rsidP="00853968">
            <w:pPr>
              <w:bidi/>
              <w:jc w:val="left"/>
              <w:rPr>
                <w:sz w:val="20"/>
                <w:szCs w:val="20"/>
                <w:lang w:val="en-US" w:eastAsia="zh-CN" w:bidi="ar-LB"/>
              </w:rPr>
            </w:pPr>
            <w:r w:rsidRPr="00D74EAA">
              <w:rPr>
                <w:sz w:val="20"/>
                <w:szCs w:val="20"/>
                <w:rtl/>
                <w:lang w:val="en-US" w:eastAsia="zh-CN" w:bidi="ar-LB"/>
              </w:rPr>
              <w:t>0.0</w:t>
            </w:r>
          </w:p>
        </w:tc>
        <w:tc>
          <w:tcPr>
            <w:tcW w:w="1170" w:type="dxa"/>
            <w:tcBorders>
              <w:top w:val="nil"/>
              <w:left w:val="nil"/>
              <w:bottom w:val="single" w:sz="4" w:space="0" w:color="auto"/>
              <w:right w:val="single" w:sz="4" w:space="0" w:color="auto"/>
            </w:tcBorders>
            <w:shd w:val="clear" w:color="auto" w:fill="auto"/>
            <w:noWrap/>
          </w:tcPr>
          <w:p w14:paraId="4A2CCF7B" w14:textId="6AFC8A65" w:rsidR="001F2FE2" w:rsidRPr="00B409E3" w:rsidRDefault="00D74EAA" w:rsidP="00853968">
            <w:pPr>
              <w:bidi/>
              <w:jc w:val="left"/>
              <w:rPr>
                <w:sz w:val="20"/>
                <w:szCs w:val="20"/>
                <w:lang w:val="en-US" w:eastAsia="zh-CN" w:bidi="ar-LB"/>
              </w:rPr>
            </w:pPr>
            <w:r w:rsidRPr="00D74EAA">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tcPr>
          <w:p w14:paraId="34207E99" w14:textId="71EBF1D7" w:rsidR="001F2FE2" w:rsidRPr="00B409E3" w:rsidRDefault="004423CE" w:rsidP="00853968">
            <w:pPr>
              <w:bidi/>
              <w:jc w:val="left"/>
              <w:rPr>
                <w:sz w:val="20"/>
                <w:szCs w:val="20"/>
                <w:lang w:val="en-US" w:eastAsia="zh-CN" w:bidi="ar-LB"/>
              </w:rPr>
            </w:pPr>
            <w:r w:rsidRPr="004423CE">
              <w:rPr>
                <w:sz w:val="20"/>
                <w:szCs w:val="20"/>
                <w:rtl/>
                <w:lang w:val="en-US" w:eastAsia="zh-CN" w:bidi="ar-LB"/>
              </w:rPr>
              <w:t>135,665</w:t>
            </w:r>
          </w:p>
        </w:tc>
        <w:tc>
          <w:tcPr>
            <w:tcW w:w="1244" w:type="dxa"/>
            <w:tcBorders>
              <w:top w:val="nil"/>
              <w:left w:val="nil"/>
              <w:bottom w:val="single" w:sz="4" w:space="0" w:color="auto"/>
              <w:right w:val="single" w:sz="4" w:space="0" w:color="auto"/>
            </w:tcBorders>
            <w:shd w:val="clear" w:color="auto" w:fill="auto"/>
            <w:noWrap/>
          </w:tcPr>
          <w:p w14:paraId="5DA5700C" w14:textId="2B21445A" w:rsidR="001F2FE2" w:rsidRPr="00B409E3" w:rsidRDefault="00B55756" w:rsidP="00853968">
            <w:pPr>
              <w:bidi/>
              <w:jc w:val="left"/>
              <w:rPr>
                <w:sz w:val="20"/>
                <w:szCs w:val="20"/>
                <w:lang w:val="en-US" w:eastAsia="zh-CN" w:bidi="ar-LB"/>
              </w:rPr>
            </w:pPr>
            <w:r w:rsidRPr="00B55756">
              <w:rPr>
                <w:sz w:val="20"/>
                <w:szCs w:val="20"/>
                <w:rtl/>
                <w:lang w:val="en-US" w:eastAsia="zh-CN" w:bidi="ar-LB"/>
              </w:rPr>
              <w:t>68,860</w:t>
            </w:r>
          </w:p>
        </w:tc>
        <w:tc>
          <w:tcPr>
            <w:tcW w:w="1244" w:type="dxa"/>
            <w:tcBorders>
              <w:top w:val="nil"/>
              <w:left w:val="nil"/>
              <w:bottom w:val="single" w:sz="4" w:space="0" w:color="auto"/>
              <w:right w:val="single" w:sz="4" w:space="0" w:color="auto"/>
            </w:tcBorders>
            <w:shd w:val="clear" w:color="auto" w:fill="auto"/>
            <w:noWrap/>
          </w:tcPr>
          <w:p w14:paraId="2EC86C9A" w14:textId="2A45CB9D" w:rsidR="001F2FE2" w:rsidRPr="00B409E3" w:rsidRDefault="00B55756" w:rsidP="00853968">
            <w:pPr>
              <w:bidi/>
              <w:jc w:val="left"/>
              <w:rPr>
                <w:sz w:val="20"/>
                <w:szCs w:val="20"/>
                <w:lang w:val="en-US" w:eastAsia="zh-CN" w:bidi="ar-LB"/>
              </w:rPr>
            </w:pPr>
            <w:r w:rsidRPr="00B55756">
              <w:rPr>
                <w:sz w:val="20"/>
                <w:szCs w:val="20"/>
                <w:rtl/>
                <w:lang w:val="en-US" w:eastAsia="zh-CN" w:bidi="ar-LB"/>
              </w:rPr>
              <w:t>51</w:t>
            </w:r>
          </w:p>
        </w:tc>
        <w:tc>
          <w:tcPr>
            <w:tcW w:w="1338" w:type="dxa"/>
            <w:tcBorders>
              <w:top w:val="nil"/>
              <w:left w:val="nil"/>
              <w:bottom w:val="single" w:sz="4" w:space="0" w:color="auto"/>
              <w:right w:val="single" w:sz="4" w:space="0" w:color="auto"/>
            </w:tcBorders>
            <w:shd w:val="clear" w:color="auto" w:fill="auto"/>
            <w:noWrap/>
          </w:tcPr>
          <w:p w14:paraId="59FB2D88" w14:textId="60E8A657" w:rsidR="001F2FE2" w:rsidRPr="00B409E3" w:rsidRDefault="00B55756" w:rsidP="00853968">
            <w:pPr>
              <w:bidi/>
              <w:jc w:val="left"/>
              <w:rPr>
                <w:sz w:val="20"/>
                <w:szCs w:val="20"/>
                <w:lang w:val="en-US" w:eastAsia="zh-CN" w:bidi="ar-LB"/>
              </w:rPr>
            </w:pPr>
            <w:r w:rsidRPr="00B55756">
              <w:rPr>
                <w:sz w:val="20"/>
                <w:szCs w:val="20"/>
                <w:rtl/>
                <w:lang w:val="en-US" w:eastAsia="zh-CN" w:bidi="ar-LB"/>
              </w:rPr>
              <w:t>0</w:t>
            </w:r>
          </w:p>
        </w:tc>
      </w:tr>
      <w:tr w:rsidR="00B409E3" w:rsidRPr="00B409E3" w14:paraId="61FCB40A" w14:textId="77777777" w:rsidTr="00B55756">
        <w:trPr>
          <w:trHeight w:val="161"/>
        </w:trPr>
        <w:tc>
          <w:tcPr>
            <w:tcW w:w="2335" w:type="dxa"/>
            <w:tcBorders>
              <w:top w:val="nil"/>
              <w:left w:val="single" w:sz="4" w:space="0" w:color="auto"/>
              <w:bottom w:val="single" w:sz="4" w:space="0" w:color="auto"/>
              <w:right w:val="single" w:sz="4" w:space="0" w:color="auto"/>
            </w:tcBorders>
            <w:shd w:val="clear" w:color="auto" w:fill="auto"/>
            <w:noWrap/>
            <w:hideMark/>
          </w:tcPr>
          <w:p w14:paraId="30404F3D" w14:textId="3E608D17" w:rsidR="001F2FE2" w:rsidRPr="00B409E3" w:rsidRDefault="007172C7" w:rsidP="00853968">
            <w:pPr>
              <w:bidi/>
              <w:jc w:val="left"/>
              <w:rPr>
                <w:sz w:val="20"/>
                <w:szCs w:val="20"/>
                <w:lang w:val="en-US" w:eastAsia="zh-CN" w:bidi="ar-LB"/>
              </w:rPr>
            </w:pPr>
            <w:r w:rsidRPr="007172C7">
              <w:rPr>
                <w:sz w:val="20"/>
                <w:szCs w:val="20"/>
                <w:rtl/>
                <w:lang w:val="en-US" w:eastAsia="zh-CN" w:bidi="ar-LB"/>
              </w:rPr>
              <w:t>سيشيل</w:t>
            </w:r>
          </w:p>
        </w:tc>
        <w:tc>
          <w:tcPr>
            <w:tcW w:w="1083" w:type="dxa"/>
            <w:tcBorders>
              <w:top w:val="nil"/>
              <w:left w:val="nil"/>
              <w:bottom w:val="single" w:sz="4" w:space="0" w:color="auto"/>
              <w:right w:val="single" w:sz="4" w:space="0" w:color="auto"/>
            </w:tcBorders>
            <w:shd w:val="clear" w:color="auto" w:fill="auto"/>
            <w:noWrap/>
          </w:tcPr>
          <w:p w14:paraId="2E2CA490" w14:textId="6486CC64" w:rsidR="001F2FE2" w:rsidRPr="00B409E3" w:rsidRDefault="00D74EAA" w:rsidP="00853968">
            <w:pPr>
              <w:bidi/>
              <w:jc w:val="left"/>
              <w:rPr>
                <w:sz w:val="20"/>
                <w:szCs w:val="20"/>
                <w:lang w:val="en-US" w:eastAsia="zh-CN" w:bidi="ar-LB"/>
              </w:rPr>
            </w:pPr>
            <w:r w:rsidRPr="00D74EAA">
              <w:rPr>
                <w:sz w:val="20"/>
                <w:szCs w:val="20"/>
                <w:rtl/>
                <w:lang w:val="en-US" w:eastAsia="zh-CN" w:bidi="ar-LB"/>
              </w:rPr>
              <w:t>1.0</w:t>
            </w:r>
          </w:p>
        </w:tc>
        <w:tc>
          <w:tcPr>
            <w:tcW w:w="1170" w:type="dxa"/>
            <w:tcBorders>
              <w:top w:val="nil"/>
              <w:left w:val="nil"/>
              <w:bottom w:val="single" w:sz="4" w:space="0" w:color="auto"/>
              <w:right w:val="single" w:sz="4" w:space="0" w:color="auto"/>
            </w:tcBorders>
            <w:shd w:val="clear" w:color="auto" w:fill="auto"/>
            <w:noWrap/>
          </w:tcPr>
          <w:p w14:paraId="01B1F425" w14:textId="5EE32440" w:rsidR="001F2FE2" w:rsidRPr="00B409E3" w:rsidRDefault="00D74EAA" w:rsidP="00853968">
            <w:pPr>
              <w:bidi/>
              <w:jc w:val="left"/>
              <w:rPr>
                <w:sz w:val="20"/>
                <w:szCs w:val="20"/>
                <w:lang w:val="en-US" w:eastAsia="zh-CN" w:bidi="ar-LB"/>
              </w:rPr>
            </w:pPr>
            <w:r w:rsidRPr="00D74EAA">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tcPr>
          <w:p w14:paraId="22EFDC07" w14:textId="724824EC" w:rsidR="001F2FE2" w:rsidRPr="00B409E3" w:rsidRDefault="004423CE" w:rsidP="00853968">
            <w:pPr>
              <w:bidi/>
              <w:jc w:val="left"/>
              <w:rPr>
                <w:sz w:val="20"/>
                <w:szCs w:val="20"/>
                <w:lang w:val="en-US" w:eastAsia="zh-CN" w:bidi="ar-LB"/>
              </w:rPr>
            </w:pPr>
            <w:r w:rsidRPr="004423CE">
              <w:rPr>
                <w:sz w:val="20"/>
                <w:szCs w:val="20"/>
                <w:rtl/>
                <w:lang w:val="en-US" w:eastAsia="zh-CN" w:bidi="ar-LB"/>
              </w:rPr>
              <w:t>12,555</w:t>
            </w:r>
          </w:p>
        </w:tc>
        <w:tc>
          <w:tcPr>
            <w:tcW w:w="1244" w:type="dxa"/>
            <w:tcBorders>
              <w:top w:val="nil"/>
              <w:left w:val="nil"/>
              <w:bottom w:val="single" w:sz="4" w:space="0" w:color="auto"/>
              <w:right w:val="single" w:sz="4" w:space="0" w:color="auto"/>
            </w:tcBorders>
            <w:shd w:val="clear" w:color="auto" w:fill="auto"/>
            <w:noWrap/>
          </w:tcPr>
          <w:p w14:paraId="66D8AEF1" w14:textId="575E5136" w:rsidR="001F2FE2" w:rsidRPr="00B409E3" w:rsidRDefault="00B55756" w:rsidP="00853968">
            <w:pPr>
              <w:bidi/>
              <w:jc w:val="left"/>
              <w:rPr>
                <w:sz w:val="20"/>
                <w:szCs w:val="20"/>
                <w:lang w:val="en-US" w:eastAsia="zh-CN" w:bidi="ar-LB"/>
              </w:rPr>
            </w:pPr>
            <w:r w:rsidRPr="00B55756">
              <w:rPr>
                <w:sz w:val="20"/>
                <w:szCs w:val="20"/>
                <w:rtl/>
                <w:lang w:val="en-US" w:eastAsia="zh-CN" w:bidi="ar-LB"/>
              </w:rPr>
              <w:t>12,561</w:t>
            </w:r>
          </w:p>
        </w:tc>
        <w:tc>
          <w:tcPr>
            <w:tcW w:w="1244" w:type="dxa"/>
            <w:tcBorders>
              <w:top w:val="nil"/>
              <w:left w:val="nil"/>
              <w:bottom w:val="single" w:sz="4" w:space="0" w:color="auto"/>
              <w:right w:val="single" w:sz="4" w:space="0" w:color="auto"/>
            </w:tcBorders>
            <w:shd w:val="clear" w:color="auto" w:fill="auto"/>
            <w:noWrap/>
          </w:tcPr>
          <w:p w14:paraId="21BC3F73" w14:textId="726D202D" w:rsidR="001F2FE2" w:rsidRPr="00B409E3" w:rsidRDefault="00B55756" w:rsidP="00853968">
            <w:pPr>
              <w:bidi/>
              <w:jc w:val="left"/>
              <w:rPr>
                <w:sz w:val="20"/>
                <w:szCs w:val="20"/>
                <w:lang w:val="en-US" w:eastAsia="zh-CN" w:bidi="ar-LB"/>
              </w:rPr>
            </w:pPr>
            <w:r w:rsidRPr="00B55756">
              <w:rPr>
                <w:sz w:val="20"/>
                <w:szCs w:val="20"/>
                <w:rtl/>
                <w:lang w:val="en-US" w:eastAsia="zh-CN" w:bidi="ar-LB"/>
              </w:rPr>
              <w:t>100</w:t>
            </w:r>
          </w:p>
        </w:tc>
        <w:tc>
          <w:tcPr>
            <w:tcW w:w="1338" w:type="dxa"/>
            <w:tcBorders>
              <w:top w:val="nil"/>
              <w:left w:val="nil"/>
              <w:bottom w:val="single" w:sz="4" w:space="0" w:color="auto"/>
              <w:right w:val="single" w:sz="4" w:space="0" w:color="auto"/>
            </w:tcBorders>
            <w:shd w:val="clear" w:color="auto" w:fill="auto"/>
            <w:noWrap/>
          </w:tcPr>
          <w:p w14:paraId="4DDAE7D5" w14:textId="22CD0600" w:rsidR="001F2FE2" w:rsidRPr="00B409E3" w:rsidRDefault="00B55756" w:rsidP="00853968">
            <w:pPr>
              <w:bidi/>
              <w:jc w:val="left"/>
              <w:rPr>
                <w:sz w:val="20"/>
                <w:szCs w:val="20"/>
                <w:lang w:val="en-US" w:eastAsia="zh-CN" w:bidi="ar-LB"/>
              </w:rPr>
            </w:pPr>
            <w:r w:rsidRPr="00B55756">
              <w:rPr>
                <w:sz w:val="20"/>
                <w:szCs w:val="20"/>
                <w:rtl/>
                <w:lang w:val="en-US" w:eastAsia="zh-CN" w:bidi="ar-LB"/>
              </w:rPr>
              <w:t>0</w:t>
            </w:r>
          </w:p>
        </w:tc>
      </w:tr>
      <w:tr w:rsidR="00B409E3" w:rsidRPr="00B409E3" w14:paraId="16E5093A" w14:textId="77777777" w:rsidTr="004423CE">
        <w:trPr>
          <w:trHeight w:val="98"/>
        </w:trPr>
        <w:tc>
          <w:tcPr>
            <w:tcW w:w="2335" w:type="dxa"/>
            <w:tcBorders>
              <w:top w:val="nil"/>
              <w:left w:val="single" w:sz="4" w:space="0" w:color="auto"/>
              <w:bottom w:val="single" w:sz="4" w:space="0" w:color="auto"/>
              <w:right w:val="single" w:sz="4" w:space="0" w:color="auto"/>
            </w:tcBorders>
            <w:shd w:val="clear" w:color="auto" w:fill="auto"/>
            <w:noWrap/>
            <w:hideMark/>
          </w:tcPr>
          <w:p w14:paraId="3693BF6C" w14:textId="04691024" w:rsidR="001F2FE2" w:rsidRPr="00B409E3" w:rsidRDefault="007172C7" w:rsidP="00853968">
            <w:pPr>
              <w:bidi/>
              <w:jc w:val="left"/>
              <w:rPr>
                <w:sz w:val="20"/>
                <w:szCs w:val="20"/>
                <w:lang w:val="en-US" w:eastAsia="zh-CN" w:bidi="ar-LB"/>
              </w:rPr>
            </w:pPr>
            <w:r w:rsidRPr="007172C7">
              <w:rPr>
                <w:sz w:val="20"/>
                <w:szCs w:val="20"/>
                <w:rtl/>
                <w:lang w:val="en-US" w:eastAsia="zh-CN" w:bidi="ar-LB"/>
              </w:rPr>
              <w:t>تونس</w:t>
            </w:r>
          </w:p>
        </w:tc>
        <w:tc>
          <w:tcPr>
            <w:tcW w:w="1083" w:type="dxa"/>
            <w:tcBorders>
              <w:top w:val="nil"/>
              <w:left w:val="nil"/>
              <w:bottom w:val="single" w:sz="4" w:space="0" w:color="auto"/>
              <w:right w:val="single" w:sz="4" w:space="0" w:color="auto"/>
            </w:tcBorders>
            <w:shd w:val="clear" w:color="auto" w:fill="auto"/>
            <w:noWrap/>
          </w:tcPr>
          <w:p w14:paraId="5D235944" w14:textId="3F51F6A9" w:rsidR="001F2FE2" w:rsidRPr="00B409E3" w:rsidRDefault="00D74EAA" w:rsidP="00853968">
            <w:pPr>
              <w:bidi/>
              <w:jc w:val="left"/>
              <w:rPr>
                <w:sz w:val="20"/>
                <w:szCs w:val="20"/>
                <w:lang w:val="en-US" w:eastAsia="zh-CN" w:bidi="ar-LB"/>
              </w:rPr>
            </w:pPr>
            <w:r w:rsidRPr="00D74EAA">
              <w:rPr>
                <w:sz w:val="20"/>
                <w:szCs w:val="20"/>
                <w:rtl/>
                <w:lang w:val="en-US" w:eastAsia="zh-CN" w:bidi="ar-LB"/>
              </w:rPr>
              <w:t>0.0</w:t>
            </w:r>
          </w:p>
        </w:tc>
        <w:tc>
          <w:tcPr>
            <w:tcW w:w="1170" w:type="dxa"/>
            <w:tcBorders>
              <w:top w:val="nil"/>
              <w:left w:val="nil"/>
              <w:bottom w:val="single" w:sz="4" w:space="0" w:color="auto"/>
              <w:right w:val="single" w:sz="4" w:space="0" w:color="auto"/>
            </w:tcBorders>
            <w:shd w:val="clear" w:color="auto" w:fill="auto"/>
            <w:noWrap/>
          </w:tcPr>
          <w:p w14:paraId="30246709" w14:textId="556D6AA0" w:rsidR="001F2FE2" w:rsidRPr="00B409E3" w:rsidRDefault="00D74EAA" w:rsidP="00853968">
            <w:pPr>
              <w:bidi/>
              <w:jc w:val="left"/>
              <w:rPr>
                <w:sz w:val="20"/>
                <w:szCs w:val="20"/>
                <w:lang w:val="en-US" w:eastAsia="zh-CN" w:bidi="ar-LB"/>
              </w:rPr>
            </w:pPr>
            <w:r w:rsidRPr="00D74EAA">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tcPr>
          <w:p w14:paraId="7F919C3B" w14:textId="2164D7BF" w:rsidR="001F2FE2" w:rsidRPr="00B409E3" w:rsidRDefault="004423CE" w:rsidP="00853968">
            <w:pPr>
              <w:bidi/>
              <w:jc w:val="left"/>
              <w:rPr>
                <w:sz w:val="20"/>
                <w:szCs w:val="20"/>
                <w:lang w:val="en-US" w:eastAsia="zh-CN" w:bidi="ar-LB"/>
              </w:rPr>
            </w:pPr>
            <w:r w:rsidRPr="004423CE">
              <w:rPr>
                <w:sz w:val="20"/>
                <w:szCs w:val="20"/>
                <w:rtl/>
                <w:lang w:val="en-US" w:eastAsia="zh-CN" w:bidi="ar-LB"/>
              </w:rPr>
              <w:t>1</w:t>
            </w:r>
          </w:p>
        </w:tc>
        <w:tc>
          <w:tcPr>
            <w:tcW w:w="1244" w:type="dxa"/>
            <w:tcBorders>
              <w:top w:val="nil"/>
              <w:left w:val="nil"/>
              <w:bottom w:val="single" w:sz="4" w:space="0" w:color="auto"/>
              <w:right w:val="single" w:sz="4" w:space="0" w:color="auto"/>
            </w:tcBorders>
            <w:shd w:val="clear" w:color="auto" w:fill="auto"/>
            <w:noWrap/>
            <w:hideMark/>
          </w:tcPr>
          <w:p w14:paraId="10238D15" w14:textId="4C7A8FC6" w:rsidR="001F2FE2" w:rsidRPr="00B409E3" w:rsidRDefault="00B55756" w:rsidP="00853968">
            <w:pPr>
              <w:bidi/>
              <w:jc w:val="left"/>
              <w:rPr>
                <w:sz w:val="20"/>
                <w:szCs w:val="20"/>
                <w:lang w:val="en-US" w:eastAsia="zh-CN" w:bidi="ar-LB"/>
              </w:rPr>
            </w:pPr>
            <w:r w:rsidRPr="00B55756">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hideMark/>
          </w:tcPr>
          <w:p w14:paraId="3EE805AB" w14:textId="6A11C03F" w:rsidR="001F2FE2" w:rsidRPr="00B409E3" w:rsidRDefault="00B55756" w:rsidP="00853968">
            <w:pPr>
              <w:bidi/>
              <w:jc w:val="left"/>
              <w:rPr>
                <w:sz w:val="20"/>
                <w:szCs w:val="20"/>
                <w:lang w:val="en-US" w:eastAsia="zh-CN" w:bidi="ar-LB"/>
              </w:rPr>
            </w:pPr>
            <w:r w:rsidRPr="00B55756">
              <w:rPr>
                <w:sz w:val="20"/>
                <w:szCs w:val="20"/>
                <w:rtl/>
                <w:lang w:val="en-US" w:eastAsia="zh-CN" w:bidi="ar-LB"/>
              </w:rPr>
              <w:t>0</w:t>
            </w:r>
          </w:p>
        </w:tc>
        <w:tc>
          <w:tcPr>
            <w:tcW w:w="1338" w:type="dxa"/>
            <w:tcBorders>
              <w:top w:val="nil"/>
              <w:left w:val="nil"/>
              <w:bottom w:val="single" w:sz="4" w:space="0" w:color="auto"/>
              <w:right w:val="single" w:sz="4" w:space="0" w:color="auto"/>
            </w:tcBorders>
            <w:shd w:val="clear" w:color="auto" w:fill="auto"/>
            <w:noWrap/>
            <w:hideMark/>
          </w:tcPr>
          <w:p w14:paraId="662E3CF2" w14:textId="77777777" w:rsidR="001F2FE2" w:rsidRPr="00B409E3" w:rsidRDefault="001F2FE2" w:rsidP="00853968">
            <w:pPr>
              <w:bidi/>
              <w:jc w:val="left"/>
              <w:rPr>
                <w:sz w:val="20"/>
                <w:szCs w:val="20"/>
                <w:lang w:val="en-US" w:eastAsia="zh-CN" w:bidi="ar-LB"/>
              </w:rPr>
            </w:pPr>
            <w:r w:rsidRPr="00B409E3">
              <w:rPr>
                <w:sz w:val="20"/>
                <w:szCs w:val="20"/>
                <w:lang w:val="en-US" w:eastAsia="zh-CN" w:bidi="ar-LB"/>
              </w:rPr>
              <w:t> </w:t>
            </w:r>
          </w:p>
        </w:tc>
      </w:tr>
      <w:tr w:rsidR="00B409E3" w:rsidRPr="00B409E3" w14:paraId="4B6B4EB0" w14:textId="77777777" w:rsidTr="00B55756">
        <w:trPr>
          <w:trHeight w:val="125"/>
        </w:trPr>
        <w:tc>
          <w:tcPr>
            <w:tcW w:w="2335" w:type="dxa"/>
            <w:tcBorders>
              <w:top w:val="nil"/>
              <w:left w:val="single" w:sz="4" w:space="0" w:color="auto"/>
              <w:bottom w:val="single" w:sz="4" w:space="0" w:color="auto"/>
              <w:right w:val="single" w:sz="4" w:space="0" w:color="auto"/>
            </w:tcBorders>
            <w:shd w:val="clear" w:color="auto" w:fill="auto"/>
            <w:noWrap/>
            <w:hideMark/>
          </w:tcPr>
          <w:p w14:paraId="6B9FAC77" w14:textId="59FD696F" w:rsidR="001F2FE2" w:rsidRPr="00B409E3" w:rsidRDefault="007172C7" w:rsidP="00853968">
            <w:pPr>
              <w:bidi/>
              <w:jc w:val="left"/>
              <w:rPr>
                <w:sz w:val="20"/>
                <w:szCs w:val="20"/>
                <w:lang w:val="en-US" w:eastAsia="zh-CN" w:bidi="ar-LB"/>
              </w:rPr>
            </w:pPr>
            <w:r w:rsidRPr="007172C7">
              <w:rPr>
                <w:sz w:val="20"/>
                <w:szCs w:val="20"/>
                <w:rtl/>
                <w:lang w:val="en-US" w:eastAsia="zh-CN" w:bidi="ar-LB"/>
              </w:rPr>
              <w:t>فييت نام</w:t>
            </w:r>
          </w:p>
        </w:tc>
        <w:tc>
          <w:tcPr>
            <w:tcW w:w="1083" w:type="dxa"/>
            <w:tcBorders>
              <w:top w:val="nil"/>
              <w:left w:val="nil"/>
              <w:bottom w:val="single" w:sz="4" w:space="0" w:color="auto"/>
              <w:right w:val="single" w:sz="4" w:space="0" w:color="auto"/>
            </w:tcBorders>
            <w:shd w:val="clear" w:color="auto" w:fill="auto"/>
            <w:noWrap/>
          </w:tcPr>
          <w:p w14:paraId="67A84C7C" w14:textId="5382BEEE" w:rsidR="001F2FE2" w:rsidRPr="00B409E3" w:rsidRDefault="00D74EAA" w:rsidP="00853968">
            <w:pPr>
              <w:bidi/>
              <w:jc w:val="left"/>
              <w:rPr>
                <w:sz w:val="20"/>
                <w:szCs w:val="20"/>
                <w:lang w:val="en-US" w:eastAsia="zh-CN" w:bidi="ar-LB"/>
              </w:rPr>
            </w:pPr>
            <w:r w:rsidRPr="00D74EAA">
              <w:rPr>
                <w:sz w:val="20"/>
                <w:szCs w:val="20"/>
                <w:rtl/>
                <w:lang w:val="en-US" w:eastAsia="zh-CN" w:bidi="ar-LB"/>
              </w:rPr>
              <w:t>0.0</w:t>
            </w:r>
          </w:p>
        </w:tc>
        <w:tc>
          <w:tcPr>
            <w:tcW w:w="1170" w:type="dxa"/>
            <w:tcBorders>
              <w:top w:val="nil"/>
              <w:left w:val="nil"/>
              <w:bottom w:val="single" w:sz="4" w:space="0" w:color="auto"/>
              <w:right w:val="single" w:sz="4" w:space="0" w:color="auto"/>
            </w:tcBorders>
            <w:shd w:val="clear" w:color="auto" w:fill="auto"/>
            <w:noWrap/>
          </w:tcPr>
          <w:p w14:paraId="3E8B299B" w14:textId="178761D4" w:rsidR="001F2FE2" w:rsidRPr="00B409E3" w:rsidRDefault="00D74EAA" w:rsidP="00853968">
            <w:pPr>
              <w:bidi/>
              <w:jc w:val="left"/>
              <w:rPr>
                <w:sz w:val="20"/>
                <w:szCs w:val="20"/>
                <w:lang w:val="en-US" w:eastAsia="zh-CN" w:bidi="ar-LB"/>
              </w:rPr>
            </w:pPr>
            <w:r w:rsidRPr="00D74EAA">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tcPr>
          <w:p w14:paraId="7BC8031C" w14:textId="49103F43" w:rsidR="001F2FE2" w:rsidRPr="00B409E3" w:rsidRDefault="004423CE" w:rsidP="00853968">
            <w:pPr>
              <w:bidi/>
              <w:jc w:val="left"/>
              <w:rPr>
                <w:sz w:val="20"/>
                <w:szCs w:val="20"/>
                <w:lang w:val="en-US" w:eastAsia="zh-CN" w:bidi="ar-LB"/>
              </w:rPr>
            </w:pPr>
            <w:r w:rsidRPr="004423CE">
              <w:rPr>
                <w:sz w:val="20"/>
                <w:szCs w:val="20"/>
                <w:rtl/>
                <w:lang w:val="en-US" w:eastAsia="zh-CN" w:bidi="ar-LB"/>
              </w:rPr>
              <w:t>175,592</w:t>
            </w:r>
          </w:p>
        </w:tc>
        <w:tc>
          <w:tcPr>
            <w:tcW w:w="1244" w:type="dxa"/>
            <w:tcBorders>
              <w:top w:val="nil"/>
              <w:left w:val="nil"/>
              <w:bottom w:val="single" w:sz="4" w:space="0" w:color="auto"/>
              <w:right w:val="single" w:sz="4" w:space="0" w:color="auto"/>
            </w:tcBorders>
            <w:shd w:val="clear" w:color="auto" w:fill="auto"/>
            <w:noWrap/>
          </w:tcPr>
          <w:p w14:paraId="432C4747" w14:textId="230CF973" w:rsidR="001F2FE2" w:rsidRPr="00B409E3" w:rsidRDefault="00B55756" w:rsidP="00853968">
            <w:pPr>
              <w:bidi/>
              <w:jc w:val="left"/>
              <w:rPr>
                <w:sz w:val="20"/>
                <w:szCs w:val="20"/>
                <w:lang w:val="en-US" w:eastAsia="zh-CN" w:bidi="ar-LB"/>
              </w:rPr>
            </w:pPr>
            <w:r w:rsidRPr="00B55756">
              <w:rPr>
                <w:sz w:val="20"/>
                <w:szCs w:val="20"/>
                <w:rtl/>
                <w:lang w:val="en-US" w:eastAsia="zh-CN" w:bidi="ar-LB"/>
              </w:rPr>
              <w:t>98,090</w:t>
            </w:r>
          </w:p>
        </w:tc>
        <w:tc>
          <w:tcPr>
            <w:tcW w:w="1244" w:type="dxa"/>
            <w:tcBorders>
              <w:top w:val="nil"/>
              <w:left w:val="nil"/>
              <w:bottom w:val="single" w:sz="4" w:space="0" w:color="auto"/>
              <w:right w:val="single" w:sz="4" w:space="0" w:color="auto"/>
            </w:tcBorders>
            <w:shd w:val="clear" w:color="auto" w:fill="auto"/>
            <w:noWrap/>
          </w:tcPr>
          <w:p w14:paraId="14B73D3F" w14:textId="40F70332" w:rsidR="001F2FE2" w:rsidRPr="00B409E3" w:rsidRDefault="00B55756" w:rsidP="00853968">
            <w:pPr>
              <w:bidi/>
              <w:jc w:val="left"/>
              <w:rPr>
                <w:sz w:val="20"/>
                <w:szCs w:val="20"/>
                <w:lang w:val="en-US" w:eastAsia="zh-CN" w:bidi="ar-LB"/>
              </w:rPr>
            </w:pPr>
            <w:r w:rsidRPr="00B55756">
              <w:rPr>
                <w:sz w:val="20"/>
                <w:szCs w:val="20"/>
                <w:rtl/>
                <w:lang w:val="en-US" w:eastAsia="zh-CN" w:bidi="ar-LB"/>
              </w:rPr>
              <w:t>56</w:t>
            </w:r>
          </w:p>
        </w:tc>
        <w:tc>
          <w:tcPr>
            <w:tcW w:w="1338" w:type="dxa"/>
            <w:tcBorders>
              <w:top w:val="nil"/>
              <w:left w:val="nil"/>
              <w:bottom w:val="single" w:sz="4" w:space="0" w:color="auto"/>
              <w:right w:val="single" w:sz="4" w:space="0" w:color="auto"/>
            </w:tcBorders>
            <w:shd w:val="clear" w:color="auto" w:fill="auto"/>
            <w:noWrap/>
            <w:hideMark/>
          </w:tcPr>
          <w:p w14:paraId="54B5542E" w14:textId="0440C94B" w:rsidR="001F2FE2" w:rsidRPr="00B409E3" w:rsidRDefault="00B55756" w:rsidP="00853968">
            <w:pPr>
              <w:bidi/>
              <w:jc w:val="left"/>
              <w:rPr>
                <w:sz w:val="20"/>
                <w:szCs w:val="20"/>
                <w:lang w:val="en-US" w:eastAsia="zh-CN" w:bidi="ar-LB"/>
              </w:rPr>
            </w:pPr>
            <w:r w:rsidRPr="00B55756">
              <w:rPr>
                <w:sz w:val="20"/>
                <w:szCs w:val="20"/>
                <w:rtl/>
                <w:lang w:val="en-US" w:eastAsia="zh-CN" w:bidi="ar-LB"/>
              </w:rPr>
              <w:t>0</w:t>
            </w:r>
          </w:p>
        </w:tc>
      </w:tr>
      <w:tr w:rsidR="00B409E3" w:rsidRPr="00B409E3" w14:paraId="4C7C1CA0" w14:textId="77777777" w:rsidTr="00B55756">
        <w:trPr>
          <w:trHeight w:val="62"/>
        </w:trPr>
        <w:tc>
          <w:tcPr>
            <w:tcW w:w="2335" w:type="dxa"/>
            <w:tcBorders>
              <w:top w:val="nil"/>
              <w:left w:val="single" w:sz="4" w:space="0" w:color="auto"/>
              <w:bottom w:val="single" w:sz="4" w:space="0" w:color="auto"/>
              <w:right w:val="single" w:sz="4" w:space="0" w:color="auto"/>
            </w:tcBorders>
            <w:shd w:val="clear" w:color="auto" w:fill="auto"/>
            <w:noWrap/>
            <w:hideMark/>
          </w:tcPr>
          <w:p w14:paraId="6EB697F1" w14:textId="5A589A55" w:rsidR="001F2FE2" w:rsidRPr="00B409E3" w:rsidRDefault="007172C7" w:rsidP="00853968">
            <w:pPr>
              <w:bidi/>
              <w:jc w:val="left"/>
              <w:rPr>
                <w:sz w:val="20"/>
                <w:szCs w:val="20"/>
                <w:lang w:val="en-US" w:eastAsia="zh-CN" w:bidi="ar-LB"/>
              </w:rPr>
            </w:pPr>
            <w:r w:rsidRPr="007172C7">
              <w:rPr>
                <w:sz w:val="20"/>
                <w:szCs w:val="20"/>
                <w:rtl/>
                <w:lang w:val="en-US" w:eastAsia="zh-CN" w:bidi="ar-LB"/>
              </w:rPr>
              <w:t>زمبابوي</w:t>
            </w:r>
          </w:p>
        </w:tc>
        <w:tc>
          <w:tcPr>
            <w:tcW w:w="1083" w:type="dxa"/>
            <w:tcBorders>
              <w:top w:val="nil"/>
              <w:left w:val="nil"/>
              <w:bottom w:val="single" w:sz="4" w:space="0" w:color="auto"/>
              <w:right w:val="single" w:sz="4" w:space="0" w:color="auto"/>
            </w:tcBorders>
            <w:shd w:val="clear" w:color="auto" w:fill="auto"/>
            <w:noWrap/>
          </w:tcPr>
          <w:p w14:paraId="6DEFE8DE" w14:textId="6262E6E6" w:rsidR="001F2FE2" w:rsidRPr="00B409E3" w:rsidRDefault="00D74EAA" w:rsidP="00853968">
            <w:pPr>
              <w:bidi/>
              <w:jc w:val="left"/>
              <w:rPr>
                <w:sz w:val="20"/>
                <w:szCs w:val="20"/>
                <w:lang w:val="en-US" w:eastAsia="zh-CN" w:bidi="ar-LB"/>
              </w:rPr>
            </w:pPr>
            <w:r w:rsidRPr="00D74EAA">
              <w:rPr>
                <w:sz w:val="20"/>
                <w:szCs w:val="20"/>
                <w:rtl/>
                <w:lang w:val="en-US" w:eastAsia="zh-CN" w:bidi="ar-LB"/>
              </w:rPr>
              <w:t>8.0</w:t>
            </w:r>
          </w:p>
        </w:tc>
        <w:tc>
          <w:tcPr>
            <w:tcW w:w="1170" w:type="dxa"/>
            <w:tcBorders>
              <w:top w:val="nil"/>
              <w:left w:val="nil"/>
              <w:bottom w:val="single" w:sz="4" w:space="0" w:color="auto"/>
              <w:right w:val="single" w:sz="4" w:space="0" w:color="auto"/>
            </w:tcBorders>
            <w:shd w:val="clear" w:color="auto" w:fill="auto"/>
            <w:noWrap/>
          </w:tcPr>
          <w:p w14:paraId="27C57147" w14:textId="72763BDA" w:rsidR="001F2FE2" w:rsidRPr="00B409E3" w:rsidRDefault="00D74EAA" w:rsidP="00853968">
            <w:pPr>
              <w:bidi/>
              <w:jc w:val="left"/>
              <w:rPr>
                <w:sz w:val="20"/>
                <w:szCs w:val="20"/>
                <w:lang w:val="en-US" w:eastAsia="zh-CN" w:bidi="ar-LB"/>
              </w:rPr>
            </w:pPr>
            <w:r w:rsidRPr="00D74EAA">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tcPr>
          <w:p w14:paraId="5C978888" w14:textId="25044F6A" w:rsidR="001F2FE2" w:rsidRPr="00B409E3" w:rsidRDefault="004423CE" w:rsidP="00853968">
            <w:pPr>
              <w:bidi/>
              <w:jc w:val="left"/>
              <w:rPr>
                <w:sz w:val="20"/>
                <w:szCs w:val="20"/>
                <w:lang w:val="en-US" w:eastAsia="zh-CN" w:bidi="ar-LB"/>
              </w:rPr>
            </w:pPr>
            <w:r w:rsidRPr="004423CE">
              <w:rPr>
                <w:sz w:val="20"/>
                <w:szCs w:val="20"/>
                <w:rtl/>
                <w:lang w:val="en-US" w:eastAsia="zh-CN" w:bidi="ar-LB"/>
              </w:rPr>
              <w:t>61,057</w:t>
            </w:r>
          </w:p>
        </w:tc>
        <w:tc>
          <w:tcPr>
            <w:tcW w:w="1244" w:type="dxa"/>
            <w:tcBorders>
              <w:top w:val="nil"/>
              <w:left w:val="nil"/>
              <w:bottom w:val="single" w:sz="4" w:space="0" w:color="auto"/>
              <w:right w:val="single" w:sz="4" w:space="0" w:color="auto"/>
            </w:tcBorders>
            <w:shd w:val="clear" w:color="auto" w:fill="auto"/>
            <w:noWrap/>
          </w:tcPr>
          <w:p w14:paraId="3C5DBE25" w14:textId="2253FC7C" w:rsidR="001F2FE2" w:rsidRPr="00B409E3" w:rsidRDefault="00B55756" w:rsidP="00853968">
            <w:pPr>
              <w:bidi/>
              <w:jc w:val="left"/>
              <w:rPr>
                <w:sz w:val="20"/>
                <w:szCs w:val="20"/>
                <w:lang w:val="en-US" w:eastAsia="zh-CN" w:bidi="ar-LB"/>
              </w:rPr>
            </w:pPr>
            <w:r w:rsidRPr="00B55756">
              <w:rPr>
                <w:sz w:val="20"/>
                <w:szCs w:val="20"/>
                <w:rtl/>
                <w:lang w:val="en-US" w:eastAsia="zh-CN" w:bidi="ar-LB"/>
              </w:rPr>
              <w:t>64,384</w:t>
            </w:r>
          </w:p>
        </w:tc>
        <w:tc>
          <w:tcPr>
            <w:tcW w:w="1244" w:type="dxa"/>
            <w:tcBorders>
              <w:top w:val="nil"/>
              <w:left w:val="nil"/>
              <w:bottom w:val="single" w:sz="4" w:space="0" w:color="auto"/>
              <w:right w:val="single" w:sz="4" w:space="0" w:color="auto"/>
            </w:tcBorders>
            <w:shd w:val="clear" w:color="auto" w:fill="auto"/>
            <w:noWrap/>
          </w:tcPr>
          <w:p w14:paraId="73546B21" w14:textId="5DAEC9EC" w:rsidR="001F2FE2" w:rsidRPr="00B409E3" w:rsidRDefault="00B55756" w:rsidP="00853968">
            <w:pPr>
              <w:bidi/>
              <w:jc w:val="left"/>
              <w:rPr>
                <w:sz w:val="20"/>
                <w:szCs w:val="20"/>
                <w:lang w:val="en-US" w:eastAsia="zh-CN" w:bidi="ar-LB"/>
              </w:rPr>
            </w:pPr>
            <w:r w:rsidRPr="00B55756">
              <w:rPr>
                <w:sz w:val="20"/>
                <w:szCs w:val="20"/>
                <w:rtl/>
                <w:lang w:val="en-US" w:eastAsia="zh-CN" w:bidi="ar-LB"/>
              </w:rPr>
              <w:t>105</w:t>
            </w:r>
          </w:p>
        </w:tc>
        <w:tc>
          <w:tcPr>
            <w:tcW w:w="1338" w:type="dxa"/>
            <w:tcBorders>
              <w:top w:val="nil"/>
              <w:left w:val="nil"/>
              <w:bottom w:val="single" w:sz="4" w:space="0" w:color="auto"/>
              <w:right w:val="single" w:sz="4" w:space="0" w:color="auto"/>
            </w:tcBorders>
            <w:shd w:val="clear" w:color="auto" w:fill="auto"/>
            <w:noWrap/>
          </w:tcPr>
          <w:p w14:paraId="089EBB17" w14:textId="15AE6756" w:rsidR="001F2FE2" w:rsidRPr="00B409E3" w:rsidRDefault="00B55756" w:rsidP="00853968">
            <w:pPr>
              <w:bidi/>
              <w:jc w:val="left"/>
              <w:rPr>
                <w:sz w:val="20"/>
                <w:szCs w:val="20"/>
                <w:lang w:val="en-US" w:eastAsia="zh-CN" w:bidi="ar-LB"/>
              </w:rPr>
            </w:pPr>
            <w:r w:rsidRPr="00B55756">
              <w:rPr>
                <w:sz w:val="20"/>
                <w:szCs w:val="20"/>
                <w:rtl/>
                <w:lang w:val="en-US" w:eastAsia="zh-CN" w:bidi="ar-LB"/>
              </w:rPr>
              <w:t>100</w:t>
            </w:r>
          </w:p>
        </w:tc>
      </w:tr>
      <w:tr w:rsidR="00B409E3" w:rsidRPr="00B409E3" w14:paraId="6253A3D0" w14:textId="77777777" w:rsidTr="00B55756">
        <w:trPr>
          <w:trHeight w:val="134"/>
        </w:trPr>
        <w:tc>
          <w:tcPr>
            <w:tcW w:w="2335" w:type="dxa"/>
            <w:tcBorders>
              <w:top w:val="nil"/>
              <w:left w:val="single" w:sz="4" w:space="0" w:color="auto"/>
              <w:bottom w:val="single" w:sz="4" w:space="0" w:color="auto"/>
              <w:right w:val="single" w:sz="4" w:space="0" w:color="auto"/>
            </w:tcBorders>
            <w:shd w:val="clear" w:color="auto" w:fill="auto"/>
            <w:noWrap/>
            <w:hideMark/>
          </w:tcPr>
          <w:p w14:paraId="465DD533" w14:textId="17825CEF" w:rsidR="004B3C5F" w:rsidRPr="00B409E3" w:rsidRDefault="00B128DE" w:rsidP="00853968">
            <w:pPr>
              <w:bidi/>
              <w:jc w:val="left"/>
              <w:rPr>
                <w:sz w:val="20"/>
                <w:szCs w:val="20"/>
                <w:lang w:val="en-US" w:eastAsia="zh-CN" w:bidi="ar-LB"/>
              </w:rPr>
            </w:pPr>
            <w:r>
              <w:rPr>
                <w:rFonts w:hint="cs"/>
                <w:sz w:val="20"/>
                <w:szCs w:val="20"/>
                <w:rtl/>
                <w:lang w:val="en-US" w:eastAsia="zh-CN" w:bidi="ar-LB"/>
              </w:rPr>
              <w:t>ا</w:t>
            </w:r>
            <w:r w:rsidR="007172C7">
              <w:rPr>
                <w:sz w:val="20"/>
                <w:szCs w:val="20"/>
                <w:rtl/>
                <w:lang w:val="en-US" w:eastAsia="zh-CN" w:bidi="ar-LB"/>
              </w:rPr>
              <w:t>قليم:</w:t>
            </w:r>
            <w:r w:rsidR="007172C7" w:rsidRPr="007172C7">
              <w:rPr>
                <w:sz w:val="20"/>
                <w:szCs w:val="20"/>
                <w:rtl/>
                <w:lang w:val="en-US" w:eastAsia="zh-CN" w:bidi="ar-LB"/>
              </w:rPr>
              <w:t xml:space="preserve"> آسيا والمحيط الهادئ</w:t>
            </w:r>
          </w:p>
        </w:tc>
        <w:tc>
          <w:tcPr>
            <w:tcW w:w="1083" w:type="dxa"/>
            <w:tcBorders>
              <w:top w:val="nil"/>
              <w:left w:val="nil"/>
              <w:bottom w:val="single" w:sz="4" w:space="0" w:color="auto"/>
              <w:right w:val="single" w:sz="4" w:space="0" w:color="auto"/>
            </w:tcBorders>
            <w:shd w:val="clear" w:color="auto" w:fill="auto"/>
            <w:noWrap/>
          </w:tcPr>
          <w:p w14:paraId="18C8EC8E" w14:textId="58F0E8F6" w:rsidR="004B3C5F" w:rsidRPr="00B409E3" w:rsidRDefault="00D74EAA" w:rsidP="00853968">
            <w:pPr>
              <w:bidi/>
              <w:jc w:val="left"/>
              <w:rPr>
                <w:sz w:val="20"/>
                <w:szCs w:val="20"/>
                <w:lang w:val="en-US" w:eastAsia="zh-CN" w:bidi="ar-LB"/>
              </w:rPr>
            </w:pPr>
            <w:r w:rsidRPr="00D74EAA">
              <w:rPr>
                <w:sz w:val="20"/>
                <w:szCs w:val="20"/>
                <w:rtl/>
                <w:lang w:val="en-US" w:eastAsia="zh-CN" w:bidi="ar-LB"/>
              </w:rPr>
              <w:t>0.0</w:t>
            </w:r>
          </w:p>
        </w:tc>
        <w:tc>
          <w:tcPr>
            <w:tcW w:w="1170" w:type="dxa"/>
            <w:tcBorders>
              <w:top w:val="nil"/>
              <w:left w:val="nil"/>
              <w:bottom w:val="single" w:sz="4" w:space="0" w:color="auto"/>
              <w:right w:val="single" w:sz="4" w:space="0" w:color="auto"/>
            </w:tcBorders>
            <w:shd w:val="clear" w:color="auto" w:fill="auto"/>
            <w:noWrap/>
            <w:hideMark/>
          </w:tcPr>
          <w:p w14:paraId="6F27D40E" w14:textId="2BBC6968" w:rsidR="004B3C5F" w:rsidRPr="00B409E3" w:rsidRDefault="00D74EAA" w:rsidP="00853968">
            <w:pPr>
              <w:bidi/>
              <w:jc w:val="left"/>
              <w:rPr>
                <w:sz w:val="20"/>
                <w:szCs w:val="20"/>
                <w:lang w:val="en-US" w:eastAsia="zh-CN" w:bidi="ar-LB"/>
              </w:rPr>
            </w:pPr>
            <w:r w:rsidRPr="00D74EAA">
              <w:rPr>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tcPr>
          <w:p w14:paraId="65FF206F" w14:textId="71881501" w:rsidR="004B3C5F" w:rsidRPr="00B409E3" w:rsidRDefault="004423CE" w:rsidP="00853968">
            <w:pPr>
              <w:bidi/>
              <w:jc w:val="left"/>
              <w:rPr>
                <w:sz w:val="20"/>
                <w:szCs w:val="20"/>
                <w:lang w:val="en-US" w:eastAsia="zh-CN" w:bidi="ar-LB"/>
              </w:rPr>
            </w:pPr>
            <w:r w:rsidRPr="004423CE">
              <w:rPr>
                <w:sz w:val="20"/>
                <w:szCs w:val="20"/>
                <w:rtl/>
                <w:lang w:val="en-US" w:eastAsia="zh-CN" w:bidi="ar-LB"/>
              </w:rPr>
              <w:t>70,000</w:t>
            </w:r>
          </w:p>
        </w:tc>
        <w:tc>
          <w:tcPr>
            <w:tcW w:w="1244" w:type="dxa"/>
            <w:tcBorders>
              <w:top w:val="nil"/>
              <w:left w:val="nil"/>
              <w:bottom w:val="single" w:sz="4" w:space="0" w:color="auto"/>
              <w:right w:val="single" w:sz="4" w:space="0" w:color="auto"/>
            </w:tcBorders>
            <w:shd w:val="clear" w:color="auto" w:fill="auto"/>
            <w:noWrap/>
          </w:tcPr>
          <w:p w14:paraId="078C2C34" w14:textId="401D3209" w:rsidR="004B3C5F" w:rsidRPr="00B409E3" w:rsidRDefault="00B55756" w:rsidP="00853968">
            <w:pPr>
              <w:bidi/>
              <w:jc w:val="left"/>
              <w:rPr>
                <w:sz w:val="20"/>
                <w:szCs w:val="20"/>
                <w:lang w:val="en-US" w:eastAsia="zh-CN" w:bidi="ar-LB"/>
              </w:rPr>
            </w:pPr>
            <w:r w:rsidRPr="00B55756">
              <w:rPr>
                <w:sz w:val="20"/>
                <w:szCs w:val="20"/>
                <w:rtl/>
                <w:lang w:val="en-US" w:eastAsia="zh-CN" w:bidi="ar-LB"/>
              </w:rPr>
              <w:t>43,000</w:t>
            </w:r>
          </w:p>
        </w:tc>
        <w:tc>
          <w:tcPr>
            <w:tcW w:w="1244" w:type="dxa"/>
            <w:tcBorders>
              <w:top w:val="nil"/>
              <w:left w:val="nil"/>
              <w:bottom w:val="single" w:sz="4" w:space="0" w:color="auto"/>
              <w:right w:val="single" w:sz="4" w:space="0" w:color="auto"/>
            </w:tcBorders>
            <w:shd w:val="clear" w:color="auto" w:fill="auto"/>
            <w:noWrap/>
          </w:tcPr>
          <w:p w14:paraId="27886D41" w14:textId="72EE989B" w:rsidR="004B3C5F" w:rsidRPr="00B409E3" w:rsidRDefault="00B55756" w:rsidP="00853968">
            <w:pPr>
              <w:bidi/>
              <w:jc w:val="left"/>
              <w:rPr>
                <w:sz w:val="20"/>
                <w:szCs w:val="20"/>
                <w:lang w:val="en-US" w:eastAsia="zh-CN" w:bidi="ar-LB"/>
              </w:rPr>
            </w:pPr>
            <w:r w:rsidRPr="00B55756">
              <w:rPr>
                <w:sz w:val="20"/>
                <w:szCs w:val="20"/>
                <w:rtl/>
                <w:lang w:val="en-US" w:eastAsia="zh-CN" w:bidi="ar-LB"/>
              </w:rPr>
              <w:t>61</w:t>
            </w:r>
          </w:p>
        </w:tc>
        <w:tc>
          <w:tcPr>
            <w:tcW w:w="1338" w:type="dxa"/>
            <w:tcBorders>
              <w:top w:val="nil"/>
              <w:left w:val="nil"/>
              <w:bottom w:val="single" w:sz="4" w:space="0" w:color="auto"/>
              <w:right w:val="single" w:sz="4" w:space="0" w:color="auto"/>
            </w:tcBorders>
            <w:shd w:val="clear" w:color="auto" w:fill="auto"/>
            <w:noWrap/>
            <w:hideMark/>
          </w:tcPr>
          <w:p w14:paraId="37D43074" w14:textId="77777777" w:rsidR="004B3C5F" w:rsidRPr="00B409E3" w:rsidRDefault="004B3C5F" w:rsidP="00853968">
            <w:pPr>
              <w:bidi/>
              <w:jc w:val="left"/>
              <w:rPr>
                <w:sz w:val="20"/>
                <w:szCs w:val="20"/>
                <w:lang w:val="en-US" w:eastAsia="zh-CN" w:bidi="ar-LB"/>
              </w:rPr>
            </w:pPr>
            <w:r w:rsidRPr="00B409E3">
              <w:rPr>
                <w:sz w:val="20"/>
                <w:szCs w:val="20"/>
                <w:lang w:val="en-US" w:eastAsia="zh-CN" w:bidi="ar-LB"/>
              </w:rPr>
              <w:t> </w:t>
            </w:r>
          </w:p>
        </w:tc>
      </w:tr>
      <w:tr w:rsidR="00B409E3" w:rsidRPr="00B409E3" w14:paraId="2874D13A" w14:textId="77777777" w:rsidTr="00B55756">
        <w:trPr>
          <w:trHeight w:val="41"/>
        </w:trPr>
        <w:tc>
          <w:tcPr>
            <w:tcW w:w="2335" w:type="dxa"/>
            <w:tcBorders>
              <w:top w:val="nil"/>
              <w:left w:val="single" w:sz="4" w:space="0" w:color="auto"/>
              <w:bottom w:val="single" w:sz="4" w:space="0" w:color="auto"/>
              <w:right w:val="single" w:sz="4" w:space="0" w:color="auto"/>
            </w:tcBorders>
            <w:shd w:val="clear" w:color="auto" w:fill="auto"/>
            <w:noWrap/>
            <w:hideMark/>
          </w:tcPr>
          <w:p w14:paraId="5062F39A" w14:textId="41E58B3E" w:rsidR="001F2FE2" w:rsidRPr="00B409E3" w:rsidRDefault="007172C7" w:rsidP="00853968">
            <w:pPr>
              <w:bidi/>
              <w:jc w:val="left"/>
              <w:rPr>
                <w:b/>
                <w:bCs/>
                <w:sz w:val="20"/>
                <w:szCs w:val="20"/>
                <w:lang w:val="en-US" w:eastAsia="zh-CN" w:bidi="ar-LB"/>
              </w:rPr>
            </w:pPr>
            <w:r>
              <w:rPr>
                <w:b/>
                <w:bCs/>
                <w:sz w:val="20"/>
                <w:szCs w:val="20"/>
                <w:rtl/>
                <w:lang w:val="en-US" w:eastAsia="zh-CN" w:bidi="ar-LB"/>
              </w:rPr>
              <w:t>المجموع العام</w:t>
            </w:r>
          </w:p>
        </w:tc>
        <w:tc>
          <w:tcPr>
            <w:tcW w:w="1083" w:type="dxa"/>
            <w:tcBorders>
              <w:top w:val="nil"/>
              <w:left w:val="nil"/>
              <w:bottom w:val="single" w:sz="4" w:space="0" w:color="auto"/>
              <w:right w:val="single" w:sz="4" w:space="0" w:color="auto"/>
            </w:tcBorders>
            <w:shd w:val="clear" w:color="auto" w:fill="auto"/>
            <w:noWrap/>
          </w:tcPr>
          <w:p w14:paraId="7F282DBD" w14:textId="55F2464C" w:rsidR="001F2FE2" w:rsidRPr="00B409E3" w:rsidRDefault="00D74EAA" w:rsidP="00853968">
            <w:pPr>
              <w:bidi/>
              <w:jc w:val="left"/>
              <w:rPr>
                <w:b/>
                <w:bCs/>
                <w:sz w:val="20"/>
                <w:szCs w:val="20"/>
                <w:lang w:val="en-US" w:eastAsia="zh-CN" w:bidi="ar-LB"/>
              </w:rPr>
            </w:pPr>
            <w:r w:rsidRPr="00D74EAA">
              <w:rPr>
                <w:b/>
                <w:bCs/>
                <w:sz w:val="20"/>
                <w:szCs w:val="20"/>
                <w:rtl/>
                <w:lang w:val="en-US" w:eastAsia="zh-CN" w:bidi="ar-LB"/>
              </w:rPr>
              <w:t>43.2</w:t>
            </w:r>
          </w:p>
        </w:tc>
        <w:tc>
          <w:tcPr>
            <w:tcW w:w="1170" w:type="dxa"/>
            <w:tcBorders>
              <w:top w:val="nil"/>
              <w:left w:val="nil"/>
              <w:bottom w:val="single" w:sz="4" w:space="0" w:color="auto"/>
              <w:right w:val="single" w:sz="4" w:space="0" w:color="auto"/>
            </w:tcBorders>
            <w:shd w:val="clear" w:color="auto" w:fill="auto"/>
            <w:noWrap/>
            <w:hideMark/>
          </w:tcPr>
          <w:p w14:paraId="436FA0D9" w14:textId="0E5A7EE3" w:rsidR="001F2FE2" w:rsidRPr="00B409E3" w:rsidRDefault="00D74EAA" w:rsidP="00853968">
            <w:pPr>
              <w:bidi/>
              <w:jc w:val="left"/>
              <w:rPr>
                <w:b/>
                <w:bCs/>
                <w:sz w:val="20"/>
                <w:szCs w:val="20"/>
                <w:lang w:val="en-US" w:eastAsia="zh-CN" w:bidi="ar-LB"/>
              </w:rPr>
            </w:pPr>
            <w:r w:rsidRPr="00D74EAA">
              <w:rPr>
                <w:b/>
                <w:bCs/>
                <w:sz w:val="20"/>
                <w:szCs w:val="20"/>
                <w:rtl/>
                <w:lang w:val="en-US" w:eastAsia="zh-CN" w:bidi="ar-LB"/>
              </w:rPr>
              <w:t>0</w:t>
            </w:r>
          </w:p>
        </w:tc>
        <w:tc>
          <w:tcPr>
            <w:tcW w:w="1244" w:type="dxa"/>
            <w:tcBorders>
              <w:top w:val="nil"/>
              <w:left w:val="nil"/>
              <w:bottom w:val="single" w:sz="4" w:space="0" w:color="auto"/>
              <w:right w:val="single" w:sz="4" w:space="0" w:color="auto"/>
            </w:tcBorders>
            <w:shd w:val="clear" w:color="auto" w:fill="auto"/>
            <w:noWrap/>
          </w:tcPr>
          <w:p w14:paraId="2C7A81F8" w14:textId="71861BE0" w:rsidR="001F2FE2" w:rsidRPr="00B409E3" w:rsidRDefault="004423CE" w:rsidP="00853968">
            <w:pPr>
              <w:bidi/>
              <w:jc w:val="left"/>
              <w:rPr>
                <w:b/>
                <w:bCs/>
                <w:sz w:val="20"/>
                <w:szCs w:val="20"/>
                <w:lang w:val="en-US" w:eastAsia="zh-CN" w:bidi="ar-LB"/>
              </w:rPr>
            </w:pPr>
            <w:r w:rsidRPr="004423CE">
              <w:rPr>
                <w:b/>
                <w:bCs/>
                <w:sz w:val="20"/>
                <w:szCs w:val="20"/>
                <w:rtl/>
                <w:lang w:val="en-US" w:eastAsia="zh-CN" w:bidi="ar-LB"/>
              </w:rPr>
              <w:t>3,546,591</w:t>
            </w:r>
          </w:p>
        </w:tc>
        <w:tc>
          <w:tcPr>
            <w:tcW w:w="1244" w:type="dxa"/>
            <w:tcBorders>
              <w:top w:val="nil"/>
              <w:left w:val="nil"/>
              <w:bottom w:val="single" w:sz="4" w:space="0" w:color="auto"/>
              <w:right w:val="single" w:sz="4" w:space="0" w:color="auto"/>
            </w:tcBorders>
            <w:shd w:val="clear" w:color="auto" w:fill="auto"/>
            <w:noWrap/>
          </w:tcPr>
          <w:p w14:paraId="72D8D877" w14:textId="35F711D3" w:rsidR="001F2FE2" w:rsidRPr="00B409E3" w:rsidRDefault="00B55756" w:rsidP="00853968">
            <w:pPr>
              <w:bidi/>
              <w:jc w:val="left"/>
              <w:rPr>
                <w:b/>
                <w:bCs/>
                <w:sz w:val="20"/>
                <w:szCs w:val="20"/>
                <w:lang w:val="en-US" w:eastAsia="zh-CN" w:bidi="ar-LB"/>
              </w:rPr>
            </w:pPr>
            <w:r w:rsidRPr="00B55756">
              <w:rPr>
                <w:b/>
                <w:bCs/>
                <w:sz w:val="20"/>
                <w:szCs w:val="20"/>
                <w:rtl/>
                <w:lang w:val="en-US" w:eastAsia="zh-CN" w:bidi="ar-LB"/>
              </w:rPr>
              <w:t>3,598,923</w:t>
            </w:r>
          </w:p>
        </w:tc>
        <w:tc>
          <w:tcPr>
            <w:tcW w:w="1244" w:type="dxa"/>
            <w:tcBorders>
              <w:top w:val="nil"/>
              <w:left w:val="nil"/>
              <w:bottom w:val="single" w:sz="4" w:space="0" w:color="auto"/>
              <w:right w:val="single" w:sz="4" w:space="0" w:color="auto"/>
            </w:tcBorders>
            <w:shd w:val="clear" w:color="auto" w:fill="auto"/>
            <w:noWrap/>
          </w:tcPr>
          <w:p w14:paraId="03F5311D" w14:textId="3689815D" w:rsidR="001F2FE2" w:rsidRPr="00B409E3" w:rsidRDefault="00B55756" w:rsidP="00853968">
            <w:pPr>
              <w:bidi/>
              <w:jc w:val="left"/>
              <w:rPr>
                <w:b/>
                <w:bCs/>
                <w:sz w:val="20"/>
                <w:szCs w:val="20"/>
                <w:lang w:val="en-US" w:eastAsia="zh-CN" w:bidi="ar-LB"/>
              </w:rPr>
            </w:pPr>
            <w:r w:rsidRPr="00B55756">
              <w:rPr>
                <w:b/>
                <w:bCs/>
                <w:sz w:val="20"/>
                <w:szCs w:val="20"/>
                <w:rtl/>
                <w:lang w:val="en-US" w:eastAsia="zh-CN" w:bidi="ar-LB"/>
              </w:rPr>
              <w:t>101</w:t>
            </w:r>
          </w:p>
        </w:tc>
        <w:tc>
          <w:tcPr>
            <w:tcW w:w="1338" w:type="dxa"/>
            <w:tcBorders>
              <w:top w:val="nil"/>
              <w:left w:val="nil"/>
              <w:bottom w:val="single" w:sz="4" w:space="0" w:color="auto"/>
              <w:right w:val="single" w:sz="4" w:space="0" w:color="auto"/>
            </w:tcBorders>
            <w:shd w:val="clear" w:color="auto" w:fill="auto"/>
            <w:noWrap/>
          </w:tcPr>
          <w:p w14:paraId="7069DDF4" w14:textId="58EA35EE" w:rsidR="001F2FE2" w:rsidRPr="00B409E3" w:rsidRDefault="00B55756" w:rsidP="00853968">
            <w:pPr>
              <w:bidi/>
              <w:jc w:val="left"/>
              <w:rPr>
                <w:b/>
                <w:bCs/>
                <w:sz w:val="20"/>
                <w:szCs w:val="20"/>
                <w:lang w:val="en-US" w:eastAsia="zh-CN" w:bidi="ar-LB"/>
              </w:rPr>
            </w:pPr>
            <w:r w:rsidRPr="00B55756">
              <w:rPr>
                <w:b/>
                <w:bCs/>
                <w:sz w:val="20"/>
                <w:szCs w:val="20"/>
                <w:rtl/>
                <w:lang w:val="en-US" w:eastAsia="zh-CN" w:bidi="ar-LB"/>
              </w:rPr>
              <w:t>37</w:t>
            </w:r>
          </w:p>
        </w:tc>
      </w:tr>
    </w:tbl>
    <w:p w14:paraId="72096AAF" w14:textId="12BCA6CE" w:rsidR="00E34075" w:rsidRPr="00B55756" w:rsidRDefault="00B0280F" w:rsidP="00B55756">
      <w:pPr>
        <w:pStyle w:val="Title1"/>
        <w:keepNext/>
        <w:bidi/>
        <w:jc w:val="both"/>
        <w:rPr>
          <w:b w:val="0"/>
          <w:caps w:val="0"/>
          <w:lang w:val="en-CA" w:bidi="ar-LB"/>
        </w:rPr>
      </w:pPr>
      <w:r w:rsidRPr="00B0280F">
        <w:rPr>
          <w:b w:val="0"/>
          <w:caps w:val="0"/>
          <w:rtl/>
          <w:lang w:val="en-CA" w:bidi="ar-LB"/>
        </w:rPr>
        <w:t>* لا يوجد إزالة تدريجية في عام 2022 للمشاريع المتعلقة بالهيدروفلوروكربون</w:t>
      </w:r>
      <w:r>
        <w:rPr>
          <w:b w:val="0"/>
          <w:caps w:val="0"/>
          <w:rtl/>
          <w:lang w:val="en-CA" w:bidi="ar-LB"/>
        </w:rPr>
        <w:t>.</w:t>
      </w:r>
    </w:p>
    <w:p w14:paraId="6E4EB64E" w14:textId="6E863477" w:rsidR="00E34075" w:rsidRPr="00B55756" w:rsidRDefault="00B0280F" w:rsidP="00B55756">
      <w:pPr>
        <w:pStyle w:val="Title1"/>
        <w:keepNext/>
        <w:bidi/>
        <w:jc w:val="both"/>
        <w:rPr>
          <w:b w:val="0"/>
          <w:caps w:val="0"/>
          <w:lang w:val="en-CA" w:bidi="ar-LB"/>
        </w:rPr>
      </w:pPr>
      <w:r w:rsidRPr="00B0280F">
        <w:rPr>
          <w:b w:val="0"/>
          <w:caps w:val="0"/>
          <w:rtl/>
          <w:lang w:val="en-CA" w:bidi="ar-LB"/>
        </w:rPr>
        <w:t>** للمشاريع التي كان من المقرر إنجازها في عام 2022.</w:t>
      </w:r>
    </w:p>
    <w:p w14:paraId="5CB4BC8E" w14:textId="77777777" w:rsidR="00E34075" w:rsidRPr="00B55756" w:rsidRDefault="00E34075" w:rsidP="00B0280F">
      <w:pPr>
        <w:bidi/>
        <w:jc w:val="left"/>
        <w:rPr>
          <w:b/>
          <w:bCs/>
          <w:lang w:bidi="ar-LB"/>
        </w:rPr>
      </w:pPr>
    </w:p>
    <w:p w14:paraId="1CB274EC" w14:textId="77777777" w:rsidR="00E34075" w:rsidRPr="00B409E3" w:rsidRDefault="00E34075" w:rsidP="00B0280F">
      <w:pPr>
        <w:bidi/>
        <w:jc w:val="center"/>
        <w:rPr>
          <w:b/>
          <w:bCs/>
          <w:lang w:bidi="ar-LB"/>
        </w:rPr>
      </w:pPr>
    </w:p>
    <w:p w14:paraId="053C3357" w14:textId="77777777" w:rsidR="00E34075" w:rsidRPr="00B409E3" w:rsidRDefault="00E34075" w:rsidP="00B0280F">
      <w:pPr>
        <w:bidi/>
        <w:jc w:val="center"/>
        <w:rPr>
          <w:b/>
          <w:bCs/>
          <w:lang w:bidi="ar-LB"/>
        </w:rPr>
      </w:pPr>
    </w:p>
    <w:p w14:paraId="718A4D85" w14:textId="77777777" w:rsidR="00E34075" w:rsidRPr="00B409E3" w:rsidRDefault="00E34075" w:rsidP="00B0280F">
      <w:pPr>
        <w:bidi/>
        <w:jc w:val="center"/>
        <w:rPr>
          <w:b/>
          <w:bCs/>
          <w:lang w:bidi="ar-LB"/>
        </w:rPr>
      </w:pPr>
    </w:p>
    <w:p w14:paraId="61CCDB01" w14:textId="77777777" w:rsidR="00E34075" w:rsidRPr="00B409E3" w:rsidRDefault="00E34075" w:rsidP="00B0280F">
      <w:pPr>
        <w:bidi/>
        <w:jc w:val="center"/>
        <w:rPr>
          <w:b/>
          <w:bCs/>
          <w:lang w:bidi="ar-LB"/>
        </w:rPr>
      </w:pPr>
    </w:p>
    <w:p w14:paraId="0AFAA097" w14:textId="77777777" w:rsidR="00E34075" w:rsidRPr="00B409E3" w:rsidRDefault="00E34075" w:rsidP="00B0280F">
      <w:pPr>
        <w:bidi/>
        <w:jc w:val="center"/>
        <w:rPr>
          <w:b/>
          <w:bCs/>
          <w:lang w:bidi="ar-LB"/>
        </w:rPr>
      </w:pPr>
    </w:p>
    <w:p w14:paraId="4BEF718F" w14:textId="77777777" w:rsidR="00E34075" w:rsidRPr="00B409E3" w:rsidRDefault="00E34075" w:rsidP="00B0280F">
      <w:pPr>
        <w:bidi/>
        <w:jc w:val="left"/>
        <w:rPr>
          <w:b/>
          <w:bCs/>
          <w:lang w:bidi="ar-LB"/>
        </w:rPr>
        <w:sectPr w:rsidR="00E34075" w:rsidRPr="00B409E3" w:rsidSect="00FB1E9A">
          <w:headerReference w:type="first" r:id="rId20"/>
          <w:footerReference w:type="first" r:id="rId21"/>
          <w:pgSz w:w="12240" w:h="15840" w:code="1"/>
          <w:pgMar w:top="990" w:right="1440" w:bottom="864" w:left="1440" w:header="720" w:footer="475" w:gutter="0"/>
          <w:pgNumType w:start="1"/>
          <w:cols w:space="720"/>
          <w:titlePg/>
          <w:docGrid w:linePitch="299"/>
        </w:sectPr>
      </w:pPr>
    </w:p>
    <w:p w14:paraId="586BA182" w14:textId="6D6B2D96" w:rsidR="0073250D" w:rsidRPr="00450740" w:rsidRDefault="0073250D" w:rsidP="0073250D">
      <w:pPr>
        <w:keepNext/>
        <w:bidi/>
        <w:jc w:val="center"/>
        <w:rPr>
          <w:b/>
          <w:bCs/>
          <w:sz w:val="26"/>
          <w:szCs w:val="26"/>
          <w:lang w:bidi="ar-LB"/>
        </w:rPr>
      </w:pPr>
      <w:r>
        <w:rPr>
          <w:b/>
          <w:bCs/>
          <w:sz w:val="26"/>
          <w:szCs w:val="26"/>
          <w:rtl/>
          <w:lang w:bidi="ar-LB"/>
        </w:rPr>
        <w:lastRenderedPageBreak/>
        <w:t>المرفق الثاني</w:t>
      </w:r>
    </w:p>
    <w:p w14:paraId="41F756A8" w14:textId="77777777" w:rsidR="00E34075" w:rsidRPr="0031268B" w:rsidRDefault="00E34075" w:rsidP="0031268B">
      <w:pPr>
        <w:bidi/>
        <w:jc w:val="center"/>
        <w:rPr>
          <w:b/>
          <w:bCs/>
          <w:sz w:val="26"/>
          <w:szCs w:val="26"/>
          <w:lang w:bidi="ar-LB"/>
        </w:rPr>
      </w:pPr>
    </w:p>
    <w:bookmarkEnd w:id="1"/>
    <w:p w14:paraId="37AC24A0" w14:textId="5F7F2130" w:rsidR="00994A54" w:rsidRPr="00EC6833" w:rsidRDefault="00994A54" w:rsidP="00994A54">
      <w:pPr>
        <w:pStyle w:val="Heading3"/>
        <w:numPr>
          <w:ilvl w:val="0"/>
          <w:numId w:val="0"/>
        </w:numPr>
        <w:tabs>
          <w:tab w:val="left" w:pos="708"/>
        </w:tabs>
        <w:bidi/>
        <w:spacing w:after="0"/>
        <w:ind w:left="1361" w:hanging="1361"/>
        <w:jc w:val="center"/>
        <w:rPr>
          <w:b/>
          <w:bCs/>
          <w:sz w:val="26"/>
          <w:szCs w:val="26"/>
          <w:lang w:bidi="ar-LB"/>
        </w:rPr>
      </w:pPr>
      <w:r w:rsidRPr="00EC6833">
        <w:rPr>
          <w:b/>
          <w:bCs/>
          <w:sz w:val="26"/>
          <w:szCs w:val="26"/>
          <w:rtl/>
          <w:lang w:bidi="ar-LB"/>
        </w:rPr>
        <w:t xml:space="preserve">نظرة </w:t>
      </w:r>
      <w:r w:rsidR="006C73AC">
        <w:rPr>
          <w:b/>
          <w:bCs/>
          <w:sz w:val="26"/>
          <w:szCs w:val="26"/>
          <w:rtl/>
          <w:lang w:bidi="ar-LB"/>
        </w:rPr>
        <w:t>عامة</w:t>
      </w:r>
      <w:r w:rsidRPr="00EC6833">
        <w:rPr>
          <w:b/>
          <w:bCs/>
          <w:sz w:val="26"/>
          <w:szCs w:val="26"/>
          <w:rtl/>
          <w:lang w:bidi="ar-LB"/>
        </w:rPr>
        <w:t xml:space="preserve"> على حالة تنفيذ مشروعات الوكالات الثنائية حسب السنة </w:t>
      </w:r>
    </w:p>
    <w:p w14:paraId="6205EF28" w14:textId="1B8AAB49" w:rsidR="00994A54" w:rsidRPr="00EC6833" w:rsidRDefault="00994A54" w:rsidP="00994A54">
      <w:pPr>
        <w:pStyle w:val="Heading3"/>
        <w:numPr>
          <w:ilvl w:val="0"/>
          <w:numId w:val="0"/>
        </w:numPr>
        <w:tabs>
          <w:tab w:val="left" w:pos="708"/>
        </w:tabs>
        <w:bidi/>
        <w:spacing w:after="0"/>
        <w:ind w:left="1361" w:hanging="1361"/>
        <w:jc w:val="center"/>
        <w:rPr>
          <w:b/>
          <w:bCs/>
          <w:sz w:val="26"/>
          <w:szCs w:val="26"/>
          <w:rtl/>
          <w:lang w:bidi="ar-LB"/>
        </w:rPr>
      </w:pPr>
      <w:r w:rsidRPr="00EC6833">
        <w:rPr>
          <w:b/>
          <w:bCs/>
          <w:sz w:val="26"/>
          <w:szCs w:val="26"/>
          <w:rtl/>
          <w:lang w:bidi="ar-LB"/>
        </w:rPr>
        <w:t>حتى 31 ديسمبر/كانون الأول 202</w:t>
      </w:r>
      <w:r>
        <w:rPr>
          <w:b/>
          <w:bCs/>
          <w:sz w:val="26"/>
          <w:szCs w:val="26"/>
          <w:rtl/>
          <w:lang w:bidi="ar-LB"/>
        </w:rPr>
        <w:t>2</w:t>
      </w:r>
    </w:p>
    <w:p w14:paraId="2E815A71" w14:textId="77777777" w:rsidR="00E34075" w:rsidRPr="0031268B" w:rsidRDefault="00E34075" w:rsidP="0031268B">
      <w:pPr>
        <w:bidi/>
        <w:jc w:val="left"/>
        <w:rPr>
          <w:sz w:val="26"/>
          <w:szCs w:val="26"/>
          <w:lang w:bidi="ar-LB"/>
        </w:rPr>
      </w:pPr>
    </w:p>
    <w:p w14:paraId="33776829" w14:textId="5412DC5F" w:rsidR="00E34075" w:rsidRPr="0031268B" w:rsidRDefault="006C73AC">
      <w:pPr>
        <w:pStyle w:val="Heading1"/>
        <w:numPr>
          <w:ilvl w:val="0"/>
          <w:numId w:val="11"/>
        </w:numPr>
        <w:bidi/>
        <w:spacing w:line="288" w:lineRule="auto"/>
        <w:rPr>
          <w:sz w:val="26"/>
          <w:szCs w:val="26"/>
          <w:lang w:bidi="ar-LB"/>
        </w:rPr>
      </w:pPr>
      <w:r w:rsidRPr="006C73AC">
        <w:rPr>
          <w:sz w:val="26"/>
          <w:szCs w:val="26"/>
          <w:rtl/>
          <w:lang w:bidi="ar-LB"/>
        </w:rPr>
        <w:t>يقدم الجدول 1 في المرفق الثاني نظرة عامة عن حالة تنفيذ المشروعات بحسب السنة</w:t>
      </w:r>
      <w:r w:rsidR="00C11695">
        <w:rPr>
          <w:rStyle w:val="FootnoteReference"/>
          <w:sz w:val="26"/>
          <w:szCs w:val="26"/>
          <w:rtl/>
          <w:lang w:bidi="ar-LB"/>
        </w:rPr>
        <w:footnoteReference w:id="16"/>
      </w:r>
      <w:r w:rsidRPr="006C73AC">
        <w:rPr>
          <w:sz w:val="26"/>
          <w:szCs w:val="26"/>
          <w:rtl/>
          <w:lang w:bidi="ar-LB"/>
        </w:rPr>
        <w:t>. وقد تم الآن إنجاز جميع المشاريع والأنشطة التي تمت الموافقة عليها بين 1992 و2012 و2014.</w:t>
      </w:r>
    </w:p>
    <w:p w14:paraId="5D95ED3C" w14:textId="3CA6AE9D" w:rsidR="0031268B" w:rsidRPr="0031268B" w:rsidRDefault="0031268B" w:rsidP="0031268B">
      <w:pPr>
        <w:keepNext/>
        <w:suppressAutoHyphens/>
        <w:bidi/>
        <w:jc w:val="left"/>
        <w:rPr>
          <w:bCs/>
          <w:spacing w:val="-3"/>
          <w:sz w:val="26"/>
          <w:szCs w:val="26"/>
          <w:lang w:bidi="ar-LB"/>
        </w:rPr>
      </w:pPr>
      <w:r w:rsidRPr="0031268B">
        <w:rPr>
          <w:bCs/>
          <w:spacing w:val="-3"/>
          <w:sz w:val="26"/>
          <w:szCs w:val="26"/>
          <w:rtl/>
          <w:lang w:bidi="ar-LB"/>
        </w:rPr>
        <w:t>الجدول 1. حالة تنفيذ المشروعات حسب السنة</w:t>
      </w:r>
    </w:p>
    <w:tbl>
      <w:tblPr>
        <w:bidiVisual/>
        <w:tblW w:w="9709" w:type="dxa"/>
        <w:tblLook w:val="04A0" w:firstRow="1" w:lastRow="0" w:firstColumn="1" w:lastColumn="0" w:noHBand="0" w:noVBand="1"/>
      </w:tblPr>
      <w:tblGrid>
        <w:gridCol w:w="988"/>
        <w:gridCol w:w="1072"/>
        <w:gridCol w:w="1150"/>
        <w:gridCol w:w="1254"/>
        <w:gridCol w:w="1355"/>
        <w:gridCol w:w="1355"/>
        <w:gridCol w:w="1242"/>
        <w:gridCol w:w="1293"/>
      </w:tblGrid>
      <w:tr w:rsidR="00B409E3" w:rsidRPr="00B409E3" w14:paraId="7852D38B" w14:textId="77777777" w:rsidTr="002A6B0A">
        <w:trPr>
          <w:trHeight w:val="75"/>
        </w:trPr>
        <w:tc>
          <w:tcPr>
            <w:tcW w:w="988" w:type="dxa"/>
            <w:vMerge w:val="restart"/>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67B6F539" w14:textId="4F4B521A" w:rsidR="00E34075" w:rsidRPr="00B409E3" w:rsidRDefault="0031268B" w:rsidP="007116B2">
            <w:pPr>
              <w:bidi/>
              <w:jc w:val="left"/>
              <w:rPr>
                <w:b/>
                <w:bCs/>
                <w:sz w:val="20"/>
                <w:szCs w:val="20"/>
                <w:lang w:eastAsia="en-CA" w:bidi="ar-LB"/>
              </w:rPr>
            </w:pPr>
            <w:r>
              <w:rPr>
                <w:b/>
                <w:bCs/>
                <w:sz w:val="20"/>
                <w:szCs w:val="20"/>
                <w:rtl/>
                <w:lang w:eastAsia="en-CA" w:bidi="ar-LB"/>
              </w:rPr>
              <w:t>السنة</w:t>
            </w:r>
          </w:p>
        </w:tc>
        <w:tc>
          <w:tcPr>
            <w:tcW w:w="3476" w:type="dxa"/>
            <w:gridSpan w:val="3"/>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14:paraId="70EA6F5C" w14:textId="67EBA31D" w:rsidR="00E34075" w:rsidRPr="00B409E3" w:rsidRDefault="0031268B" w:rsidP="007116B2">
            <w:pPr>
              <w:bidi/>
              <w:jc w:val="center"/>
              <w:rPr>
                <w:b/>
                <w:bCs/>
                <w:sz w:val="20"/>
                <w:szCs w:val="20"/>
                <w:lang w:eastAsia="en-CA" w:bidi="ar-LB"/>
              </w:rPr>
            </w:pPr>
            <w:r>
              <w:rPr>
                <w:b/>
                <w:bCs/>
                <w:sz w:val="20"/>
                <w:szCs w:val="20"/>
                <w:rtl/>
                <w:lang w:eastAsia="en-CA" w:bidi="ar-LB"/>
              </w:rPr>
              <w:t>عدد المشاريع*</w:t>
            </w:r>
          </w:p>
        </w:tc>
        <w:tc>
          <w:tcPr>
            <w:tcW w:w="5245" w:type="dxa"/>
            <w:gridSpan w:val="4"/>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14:paraId="6CBF0C96" w14:textId="396B6417" w:rsidR="00E34075" w:rsidRPr="00B409E3" w:rsidRDefault="0031268B" w:rsidP="007116B2">
            <w:pPr>
              <w:bidi/>
              <w:jc w:val="center"/>
              <w:rPr>
                <w:b/>
                <w:bCs/>
                <w:sz w:val="20"/>
                <w:szCs w:val="20"/>
                <w:lang w:eastAsia="en-CA" w:bidi="ar-LB"/>
              </w:rPr>
            </w:pPr>
            <w:r>
              <w:rPr>
                <w:b/>
                <w:bCs/>
                <w:sz w:val="20"/>
                <w:szCs w:val="20"/>
                <w:rtl/>
                <w:lang w:eastAsia="en-CA" w:bidi="ar-LB"/>
              </w:rPr>
              <w:t xml:space="preserve">التمويل (دولار </w:t>
            </w:r>
            <w:proofErr w:type="gramStart"/>
            <w:r>
              <w:rPr>
                <w:b/>
                <w:bCs/>
                <w:sz w:val="20"/>
                <w:szCs w:val="20"/>
                <w:rtl/>
                <w:lang w:eastAsia="en-CA" w:bidi="ar-LB"/>
              </w:rPr>
              <w:t>أمريكي)*</w:t>
            </w:r>
            <w:proofErr w:type="gramEnd"/>
            <w:r>
              <w:rPr>
                <w:b/>
                <w:bCs/>
                <w:sz w:val="20"/>
                <w:szCs w:val="20"/>
                <w:rtl/>
                <w:lang w:eastAsia="en-CA" w:bidi="ar-LB"/>
              </w:rPr>
              <w:t>*</w:t>
            </w:r>
          </w:p>
        </w:tc>
      </w:tr>
      <w:tr w:rsidR="00B409E3" w:rsidRPr="00B409E3" w14:paraId="072680C1" w14:textId="77777777" w:rsidTr="002A6B0A">
        <w:trPr>
          <w:trHeight w:val="120"/>
        </w:trPr>
        <w:tc>
          <w:tcPr>
            <w:tcW w:w="988" w:type="dxa"/>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1C8A81D8" w14:textId="77777777" w:rsidR="00E34075" w:rsidRPr="00B409E3" w:rsidRDefault="00E34075" w:rsidP="007116B2">
            <w:pPr>
              <w:bidi/>
              <w:jc w:val="left"/>
              <w:rPr>
                <w:b/>
                <w:bCs/>
                <w:sz w:val="20"/>
                <w:szCs w:val="20"/>
                <w:lang w:eastAsia="en-CA" w:bidi="ar-LB"/>
              </w:rPr>
            </w:pPr>
          </w:p>
        </w:tc>
        <w:tc>
          <w:tcPr>
            <w:tcW w:w="1072"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08A4092C" w14:textId="4F7A59CD" w:rsidR="00E34075" w:rsidRPr="00B409E3" w:rsidRDefault="0031268B" w:rsidP="007116B2">
            <w:pPr>
              <w:bidi/>
              <w:jc w:val="center"/>
              <w:rPr>
                <w:b/>
                <w:bCs/>
                <w:sz w:val="20"/>
                <w:szCs w:val="20"/>
                <w:lang w:eastAsia="en-CA" w:bidi="ar-LB"/>
              </w:rPr>
            </w:pPr>
            <w:r>
              <w:rPr>
                <w:b/>
                <w:bCs/>
                <w:sz w:val="20"/>
                <w:szCs w:val="20"/>
                <w:rtl/>
                <w:lang w:eastAsia="en-CA" w:bidi="ar-LB"/>
              </w:rPr>
              <w:t>موافق عليها</w:t>
            </w:r>
          </w:p>
        </w:tc>
        <w:tc>
          <w:tcPr>
            <w:tcW w:w="1150"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18009E53" w14:textId="7126FDCB" w:rsidR="00E34075" w:rsidRPr="00B409E3" w:rsidRDefault="0031268B" w:rsidP="007116B2">
            <w:pPr>
              <w:bidi/>
              <w:jc w:val="center"/>
              <w:rPr>
                <w:b/>
                <w:bCs/>
                <w:sz w:val="20"/>
                <w:szCs w:val="20"/>
                <w:lang w:eastAsia="en-CA" w:bidi="ar-LB"/>
              </w:rPr>
            </w:pPr>
            <w:r>
              <w:rPr>
                <w:b/>
                <w:bCs/>
                <w:sz w:val="20"/>
                <w:szCs w:val="20"/>
                <w:rtl/>
                <w:lang w:eastAsia="en-CA" w:bidi="ar-LB"/>
              </w:rPr>
              <w:t>مُنجزة</w:t>
            </w:r>
          </w:p>
        </w:tc>
        <w:tc>
          <w:tcPr>
            <w:tcW w:w="1254"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6AC6989D" w14:textId="1BD7628D" w:rsidR="00E34075" w:rsidRPr="00B409E3" w:rsidRDefault="00E34075" w:rsidP="007116B2">
            <w:pPr>
              <w:bidi/>
              <w:ind w:left="-123" w:right="-123"/>
              <w:jc w:val="center"/>
              <w:rPr>
                <w:b/>
                <w:bCs/>
                <w:sz w:val="20"/>
                <w:szCs w:val="20"/>
                <w:lang w:eastAsia="en-CA" w:bidi="ar-LB"/>
              </w:rPr>
            </w:pPr>
            <w:r w:rsidRPr="00B409E3">
              <w:rPr>
                <w:b/>
                <w:bCs/>
                <w:sz w:val="20"/>
                <w:szCs w:val="20"/>
                <w:lang w:eastAsia="en-CA" w:bidi="ar-LB"/>
              </w:rPr>
              <w:t>%</w:t>
            </w:r>
            <w:r w:rsidR="0031268B">
              <w:rPr>
                <w:b/>
                <w:bCs/>
                <w:sz w:val="20"/>
                <w:szCs w:val="20"/>
                <w:rtl/>
                <w:lang w:eastAsia="en-CA" w:bidi="ar-LB"/>
              </w:rPr>
              <w:t xml:space="preserve"> منجزة</w:t>
            </w:r>
          </w:p>
        </w:tc>
        <w:tc>
          <w:tcPr>
            <w:tcW w:w="1355"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5FD99D4B" w14:textId="0277E178" w:rsidR="00E34075" w:rsidRPr="00B409E3" w:rsidRDefault="0031268B" w:rsidP="007116B2">
            <w:pPr>
              <w:bidi/>
              <w:jc w:val="center"/>
              <w:rPr>
                <w:b/>
                <w:bCs/>
                <w:sz w:val="20"/>
                <w:szCs w:val="20"/>
                <w:lang w:eastAsia="en-CA" w:bidi="ar-LB"/>
              </w:rPr>
            </w:pPr>
            <w:r>
              <w:rPr>
                <w:b/>
                <w:bCs/>
                <w:sz w:val="20"/>
                <w:szCs w:val="20"/>
                <w:rtl/>
                <w:lang w:eastAsia="en-CA" w:bidi="ar-LB"/>
              </w:rPr>
              <w:t>موافق عليه</w:t>
            </w:r>
          </w:p>
        </w:tc>
        <w:tc>
          <w:tcPr>
            <w:tcW w:w="1355"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3A743391" w14:textId="43C01B97" w:rsidR="00E34075" w:rsidRPr="00B409E3" w:rsidRDefault="0031268B" w:rsidP="007116B2">
            <w:pPr>
              <w:bidi/>
              <w:jc w:val="center"/>
              <w:rPr>
                <w:b/>
                <w:bCs/>
                <w:sz w:val="20"/>
                <w:szCs w:val="20"/>
                <w:lang w:eastAsia="en-CA" w:bidi="ar-LB"/>
              </w:rPr>
            </w:pPr>
            <w:r>
              <w:rPr>
                <w:b/>
                <w:bCs/>
                <w:sz w:val="20"/>
                <w:szCs w:val="20"/>
                <w:rtl/>
                <w:lang w:eastAsia="en-CA" w:bidi="ar-LB"/>
              </w:rPr>
              <w:t>المنصرف</w:t>
            </w:r>
          </w:p>
        </w:tc>
        <w:tc>
          <w:tcPr>
            <w:tcW w:w="1242"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16EB1C0B" w14:textId="66D88BF4" w:rsidR="00E34075" w:rsidRPr="00B409E3" w:rsidRDefault="0031268B" w:rsidP="007116B2">
            <w:pPr>
              <w:bidi/>
              <w:jc w:val="center"/>
              <w:rPr>
                <w:b/>
                <w:bCs/>
                <w:sz w:val="20"/>
                <w:szCs w:val="20"/>
                <w:lang w:eastAsia="en-CA" w:bidi="ar-LB"/>
              </w:rPr>
            </w:pPr>
            <w:r>
              <w:rPr>
                <w:b/>
                <w:bCs/>
                <w:sz w:val="20"/>
                <w:szCs w:val="20"/>
                <w:rtl/>
                <w:lang w:eastAsia="en-CA" w:bidi="ar-LB"/>
              </w:rPr>
              <w:t>الرصيد</w:t>
            </w:r>
          </w:p>
        </w:tc>
        <w:tc>
          <w:tcPr>
            <w:tcW w:w="1293"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549F87B8" w14:textId="22602AA5" w:rsidR="00E34075" w:rsidRPr="00B409E3" w:rsidRDefault="0031268B" w:rsidP="0031268B">
            <w:pPr>
              <w:bidi/>
              <w:jc w:val="center"/>
              <w:rPr>
                <w:b/>
                <w:bCs/>
                <w:sz w:val="20"/>
                <w:szCs w:val="20"/>
                <w:lang w:eastAsia="en-CA" w:bidi="ar-LB"/>
              </w:rPr>
            </w:pPr>
            <w:r>
              <w:rPr>
                <w:b/>
                <w:bCs/>
                <w:sz w:val="20"/>
                <w:szCs w:val="20"/>
                <w:rtl/>
                <w:lang w:eastAsia="en-CA" w:bidi="ar-LB"/>
              </w:rPr>
              <w:t>% المنصرف</w:t>
            </w:r>
          </w:p>
        </w:tc>
      </w:tr>
      <w:tr w:rsidR="00B409E3" w:rsidRPr="00B409E3" w14:paraId="580D6191" w14:textId="77777777" w:rsidTr="002A6B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B261698" w14:textId="77C4EAD4" w:rsidR="005D4C20" w:rsidRPr="00B409E3" w:rsidRDefault="00172E35" w:rsidP="007116B2">
            <w:pPr>
              <w:bidi/>
              <w:jc w:val="left"/>
              <w:rPr>
                <w:sz w:val="20"/>
                <w:szCs w:val="20"/>
                <w:lang w:eastAsia="en-CA" w:bidi="ar-LB"/>
              </w:rPr>
            </w:pPr>
            <w:r w:rsidRPr="00172E35">
              <w:rPr>
                <w:sz w:val="20"/>
                <w:szCs w:val="20"/>
                <w:rtl/>
                <w:lang w:eastAsia="en-CA" w:bidi="ar-LB"/>
              </w:rPr>
              <w:t>1992</w:t>
            </w:r>
          </w:p>
        </w:tc>
        <w:tc>
          <w:tcPr>
            <w:tcW w:w="1072" w:type="dxa"/>
            <w:tcBorders>
              <w:top w:val="nil"/>
              <w:left w:val="nil"/>
              <w:bottom w:val="single" w:sz="4" w:space="0" w:color="auto"/>
              <w:right w:val="single" w:sz="4" w:space="0" w:color="auto"/>
            </w:tcBorders>
            <w:shd w:val="clear" w:color="auto" w:fill="auto"/>
            <w:noWrap/>
            <w:vAlign w:val="center"/>
            <w:hideMark/>
          </w:tcPr>
          <w:p w14:paraId="2F3DC50C" w14:textId="747E1144" w:rsidR="005D4C20" w:rsidRPr="00B409E3" w:rsidRDefault="00172E35" w:rsidP="00172E35">
            <w:pPr>
              <w:bidi/>
              <w:jc w:val="left"/>
              <w:rPr>
                <w:sz w:val="20"/>
                <w:szCs w:val="20"/>
                <w:lang w:eastAsia="en-CA" w:bidi="ar-LB"/>
              </w:rPr>
            </w:pPr>
            <w:r w:rsidRPr="00172E35">
              <w:rPr>
                <w:sz w:val="20"/>
                <w:szCs w:val="20"/>
                <w:rtl/>
                <w:lang w:eastAsia="en-CA" w:bidi="ar-LB"/>
              </w:rPr>
              <w:t>18</w:t>
            </w:r>
          </w:p>
        </w:tc>
        <w:tc>
          <w:tcPr>
            <w:tcW w:w="1150" w:type="dxa"/>
            <w:tcBorders>
              <w:top w:val="nil"/>
              <w:left w:val="nil"/>
              <w:bottom w:val="single" w:sz="4" w:space="0" w:color="auto"/>
              <w:right w:val="single" w:sz="4" w:space="0" w:color="auto"/>
            </w:tcBorders>
            <w:shd w:val="clear" w:color="auto" w:fill="auto"/>
            <w:noWrap/>
            <w:vAlign w:val="center"/>
            <w:hideMark/>
          </w:tcPr>
          <w:p w14:paraId="6FBD32B3" w14:textId="1C990D4B" w:rsidR="005D4C20" w:rsidRPr="00B409E3" w:rsidRDefault="00400340" w:rsidP="00172E35">
            <w:pPr>
              <w:bidi/>
              <w:jc w:val="left"/>
              <w:rPr>
                <w:sz w:val="20"/>
                <w:szCs w:val="20"/>
                <w:lang w:eastAsia="en-CA" w:bidi="ar-LB"/>
              </w:rPr>
            </w:pPr>
            <w:r w:rsidRPr="00400340">
              <w:rPr>
                <w:sz w:val="20"/>
                <w:szCs w:val="20"/>
                <w:rtl/>
                <w:lang w:eastAsia="en-CA" w:bidi="ar-LB"/>
              </w:rPr>
              <w:t>18</w:t>
            </w:r>
          </w:p>
        </w:tc>
        <w:tc>
          <w:tcPr>
            <w:tcW w:w="1254" w:type="dxa"/>
            <w:tcBorders>
              <w:top w:val="nil"/>
              <w:left w:val="nil"/>
              <w:bottom w:val="single" w:sz="4" w:space="0" w:color="auto"/>
              <w:right w:val="single" w:sz="4" w:space="0" w:color="auto"/>
            </w:tcBorders>
            <w:shd w:val="clear" w:color="auto" w:fill="auto"/>
            <w:noWrap/>
            <w:vAlign w:val="center"/>
            <w:hideMark/>
          </w:tcPr>
          <w:p w14:paraId="484EF8F5" w14:textId="5DB93303" w:rsidR="005D4C20" w:rsidRPr="00B409E3" w:rsidRDefault="00400340" w:rsidP="00172E35">
            <w:pPr>
              <w:bidi/>
              <w:jc w:val="left"/>
              <w:rPr>
                <w:sz w:val="20"/>
                <w:szCs w:val="20"/>
                <w:lang w:eastAsia="en-CA" w:bidi="ar-LB"/>
              </w:rPr>
            </w:pPr>
            <w:r w:rsidRPr="00400340">
              <w:rPr>
                <w:sz w:val="20"/>
                <w:szCs w:val="20"/>
                <w:rtl/>
                <w:lang w:eastAsia="en-CA" w:bidi="ar-LB"/>
              </w:rPr>
              <w:t>100</w:t>
            </w:r>
          </w:p>
        </w:tc>
        <w:tc>
          <w:tcPr>
            <w:tcW w:w="1355" w:type="dxa"/>
            <w:tcBorders>
              <w:top w:val="nil"/>
              <w:left w:val="nil"/>
              <w:bottom w:val="single" w:sz="4" w:space="0" w:color="auto"/>
              <w:right w:val="single" w:sz="4" w:space="0" w:color="auto"/>
            </w:tcBorders>
            <w:shd w:val="clear" w:color="auto" w:fill="auto"/>
            <w:noWrap/>
            <w:vAlign w:val="center"/>
          </w:tcPr>
          <w:p w14:paraId="18B1B9A1" w14:textId="1A7A8BD1" w:rsidR="005D4C20" w:rsidRPr="00B409E3" w:rsidRDefault="00400340" w:rsidP="00172E35">
            <w:pPr>
              <w:bidi/>
              <w:jc w:val="left"/>
              <w:rPr>
                <w:sz w:val="20"/>
                <w:szCs w:val="20"/>
                <w:lang w:eastAsia="en-CA" w:bidi="ar-LB"/>
              </w:rPr>
            </w:pPr>
            <w:r w:rsidRPr="00400340">
              <w:rPr>
                <w:sz w:val="20"/>
                <w:szCs w:val="20"/>
                <w:rtl/>
                <w:lang w:eastAsia="en-CA" w:bidi="ar-LB"/>
              </w:rPr>
              <w:t>2,883,669</w:t>
            </w:r>
          </w:p>
        </w:tc>
        <w:tc>
          <w:tcPr>
            <w:tcW w:w="1355" w:type="dxa"/>
            <w:tcBorders>
              <w:top w:val="nil"/>
              <w:left w:val="nil"/>
              <w:bottom w:val="single" w:sz="4" w:space="0" w:color="auto"/>
              <w:right w:val="single" w:sz="4" w:space="0" w:color="auto"/>
            </w:tcBorders>
            <w:shd w:val="clear" w:color="auto" w:fill="auto"/>
            <w:noWrap/>
            <w:vAlign w:val="center"/>
          </w:tcPr>
          <w:p w14:paraId="752B1B2B" w14:textId="16001488" w:rsidR="005D4C20" w:rsidRPr="00B409E3" w:rsidRDefault="00400340" w:rsidP="00172E35">
            <w:pPr>
              <w:bidi/>
              <w:jc w:val="left"/>
              <w:rPr>
                <w:sz w:val="20"/>
                <w:szCs w:val="20"/>
                <w:lang w:eastAsia="en-CA" w:bidi="ar-LB"/>
              </w:rPr>
            </w:pPr>
            <w:r w:rsidRPr="00400340">
              <w:rPr>
                <w:sz w:val="20"/>
                <w:szCs w:val="20"/>
                <w:rtl/>
                <w:lang w:eastAsia="en-CA" w:bidi="ar-LB"/>
              </w:rPr>
              <w:t>2,883,669</w:t>
            </w:r>
          </w:p>
        </w:tc>
        <w:tc>
          <w:tcPr>
            <w:tcW w:w="1242" w:type="dxa"/>
            <w:tcBorders>
              <w:top w:val="nil"/>
              <w:left w:val="nil"/>
              <w:bottom w:val="single" w:sz="4" w:space="0" w:color="auto"/>
              <w:right w:val="single" w:sz="4" w:space="0" w:color="auto"/>
            </w:tcBorders>
            <w:shd w:val="clear" w:color="auto" w:fill="auto"/>
            <w:noWrap/>
            <w:vAlign w:val="center"/>
            <w:hideMark/>
          </w:tcPr>
          <w:p w14:paraId="11BE3DFB" w14:textId="7DF8DD14" w:rsidR="005D4C20" w:rsidRPr="00B409E3" w:rsidRDefault="00C72F4B" w:rsidP="00172E35">
            <w:pPr>
              <w:bidi/>
              <w:jc w:val="left"/>
              <w:rPr>
                <w:sz w:val="20"/>
                <w:szCs w:val="20"/>
                <w:lang w:eastAsia="en-CA" w:bidi="ar-LB"/>
              </w:rPr>
            </w:pPr>
            <w:r w:rsidRPr="00C72F4B">
              <w:rPr>
                <w:sz w:val="20"/>
                <w:szCs w:val="20"/>
                <w:rtl/>
                <w:lang w:eastAsia="en-CA" w:bidi="ar-LB"/>
              </w:rPr>
              <w:t>0</w:t>
            </w:r>
          </w:p>
        </w:tc>
        <w:tc>
          <w:tcPr>
            <w:tcW w:w="1293" w:type="dxa"/>
            <w:tcBorders>
              <w:top w:val="nil"/>
              <w:left w:val="nil"/>
              <w:bottom w:val="single" w:sz="4" w:space="0" w:color="auto"/>
              <w:right w:val="single" w:sz="4" w:space="0" w:color="auto"/>
            </w:tcBorders>
            <w:shd w:val="clear" w:color="auto" w:fill="auto"/>
            <w:noWrap/>
            <w:vAlign w:val="center"/>
          </w:tcPr>
          <w:p w14:paraId="4A5C7550" w14:textId="52DC672C" w:rsidR="005D4C20" w:rsidRPr="00B409E3" w:rsidRDefault="00400340" w:rsidP="00172E35">
            <w:pPr>
              <w:bidi/>
              <w:jc w:val="left"/>
              <w:rPr>
                <w:sz w:val="20"/>
                <w:szCs w:val="20"/>
                <w:lang w:eastAsia="en-CA" w:bidi="ar-LB"/>
              </w:rPr>
            </w:pPr>
            <w:r w:rsidRPr="00400340">
              <w:rPr>
                <w:sz w:val="20"/>
                <w:szCs w:val="20"/>
                <w:rtl/>
                <w:lang w:eastAsia="en-CA" w:bidi="ar-LB"/>
              </w:rPr>
              <w:t>100</w:t>
            </w:r>
          </w:p>
        </w:tc>
      </w:tr>
      <w:tr w:rsidR="00B409E3" w:rsidRPr="00B409E3" w14:paraId="1CC98C13" w14:textId="77777777" w:rsidTr="002A6B0A">
        <w:trPr>
          <w:trHeight w:val="7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464D9E9" w14:textId="439499D8" w:rsidR="005D4C20" w:rsidRPr="00B409E3" w:rsidRDefault="00172E35" w:rsidP="007116B2">
            <w:pPr>
              <w:bidi/>
              <w:jc w:val="left"/>
              <w:rPr>
                <w:sz w:val="20"/>
                <w:szCs w:val="20"/>
                <w:lang w:eastAsia="en-CA" w:bidi="ar-LB"/>
              </w:rPr>
            </w:pPr>
            <w:r w:rsidRPr="00172E35">
              <w:rPr>
                <w:sz w:val="20"/>
                <w:szCs w:val="20"/>
                <w:rtl/>
                <w:lang w:eastAsia="en-CA" w:bidi="ar-LB"/>
              </w:rPr>
              <w:t>1993</w:t>
            </w:r>
          </w:p>
        </w:tc>
        <w:tc>
          <w:tcPr>
            <w:tcW w:w="1072" w:type="dxa"/>
            <w:tcBorders>
              <w:top w:val="nil"/>
              <w:left w:val="nil"/>
              <w:bottom w:val="single" w:sz="4" w:space="0" w:color="auto"/>
              <w:right w:val="single" w:sz="4" w:space="0" w:color="auto"/>
            </w:tcBorders>
            <w:shd w:val="clear" w:color="auto" w:fill="auto"/>
            <w:noWrap/>
            <w:vAlign w:val="center"/>
            <w:hideMark/>
          </w:tcPr>
          <w:p w14:paraId="7C087823" w14:textId="5707F9E1" w:rsidR="005D4C20" w:rsidRPr="00B409E3" w:rsidRDefault="00172E35" w:rsidP="00172E35">
            <w:pPr>
              <w:bidi/>
              <w:jc w:val="left"/>
              <w:rPr>
                <w:sz w:val="20"/>
                <w:szCs w:val="20"/>
                <w:lang w:eastAsia="en-CA" w:bidi="ar-LB"/>
              </w:rPr>
            </w:pPr>
            <w:r w:rsidRPr="00172E35">
              <w:rPr>
                <w:sz w:val="20"/>
                <w:szCs w:val="20"/>
                <w:rtl/>
                <w:lang w:eastAsia="en-CA" w:bidi="ar-LB"/>
              </w:rPr>
              <w:t>10</w:t>
            </w:r>
          </w:p>
        </w:tc>
        <w:tc>
          <w:tcPr>
            <w:tcW w:w="1150" w:type="dxa"/>
            <w:tcBorders>
              <w:top w:val="nil"/>
              <w:left w:val="nil"/>
              <w:bottom w:val="single" w:sz="4" w:space="0" w:color="auto"/>
              <w:right w:val="single" w:sz="4" w:space="0" w:color="auto"/>
            </w:tcBorders>
            <w:shd w:val="clear" w:color="auto" w:fill="auto"/>
            <w:noWrap/>
            <w:vAlign w:val="center"/>
          </w:tcPr>
          <w:p w14:paraId="6BF5D544" w14:textId="02DE632A" w:rsidR="005D4C20" w:rsidRPr="00B409E3" w:rsidRDefault="00C72F4B" w:rsidP="00172E35">
            <w:pPr>
              <w:bidi/>
              <w:jc w:val="left"/>
              <w:rPr>
                <w:sz w:val="20"/>
                <w:szCs w:val="20"/>
                <w:lang w:eastAsia="en-CA" w:bidi="ar-LB"/>
              </w:rPr>
            </w:pPr>
            <w:r w:rsidRPr="00C72F4B">
              <w:rPr>
                <w:sz w:val="20"/>
                <w:szCs w:val="20"/>
                <w:rtl/>
                <w:lang w:eastAsia="en-CA" w:bidi="ar-LB"/>
              </w:rPr>
              <w:t>10</w:t>
            </w:r>
          </w:p>
        </w:tc>
        <w:tc>
          <w:tcPr>
            <w:tcW w:w="1254" w:type="dxa"/>
            <w:tcBorders>
              <w:top w:val="nil"/>
              <w:left w:val="nil"/>
              <w:bottom w:val="single" w:sz="4" w:space="0" w:color="auto"/>
              <w:right w:val="single" w:sz="4" w:space="0" w:color="auto"/>
            </w:tcBorders>
            <w:shd w:val="clear" w:color="auto" w:fill="auto"/>
            <w:noWrap/>
            <w:vAlign w:val="center"/>
          </w:tcPr>
          <w:p w14:paraId="510389F6" w14:textId="4E535C5E" w:rsidR="005D4C20" w:rsidRPr="00B409E3" w:rsidRDefault="00C72F4B" w:rsidP="00172E35">
            <w:pPr>
              <w:bidi/>
              <w:jc w:val="left"/>
              <w:rPr>
                <w:sz w:val="20"/>
                <w:szCs w:val="20"/>
                <w:lang w:eastAsia="en-CA" w:bidi="ar-LB"/>
              </w:rPr>
            </w:pPr>
            <w:r w:rsidRPr="00C72F4B">
              <w:rPr>
                <w:sz w:val="20"/>
                <w:szCs w:val="20"/>
                <w:rtl/>
                <w:lang w:eastAsia="en-CA" w:bidi="ar-LB"/>
              </w:rPr>
              <w:t>100</w:t>
            </w:r>
          </w:p>
        </w:tc>
        <w:tc>
          <w:tcPr>
            <w:tcW w:w="1355" w:type="dxa"/>
            <w:tcBorders>
              <w:top w:val="nil"/>
              <w:left w:val="nil"/>
              <w:bottom w:val="single" w:sz="4" w:space="0" w:color="auto"/>
              <w:right w:val="single" w:sz="4" w:space="0" w:color="auto"/>
            </w:tcBorders>
            <w:shd w:val="clear" w:color="auto" w:fill="auto"/>
            <w:noWrap/>
            <w:vAlign w:val="center"/>
          </w:tcPr>
          <w:p w14:paraId="0FD090BD" w14:textId="3B6E0BE2" w:rsidR="005D4C20" w:rsidRPr="00B409E3" w:rsidRDefault="00C72F4B" w:rsidP="00172E35">
            <w:pPr>
              <w:bidi/>
              <w:jc w:val="left"/>
              <w:rPr>
                <w:sz w:val="20"/>
                <w:szCs w:val="20"/>
                <w:lang w:eastAsia="en-CA" w:bidi="ar-LB"/>
              </w:rPr>
            </w:pPr>
            <w:r w:rsidRPr="00C72F4B">
              <w:rPr>
                <w:sz w:val="20"/>
                <w:szCs w:val="20"/>
                <w:rtl/>
                <w:lang w:eastAsia="en-CA" w:bidi="ar-LB"/>
              </w:rPr>
              <w:t>1,445,586</w:t>
            </w:r>
          </w:p>
        </w:tc>
        <w:tc>
          <w:tcPr>
            <w:tcW w:w="1355" w:type="dxa"/>
            <w:tcBorders>
              <w:top w:val="nil"/>
              <w:left w:val="nil"/>
              <w:bottom w:val="single" w:sz="4" w:space="0" w:color="auto"/>
              <w:right w:val="single" w:sz="4" w:space="0" w:color="auto"/>
            </w:tcBorders>
            <w:shd w:val="clear" w:color="auto" w:fill="auto"/>
            <w:noWrap/>
            <w:vAlign w:val="center"/>
          </w:tcPr>
          <w:p w14:paraId="4F4D6B7D" w14:textId="700AB867" w:rsidR="005D4C20" w:rsidRPr="00B409E3" w:rsidRDefault="00C72F4B" w:rsidP="00172E35">
            <w:pPr>
              <w:bidi/>
              <w:jc w:val="left"/>
              <w:rPr>
                <w:sz w:val="20"/>
                <w:szCs w:val="20"/>
                <w:lang w:eastAsia="en-CA" w:bidi="ar-LB"/>
              </w:rPr>
            </w:pPr>
            <w:r w:rsidRPr="00C72F4B">
              <w:rPr>
                <w:sz w:val="20"/>
                <w:szCs w:val="20"/>
                <w:rtl/>
                <w:lang w:eastAsia="en-CA" w:bidi="ar-LB"/>
              </w:rPr>
              <w:t>1,445,586</w:t>
            </w:r>
          </w:p>
        </w:tc>
        <w:tc>
          <w:tcPr>
            <w:tcW w:w="1242" w:type="dxa"/>
            <w:tcBorders>
              <w:top w:val="nil"/>
              <w:left w:val="nil"/>
              <w:bottom w:val="single" w:sz="4" w:space="0" w:color="auto"/>
              <w:right w:val="single" w:sz="4" w:space="0" w:color="auto"/>
            </w:tcBorders>
            <w:shd w:val="clear" w:color="auto" w:fill="auto"/>
            <w:noWrap/>
            <w:vAlign w:val="center"/>
          </w:tcPr>
          <w:p w14:paraId="68218987" w14:textId="65A1E707" w:rsidR="005D4C20" w:rsidRPr="00B409E3" w:rsidRDefault="00C72F4B" w:rsidP="00172E35">
            <w:pPr>
              <w:bidi/>
              <w:jc w:val="left"/>
              <w:rPr>
                <w:sz w:val="20"/>
                <w:szCs w:val="20"/>
                <w:lang w:eastAsia="en-CA" w:bidi="ar-LB"/>
              </w:rPr>
            </w:pPr>
            <w:r w:rsidRPr="00C72F4B">
              <w:rPr>
                <w:sz w:val="20"/>
                <w:szCs w:val="20"/>
                <w:rtl/>
                <w:lang w:eastAsia="en-CA" w:bidi="ar-LB"/>
              </w:rPr>
              <w:t>0</w:t>
            </w:r>
          </w:p>
        </w:tc>
        <w:tc>
          <w:tcPr>
            <w:tcW w:w="1293" w:type="dxa"/>
            <w:tcBorders>
              <w:top w:val="nil"/>
              <w:left w:val="nil"/>
              <w:bottom w:val="single" w:sz="4" w:space="0" w:color="auto"/>
              <w:right w:val="single" w:sz="4" w:space="0" w:color="auto"/>
            </w:tcBorders>
            <w:shd w:val="clear" w:color="auto" w:fill="auto"/>
            <w:noWrap/>
            <w:vAlign w:val="center"/>
          </w:tcPr>
          <w:p w14:paraId="69A5E831" w14:textId="2023A69A" w:rsidR="005D4C20" w:rsidRPr="00B409E3" w:rsidRDefault="00400340" w:rsidP="00172E35">
            <w:pPr>
              <w:bidi/>
              <w:jc w:val="left"/>
              <w:rPr>
                <w:sz w:val="20"/>
                <w:szCs w:val="20"/>
                <w:lang w:eastAsia="en-CA" w:bidi="ar-LB"/>
              </w:rPr>
            </w:pPr>
            <w:r w:rsidRPr="00400340">
              <w:rPr>
                <w:sz w:val="20"/>
                <w:szCs w:val="20"/>
                <w:rtl/>
                <w:lang w:eastAsia="en-CA" w:bidi="ar-LB"/>
              </w:rPr>
              <w:t>100</w:t>
            </w:r>
          </w:p>
        </w:tc>
      </w:tr>
      <w:tr w:rsidR="00B409E3" w:rsidRPr="00B409E3" w14:paraId="495BA710" w14:textId="77777777" w:rsidTr="002A6B0A">
        <w:trPr>
          <w:trHeight w:val="102"/>
        </w:trPr>
        <w:tc>
          <w:tcPr>
            <w:tcW w:w="988" w:type="dxa"/>
            <w:tcBorders>
              <w:top w:val="nil"/>
              <w:left w:val="single" w:sz="4" w:space="0" w:color="auto"/>
              <w:bottom w:val="single" w:sz="4" w:space="0" w:color="auto"/>
              <w:right w:val="single" w:sz="4" w:space="0" w:color="auto"/>
            </w:tcBorders>
            <w:shd w:val="clear" w:color="auto" w:fill="auto"/>
            <w:noWrap/>
            <w:vAlign w:val="center"/>
          </w:tcPr>
          <w:p w14:paraId="7B0F7A6F" w14:textId="253829B1" w:rsidR="005D4C20" w:rsidRPr="00B409E3" w:rsidRDefault="00C72F4B" w:rsidP="007116B2">
            <w:pPr>
              <w:bidi/>
              <w:jc w:val="left"/>
              <w:rPr>
                <w:sz w:val="20"/>
                <w:szCs w:val="20"/>
                <w:lang w:eastAsia="en-CA" w:bidi="ar-LB"/>
              </w:rPr>
            </w:pPr>
            <w:r w:rsidRPr="00C72F4B">
              <w:rPr>
                <w:sz w:val="20"/>
                <w:szCs w:val="20"/>
                <w:rtl/>
                <w:lang w:eastAsia="en-CA" w:bidi="ar-LB"/>
              </w:rPr>
              <w:t>1994</w:t>
            </w:r>
          </w:p>
        </w:tc>
        <w:tc>
          <w:tcPr>
            <w:tcW w:w="1072" w:type="dxa"/>
            <w:tcBorders>
              <w:top w:val="nil"/>
              <w:left w:val="nil"/>
              <w:bottom w:val="single" w:sz="4" w:space="0" w:color="auto"/>
              <w:right w:val="single" w:sz="4" w:space="0" w:color="auto"/>
            </w:tcBorders>
            <w:shd w:val="clear" w:color="auto" w:fill="auto"/>
            <w:noWrap/>
            <w:vAlign w:val="center"/>
          </w:tcPr>
          <w:p w14:paraId="1BD8E3BF" w14:textId="30C42789" w:rsidR="005D4C20" w:rsidRPr="00B409E3" w:rsidRDefault="00C72F4B" w:rsidP="00172E35">
            <w:pPr>
              <w:bidi/>
              <w:jc w:val="left"/>
              <w:rPr>
                <w:sz w:val="20"/>
                <w:szCs w:val="20"/>
                <w:lang w:eastAsia="en-CA" w:bidi="ar-LB"/>
              </w:rPr>
            </w:pPr>
            <w:r w:rsidRPr="00C72F4B">
              <w:rPr>
                <w:sz w:val="20"/>
                <w:szCs w:val="20"/>
                <w:rtl/>
                <w:lang w:eastAsia="en-CA" w:bidi="ar-LB"/>
              </w:rPr>
              <w:t>30</w:t>
            </w:r>
          </w:p>
        </w:tc>
        <w:tc>
          <w:tcPr>
            <w:tcW w:w="1150" w:type="dxa"/>
            <w:tcBorders>
              <w:top w:val="nil"/>
              <w:left w:val="nil"/>
              <w:bottom w:val="single" w:sz="4" w:space="0" w:color="auto"/>
              <w:right w:val="single" w:sz="4" w:space="0" w:color="auto"/>
            </w:tcBorders>
            <w:shd w:val="clear" w:color="auto" w:fill="auto"/>
            <w:noWrap/>
            <w:vAlign w:val="center"/>
          </w:tcPr>
          <w:p w14:paraId="6AA5CDC2" w14:textId="20909EDF" w:rsidR="005D4C20" w:rsidRPr="00B409E3" w:rsidRDefault="00C72F4B" w:rsidP="00172E35">
            <w:pPr>
              <w:bidi/>
              <w:jc w:val="left"/>
              <w:rPr>
                <w:sz w:val="20"/>
                <w:szCs w:val="20"/>
                <w:lang w:eastAsia="en-CA" w:bidi="ar-LB"/>
              </w:rPr>
            </w:pPr>
            <w:r w:rsidRPr="00C72F4B">
              <w:rPr>
                <w:sz w:val="20"/>
                <w:szCs w:val="20"/>
                <w:rtl/>
                <w:lang w:eastAsia="en-CA" w:bidi="ar-LB"/>
              </w:rPr>
              <w:t>30</w:t>
            </w:r>
          </w:p>
        </w:tc>
        <w:tc>
          <w:tcPr>
            <w:tcW w:w="1254" w:type="dxa"/>
            <w:tcBorders>
              <w:top w:val="nil"/>
              <w:left w:val="nil"/>
              <w:bottom w:val="single" w:sz="4" w:space="0" w:color="auto"/>
              <w:right w:val="single" w:sz="4" w:space="0" w:color="auto"/>
            </w:tcBorders>
            <w:shd w:val="clear" w:color="auto" w:fill="auto"/>
            <w:noWrap/>
            <w:vAlign w:val="center"/>
          </w:tcPr>
          <w:p w14:paraId="75D36E3B" w14:textId="7CC53049" w:rsidR="005D4C20" w:rsidRPr="00B409E3" w:rsidRDefault="00C72F4B" w:rsidP="00172E35">
            <w:pPr>
              <w:bidi/>
              <w:jc w:val="left"/>
              <w:rPr>
                <w:sz w:val="20"/>
                <w:szCs w:val="20"/>
                <w:lang w:eastAsia="en-CA" w:bidi="ar-LB"/>
              </w:rPr>
            </w:pPr>
            <w:r w:rsidRPr="00C72F4B">
              <w:rPr>
                <w:sz w:val="20"/>
                <w:szCs w:val="20"/>
                <w:rtl/>
                <w:lang w:eastAsia="en-CA" w:bidi="ar-LB"/>
              </w:rPr>
              <w:t>100</w:t>
            </w:r>
          </w:p>
        </w:tc>
        <w:tc>
          <w:tcPr>
            <w:tcW w:w="1355" w:type="dxa"/>
            <w:tcBorders>
              <w:top w:val="nil"/>
              <w:left w:val="nil"/>
              <w:bottom w:val="single" w:sz="4" w:space="0" w:color="auto"/>
              <w:right w:val="single" w:sz="4" w:space="0" w:color="auto"/>
            </w:tcBorders>
            <w:shd w:val="clear" w:color="auto" w:fill="auto"/>
            <w:noWrap/>
            <w:vAlign w:val="center"/>
          </w:tcPr>
          <w:p w14:paraId="4B38B6B5" w14:textId="0CC7B7AE" w:rsidR="005D4C20" w:rsidRPr="00B409E3" w:rsidRDefault="00C72F4B" w:rsidP="00172E35">
            <w:pPr>
              <w:bidi/>
              <w:jc w:val="left"/>
              <w:rPr>
                <w:sz w:val="20"/>
                <w:szCs w:val="20"/>
                <w:lang w:eastAsia="en-CA" w:bidi="ar-LB"/>
              </w:rPr>
            </w:pPr>
            <w:r w:rsidRPr="00C72F4B">
              <w:rPr>
                <w:sz w:val="20"/>
                <w:szCs w:val="20"/>
                <w:rtl/>
                <w:lang w:eastAsia="en-CA" w:bidi="ar-LB"/>
              </w:rPr>
              <w:t>3,190,374</w:t>
            </w:r>
          </w:p>
        </w:tc>
        <w:tc>
          <w:tcPr>
            <w:tcW w:w="1355" w:type="dxa"/>
            <w:tcBorders>
              <w:top w:val="nil"/>
              <w:left w:val="nil"/>
              <w:bottom w:val="single" w:sz="4" w:space="0" w:color="auto"/>
              <w:right w:val="single" w:sz="4" w:space="0" w:color="auto"/>
            </w:tcBorders>
            <w:shd w:val="clear" w:color="auto" w:fill="auto"/>
            <w:noWrap/>
            <w:vAlign w:val="center"/>
          </w:tcPr>
          <w:p w14:paraId="59C61F89" w14:textId="4441E137" w:rsidR="005D4C20" w:rsidRPr="00B409E3" w:rsidRDefault="00C72F4B" w:rsidP="00172E35">
            <w:pPr>
              <w:bidi/>
              <w:jc w:val="left"/>
              <w:rPr>
                <w:sz w:val="20"/>
                <w:szCs w:val="20"/>
                <w:lang w:eastAsia="en-CA" w:bidi="ar-LB"/>
              </w:rPr>
            </w:pPr>
            <w:r w:rsidRPr="00C72F4B">
              <w:rPr>
                <w:sz w:val="20"/>
                <w:szCs w:val="20"/>
                <w:rtl/>
                <w:lang w:eastAsia="en-CA" w:bidi="ar-LB"/>
              </w:rPr>
              <w:t>3,190,374</w:t>
            </w:r>
          </w:p>
        </w:tc>
        <w:tc>
          <w:tcPr>
            <w:tcW w:w="1242" w:type="dxa"/>
            <w:tcBorders>
              <w:top w:val="nil"/>
              <w:left w:val="nil"/>
              <w:bottom w:val="single" w:sz="4" w:space="0" w:color="auto"/>
              <w:right w:val="single" w:sz="4" w:space="0" w:color="auto"/>
            </w:tcBorders>
            <w:shd w:val="clear" w:color="auto" w:fill="auto"/>
            <w:noWrap/>
            <w:vAlign w:val="center"/>
          </w:tcPr>
          <w:p w14:paraId="20B4A62F" w14:textId="15F67C7D" w:rsidR="005D4C20" w:rsidRPr="00B409E3" w:rsidRDefault="00C72F4B" w:rsidP="00172E35">
            <w:pPr>
              <w:bidi/>
              <w:jc w:val="left"/>
              <w:rPr>
                <w:sz w:val="20"/>
                <w:szCs w:val="20"/>
                <w:lang w:eastAsia="en-CA" w:bidi="ar-LB"/>
              </w:rPr>
            </w:pPr>
            <w:r w:rsidRPr="00C72F4B">
              <w:rPr>
                <w:sz w:val="20"/>
                <w:szCs w:val="20"/>
                <w:rtl/>
                <w:lang w:eastAsia="en-CA" w:bidi="ar-LB"/>
              </w:rPr>
              <w:t>0</w:t>
            </w:r>
          </w:p>
        </w:tc>
        <w:tc>
          <w:tcPr>
            <w:tcW w:w="1293" w:type="dxa"/>
            <w:tcBorders>
              <w:top w:val="nil"/>
              <w:left w:val="nil"/>
              <w:bottom w:val="single" w:sz="4" w:space="0" w:color="auto"/>
              <w:right w:val="single" w:sz="4" w:space="0" w:color="auto"/>
            </w:tcBorders>
            <w:shd w:val="clear" w:color="auto" w:fill="auto"/>
            <w:noWrap/>
            <w:vAlign w:val="center"/>
          </w:tcPr>
          <w:p w14:paraId="4D5823A1" w14:textId="66C08D9A" w:rsidR="005D4C20" w:rsidRPr="00B409E3" w:rsidRDefault="00400340" w:rsidP="00172E35">
            <w:pPr>
              <w:bidi/>
              <w:jc w:val="left"/>
              <w:rPr>
                <w:sz w:val="20"/>
                <w:szCs w:val="20"/>
                <w:lang w:eastAsia="en-CA" w:bidi="ar-LB"/>
              </w:rPr>
            </w:pPr>
            <w:r w:rsidRPr="00400340">
              <w:rPr>
                <w:sz w:val="20"/>
                <w:szCs w:val="20"/>
                <w:rtl/>
                <w:lang w:eastAsia="en-CA" w:bidi="ar-LB"/>
              </w:rPr>
              <w:t>100</w:t>
            </w:r>
          </w:p>
        </w:tc>
      </w:tr>
      <w:tr w:rsidR="00B409E3" w:rsidRPr="00B409E3" w14:paraId="12295D90" w14:textId="77777777" w:rsidTr="002A6B0A">
        <w:trPr>
          <w:trHeight w:val="148"/>
        </w:trPr>
        <w:tc>
          <w:tcPr>
            <w:tcW w:w="988" w:type="dxa"/>
            <w:tcBorders>
              <w:top w:val="nil"/>
              <w:left w:val="single" w:sz="4" w:space="0" w:color="auto"/>
              <w:bottom w:val="single" w:sz="4" w:space="0" w:color="auto"/>
              <w:right w:val="single" w:sz="4" w:space="0" w:color="auto"/>
            </w:tcBorders>
            <w:shd w:val="clear" w:color="auto" w:fill="auto"/>
            <w:noWrap/>
            <w:vAlign w:val="center"/>
          </w:tcPr>
          <w:p w14:paraId="5C24E6E7" w14:textId="07912EEE" w:rsidR="005D4C20" w:rsidRPr="00B409E3" w:rsidRDefault="00C72F4B" w:rsidP="007116B2">
            <w:pPr>
              <w:bidi/>
              <w:jc w:val="left"/>
              <w:rPr>
                <w:sz w:val="20"/>
                <w:szCs w:val="20"/>
                <w:lang w:eastAsia="en-CA" w:bidi="ar-LB"/>
              </w:rPr>
            </w:pPr>
            <w:r w:rsidRPr="00C72F4B">
              <w:rPr>
                <w:sz w:val="20"/>
                <w:szCs w:val="20"/>
                <w:rtl/>
                <w:lang w:eastAsia="en-CA" w:bidi="ar-LB"/>
              </w:rPr>
              <w:t>1995</w:t>
            </w:r>
          </w:p>
        </w:tc>
        <w:tc>
          <w:tcPr>
            <w:tcW w:w="1072" w:type="dxa"/>
            <w:tcBorders>
              <w:top w:val="nil"/>
              <w:left w:val="nil"/>
              <w:bottom w:val="single" w:sz="4" w:space="0" w:color="auto"/>
              <w:right w:val="single" w:sz="4" w:space="0" w:color="auto"/>
            </w:tcBorders>
            <w:shd w:val="clear" w:color="auto" w:fill="auto"/>
            <w:noWrap/>
            <w:vAlign w:val="center"/>
          </w:tcPr>
          <w:p w14:paraId="0EBB20CF" w14:textId="5743D846" w:rsidR="005D4C20" w:rsidRPr="00B409E3" w:rsidRDefault="00C72F4B" w:rsidP="00172E35">
            <w:pPr>
              <w:bidi/>
              <w:jc w:val="left"/>
              <w:rPr>
                <w:sz w:val="20"/>
                <w:szCs w:val="20"/>
                <w:lang w:eastAsia="en-CA" w:bidi="ar-LB"/>
              </w:rPr>
            </w:pPr>
            <w:r w:rsidRPr="00C72F4B">
              <w:rPr>
                <w:sz w:val="20"/>
                <w:szCs w:val="20"/>
                <w:rtl/>
                <w:lang w:eastAsia="en-CA" w:bidi="ar-LB"/>
              </w:rPr>
              <w:t>17</w:t>
            </w:r>
          </w:p>
        </w:tc>
        <w:tc>
          <w:tcPr>
            <w:tcW w:w="1150" w:type="dxa"/>
            <w:tcBorders>
              <w:top w:val="nil"/>
              <w:left w:val="nil"/>
              <w:bottom w:val="single" w:sz="4" w:space="0" w:color="auto"/>
              <w:right w:val="single" w:sz="4" w:space="0" w:color="auto"/>
            </w:tcBorders>
            <w:shd w:val="clear" w:color="auto" w:fill="auto"/>
            <w:noWrap/>
            <w:vAlign w:val="center"/>
          </w:tcPr>
          <w:p w14:paraId="3BE66676" w14:textId="47E2BBEF" w:rsidR="005D4C20" w:rsidRPr="00B409E3" w:rsidRDefault="00C72F4B" w:rsidP="00172E35">
            <w:pPr>
              <w:bidi/>
              <w:jc w:val="left"/>
              <w:rPr>
                <w:sz w:val="20"/>
                <w:szCs w:val="20"/>
                <w:lang w:eastAsia="en-CA" w:bidi="ar-LB"/>
              </w:rPr>
            </w:pPr>
            <w:r w:rsidRPr="00C72F4B">
              <w:rPr>
                <w:sz w:val="20"/>
                <w:szCs w:val="20"/>
                <w:rtl/>
                <w:lang w:eastAsia="en-CA" w:bidi="ar-LB"/>
              </w:rPr>
              <w:t>17</w:t>
            </w:r>
          </w:p>
        </w:tc>
        <w:tc>
          <w:tcPr>
            <w:tcW w:w="1254" w:type="dxa"/>
            <w:tcBorders>
              <w:top w:val="nil"/>
              <w:left w:val="nil"/>
              <w:bottom w:val="single" w:sz="4" w:space="0" w:color="auto"/>
              <w:right w:val="single" w:sz="4" w:space="0" w:color="auto"/>
            </w:tcBorders>
            <w:shd w:val="clear" w:color="auto" w:fill="auto"/>
            <w:noWrap/>
            <w:vAlign w:val="center"/>
          </w:tcPr>
          <w:p w14:paraId="10F59EBA" w14:textId="68659005" w:rsidR="005D4C20" w:rsidRPr="00B409E3" w:rsidRDefault="00C72F4B" w:rsidP="00172E35">
            <w:pPr>
              <w:bidi/>
              <w:jc w:val="left"/>
              <w:rPr>
                <w:sz w:val="20"/>
                <w:szCs w:val="20"/>
                <w:lang w:eastAsia="en-CA" w:bidi="ar-LB"/>
              </w:rPr>
            </w:pPr>
            <w:r w:rsidRPr="00C72F4B">
              <w:rPr>
                <w:sz w:val="20"/>
                <w:szCs w:val="20"/>
                <w:rtl/>
                <w:lang w:eastAsia="en-CA" w:bidi="ar-LB"/>
              </w:rPr>
              <w:t>100</w:t>
            </w:r>
          </w:p>
        </w:tc>
        <w:tc>
          <w:tcPr>
            <w:tcW w:w="1355" w:type="dxa"/>
            <w:tcBorders>
              <w:top w:val="nil"/>
              <w:left w:val="nil"/>
              <w:bottom w:val="single" w:sz="4" w:space="0" w:color="auto"/>
              <w:right w:val="single" w:sz="4" w:space="0" w:color="auto"/>
            </w:tcBorders>
            <w:shd w:val="clear" w:color="auto" w:fill="auto"/>
            <w:noWrap/>
            <w:vAlign w:val="center"/>
          </w:tcPr>
          <w:p w14:paraId="39D70197" w14:textId="34CB5A0B" w:rsidR="005D4C20" w:rsidRPr="00B409E3" w:rsidRDefault="00C72F4B" w:rsidP="00172E35">
            <w:pPr>
              <w:bidi/>
              <w:jc w:val="left"/>
              <w:rPr>
                <w:sz w:val="20"/>
                <w:szCs w:val="20"/>
                <w:lang w:eastAsia="en-CA" w:bidi="ar-LB"/>
              </w:rPr>
            </w:pPr>
            <w:r w:rsidRPr="00C72F4B">
              <w:rPr>
                <w:sz w:val="20"/>
                <w:szCs w:val="20"/>
                <w:rtl/>
                <w:lang w:eastAsia="en-CA" w:bidi="ar-LB"/>
              </w:rPr>
              <w:t>4,654,902</w:t>
            </w:r>
          </w:p>
        </w:tc>
        <w:tc>
          <w:tcPr>
            <w:tcW w:w="1355" w:type="dxa"/>
            <w:tcBorders>
              <w:top w:val="nil"/>
              <w:left w:val="nil"/>
              <w:bottom w:val="single" w:sz="4" w:space="0" w:color="auto"/>
              <w:right w:val="single" w:sz="4" w:space="0" w:color="auto"/>
            </w:tcBorders>
            <w:shd w:val="clear" w:color="auto" w:fill="auto"/>
            <w:noWrap/>
            <w:vAlign w:val="center"/>
          </w:tcPr>
          <w:p w14:paraId="0864C44B" w14:textId="50FF1509" w:rsidR="005D4C20" w:rsidRPr="00B409E3" w:rsidRDefault="00C72F4B" w:rsidP="00172E35">
            <w:pPr>
              <w:bidi/>
              <w:jc w:val="left"/>
              <w:rPr>
                <w:sz w:val="20"/>
                <w:szCs w:val="20"/>
                <w:lang w:eastAsia="en-CA" w:bidi="ar-LB"/>
              </w:rPr>
            </w:pPr>
            <w:r w:rsidRPr="00C72F4B">
              <w:rPr>
                <w:sz w:val="20"/>
                <w:szCs w:val="20"/>
                <w:rtl/>
                <w:lang w:eastAsia="en-CA" w:bidi="ar-LB"/>
              </w:rPr>
              <w:t>4,654,902</w:t>
            </w:r>
          </w:p>
        </w:tc>
        <w:tc>
          <w:tcPr>
            <w:tcW w:w="1242" w:type="dxa"/>
            <w:tcBorders>
              <w:top w:val="nil"/>
              <w:left w:val="nil"/>
              <w:bottom w:val="single" w:sz="4" w:space="0" w:color="auto"/>
              <w:right w:val="single" w:sz="4" w:space="0" w:color="auto"/>
            </w:tcBorders>
            <w:shd w:val="clear" w:color="auto" w:fill="auto"/>
            <w:noWrap/>
            <w:vAlign w:val="center"/>
          </w:tcPr>
          <w:p w14:paraId="1CCB1AD5" w14:textId="47689FCF" w:rsidR="005D4C20" w:rsidRPr="00B409E3" w:rsidRDefault="00C72F4B" w:rsidP="00172E35">
            <w:pPr>
              <w:bidi/>
              <w:jc w:val="left"/>
              <w:rPr>
                <w:sz w:val="20"/>
                <w:szCs w:val="20"/>
                <w:lang w:eastAsia="en-CA" w:bidi="ar-LB"/>
              </w:rPr>
            </w:pPr>
            <w:r w:rsidRPr="00C72F4B">
              <w:rPr>
                <w:sz w:val="20"/>
                <w:szCs w:val="20"/>
                <w:rtl/>
                <w:lang w:eastAsia="en-CA" w:bidi="ar-LB"/>
              </w:rPr>
              <w:t>0</w:t>
            </w:r>
          </w:p>
        </w:tc>
        <w:tc>
          <w:tcPr>
            <w:tcW w:w="1293" w:type="dxa"/>
            <w:tcBorders>
              <w:top w:val="nil"/>
              <w:left w:val="nil"/>
              <w:bottom w:val="single" w:sz="4" w:space="0" w:color="auto"/>
              <w:right w:val="single" w:sz="4" w:space="0" w:color="auto"/>
            </w:tcBorders>
            <w:shd w:val="clear" w:color="auto" w:fill="auto"/>
            <w:noWrap/>
            <w:vAlign w:val="center"/>
          </w:tcPr>
          <w:p w14:paraId="36D12FF3" w14:textId="0C9BABA7" w:rsidR="005D4C20" w:rsidRPr="00B409E3" w:rsidRDefault="00400340" w:rsidP="00172E35">
            <w:pPr>
              <w:bidi/>
              <w:jc w:val="left"/>
              <w:rPr>
                <w:sz w:val="20"/>
                <w:szCs w:val="20"/>
                <w:lang w:eastAsia="en-CA" w:bidi="ar-LB"/>
              </w:rPr>
            </w:pPr>
            <w:r w:rsidRPr="00400340">
              <w:rPr>
                <w:sz w:val="20"/>
                <w:szCs w:val="20"/>
                <w:rtl/>
                <w:lang w:eastAsia="en-CA" w:bidi="ar-LB"/>
              </w:rPr>
              <w:t>100</w:t>
            </w:r>
          </w:p>
        </w:tc>
      </w:tr>
      <w:tr w:rsidR="00B409E3" w:rsidRPr="00B409E3" w14:paraId="66A85F35" w14:textId="77777777" w:rsidTr="002A6B0A">
        <w:trPr>
          <w:trHeight w:val="52"/>
        </w:trPr>
        <w:tc>
          <w:tcPr>
            <w:tcW w:w="988" w:type="dxa"/>
            <w:tcBorders>
              <w:top w:val="nil"/>
              <w:left w:val="single" w:sz="4" w:space="0" w:color="auto"/>
              <w:bottom w:val="single" w:sz="4" w:space="0" w:color="auto"/>
              <w:right w:val="single" w:sz="4" w:space="0" w:color="auto"/>
            </w:tcBorders>
            <w:shd w:val="clear" w:color="auto" w:fill="auto"/>
            <w:noWrap/>
            <w:vAlign w:val="center"/>
          </w:tcPr>
          <w:p w14:paraId="57F72072" w14:textId="5A930751" w:rsidR="005D4C20" w:rsidRPr="00B409E3" w:rsidRDefault="00C72F4B" w:rsidP="007116B2">
            <w:pPr>
              <w:bidi/>
              <w:jc w:val="left"/>
              <w:rPr>
                <w:sz w:val="20"/>
                <w:szCs w:val="20"/>
                <w:lang w:eastAsia="en-CA" w:bidi="ar-LB"/>
              </w:rPr>
            </w:pPr>
            <w:r w:rsidRPr="00C72F4B">
              <w:rPr>
                <w:sz w:val="20"/>
                <w:szCs w:val="20"/>
                <w:rtl/>
                <w:lang w:eastAsia="en-CA" w:bidi="ar-LB"/>
              </w:rPr>
              <w:t>1996</w:t>
            </w:r>
          </w:p>
        </w:tc>
        <w:tc>
          <w:tcPr>
            <w:tcW w:w="1072" w:type="dxa"/>
            <w:tcBorders>
              <w:top w:val="nil"/>
              <w:left w:val="nil"/>
              <w:bottom w:val="single" w:sz="4" w:space="0" w:color="auto"/>
              <w:right w:val="single" w:sz="4" w:space="0" w:color="auto"/>
            </w:tcBorders>
            <w:shd w:val="clear" w:color="auto" w:fill="auto"/>
            <w:noWrap/>
            <w:vAlign w:val="center"/>
          </w:tcPr>
          <w:p w14:paraId="3EA4AC07" w14:textId="199BB02D" w:rsidR="005D4C20" w:rsidRPr="00B409E3" w:rsidRDefault="00C72F4B" w:rsidP="00172E35">
            <w:pPr>
              <w:bidi/>
              <w:jc w:val="left"/>
              <w:rPr>
                <w:sz w:val="20"/>
                <w:szCs w:val="20"/>
                <w:lang w:eastAsia="en-CA" w:bidi="ar-LB"/>
              </w:rPr>
            </w:pPr>
            <w:r w:rsidRPr="00C72F4B">
              <w:rPr>
                <w:sz w:val="20"/>
                <w:szCs w:val="20"/>
                <w:rtl/>
                <w:lang w:eastAsia="en-CA" w:bidi="ar-LB"/>
              </w:rPr>
              <w:t>26</w:t>
            </w:r>
          </w:p>
        </w:tc>
        <w:tc>
          <w:tcPr>
            <w:tcW w:w="1150" w:type="dxa"/>
            <w:tcBorders>
              <w:top w:val="nil"/>
              <w:left w:val="nil"/>
              <w:bottom w:val="single" w:sz="4" w:space="0" w:color="auto"/>
              <w:right w:val="single" w:sz="4" w:space="0" w:color="auto"/>
            </w:tcBorders>
            <w:shd w:val="clear" w:color="auto" w:fill="auto"/>
            <w:noWrap/>
            <w:vAlign w:val="center"/>
          </w:tcPr>
          <w:p w14:paraId="4E6850A0" w14:textId="1B5985FF" w:rsidR="005D4C20" w:rsidRPr="00B409E3" w:rsidRDefault="00C72F4B" w:rsidP="00172E35">
            <w:pPr>
              <w:bidi/>
              <w:jc w:val="left"/>
              <w:rPr>
                <w:sz w:val="20"/>
                <w:szCs w:val="20"/>
                <w:lang w:eastAsia="en-CA" w:bidi="ar-LB"/>
              </w:rPr>
            </w:pPr>
            <w:r w:rsidRPr="00C72F4B">
              <w:rPr>
                <w:sz w:val="20"/>
                <w:szCs w:val="20"/>
                <w:rtl/>
                <w:lang w:eastAsia="en-CA" w:bidi="ar-LB"/>
              </w:rPr>
              <w:t>26</w:t>
            </w:r>
          </w:p>
        </w:tc>
        <w:tc>
          <w:tcPr>
            <w:tcW w:w="1254" w:type="dxa"/>
            <w:tcBorders>
              <w:top w:val="nil"/>
              <w:left w:val="nil"/>
              <w:bottom w:val="single" w:sz="4" w:space="0" w:color="auto"/>
              <w:right w:val="single" w:sz="4" w:space="0" w:color="auto"/>
            </w:tcBorders>
            <w:shd w:val="clear" w:color="auto" w:fill="auto"/>
            <w:noWrap/>
            <w:vAlign w:val="center"/>
          </w:tcPr>
          <w:p w14:paraId="12E9D9ED" w14:textId="0BF76AF4" w:rsidR="005D4C20" w:rsidRPr="00B409E3" w:rsidRDefault="00C72F4B" w:rsidP="00172E35">
            <w:pPr>
              <w:bidi/>
              <w:jc w:val="left"/>
              <w:rPr>
                <w:sz w:val="20"/>
                <w:szCs w:val="20"/>
                <w:lang w:eastAsia="en-CA" w:bidi="ar-LB"/>
              </w:rPr>
            </w:pPr>
            <w:r w:rsidRPr="00C72F4B">
              <w:rPr>
                <w:sz w:val="20"/>
                <w:szCs w:val="20"/>
                <w:rtl/>
                <w:lang w:eastAsia="en-CA" w:bidi="ar-LB"/>
              </w:rPr>
              <w:t>100</w:t>
            </w:r>
          </w:p>
        </w:tc>
        <w:tc>
          <w:tcPr>
            <w:tcW w:w="1355" w:type="dxa"/>
            <w:tcBorders>
              <w:top w:val="nil"/>
              <w:left w:val="nil"/>
              <w:bottom w:val="single" w:sz="4" w:space="0" w:color="auto"/>
              <w:right w:val="single" w:sz="4" w:space="0" w:color="auto"/>
            </w:tcBorders>
            <w:shd w:val="clear" w:color="auto" w:fill="auto"/>
            <w:noWrap/>
            <w:vAlign w:val="center"/>
          </w:tcPr>
          <w:p w14:paraId="305A1DBC" w14:textId="1C7BC80C" w:rsidR="005D4C20" w:rsidRPr="00B409E3" w:rsidRDefault="00C72F4B" w:rsidP="00172E35">
            <w:pPr>
              <w:bidi/>
              <w:jc w:val="left"/>
              <w:rPr>
                <w:sz w:val="20"/>
                <w:szCs w:val="20"/>
                <w:lang w:eastAsia="en-CA" w:bidi="ar-LB"/>
              </w:rPr>
            </w:pPr>
            <w:r w:rsidRPr="00C72F4B">
              <w:rPr>
                <w:sz w:val="20"/>
                <w:szCs w:val="20"/>
                <w:rtl/>
                <w:lang w:eastAsia="en-CA" w:bidi="ar-LB"/>
              </w:rPr>
              <w:t>3,468,211</w:t>
            </w:r>
          </w:p>
        </w:tc>
        <w:tc>
          <w:tcPr>
            <w:tcW w:w="1355" w:type="dxa"/>
            <w:tcBorders>
              <w:top w:val="nil"/>
              <w:left w:val="nil"/>
              <w:bottom w:val="single" w:sz="4" w:space="0" w:color="auto"/>
              <w:right w:val="single" w:sz="4" w:space="0" w:color="auto"/>
            </w:tcBorders>
            <w:shd w:val="clear" w:color="auto" w:fill="auto"/>
            <w:noWrap/>
            <w:vAlign w:val="center"/>
          </w:tcPr>
          <w:p w14:paraId="0C337776" w14:textId="62F96EC1" w:rsidR="005D4C20" w:rsidRPr="00B409E3" w:rsidRDefault="00C72F4B" w:rsidP="00172E35">
            <w:pPr>
              <w:bidi/>
              <w:jc w:val="left"/>
              <w:rPr>
                <w:sz w:val="20"/>
                <w:szCs w:val="20"/>
                <w:lang w:eastAsia="en-CA" w:bidi="ar-LB"/>
              </w:rPr>
            </w:pPr>
            <w:r w:rsidRPr="00C72F4B">
              <w:rPr>
                <w:sz w:val="20"/>
                <w:szCs w:val="20"/>
                <w:rtl/>
                <w:lang w:eastAsia="en-CA" w:bidi="ar-LB"/>
              </w:rPr>
              <w:t>3,468,211</w:t>
            </w:r>
          </w:p>
        </w:tc>
        <w:tc>
          <w:tcPr>
            <w:tcW w:w="1242" w:type="dxa"/>
            <w:tcBorders>
              <w:top w:val="nil"/>
              <w:left w:val="nil"/>
              <w:bottom w:val="single" w:sz="4" w:space="0" w:color="auto"/>
              <w:right w:val="single" w:sz="4" w:space="0" w:color="auto"/>
            </w:tcBorders>
            <w:shd w:val="clear" w:color="auto" w:fill="auto"/>
            <w:noWrap/>
            <w:vAlign w:val="center"/>
          </w:tcPr>
          <w:p w14:paraId="2D7AAC41" w14:textId="0FAA467E" w:rsidR="005D4C20" w:rsidRPr="00B409E3" w:rsidRDefault="00C72F4B" w:rsidP="00172E35">
            <w:pPr>
              <w:bidi/>
              <w:jc w:val="left"/>
              <w:rPr>
                <w:sz w:val="20"/>
                <w:szCs w:val="20"/>
                <w:lang w:eastAsia="en-CA" w:bidi="ar-LB"/>
              </w:rPr>
            </w:pPr>
            <w:r w:rsidRPr="00C72F4B">
              <w:rPr>
                <w:sz w:val="20"/>
                <w:szCs w:val="20"/>
                <w:rtl/>
                <w:lang w:eastAsia="en-CA" w:bidi="ar-LB"/>
              </w:rPr>
              <w:t>0</w:t>
            </w:r>
          </w:p>
        </w:tc>
        <w:tc>
          <w:tcPr>
            <w:tcW w:w="1293" w:type="dxa"/>
            <w:tcBorders>
              <w:top w:val="nil"/>
              <w:left w:val="nil"/>
              <w:bottom w:val="single" w:sz="4" w:space="0" w:color="auto"/>
              <w:right w:val="single" w:sz="4" w:space="0" w:color="auto"/>
            </w:tcBorders>
            <w:shd w:val="clear" w:color="auto" w:fill="auto"/>
            <w:noWrap/>
            <w:vAlign w:val="center"/>
          </w:tcPr>
          <w:p w14:paraId="562F10E7" w14:textId="0DF474B3" w:rsidR="005D4C20" w:rsidRPr="00B409E3" w:rsidRDefault="00400340" w:rsidP="00172E35">
            <w:pPr>
              <w:bidi/>
              <w:jc w:val="left"/>
              <w:rPr>
                <w:sz w:val="20"/>
                <w:szCs w:val="20"/>
                <w:lang w:eastAsia="en-CA" w:bidi="ar-LB"/>
              </w:rPr>
            </w:pPr>
            <w:r w:rsidRPr="00400340">
              <w:rPr>
                <w:sz w:val="20"/>
                <w:szCs w:val="20"/>
                <w:rtl/>
                <w:lang w:eastAsia="en-CA" w:bidi="ar-LB"/>
              </w:rPr>
              <w:t>100</w:t>
            </w:r>
          </w:p>
        </w:tc>
      </w:tr>
      <w:tr w:rsidR="00B409E3" w:rsidRPr="00B409E3" w14:paraId="29778F35" w14:textId="77777777" w:rsidTr="002A6B0A">
        <w:trPr>
          <w:trHeight w:val="98"/>
        </w:trPr>
        <w:tc>
          <w:tcPr>
            <w:tcW w:w="988" w:type="dxa"/>
            <w:tcBorders>
              <w:top w:val="nil"/>
              <w:left w:val="single" w:sz="4" w:space="0" w:color="auto"/>
              <w:bottom w:val="single" w:sz="4" w:space="0" w:color="auto"/>
              <w:right w:val="single" w:sz="4" w:space="0" w:color="auto"/>
            </w:tcBorders>
            <w:shd w:val="clear" w:color="auto" w:fill="auto"/>
            <w:noWrap/>
            <w:vAlign w:val="center"/>
          </w:tcPr>
          <w:p w14:paraId="645966AB" w14:textId="5CEE7E4D" w:rsidR="005D4C20" w:rsidRPr="00B409E3" w:rsidRDefault="00C72F4B" w:rsidP="007116B2">
            <w:pPr>
              <w:bidi/>
              <w:jc w:val="left"/>
              <w:rPr>
                <w:sz w:val="20"/>
                <w:szCs w:val="20"/>
                <w:lang w:eastAsia="en-CA" w:bidi="ar-LB"/>
              </w:rPr>
            </w:pPr>
            <w:r w:rsidRPr="00C72F4B">
              <w:rPr>
                <w:sz w:val="20"/>
                <w:szCs w:val="20"/>
                <w:rtl/>
                <w:lang w:eastAsia="en-CA" w:bidi="ar-LB"/>
              </w:rPr>
              <w:t>1997</w:t>
            </w:r>
          </w:p>
        </w:tc>
        <w:tc>
          <w:tcPr>
            <w:tcW w:w="1072" w:type="dxa"/>
            <w:tcBorders>
              <w:top w:val="nil"/>
              <w:left w:val="nil"/>
              <w:bottom w:val="single" w:sz="4" w:space="0" w:color="auto"/>
              <w:right w:val="single" w:sz="4" w:space="0" w:color="auto"/>
            </w:tcBorders>
            <w:shd w:val="clear" w:color="auto" w:fill="auto"/>
            <w:noWrap/>
            <w:vAlign w:val="center"/>
          </w:tcPr>
          <w:p w14:paraId="54C495F9" w14:textId="5944BACF" w:rsidR="005D4C20" w:rsidRPr="00B409E3" w:rsidRDefault="00C72F4B" w:rsidP="00172E35">
            <w:pPr>
              <w:bidi/>
              <w:jc w:val="left"/>
              <w:rPr>
                <w:sz w:val="20"/>
                <w:szCs w:val="20"/>
                <w:lang w:eastAsia="en-CA" w:bidi="ar-LB"/>
              </w:rPr>
            </w:pPr>
            <w:r w:rsidRPr="00C72F4B">
              <w:rPr>
                <w:sz w:val="20"/>
                <w:szCs w:val="20"/>
                <w:rtl/>
                <w:lang w:eastAsia="en-CA" w:bidi="ar-LB"/>
              </w:rPr>
              <w:t>32</w:t>
            </w:r>
          </w:p>
        </w:tc>
        <w:tc>
          <w:tcPr>
            <w:tcW w:w="1150" w:type="dxa"/>
            <w:tcBorders>
              <w:top w:val="nil"/>
              <w:left w:val="nil"/>
              <w:bottom w:val="single" w:sz="4" w:space="0" w:color="auto"/>
              <w:right w:val="single" w:sz="4" w:space="0" w:color="auto"/>
            </w:tcBorders>
            <w:shd w:val="clear" w:color="auto" w:fill="auto"/>
            <w:noWrap/>
            <w:vAlign w:val="center"/>
          </w:tcPr>
          <w:p w14:paraId="14BA41DC" w14:textId="0F8AE879" w:rsidR="005D4C20" w:rsidRPr="00B409E3" w:rsidRDefault="00C72F4B" w:rsidP="00172E35">
            <w:pPr>
              <w:bidi/>
              <w:jc w:val="left"/>
              <w:rPr>
                <w:sz w:val="20"/>
                <w:szCs w:val="20"/>
                <w:lang w:eastAsia="en-CA" w:bidi="ar-LB"/>
              </w:rPr>
            </w:pPr>
            <w:r w:rsidRPr="00C72F4B">
              <w:rPr>
                <w:sz w:val="20"/>
                <w:szCs w:val="20"/>
                <w:rtl/>
                <w:lang w:eastAsia="en-CA" w:bidi="ar-LB"/>
              </w:rPr>
              <w:t>32</w:t>
            </w:r>
          </w:p>
        </w:tc>
        <w:tc>
          <w:tcPr>
            <w:tcW w:w="1254" w:type="dxa"/>
            <w:tcBorders>
              <w:top w:val="nil"/>
              <w:left w:val="nil"/>
              <w:bottom w:val="single" w:sz="4" w:space="0" w:color="auto"/>
              <w:right w:val="single" w:sz="4" w:space="0" w:color="auto"/>
            </w:tcBorders>
            <w:shd w:val="clear" w:color="auto" w:fill="auto"/>
            <w:noWrap/>
            <w:vAlign w:val="center"/>
          </w:tcPr>
          <w:p w14:paraId="487D4493" w14:textId="1A7A8C6F" w:rsidR="005D4C20" w:rsidRPr="00B409E3" w:rsidRDefault="00C72F4B" w:rsidP="00172E35">
            <w:pPr>
              <w:bidi/>
              <w:jc w:val="left"/>
              <w:rPr>
                <w:sz w:val="20"/>
                <w:szCs w:val="20"/>
                <w:lang w:eastAsia="en-CA" w:bidi="ar-LB"/>
              </w:rPr>
            </w:pPr>
            <w:r w:rsidRPr="00C72F4B">
              <w:rPr>
                <w:sz w:val="20"/>
                <w:szCs w:val="20"/>
                <w:rtl/>
                <w:lang w:eastAsia="en-CA" w:bidi="ar-LB"/>
              </w:rPr>
              <w:t>100</w:t>
            </w:r>
          </w:p>
        </w:tc>
        <w:tc>
          <w:tcPr>
            <w:tcW w:w="1355" w:type="dxa"/>
            <w:tcBorders>
              <w:top w:val="nil"/>
              <w:left w:val="nil"/>
              <w:bottom w:val="single" w:sz="4" w:space="0" w:color="auto"/>
              <w:right w:val="single" w:sz="4" w:space="0" w:color="auto"/>
            </w:tcBorders>
            <w:shd w:val="clear" w:color="auto" w:fill="auto"/>
            <w:noWrap/>
            <w:vAlign w:val="center"/>
          </w:tcPr>
          <w:p w14:paraId="08BCA953" w14:textId="223DDA47" w:rsidR="005D4C20" w:rsidRPr="00B409E3" w:rsidRDefault="00C72F4B" w:rsidP="00172E35">
            <w:pPr>
              <w:bidi/>
              <w:jc w:val="left"/>
              <w:rPr>
                <w:sz w:val="20"/>
                <w:szCs w:val="20"/>
                <w:lang w:eastAsia="en-CA" w:bidi="ar-LB"/>
              </w:rPr>
            </w:pPr>
            <w:r w:rsidRPr="00C72F4B">
              <w:rPr>
                <w:sz w:val="20"/>
                <w:szCs w:val="20"/>
                <w:rtl/>
                <w:lang w:eastAsia="en-CA" w:bidi="ar-LB"/>
              </w:rPr>
              <w:t>4,040,251</w:t>
            </w:r>
          </w:p>
        </w:tc>
        <w:tc>
          <w:tcPr>
            <w:tcW w:w="1355" w:type="dxa"/>
            <w:tcBorders>
              <w:top w:val="nil"/>
              <w:left w:val="nil"/>
              <w:bottom w:val="single" w:sz="4" w:space="0" w:color="auto"/>
              <w:right w:val="single" w:sz="4" w:space="0" w:color="auto"/>
            </w:tcBorders>
            <w:shd w:val="clear" w:color="auto" w:fill="auto"/>
            <w:noWrap/>
            <w:vAlign w:val="center"/>
          </w:tcPr>
          <w:p w14:paraId="48B89A89" w14:textId="26538CC1" w:rsidR="005D4C20" w:rsidRPr="00B409E3" w:rsidRDefault="00C72F4B" w:rsidP="00172E35">
            <w:pPr>
              <w:bidi/>
              <w:jc w:val="left"/>
              <w:rPr>
                <w:sz w:val="20"/>
                <w:szCs w:val="20"/>
                <w:lang w:eastAsia="en-CA" w:bidi="ar-LB"/>
              </w:rPr>
            </w:pPr>
            <w:r w:rsidRPr="00C72F4B">
              <w:rPr>
                <w:sz w:val="20"/>
                <w:szCs w:val="20"/>
                <w:rtl/>
                <w:lang w:eastAsia="en-CA" w:bidi="ar-LB"/>
              </w:rPr>
              <w:t>4,040,251</w:t>
            </w:r>
          </w:p>
        </w:tc>
        <w:tc>
          <w:tcPr>
            <w:tcW w:w="1242" w:type="dxa"/>
            <w:tcBorders>
              <w:top w:val="nil"/>
              <w:left w:val="nil"/>
              <w:bottom w:val="single" w:sz="4" w:space="0" w:color="auto"/>
              <w:right w:val="single" w:sz="4" w:space="0" w:color="auto"/>
            </w:tcBorders>
            <w:shd w:val="clear" w:color="auto" w:fill="auto"/>
            <w:noWrap/>
            <w:vAlign w:val="center"/>
          </w:tcPr>
          <w:p w14:paraId="6D0D5B40" w14:textId="1FA73DF5" w:rsidR="005D4C20" w:rsidRPr="00B409E3" w:rsidRDefault="00C72F4B" w:rsidP="00172E35">
            <w:pPr>
              <w:bidi/>
              <w:jc w:val="left"/>
              <w:rPr>
                <w:sz w:val="20"/>
                <w:szCs w:val="20"/>
                <w:lang w:eastAsia="en-CA" w:bidi="ar-LB"/>
              </w:rPr>
            </w:pPr>
            <w:r w:rsidRPr="00C72F4B">
              <w:rPr>
                <w:sz w:val="20"/>
                <w:szCs w:val="20"/>
                <w:rtl/>
                <w:lang w:eastAsia="en-CA" w:bidi="ar-LB"/>
              </w:rPr>
              <w:t>0</w:t>
            </w:r>
          </w:p>
        </w:tc>
        <w:tc>
          <w:tcPr>
            <w:tcW w:w="1293" w:type="dxa"/>
            <w:tcBorders>
              <w:top w:val="nil"/>
              <w:left w:val="nil"/>
              <w:bottom w:val="single" w:sz="4" w:space="0" w:color="auto"/>
              <w:right w:val="single" w:sz="4" w:space="0" w:color="auto"/>
            </w:tcBorders>
            <w:shd w:val="clear" w:color="auto" w:fill="auto"/>
            <w:noWrap/>
            <w:vAlign w:val="center"/>
          </w:tcPr>
          <w:p w14:paraId="34728C27" w14:textId="5387A9FF" w:rsidR="005D4C20" w:rsidRPr="00B409E3" w:rsidRDefault="00400340" w:rsidP="00172E35">
            <w:pPr>
              <w:bidi/>
              <w:jc w:val="left"/>
              <w:rPr>
                <w:sz w:val="20"/>
                <w:szCs w:val="20"/>
                <w:lang w:eastAsia="en-CA" w:bidi="ar-LB"/>
              </w:rPr>
            </w:pPr>
            <w:r w:rsidRPr="00400340">
              <w:rPr>
                <w:sz w:val="20"/>
                <w:szCs w:val="20"/>
                <w:rtl/>
                <w:lang w:eastAsia="en-CA" w:bidi="ar-LB"/>
              </w:rPr>
              <w:t>100</w:t>
            </w:r>
          </w:p>
        </w:tc>
      </w:tr>
      <w:tr w:rsidR="00B409E3" w:rsidRPr="00B409E3" w14:paraId="3BC10368" w14:textId="77777777" w:rsidTr="002A6B0A">
        <w:trPr>
          <w:trHeight w:val="144"/>
        </w:trPr>
        <w:tc>
          <w:tcPr>
            <w:tcW w:w="988" w:type="dxa"/>
            <w:tcBorders>
              <w:top w:val="nil"/>
              <w:left w:val="single" w:sz="4" w:space="0" w:color="auto"/>
              <w:bottom w:val="single" w:sz="4" w:space="0" w:color="auto"/>
              <w:right w:val="single" w:sz="4" w:space="0" w:color="auto"/>
            </w:tcBorders>
            <w:shd w:val="clear" w:color="auto" w:fill="auto"/>
            <w:noWrap/>
            <w:vAlign w:val="center"/>
          </w:tcPr>
          <w:p w14:paraId="6ABDB254" w14:textId="7C188722" w:rsidR="005D4C20" w:rsidRPr="00B409E3" w:rsidRDefault="00C72F4B" w:rsidP="007116B2">
            <w:pPr>
              <w:bidi/>
              <w:jc w:val="left"/>
              <w:rPr>
                <w:sz w:val="20"/>
                <w:szCs w:val="20"/>
                <w:lang w:eastAsia="en-CA" w:bidi="ar-LB"/>
              </w:rPr>
            </w:pPr>
            <w:r w:rsidRPr="00C72F4B">
              <w:rPr>
                <w:sz w:val="20"/>
                <w:szCs w:val="20"/>
                <w:rtl/>
                <w:lang w:eastAsia="en-CA" w:bidi="ar-LB"/>
              </w:rPr>
              <w:t>1998</w:t>
            </w:r>
          </w:p>
        </w:tc>
        <w:tc>
          <w:tcPr>
            <w:tcW w:w="1072" w:type="dxa"/>
            <w:tcBorders>
              <w:top w:val="nil"/>
              <w:left w:val="nil"/>
              <w:bottom w:val="single" w:sz="4" w:space="0" w:color="auto"/>
              <w:right w:val="single" w:sz="4" w:space="0" w:color="auto"/>
            </w:tcBorders>
            <w:shd w:val="clear" w:color="auto" w:fill="auto"/>
            <w:noWrap/>
            <w:vAlign w:val="center"/>
          </w:tcPr>
          <w:p w14:paraId="0A6F24B3" w14:textId="70DC4116" w:rsidR="005D4C20" w:rsidRPr="00B409E3" w:rsidRDefault="00C72F4B" w:rsidP="00172E35">
            <w:pPr>
              <w:bidi/>
              <w:jc w:val="left"/>
              <w:rPr>
                <w:sz w:val="20"/>
                <w:szCs w:val="20"/>
                <w:lang w:eastAsia="en-CA" w:bidi="ar-LB"/>
              </w:rPr>
            </w:pPr>
            <w:r w:rsidRPr="00C72F4B">
              <w:rPr>
                <w:sz w:val="20"/>
                <w:szCs w:val="20"/>
                <w:rtl/>
                <w:lang w:eastAsia="en-CA" w:bidi="ar-LB"/>
              </w:rPr>
              <w:t>39</w:t>
            </w:r>
          </w:p>
        </w:tc>
        <w:tc>
          <w:tcPr>
            <w:tcW w:w="1150" w:type="dxa"/>
            <w:tcBorders>
              <w:top w:val="nil"/>
              <w:left w:val="nil"/>
              <w:bottom w:val="single" w:sz="4" w:space="0" w:color="auto"/>
              <w:right w:val="single" w:sz="4" w:space="0" w:color="auto"/>
            </w:tcBorders>
            <w:shd w:val="clear" w:color="auto" w:fill="auto"/>
            <w:noWrap/>
            <w:vAlign w:val="center"/>
          </w:tcPr>
          <w:p w14:paraId="64DF94E2" w14:textId="35FBAC72" w:rsidR="005D4C20" w:rsidRPr="00B409E3" w:rsidRDefault="00C72F4B" w:rsidP="00172E35">
            <w:pPr>
              <w:bidi/>
              <w:jc w:val="left"/>
              <w:rPr>
                <w:sz w:val="20"/>
                <w:szCs w:val="20"/>
                <w:lang w:eastAsia="en-CA" w:bidi="ar-LB"/>
              </w:rPr>
            </w:pPr>
            <w:r w:rsidRPr="00C72F4B">
              <w:rPr>
                <w:sz w:val="20"/>
                <w:szCs w:val="20"/>
                <w:rtl/>
                <w:lang w:eastAsia="en-CA" w:bidi="ar-LB"/>
              </w:rPr>
              <w:t>39</w:t>
            </w:r>
          </w:p>
        </w:tc>
        <w:tc>
          <w:tcPr>
            <w:tcW w:w="1254" w:type="dxa"/>
            <w:tcBorders>
              <w:top w:val="nil"/>
              <w:left w:val="nil"/>
              <w:bottom w:val="single" w:sz="4" w:space="0" w:color="auto"/>
              <w:right w:val="single" w:sz="4" w:space="0" w:color="auto"/>
            </w:tcBorders>
            <w:shd w:val="clear" w:color="auto" w:fill="auto"/>
            <w:noWrap/>
            <w:vAlign w:val="center"/>
          </w:tcPr>
          <w:p w14:paraId="705F823B" w14:textId="529D61A5" w:rsidR="005D4C20" w:rsidRPr="00B409E3" w:rsidRDefault="00C72F4B" w:rsidP="00172E35">
            <w:pPr>
              <w:bidi/>
              <w:jc w:val="left"/>
              <w:rPr>
                <w:sz w:val="20"/>
                <w:szCs w:val="20"/>
                <w:lang w:eastAsia="en-CA" w:bidi="ar-LB"/>
              </w:rPr>
            </w:pPr>
            <w:r w:rsidRPr="00C72F4B">
              <w:rPr>
                <w:sz w:val="20"/>
                <w:szCs w:val="20"/>
                <w:rtl/>
                <w:lang w:eastAsia="en-CA" w:bidi="ar-LB"/>
              </w:rPr>
              <w:t>100</w:t>
            </w:r>
          </w:p>
        </w:tc>
        <w:tc>
          <w:tcPr>
            <w:tcW w:w="1355" w:type="dxa"/>
            <w:tcBorders>
              <w:top w:val="nil"/>
              <w:left w:val="nil"/>
              <w:bottom w:val="single" w:sz="4" w:space="0" w:color="auto"/>
              <w:right w:val="single" w:sz="4" w:space="0" w:color="auto"/>
            </w:tcBorders>
            <w:shd w:val="clear" w:color="auto" w:fill="auto"/>
            <w:noWrap/>
            <w:vAlign w:val="center"/>
          </w:tcPr>
          <w:p w14:paraId="1B14135D" w14:textId="1908442A" w:rsidR="005D4C20" w:rsidRPr="00B409E3" w:rsidRDefault="00C72F4B" w:rsidP="00172E35">
            <w:pPr>
              <w:bidi/>
              <w:jc w:val="left"/>
              <w:rPr>
                <w:sz w:val="20"/>
                <w:szCs w:val="20"/>
                <w:lang w:eastAsia="en-CA" w:bidi="ar-LB"/>
              </w:rPr>
            </w:pPr>
            <w:r w:rsidRPr="00C72F4B">
              <w:rPr>
                <w:sz w:val="20"/>
                <w:szCs w:val="20"/>
                <w:rtl/>
                <w:lang w:eastAsia="en-CA" w:bidi="ar-LB"/>
              </w:rPr>
              <w:t>4,108,525</w:t>
            </w:r>
          </w:p>
        </w:tc>
        <w:tc>
          <w:tcPr>
            <w:tcW w:w="1355" w:type="dxa"/>
            <w:tcBorders>
              <w:top w:val="nil"/>
              <w:left w:val="nil"/>
              <w:bottom w:val="single" w:sz="4" w:space="0" w:color="auto"/>
              <w:right w:val="single" w:sz="4" w:space="0" w:color="auto"/>
            </w:tcBorders>
            <w:shd w:val="clear" w:color="auto" w:fill="auto"/>
            <w:noWrap/>
            <w:vAlign w:val="center"/>
          </w:tcPr>
          <w:p w14:paraId="6C37890F" w14:textId="03960A88" w:rsidR="005D4C20" w:rsidRPr="00B409E3" w:rsidRDefault="00C72F4B" w:rsidP="00172E35">
            <w:pPr>
              <w:bidi/>
              <w:jc w:val="left"/>
              <w:rPr>
                <w:sz w:val="20"/>
                <w:szCs w:val="20"/>
                <w:lang w:eastAsia="en-CA" w:bidi="ar-LB"/>
              </w:rPr>
            </w:pPr>
            <w:r w:rsidRPr="00C72F4B">
              <w:rPr>
                <w:sz w:val="20"/>
                <w:szCs w:val="20"/>
                <w:rtl/>
                <w:lang w:eastAsia="en-CA" w:bidi="ar-LB"/>
              </w:rPr>
              <w:t>4,108,525</w:t>
            </w:r>
          </w:p>
        </w:tc>
        <w:tc>
          <w:tcPr>
            <w:tcW w:w="1242" w:type="dxa"/>
            <w:tcBorders>
              <w:top w:val="nil"/>
              <w:left w:val="nil"/>
              <w:bottom w:val="single" w:sz="4" w:space="0" w:color="auto"/>
              <w:right w:val="single" w:sz="4" w:space="0" w:color="auto"/>
            </w:tcBorders>
            <w:shd w:val="clear" w:color="auto" w:fill="auto"/>
            <w:noWrap/>
            <w:vAlign w:val="center"/>
          </w:tcPr>
          <w:p w14:paraId="29920015" w14:textId="3FB9A763" w:rsidR="005D4C20" w:rsidRPr="00B409E3" w:rsidRDefault="00C72F4B" w:rsidP="00172E35">
            <w:pPr>
              <w:bidi/>
              <w:jc w:val="left"/>
              <w:rPr>
                <w:sz w:val="20"/>
                <w:szCs w:val="20"/>
                <w:lang w:eastAsia="en-CA" w:bidi="ar-LB"/>
              </w:rPr>
            </w:pPr>
            <w:r w:rsidRPr="00C72F4B">
              <w:rPr>
                <w:sz w:val="20"/>
                <w:szCs w:val="20"/>
                <w:rtl/>
                <w:lang w:eastAsia="en-CA" w:bidi="ar-LB"/>
              </w:rPr>
              <w:t>0</w:t>
            </w:r>
          </w:p>
        </w:tc>
        <w:tc>
          <w:tcPr>
            <w:tcW w:w="1293" w:type="dxa"/>
            <w:tcBorders>
              <w:top w:val="nil"/>
              <w:left w:val="nil"/>
              <w:bottom w:val="single" w:sz="4" w:space="0" w:color="auto"/>
              <w:right w:val="single" w:sz="4" w:space="0" w:color="auto"/>
            </w:tcBorders>
            <w:shd w:val="clear" w:color="auto" w:fill="auto"/>
            <w:noWrap/>
            <w:vAlign w:val="center"/>
          </w:tcPr>
          <w:p w14:paraId="6119F460" w14:textId="29DB6642" w:rsidR="005D4C20" w:rsidRPr="00B409E3" w:rsidRDefault="00400340" w:rsidP="00172E35">
            <w:pPr>
              <w:bidi/>
              <w:jc w:val="left"/>
              <w:rPr>
                <w:sz w:val="20"/>
                <w:szCs w:val="20"/>
                <w:lang w:eastAsia="en-CA" w:bidi="ar-LB"/>
              </w:rPr>
            </w:pPr>
            <w:r w:rsidRPr="00400340">
              <w:rPr>
                <w:sz w:val="20"/>
                <w:szCs w:val="20"/>
                <w:rtl/>
                <w:lang w:eastAsia="en-CA" w:bidi="ar-LB"/>
              </w:rPr>
              <w:t>100</w:t>
            </w:r>
          </w:p>
        </w:tc>
      </w:tr>
      <w:tr w:rsidR="00B409E3" w:rsidRPr="00B409E3" w14:paraId="152B08AB" w14:textId="77777777" w:rsidTr="002A6B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tcPr>
          <w:p w14:paraId="76AC8245" w14:textId="37154D88" w:rsidR="005D4C20" w:rsidRPr="00B409E3" w:rsidRDefault="00C72F4B" w:rsidP="007116B2">
            <w:pPr>
              <w:bidi/>
              <w:jc w:val="left"/>
              <w:rPr>
                <w:sz w:val="20"/>
                <w:szCs w:val="20"/>
                <w:lang w:eastAsia="en-CA" w:bidi="ar-LB"/>
              </w:rPr>
            </w:pPr>
            <w:r w:rsidRPr="00C72F4B">
              <w:rPr>
                <w:sz w:val="20"/>
                <w:szCs w:val="20"/>
                <w:rtl/>
                <w:lang w:eastAsia="en-CA" w:bidi="ar-LB"/>
              </w:rPr>
              <w:t>1999</w:t>
            </w:r>
          </w:p>
        </w:tc>
        <w:tc>
          <w:tcPr>
            <w:tcW w:w="1072" w:type="dxa"/>
            <w:tcBorders>
              <w:top w:val="nil"/>
              <w:left w:val="nil"/>
              <w:bottom w:val="single" w:sz="4" w:space="0" w:color="auto"/>
              <w:right w:val="single" w:sz="4" w:space="0" w:color="auto"/>
            </w:tcBorders>
            <w:shd w:val="clear" w:color="auto" w:fill="auto"/>
            <w:noWrap/>
            <w:vAlign w:val="center"/>
          </w:tcPr>
          <w:p w14:paraId="530E9AEF" w14:textId="69BCB72C" w:rsidR="005D4C20" w:rsidRPr="00B409E3" w:rsidRDefault="00C72F4B" w:rsidP="00172E35">
            <w:pPr>
              <w:bidi/>
              <w:jc w:val="left"/>
              <w:rPr>
                <w:sz w:val="20"/>
                <w:szCs w:val="20"/>
                <w:lang w:eastAsia="en-CA" w:bidi="ar-LB"/>
              </w:rPr>
            </w:pPr>
            <w:r w:rsidRPr="00C72F4B">
              <w:rPr>
                <w:sz w:val="20"/>
                <w:szCs w:val="20"/>
                <w:rtl/>
                <w:lang w:eastAsia="en-CA" w:bidi="ar-LB"/>
              </w:rPr>
              <w:t>59</w:t>
            </w:r>
          </w:p>
        </w:tc>
        <w:tc>
          <w:tcPr>
            <w:tcW w:w="1150" w:type="dxa"/>
            <w:tcBorders>
              <w:top w:val="nil"/>
              <w:left w:val="nil"/>
              <w:bottom w:val="single" w:sz="4" w:space="0" w:color="auto"/>
              <w:right w:val="single" w:sz="4" w:space="0" w:color="auto"/>
            </w:tcBorders>
            <w:shd w:val="clear" w:color="auto" w:fill="auto"/>
            <w:noWrap/>
            <w:vAlign w:val="center"/>
          </w:tcPr>
          <w:p w14:paraId="725AA50D" w14:textId="660FD1F7" w:rsidR="005D4C20" w:rsidRPr="00B409E3" w:rsidRDefault="00C72F4B" w:rsidP="00172E35">
            <w:pPr>
              <w:bidi/>
              <w:jc w:val="left"/>
              <w:rPr>
                <w:sz w:val="20"/>
                <w:szCs w:val="20"/>
                <w:lang w:eastAsia="en-CA" w:bidi="ar-LB"/>
              </w:rPr>
            </w:pPr>
            <w:r w:rsidRPr="00C72F4B">
              <w:rPr>
                <w:sz w:val="20"/>
                <w:szCs w:val="20"/>
                <w:rtl/>
                <w:lang w:eastAsia="en-CA" w:bidi="ar-LB"/>
              </w:rPr>
              <w:t>59</w:t>
            </w:r>
          </w:p>
        </w:tc>
        <w:tc>
          <w:tcPr>
            <w:tcW w:w="1254" w:type="dxa"/>
            <w:tcBorders>
              <w:top w:val="nil"/>
              <w:left w:val="nil"/>
              <w:bottom w:val="single" w:sz="4" w:space="0" w:color="auto"/>
              <w:right w:val="single" w:sz="4" w:space="0" w:color="auto"/>
            </w:tcBorders>
            <w:shd w:val="clear" w:color="auto" w:fill="auto"/>
            <w:noWrap/>
            <w:vAlign w:val="center"/>
          </w:tcPr>
          <w:p w14:paraId="1A7AE8F3" w14:textId="46A4EB3A" w:rsidR="005D4C20" w:rsidRPr="00B409E3" w:rsidRDefault="00C72F4B" w:rsidP="00172E35">
            <w:pPr>
              <w:bidi/>
              <w:jc w:val="left"/>
              <w:rPr>
                <w:sz w:val="20"/>
                <w:szCs w:val="20"/>
                <w:lang w:eastAsia="en-CA" w:bidi="ar-LB"/>
              </w:rPr>
            </w:pPr>
            <w:r w:rsidRPr="00C72F4B">
              <w:rPr>
                <w:sz w:val="20"/>
                <w:szCs w:val="20"/>
                <w:rtl/>
                <w:lang w:eastAsia="en-CA" w:bidi="ar-LB"/>
              </w:rPr>
              <w:t>100</w:t>
            </w:r>
          </w:p>
        </w:tc>
        <w:tc>
          <w:tcPr>
            <w:tcW w:w="1355" w:type="dxa"/>
            <w:tcBorders>
              <w:top w:val="nil"/>
              <w:left w:val="nil"/>
              <w:bottom w:val="single" w:sz="4" w:space="0" w:color="auto"/>
              <w:right w:val="single" w:sz="4" w:space="0" w:color="auto"/>
            </w:tcBorders>
            <w:shd w:val="clear" w:color="auto" w:fill="auto"/>
            <w:noWrap/>
            <w:vAlign w:val="center"/>
          </w:tcPr>
          <w:p w14:paraId="78476440" w14:textId="55781302" w:rsidR="005D4C20" w:rsidRPr="00B409E3" w:rsidRDefault="00C72F4B" w:rsidP="00172E35">
            <w:pPr>
              <w:bidi/>
              <w:jc w:val="left"/>
              <w:rPr>
                <w:sz w:val="20"/>
                <w:szCs w:val="20"/>
                <w:lang w:eastAsia="en-CA" w:bidi="ar-LB"/>
              </w:rPr>
            </w:pPr>
            <w:r w:rsidRPr="00C72F4B">
              <w:rPr>
                <w:sz w:val="20"/>
                <w:szCs w:val="20"/>
                <w:rtl/>
                <w:lang w:eastAsia="en-CA" w:bidi="ar-LB"/>
              </w:rPr>
              <w:t>12,131,407</w:t>
            </w:r>
          </w:p>
        </w:tc>
        <w:tc>
          <w:tcPr>
            <w:tcW w:w="1355" w:type="dxa"/>
            <w:tcBorders>
              <w:top w:val="nil"/>
              <w:left w:val="nil"/>
              <w:bottom w:val="single" w:sz="4" w:space="0" w:color="auto"/>
              <w:right w:val="single" w:sz="4" w:space="0" w:color="auto"/>
            </w:tcBorders>
            <w:shd w:val="clear" w:color="auto" w:fill="auto"/>
            <w:noWrap/>
            <w:vAlign w:val="center"/>
          </w:tcPr>
          <w:p w14:paraId="65DDF15F" w14:textId="66154F4F" w:rsidR="005D4C20" w:rsidRPr="00B409E3" w:rsidRDefault="00C72F4B" w:rsidP="00172E35">
            <w:pPr>
              <w:bidi/>
              <w:jc w:val="left"/>
              <w:rPr>
                <w:sz w:val="20"/>
                <w:szCs w:val="20"/>
                <w:lang w:eastAsia="en-CA" w:bidi="ar-LB"/>
              </w:rPr>
            </w:pPr>
            <w:r w:rsidRPr="00C72F4B">
              <w:rPr>
                <w:sz w:val="20"/>
                <w:szCs w:val="20"/>
                <w:rtl/>
                <w:lang w:eastAsia="en-CA" w:bidi="ar-LB"/>
              </w:rPr>
              <w:t>12,131,407</w:t>
            </w:r>
          </w:p>
        </w:tc>
        <w:tc>
          <w:tcPr>
            <w:tcW w:w="1242" w:type="dxa"/>
            <w:tcBorders>
              <w:top w:val="nil"/>
              <w:left w:val="nil"/>
              <w:bottom w:val="single" w:sz="4" w:space="0" w:color="auto"/>
              <w:right w:val="single" w:sz="4" w:space="0" w:color="auto"/>
            </w:tcBorders>
            <w:shd w:val="clear" w:color="auto" w:fill="auto"/>
            <w:noWrap/>
            <w:vAlign w:val="center"/>
          </w:tcPr>
          <w:p w14:paraId="0E81A8C0" w14:textId="53A46D79" w:rsidR="005D4C20" w:rsidRPr="00B409E3" w:rsidRDefault="00C72F4B" w:rsidP="00172E35">
            <w:pPr>
              <w:bidi/>
              <w:jc w:val="left"/>
              <w:rPr>
                <w:sz w:val="20"/>
                <w:szCs w:val="20"/>
                <w:lang w:eastAsia="en-CA" w:bidi="ar-LB"/>
              </w:rPr>
            </w:pPr>
            <w:r w:rsidRPr="00C72F4B">
              <w:rPr>
                <w:sz w:val="20"/>
                <w:szCs w:val="20"/>
                <w:rtl/>
                <w:lang w:eastAsia="en-CA" w:bidi="ar-LB"/>
              </w:rPr>
              <w:t>0</w:t>
            </w:r>
          </w:p>
        </w:tc>
        <w:tc>
          <w:tcPr>
            <w:tcW w:w="1293" w:type="dxa"/>
            <w:tcBorders>
              <w:top w:val="nil"/>
              <w:left w:val="nil"/>
              <w:bottom w:val="single" w:sz="4" w:space="0" w:color="auto"/>
              <w:right w:val="single" w:sz="4" w:space="0" w:color="auto"/>
            </w:tcBorders>
            <w:shd w:val="clear" w:color="auto" w:fill="auto"/>
            <w:noWrap/>
            <w:vAlign w:val="center"/>
          </w:tcPr>
          <w:p w14:paraId="1F337C0F" w14:textId="31915133" w:rsidR="005D4C20" w:rsidRPr="00B409E3" w:rsidRDefault="00400340" w:rsidP="00172E35">
            <w:pPr>
              <w:bidi/>
              <w:jc w:val="left"/>
              <w:rPr>
                <w:sz w:val="20"/>
                <w:szCs w:val="20"/>
                <w:lang w:eastAsia="en-CA" w:bidi="ar-LB"/>
              </w:rPr>
            </w:pPr>
            <w:r w:rsidRPr="00400340">
              <w:rPr>
                <w:sz w:val="20"/>
                <w:szCs w:val="20"/>
                <w:rtl/>
                <w:lang w:eastAsia="en-CA" w:bidi="ar-LB"/>
              </w:rPr>
              <w:t>100</w:t>
            </w:r>
          </w:p>
        </w:tc>
      </w:tr>
      <w:tr w:rsidR="00B409E3" w:rsidRPr="00B409E3" w14:paraId="2C0C1BF2" w14:textId="77777777" w:rsidTr="002A6B0A">
        <w:trPr>
          <w:trHeight w:val="8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EF84AF5" w14:textId="65F0F7A2" w:rsidR="005D4C20" w:rsidRPr="00B409E3" w:rsidRDefault="00C72F4B" w:rsidP="007116B2">
            <w:pPr>
              <w:bidi/>
              <w:jc w:val="left"/>
              <w:rPr>
                <w:sz w:val="20"/>
                <w:szCs w:val="20"/>
                <w:lang w:eastAsia="en-CA" w:bidi="ar-LB"/>
              </w:rPr>
            </w:pPr>
            <w:r w:rsidRPr="00C72F4B">
              <w:rPr>
                <w:sz w:val="20"/>
                <w:szCs w:val="20"/>
                <w:rtl/>
                <w:lang w:eastAsia="en-CA" w:bidi="ar-LB"/>
              </w:rPr>
              <w:t>2000</w:t>
            </w:r>
          </w:p>
        </w:tc>
        <w:tc>
          <w:tcPr>
            <w:tcW w:w="1072" w:type="dxa"/>
            <w:tcBorders>
              <w:top w:val="nil"/>
              <w:left w:val="nil"/>
              <w:bottom w:val="single" w:sz="4" w:space="0" w:color="auto"/>
              <w:right w:val="single" w:sz="4" w:space="0" w:color="auto"/>
            </w:tcBorders>
            <w:shd w:val="clear" w:color="auto" w:fill="auto"/>
            <w:noWrap/>
            <w:vAlign w:val="center"/>
          </w:tcPr>
          <w:p w14:paraId="066073BF" w14:textId="29070B24" w:rsidR="005D4C20" w:rsidRPr="00B409E3" w:rsidRDefault="00ED049E" w:rsidP="00172E35">
            <w:pPr>
              <w:bidi/>
              <w:jc w:val="left"/>
              <w:rPr>
                <w:sz w:val="20"/>
                <w:szCs w:val="20"/>
                <w:lang w:eastAsia="en-CA" w:bidi="ar-LB"/>
              </w:rPr>
            </w:pPr>
            <w:r w:rsidRPr="00ED049E">
              <w:rPr>
                <w:sz w:val="20"/>
                <w:szCs w:val="20"/>
                <w:rtl/>
                <w:lang w:eastAsia="en-CA" w:bidi="ar-LB"/>
              </w:rPr>
              <w:t>29</w:t>
            </w:r>
          </w:p>
        </w:tc>
        <w:tc>
          <w:tcPr>
            <w:tcW w:w="1150" w:type="dxa"/>
            <w:tcBorders>
              <w:top w:val="nil"/>
              <w:left w:val="nil"/>
              <w:bottom w:val="single" w:sz="4" w:space="0" w:color="auto"/>
              <w:right w:val="single" w:sz="4" w:space="0" w:color="auto"/>
            </w:tcBorders>
            <w:shd w:val="clear" w:color="auto" w:fill="auto"/>
            <w:noWrap/>
            <w:vAlign w:val="center"/>
          </w:tcPr>
          <w:p w14:paraId="3D451897" w14:textId="63B2202E" w:rsidR="005D4C20" w:rsidRPr="00B409E3" w:rsidRDefault="00ED049E" w:rsidP="00172E35">
            <w:pPr>
              <w:bidi/>
              <w:jc w:val="left"/>
              <w:rPr>
                <w:sz w:val="20"/>
                <w:szCs w:val="20"/>
                <w:lang w:eastAsia="en-CA" w:bidi="ar-LB"/>
              </w:rPr>
            </w:pPr>
            <w:r w:rsidRPr="00ED049E">
              <w:rPr>
                <w:sz w:val="20"/>
                <w:szCs w:val="20"/>
                <w:rtl/>
                <w:lang w:eastAsia="en-CA" w:bidi="ar-LB"/>
              </w:rPr>
              <w:t>29</w:t>
            </w:r>
          </w:p>
        </w:tc>
        <w:tc>
          <w:tcPr>
            <w:tcW w:w="1254" w:type="dxa"/>
            <w:tcBorders>
              <w:top w:val="nil"/>
              <w:left w:val="nil"/>
              <w:bottom w:val="single" w:sz="4" w:space="0" w:color="auto"/>
              <w:right w:val="single" w:sz="4" w:space="0" w:color="auto"/>
            </w:tcBorders>
            <w:shd w:val="clear" w:color="auto" w:fill="auto"/>
            <w:noWrap/>
            <w:vAlign w:val="center"/>
          </w:tcPr>
          <w:p w14:paraId="1ECD2728" w14:textId="6301ABBA" w:rsidR="005D4C20" w:rsidRPr="00B409E3" w:rsidRDefault="00C72F4B" w:rsidP="00172E35">
            <w:pPr>
              <w:bidi/>
              <w:jc w:val="left"/>
              <w:rPr>
                <w:sz w:val="20"/>
                <w:szCs w:val="20"/>
                <w:lang w:eastAsia="en-CA" w:bidi="ar-LB"/>
              </w:rPr>
            </w:pPr>
            <w:r w:rsidRPr="00C72F4B">
              <w:rPr>
                <w:sz w:val="20"/>
                <w:szCs w:val="20"/>
                <w:rtl/>
                <w:lang w:eastAsia="en-CA" w:bidi="ar-LB"/>
              </w:rPr>
              <w:t>100</w:t>
            </w:r>
          </w:p>
        </w:tc>
        <w:tc>
          <w:tcPr>
            <w:tcW w:w="1355" w:type="dxa"/>
            <w:tcBorders>
              <w:top w:val="nil"/>
              <w:left w:val="nil"/>
              <w:bottom w:val="single" w:sz="4" w:space="0" w:color="auto"/>
              <w:right w:val="single" w:sz="4" w:space="0" w:color="auto"/>
            </w:tcBorders>
            <w:shd w:val="clear" w:color="auto" w:fill="auto"/>
            <w:noWrap/>
            <w:vAlign w:val="center"/>
          </w:tcPr>
          <w:p w14:paraId="3F63FC41" w14:textId="4AEF4CC9" w:rsidR="005D4C20" w:rsidRPr="00B409E3" w:rsidRDefault="00B362FA" w:rsidP="00172E35">
            <w:pPr>
              <w:bidi/>
              <w:jc w:val="left"/>
              <w:rPr>
                <w:sz w:val="20"/>
                <w:szCs w:val="20"/>
                <w:lang w:eastAsia="en-CA" w:bidi="ar-LB"/>
              </w:rPr>
            </w:pPr>
            <w:r w:rsidRPr="00B362FA">
              <w:rPr>
                <w:sz w:val="20"/>
                <w:szCs w:val="20"/>
                <w:rtl/>
                <w:lang w:eastAsia="en-CA" w:bidi="ar-LB"/>
              </w:rPr>
              <w:t>4,808,878</w:t>
            </w:r>
          </w:p>
        </w:tc>
        <w:tc>
          <w:tcPr>
            <w:tcW w:w="1355" w:type="dxa"/>
            <w:tcBorders>
              <w:top w:val="nil"/>
              <w:left w:val="nil"/>
              <w:bottom w:val="single" w:sz="4" w:space="0" w:color="auto"/>
              <w:right w:val="single" w:sz="4" w:space="0" w:color="auto"/>
            </w:tcBorders>
            <w:shd w:val="clear" w:color="auto" w:fill="auto"/>
            <w:noWrap/>
            <w:vAlign w:val="center"/>
          </w:tcPr>
          <w:p w14:paraId="79D11177" w14:textId="0D6A914C" w:rsidR="005D4C20" w:rsidRPr="00B409E3" w:rsidRDefault="00B362FA" w:rsidP="00172E35">
            <w:pPr>
              <w:bidi/>
              <w:jc w:val="left"/>
              <w:rPr>
                <w:sz w:val="20"/>
                <w:szCs w:val="20"/>
                <w:lang w:eastAsia="en-CA" w:bidi="ar-LB"/>
              </w:rPr>
            </w:pPr>
            <w:r w:rsidRPr="00B362FA">
              <w:rPr>
                <w:sz w:val="20"/>
                <w:szCs w:val="20"/>
                <w:rtl/>
                <w:lang w:eastAsia="en-CA" w:bidi="ar-LB"/>
              </w:rPr>
              <w:t>4,808,878</w:t>
            </w:r>
          </w:p>
        </w:tc>
        <w:tc>
          <w:tcPr>
            <w:tcW w:w="1242" w:type="dxa"/>
            <w:tcBorders>
              <w:top w:val="nil"/>
              <w:left w:val="nil"/>
              <w:bottom w:val="single" w:sz="4" w:space="0" w:color="auto"/>
              <w:right w:val="single" w:sz="4" w:space="0" w:color="auto"/>
            </w:tcBorders>
            <w:shd w:val="clear" w:color="auto" w:fill="auto"/>
            <w:noWrap/>
            <w:vAlign w:val="center"/>
          </w:tcPr>
          <w:p w14:paraId="649809D9" w14:textId="186308EF" w:rsidR="005D4C20" w:rsidRPr="00B409E3" w:rsidRDefault="00C72F4B" w:rsidP="00172E35">
            <w:pPr>
              <w:bidi/>
              <w:jc w:val="left"/>
              <w:rPr>
                <w:sz w:val="20"/>
                <w:szCs w:val="20"/>
                <w:lang w:eastAsia="en-CA" w:bidi="ar-LB"/>
              </w:rPr>
            </w:pPr>
            <w:r w:rsidRPr="00C72F4B">
              <w:rPr>
                <w:sz w:val="20"/>
                <w:szCs w:val="20"/>
                <w:rtl/>
                <w:lang w:eastAsia="en-CA" w:bidi="ar-LB"/>
              </w:rPr>
              <w:t>0</w:t>
            </w:r>
          </w:p>
        </w:tc>
        <w:tc>
          <w:tcPr>
            <w:tcW w:w="1293" w:type="dxa"/>
            <w:tcBorders>
              <w:top w:val="nil"/>
              <w:left w:val="nil"/>
              <w:bottom w:val="single" w:sz="4" w:space="0" w:color="auto"/>
              <w:right w:val="single" w:sz="4" w:space="0" w:color="auto"/>
            </w:tcBorders>
            <w:shd w:val="clear" w:color="auto" w:fill="auto"/>
            <w:noWrap/>
            <w:vAlign w:val="center"/>
          </w:tcPr>
          <w:p w14:paraId="37BEC158" w14:textId="132CA79A" w:rsidR="005D4C20" w:rsidRPr="00B409E3" w:rsidRDefault="00400340" w:rsidP="00172E35">
            <w:pPr>
              <w:bidi/>
              <w:jc w:val="left"/>
              <w:rPr>
                <w:sz w:val="20"/>
                <w:szCs w:val="20"/>
                <w:lang w:eastAsia="en-CA" w:bidi="ar-LB"/>
              </w:rPr>
            </w:pPr>
            <w:r w:rsidRPr="00400340">
              <w:rPr>
                <w:sz w:val="20"/>
                <w:szCs w:val="20"/>
                <w:rtl/>
                <w:lang w:eastAsia="en-CA" w:bidi="ar-LB"/>
              </w:rPr>
              <w:t>100</w:t>
            </w:r>
          </w:p>
        </w:tc>
      </w:tr>
      <w:tr w:rsidR="00B409E3" w:rsidRPr="00B409E3" w14:paraId="31A8CFF9" w14:textId="77777777" w:rsidTr="002A6B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798D79F" w14:textId="52B97300" w:rsidR="005D4C20" w:rsidRPr="00B409E3" w:rsidRDefault="00ED049E" w:rsidP="007116B2">
            <w:pPr>
              <w:bidi/>
              <w:jc w:val="left"/>
              <w:rPr>
                <w:sz w:val="20"/>
                <w:szCs w:val="20"/>
                <w:lang w:eastAsia="en-CA" w:bidi="ar-LB"/>
              </w:rPr>
            </w:pPr>
            <w:r w:rsidRPr="00ED049E">
              <w:rPr>
                <w:sz w:val="20"/>
                <w:szCs w:val="20"/>
                <w:rtl/>
                <w:lang w:eastAsia="en-CA" w:bidi="ar-LB"/>
              </w:rPr>
              <w:t>2001</w:t>
            </w:r>
          </w:p>
        </w:tc>
        <w:tc>
          <w:tcPr>
            <w:tcW w:w="1072" w:type="dxa"/>
            <w:tcBorders>
              <w:top w:val="nil"/>
              <w:left w:val="nil"/>
              <w:bottom w:val="single" w:sz="4" w:space="0" w:color="auto"/>
              <w:right w:val="single" w:sz="4" w:space="0" w:color="auto"/>
            </w:tcBorders>
            <w:shd w:val="clear" w:color="auto" w:fill="auto"/>
            <w:noWrap/>
            <w:vAlign w:val="center"/>
            <w:hideMark/>
          </w:tcPr>
          <w:p w14:paraId="6D94DE41" w14:textId="3AF19324" w:rsidR="005D4C20" w:rsidRPr="00B409E3" w:rsidRDefault="00ED049E" w:rsidP="00172E35">
            <w:pPr>
              <w:bidi/>
              <w:jc w:val="left"/>
              <w:rPr>
                <w:sz w:val="20"/>
                <w:szCs w:val="20"/>
                <w:lang w:eastAsia="en-CA" w:bidi="ar-LB"/>
              </w:rPr>
            </w:pPr>
            <w:r w:rsidRPr="00ED049E">
              <w:rPr>
                <w:sz w:val="20"/>
                <w:szCs w:val="20"/>
                <w:rtl/>
                <w:lang w:eastAsia="en-CA" w:bidi="ar-LB"/>
              </w:rPr>
              <w:t>41</w:t>
            </w:r>
          </w:p>
        </w:tc>
        <w:tc>
          <w:tcPr>
            <w:tcW w:w="1150" w:type="dxa"/>
            <w:tcBorders>
              <w:top w:val="nil"/>
              <w:left w:val="nil"/>
              <w:bottom w:val="single" w:sz="4" w:space="0" w:color="auto"/>
              <w:right w:val="single" w:sz="4" w:space="0" w:color="auto"/>
            </w:tcBorders>
            <w:shd w:val="clear" w:color="auto" w:fill="auto"/>
            <w:noWrap/>
            <w:vAlign w:val="center"/>
          </w:tcPr>
          <w:p w14:paraId="031F483F" w14:textId="740F2CA9" w:rsidR="005D4C20" w:rsidRPr="00B409E3" w:rsidRDefault="00ED049E" w:rsidP="00172E35">
            <w:pPr>
              <w:bidi/>
              <w:jc w:val="left"/>
              <w:rPr>
                <w:sz w:val="20"/>
                <w:szCs w:val="20"/>
                <w:lang w:eastAsia="en-CA" w:bidi="ar-LB"/>
              </w:rPr>
            </w:pPr>
            <w:r w:rsidRPr="00ED049E">
              <w:rPr>
                <w:sz w:val="20"/>
                <w:szCs w:val="20"/>
                <w:rtl/>
                <w:lang w:eastAsia="en-CA" w:bidi="ar-LB"/>
              </w:rPr>
              <w:t>41</w:t>
            </w:r>
          </w:p>
        </w:tc>
        <w:tc>
          <w:tcPr>
            <w:tcW w:w="1254" w:type="dxa"/>
            <w:tcBorders>
              <w:top w:val="nil"/>
              <w:left w:val="nil"/>
              <w:bottom w:val="single" w:sz="4" w:space="0" w:color="auto"/>
              <w:right w:val="single" w:sz="4" w:space="0" w:color="auto"/>
            </w:tcBorders>
            <w:shd w:val="clear" w:color="auto" w:fill="auto"/>
            <w:noWrap/>
            <w:vAlign w:val="center"/>
          </w:tcPr>
          <w:p w14:paraId="62234A43" w14:textId="5DE21ADB" w:rsidR="005D4C20" w:rsidRPr="00B409E3" w:rsidRDefault="00C72F4B" w:rsidP="00172E35">
            <w:pPr>
              <w:bidi/>
              <w:jc w:val="left"/>
              <w:rPr>
                <w:sz w:val="20"/>
                <w:szCs w:val="20"/>
                <w:lang w:eastAsia="en-CA" w:bidi="ar-LB"/>
              </w:rPr>
            </w:pPr>
            <w:r w:rsidRPr="00C72F4B">
              <w:rPr>
                <w:sz w:val="20"/>
                <w:szCs w:val="20"/>
                <w:rtl/>
                <w:lang w:eastAsia="en-CA" w:bidi="ar-LB"/>
              </w:rPr>
              <w:t>100</w:t>
            </w:r>
          </w:p>
        </w:tc>
        <w:tc>
          <w:tcPr>
            <w:tcW w:w="1355" w:type="dxa"/>
            <w:tcBorders>
              <w:top w:val="nil"/>
              <w:left w:val="nil"/>
              <w:bottom w:val="single" w:sz="4" w:space="0" w:color="auto"/>
              <w:right w:val="single" w:sz="4" w:space="0" w:color="auto"/>
            </w:tcBorders>
            <w:shd w:val="clear" w:color="auto" w:fill="auto"/>
            <w:noWrap/>
            <w:vAlign w:val="center"/>
          </w:tcPr>
          <w:p w14:paraId="7EE4E114" w14:textId="753D8C40" w:rsidR="005D4C20" w:rsidRPr="00B409E3" w:rsidRDefault="00B362FA" w:rsidP="00172E35">
            <w:pPr>
              <w:bidi/>
              <w:jc w:val="left"/>
              <w:rPr>
                <w:sz w:val="20"/>
                <w:szCs w:val="20"/>
                <w:lang w:eastAsia="en-CA" w:bidi="ar-LB"/>
              </w:rPr>
            </w:pPr>
            <w:r w:rsidRPr="00B362FA">
              <w:rPr>
                <w:sz w:val="20"/>
                <w:szCs w:val="20"/>
                <w:rtl/>
                <w:lang w:eastAsia="en-CA" w:bidi="ar-LB"/>
              </w:rPr>
              <w:t>7,523,213</w:t>
            </w:r>
          </w:p>
        </w:tc>
        <w:tc>
          <w:tcPr>
            <w:tcW w:w="1355" w:type="dxa"/>
            <w:tcBorders>
              <w:top w:val="nil"/>
              <w:left w:val="nil"/>
              <w:bottom w:val="single" w:sz="4" w:space="0" w:color="auto"/>
              <w:right w:val="single" w:sz="4" w:space="0" w:color="auto"/>
            </w:tcBorders>
            <w:shd w:val="clear" w:color="auto" w:fill="auto"/>
            <w:noWrap/>
            <w:vAlign w:val="center"/>
          </w:tcPr>
          <w:p w14:paraId="2D9BACF6" w14:textId="23559873" w:rsidR="005D4C20" w:rsidRPr="00B409E3" w:rsidRDefault="00B362FA" w:rsidP="00172E35">
            <w:pPr>
              <w:bidi/>
              <w:jc w:val="left"/>
              <w:rPr>
                <w:sz w:val="20"/>
                <w:szCs w:val="20"/>
                <w:lang w:eastAsia="en-CA" w:bidi="ar-LB"/>
              </w:rPr>
            </w:pPr>
            <w:r w:rsidRPr="00B362FA">
              <w:rPr>
                <w:sz w:val="20"/>
                <w:szCs w:val="20"/>
                <w:rtl/>
                <w:lang w:eastAsia="en-CA" w:bidi="ar-LB"/>
              </w:rPr>
              <w:t>7,523,213</w:t>
            </w:r>
          </w:p>
        </w:tc>
        <w:tc>
          <w:tcPr>
            <w:tcW w:w="1242" w:type="dxa"/>
            <w:tcBorders>
              <w:top w:val="nil"/>
              <w:left w:val="nil"/>
              <w:bottom w:val="single" w:sz="4" w:space="0" w:color="auto"/>
              <w:right w:val="single" w:sz="4" w:space="0" w:color="auto"/>
            </w:tcBorders>
            <w:shd w:val="clear" w:color="auto" w:fill="auto"/>
            <w:noWrap/>
            <w:vAlign w:val="center"/>
          </w:tcPr>
          <w:p w14:paraId="48471409" w14:textId="3A6D828C" w:rsidR="005D4C20" w:rsidRPr="00B409E3" w:rsidRDefault="00C72F4B" w:rsidP="00172E35">
            <w:pPr>
              <w:bidi/>
              <w:jc w:val="left"/>
              <w:rPr>
                <w:sz w:val="20"/>
                <w:szCs w:val="20"/>
                <w:lang w:eastAsia="en-CA" w:bidi="ar-LB"/>
              </w:rPr>
            </w:pPr>
            <w:r w:rsidRPr="00C72F4B">
              <w:rPr>
                <w:sz w:val="20"/>
                <w:szCs w:val="20"/>
                <w:rtl/>
                <w:lang w:eastAsia="en-CA" w:bidi="ar-LB"/>
              </w:rPr>
              <w:t>0</w:t>
            </w:r>
          </w:p>
        </w:tc>
        <w:tc>
          <w:tcPr>
            <w:tcW w:w="1293" w:type="dxa"/>
            <w:tcBorders>
              <w:top w:val="nil"/>
              <w:left w:val="nil"/>
              <w:bottom w:val="single" w:sz="4" w:space="0" w:color="auto"/>
              <w:right w:val="single" w:sz="4" w:space="0" w:color="auto"/>
            </w:tcBorders>
            <w:shd w:val="clear" w:color="auto" w:fill="auto"/>
            <w:noWrap/>
            <w:vAlign w:val="center"/>
          </w:tcPr>
          <w:p w14:paraId="69D87FB9" w14:textId="2D93B5C7" w:rsidR="005D4C20" w:rsidRPr="00B409E3" w:rsidRDefault="00400340" w:rsidP="00172E35">
            <w:pPr>
              <w:bidi/>
              <w:jc w:val="left"/>
              <w:rPr>
                <w:sz w:val="20"/>
                <w:szCs w:val="20"/>
                <w:lang w:eastAsia="en-CA" w:bidi="ar-LB"/>
              </w:rPr>
            </w:pPr>
            <w:r w:rsidRPr="00400340">
              <w:rPr>
                <w:sz w:val="20"/>
                <w:szCs w:val="20"/>
                <w:rtl/>
                <w:lang w:eastAsia="en-CA" w:bidi="ar-LB"/>
              </w:rPr>
              <w:t>100</w:t>
            </w:r>
          </w:p>
        </w:tc>
      </w:tr>
      <w:tr w:rsidR="00B409E3" w:rsidRPr="00B409E3" w14:paraId="28F93AD8" w14:textId="77777777" w:rsidTr="002A6B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tcPr>
          <w:p w14:paraId="343F4F49" w14:textId="1991E340" w:rsidR="005D4C20" w:rsidRPr="00B409E3" w:rsidRDefault="00B362FA" w:rsidP="007116B2">
            <w:pPr>
              <w:bidi/>
              <w:jc w:val="left"/>
              <w:rPr>
                <w:sz w:val="20"/>
                <w:szCs w:val="20"/>
                <w:lang w:eastAsia="en-CA" w:bidi="ar-LB"/>
              </w:rPr>
            </w:pPr>
            <w:r w:rsidRPr="00B362FA">
              <w:rPr>
                <w:sz w:val="20"/>
                <w:szCs w:val="20"/>
                <w:rtl/>
                <w:lang w:eastAsia="en-CA" w:bidi="ar-LB"/>
              </w:rPr>
              <w:t>2002</w:t>
            </w:r>
          </w:p>
        </w:tc>
        <w:tc>
          <w:tcPr>
            <w:tcW w:w="1072" w:type="dxa"/>
            <w:tcBorders>
              <w:top w:val="nil"/>
              <w:left w:val="nil"/>
              <w:bottom w:val="single" w:sz="4" w:space="0" w:color="auto"/>
              <w:right w:val="single" w:sz="4" w:space="0" w:color="auto"/>
            </w:tcBorders>
            <w:shd w:val="clear" w:color="auto" w:fill="auto"/>
            <w:noWrap/>
            <w:vAlign w:val="center"/>
            <w:hideMark/>
          </w:tcPr>
          <w:p w14:paraId="7BD17676" w14:textId="1ADBF564" w:rsidR="005D4C20" w:rsidRPr="00B409E3" w:rsidRDefault="00B362FA" w:rsidP="00172E35">
            <w:pPr>
              <w:bidi/>
              <w:jc w:val="left"/>
              <w:rPr>
                <w:sz w:val="20"/>
                <w:szCs w:val="20"/>
                <w:lang w:eastAsia="en-CA" w:bidi="ar-LB"/>
              </w:rPr>
            </w:pPr>
            <w:r w:rsidRPr="00B362FA">
              <w:rPr>
                <w:sz w:val="20"/>
                <w:szCs w:val="20"/>
                <w:rtl/>
                <w:lang w:eastAsia="en-CA" w:bidi="ar-LB"/>
              </w:rPr>
              <w:t>61</w:t>
            </w:r>
          </w:p>
        </w:tc>
        <w:tc>
          <w:tcPr>
            <w:tcW w:w="1150" w:type="dxa"/>
            <w:tcBorders>
              <w:top w:val="nil"/>
              <w:left w:val="nil"/>
              <w:bottom w:val="single" w:sz="4" w:space="0" w:color="auto"/>
              <w:right w:val="single" w:sz="4" w:space="0" w:color="auto"/>
            </w:tcBorders>
            <w:shd w:val="clear" w:color="auto" w:fill="auto"/>
            <w:noWrap/>
            <w:vAlign w:val="center"/>
            <w:hideMark/>
          </w:tcPr>
          <w:p w14:paraId="2DBA8FFE" w14:textId="5D214C24" w:rsidR="005D4C20" w:rsidRPr="00B409E3" w:rsidRDefault="00B362FA" w:rsidP="00172E35">
            <w:pPr>
              <w:bidi/>
              <w:jc w:val="left"/>
              <w:rPr>
                <w:sz w:val="20"/>
                <w:szCs w:val="20"/>
                <w:lang w:eastAsia="en-CA" w:bidi="ar-LB"/>
              </w:rPr>
            </w:pPr>
            <w:r w:rsidRPr="00B362FA">
              <w:rPr>
                <w:sz w:val="20"/>
                <w:szCs w:val="20"/>
                <w:rtl/>
                <w:lang w:eastAsia="en-CA" w:bidi="ar-LB"/>
              </w:rPr>
              <w:t>61</w:t>
            </w:r>
          </w:p>
        </w:tc>
        <w:tc>
          <w:tcPr>
            <w:tcW w:w="1254" w:type="dxa"/>
            <w:tcBorders>
              <w:top w:val="nil"/>
              <w:left w:val="nil"/>
              <w:bottom w:val="single" w:sz="4" w:space="0" w:color="auto"/>
              <w:right w:val="single" w:sz="4" w:space="0" w:color="auto"/>
            </w:tcBorders>
            <w:shd w:val="clear" w:color="auto" w:fill="auto"/>
            <w:noWrap/>
            <w:vAlign w:val="center"/>
          </w:tcPr>
          <w:p w14:paraId="6932D851" w14:textId="4E4C5A55" w:rsidR="005D4C20" w:rsidRPr="00B409E3" w:rsidRDefault="00C72F4B" w:rsidP="00172E35">
            <w:pPr>
              <w:bidi/>
              <w:jc w:val="left"/>
              <w:rPr>
                <w:sz w:val="20"/>
                <w:szCs w:val="20"/>
                <w:lang w:eastAsia="en-CA" w:bidi="ar-LB"/>
              </w:rPr>
            </w:pPr>
            <w:r w:rsidRPr="00C72F4B">
              <w:rPr>
                <w:sz w:val="20"/>
                <w:szCs w:val="20"/>
                <w:rtl/>
                <w:lang w:eastAsia="en-CA" w:bidi="ar-LB"/>
              </w:rPr>
              <w:t>100</w:t>
            </w:r>
          </w:p>
        </w:tc>
        <w:tc>
          <w:tcPr>
            <w:tcW w:w="1355" w:type="dxa"/>
            <w:tcBorders>
              <w:top w:val="nil"/>
              <w:left w:val="nil"/>
              <w:bottom w:val="single" w:sz="4" w:space="0" w:color="auto"/>
              <w:right w:val="single" w:sz="4" w:space="0" w:color="auto"/>
            </w:tcBorders>
            <w:shd w:val="clear" w:color="auto" w:fill="auto"/>
            <w:noWrap/>
            <w:vAlign w:val="center"/>
          </w:tcPr>
          <w:p w14:paraId="5EA17B7B" w14:textId="1C68FABF" w:rsidR="005D4C20" w:rsidRPr="00B409E3" w:rsidRDefault="00B362FA" w:rsidP="00172E35">
            <w:pPr>
              <w:bidi/>
              <w:jc w:val="left"/>
              <w:rPr>
                <w:sz w:val="20"/>
                <w:szCs w:val="20"/>
                <w:lang w:eastAsia="en-CA" w:bidi="ar-LB"/>
              </w:rPr>
            </w:pPr>
            <w:r w:rsidRPr="00B362FA">
              <w:rPr>
                <w:sz w:val="20"/>
                <w:szCs w:val="20"/>
                <w:rtl/>
                <w:lang w:eastAsia="en-CA" w:bidi="ar-LB"/>
              </w:rPr>
              <w:t>7,910,174</w:t>
            </w:r>
          </w:p>
        </w:tc>
        <w:tc>
          <w:tcPr>
            <w:tcW w:w="1355" w:type="dxa"/>
            <w:tcBorders>
              <w:top w:val="nil"/>
              <w:left w:val="nil"/>
              <w:bottom w:val="single" w:sz="4" w:space="0" w:color="auto"/>
              <w:right w:val="single" w:sz="4" w:space="0" w:color="auto"/>
            </w:tcBorders>
            <w:shd w:val="clear" w:color="auto" w:fill="auto"/>
            <w:noWrap/>
            <w:vAlign w:val="center"/>
          </w:tcPr>
          <w:p w14:paraId="740B18A3" w14:textId="4211207C" w:rsidR="005D4C20" w:rsidRPr="00B409E3" w:rsidRDefault="00B362FA" w:rsidP="00172E35">
            <w:pPr>
              <w:bidi/>
              <w:jc w:val="left"/>
              <w:rPr>
                <w:sz w:val="20"/>
                <w:szCs w:val="20"/>
                <w:lang w:eastAsia="en-CA" w:bidi="ar-LB"/>
              </w:rPr>
            </w:pPr>
            <w:r w:rsidRPr="00B362FA">
              <w:rPr>
                <w:sz w:val="20"/>
                <w:szCs w:val="20"/>
                <w:rtl/>
                <w:lang w:eastAsia="en-CA" w:bidi="ar-LB"/>
              </w:rPr>
              <w:t>7,910,174</w:t>
            </w:r>
          </w:p>
        </w:tc>
        <w:tc>
          <w:tcPr>
            <w:tcW w:w="1242" w:type="dxa"/>
            <w:tcBorders>
              <w:top w:val="nil"/>
              <w:left w:val="nil"/>
              <w:bottom w:val="single" w:sz="4" w:space="0" w:color="auto"/>
              <w:right w:val="single" w:sz="4" w:space="0" w:color="auto"/>
            </w:tcBorders>
            <w:shd w:val="clear" w:color="auto" w:fill="auto"/>
            <w:noWrap/>
            <w:vAlign w:val="center"/>
          </w:tcPr>
          <w:p w14:paraId="68BD2830" w14:textId="38380220" w:rsidR="005D4C20" w:rsidRPr="00B409E3" w:rsidRDefault="00C72F4B" w:rsidP="00172E35">
            <w:pPr>
              <w:bidi/>
              <w:jc w:val="left"/>
              <w:rPr>
                <w:sz w:val="20"/>
                <w:szCs w:val="20"/>
                <w:lang w:eastAsia="en-CA" w:bidi="ar-LB"/>
              </w:rPr>
            </w:pPr>
            <w:r w:rsidRPr="00C72F4B">
              <w:rPr>
                <w:sz w:val="20"/>
                <w:szCs w:val="20"/>
                <w:rtl/>
                <w:lang w:eastAsia="en-CA" w:bidi="ar-LB"/>
              </w:rPr>
              <w:t>0</w:t>
            </w:r>
          </w:p>
        </w:tc>
        <w:tc>
          <w:tcPr>
            <w:tcW w:w="1293" w:type="dxa"/>
            <w:tcBorders>
              <w:top w:val="nil"/>
              <w:left w:val="nil"/>
              <w:bottom w:val="single" w:sz="4" w:space="0" w:color="auto"/>
              <w:right w:val="single" w:sz="4" w:space="0" w:color="auto"/>
            </w:tcBorders>
            <w:shd w:val="clear" w:color="auto" w:fill="auto"/>
            <w:noWrap/>
            <w:vAlign w:val="center"/>
          </w:tcPr>
          <w:p w14:paraId="3BBBA6C2" w14:textId="12ABCDFD" w:rsidR="005D4C20" w:rsidRPr="00B409E3" w:rsidRDefault="00400340" w:rsidP="00172E35">
            <w:pPr>
              <w:bidi/>
              <w:jc w:val="left"/>
              <w:rPr>
                <w:sz w:val="20"/>
                <w:szCs w:val="20"/>
                <w:lang w:eastAsia="en-CA" w:bidi="ar-LB"/>
              </w:rPr>
            </w:pPr>
            <w:r w:rsidRPr="00400340">
              <w:rPr>
                <w:sz w:val="20"/>
                <w:szCs w:val="20"/>
                <w:rtl/>
                <w:lang w:eastAsia="en-CA" w:bidi="ar-LB"/>
              </w:rPr>
              <w:t>100</w:t>
            </w:r>
          </w:p>
        </w:tc>
      </w:tr>
      <w:tr w:rsidR="00B409E3" w:rsidRPr="00B409E3" w14:paraId="701FF5D9" w14:textId="77777777" w:rsidTr="002A6B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tcPr>
          <w:p w14:paraId="7C532630" w14:textId="52D1C5F1" w:rsidR="005D4C20" w:rsidRPr="00B409E3" w:rsidRDefault="00B362FA" w:rsidP="007116B2">
            <w:pPr>
              <w:bidi/>
              <w:jc w:val="left"/>
              <w:rPr>
                <w:sz w:val="20"/>
                <w:szCs w:val="20"/>
                <w:lang w:eastAsia="en-CA" w:bidi="ar-LB"/>
              </w:rPr>
            </w:pPr>
            <w:r w:rsidRPr="00B362FA">
              <w:rPr>
                <w:sz w:val="20"/>
                <w:szCs w:val="20"/>
                <w:rtl/>
                <w:lang w:eastAsia="en-CA" w:bidi="ar-LB"/>
              </w:rPr>
              <w:t>2003</w:t>
            </w:r>
          </w:p>
        </w:tc>
        <w:tc>
          <w:tcPr>
            <w:tcW w:w="1072" w:type="dxa"/>
            <w:tcBorders>
              <w:top w:val="nil"/>
              <w:left w:val="nil"/>
              <w:bottom w:val="single" w:sz="4" w:space="0" w:color="auto"/>
              <w:right w:val="single" w:sz="4" w:space="0" w:color="auto"/>
            </w:tcBorders>
            <w:shd w:val="clear" w:color="auto" w:fill="auto"/>
            <w:noWrap/>
            <w:vAlign w:val="center"/>
            <w:hideMark/>
          </w:tcPr>
          <w:p w14:paraId="1CED08B5" w14:textId="6385C463" w:rsidR="005D4C20" w:rsidRPr="00B409E3" w:rsidRDefault="00B362FA" w:rsidP="00172E35">
            <w:pPr>
              <w:bidi/>
              <w:jc w:val="left"/>
              <w:rPr>
                <w:sz w:val="20"/>
                <w:szCs w:val="20"/>
                <w:lang w:eastAsia="en-CA" w:bidi="ar-LB"/>
              </w:rPr>
            </w:pPr>
            <w:r w:rsidRPr="00B362FA">
              <w:rPr>
                <w:sz w:val="20"/>
                <w:szCs w:val="20"/>
                <w:rtl/>
                <w:lang w:eastAsia="en-CA" w:bidi="ar-LB"/>
              </w:rPr>
              <w:t>32</w:t>
            </w:r>
          </w:p>
        </w:tc>
        <w:tc>
          <w:tcPr>
            <w:tcW w:w="1150" w:type="dxa"/>
            <w:tcBorders>
              <w:top w:val="nil"/>
              <w:left w:val="nil"/>
              <w:bottom w:val="single" w:sz="4" w:space="0" w:color="auto"/>
              <w:right w:val="single" w:sz="4" w:space="0" w:color="auto"/>
            </w:tcBorders>
            <w:shd w:val="clear" w:color="auto" w:fill="auto"/>
            <w:noWrap/>
            <w:vAlign w:val="center"/>
            <w:hideMark/>
          </w:tcPr>
          <w:p w14:paraId="4C73D89A" w14:textId="19D4E227" w:rsidR="005D4C20" w:rsidRPr="00B409E3" w:rsidRDefault="00B362FA" w:rsidP="00172E35">
            <w:pPr>
              <w:bidi/>
              <w:jc w:val="left"/>
              <w:rPr>
                <w:sz w:val="20"/>
                <w:szCs w:val="20"/>
                <w:lang w:eastAsia="en-CA" w:bidi="ar-LB"/>
              </w:rPr>
            </w:pPr>
            <w:r w:rsidRPr="00B362FA">
              <w:rPr>
                <w:sz w:val="20"/>
                <w:szCs w:val="20"/>
                <w:rtl/>
                <w:lang w:eastAsia="en-CA" w:bidi="ar-LB"/>
              </w:rPr>
              <w:t>32</w:t>
            </w:r>
          </w:p>
        </w:tc>
        <w:tc>
          <w:tcPr>
            <w:tcW w:w="1254" w:type="dxa"/>
            <w:tcBorders>
              <w:top w:val="nil"/>
              <w:left w:val="nil"/>
              <w:bottom w:val="single" w:sz="4" w:space="0" w:color="auto"/>
              <w:right w:val="single" w:sz="4" w:space="0" w:color="auto"/>
            </w:tcBorders>
            <w:shd w:val="clear" w:color="auto" w:fill="auto"/>
            <w:noWrap/>
            <w:vAlign w:val="center"/>
          </w:tcPr>
          <w:p w14:paraId="1349656A" w14:textId="38586073" w:rsidR="005D4C20" w:rsidRPr="00B409E3" w:rsidRDefault="00C72F4B" w:rsidP="00172E35">
            <w:pPr>
              <w:bidi/>
              <w:jc w:val="left"/>
              <w:rPr>
                <w:sz w:val="20"/>
                <w:szCs w:val="20"/>
                <w:lang w:eastAsia="en-CA" w:bidi="ar-LB"/>
              </w:rPr>
            </w:pPr>
            <w:r w:rsidRPr="00C72F4B">
              <w:rPr>
                <w:sz w:val="20"/>
                <w:szCs w:val="20"/>
                <w:rtl/>
                <w:lang w:eastAsia="en-CA" w:bidi="ar-LB"/>
              </w:rPr>
              <w:t>100</w:t>
            </w:r>
          </w:p>
        </w:tc>
        <w:tc>
          <w:tcPr>
            <w:tcW w:w="1355" w:type="dxa"/>
            <w:tcBorders>
              <w:top w:val="nil"/>
              <w:left w:val="nil"/>
              <w:bottom w:val="single" w:sz="4" w:space="0" w:color="auto"/>
              <w:right w:val="single" w:sz="4" w:space="0" w:color="auto"/>
            </w:tcBorders>
            <w:shd w:val="clear" w:color="auto" w:fill="auto"/>
            <w:noWrap/>
            <w:vAlign w:val="center"/>
          </w:tcPr>
          <w:p w14:paraId="01C44258" w14:textId="6DCA949D" w:rsidR="005D4C20" w:rsidRPr="00B409E3" w:rsidRDefault="00B362FA" w:rsidP="00172E35">
            <w:pPr>
              <w:bidi/>
              <w:jc w:val="left"/>
              <w:rPr>
                <w:sz w:val="20"/>
                <w:szCs w:val="20"/>
                <w:lang w:eastAsia="en-CA" w:bidi="ar-LB"/>
              </w:rPr>
            </w:pPr>
            <w:r w:rsidRPr="00B362FA">
              <w:rPr>
                <w:sz w:val="20"/>
                <w:szCs w:val="20"/>
                <w:rtl/>
                <w:lang w:eastAsia="en-CA" w:bidi="ar-LB"/>
              </w:rPr>
              <w:t>6,810,120</w:t>
            </w:r>
          </w:p>
        </w:tc>
        <w:tc>
          <w:tcPr>
            <w:tcW w:w="1355" w:type="dxa"/>
            <w:tcBorders>
              <w:top w:val="nil"/>
              <w:left w:val="nil"/>
              <w:bottom w:val="single" w:sz="4" w:space="0" w:color="auto"/>
              <w:right w:val="single" w:sz="4" w:space="0" w:color="auto"/>
            </w:tcBorders>
            <w:shd w:val="clear" w:color="auto" w:fill="auto"/>
            <w:noWrap/>
            <w:vAlign w:val="center"/>
          </w:tcPr>
          <w:p w14:paraId="6131CB3C" w14:textId="54BCB95E" w:rsidR="005D4C20" w:rsidRPr="00B409E3" w:rsidRDefault="00B362FA" w:rsidP="00172E35">
            <w:pPr>
              <w:bidi/>
              <w:jc w:val="left"/>
              <w:rPr>
                <w:sz w:val="20"/>
                <w:szCs w:val="20"/>
                <w:lang w:eastAsia="en-CA" w:bidi="ar-LB"/>
              </w:rPr>
            </w:pPr>
            <w:r w:rsidRPr="00B362FA">
              <w:rPr>
                <w:sz w:val="20"/>
                <w:szCs w:val="20"/>
                <w:rtl/>
                <w:lang w:eastAsia="en-CA" w:bidi="ar-LB"/>
              </w:rPr>
              <w:t>6,810,120</w:t>
            </w:r>
          </w:p>
        </w:tc>
        <w:tc>
          <w:tcPr>
            <w:tcW w:w="1242" w:type="dxa"/>
            <w:tcBorders>
              <w:top w:val="nil"/>
              <w:left w:val="nil"/>
              <w:bottom w:val="single" w:sz="4" w:space="0" w:color="auto"/>
              <w:right w:val="single" w:sz="4" w:space="0" w:color="auto"/>
            </w:tcBorders>
            <w:shd w:val="clear" w:color="auto" w:fill="auto"/>
            <w:noWrap/>
            <w:vAlign w:val="center"/>
          </w:tcPr>
          <w:p w14:paraId="4E4EAF84" w14:textId="2B2C083F" w:rsidR="005D4C20" w:rsidRPr="00B409E3" w:rsidRDefault="00C72F4B" w:rsidP="00172E35">
            <w:pPr>
              <w:bidi/>
              <w:jc w:val="left"/>
              <w:rPr>
                <w:sz w:val="20"/>
                <w:szCs w:val="20"/>
                <w:lang w:eastAsia="en-CA" w:bidi="ar-LB"/>
              </w:rPr>
            </w:pPr>
            <w:r w:rsidRPr="00C72F4B">
              <w:rPr>
                <w:sz w:val="20"/>
                <w:szCs w:val="20"/>
                <w:rtl/>
                <w:lang w:eastAsia="en-CA" w:bidi="ar-LB"/>
              </w:rPr>
              <w:t>0</w:t>
            </w:r>
          </w:p>
        </w:tc>
        <w:tc>
          <w:tcPr>
            <w:tcW w:w="1293" w:type="dxa"/>
            <w:tcBorders>
              <w:top w:val="nil"/>
              <w:left w:val="nil"/>
              <w:bottom w:val="single" w:sz="4" w:space="0" w:color="auto"/>
              <w:right w:val="single" w:sz="4" w:space="0" w:color="auto"/>
            </w:tcBorders>
            <w:shd w:val="clear" w:color="auto" w:fill="auto"/>
            <w:noWrap/>
            <w:vAlign w:val="center"/>
          </w:tcPr>
          <w:p w14:paraId="3BB028F4" w14:textId="6AB0D819" w:rsidR="005D4C20" w:rsidRPr="00B409E3" w:rsidRDefault="00400340" w:rsidP="00172E35">
            <w:pPr>
              <w:bidi/>
              <w:jc w:val="left"/>
              <w:rPr>
                <w:sz w:val="20"/>
                <w:szCs w:val="20"/>
                <w:lang w:eastAsia="en-CA" w:bidi="ar-LB"/>
              </w:rPr>
            </w:pPr>
            <w:r w:rsidRPr="00400340">
              <w:rPr>
                <w:sz w:val="20"/>
                <w:szCs w:val="20"/>
                <w:rtl/>
                <w:lang w:eastAsia="en-CA" w:bidi="ar-LB"/>
              </w:rPr>
              <w:t>100</w:t>
            </w:r>
          </w:p>
        </w:tc>
      </w:tr>
      <w:tr w:rsidR="00B409E3" w:rsidRPr="00B409E3" w14:paraId="28EC610D" w14:textId="77777777" w:rsidTr="002A6B0A">
        <w:trPr>
          <w:trHeight w:val="123"/>
        </w:trPr>
        <w:tc>
          <w:tcPr>
            <w:tcW w:w="988" w:type="dxa"/>
            <w:tcBorders>
              <w:top w:val="nil"/>
              <w:left w:val="single" w:sz="4" w:space="0" w:color="auto"/>
              <w:bottom w:val="single" w:sz="4" w:space="0" w:color="auto"/>
              <w:right w:val="single" w:sz="4" w:space="0" w:color="auto"/>
            </w:tcBorders>
            <w:shd w:val="clear" w:color="auto" w:fill="auto"/>
            <w:noWrap/>
            <w:vAlign w:val="center"/>
          </w:tcPr>
          <w:p w14:paraId="1527848A" w14:textId="6B69F0B7" w:rsidR="005D4C20" w:rsidRPr="00B409E3" w:rsidRDefault="00B362FA" w:rsidP="007116B2">
            <w:pPr>
              <w:bidi/>
              <w:jc w:val="left"/>
              <w:rPr>
                <w:sz w:val="20"/>
                <w:szCs w:val="20"/>
                <w:lang w:eastAsia="en-CA" w:bidi="ar-LB"/>
              </w:rPr>
            </w:pPr>
            <w:r w:rsidRPr="00B362FA">
              <w:rPr>
                <w:sz w:val="20"/>
                <w:szCs w:val="20"/>
                <w:rtl/>
                <w:lang w:eastAsia="en-CA" w:bidi="ar-LB"/>
              </w:rPr>
              <w:t>2004</w:t>
            </w:r>
          </w:p>
        </w:tc>
        <w:tc>
          <w:tcPr>
            <w:tcW w:w="1072" w:type="dxa"/>
            <w:tcBorders>
              <w:top w:val="nil"/>
              <w:left w:val="nil"/>
              <w:bottom w:val="single" w:sz="4" w:space="0" w:color="auto"/>
              <w:right w:val="single" w:sz="4" w:space="0" w:color="auto"/>
            </w:tcBorders>
            <w:shd w:val="clear" w:color="auto" w:fill="auto"/>
            <w:noWrap/>
            <w:vAlign w:val="center"/>
            <w:hideMark/>
          </w:tcPr>
          <w:p w14:paraId="28145B9B" w14:textId="65AC6FFD" w:rsidR="005D4C20" w:rsidRPr="00B409E3" w:rsidRDefault="00B362FA" w:rsidP="00172E35">
            <w:pPr>
              <w:bidi/>
              <w:jc w:val="left"/>
              <w:rPr>
                <w:sz w:val="20"/>
                <w:szCs w:val="20"/>
                <w:lang w:eastAsia="en-CA" w:bidi="ar-LB"/>
              </w:rPr>
            </w:pPr>
            <w:r w:rsidRPr="00B362FA">
              <w:rPr>
                <w:sz w:val="20"/>
                <w:szCs w:val="20"/>
                <w:rtl/>
                <w:lang w:eastAsia="en-CA" w:bidi="ar-LB"/>
              </w:rPr>
              <w:t>30</w:t>
            </w:r>
          </w:p>
        </w:tc>
        <w:tc>
          <w:tcPr>
            <w:tcW w:w="1150" w:type="dxa"/>
            <w:tcBorders>
              <w:top w:val="nil"/>
              <w:left w:val="nil"/>
              <w:bottom w:val="single" w:sz="4" w:space="0" w:color="auto"/>
              <w:right w:val="single" w:sz="4" w:space="0" w:color="auto"/>
            </w:tcBorders>
            <w:shd w:val="clear" w:color="auto" w:fill="auto"/>
            <w:noWrap/>
            <w:vAlign w:val="center"/>
            <w:hideMark/>
          </w:tcPr>
          <w:p w14:paraId="300B0900" w14:textId="55466F7E" w:rsidR="005D4C20" w:rsidRPr="00B409E3" w:rsidRDefault="00B362FA" w:rsidP="00172E35">
            <w:pPr>
              <w:bidi/>
              <w:jc w:val="left"/>
              <w:rPr>
                <w:sz w:val="20"/>
                <w:szCs w:val="20"/>
                <w:lang w:eastAsia="en-CA" w:bidi="ar-LB"/>
              </w:rPr>
            </w:pPr>
            <w:r w:rsidRPr="00B362FA">
              <w:rPr>
                <w:sz w:val="20"/>
                <w:szCs w:val="20"/>
                <w:rtl/>
                <w:lang w:eastAsia="en-CA" w:bidi="ar-LB"/>
              </w:rPr>
              <w:t>30</w:t>
            </w:r>
          </w:p>
        </w:tc>
        <w:tc>
          <w:tcPr>
            <w:tcW w:w="1254" w:type="dxa"/>
            <w:tcBorders>
              <w:top w:val="nil"/>
              <w:left w:val="nil"/>
              <w:bottom w:val="single" w:sz="4" w:space="0" w:color="auto"/>
              <w:right w:val="single" w:sz="4" w:space="0" w:color="auto"/>
            </w:tcBorders>
            <w:shd w:val="clear" w:color="auto" w:fill="auto"/>
            <w:noWrap/>
            <w:vAlign w:val="center"/>
          </w:tcPr>
          <w:p w14:paraId="3265079D" w14:textId="6FEB7E45" w:rsidR="005D4C20" w:rsidRPr="00B409E3" w:rsidRDefault="00C72F4B" w:rsidP="00172E35">
            <w:pPr>
              <w:bidi/>
              <w:jc w:val="left"/>
              <w:rPr>
                <w:sz w:val="20"/>
                <w:szCs w:val="20"/>
                <w:lang w:eastAsia="en-CA" w:bidi="ar-LB"/>
              </w:rPr>
            </w:pPr>
            <w:r w:rsidRPr="00C72F4B">
              <w:rPr>
                <w:sz w:val="20"/>
                <w:szCs w:val="20"/>
                <w:rtl/>
                <w:lang w:eastAsia="en-CA" w:bidi="ar-LB"/>
              </w:rPr>
              <w:t>100</w:t>
            </w:r>
          </w:p>
        </w:tc>
        <w:tc>
          <w:tcPr>
            <w:tcW w:w="1355" w:type="dxa"/>
            <w:tcBorders>
              <w:top w:val="nil"/>
              <w:left w:val="nil"/>
              <w:bottom w:val="single" w:sz="4" w:space="0" w:color="auto"/>
              <w:right w:val="single" w:sz="4" w:space="0" w:color="auto"/>
            </w:tcBorders>
            <w:shd w:val="clear" w:color="auto" w:fill="auto"/>
            <w:noWrap/>
            <w:vAlign w:val="center"/>
          </w:tcPr>
          <w:p w14:paraId="68E1D7DE" w14:textId="2D7D6171" w:rsidR="005D4C20" w:rsidRPr="00B409E3" w:rsidRDefault="00B362FA" w:rsidP="00172E35">
            <w:pPr>
              <w:bidi/>
              <w:jc w:val="left"/>
              <w:rPr>
                <w:sz w:val="20"/>
                <w:szCs w:val="20"/>
                <w:lang w:eastAsia="en-CA" w:bidi="ar-LB"/>
              </w:rPr>
            </w:pPr>
            <w:r w:rsidRPr="00B362FA">
              <w:rPr>
                <w:sz w:val="20"/>
                <w:szCs w:val="20"/>
                <w:rtl/>
                <w:lang w:eastAsia="en-CA" w:bidi="ar-LB"/>
              </w:rPr>
              <w:t>15,005,412</w:t>
            </w:r>
          </w:p>
        </w:tc>
        <w:tc>
          <w:tcPr>
            <w:tcW w:w="1355" w:type="dxa"/>
            <w:tcBorders>
              <w:top w:val="nil"/>
              <w:left w:val="nil"/>
              <w:bottom w:val="single" w:sz="4" w:space="0" w:color="auto"/>
              <w:right w:val="single" w:sz="4" w:space="0" w:color="auto"/>
            </w:tcBorders>
            <w:shd w:val="clear" w:color="auto" w:fill="auto"/>
            <w:noWrap/>
            <w:vAlign w:val="center"/>
          </w:tcPr>
          <w:p w14:paraId="3B234494" w14:textId="24D7BEE6" w:rsidR="005D4C20" w:rsidRPr="00B409E3" w:rsidRDefault="00B362FA" w:rsidP="00172E35">
            <w:pPr>
              <w:bidi/>
              <w:jc w:val="left"/>
              <w:rPr>
                <w:sz w:val="20"/>
                <w:szCs w:val="20"/>
                <w:lang w:eastAsia="en-CA" w:bidi="ar-LB"/>
              </w:rPr>
            </w:pPr>
            <w:r w:rsidRPr="00B362FA">
              <w:rPr>
                <w:sz w:val="20"/>
                <w:szCs w:val="20"/>
                <w:rtl/>
                <w:lang w:eastAsia="en-CA" w:bidi="ar-LB"/>
              </w:rPr>
              <w:t>15,005,412</w:t>
            </w:r>
          </w:p>
        </w:tc>
        <w:tc>
          <w:tcPr>
            <w:tcW w:w="1242" w:type="dxa"/>
            <w:tcBorders>
              <w:top w:val="nil"/>
              <w:left w:val="nil"/>
              <w:bottom w:val="single" w:sz="4" w:space="0" w:color="auto"/>
              <w:right w:val="single" w:sz="4" w:space="0" w:color="auto"/>
            </w:tcBorders>
            <w:shd w:val="clear" w:color="auto" w:fill="auto"/>
            <w:noWrap/>
            <w:vAlign w:val="center"/>
          </w:tcPr>
          <w:p w14:paraId="530AAEF1" w14:textId="1B48D504" w:rsidR="005D4C20" w:rsidRPr="00B409E3" w:rsidRDefault="00C72F4B" w:rsidP="00172E35">
            <w:pPr>
              <w:bidi/>
              <w:jc w:val="left"/>
              <w:rPr>
                <w:sz w:val="20"/>
                <w:szCs w:val="20"/>
                <w:lang w:eastAsia="en-CA" w:bidi="ar-LB"/>
              </w:rPr>
            </w:pPr>
            <w:r w:rsidRPr="00C72F4B">
              <w:rPr>
                <w:sz w:val="20"/>
                <w:szCs w:val="20"/>
                <w:rtl/>
                <w:lang w:eastAsia="en-CA" w:bidi="ar-LB"/>
              </w:rPr>
              <w:t>0</w:t>
            </w:r>
          </w:p>
        </w:tc>
        <w:tc>
          <w:tcPr>
            <w:tcW w:w="1293" w:type="dxa"/>
            <w:tcBorders>
              <w:top w:val="nil"/>
              <w:left w:val="nil"/>
              <w:bottom w:val="single" w:sz="4" w:space="0" w:color="auto"/>
              <w:right w:val="single" w:sz="4" w:space="0" w:color="auto"/>
            </w:tcBorders>
            <w:shd w:val="clear" w:color="auto" w:fill="auto"/>
            <w:noWrap/>
            <w:vAlign w:val="center"/>
          </w:tcPr>
          <w:p w14:paraId="5BE630D6" w14:textId="3DF401CB" w:rsidR="005D4C20" w:rsidRPr="00B409E3" w:rsidRDefault="00400340" w:rsidP="00172E35">
            <w:pPr>
              <w:bidi/>
              <w:jc w:val="left"/>
              <w:rPr>
                <w:sz w:val="20"/>
                <w:szCs w:val="20"/>
                <w:lang w:eastAsia="en-CA" w:bidi="ar-LB"/>
              </w:rPr>
            </w:pPr>
            <w:r w:rsidRPr="00400340">
              <w:rPr>
                <w:sz w:val="20"/>
                <w:szCs w:val="20"/>
                <w:rtl/>
                <w:lang w:eastAsia="en-CA" w:bidi="ar-LB"/>
              </w:rPr>
              <w:t>100</w:t>
            </w:r>
          </w:p>
        </w:tc>
      </w:tr>
      <w:tr w:rsidR="00B409E3" w:rsidRPr="00B409E3" w14:paraId="05BBD323" w14:textId="77777777" w:rsidTr="002A6B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tcPr>
          <w:p w14:paraId="0F540B5D" w14:textId="031BC442" w:rsidR="005D4C20" w:rsidRPr="00B409E3" w:rsidRDefault="00B362FA" w:rsidP="007116B2">
            <w:pPr>
              <w:bidi/>
              <w:jc w:val="left"/>
              <w:rPr>
                <w:sz w:val="20"/>
                <w:szCs w:val="20"/>
                <w:lang w:eastAsia="en-CA" w:bidi="ar-LB"/>
              </w:rPr>
            </w:pPr>
            <w:r w:rsidRPr="00B362FA">
              <w:rPr>
                <w:sz w:val="20"/>
                <w:szCs w:val="20"/>
                <w:rtl/>
                <w:lang w:eastAsia="en-CA" w:bidi="ar-LB"/>
              </w:rPr>
              <w:t>2005</w:t>
            </w:r>
          </w:p>
        </w:tc>
        <w:tc>
          <w:tcPr>
            <w:tcW w:w="1072" w:type="dxa"/>
            <w:tcBorders>
              <w:top w:val="nil"/>
              <w:left w:val="nil"/>
              <w:bottom w:val="single" w:sz="4" w:space="0" w:color="auto"/>
              <w:right w:val="single" w:sz="4" w:space="0" w:color="auto"/>
            </w:tcBorders>
            <w:shd w:val="clear" w:color="auto" w:fill="auto"/>
            <w:noWrap/>
            <w:vAlign w:val="center"/>
            <w:hideMark/>
          </w:tcPr>
          <w:p w14:paraId="2644A7E2" w14:textId="44041065" w:rsidR="005D4C20" w:rsidRPr="00B409E3" w:rsidRDefault="00B362FA" w:rsidP="00172E35">
            <w:pPr>
              <w:bidi/>
              <w:jc w:val="left"/>
              <w:rPr>
                <w:sz w:val="20"/>
                <w:szCs w:val="20"/>
                <w:lang w:eastAsia="en-CA" w:bidi="ar-LB"/>
              </w:rPr>
            </w:pPr>
            <w:r w:rsidRPr="00B362FA">
              <w:rPr>
                <w:sz w:val="20"/>
                <w:szCs w:val="20"/>
                <w:rtl/>
                <w:lang w:eastAsia="en-CA" w:bidi="ar-LB"/>
              </w:rPr>
              <w:t>28</w:t>
            </w:r>
          </w:p>
        </w:tc>
        <w:tc>
          <w:tcPr>
            <w:tcW w:w="1150" w:type="dxa"/>
            <w:tcBorders>
              <w:top w:val="nil"/>
              <w:left w:val="nil"/>
              <w:bottom w:val="single" w:sz="4" w:space="0" w:color="auto"/>
              <w:right w:val="single" w:sz="4" w:space="0" w:color="auto"/>
            </w:tcBorders>
            <w:shd w:val="clear" w:color="auto" w:fill="auto"/>
            <w:noWrap/>
            <w:vAlign w:val="center"/>
            <w:hideMark/>
          </w:tcPr>
          <w:p w14:paraId="32E94C50" w14:textId="1F68B79C" w:rsidR="005D4C20" w:rsidRPr="00B409E3" w:rsidRDefault="00B362FA" w:rsidP="00172E35">
            <w:pPr>
              <w:bidi/>
              <w:jc w:val="left"/>
              <w:rPr>
                <w:sz w:val="20"/>
                <w:szCs w:val="20"/>
                <w:lang w:eastAsia="en-CA" w:bidi="ar-LB"/>
              </w:rPr>
            </w:pPr>
            <w:r w:rsidRPr="00B362FA">
              <w:rPr>
                <w:sz w:val="20"/>
                <w:szCs w:val="20"/>
                <w:rtl/>
                <w:lang w:eastAsia="en-CA" w:bidi="ar-LB"/>
              </w:rPr>
              <w:t>28</w:t>
            </w:r>
          </w:p>
        </w:tc>
        <w:tc>
          <w:tcPr>
            <w:tcW w:w="1254" w:type="dxa"/>
            <w:tcBorders>
              <w:top w:val="nil"/>
              <w:left w:val="nil"/>
              <w:bottom w:val="single" w:sz="4" w:space="0" w:color="auto"/>
              <w:right w:val="single" w:sz="4" w:space="0" w:color="auto"/>
            </w:tcBorders>
            <w:shd w:val="clear" w:color="auto" w:fill="auto"/>
            <w:noWrap/>
            <w:vAlign w:val="center"/>
          </w:tcPr>
          <w:p w14:paraId="3B217048" w14:textId="3322302E" w:rsidR="005D4C20" w:rsidRPr="00B409E3" w:rsidRDefault="00C72F4B" w:rsidP="00172E35">
            <w:pPr>
              <w:bidi/>
              <w:jc w:val="left"/>
              <w:rPr>
                <w:sz w:val="20"/>
                <w:szCs w:val="20"/>
                <w:lang w:eastAsia="en-CA" w:bidi="ar-LB"/>
              </w:rPr>
            </w:pPr>
            <w:r w:rsidRPr="00C72F4B">
              <w:rPr>
                <w:sz w:val="20"/>
                <w:szCs w:val="20"/>
                <w:rtl/>
                <w:lang w:eastAsia="en-CA" w:bidi="ar-LB"/>
              </w:rPr>
              <w:t>100</w:t>
            </w:r>
          </w:p>
        </w:tc>
        <w:tc>
          <w:tcPr>
            <w:tcW w:w="1355" w:type="dxa"/>
            <w:tcBorders>
              <w:top w:val="nil"/>
              <w:left w:val="nil"/>
              <w:bottom w:val="single" w:sz="4" w:space="0" w:color="auto"/>
              <w:right w:val="single" w:sz="4" w:space="0" w:color="auto"/>
            </w:tcBorders>
            <w:shd w:val="clear" w:color="auto" w:fill="auto"/>
            <w:noWrap/>
            <w:vAlign w:val="center"/>
          </w:tcPr>
          <w:p w14:paraId="0CDD3E1F" w14:textId="0DCA0C6D" w:rsidR="005D4C20" w:rsidRPr="00B409E3" w:rsidRDefault="00B362FA" w:rsidP="00172E35">
            <w:pPr>
              <w:bidi/>
              <w:jc w:val="left"/>
              <w:rPr>
                <w:sz w:val="20"/>
                <w:szCs w:val="20"/>
                <w:lang w:eastAsia="en-CA" w:bidi="ar-LB"/>
              </w:rPr>
            </w:pPr>
            <w:r w:rsidRPr="00B362FA">
              <w:rPr>
                <w:sz w:val="20"/>
                <w:szCs w:val="20"/>
                <w:rtl/>
                <w:lang w:eastAsia="en-CA" w:bidi="ar-LB"/>
              </w:rPr>
              <w:t>18,183,034</w:t>
            </w:r>
          </w:p>
        </w:tc>
        <w:tc>
          <w:tcPr>
            <w:tcW w:w="1355" w:type="dxa"/>
            <w:tcBorders>
              <w:top w:val="nil"/>
              <w:left w:val="nil"/>
              <w:bottom w:val="single" w:sz="4" w:space="0" w:color="auto"/>
              <w:right w:val="single" w:sz="4" w:space="0" w:color="auto"/>
            </w:tcBorders>
            <w:shd w:val="clear" w:color="auto" w:fill="auto"/>
            <w:noWrap/>
            <w:vAlign w:val="center"/>
          </w:tcPr>
          <w:p w14:paraId="1EA4D513" w14:textId="16F1996C" w:rsidR="005D4C20" w:rsidRPr="00B409E3" w:rsidRDefault="00B362FA" w:rsidP="00172E35">
            <w:pPr>
              <w:bidi/>
              <w:jc w:val="left"/>
              <w:rPr>
                <w:sz w:val="20"/>
                <w:szCs w:val="20"/>
                <w:lang w:eastAsia="en-CA" w:bidi="ar-LB"/>
              </w:rPr>
            </w:pPr>
            <w:r w:rsidRPr="00B362FA">
              <w:rPr>
                <w:sz w:val="20"/>
                <w:szCs w:val="20"/>
                <w:rtl/>
                <w:lang w:eastAsia="en-CA" w:bidi="ar-LB"/>
              </w:rPr>
              <w:t>18,183,034</w:t>
            </w:r>
          </w:p>
        </w:tc>
        <w:tc>
          <w:tcPr>
            <w:tcW w:w="1242" w:type="dxa"/>
            <w:tcBorders>
              <w:top w:val="nil"/>
              <w:left w:val="nil"/>
              <w:bottom w:val="single" w:sz="4" w:space="0" w:color="auto"/>
              <w:right w:val="single" w:sz="4" w:space="0" w:color="auto"/>
            </w:tcBorders>
            <w:shd w:val="clear" w:color="auto" w:fill="auto"/>
            <w:noWrap/>
            <w:vAlign w:val="center"/>
          </w:tcPr>
          <w:p w14:paraId="348EFB04" w14:textId="1AFC6C9E" w:rsidR="005D4C20" w:rsidRPr="00B409E3" w:rsidRDefault="00C72F4B" w:rsidP="00172E35">
            <w:pPr>
              <w:bidi/>
              <w:jc w:val="left"/>
              <w:rPr>
                <w:sz w:val="20"/>
                <w:szCs w:val="20"/>
                <w:lang w:eastAsia="en-CA" w:bidi="ar-LB"/>
              </w:rPr>
            </w:pPr>
            <w:r w:rsidRPr="00C72F4B">
              <w:rPr>
                <w:sz w:val="20"/>
                <w:szCs w:val="20"/>
                <w:rtl/>
                <w:lang w:eastAsia="en-CA" w:bidi="ar-LB"/>
              </w:rPr>
              <w:t>0</w:t>
            </w:r>
          </w:p>
        </w:tc>
        <w:tc>
          <w:tcPr>
            <w:tcW w:w="1293" w:type="dxa"/>
            <w:tcBorders>
              <w:top w:val="nil"/>
              <w:left w:val="nil"/>
              <w:bottom w:val="single" w:sz="4" w:space="0" w:color="auto"/>
              <w:right w:val="single" w:sz="4" w:space="0" w:color="auto"/>
            </w:tcBorders>
            <w:shd w:val="clear" w:color="auto" w:fill="auto"/>
            <w:noWrap/>
            <w:vAlign w:val="center"/>
          </w:tcPr>
          <w:p w14:paraId="6C409C5F" w14:textId="7AFC4820" w:rsidR="005D4C20" w:rsidRPr="00B409E3" w:rsidRDefault="00400340" w:rsidP="00172E35">
            <w:pPr>
              <w:bidi/>
              <w:jc w:val="left"/>
              <w:rPr>
                <w:sz w:val="20"/>
                <w:szCs w:val="20"/>
                <w:lang w:eastAsia="en-CA" w:bidi="ar-LB"/>
              </w:rPr>
            </w:pPr>
            <w:r w:rsidRPr="00400340">
              <w:rPr>
                <w:sz w:val="20"/>
                <w:szCs w:val="20"/>
                <w:rtl/>
                <w:lang w:eastAsia="en-CA" w:bidi="ar-LB"/>
              </w:rPr>
              <w:t>100</w:t>
            </w:r>
          </w:p>
        </w:tc>
      </w:tr>
      <w:tr w:rsidR="00B409E3" w:rsidRPr="00B409E3" w14:paraId="16425AC9" w14:textId="77777777" w:rsidTr="002A6B0A">
        <w:trPr>
          <w:trHeight w:val="58"/>
        </w:trPr>
        <w:tc>
          <w:tcPr>
            <w:tcW w:w="988" w:type="dxa"/>
            <w:tcBorders>
              <w:top w:val="nil"/>
              <w:left w:val="single" w:sz="4" w:space="0" w:color="auto"/>
              <w:bottom w:val="single" w:sz="4" w:space="0" w:color="auto"/>
              <w:right w:val="single" w:sz="4" w:space="0" w:color="auto"/>
            </w:tcBorders>
            <w:shd w:val="clear" w:color="auto" w:fill="auto"/>
            <w:noWrap/>
            <w:vAlign w:val="center"/>
          </w:tcPr>
          <w:p w14:paraId="119FAB7A" w14:textId="2648DE57" w:rsidR="005D4C20" w:rsidRPr="00B409E3" w:rsidRDefault="00B362FA" w:rsidP="007116B2">
            <w:pPr>
              <w:bidi/>
              <w:jc w:val="left"/>
              <w:rPr>
                <w:sz w:val="20"/>
                <w:szCs w:val="20"/>
                <w:lang w:eastAsia="en-CA" w:bidi="ar-LB"/>
              </w:rPr>
            </w:pPr>
            <w:r w:rsidRPr="00B362FA">
              <w:rPr>
                <w:sz w:val="20"/>
                <w:szCs w:val="20"/>
                <w:rtl/>
                <w:lang w:eastAsia="en-CA" w:bidi="ar-LB"/>
              </w:rPr>
              <w:t>2006</w:t>
            </w:r>
          </w:p>
        </w:tc>
        <w:tc>
          <w:tcPr>
            <w:tcW w:w="1072" w:type="dxa"/>
            <w:tcBorders>
              <w:top w:val="nil"/>
              <w:left w:val="nil"/>
              <w:bottom w:val="single" w:sz="4" w:space="0" w:color="auto"/>
              <w:right w:val="single" w:sz="4" w:space="0" w:color="auto"/>
            </w:tcBorders>
            <w:shd w:val="clear" w:color="auto" w:fill="auto"/>
            <w:noWrap/>
            <w:vAlign w:val="center"/>
            <w:hideMark/>
          </w:tcPr>
          <w:p w14:paraId="35821EEB" w14:textId="5A5FE93C" w:rsidR="005D4C20" w:rsidRPr="00B409E3" w:rsidRDefault="00B362FA" w:rsidP="00172E35">
            <w:pPr>
              <w:bidi/>
              <w:jc w:val="left"/>
              <w:rPr>
                <w:sz w:val="20"/>
                <w:szCs w:val="20"/>
                <w:lang w:eastAsia="en-CA" w:bidi="ar-LB"/>
              </w:rPr>
            </w:pPr>
            <w:r w:rsidRPr="00B362FA">
              <w:rPr>
                <w:sz w:val="20"/>
                <w:szCs w:val="20"/>
                <w:rtl/>
                <w:lang w:eastAsia="en-CA" w:bidi="ar-LB"/>
              </w:rPr>
              <w:t>25</w:t>
            </w:r>
          </w:p>
        </w:tc>
        <w:tc>
          <w:tcPr>
            <w:tcW w:w="1150" w:type="dxa"/>
            <w:tcBorders>
              <w:top w:val="nil"/>
              <w:left w:val="nil"/>
              <w:bottom w:val="single" w:sz="4" w:space="0" w:color="auto"/>
              <w:right w:val="single" w:sz="4" w:space="0" w:color="auto"/>
            </w:tcBorders>
            <w:shd w:val="clear" w:color="auto" w:fill="auto"/>
            <w:noWrap/>
            <w:vAlign w:val="center"/>
            <w:hideMark/>
          </w:tcPr>
          <w:p w14:paraId="5BE8EEAB" w14:textId="402E93F1" w:rsidR="005D4C20" w:rsidRPr="00B409E3" w:rsidRDefault="00B362FA" w:rsidP="00172E35">
            <w:pPr>
              <w:bidi/>
              <w:jc w:val="left"/>
              <w:rPr>
                <w:sz w:val="20"/>
                <w:szCs w:val="20"/>
                <w:lang w:eastAsia="en-CA" w:bidi="ar-LB"/>
              </w:rPr>
            </w:pPr>
            <w:r w:rsidRPr="00B362FA">
              <w:rPr>
                <w:sz w:val="20"/>
                <w:szCs w:val="20"/>
                <w:rtl/>
                <w:lang w:eastAsia="en-CA" w:bidi="ar-LB"/>
              </w:rPr>
              <w:t>25</w:t>
            </w:r>
          </w:p>
        </w:tc>
        <w:tc>
          <w:tcPr>
            <w:tcW w:w="1254" w:type="dxa"/>
            <w:tcBorders>
              <w:top w:val="nil"/>
              <w:left w:val="nil"/>
              <w:bottom w:val="single" w:sz="4" w:space="0" w:color="auto"/>
              <w:right w:val="single" w:sz="4" w:space="0" w:color="auto"/>
            </w:tcBorders>
            <w:shd w:val="clear" w:color="auto" w:fill="auto"/>
            <w:noWrap/>
            <w:vAlign w:val="center"/>
          </w:tcPr>
          <w:p w14:paraId="1218F309" w14:textId="0181DFC8" w:rsidR="005D4C20" w:rsidRPr="00B409E3" w:rsidRDefault="00C72F4B" w:rsidP="00172E35">
            <w:pPr>
              <w:bidi/>
              <w:jc w:val="left"/>
              <w:rPr>
                <w:sz w:val="20"/>
                <w:szCs w:val="20"/>
                <w:lang w:eastAsia="en-CA" w:bidi="ar-LB"/>
              </w:rPr>
            </w:pPr>
            <w:r w:rsidRPr="00C72F4B">
              <w:rPr>
                <w:sz w:val="20"/>
                <w:szCs w:val="20"/>
                <w:rtl/>
                <w:lang w:eastAsia="en-CA" w:bidi="ar-LB"/>
              </w:rPr>
              <w:t>100</w:t>
            </w:r>
          </w:p>
        </w:tc>
        <w:tc>
          <w:tcPr>
            <w:tcW w:w="1355" w:type="dxa"/>
            <w:tcBorders>
              <w:top w:val="nil"/>
              <w:left w:val="nil"/>
              <w:bottom w:val="single" w:sz="4" w:space="0" w:color="auto"/>
              <w:right w:val="single" w:sz="4" w:space="0" w:color="auto"/>
            </w:tcBorders>
            <w:shd w:val="clear" w:color="auto" w:fill="auto"/>
            <w:noWrap/>
            <w:vAlign w:val="center"/>
          </w:tcPr>
          <w:p w14:paraId="62305CBC" w14:textId="1C0D0228" w:rsidR="005D4C20" w:rsidRPr="00B409E3" w:rsidRDefault="00B362FA" w:rsidP="00172E35">
            <w:pPr>
              <w:bidi/>
              <w:jc w:val="left"/>
              <w:rPr>
                <w:sz w:val="20"/>
                <w:szCs w:val="20"/>
                <w:lang w:eastAsia="en-CA" w:bidi="ar-LB"/>
              </w:rPr>
            </w:pPr>
            <w:r w:rsidRPr="00B362FA">
              <w:rPr>
                <w:sz w:val="20"/>
                <w:szCs w:val="20"/>
                <w:rtl/>
                <w:lang w:eastAsia="en-CA" w:bidi="ar-LB"/>
              </w:rPr>
              <w:t>7,128,808</w:t>
            </w:r>
          </w:p>
        </w:tc>
        <w:tc>
          <w:tcPr>
            <w:tcW w:w="1355" w:type="dxa"/>
            <w:tcBorders>
              <w:top w:val="nil"/>
              <w:left w:val="nil"/>
              <w:bottom w:val="single" w:sz="4" w:space="0" w:color="auto"/>
              <w:right w:val="single" w:sz="4" w:space="0" w:color="auto"/>
            </w:tcBorders>
            <w:shd w:val="clear" w:color="auto" w:fill="auto"/>
            <w:noWrap/>
            <w:vAlign w:val="center"/>
          </w:tcPr>
          <w:p w14:paraId="74628889" w14:textId="01A5D2A0" w:rsidR="005D4C20" w:rsidRPr="00B409E3" w:rsidRDefault="00B362FA" w:rsidP="00172E35">
            <w:pPr>
              <w:bidi/>
              <w:jc w:val="left"/>
              <w:rPr>
                <w:sz w:val="20"/>
                <w:szCs w:val="20"/>
                <w:lang w:eastAsia="en-CA" w:bidi="ar-LB"/>
              </w:rPr>
            </w:pPr>
            <w:r w:rsidRPr="00B362FA">
              <w:rPr>
                <w:sz w:val="20"/>
                <w:szCs w:val="20"/>
                <w:rtl/>
                <w:lang w:eastAsia="en-CA" w:bidi="ar-LB"/>
              </w:rPr>
              <w:t>7,128,808</w:t>
            </w:r>
          </w:p>
        </w:tc>
        <w:tc>
          <w:tcPr>
            <w:tcW w:w="1242" w:type="dxa"/>
            <w:tcBorders>
              <w:top w:val="nil"/>
              <w:left w:val="nil"/>
              <w:bottom w:val="single" w:sz="4" w:space="0" w:color="auto"/>
              <w:right w:val="single" w:sz="4" w:space="0" w:color="auto"/>
            </w:tcBorders>
            <w:shd w:val="clear" w:color="auto" w:fill="auto"/>
            <w:noWrap/>
            <w:vAlign w:val="center"/>
          </w:tcPr>
          <w:p w14:paraId="031CF3B9" w14:textId="1175003C" w:rsidR="005D4C20" w:rsidRPr="00B409E3" w:rsidRDefault="00C72F4B" w:rsidP="00172E35">
            <w:pPr>
              <w:bidi/>
              <w:jc w:val="left"/>
              <w:rPr>
                <w:sz w:val="20"/>
                <w:szCs w:val="20"/>
                <w:lang w:eastAsia="en-CA" w:bidi="ar-LB"/>
              </w:rPr>
            </w:pPr>
            <w:r w:rsidRPr="00C72F4B">
              <w:rPr>
                <w:sz w:val="20"/>
                <w:szCs w:val="20"/>
                <w:rtl/>
                <w:lang w:eastAsia="en-CA" w:bidi="ar-LB"/>
              </w:rPr>
              <w:t>0</w:t>
            </w:r>
          </w:p>
        </w:tc>
        <w:tc>
          <w:tcPr>
            <w:tcW w:w="1293" w:type="dxa"/>
            <w:tcBorders>
              <w:top w:val="nil"/>
              <w:left w:val="nil"/>
              <w:bottom w:val="single" w:sz="4" w:space="0" w:color="auto"/>
              <w:right w:val="single" w:sz="4" w:space="0" w:color="auto"/>
            </w:tcBorders>
            <w:shd w:val="clear" w:color="auto" w:fill="auto"/>
            <w:noWrap/>
            <w:vAlign w:val="center"/>
          </w:tcPr>
          <w:p w14:paraId="08BEAEBE" w14:textId="6CFE0488" w:rsidR="005D4C20" w:rsidRPr="00B409E3" w:rsidRDefault="00400340" w:rsidP="00172E35">
            <w:pPr>
              <w:bidi/>
              <w:jc w:val="left"/>
              <w:rPr>
                <w:sz w:val="20"/>
                <w:szCs w:val="20"/>
                <w:lang w:eastAsia="en-CA" w:bidi="ar-LB"/>
              </w:rPr>
            </w:pPr>
            <w:r w:rsidRPr="00400340">
              <w:rPr>
                <w:sz w:val="20"/>
                <w:szCs w:val="20"/>
                <w:rtl/>
                <w:lang w:eastAsia="en-CA" w:bidi="ar-LB"/>
              </w:rPr>
              <w:t>100</w:t>
            </w:r>
          </w:p>
        </w:tc>
      </w:tr>
      <w:tr w:rsidR="00B409E3" w:rsidRPr="00B409E3" w14:paraId="0DB2E370" w14:textId="77777777" w:rsidTr="002A6B0A">
        <w:trPr>
          <w:trHeight w:val="104"/>
        </w:trPr>
        <w:tc>
          <w:tcPr>
            <w:tcW w:w="988" w:type="dxa"/>
            <w:tcBorders>
              <w:top w:val="nil"/>
              <w:left w:val="single" w:sz="4" w:space="0" w:color="auto"/>
              <w:bottom w:val="single" w:sz="4" w:space="0" w:color="auto"/>
              <w:right w:val="single" w:sz="4" w:space="0" w:color="auto"/>
            </w:tcBorders>
            <w:shd w:val="clear" w:color="auto" w:fill="auto"/>
            <w:noWrap/>
            <w:vAlign w:val="center"/>
          </w:tcPr>
          <w:p w14:paraId="0AA19E7D" w14:textId="62CE5105" w:rsidR="005D4C20" w:rsidRPr="00B409E3" w:rsidRDefault="00B362FA" w:rsidP="007116B2">
            <w:pPr>
              <w:bidi/>
              <w:jc w:val="left"/>
              <w:rPr>
                <w:sz w:val="20"/>
                <w:szCs w:val="20"/>
                <w:lang w:eastAsia="en-CA" w:bidi="ar-LB"/>
              </w:rPr>
            </w:pPr>
            <w:r w:rsidRPr="00B362FA">
              <w:rPr>
                <w:sz w:val="20"/>
                <w:szCs w:val="20"/>
                <w:rtl/>
                <w:lang w:eastAsia="en-CA" w:bidi="ar-LB"/>
              </w:rPr>
              <w:t>2007</w:t>
            </w:r>
          </w:p>
        </w:tc>
        <w:tc>
          <w:tcPr>
            <w:tcW w:w="1072" w:type="dxa"/>
            <w:tcBorders>
              <w:top w:val="nil"/>
              <w:left w:val="nil"/>
              <w:bottom w:val="single" w:sz="4" w:space="0" w:color="auto"/>
              <w:right w:val="single" w:sz="4" w:space="0" w:color="auto"/>
            </w:tcBorders>
            <w:shd w:val="clear" w:color="auto" w:fill="auto"/>
            <w:noWrap/>
            <w:vAlign w:val="center"/>
            <w:hideMark/>
          </w:tcPr>
          <w:p w14:paraId="7549E4F5" w14:textId="1F28F09E" w:rsidR="005D4C20" w:rsidRPr="00B409E3" w:rsidRDefault="00B362FA" w:rsidP="00172E35">
            <w:pPr>
              <w:bidi/>
              <w:jc w:val="left"/>
              <w:rPr>
                <w:sz w:val="20"/>
                <w:szCs w:val="20"/>
                <w:lang w:eastAsia="en-CA" w:bidi="ar-LB"/>
              </w:rPr>
            </w:pPr>
            <w:r w:rsidRPr="00B362FA">
              <w:rPr>
                <w:sz w:val="20"/>
                <w:szCs w:val="20"/>
                <w:rtl/>
                <w:lang w:eastAsia="en-CA" w:bidi="ar-LB"/>
              </w:rPr>
              <w:t>13</w:t>
            </w:r>
          </w:p>
        </w:tc>
        <w:tc>
          <w:tcPr>
            <w:tcW w:w="1150" w:type="dxa"/>
            <w:tcBorders>
              <w:top w:val="nil"/>
              <w:left w:val="nil"/>
              <w:bottom w:val="single" w:sz="4" w:space="0" w:color="auto"/>
              <w:right w:val="single" w:sz="4" w:space="0" w:color="auto"/>
            </w:tcBorders>
            <w:shd w:val="clear" w:color="auto" w:fill="auto"/>
            <w:noWrap/>
            <w:vAlign w:val="center"/>
            <w:hideMark/>
          </w:tcPr>
          <w:p w14:paraId="2EE16E66" w14:textId="72575473" w:rsidR="005D4C20" w:rsidRPr="00B409E3" w:rsidRDefault="00B362FA" w:rsidP="00172E35">
            <w:pPr>
              <w:bidi/>
              <w:jc w:val="left"/>
              <w:rPr>
                <w:sz w:val="20"/>
                <w:szCs w:val="20"/>
                <w:lang w:eastAsia="en-CA" w:bidi="ar-LB"/>
              </w:rPr>
            </w:pPr>
            <w:r w:rsidRPr="00B362FA">
              <w:rPr>
                <w:sz w:val="20"/>
                <w:szCs w:val="20"/>
                <w:rtl/>
                <w:lang w:eastAsia="en-CA" w:bidi="ar-LB"/>
              </w:rPr>
              <w:t>13</w:t>
            </w:r>
          </w:p>
        </w:tc>
        <w:tc>
          <w:tcPr>
            <w:tcW w:w="1254" w:type="dxa"/>
            <w:tcBorders>
              <w:top w:val="nil"/>
              <w:left w:val="nil"/>
              <w:bottom w:val="single" w:sz="4" w:space="0" w:color="auto"/>
              <w:right w:val="single" w:sz="4" w:space="0" w:color="auto"/>
            </w:tcBorders>
            <w:shd w:val="clear" w:color="auto" w:fill="auto"/>
            <w:noWrap/>
            <w:vAlign w:val="center"/>
          </w:tcPr>
          <w:p w14:paraId="195503C4" w14:textId="4DAE3871" w:rsidR="005D4C20" w:rsidRPr="00B409E3" w:rsidRDefault="00C72F4B" w:rsidP="00172E35">
            <w:pPr>
              <w:bidi/>
              <w:jc w:val="left"/>
              <w:rPr>
                <w:sz w:val="20"/>
                <w:szCs w:val="20"/>
                <w:lang w:eastAsia="en-CA" w:bidi="ar-LB"/>
              </w:rPr>
            </w:pPr>
            <w:r w:rsidRPr="00C72F4B">
              <w:rPr>
                <w:sz w:val="20"/>
                <w:szCs w:val="20"/>
                <w:rtl/>
                <w:lang w:eastAsia="en-CA" w:bidi="ar-LB"/>
              </w:rPr>
              <w:t>100</w:t>
            </w:r>
          </w:p>
        </w:tc>
        <w:tc>
          <w:tcPr>
            <w:tcW w:w="1355" w:type="dxa"/>
            <w:tcBorders>
              <w:top w:val="nil"/>
              <w:left w:val="nil"/>
              <w:bottom w:val="single" w:sz="4" w:space="0" w:color="auto"/>
              <w:right w:val="single" w:sz="4" w:space="0" w:color="auto"/>
            </w:tcBorders>
            <w:shd w:val="clear" w:color="auto" w:fill="auto"/>
            <w:noWrap/>
            <w:vAlign w:val="center"/>
          </w:tcPr>
          <w:p w14:paraId="6D7E3F55" w14:textId="0982BC02" w:rsidR="005D4C20" w:rsidRPr="00B409E3" w:rsidRDefault="00B362FA" w:rsidP="00172E35">
            <w:pPr>
              <w:bidi/>
              <w:jc w:val="left"/>
              <w:rPr>
                <w:sz w:val="20"/>
                <w:szCs w:val="20"/>
                <w:lang w:eastAsia="en-CA" w:bidi="ar-LB"/>
              </w:rPr>
            </w:pPr>
            <w:r w:rsidRPr="00B362FA">
              <w:rPr>
                <w:sz w:val="20"/>
                <w:szCs w:val="20"/>
                <w:rtl/>
                <w:lang w:eastAsia="en-CA" w:bidi="ar-LB"/>
              </w:rPr>
              <w:t>3,138,440</w:t>
            </w:r>
          </w:p>
        </w:tc>
        <w:tc>
          <w:tcPr>
            <w:tcW w:w="1355" w:type="dxa"/>
            <w:tcBorders>
              <w:top w:val="nil"/>
              <w:left w:val="nil"/>
              <w:bottom w:val="single" w:sz="4" w:space="0" w:color="auto"/>
              <w:right w:val="single" w:sz="4" w:space="0" w:color="auto"/>
            </w:tcBorders>
            <w:shd w:val="clear" w:color="auto" w:fill="auto"/>
            <w:noWrap/>
            <w:vAlign w:val="center"/>
          </w:tcPr>
          <w:p w14:paraId="1F508483" w14:textId="239A7562" w:rsidR="005D4C20" w:rsidRPr="00B409E3" w:rsidRDefault="00B362FA" w:rsidP="00172E35">
            <w:pPr>
              <w:bidi/>
              <w:jc w:val="left"/>
              <w:rPr>
                <w:sz w:val="20"/>
                <w:szCs w:val="20"/>
                <w:lang w:eastAsia="en-CA" w:bidi="ar-LB"/>
              </w:rPr>
            </w:pPr>
            <w:r w:rsidRPr="00B362FA">
              <w:rPr>
                <w:sz w:val="20"/>
                <w:szCs w:val="20"/>
                <w:rtl/>
                <w:lang w:eastAsia="en-CA" w:bidi="ar-LB"/>
              </w:rPr>
              <w:t>3,138,440</w:t>
            </w:r>
          </w:p>
        </w:tc>
        <w:tc>
          <w:tcPr>
            <w:tcW w:w="1242" w:type="dxa"/>
            <w:tcBorders>
              <w:top w:val="nil"/>
              <w:left w:val="nil"/>
              <w:bottom w:val="single" w:sz="4" w:space="0" w:color="auto"/>
              <w:right w:val="single" w:sz="4" w:space="0" w:color="auto"/>
            </w:tcBorders>
            <w:shd w:val="clear" w:color="auto" w:fill="auto"/>
            <w:noWrap/>
            <w:vAlign w:val="center"/>
          </w:tcPr>
          <w:p w14:paraId="6EF846F7" w14:textId="73828B17" w:rsidR="005D4C20" w:rsidRPr="00B409E3" w:rsidRDefault="00C72F4B" w:rsidP="00172E35">
            <w:pPr>
              <w:bidi/>
              <w:jc w:val="left"/>
              <w:rPr>
                <w:sz w:val="20"/>
                <w:szCs w:val="20"/>
                <w:lang w:eastAsia="en-CA" w:bidi="ar-LB"/>
              </w:rPr>
            </w:pPr>
            <w:r w:rsidRPr="00C72F4B">
              <w:rPr>
                <w:sz w:val="20"/>
                <w:szCs w:val="20"/>
                <w:rtl/>
                <w:lang w:eastAsia="en-CA" w:bidi="ar-LB"/>
              </w:rPr>
              <w:t>0</w:t>
            </w:r>
          </w:p>
        </w:tc>
        <w:tc>
          <w:tcPr>
            <w:tcW w:w="1293" w:type="dxa"/>
            <w:tcBorders>
              <w:top w:val="nil"/>
              <w:left w:val="nil"/>
              <w:bottom w:val="single" w:sz="4" w:space="0" w:color="auto"/>
              <w:right w:val="single" w:sz="4" w:space="0" w:color="auto"/>
            </w:tcBorders>
            <w:shd w:val="clear" w:color="auto" w:fill="auto"/>
            <w:noWrap/>
            <w:vAlign w:val="center"/>
          </w:tcPr>
          <w:p w14:paraId="45C76678" w14:textId="1B30CECB" w:rsidR="005D4C20" w:rsidRPr="00B409E3" w:rsidRDefault="00400340" w:rsidP="00172E35">
            <w:pPr>
              <w:bidi/>
              <w:jc w:val="left"/>
              <w:rPr>
                <w:sz w:val="20"/>
                <w:szCs w:val="20"/>
                <w:lang w:eastAsia="en-CA" w:bidi="ar-LB"/>
              </w:rPr>
            </w:pPr>
            <w:r w:rsidRPr="00400340">
              <w:rPr>
                <w:sz w:val="20"/>
                <w:szCs w:val="20"/>
                <w:rtl/>
                <w:lang w:eastAsia="en-CA" w:bidi="ar-LB"/>
              </w:rPr>
              <w:t>100</w:t>
            </w:r>
          </w:p>
        </w:tc>
      </w:tr>
      <w:tr w:rsidR="00B409E3" w:rsidRPr="00B409E3" w14:paraId="258649E1" w14:textId="77777777" w:rsidTr="002A6B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tcPr>
          <w:p w14:paraId="22CBEB00" w14:textId="681D7B5D" w:rsidR="005D4C20" w:rsidRPr="00B409E3" w:rsidRDefault="00B362FA" w:rsidP="007116B2">
            <w:pPr>
              <w:bidi/>
              <w:jc w:val="left"/>
              <w:rPr>
                <w:sz w:val="20"/>
                <w:szCs w:val="20"/>
                <w:lang w:eastAsia="en-CA" w:bidi="ar-LB"/>
              </w:rPr>
            </w:pPr>
            <w:r w:rsidRPr="00B362FA">
              <w:rPr>
                <w:sz w:val="20"/>
                <w:szCs w:val="20"/>
                <w:rtl/>
                <w:lang w:eastAsia="en-CA" w:bidi="ar-LB"/>
              </w:rPr>
              <w:t>2008</w:t>
            </w:r>
          </w:p>
        </w:tc>
        <w:tc>
          <w:tcPr>
            <w:tcW w:w="1072" w:type="dxa"/>
            <w:tcBorders>
              <w:top w:val="nil"/>
              <w:left w:val="nil"/>
              <w:bottom w:val="single" w:sz="4" w:space="0" w:color="auto"/>
              <w:right w:val="single" w:sz="4" w:space="0" w:color="auto"/>
            </w:tcBorders>
            <w:shd w:val="clear" w:color="auto" w:fill="auto"/>
            <w:noWrap/>
            <w:vAlign w:val="center"/>
            <w:hideMark/>
          </w:tcPr>
          <w:p w14:paraId="04031208" w14:textId="42753034" w:rsidR="005D4C20" w:rsidRPr="00B409E3" w:rsidRDefault="00B362FA" w:rsidP="00172E35">
            <w:pPr>
              <w:bidi/>
              <w:jc w:val="left"/>
              <w:rPr>
                <w:sz w:val="20"/>
                <w:szCs w:val="20"/>
                <w:lang w:eastAsia="en-CA" w:bidi="ar-LB"/>
              </w:rPr>
            </w:pPr>
            <w:r w:rsidRPr="00B362FA">
              <w:rPr>
                <w:sz w:val="20"/>
                <w:szCs w:val="20"/>
                <w:rtl/>
                <w:lang w:eastAsia="en-CA" w:bidi="ar-LB"/>
              </w:rPr>
              <w:t>33</w:t>
            </w:r>
          </w:p>
        </w:tc>
        <w:tc>
          <w:tcPr>
            <w:tcW w:w="1150" w:type="dxa"/>
            <w:tcBorders>
              <w:top w:val="nil"/>
              <w:left w:val="nil"/>
              <w:bottom w:val="single" w:sz="4" w:space="0" w:color="auto"/>
              <w:right w:val="single" w:sz="4" w:space="0" w:color="auto"/>
            </w:tcBorders>
            <w:shd w:val="clear" w:color="auto" w:fill="auto"/>
            <w:noWrap/>
            <w:vAlign w:val="center"/>
            <w:hideMark/>
          </w:tcPr>
          <w:p w14:paraId="04D764C6" w14:textId="1FBC7E45" w:rsidR="005D4C20" w:rsidRPr="00B409E3" w:rsidRDefault="00B362FA" w:rsidP="00172E35">
            <w:pPr>
              <w:bidi/>
              <w:jc w:val="left"/>
              <w:rPr>
                <w:sz w:val="20"/>
                <w:szCs w:val="20"/>
                <w:lang w:eastAsia="en-CA" w:bidi="ar-LB"/>
              </w:rPr>
            </w:pPr>
            <w:r w:rsidRPr="00B362FA">
              <w:rPr>
                <w:sz w:val="20"/>
                <w:szCs w:val="20"/>
                <w:rtl/>
                <w:lang w:eastAsia="en-CA" w:bidi="ar-LB"/>
              </w:rPr>
              <w:t>33</w:t>
            </w:r>
          </w:p>
        </w:tc>
        <w:tc>
          <w:tcPr>
            <w:tcW w:w="1254" w:type="dxa"/>
            <w:tcBorders>
              <w:top w:val="nil"/>
              <w:left w:val="nil"/>
              <w:bottom w:val="single" w:sz="4" w:space="0" w:color="auto"/>
              <w:right w:val="single" w:sz="4" w:space="0" w:color="auto"/>
            </w:tcBorders>
            <w:shd w:val="clear" w:color="auto" w:fill="auto"/>
            <w:noWrap/>
            <w:vAlign w:val="center"/>
          </w:tcPr>
          <w:p w14:paraId="5641A551" w14:textId="55087C5D" w:rsidR="005D4C20" w:rsidRPr="00B409E3" w:rsidRDefault="00C72F4B" w:rsidP="00172E35">
            <w:pPr>
              <w:bidi/>
              <w:jc w:val="left"/>
              <w:rPr>
                <w:sz w:val="20"/>
                <w:szCs w:val="20"/>
                <w:lang w:eastAsia="en-CA" w:bidi="ar-LB"/>
              </w:rPr>
            </w:pPr>
            <w:r w:rsidRPr="00C72F4B">
              <w:rPr>
                <w:sz w:val="20"/>
                <w:szCs w:val="20"/>
                <w:rtl/>
                <w:lang w:eastAsia="en-CA" w:bidi="ar-LB"/>
              </w:rPr>
              <w:t>100</w:t>
            </w:r>
          </w:p>
        </w:tc>
        <w:tc>
          <w:tcPr>
            <w:tcW w:w="1355" w:type="dxa"/>
            <w:tcBorders>
              <w:top w:val="nil"/>
              <w:left w:val="nil"/>
              <w:bottom w:val="single" w:sz="4" w:space="0" w:color="auto"/>
              <w:right w:val="single" w:sz="4" w:space="0" w:color="auto"/>
            </w:tcBorders>
            <w:shd w:val="clear" w:color="auto" w:fill="auto"/>
            <w:noWrap/>
            <w:vAlign w:val="center"/>
          </w:tcPr>
          <w:p w14:paraId="2F7006C5" w14:textId="0E995142" w:rsidR="005D4C20" w:rsidRPr="00B409E3" w:rsidRDefault="00B362FA" w:rsidP="00172E35">
            <w:pPr>
              <w:bidi/>
              <w:jc w:val="left"/>
              <w:rPr>
                <w:sz w:val="20"/>
                <w:szCs w:val="20"/>
                <w:lang w:eastAsia="en-CA" w:bidi="ar-LB"/>
              </w:rPr>
            </w:pPr>
            <w:r w:rsidRPr="00B362FA">
              <w:rPr>
                <w:sz w:val="20"/>
                <w:szCs w:val="20"/>
                <w:rtl/>
                <w:lang w:eastAsia="en-CA" w:bidi="ar-LB"/>
              </w:rPr>
              <w:t>7,531,037</w:t>
            </w:r>
          </w:p>
        </w:tc>
        <w:tc>
          <w:tcPr>
            <w:tcW w:w="1355" w:type="dxa"/>
            <w:tcBorders>
              <w:top w:val="nil"/>
              <w:left w:val="nil"/>
              <w:bottom w:val="single" w:sz="4" w:space="0" w:color="auto"/>
              <w:right w:val="single" w:sz="4" w:space="0" w:color="auto"/>
            </w:tcBorders>
            <w:shd w:val="clear" w:color="auto" w:fill="auto"/>
            <w:noWrap/>
            <w:vAlign w:val="center"/>
          </w:tcPr>
          <w:p w14:paraId="77C06E15" w14:textId="2828EF22" w:rsidR="005D4C20" w:rsidRPr="00B409E3" w:rsidRDefault="00B362FA" w:rsidP="00172E35">
            <w:pPr>
              <w:bidi/>
              <w:jc w:val="left"/>
              <w:rPr>
                <w:sz w:val="20"/>
                <w:szCs w:val="20"/>
                <w:lang w:eastAsia="en-CA" w:bidi="ar-LB"/>
              </w:rPr>
            </w:pPr>
            <w:r w:rsidRPr="00B362FA">
              <w:rPr>
                <w:sz w:val="20"/>
                <w:szCs w:val="20"/>
                <w:rtl/>
                <w:lang w:eastAsia="en-CA" w:bidi="ar-LB"/>
              </w:rPr>
              <w:t>7,531,037</w:t>
            </w:r>
          </w:p>
        </w:tc>
        <w:tc>
          <w:tcPr>
            <w:tcW w:w="1242" w:type="dxa"/>
            <w:tcBorders>
              <w:top w:val="nil"/>
              <w:left w:val="nil"/>
              <w:bottom w:val="single" w:sz="4" w:space="0" w:color="auto"/>
              <w:right w:val="single" w:sz="4" w:space="0" w:color="auto"/>
            </w:tcBorders>
            <w:shd w:val="clear" w:color="auto" w:fill="auto"/>
            <w:noWrap/>
            <w:vAlign w:val="center"/>
          </w:tcPr>
          <w:p w14:paraId="2C4C1683" w14:textId="645D1974" w:rsidR="005D4C20" w:rsidRPr="00B409E3" w:rsidRDefault="00B366C3" w:rsidP="00172E35">
            <w:pPr>
              <w:bidi/>
              <w:jc w:val="left"/>
              <w:rPr>
                <w:sz w:val="20"/>
                <w:szCs w:val="20"/>
                <w:lang w:eastAsia="en-CA" w:bidi="ar-LB"/>
              </w:rPr>
            </w:pPr>
            <w:r w:rsidRPr="00B366C3">
              <w:rPr>
                <w:sz w:val="20"/>
                <w:szCs w:val="20"/>
                <w:rtl/>
                <w:lang w:eastAsia="en-CA" w:bidi="ar-LB"/>
              </w:rPr>
              <w:t>-1</w:t>
            </w:r>
          </w:p>
        </w:tc>
        <w:tc>
          <w:tcPr>
            <w:tcW w:w="1293" w:type="dxa"/>
            <w:tcBorders>
              <w:top w:val="nil"/>
              <w:left w:val="nil"/>
              <w:bottom w:val="single" w:sz="4" w:space="0" w:color="auto"/>
              <w:right w:val="single" w:sz="4" w:space="0" w:color="auto"/>
            </w:tcBorders>
            <w:shd w:val="clear" w:color="auto" w:fill="auto"/>
            <w:noWrap/>
            <w:vAlign w:val="center"/>
          </w:tcPr>
          <w:p w14:paraId="7E08753B" w14:textId="2F87543D" w:rsidR="005D4C20" w:rsidRPr="00B409E3" w:rsidRDefault="00400340" w:rsidP="00172E35">
            <w:pPr>
              <w:bidi/>
              <w:jc w:val="left"/>
              <w:rPr>
                <w:sz w:val="20"/>
                <w:szCs w:val="20"/>
                <w:lang w:eastAsia="en-CA" w:bidi="ar-LB"/>
              </w:rPr>
            </w:pPr>
            <w:r w:rsidRPr="00400340">
              <w:rPr>
                <w:sz w:val="20"/>
                <w:szCs w:val="20"/>
                <w:rtl/>
                <w:lang w:eastAsia="en-CA" w:bidi="ar-LB"/>
              </w:rPr>
              <w:t>100</w:t>
            </w:r>
          </w:p>
        </w:tc>
      </w:tr>
      <w:tr w:rsidR="00B409E3" w:rsidRPr="00B409E3" w14:paraId="3A95191D" w14:textId="77777777" w:rsidTr="002A6B0A">
        <w:trPr>
          <w:trHeight w:val="54"/>
        </w:trPr>
        <w:tc>
          <w:tcPr>
            <w:tcW w:w="988" w:type="dxa"/>
            <w:tcBorders>
              <w:top w:val="nil"/>
              <w:left w:val="single" w:sz="4" w:space="0" w:color="auto"/>
              <w:bottom w:val="single" w:sz="4" w:space="0" w:color="auto"/>
              <w:right w:val="single" w:sz="4" w:space="0" w:color="auto"/>
            </w:tcBorders>
            <w:shd w:val="clear" w:color="auto" w:fill="auto"/>
            <w:noWrap/>
            <w:vAlign w:val="center"/>
          </w:tcPr>
          <w:p w14:paraId="2BCCF084" w14:textId="3F71D858" w:rsidR="005D4C20" w:rsidRPr="00B409E3" w:rsidRDefault="00B362FA" w:rsidP="007116B2">
            <w:pPr>
              <w:bidi/>
              <w:jc w:val="left"/>
              <w:rPr>
                <w:sz w:val="20"/>
                <w:szCs w:val="20"/>
                <w:lang w:eastAsia="en-CA" w:bidi="ar-LB"/>
              </w:rPr>
            </w:pPr>
            <w:r w:rsidRPr="00B362FA">
              <w:rPr>
                <w:sz w:val="20"/>
                <w:szCs w:val="20"/>
                <w:rtl/>
                <w:lang w:eastAsia="en-CA" w:bidi="ar-LB"/>
              </w:rPr>
              <w:t>2009</w:t>
            </w:r>
          </w:p>
        </w:tc>
        <w:tc>
          <w:tcPr>
            <w:tcW w:w="1072" w:type="dxa"/>
            <w:tcBorders>
              <w:top w:val="nil"/>
              <w:left w:val="nil"/>
              <w:bottom w:val="single" w:sz="4" w:space="0" w:color="auto"/>
              <w:right w:val="single" w:sz="4" w:space="0" w:color="auto"/>
            </w:tcBorders>
            <w:shd w:val="clear" w:color="auto" w:fill="auto"/>
            <w:noWrap/>
            <w:vAlign w:val="center"/>
            <w:hideMark/>
          </w:tcPr>
          <w:p w14:paraId="7033BF22" w14:textId="1EBC2210" w:rsidR="005D4C20" w:rsidRPr="00B409E3" w:rsidRDefault="00B362FA" w:rsidP="00172E35">
            <w:pPr>
              <w:bidi/>
              <w:jc w:val="left"/>
              <w:rPr>
                <w:sz w:val="20"/>
                <w:szCs w:val="20"/>
                <w:lang w:eastAsia="en-CA" w:bidi="ar-LB"/>
              </w:rPr>
            </w:pPr>
            <w:r w:rsidRPr="00B362FA">
              <w:rPr>
                <w:sz w:val="20"/>
                <w:szCs w:val="20"/>
                <w:rtl/>
                <w:lang w:eastAsia="en-CA" w:bidi="ar-LB"/>
              </w:rPr>
              <w:t>21</w:t>
            </w:r>
          </w:p>
        </w:tc>
        <w:tc>
          <w:tcPr>
            <w:tcW w:w="1150" w:type="dxa"/>
            <w:tcBorders>
              <w:top w:val="nil"/>
              <w:left w:val="nil"/>
              <w:bottom w:val="single" w:sz="4" w:space="0" w:color="auto"/>
              <w:right w:val="single" w:sz="4" w:space="0" w:color="auto"/>
            </w:tcBorders>
            <w:shd w:val="clear" w:color="auto" w:fill="auto"/>
            <w:noWrap/>
            <w:vAlign w:val="center"/>
            <w:hideMark/>
          </w:tcPr>
          <w:p w14:paraId="0C386AA0" w14:textId="693F5385" w:rsidR="005D4C20" w:rsidRPr="00B409E3" w:rsidRDefault="00B362FA" w:rsidP="00172E35">
            <w:pPr>
              <w:bidi/>
              <w:jc w:val="left"/>
              <w:rPr>
                <w:sz w:val="20"/>
                <w:szCs w:val="20"/>
                <w:lang w:eastAsia="en-CA" w:bidi="ar-LB"/>
              </w:rPr>
            </w:pPr>
            <w:r w:rsidRPr="00B362FA">
              <w:rPr>
                <w:sz w:val="20"/>
                <w:szCs w:val="20"/>
                <w:rtl/>
                <w:lang w:eastAsia="en-CA" w:bidi="ar-LB"/>
              </w:rPr>
              <w:t>21</w:t>
            </w:r>
          </w:p>
        </w:tc>
        <w:tc>
          <w:tcPr>
            <w:tcW w:w="1254" w:type="dxa"/>
            <w:tcBorders>
              <w:top w:val="nil"/>
              <w:left w:val="nil"/>
              <w:bottom w:val="single" w:sz="4" w:space="0" w:color="auto"/>
              <w:right w:val="single" w:sz="4" w:space="0" w:color="auto"/>
            </w:tcBorders>
            <w:shd w:val="clear" w:color="auto" w:fill="auto"/>
            <w:noWrap/>
            <w:vAlign w:val="center"/>
          </w:tcPr>
          <w:p w14:paraId="6B5F258F" w14:textId="65B9C1B9" w:rsidR="005D4C20" w:rsidRPr="00B409E3" w:rsidRDefault="00C72F4B" w:rsidP="00172E35">
            <w:pPr>
              <w:bidi/>
              <w:jc w:val="left"/>
              <w:rPr>
                <w:sz w:val="20"/>
                <w:szCs w:val="20"/>
                <w:lang w:eastAsia="en-CA" w:bidi="ar-LB"/>
              </w:rPr>
            </w:pPr>
            <w:r w:rsidRPr="00C72F4B">
              <w:rPr>
                <w:sz w:val="20"/>
                <w:szCs w:val="20"/>
                <w:rtl/>
                <w:lang w:eastAsia="en-CA" w:bidi="ar-LB"/>
              </w:rPr>
              <w:t>100</w:t>
            </w:r>
          </w:p>
        </w:tc>
        <w:tc>
          <w:tcPr>
            <w:tcW w:w="1355" w:type="dxa"/>
            <w:tcBorders>
              <w:top w:val="nil"/>
              <w:left w:val="nil"/>
              <w:bottom w:val="single" w:sz="4" w:space="0" w:color="auto"/>
              <w:right w:val="single" w:sz="4" w:space="0" w:color="auto"/>
            </w:tcBorders>
            <w:shd w:val="clear" w:color="auto" w:fill="auto"/>
            <w:noWrap/>
            <w:vAlign w:val="center"/>
          </w:tcPr>
          <w:p w14:paraId="3C30C9F3" w14:textId="38D49019" w:rsidR="005D4C20" w:rsidRPr="00B409E3" w:rsidRDefault="00B362FA" w:rsidP="00172E35">
            <w:pPr>
              <w:bidi/>
              <w:jc w:val="left"/>
              <w:rPr>
                <w:sz w:val="20"/>
                <w:szCs w:val="20"/>
                <w:lang w:eastAsia="en-CA" w:bidi="ar-LB"/>
              </w:rPr>
            </w:pPr>
            <w:r w:rsidRPr="00B362FA">
              <w:rPr>
                <w:sz w:val="20"/>
                <w:szCs w:val="20"/>
                <w:rtl/>
                <w:lang w:eastAsia="en-CA" w:bidi="ar-LB"/>
              </w:rPr>
              <w:t>2,347,228</w:t>
            </w:r>
          </w:p>
        </w:tc>
        <w:tc>
          <w:tcPr>
            <w:tcW w:w="1355" w:type="dxa"/>
            <w:tcBorders>
              <w:top w:val="nil"/>
              <w:left w:val="nil"/>
              <w:bottom w:val="single" w:sz="4" w:space="0" w:color="auto"/>
              <w:right w:val="single" w:sz="4" w:space="0" w:color="auto"/>
            </w:tcBorders>
            <w:shd w:val="clear" w:color="auto" w:fill="auto"/>
            <w:noWrap/>
            <w:vAlign w:val="center"/>
          </w:tcPr>
          <w:p w14:paraId="36C03171" w14:textId="0DBD0252" w:rsidR="005D4C20" w:rsidRPr="00B409E3" w:rsidRDefault="00B362FA" w:rsidP="00172E35">
            <w:pPr>
              <w:bidi/>
              <w:jc w:val="left"/>
              <w:rPr>
                <w:sz w:val="20"/>
                <w:szCs w:val="20"/>
                <w:lang w:eastAsia="en-CA" w:bidi="ar-LB"/>
              </w:rPr>
            </w:pPr>
            <w:r w:rsidRPr="00B362FA">
              <w:rPr>
                <w:sz w:val="20"/>
                <w:szCs w:val="20"/>
                <w:rtl/>
                <w:lang w:eastAsia="en-CA" w:bidi="ar-LB"/>
              </w:rPr>
              <w:t>2,347,228</w:t>
            </w:r>
          </w:p>
        </w:tc>
        <w:tc>
          <w:tcPr>
            <w:tcW w:w="1242" w:type="dxa"/>
            <w:tcBorders>
              <w:top w:val="nil"/>
              <w:left w:val="nil"/>
              <w:bottom w:val="single" w:sz="4" w:space="0" w:color="auto"/>
              <w:right w:val="single" w:sz="4" w:space="0" w:color="auto"/>
            </w:tcBorders>
            <w:shd w:val="clear" w:color="auto" w:fill="auto"/>
            <w:noWrap/>
            <w:vAlign w:val="center"/>
            <w:hideMark/>
          </w:tcPr>
          <w:p w14:paraId="06357E71" w14:textId="7B124E3C" w:rsidR="005D4C20" w:rsidRPr="00B409E3" w:rsidRDefault="00B366C3" w:rsidP="00172E35">
            <w:pPr>
              <w:bidi/>
              <w:jc w:val="left"/>
              <w:rPr>
                <w:sz w:val="20"/>
                <w:szCs w:val="20"/>
                <w:lang w:eastAsia="en-CA" w:bidi="ar-LB"/>
              </w:rPr>
            </w:pPr>
            <w:r w:rsidRPr="00B366C3">
              <w:rPr>
                <w:sz w:val="20"/>
                <w:szCs w:val="20"/>
                <w:rtl/>
                <w:lang w:eastAsia="en-CA" w:bidi="ar-LB"/>
              </w:rPr>
              <w:t>0</w:t>
            </w:r>
          </w:p>
        </w:tc>
        <w:tc>
          <w:tcPr>
            <w:tcW w:w="1293" w:type="dxa"/>
            <w:tcBorders>
              <w:top w:val="nil"/>
              <w:left w:val="nil"/>
              <w:bottom w:val="single" w:sz="4" w:space="0" w:color="auto"/>
              <w:right w:val="single" w:sz="4" w:space="0" w:color="auto"/>
            </w:tcBorders>
            <w:shd w:val="clear" w:color="auto" w:fill="auto"/>
            <w:noWrap/>
            <w:vAlign w:val="center"/>
          </w:tcPr>
          <w:p w14:paraId="4D4065FA" w14:textId="466F85AC" w:rsidR="005D4C20" w:rsidRPr="00B409E3" w:rsidRDefault="00400340" w:rsidP="00172E35">
            <w:pPr>
              <w:bidi/>
              <w:jc w:val="left"/>
              <w:rPr>
                <w:sz w:val="20"/>
                <w:szCs w:val="20"/>
                <w:lang w:eastAsia="en-CA" w:bidi="ar-LB"/>
              </w:rPr>
            </w:pPr>
            <w:r w:rsidRPr="00400340">
              <w:rPr>
                <w:sz w:val="20"/>
                <w:szCs w:val="20"/>
                <w:rtl/>
                <w:lang w:eastAsia="en-CA" w:bidi="ar-LB"/>
              </w:rPr>
              <w:t>100</w:t>
            </w:r>
          </w:p>
        </w:tc>
      </w:tr>
      <w:tr w:rsidR="00B409E3" w:rsidRPr="00B409E3" w14:paraId="0B9F5CDF" w14:textId="77777777" w:rsidTr="002A6B0A">
        <w:trPr>
          <w:trHeight w:val="100"/>
        </w:trPr>
        <w:tc>
          <w:tcPr>
            <w:tcW w:w="988" w:type="dxa"/>
            <w:tcBorders>
              <w:top w:val="nil"/>
              <w:left w:val="single" w:sz="4" w:space="0" w:color="auto"/>
              <w:bottom w:val="single" w:sz="4" w:space="0" w:color="auto"/>
              <w:right w:val="single" w:sz="4" w:space="0" w:color="auto"/>
            </w:tcBorders>
            <w:shd w:val="clear" w:color="auto" w:fill="auto"/>
            <w:noWrap/>
            <w:vAlign w:val="center"/>
          </w:tcPr>
          <w:p w14:paraId="04F13997" w14:textId="59955F17" w:rsidR="005D4C20" w:rsidRPr="00B409E3" w:rsidRDefault="00B362FA" w:rsidP="007116B2">
            <w:pPr>
              <w:bidi/>
              <w:jc w:val="left"/>
              <w:rPr>
                <w:sz w:val="20"/>
                <w:szCs w:val="20"/>
                <w:lang w:eastAsia="en-CA" w:bidi="ar-LB"/>
              </w:rPr>
            </w:pPr>
            <w:r w:rsidRPr="00B362FA">
              <w:rPr>
                <w:sz w:val="20"/>
                <w:szCs w:val="20"/>
                <w:rtl/>
                <w:lang w:eastAsia="en-CA" w:bidi="ar-LB"/>
              </w:rPr>
              <w:t>2010</w:t>
            </w:r>
          </w:p>
        </w:tc>
        <w:tc>
          <w:tcPr>
            <w:tcW w:w="1072" w:type="dxa"/>
            <w:tcBorders>
              <w:top w:val="nil"/>
              <w:left w:val="nil"/>
              <w:bottom w:val="single" w:sz="4" w:space="0" w:color="auto"/>
              <w:right w:val="single" w:sz="4" w:space="0" w:color="auto"/>
            </w:tcBorders>
            <w:shd w:val="clear" w:color="auto" w:fill="auto"/>
            <w:noWrap/>
            <w:vAlign w:val="center"/>
            <w:hideMark/>
          </w:tcPr>
          <w:p w14:paraId="353B1758" w14:textId="4AB8E9C8" w:rsidR="005D4C20" w:rsidRPr="00B409E3" w:rsidRDefault="00B362FA" w:rsidP="00172E35">
            <w:pPr>
              <w:bidi/>
              <w:jc w:val="left"/>
              <w:rPr>
                <w:sz w:val="20"/>
                <w:szCs w:val="20"/>
                <w:lang w:eastAsia="en-CA" w:bidi="ar-LB"/>
              </w:rPr>
            </w:pPr>
            <w:r w:rsidRPr="00B362FA">
              <w:rPr>
                <w:sz w:val="20"/>
                <w:szCs w:val="20"/>
                <w:rtl/>
                <w:lang w:eastAsia="en-CA" w:bidi="ar-LB"/>
              </w:rPr>
              <w:t>20</w:t>
            </w:r>
          </w:p>
        </w:tc>
        <w:tc>
          <w:tcPr>
            <w:tcW w:w="1150" w:type="dxa"/>
            <w:tcBorders>
              <w:top w:val="nil"/>
              <w:left w:val="nil"/>
              <w:bottom w:val="single" w:sz="4" w:space="0" w:color="auto"/>
              <w:right w:val="single" w:sz="4" w:space="0" w:color="auto"/>
            </w:tcBorders>
            <w:shd w:val="clear" w:color="auto" w:fill="auto"/>
            <w:noWrap/>
            <w:vAlign w:val="center"/>
            <w:hideMark/>
          </w:tcPr>
          <w:p w14:paraId="36FB5B5E" w14:textId="5C33AB5C" w:rsidR="005D4C20" w:rsidRPr="00B409E3" w:rsidRDefault="00B362FA" w:rsidP="00172E35">
            <w:pPr>
              <w:bidi/>
              <w:jc w:val="left"/>
              <w:rPr>
                <w:sz w:val="20"/>
                <w:szCs w:val="20"/>
                <w:lang w:eastAsia="en-CA" w:bidi="ar-LB"/>
              </w:rPr>
            </w:pPr>
            <w:r w:rsidRPr="00B362FA">
              <w:rPr>
                <w:sz w:val="20"/>
                <w:szCs w:val="20"/>
                <w:rtl/>
                <w:lang w:eastAsia="en-CA" w:bidi="ar-LB"/>
              </w:rPr>
              <w:t>20</w:t>
            </w:r>
          </w:p>
        </w:tc>
        <w:tc>
          <w:tcPr>
            <w:tcW w:w="1254" w:type="dxa"/>
            <w:tcBorders>
              <w:top w:val="nil"/>
              <w:left w:val="nil"/>
              <w:bottom w:val="single" w:sz="4" w:space="0" w:color="auto"/>
              <w:right w:val="single" w:sz="4" w:space="0" w:color="auto"/>
            </w:tcBorders>
            <w:shd w:val="clear" w:color="auto" w:fill="auto"/>
            <w:noWrap/>
            <w:vAlign w:val="center"/>
          </w:tcPr>
          <w:p w14:paraId="63ECFB2A" w14:textId="61D2069E" w:rsidR="005D4C20" w:rsidRPr="00B409E3" w:rsidRDefault="00C72F4B" w:rsidP="00172E35">
            <w:pPr>
              <w:bidi/>
              <w:jc w:val="left"/>
              <w:rPr>
                <w:sz w:val="20"/>
                <w:szCs w:val="20"/>
                <w:lang w:eastAsia="en-CA" w:bidi="ar-LB"/>
              </w:rPr>
            </w:pPr>
            <w:r w:rsidRPr="00C72F4B">
              <w:rPr>
                <w:sz w:val="20"/>
                <w:szCs w:val="20"/>
                <w:rtl/>
                <w:lang w:eastAsia="en-CA" w:bidi="ar-LB"/>
              </w:rPr>
              <w:t>100</w:t>
            </w:r>
          </w:p>
        </w:tc>
        <w:tc>
          <w:tcPr>
            <w:tcW w:w="1355" w:type="dxa"/>
            <w:tcBorders>
              <w:top w:val="nil"/>
              <w:left w:val="nil"/>
              <w:bottom w:val="single" w:sz="4" w:space="0" w:color="auto"/>
              <w:right w:val="single" w:sz="4" w:space="0" w:color="auto"/>
            </w:tcBorders>
            <w:shd w:val="clear" w:color="auto" w:fill="auto"/>
            <w:noWrap/>
            <w:vAlign w:val="center"/>
          </w:tcPr>
          <w:p w14:paraId="156C682E" w14:textId="63ED146D" w:rsidR="005D4C20" w:rsidRPr="00B409E3" w:rsidRDefault="00B362FA" w:rsidP="00172E35">
            <w:pPr>
              <w:bidi/>
              <w:jc w:val="left"/>
              <w:rPr>
                <w:sz w:val="20"/>
                <w:szCs w:val="20"/>
                <w:lang w:eastAsia="en-CA" w:bidi="ar-LB"/>
              </w:rPr>
            </w:pPr>
            <w:r w:rsidRPr="00B362FA">
              <w:rPr>
                <w:sz w:val="20"/>
                <w:szCs w:val="20"/>
                <w:rtl/>
                <w:lang w:eastAsia="en-CA" w:bidi="ar-LB"/>
              </w:rPr>
              <w:t>3,278,389</w:t>
            </w:r>
          </w:p>
        </w:tc>
        <w:tc>
          <w:tcPr>
            <w:tcW w:w="1355" w:type="dxa"/>
            <w:tcBorders>
              <w:top w:val="nil"/>
              <w:left w:val="nil"/>
              <w:bottom w:val="single" w:sz="4" w:space="0" w:color="auto"/>
              <w:right w:val="single" w:sz="4" w:space="0" w:color="auto"/>
            </w:tcBorders>
            <w:shd w:val="clear" w:color="auto" w:fill="auto"/>
            <w:noWrap/>
            <w:vAlign w:val="center"/>
          </w:tcPr>
          <w:p w14:paraId="7AE57217" w14:textId="3BADCAA9" w:rsidR="005D4C20" w:rsidRPr="00B409E3" w:rsidRDefault="00B362FA" w:rsidP="00172E35">
            <w:pPr>
              <w:bidi/>
              <w:jc w:val="left"/>
              <w:rPr>
                <w:sz w:val="20"/>
                <w:szCs w:val="20"/>
                <w:lang w:eastAsia="en-CA" w:bidi="ar-LB"/>
              </w:rPr>
            </w:pPr>
            <w:r w:rsidRPr="00B362FA">
              <w:rPr>
                <w:sz w:val="20"/>
                <w:szCs w:val="20"/>
                <w:rtl/>
                <w:lang w:eastAsia="en-CA" w:bidi="ar-LB"/>
              </w:rPr>
              <w:t>3,278,389</w:t>
            </w:r>
          </w:p>
        </w:tc>
        <w:tc>
          <w:tcPr>
            <w:tcW w:w="1242" w:type="dxa"/>
            <w:tcBorders>
              <w:top w:val="nil"/>
              <w:left w:val="nil"/>
              <w:bottom w:val="single" w:sz="4" w:space="0" w:color="auto"/>
              <w:right w:val="single" w:sz="4" w:space="0" w:color="auto"/>
            </w:tcBorders>
            <w:shd w:val="clear" w:color="auto" w:fill="auto"/>
            <w:noWrap/>
            <w:vAlign w:val="center"/>
          </w:tcPr>
          <w:p w14:paraId="4F56E433" w14:textId="713ECE8F" w:rsidR="005D4C20" w:rsidRPr="00B409E3" w:rsidRDefault="00B366C3" w:rsidP="00172E35">
            <w:pPr>
              <w:bidi/>
              <w:jc w:val="left"/>
              <w:rPr>
                <w:sz w:val="20"/>
                <w:szCs w:val="20"/>
                <w:lang w:eastAsia="en-CA" w:bidi="ar-LB"/>
              </w:rPr>
            </w:pPr>
            <w:r w:rsidRPr="00B366C3">
              <w:rPr>
                <w:sz w:val="20"/>
                <w:szCs w:val="20"/>
                <w:rtl/>
                <w:lang w:eastAsia="en-CA" w:bidi="ar-LB"/>
              </w:rPr>
              <w:t>-1</w:t>
            </w:r>
          </w:p>
        </w:tc>
        <w:tc>
          <w:tcPr>
            <w:tcW w:w="1293" w:type="dxa"/>
            <w:tcBorders>
              <w:top w:val="nil"/>
              <w:left w:val="nil"/>
              <w:bottom w:val="single" w:sz="4" w:space="0" w:color="auto"/>
              <w:right w:val="single" w:sz="4" w:space="0" w:color="auto"/>
            </w:tcBorders>
            <w:shd w:val="clear" w:color="auto" w:fill="auto"/>
            <w:noWrap/>
            <w:vAlign w:val="center"/>
          </w:tcPr>
          <w:p w14:paraId="537D5E81" w14:textId="664EFBF3" w:rsidR="005D4C20" w:rsidRPr="00B409E3" w:rsidRDefault="00400340" w:rsidP="00172E35">
            <w:pPr>
              <w:bidi/>
              <w:jc w:val="left"/>
              <w:rPr>
                <w:sz w:val="20"/>
                <w:szCs w:val="20"/>
                <w:lang w:eastAsia="en-CA" w:bidi="ar-LB"/>
              </w:rPr>
            </w:pPr>
            <w:r w:rsidRPr="00400340">
              <w:rPr>
                <w:sz w:val="20"/>
                <w:szCs w:val="20"/>
                <w:rtl/>
                <w:lang w:eastAsia="en-CA" w:bidi="ar-LB"/>
              </w:rPr>
              <w:t>100</w:t>
            </w:r>
          </w:p>
        </w:tc>
      </w:tr>
      <w:tr w:rsidR="00B409E3" w:rsidRPr="00B409E3" w14:paraId="6EB120B1" w14:textId="77777777" w:rsidTr="002A6B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tcPr>
          <w:p w14:paraId="7BBAA0F6" w14:textId="5F8318B9" w:rsidR="005D4C20" w:rsidRPr="00B409E3" w:rsidRDefault="00B362FA" w:rsidP="007116B2">
            <w:pPr>
              <w:bidi/>
              <w:jc w:val="left"/>
              <w:rPr>
                <w:sz w:val="20"/>
                <w:szCs w:val="20"/>
                <w:lang w:eastAsia="en-CA" w:bidi="ar-LB"/>
              </w:rPr>
            </w:pPr>
            <w:r w:rsidRPr="00B362FA">
              <w:rPr>
                <w:sz w:val="20"/>
                <w:szCs w:val="20"/>
                <w:rtl/>
                <w:lang w:eastAsia="en-CA" w:bidi="ar-LB"/>
              </w:rPr>
              <w:t>2011</w:t>
            </w:r>
          </w:p>
        </w:tc>
        <w:tc>
          <w:tcPr>
            <w:tcW w:w="1072" w:type="dxa"/>
            <w:tcBorders>
              <w:top w:val="nil"/>
              <w:left w:val="nil"/>
              <w:bottom w:val="single" w:sz="4" w:space="0" w:color="auto"/>
              <w:right w:val="single" w:sz="4" w:space="0" w:color="auto"/>
            </w:tcBorders>
            <w:shd w:val="clear" w:color="auto" w:fill="auto"/>
            <w:noWrap/>
            <w:vAlign w:val="center"/>
            <w:hideMark/>
          </w:tcPr>
          <w:p w14:paraId="41BE0849" w14:textId="73233696" w:rsidR="005D4C20" w:rsidRPr="00B409E3" w:rsidRDefault="00B362FA" w:rsidP="00172E35">
            <w:pPr>
              <w:bidi/>
              <w:jc w:val="left"/>
              <w:rPr>
                <w:sz w:val="20"/>
                <w:szCs w:val="20"/>
                <w:lang w:eastAsia="en-CA" w:bidi="ar-LB"/>
              </w:rPr>
            </w:pPr>
            <w:r w:rsidRPr="00B362FA">
              <w:rPr>
                <w:sz w:val="20"/>
                <w:szCs w:val="20"/>
                <w:rtl/>
                <w:lang w:eastAsia="en-CA" w:bidi="ar-LB"/>
              </w:rPr>
              <w:t>20</w:t>
            </w:r>
          </w:p>
        </w:tc>
        <w:tc>
          <w:tcPr>
            <w:tcW w:w="1150" w:type="dxa"/>
            <w:tcBorders>
              <w:top w:val="nil"/>
              <w:left w:val="nil"/>
              <w:bottom w:val="single" w:sz="4" w:space="0" w:color="auto"/>
              <w:right w:val="single" w:sz="4" w:space="0" w:color="auto"/>
            </w:tcBorders>
            <w:shd w:val="clear" w:color="auto" w:fill="auto"/>
            <w:noWrap/>
            <w:vAlign w:val="center"/>
            <w:hideMark/>
          </w:tcPr>
          <w:p w14:paraId="3250A95E" w14:textId="020EE0FF" w:rsidR="005D4C20" w:rsidRPr="00B409E3" w:rsidRDefault="00B362FA" w:rsidP="00172E35">
            <w:pPr>
              <w:bidi/>
              <w:jc w:val="left"/>
              <w:rPr>
                <w:sz w:val="20"/>
                <w:szCs w:val="20"/>
                <w:lang w:eastAsia="en-CA" w:bidi="ar-LB"/>
              </w:rPr>
            </w:pPr>
            <w:r w:rsidRPr="00B362FA">
              <w:rPr>
                <w:sz w:val="20"/>
                <w:szCs w:val="20"/>
                <w:rtl/>
                <w:lang w:eastAsia="en-CA" w:bidi="ar-LB"/>
              </w:rPr>
              <w:t>20</w:t>
            </w:r>
          </w:p>
        </w:tc>
        <w:tc>
          <w:tcPr>
            <w:tcW w:w="1254" w:type="dxa"/>
            <w:tcBorders>
              <w:top w:val="nil"/>
              <w:left w:val="nil"/>
              <w:bottom w:val="single" w:sz="4" w:space="0" w:color="auto"/>
              <w:right w:val="single" w:sz="4" w:space="0" w:color="auto"/>
            </w:tcBorders>
            <w:shd w:val="clear" w:color="auto" w:fill="auto"/>
            <w:noWrap/>
            <w:vAlign w:val="center"/>
          </w:tcPr>
          <w:p w14:paraId="5B7E549D" w14:textId="18E1CBAE" w:rsidR="005D4C20" w:rsidRPr="00B409E3" w:rsidRDefault="00C72F4B" w:rsidP="00172E35">
            <w:pPr>
              <w:bidi/>
              <w:jc w:val="left"/>
              <w:rPr>
                <w:sz w:val="20"/>
                <w:szCs w:val="20"/>
                <w:lang w:eastAsia="en-CA" w:bidi="ar-LB"/>
              </w:rPr>
            </w:pPr>
            <w:r w:rsidRPr="00C72F4B">
              <w:rPr>
                <w:sz w:val="20"/>
                <w:szCs w:val="20"/>
                <w:rtl/>
                <w:lang w:eastAsia="en-CA" w:bidi="ar-LB"/>
              </w:rPr>
              <w:t>100</w:t>
            </w:r>
          </w:p>
        </w:tc>
        <w:tc>
          <w:tcPr>
            <w:tcW w:w="1355" w:type="dxa"/>
            <w:tcBorders>
              <w:top w:val="nil"/>
              <w:left w:val="nil"/>
              <w:bottom w:val="single" w:sz="4" w:space="0" w:color="auto"/>
              <w:right w:val="single" w:sz="4" w:space="0" w:color="auto"/>
            </w:tcBorders>
            <w:shd w:val="clear" w:color="auto" w:fill="auto"/>
            <w:noWrap/>
            <w:vAlign w:val="center"/>
          </w:tcPr>
          <w:p w14:paraId="1880E03B" w14:textId="393B79C3" w:rsidR="005D4C20" w:rsidRPr="00B409E3" w:rsidRDefault="00B362FA" w:rsidP="00172E35">
            <w:pPr>
              <w:bidi/>
              <w:jc w:val="left"/>
              <w:rPr>
                <w:sz w:val="20"/>
                <w:szCs w:val="20"/>
                <w:lang w:eastAsia="en-CA" w:bidi="ar-LB"/>
              </w:rPr>
            </w:pPr>
            <w:r w:rsidRPr="00B362FA">
              <w:rPr>
                <w:sz w:val="20"/>
                <w:szCs w:val="20"/>
                <w:rtl/>
                <w:lang w:eastAsia="en-CA" w:bidi="ar-LB"/>
              </w:rPr>
              <w:t>6,821,798</w:t>
            </w:r>
          </w:p>
        </w:tc>
        <w:tc>
          <w:tcPr>
            <w:tcW w:w="1355" w:type="dxa"/>
            <w:tcBorders>
              <w:top w:val="nil"/>
              <w:left w:val="nil"/>
              <w:bottom w:val="single" w:sz="4" w:space="0" w:color="auto"/>
              <w:right w:val="single" w:sz="4" w:space="0" w:color="auto"/>
            </w:tcBorders>
            <w:shd w:val="clear" w:color="auto" w:fill="auto"/>
            <w:noWrap/>
            <w:vAlign w:val="center"/>
          </w:tcPr>
          <w:p w14:paraId="2326FF11" w14:textId="4CE61C14" w:rsidR="005D4C20" w:rsidRPr="00B409E3" w:rsidRDefault="00B362FA" w:rsidP="00172E35">
            <w:pPr>
              <w:bidi/>
              <w:jc w:val="left"/>
              <w:rPr>
                <w:sz w:val="20"/>
                <w:szCs w:val="20"/>
                <w:lang w:eastAsia="en-CA" w:bidi="ar-LB"/>
              </w:rPr>
            </w:pPr>
            <w:r w:rsidRPr="00B362FA">
              <w:rPr>
                <w:sz w:val="20"/>
                <w:szCs w:val="20"/>
                <w:rtl/>
                <w:lang w:eastAsia="en-CA" w:bidi="ar-LB"/>
              </w:rPr>
              <w:t>6,821,798</w:t>
            </w:r>
          </w:p>
        </w:tc>
        <w:tc>
          <w:tcPr>
            <w:tcW w:w="1242" w:type="dxa"/>
            <w:tcBorders>
              <w:top w:val="nil"/>
              <w:left w:val="nil"/>
              <w:bottom w:val="single" w:sz="4" w:space="0" w:color="auto"/>
              <w:right w:val="single" w:sz="4" w:space="0" w:color="auto"/>
            </w:tcBorders>
            <w:shd w:val="clear" w:color="auto" w:fill="auto"/>
            <w:noWrap/>
            <w:vAlign w:val="center"/>
            <w:hideMark/>
          </w:tcPr>
          <w:p w14:paraId="2A13FB88" w14:textId="52B8878A" w:rsidR="005D4C20" w:rsidRPr="00B409E3" w:rsidRDefault="00B366C3" w:rsidP="00172E35">
            <w:pPr>
              <w:bidi/>
              <w:jc w:val="left"/>
              <w:rPr>
                <w:sz w:val="20"/>
                <w:szCs w:val="20"/>
                <w:lang w:eastAsia="en-CA" w:bidi="ar-LB"/>
              </w:rPr>
            </w:pPr>
            <w:r w:rsidRPr="00B366C3">
              <w:rPr>
                <w:sz w:val="20"/>
                <w:szCs w:val="20"/>
                <w:rtl/>
                <w:lang w:eastAsia="en-CA" w:bidi="ar-LB"/>
              </w:rPr>
              <w:t>0</w:t>
            </w:r>
          </w:p>
        </w:tc>
        <w:tc>
          <w:tcPr>
            <w:tcW w:w="1293" w:type="dxa"/>
            <w:tcBorders>
              <w:top w:val="nil"/>
              <w:left w:val="nil"/>
              <w:bottom w:val="single" w:sz="4" w:space="0" w:color="auto"/>
              <w:right w:val="single" w:sz="4" w:space="0" w:color="auto"/>
            </w:tcBorders>
            <w:shd w:val="clear" w:color="auto" w:fill="auto"/>
            <w:noWrap/>
            <w:vAlign w:val="center"/>
          </w:tcPr>
          <w:p w14:paraId="5BA54767" w14:textId="4D1D615F" w:rsidR="005D4C20" w:rsidRPr="00B409E3" w:rsidRDefault="00400340" w:rsidP="00172E35">
            <w:pPr>
              <w:bidi/>
              <w:jc w:val="left"/>
              <w:rPr>
                <w:sz w:val="20"/>
                <w:szCs w:val="20"/>
                <w:lang w:eastAsia="en-CA" w:bidi="ar-LB"/>
              </w:rPr>
            </w:pPr>
            <w:r w:rsidRPr="00400340">
              <w:rPr>
                <w:sz w:val="20"/>
                <w:szCs w:val="20"/>
                <w:rtl/>
                <w:lang w:eastAsia="en-CA" w:bidi="ar-LB"/>
              </w:rPr>
              <w:t>100</w:t>
            </w:r>
          </w:p>
        </w:tc>
      </w:tr>
      <w:tr w:rsidR="00B409E3" w:rsidRPr="00B409E3" w14:paraId="6178FFE5" w14:textId="77777777" w:rsidTr="002A6B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tcPr>
          <w:p w14:paraId="1C40242F" w14:textId="3EF8AB29" w:rsidR="005D4C20" w:rsidRPr="00B409E3" w:rsidRDefault="00B362FA" w:rsidP="007116B2">
            <w:pPr>
              <w:bidi/>
              <w:jc w:val="left"/>
              <w:rPr>
                <w:sz w:val="20"/>
                <w:szCs w:val="20"/>
                <w:lang w:eastAsia="en-CA" w:bidi="ar-LB"/>
              </w:rPr>
            </w:pPr>
            <w:r w:rsidRPr="00B362FA">
              <w:rPr>
                <w:sz w:val="20"/>
                <w:szCs w:val="20"/>
                <w:rtl/>
                <w:lang w:eastAsia="en-CA" w:bidi="ar-LB"/>
              </w:rPr>
              <w:t>2012</w:t>
            </w:r>
          </w:p>
        </w:tc>
        <w:tc>
          <w:tcPr>
            <w:tcW w:w="1072" w:type="dxa"/>
            <w:tcBorders>
              <w:top w:val="nil"/>
              <w:left w:val="nil"/>
              <w:bottom w:val="single" w:sz="4" w:space="0" w:color="auto"/>
              <w:right w:val="single" w:sz="4" w:space="0" w:color="auto"/>
            </w:tcBorders>
            <w:shd w:val="clear" w:color="auto" w:fill="auto"/>
            <w:noWrap/>
            <w:vAlign w:val="center"/>
            <w:hideMark/>
          </w:tcPr>
          <w:p w14:paraId="63B8D88B" w14:textId="76BCFA25" w:rsidR="005D4C20" w:rsidRPr="00B409E3" w:rsidRDefault="00B362FA" w:rsidP="00172E35">
            <w:pPr>
              <w:bidi/>
              <w:jc w:val="left"/>
              <w:rPr>
                <w:sz w:val="20"/>
                <w:szCs w:val="20"/>
                <w:lang w:eastAsia="en-CA" w:bidi="ar-LB"/>
              </w:rPr>
            </w:pPr>
            <w:r w:rsidRPr="00B362FA">
              <w:rPr>
                <w:sz w:val="20"/>
                <w:szCs w:val="20"/>
                <w:rtl/>
                <w:lang w:eastAsia="en-CA" w:bidi="ar-LB"/>
              </w:rPr>
              <w:t>11</w:t>
            </w:r>
          </w:p>
        </w:tc>
        <w:tc>
          <w:tcPr>
            <w:tcW w:w="1150" w:type="dxa"/>
            <w:tcBorders>
              <w:top w:val="nil"/>
              <w:left w:val="nil"/>
              <w:bottom w:val="single" w:sz="4" w:space="0" w:color="auto"/>
              <w:right w:val="single" w:sz="4" w:space="0" w:color="auto"/>
            </w:tcBorders>
            <w:shd w:val="clear" w:color="auto" w:fill="auto"/>
            <w:noWrap/>
            <w:vAlign w:val="center"/>
            <w:hideMark/>
          </w:tcPr>
          <w:p w14:paraId="4558328C" w14:textId="2C5824AC" w:rsidR="005D4C20" w:rsidRPr="00B409E3" w:rsidRDefault="00B362FA" w:rsidP="00172E35">
            <w:pPr>
              <w:bidi/>
              <w:jc w:val="left"/>
              <w:rPr>
                <w:sz w:val="20"/>
                <w:szCs w:val="20"/>
                <w:lang w:eastAsia="en-CA" w:bidi="ar-LB"/>
              </w:rPr>
            </w:pPr>
            <w:r w:rsidRPr="00B362FA">
              <w:rPr>
                <w:sz w:val="20"/>
                <w:szCs w:val="20"/>
                <w:rtl/>
                <w:lang w:eastAsia="en-CA" w:bidi="ar-LB"/>
              </w:rPr>
              <w:t>11</w:t>
            </w:r>
          </w:p>
        </w:tc>
        <w:tc>
          <w:tcPr>
            <w:tcW w:w="1254" w:type="dxa"/>
            <w:tcBorders>
              <w:top w:val="nil"/>
              <w:left w:val="nil"/>
              <w:bottom w:val="single" w:sz="4" w:space="0" w:color="auto"/>
              <w:right w:val="single" w:sz="4" w:space="0" w:color="auto"/>
            </w:tcBorders>
            <w:shd w:val="clear" w:color="auto" w:fill="auto"/>
            <w:noWrap/>
            <w:vAlign w:val="center"/>
          </w:tcPr>
          <w:p w14:paraId="63980DD5" w14:textId="0DA90EC2" w:rsidR="005D4C20" w:rsidRPr="00B409E3" w:rsidRDefault="00C72F4B" w:rsidP="00172E35">
            <w:pPr>
              <w:bidi/>
              <w:jc w:val="left"/>
              <w:rPr>
                <w:sz w:val="20"/>
                <w:szCs w:val="20"/>
                <w:lang w:eastAsia="en-CA" w:bidi="ar-LB"/>
              </w:rPr>
            </w:pPr>
            <w:r w:rsidRPr="00C72F4B">
              <w:rPr>
                <w:sz w:val="20"/>
                <w:szCs w:val="20"/>
                <w:rtl/>
                <w:lang w:eastAsia="en-CA" w:bidi="ar-LB"/>
              </w:rPr>
              <w:t>100</w:t>
            </w:r>
          </w:p>
        </w:tc>
        <w:tc>
          <w:tcPr>
            <w:tcW w:w="1355" w:type="dxa"/>
            <w:tcBorders>
              <w:top w:val="nil"/>
              <w:left w:val="nil"/>
              <w:bottom w:val="single" w:sz="4" w:space="0" w:color="auto"/>
              <w:right w:val="single" w:sz="4" w:space="0" w:color="auto"/>
            </w:tcBorders>
            <w:shd w:val="clear" w:color="auto" w:fill="auto"/>
            <w:noWrap/>
            <w:vAlign w:val="center"/>
          </w:tcPr>
          <w:p w14:paraId="5B579093" w14:textId="5AAB84A7" w:rsidR="005D4C20" w:rsidRPr="00B409E3" w:rsidRDefault="00B362FA" w:rsidP="00172E35">
            <w:pPr>
              <w:bidi/>
              <w:jc w:val="left"/>
              <w:rPr>
                <w:sz w:val="20"/>
                <w:szCs w:val="20"/>
                <w:lang w:eastAsia="en-CA" w:bidi="ar-LB"/>
              </w:rPr>
            </w:pPr>
            <w:r w:rsidRPr="00B362FA">
              <w:rPr>
                <w:sz w:val="20"/>
                <w:szCs w:val="20"/>
                <w:rtl/>
                <w:lang w:eastAsia="en-CA" w:bidi="ar-LB"/>
              </w:rPr>
              <w:t>6,594,959</w:t>
            </w:r>
          </w:p>
        </w:tc>
        <w:tc>
          <w:tcPr>
            <w:tcW w:w="1355" w:type="dxa"/>
            <w:tcBorders>
              <w:top w:val="nil"/>
              <w:left w:val="nil"/>
              <w:bottom w:val="single" w:sz="4" w:space="0" w:color="auto"/>
              <w:right w:val="single" w:sz="4" w:space="0" w:color="auto"/>
            </w:tcBorders>
            <w:shd w:val="clear" w:color="auto" w:fill="auto"/>
            <w:noWrap/>
            <w:vAlign w:val="center"/>
          </w:tcPr>
          <w:p w14:paraId="49523C55" w14:textId="117C10B8" w:rsidR="005D4C20" w:rsidRPr="00B409E3" w:rsidRDefault="00B362FA" w:rsidP="00172E35">
            <w:pPr>
              <w:bidi/>
              <w:jc w:val="left"/>
              <w:rPr>
                <w:sz w:val="20"/>
                <w:szCs w:val="20"/>
                <w:lang w:eastAsia="en-CA" w:bidi="ar-LB"/>
              </w:rPr>
            </w:pPr>
            <w:r w:rsidRPr="00B362FA">
              <w:rPr>
                <w:sz w:val="20"/>
                <w:szCs w:val="20"/>
                <w:rtl/>
                <w:lang w:eastAsia="en-CA" w:bidi="ar-LB"/>
              </w:rPr>
              <w:t>6,594,959</w:t>
            </w:r>
          </w:p>
        </w:tc>
        <w:tc>
          <w:tcPr>
            <w:tcW w:w="1242" w:type="dxa"/>
            <w:tcBorders>
              <w:top w:val="nil"/>
              <w:left w:val="nil"/>
              <w:bottom w:val="single" w:sz="4" w:space="0" w:color="auto"/>
              <w:right w:val="single" w:sz="4" w:space="0" w:color="auto"/>
            </w:tcBorders>
            <w:shd w:val="clear" w:color="auto" w:fill="auto"/>
            <w:noWrap/>
            <w:vAlign w:val="center"/>
            <w:hideMark/>
          </w:tcPr>
          <w:p w14:paraId="72E1560D" w14:textId="3A622C82" w:rsidR="005D4C20" w:rsidRPr="00B409E3" w:rsidRDefault="00B366C3" w:rsidP="00172E35">
            <w:pPr>
              <w:bidi/>
              <w:jc w:val="left"/>
              <w:rPr>
                <w:sz w:val="20"/>
                <w:szCs w:val="20"/>
                <w:lang w:eastAsia="en-CA" w:bidi="ar-LB"/>
              </w:rPr>
            </w:pPr>
            <w:r w:rsidRPr="00B366C3">
              <w:rPr>
                <w:sz w:val="20"/>
                <w:szCs w:val="20"/>
                <w:rtl/>
                <w:lang w:eastAsia="en-CA" w:bidi="ar-LB"/>
              </w:rPr>
              <w:t>0</w:t>
            </w:r>
          </w:p>
        </w:tc>
        <w:tc>
          <w:tcPr>
            <w:tcW w:w="1293" w:type="dxa"/>
            <w:tcBorders>
              <w:top w:val="nil"/>
              <w:left w:val="nil"/>
              <w:bottom w:val="single" w:sz="4" w:space="0" w:color="auto"/>
              <w:right w:val="single" w:sz="4" w:space="0" w:color="auto"/>
            </w:tcBorders>
            <w:shd w:val="clear" w:color="auto" w:fill="auto"/>
            <w:noWrap/>
            <w:vAlign w:val="center"/>
          </w:tcPr>
          <w:p w14:paraId="49AF345F" w14:textId="5C8A9FE3" w:rsidR="005D4C20" w:rsidRPr="00B409E3" w:rsidRDefault="00400340" w:rsidP="00172E35">
            <w:pPr>
              <w:bidi/>
              <w:jc w:val="left"/>
              <w:rPr>
                <w:sz w:val="20"/>
                <w:szCs w:val="20"/>
                <w:lang w:eastAsia="en-CA" w:bidi="ar-LB"/>
              </w:rPr>
            </w:pPr>
            <w:r w:rsidRPr="00400340">
              <w:rPr>
                <w:sz w:val="20"/>
                <w:szCs w:val="20"/>
                <w:rtl/>
                <w:lang w:eastAsia="en-CA" w:bidi="ar-LB"/>
              </w:rPr>
              <w:t>100</w:t>
            </w:r>
          </w:p>
        </w:tc>
      </w:tr>
      <w:tr w:rsidR="00B409E3" w:rsidRPr="00B409E3" w14:paraId="02D1DE1C" w14:textId="77777777" w:rsidTr="002A6B0A">
        <w:trPr>
          <w:trHeight w:val="82"/>
        </w:trPr>
        <w:tc>
          <w:tcPr>
            <w:tcW w:w="988" w:type="dxa"/>
            <w:tcBorders>
              <w:top w:val="nil"/>
              <w:left w:val="single" w:sz="4" w:space="0" w:color="auto"/>
              <w:bottom w:val="single" w:sz="4" w:space="0" w:color="auto"/>
              <w:right w:val="single" w:sz="4" w:space="0" w:color="auto"/>
            </w:tcBorders>
            <w:shd w:val="clear" w:color="auto" w:fill="auto"/>
            <w:noWrap/>
            <w:vAlign w:val="center"/>
          </w:tcPr>
          <w:p w14:paraId="79FDD6CB" w14:textId="5B95611B" w:rsidR="005D4C20" w:rsidRPr="00B409E3" w:rsidRDefault="00B362FA" w:rsidP="007116B2">
            <w:pPr>
              <w:bidi/>
              <w:jc w:val="left"/>
              <w:rPr>
                <w:sz w:val="20"/>
                <w:szCs w:val="20"/>
                <w:lang w:eastAsia="en-CA" w:bidi="ar-LB"/>
              </w:rPr>
            </w:pPr>
            <w:r w:rsidRPr="00B362FA">
              <w:rPr>
                <w:sz w:val="20"/>
                <w:szCs w:val="20"/>
                <w:rtl/>
                <w:lang w:eastAsia="en-CA" w:bidi="ar-LB"/>
              </w:rPr>
              <w:t>2013</w:t>
            </w:r>
          </w:p>
        </w:tc>
        <w:tc>
          <w:tcPr>
            <w:tcW w:w="1072" w:type="dxa"/>
            <w:tcBorders>
              <w:top w:val="nil"/>
              <w:left w:val="nil"/>
              <w:bottom w:val="single" w:sz="4" w:space="0" w:color="auto"/>
              <w:right w:val="single" w:sz="4" w:space="0" w:color="auto"/>
            </w:tcBorders>
            <w:shd w:val="clear" w:color="auto" w:fill="auto"/>
            <w:noWrap/>
            <w:vAlign w:val="center"/>
            <w:hideMark/>
          </w:tcPr>
          <w:p w14:paraId="1A262B73" w14:textId="09DA470C" w:rsidR="005D4C20" w:rsidRPr="00B409E3" w:rsidRDefault="00B362FA" w:rsidP="00172E35">
            <w:pPr>
              <w:bidi/>
              <w:jc w:val="left"/>
              <w:rPr>
                <w:sz w:val="20"/>
                <w:szCs w:val="20"/>
                <w:lang w:eastAsia="en-CA" w:bidi="ar-LB"/>
              </w:rPr>
            </w:pPr>
            <w:r w:rsidRPr="00B362FA">
              <w:rPr>
                <w:sz w:val="20"/>
                <w:szCs w:val="20"/>
                <w:rtl/>
                <w:lang w:eastAsia="en-CA" w:bidi="ar-LB"/>
              </w:rPr>
              <w:t>7</w:t>
            </w:r>
          </w:p>
        </w:tc>
        <w:tc>
          <w:tcPr>
            <w:tcW w:w="1150" w:type="dxa"/>
            <w:tcBorders>
              <w:top w:val="nil"/>
              <w:left w:val="nil"/>
              <w:bottom w:val="single" w:sz="4" w:space="0" w:color="auto"/>
              <w:right w:val="single" w:sz="4" w:space="0" w:color="auto"/>
            </w:tcBorders>
            <w:shd w:val="clear" w:color="auto" w:fill="auto"/>
            <w:noWrap/>
            <w:vAlign w:val="center"/>
            <w:hideMark/>
          </w:tcPr>
          <w:p w14:paraId="455D9E70" w14:textId="2CBB53B4" w:rsidR="005D4C20" w:rsidRPr="00B409E3" w:rsidRDefault="00B362FA" w:rsidP="00172E35">
            <w:pPr>
              <w:bidi/>
              <w:jc w:val="left"/>
              <w:rPr>
                <w:sz w:val="20"/>
                <w:szCs w:val="20"/>
                <w:lang w:eastAsia="en-CA" w:bidi="ar-LB"/>
              </w:rPr>
            </w:pPr>
            <w:r w:rsidRPr="00B362FA">
              <w:rPr>
                <w:sz w:val="20"/>
                <w:szCs w:val="20"/>
                <w:rtl/>
                <w:lang w:eastAsia="en-CA" w:bidi="ar-LB"/>
              </w:rPr>
              <w:t>6</w:t>
            </w:r>
          </w:p>
        </w:tc>
        <w:tc>
          <w:tcPr>
            <w:tcW w:w="1254" w:type="dxa"/>
            <w:tcBorders>
              <w:top w:val="nil"/>
              <w:left w:val="nil"/>
              <w:bottom w:val="single" w:sz="4" w:space="0" w:color="auto"/>
              <w:right w:val="single" w:sz="4" w:space="0" w:color="auto"/>
            </w:tcBorders>
            <w:shd w:val="clear" w:color="auto" w:fill="auto"/>
            <w:noWrap/>
            <w:vAlign w:val="center"/>
            <w:hideMark/>
          </w:tcPr>
          <w:p w14:paraId="3394095A" w14:textId="1E0B2B00" w:rsidR="005D4C20" w:rsidRPr="00B409E3" w:rsidRDefault="00B362FA" w:rsidP="00172E35">
            <w:pPr>
              <w:bidi/>
              <w:jc w:val="left"/>
              <w:rPr>
                <w:sz w:val="20"/>
                <w:szCs w:val="20"/>
                <w:lang w:eastAsia="en-CA" w:bidi="ar-LB"/>
              </w:rPr>
            </w:pPr>
            <w:r w:rsidRPr="00B362FA">
              <w:rPr>
                <w:sz w:val="20"/>
                <w:szCs w:val="20"/>
                <w:rtl/>
                <w:lang w:eastAsia="en-CA" w:bidi="ar-LB"/>
              </w:rPr>
              <w:t>86</w:t>
            </w:r>
          </w:p>
        </w:tc>
        <w:tc>
          <w:tcPr>
            <w:tcW w:w="1355" w:type="dxa"/>
            <w:tcBorders>
              <w:top w:val="nil"/>
              <w:left w:val="nil"/>
              <w:bottom w:val="single" w:sz="4" w:space="0" w:color="auto"/>
              <w:right w:val="single" w:sz="4" w:space="0" w:color="auto"/>
            </w:tcBorders>
            <w:shd w:val="clear" w:color="auto" w:fill="auto"/>
            <w:noWrap/>
            <w:vAlign w:val="center"/>
          </w:tcPr>
          <w:p w14:paraId="5137934B" w14:textId="34D448F3" w:rsidR="005D4C20" w:rsidRPr="00B409E3" w:rsidRDefault="00B362FA" w:rsidP="00172E35">
            <w:pPr>
              <w:bidi/>
              <w:jc w:val="left"/>
              <w:rPr>
                <w:sz w:val="20"/>
                <w:szCs w:val="20"/>
                <w:lang w:eastAsia="en-CA" w:bidi="ar-LB"/>
              </w:rPr>
            </w:pPr>
            <w:r w:rsidRPr="00B362FA">
              <w:rPr>
                <w:sz w:val="20"/>
                <w:szCs w:val="20"/>
                <w:rtl/>
                <w:lang w:eastAsia="en-CA" w:bidi="ar-LB"/>
              </w:rPr>
              <w:t>2,276,412</w:t>
            </w:r>
          </w:p>
        </w:tc>
        <w:tc>
          <w:tcPr>
            <w:tcW w:w="1355" w:type="dxa"/>
            <w:tcBorders>
              <w:top w:val="nil"/>
              <w:left w:val="nil"/>
              <w:bottom w:val="single" w:sz="4" w:space="0" w:color="auto"/>
              <w:right w:val="single" w:sz="4" w:space="0" w:color="auto"/>
            </w:tcBorders>
            <w:shd w:val="clear" w:color="auto" w:fill="auto"/>
            <w:noWrap/>
            <w:vAlign w:val="center"/>
          </w:tcPr>
          <w:p w14:paraId="5C1A76AA" w14:textId="713E7D18" w:rsidR="005D4C20" w:rsidRPr="00B409E3" w:rsidRDefault="00B362FA" w:rsidP="00172E35">
            <w:pPr>
              <w:bidi/>
              <w:jc w:val="left"/>
              <w:rPr>
                <w:sz w:val="20"/>
                <w:szCs w:val="20"/>
                <w:lang w:eastAsia="en-CA" w:bidi="ar-LB"/>
              </w:rPr>
            </w:pPr>
            <w:r w:rsidRPr="00B362FA">
              <w:rPr>
                <w:sz w:val="20"/>
                <w:szCs w:val="20"/>
                <w:rtl/>
                <w:lang w:eastAsia="en-CA" w:bidi="ar-LB"/>
              </w:rPr>
              <w:t>2,270,857</w:t>
            </w:r>
          </w:p>
        </w:tc>
        <w:tc>
          <w:tcPr>
            <w:tcW w:w="1242" w:type="dxa"/>
            <w:tcBorders>
              <w:top w:val="nil"/>
              <w:left w:val="nil"/>
              <w:bottom w:val="single" w:sz="4" w:space="0" w:color="auto"/>
              <w:right w:val="single" w:sz="4" w:space="0" w:color="auto"/>
            </w:tcBorders>
            <w:shd w:val="clear" w:color="auto" w:fill="auto"/>
            <w:noWrap/>
            <w:vAlign w:val="center"/>
          </w:tcPr>
          <w:p w14:paraId="7E475077" w14:textId="590FAFC8" w:rsidR="005D4C20" w:rsidRPr="00B409E3" w:rsidRDefault="00B366C3" w:rsidP="00172E35">
            <w:pPr>
              <w:bidi/>
              <w:jc w:val="left"/>
              <w:rPr>
                <w:sz w:val="20"/>
                <w:szCs w:val="20"/>
                <w:lang w:eastAsia="en-CA" w:bidi="ar-LB"/>
              </w:rPr>
            </w:pPr>
            <w:r w:rsidRPr="00B366C3">
              <w:rPr>
                <w:sz w:val="20"/>
                <w:szCs w:val="20"/>
                <w:rtl/>
                <w:lang w:eastAsia="en-CA" w:bidi="ar-LB"/>
              </w:rPr>
              <w:t>5,555</w:t>
            </w:r>
          </w:p>
        </w:tc>
        <w:tc>
          <w:tcPr>
            <w:tcW w:w="1293" w:type="dxa"/>
            <w:tcBorders>
              <w:top w:val="nil"/>
              <w:left w:val="nil"/>
              <w:bottom w:val="single" w:sz="4" w:space="0" w:color="auto"/>
              <w:right w:val="single" w:sz="4" w:space="0" w:color="auto"/>
            </w:tcBorders>
            <w:shd w:val="clear" w:color="auto" w:fill="auto"/>
            <w:noWrap/>
            <w:vAlign w:val="center"/>
          </w:tcPr>
          <w:p w14:paraId="10E6D6FA" w14:textId="6504C64B" w:rsidR="005D4C20" w:rsidRPr="00B409E3" w:rsidRDefault="00400340" w:rsidP="00172E35">
            <w:pPr>
              <w:bidi/>
              <w:jc w:val="left"/>
              <w:rPr>
                <w:sz w:val="20"/>
                <w:szCs w:val="20"/>
                <w:lang w:eastAsia="en-CA" w:bidi="ar-LB"/>
              </w:rPr>
            </w:pPr>
            <w:r w:rsidRPr="00400340">
              <w:rPr>
                <w:sz w:val="20"/>
                <w:szCs w:val="20"/>
                <w:rtl/>
                <w:lang w:eastAsia="en-CA" w:bidi="ar-LB"/>
              </w:rPr>
              <w:t>100</w:t>
            </w:r>
          </w:p>
        </w:tc>
      </w:tr>
      <w:tr w:rsidR="00B409E3" w:rsidRPr="00B409E3" w14:paraId="5DEBB08C" w14:textId="77777777" w:rsidTr="002A6B0A">
        <w:trPr>
          <w:trHeight w:val="128"/>
        </w:trPr>
        <w:tc>
          <w:tcPr>
            <w:tcW w:w="988" w:type="dxa"/>
            <w:tcBorders>
              <w:top w:val="nil"/>
              <w:left w:val="single" w:sz="4" w:space="0" w:color="auto"/>
              <w:bottom w:val="single" w:sz="4" w:space="0" w:color="auto"/>
              <w:right w:val="single" w:sz="4" w:space="0" w:color="auto"/>
            </w:tcBorders>
            <w:shd w:val="clear" w:color="auto" w:fill="auto"/>
            <w:noWrap/>
            <w:vAlign w:val="center"/>
          </w:tcPr>
          <w:p w14:paraId="48428EDF" w14:textId="51275A12" w:rsidR="005D4C20" w:rsidRPr="00B409E3" w:rsidRDefault="00B362FA" w:rsidP="007116B2">
            <w:pPr>
              <w:bidi/>
              <w:jc w:val="left"/>
              <w:rPr>
                <w:sz w:val="20"/>
                <w:szCs w:val="20"/>
                <w:lang w:eastAsia="en-CA" w:bidi="ar-LB"/>
              </w:rPr>
            </w:pPr>
            <w:r w:rsidRPr="00B362FA">
              <w:rPr>
                <w:sz w:val="20"/>
                <w:szCs w:val="20"/>
                <w:rtl/>
                <w:lang w:eastAsia="en-CA" w:bidi="ar-LB"/>
              </w:rPr>
              <w:t>2014</w:t>
            </w:r>
          </w:p>
        </w:tc>
        <w:tc>
          <w:tcPr>
            <w:tcW w:w="1072" w:type="dxa"/>
            <w:tcBorders>
              <w:top w:val="nil"/>
              <w:left w:val="nil"/>
              <w:bottom w:val="single" w:sz="4" w:space="0" w:color="auto"/>
              <w:right w:val="single" w:sz="4" w:space="0" w:color="auto"/>
            </w:tcBorders>
            <w:shd w:val="clear" w:color="auto" w:fill="auto"/>
            <w:noWrap/>
            <w:vAlign w:val="center"/>
            <w:hideMark/>
          </w:tcPr>
          <w:p w14:paraId="3C6FCB6B" w14:textId="51C64D9B" w:rsidR="005D4C20" w:rsidRPr="00B409E3" w:rsidRDefault="00B362FA" w:rsidP="00172E35">
            <w:pPr>
              <w:bidi/>
              <w:jc w:val="left"/>
              <w:rPr>
                <w:sz w:val="20"/>
                <w:szCs w:val="20"/>
                <w:lang w:eastAsia="en-CA" w:bidi="ar-LB"/>
              </w:rPr>
            </w:pPr>
            <w:r w:rsidRPr="00B362FA">
              <w:rPr>
                <w:sz w:val="20"/>
                <w:szCs w:val="20"/>
                <w:rtl/>
                <w:lang w:eastAsia="en-CA" w:bidi="ar-LB"/>
              </w:rPr>
              <w:t>14</w:t>
            </w:r>
          </w:p>
        </w:tc>
        <w:tc>
          <w:tcPr>
            <w:tcW w:w="1150" w:type="dxa"/>
            <w:tcBorders>
              <w:top w:val="nil"/>
              <w:left w:val="nil"/>
              <w:bottom w:val="single" w:sz="4" w:space="0" w:color="auto"/>
              <w:right w:val="single" w:sz="4" w:space="0" w:color="auto"/>
            </w:tcBorders>
            <w:shd w:val="clear" w:color="auto" w:fill="auto"/>
            <w:noWrap/>
            <w:vAlign w:val="center"/>
            <w:hideMark/>
          </w:tcPr>
          <w:p w14:paraId="27DBA083" w14:textId="6785778D" w:rsidR="005D4C20" w:rsidRPr="00B409E3" w:rsidRDefault="00B362FA" w:rsidP="00172E35">
            <w:pPr>
              <w:bidi/>
              <w:jc w:val="left"/>
              <w:rPr>
                <w:sz w:val="20"/>
                <w:szCs w:val="20"/>
                <w:lang w:eastAsia="en-CA" w:bidi="ar-LB"/>
              </w:rPr>
            </w:pPr>
            <w:r w:rsidRPr="00B362FA">
              <w:rPr>
                <w:sz w:val="20"/>
                <w:szCs w:val="20"/>
                <w:rtl/>
                <w:lang w:eastAsia="en-CA" w:bidi="ar-LB"/>
              </w:rPr>
              <w:t>14</w:t>
            </w:r>
          </w:p>
        </w:tc>
        <w:tc>
          <w:tcPr>
            <w:tcW w:w="1254" w:type="dxa"/>
            <w:tcBorders>
              <w:top w:val="nil"/>
              <w:left w:val="nil"/>
              <w:bottom w:val="single" w:sz="4" w:space="0" w:color="auto"/>
              <w:right w:val="single" w:sz="4" w:space="0" w:color="auto"/>
            </w:tcBorders>
            <w:shd w:val="clear" w:color="auto" w:fill="auto"/>
            <w:noWrap/>
            <w:vAlign w:val="center"/>
            <w:hideMark/>
          </w:tcPr>
          <w:p w14:paraId="2FA996DC" w14:textId="49BD9934" w:rsidR="005D4C20" w:rsidRPr="00B409E3" w:rsidRDefault="00C72F4B" w:rsidP="00172E35">
            <w:pPr>
              <w:bidi/>
              <w:jc w:val="left"/>
              <w:rPr>
                <w:sz w:val="20"/>
                <w:szCs w:val="20"/>
                <w:lang w:eastAsia="en-CA" w:bidi="ar-LB"/>
              </w:rPr>
            </w:pPr>
            <w:r w:rsidRPr="00C72F4B">
              <w:rPr>
                <w:sz w:val="20"/>
                <w:szCs w:val="20"/>
                <w:rtl/>
                <w:lang w:eastAsia="en-CA" w:bidi="ar-LB"/>
              </w:rPr>
              <w:t>100</w:t>
            </w:r>
          </w:p>
        </w:tc>
        <w:tc>
          <w:tcPr>
            <w:tcW w:w="1355" w:type="dxa"/>
            <w:tcBorders>
              <w:top w:val="nil"/>
              <w:left w:val="nil"/>
              <w:bottom w:val="single" w:sz="4" w:space="0" w:color="auto"/>
              <w:right w:val="single" w:sz="4" w:space="0" w:color="auto"/>
            </w:tcBorders>
            <w:shd w:val="clear" w:color="auto" w:fill="auto"/>
            <w:noWrap/>
            <w:vAlign w:val="center"/>
          </w:tcPr>
          <w:p w14:paraId="180D4486" w14:textId="4F88846E" w:rsidR="005D4C20" w:rsidRPr="00B409E3" w:rsidRDefault="00B362FA" w:rsidP="00172E35">
            <w:pPr>
              <w:bidi/>
              <w:jc w:val="left"/>
              <w:rPr>
                <w:sz w:val="20"/>
                <w:szCs w:val="20"/>
                <w:lang w:eastAsia="en-CA" w:bidi="ar-LB"/>
              </w:rPr>
            </w:pPr>
            <w:r w:rsidRPr="00B362FA">
              <w:rPr>
                <w:sz w:val="20"/>
                <w:szCs w:val="20"/>
                <w:rtl/>
                <w:lang w:eastAsia="en-CA" w:bidi="ar-LB"/>
              </w:rPr>
              <w:t>1,365,834</w:t>
            </w:r>
          </w:p>
        </w:tc>
        <w:tc>
          <w:tcPr>
            <w:tcW w:w="1355" w:type="dxa"/>
            <w:tcBorders>
              <w:top w:val="nil"/>
              <w:left w:val="nil"/>
              <w:bottom w:val="single" w:sz="4" w:space="0" w:color="auto"/>
              <w:right w:val="single" w:sz="4" w:space="0" w:color="auto"/>
            </w:tcBorders>
            <w:shd w:val="clear" w:color="auto" w:fill="auto"/>
            <w:noWrap/>
            <w:vAlign w:val="center"/>
          </w:tcPr>
          <w:p w14:paraId="500A90E9" w14:textId="492BC01F" w:rsidR="005D4C20" w:rsidRPr="00B409E3" w:rsidRDefault="00B362FA" w:rsidP="00172E35">
            <w:pPr>
              <w:bidi/>
              <w:jc w:val="left"/>
              <w:rPr>
                <w:sz w:val="20"/>
                <w:szCs w:val="20"/>
                <w:lang w:eastAsia="en-CA" w:bidi="ar-LB"/>
              </w:rPr>
            </w:pPr>
            <w:r w:rsidRPr="00B362FA">
              <w:rPr>
                <w:sz w:val="20"/>
                <w:szCs w:val="20"/>
                <w:rtl/>
                <w:lang w:eastAsia="en-CA" w:bidi="ar-LB"/>
              </w:rPr>
              <w:t>1,365,618</w:t>
            </w:r>
          </w:p>
        </w:tc>
        <w:tc>
          <w:tcPr>
            <w:tcW w:w="1242" w:type="dxa"/>
            <w:tcBorders>
              <w:top w:val="nil"/>
              <w:left w:val="nil"/>
              <w:bottom w:val="single" w:sz="4" w:space="0" w:color="auto"/>
              <w:right w:val="single" w:sz="4" w:space="0" w:color="auto"/>
            </w:tcBorders>
            <w:shd w:val="clear" w:color="auto" w:fill="auto"/>
            <w:noWrap/>
            <w:vAlign w:val="center"/>
            <w:hideMark/>
          </w:tcPr>
          <w:p w14:paraId="40661861" w14:textId="7488AA4E" w:rsidR="005D4C20" w:rsidRPr="00B409E3" w:rsidRDefault="00B366C3" w:rsidP="00172E35">
            <w:pPr>
              <w:bidi/>
              <w:jc w:val="left"/>
              <w:rPr>
                <w:sz w:val="20"/>
                <w:szCs w:val="20"/>
                <w:lang w:eastAsia="en-CA" w:bidi="ar-LB"/>
              </w:rPr>
            </w:pPr>
            <w:r w:rsidRPr="00B366C3">
              <w:rPr>
                <w:sz w:val="20"/>
                <w:szCs w:val="20"/>
                <w:rtl/>
                <w:lang w:eastAsia="en-CA" w:bidi="ar-LB"/>
              </w:rPr>
              <w:t>216</w:t>
            </w:r>
          </w:p>
        </w:tc>
        <w:tc>
          <w:tcPr>
            <w:tcW w:w="1293" w:type="dxa"/>
            <w:tcBorders>
              <w:top w:val="nil"/>
              <w:left w:val="nil"/>
              <w:bottom w:val="single" w:sz="4" w:space="0" w:color="auto"/>
              <w:right w:val="single" w:sz="4" w:space="0" w:color="auto"/>
            </w:tcBorders>
            <w:shd w:val="clear" w:color="auto" w:fill="auto"/>
            <w:noWrap/>
            <w:vAlign w:val="center"/>
          </w:tcPr>
          <w:p w14:paraId="27C223FF" w14:textId="4AB3B4DF" w:rsidR="005D4C20" w:rsidRPr="00B409E3" w:rsidRDefault="00400340" w:rsidP="00172E35">
            <w:pPr>
              <w:bidi/>
              <w:jc w:val="left"/>
              <w:rPr>
                <w:sz w:val="20"/>
                <w:szCs w:val="20"/>
                <w:lang w:eastAsia="en-CA" w:bidi="ar-LB"/>
              </w:rPr>
            </w:pPr>
            <w:r w:rsidRPr="00400340">
              <w:rPr>
                <w:sz w:val="20"/>
                <w:szCs w:val="20"/>
                <w:rtl/>
                <w:lang w:eastAsia="en-CA" w:bidi="ar-LB"/>
              </w:rPr>
              <w:t>100</w:t>
            </w:r>
          </w:p>
        </w:tc>
      </w:tr>
      <w:tr w:rsidR="00B409E3" w:rsidRPr="00B409E3" w14:paraId="71F92BA9" w14:textId="77777777" w:rsidTr="002A6B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tcPr>
          <w:p w14:paraId="35E0CC91" w14:textId="31282517" w:rsidR="005D4C20" w:rsidRPr="00B409E3" w:rsidRDefault="00B362FA" w:rsidP="007116B2">
            <w:pPr>
              <w:bidi/>
              <w:jc w:val="left"/>
              <w:rPr>
                <w:sz w:val="20"/>
                <w:szCs w:val="20"/>
                <w:lang w:eastAsia="en-CA" w:bidi="ar-LB"/>
              </w:rPr>
            </w:pPr>
            <w:r w:rsidRPr="00B362FA">
              <w:rPr>
                <w:sz w:val="20"/>
                <w:szCs w:val="20"/>
                <w:rtl/>
                <w:lang w:eastAsia="en-CA" w:bidi="ar-LB"/>
              </w:rPr>
              <w:t>2015</w:t>
            </w:r>
          </w:p>
        </w:tc>
        <w:tc>
          <w:tcPr>
            <w:tcW w:w="1072" w:type="dxa"/>
            <w:tcBorders>
              <w:top w:val="nil"/>
              <w:left w:val="nil"/>
              <w:bottom w:val="single" w:sz="4" w:space="0" w:color="auto"/>
              <w:right w:val="single" w:sz="4" w:space="0" w:color="auto"/>
            </w:tcBorders>
            <w:shd w:val="clear" w:color="auto" w:fill="auto"/>
            <w:noWrap/>
            <w:vAlign w:val="center"/>
            <w:hideMark/>
          </w:tcPr>
          <w:p w14:paraId="0C14AB20" w14:textId="68FE9648" w:rsidR="005D4C20" w:rsidRPr="00B409E3" w:rsidRDefault="00B362FA" w:rsidP="00172E35">
            <w:pPr>
              <w:bidi/>
              <w:jc w:val="left"/>
              <w:rPr>
                <w:sz w:val="20"/>
                <w:szCs w:val="20"/>
                <w:lang w:eastAsia="en-CA" w:bidi="ar-LB"/>
              </w:rPr>
            </w:pPr>
            <w:r w:rsidRPr="00B362FA">
              <w:rPr>
                <w:sz w:val="20"/>
                <w:szCs w:val="20"/>
                <w:rtl/>
                <w:lang w:eastAsia="en-CA" w:bidi="ar-LB"/>
              </w:rPr>
              <w:t>26</w:t>
            </w:r>
          </w:p>
        </w:tc>
        <w:tc>
          <w:tcPr>
            <w:tcW w:w="1150" w:type="dxa"/>
            <w:tcBorders>
              <w:top w:val="nil"/>
              <w:left w:val="nil"/>
              <w:bottom w:val="single" w:sz="4" w:space="0" w:color="auto"/>
              <w:right w:val="single" w:sz="4" w:space="0" w:color="auto"/>
            </w:tcBorders>
            <w:shd w:val="clear" w:color="auto" w:fill="auto"/>
            <w:noWrap/>
            <w:vAlign w:val="center"/>
            <w:hideMark/>
          </w:tcPr>
          <w:p w14:paraId="0FF592F1" w14:textId="6627AB66" w:rsidR="005D4C20" w:rsidRPr="00B409E3" w:rsidRDefault="00B362FA" w:rsidP="00172E35">
            <w:pPr>
              <w:bidi/>
              <w:jc w:val="left"/>
              <w:rPr>
                <w:sz w:val="20"/>
                <w:szCs w:val="20"/>
                <w:lang w:eastAsia="en-CA" w:bidi="ar-LB"/>
              </w:rPr>
            </w:pPr>
            <w:r w:rsidRPr="00B362FA">
              <w:rPr>
                <w:sz w:val="20"/>
                <w:szCs w:val="20"/>
                <w:rtl/>
                <w:lang w:eastAsia="en-CA" w:bidi="ar-LB"/>
              </w:rPr>
              <w:t>25</w:t>
            </w:r>
          </w:p>
        </w:tc>
        <w:tc>
          <w:tcPr>
            <w:tcW w:w="1254" w:type="dxa"/>
            <w:tcBorders>
              <w:top w:val="nil"/>
              <w:left w:val="nil"/>
              <w:bottom w:val="single" w:sz="4" w:space="0" w:color="auto"/>
              <w:right w:val="single" w:sz="4" w:space="0" w:color="auto"/>
            </w:tcBorders>
            <w:shd w:val="clear" w:color="auto" w:fill="auto"/>
            <w:noWrap/>
            <w:vAlign w:val="center"/>
            <w:hideMark/>
          </w:tcPr>
          <w:p w14:paraId="5B12D063" w14:textId="63F0AFF1" w:rsidR="005D4C20" w:rsidRPr="00B409E3" w:rsidRDefault="00B362FA" w:rsidP="00172E35">
            <w:pPr>
              <w:bidi/>
              <w:jc w:val="left"/>
              <w:rPr>
                <w:sz w:val="20"/>
                <w:szCs w:val="20"/>
                <w:lang w:eastAsia="en-CA" w:bidi="ar-LB"/>
              </w:rPr>
            </w:pPr>
            <w:r w:rsidRPr="00B362FA">
              <w:rPr>
                <w:sz w:val="20"/>
                <w:szCs w:val="20"/>
                <w:rtl/>
                <w:lang w:eastAsia="en-CA" w:bidi="ar-LB"/>
              </w:rPr>
              <w:t>96</w:t>
            </w:r>
          </w:p>
        </w:tc>
        <w:tc>
          <w:tcPr>
            <w:tcW w:w="1355" w:type="dxa"/>
            <w:tcBorders>
              <w:top w:val="nil"/>
              <w:left w:val="nil"/>
              <w:bottom w:val="single" w:sz="4" w:space="0" w:color="auto"/>
              <w:right w:val="single" w:sz="4" w:space="0" w:color="auto"/>
            </w:tcBorders>
            <w:shd w:val="clear" w:color="auto" w:fill="auto"/>
            <w:noWrap/>
            <w:vAlign w:val="center"/>
          </w:tcPr>
          <w:p w14:paraId="7BD13F93" w14:textId="7F342BC8" w:rsidR="005D4C20" w:rsidRPr="00B409E3" w:rsidRDefault="00B362FA" w:rsidP="00172E35">
            <w:pPr>
              <w:bidi/>
              <w:jc w:val="left"/>
              <w:rPr>
                <w:sz w:val="20"/>
                <w:szCs w:val="20"/>
                <w:lang w:eastAsia="en-CA" w:bidi="ar-LB"/>
              </w:rPr>
            </w:pPr>
            <w:r w:rsidRPr="00B362FA">
              <w:rPr>
                <w:sz w:val="20"/>
                <w:szCs w:val="20"/>
                <w:rtl/>
                <w:lang w:eastAsia="en-CA" w:bidi="ar-LB"/>
              </w:rPr>
              <w:t>4,921,949</w:t>
            </w:r>
          </w:p>
        </w:tc>
        <w:tc>
          <w:tcPr>
            <w:tcW w:w="1355" w:type="dxa"/>
            <w:tcBorders>
              <w:top w:val="nil"/>
              <w:left w:val="nil"/>
              <w:bottom w:val="single" w:sz="4" w:space="0" w:color="auto"/>
              <w:right w:val="single" w:sz="4" w:space="0" w:color="auto"/>
            </w:tcBorders>
            <w:shd w:val="clear" w:color="auto" w:fill="auto"/>
            <w:noWrap/>
            <w:vAlign w:val="center"/>
          </w:tcPr>
          <w:p w14:paraId="2580F3E6" w14:textId="7759CEC7" w:rsidR="005D4C20" w:rsidRPr="00B409E3" w:rsidRDefault="00B362FA" w:rsidP="00172E35">
            <w:pPr>
              <w:bidi/>
              <w:jc w:val="left"/>
              <w:rPr>
                <w:sz w:val="20"/>
                <w:szCs w:val="20"/>
                <w:lang w:eastAsia="en-CA" w:bidi="ar-LB"/>
              </w:rPr>
            </w:pPr>
            <w:r w:rsidRPr="00B362FA">
              <w:rPr>
                <w:sz w:val="20"/>
                <w:szCs w:val="20"/>
                <w:rtl/>
                <w:lang w:eastAsia="en-CA" w:bidi="ar-LB"/>
              </w:rPr>
              <w:t>4,712,010</w:t>
            </w:r>
          </w:p>
        </w:tc>
        <w:tc>
          <w:tcPr>
            <w:tcW w:w="1242" w:type="dxa"/>
            <w:tcBorders>
              <w:top w:val="nil"/>
              <w:left w:val="nil"/>
              <w:bottom w:val="single" w:sz="4" w:space="0" w:color="auto"/>
              <w:right w:val="single" w:sz="4" w:space="0" w:color="auto"/>
            </w:tcBorders>
            <w:shd w:val="clear" w:color="auto" w:fill="auto"/>
            <w:noWrap/>
            <w:vAlign w:val="center"/>
          </w:tcPr>
          <w:p w14:paraId="5F197E04" w14:textId="20D8717F" w:rsidR="005D4C20" w:rsidRPr="00B409E3" w:rsidRDefault="00B366C3" w:rsidP="00172E35">
            <w:pPr>
              <w:bidi/>
              <w:jc w:val="left"/>
              <w:rPr>
                <w:sz w:val="20"/>
                <w:szCs w:val="20"/>
                <w:lang w:eastAsia="en-CA" w:bidi="ar-LB"/>
              </w:rPr>
            </w:pPr>
            <w:r w:rsidRPr="00B366C3">
              <w:rPr>
                <w:sz w:val="20"/>
                <w:szCs w:val="20"/>
                <w:rtl/>
                <w:lang w:eastAsia="en-CA" w:bidi="ar-LB"/>
              </w:rPr>
              <w:t>209,939</w:t>
            </w:r>
          </w:p>
        </w:tc>
        <w:tc>
          <w:tcPr>
            <w:tcW w:w="1293" w:type="dxa"/>
            <w:tcBorders>
              <w:top w:val="nil"/>
              <w:left w:val="nil"/>
              <w:bottom w:val="single" w:sz="4" w:space="0" w:color="auto"/>
              <w:right w:val="single" w:sz="4" w:space="0" w:color="auto"/>
            </w:tcBorders>
            <w:shd w:val="clear" w:color="auto" w:fill="auto"/>
            <w:noWrap/>
            <w:vAlign w:val="center"/>
            <w:hideMark/>
          </w:tcPr>
          <w:p w14:paraId="700459E2" w14:textId="6B6E8C6A" w:rsidR="005D4C20" w:rsidRPr="00B409E3" w:rsidRDefault="00B366C3" w:rsidP="00172E35">
            <w:pPr>
              <w:bidi/>
              <w:jc w:val="left"/>
              <w:rPr>
                <w:sz w:val="20"/>
                <w:szCs w:val="20"/>
                <w:lang w:eastAsia="en-CA" w:bidi="ar-LB"/>
              </w:rPr>
            </w:pPr>
            <w:r w:rsidRPr="00B366C3">
              <w:rPr>
                <w:sz w:val="20"/>
                <w:szCs w:val="20"/>
                <w:rtl/>
                <w:lang w:eastAsia="en-CA" w:bidi="ar-LB"/>
              </w:rPr>
              <w:t>96</w:t>
            </w:r>
          </w:p>
        </w:tc>
      </w:tr>
      <w:tr w:rsidR="00B409E3" w:rsidRPr="00B409E3" w14:paraId="6D0A8C25" w14:textId="77777777" w:rsidTr="002A6B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tcPr>
          <w:p w14:paraId="7F0CD645" w14:textId="1548916A" w:rsidR="005D4C20" w:rsidRPr="00B409E3" w:rsidRDefault="00B362FA" w:rsidP="007116B2">
            <w:pPr>
              <w:bidi/>
              <w:jc w:val="left"/>
              <w:rPr>
                <w:sz w:val="20"/>
                <w:szCs w:val="20"/>
                <w:lang w:eastAsia="en-CA" w:bidi="ar-LB"/>
              </w:rPr>
            </w:pPr>
            <w:r w:rsidRPr="00B362FA">
              <w:rPr>
                <w:sz w:val="20"/>
                <w:szCs w:val="20"/>
                <w:rtl/>
                <w:lang w:eastAsia="en-CA" w:bidi="ar-LB"/>
              </w:rPr>
              <w:t>2016</w:t>
            </w:r>
          </w:p>
        </w:tc>
        <w:tc>
          <w:tcPr>
            <w:tcW w:w="1072" w:type="dxa"/>
            <w:tcBorders>
              <w:top w:val="nil"/>
              <w:left w:val="nil"/>
              <w:bottom w:val="single" w:sz="4" w:space="0" w:color="auto"/>
              <w:right w:val="single" w:sz="4" w:space="0" w:color="auto"/>
            </w:tcBorders>
            <w:shd w:val="clear" w:color="auto" w:fill="auto"/>
            <w:noWrap/>
            <w:vAlign w:val="center"/>
            <w:hideMark/>
          </w:tcPr>
          <w:p w14:paraId="2A851A37" w14:textId="01FCD306" w:rsidR="005D4C20" w:rsidRPr="00B409E3" w:rsidRDefault="00B362FA" w:rsidP="00172E35">
            <w:pPr>
              <w:bidi/>
              <w:jc w:val="left"/>
              <w:rPr>
                <w:sz w:val="20"/>
                <w:szCs w:val="20"/>
                <w:lang w:eastAsia="en-CA" w:bidi="ar-LB"/>
              </w:rPr>
            </w:pPr>
            <w:r w:rsidRPr="00B362FA">
              <w:rPr>
                <w:sz w:val="20"/>
                <w:szCs w:val="20"/>
                <w:rtl/>
                <w:lang w:eastAsia="en-CA" w:bidi="ar-LB"/>
              </w:rPr>
              <w:t>16</w:t>
            </w:r>
          </w:p>
        </w:tc>
        <w:tc>
          <w:tcPr>
            <w:tcW w:w="1150" w:type="dxa"/>
            <w:tcBorders>
              <w:top w:val="nil"/>
              <w:left w:val="nil"/>
              <w:bottom w:val="single" w:sz="4" w:space="0" w:color="auto"/>
              <w:right w:val="single" w:sz="4" w:space="0" w:color="auto"/>
            </w:tcBorders>
            <w:shd w:val="clear" w:color="auto" w:fill="auto"/>
            <w:noWrap/>
            <w:vAlign w:val="center"/>
            <w:hideMark/>
          </w:tcPr>
          <w:p w14:paraId="4F4B8147" w14:textId="377F9DDF" w:rsidR="005D4C20" w:rsidRPr="00B409E3" w:rsidRDefault="00B362FA" w:rsidP="00172E35">
            <w:pPr>
              <w:bidi/>
              <w:jc w:val="left"/>
              <w:rPr>
                <w:sz w:val="20"/>
                <w:szCs w:val="20"/>
                <w:lang w:eastAsia="en-CA" w:bidi="ar-LB"/>
              </w:rPr>
            </w:pPr>
            <w:r w:rsidRPr="00B362FA">
              <w:rPr>
                <w:sz w:val="20"/>
                <w:szCs w:val="20"/>
                <w:rtl/>
                <w:lang w:eastAsia="en-CA" w:bidi="ar-LB"/>
              </w:rPr>
              <w:t>10</w:t>
            </w:r>
          </w:p>
        </w:tc>
        <w:tc>
          <w:tcPr>
            <w:tcW w:w="1254" w:type="dxa"/>
            <w:tcBorders>
              <w:top w:val="nil"/>
              <w:left w:val="nil"/>
              <w:bottom w:val="single" w:sz="4" w:space="0" w:color="auto"/>
              <w:right w:val="single" w:sz="4" w:space="0" w:color="auto"/>
            </w:tcBorders>
            <w:shd w:val="clear" w:color="auto" w:fill="auto"/>
            <w:noWrap/>
            <w:vAlign w:val="center"/>
            <w:hideMark/>
          </w:tcPr>
          <w:p w14:paraId="1EAB5DB5" w14:textId="5997D6ED" w:rsidR="005D4C20" w:rsidRPr="00B409E3" w:rsidRDefault="00B362FA" w:rsidP="00172E35">
            <w:pPr>
              <w:bidi/>
              <w:jc w:val="left"/>
              <w:rPr>
                <w:sz w:val="20"/>
                <w:szCs w:val="20"/>
                <w:lang w:eastAsia="en-CA" w:bidi="ar-LB"/>
              </w:rPr>
            </w:pPr>
            <w:r w:rsidRPr="00B362FA">
              <w:rPr>
                <w:sz w:val="20"/>
                <w:szCs w:val="20"/>
                <w:rtl/>
                <w:lang w:eastAsia="en-CA" w:bidi="ar-LB"/>
              </w:rPr>
              <w:t>63</w:t>
            </w:r>
          </w:p>
        </w:tc>
        <w:tc>
          <w:tcPr>
            <w:tcW w:w="1355" w:type="dxa"/>
            <w:tcBorders>
              <w:top w:val="nil"/>
              <w:left w:val="nil"/>
              <w:bottom w:val="single" w:sz="4" w:space="0" w:color="auto"/>
              <w:right w:val="single" w:sz="4" w:space="0" w:color="auto"/>
            </w:tcBorders>
            <w:shd w:val="clear" w:color="auto" w:fill="auto"/>
            <w:noWrap/>
            <w:vAlign w:val="center"/>
          </w:tcPr>
          <w:p w14:paraId="2F36A539" w14:textId="5E8A0864" w:rsidR="005D4C20" w:rsidRPr="00B409E3" w:rsidRDefault="00B362FA" w:rsidP="00172E35">
            <w:pPr>
              <w:bidi/>
              <w:jc w:val="left"/>
              <w:rPr>
                <w:sz w:val="20"/>
                <w:szCs w:val="20"/>
                <w:lang w:eastAsia="en-CA" w:bidi="ar-LB"/>
              </w:rPr>
            </w:pPr>
            <w:r w:rsidRPr="00B362FA">
              <w:rPr>
                <w:sz w:val="20"/>
                <w:szCs w:val="20"/>
                <w:rtl/>
                <w:lang w:eastAsia="en-CA" w:bidi="ar-LB"/>
              </w:rPr>
              <w:t>5,129,894</w:t>
            </w:r>
          </w:p>
        </w:tc>
        <w:tc>
          <w:tcPr>
            <w:tcW w:w="1355" w:type="dxa"/>
            <w:tcBorders>
              <w:top w:val="nil"/>
              <w:left w:val="nil"/>
              <w:bottom w:val="single" w:sz="4" w:space="0" w:color="auto"/>
              <w:right w:val="single" w:sz="4" w:space="0" w:color="auto"/>
            </w:tcBorders>
            <w:shd w:val="clear" w:color="auto" w:fill="auto"/>
            <w:noWrap/>
            <w:vAlign w:val="center"/>
          </w:tcPr>
          <w:p w14:paraId="5E6D4596" w14:textId="10831AFB" w:rsidR="005D4C20" w:rsidRPr="00B409E3" w:rsidRDefault="00B362FA" w:rsidP="00172E35">
            <w:pPr>
              <w:bidi/>
              <w:jc w:val="left"/>
              <w:rPr>
                <w:sz w:val="20"/>
                <w:szCs w:val="20"/>
                <w:lang w:eastAsia="en-CA" w:bidi="ar-LB"/>
              </w:rPr>
            </w:pPr>
            <w:r w:rsidRPr="00B362FA">
              <w:rPr>
                <w:sz w:val="20"/>
                <w:szCs w:val="20"/>
                <w:rtl/>
                <w:lang w:eastAsia="en-CA" w:bidi="ar-LB"/>
              </w:rPr>
              <w:t>3,644,955</w:t>
            </w:r>
          </w:p>
        </w:tc>
        <w:tc>
          <w:tcPr>
            <w:tcW w:w="1242" w:type="dxa"/>
            <w:tcBorders>
              <w:top w:val="nil"/>
              <w:left w:val="nil"/>
              <w:bottom w:val="single" w:sz="4" w:space="0" w:color="auto"/>
              <w:right w:val="single" w:sz="4" w:space="0" w:color="auto"/>
            </w:tcBorders>
            <w:shd w:val="clear" w:color="auto" w:fill="auto"/>
            <w:noWrap/>
            <w:vAlign w:val="center"/>
          </w:tcPr>
          <w:p w14:paraId="21136914" w14:textId="2B6EF18B" w:rsidR="005D4C20" w:rsidRPr="00B409E3" w:rsidRDefault="00B366C3" w:rsidP="00172E35">
            <w:pPr>
              <w:bidi/>
              <w:jc w:val="left"/>
              <w:rPr>
                <w:sz w:val="20"/>
                <w:szCs w:val="20"/>
                <w:lang w:eastAsia="en-CA" w:bidi="ar-LB"/>
              </w:rPr>
            </w:pPr>
            <w:r w:rsidRPr="00B366C3">
              <w:rPr>
                <w:sz w:val="20"/>
                <w:szCs w:val="20"/>
                <w:rtl/>
                <w:lang w:eastAsia="en-CA" w:bidi="ar-LB"/>
              </w:rPr>
              <w:t>1,484,939</w:t>
            </w:r>
          </w:p>
        </w:tc>
        <w:tc>
          <w:tcPr>
            <w:tcW w:w="1293" w:type="dxa"/>
            <w:tcBorders>
              <w:top w:val="nil"/>
              <w:left w:val="nil"/>
              <w:bottom w:val="single" w:sz="4" w:space="0" w:color="auto"/>
              <w:right w:val="single" w:sz="4" w:space="0" w:color="auto"/>
            </w:tcBorders>
            <w:shd w:val="clear" w:color="auto" w:fill="auto"/>
            <w:noWrap/>
            <w:vAlign w:val="center"/>
            <w:hideMark/>
          </w:tcPr>
          <w:p w14:paraId="00B2F917" w14:textId="5C502342" w:rsidR="005D4C20" w:rsidRPr="00B409E3" w:rsidRDefault="00B366C3" w:rsidP="00172E35">
            <w:pPr>
              <w:bidi/>
              <w:jc w:val="left"/>
              <w:rPr>
                <w:sz w:val="20"/>
                <w:szCs w:val="20"/>
                <w:lang w:eastAsia="en-CA" w:bidi="ar-LB"/>
              </w:rPr>
            </w:pPr>
            <w:r w:rsidRPr="00B366C3">
              <w:rPr>
                <w:sz w:val="20"/>
                <w:szCs w:val="20"/>
                <w:rtl/>
                <w:lang w:eastAsia="en-CA" w:bidi="ar-LB"/>
              </w:rPr>
              <w:t>71</w:t>
            </w:r>
          </w:p>
        </w:tc>
      </w:tr>
      <w:tr w:rsidR="00B409E3" w:rsidRPr="00B409E3" w14:paraId="0D8D498D" w14:textId="77777777" w:rsidTr="002A6B0A">
        <w:trPr>
          <w:trHeight w:val="110"/>
        </w:trPr>
        <w:tc>
          <w:tcPr>
            <w:tcW w:w="988" w:type="dxa"/>
            <w:tcBorders>
              <w:top w:val="nil"/>
              <w:left w:val="single" w:sz="4" w:space="0" w:color="auto"/>
              <w:bottom w:val="single" w:sz="4" w:space="0" w:color="auto"/>
              <w:right w:val="single" w:sz="4" w:space="0" w:color="auto"/>
            </w:tcBorders>
            <w:shd w:val="clear" w:color="auto" w:fill="auto"/>
            <w:noWrap/>
            <w:vAlign w:val="center"/>
          </w:tcPr>
          <w:p w14:paraId="48AF4866" w14:textId="53FFFB34" w:rsidR="005D4C20" w:rsidRPr="00B409E3" w:rsidRDefault="00B362FA" w:rsidP="007116B2">
            <w:pPr>
              <w:bidi/>
              <w:jc w:val="left"/>
              <w:rPr>
                <w:sz w:val="20"/>
                <w:szCs w:val="20"/>
                <w:lang w:eastAsia="en-CA" w:bidi="ar-LB"/>
              </w:rPr>
            </w:pPr>
            <w:r w:rsidRPr="00B362FA">
              <w:rPr>
                <w:sz w:val="20"/>
                <w:szCs w:val="20"/>
                <w:rtl/>
                <w:lang w:eastAsia="en-CA" w:bidi="ar-LB"/>
              </w:rPr>
              <w:t>2017</w:t>
            </w:r>
          </w:p>
        </w:tc>
        <w:tc>
          <w:tcPr>
            <w:tcW w:w="1072" w:type="dxa"/>
            <w:tcBorders>
              <w:top w:val="nil"/>
              <w:left w:val="nil"/>
              <w:bottom w:val="single" w:sz="4" w:space="0" w:color="auto"/>
              <w:right w:val="single" w:sz="4" w:space="0" w:color="auto"/>
            </w:tcBorders>
            <w:shd w:val="clear" w:color="auto" w:fill="auto"/>
            <w:noWrap/>
            <w:vAlign w:val="center"/>
            <w:hideMark/>
          </w:tcPr>
          <w:p w14:paraId="07795816" w14:textId="345B8C2A" w:rsidR="005D4C20" w:rsidRPr="00B409E3" w:rsidRDefault="00B362FA" w:rsidP="00172E35">
            <w:pPr>
              <w:bidi/>
              <w:jc w:val="left"/>
              <w:rPr>
                <w:sz w:val="20"/>
                <w:szCs w:val="20"/>
                <w:lang w:eastAsia="en-CA" w:bidi="ar-LB"/>
              </w:rPr>
            </w:pPr>
            <w:r w:rsidRPr="00B362FA">
              <w:rPr>
                <w:sz w:val="20"/>
                <w:szCs w:val="20"/>
                <w:rtl/>
                <w:lang w:eastAsia="en-CA" w:bidi="ar-LB"/>
              </w:rPr>
              <w:t>9</w:t>
            </w:r>
          </w:p>
        </w:tc>
        <w:tc>
          <w:tcPr>
            <w:tcW w:w="1150" w:type="dxa"/>
            <w:tcBorders>
              <w:top w:val="nil"/>
              <w:left w:val="nil"/>
              <w:bottom w:val="single" w:sz="4" w:space="0" w:color="auto"/>
              <w:right w:val="single" w:sz="4" w:space="0" w:color="auto"/>
            </w:tcBorders>
            <w:shd w:val="clear" w:color="auto" w:fill="auto"/>
            <w:noWrap/>
            <w:vAlign w:val="center"/>
            <w:hideMark/>
          </w:tcPr>
          <w:p w14:paraId="5534EE1A" w14:textId="263C94BB" w:rsidR="005D4C20" w:rsidRPr="00B409E3" w:rsidRDefault="00B362FA" w:rsidP="00172E35">
            <w:pPr>
              <w:bidi/>
              <w:jc w:val="left"/>
              <w:rPr>
                <w:sz w:val="20"/>
                <w:szCs w:val="20"/>
                <w:lang w:eastAsia="en-CA" w:bidi="ar-LB"/>
              </w:rPr>
            </w:pPr>
            <w:r w:rsidRPr="00B362FA">
              <w:rPr>
                <w:sz w:val="20"/>
                <w:szCs w:val="20"/>
                <w:rtl/>
                <w:lang w:eastAsia="en-CA" w:bidi="ar-LB"/>
              </w:rPr>
              <w:t>4</w:t>
            </w:r>
          </w:p>
        </w:tc>
        <w:tc>
          <w:tcPr>
            <w:tcW w:w="1254" w:type="dxa"/>
            <w:tcBorders>
              <w:top w:val="nil"/>
              <w:left w:val="nil"/>
              <w:bottom w:val="single" w:sz="4" w:space="0" w:color="auto"/>
              <w:right w:val="single" w:sz="4" w:space="0" w:color="auto"/>
            </w:tcBorders>
            <w:shd w:val="clear" w:color="auto" w:fill="auto"/>
            <w:noWrap/>
            <w:vAlign w:val="center"/>
            <w:hideMark/>
          </w:tcPr>
          <w:p w14:paraId="6A9F386E" w14:textId="0DD2280B" w:rsidR="005D4C20" w:rsidRPr="00B409E3" w:rsidRDefault="00B362FA" w:rsidP="00172E35">
            <w:pPr>
              <w:bidi/>
              <w:jc w:val="left"/>
              <w:rPr>
                <w:sz w:val="20"/>
                <w:szCs w:val="20"/>
                <w:lang w:eastAsia="en-CA" w:bidi="ar-LB"/>
              </w:rPr>
            </w:pPr>
            <w:r w:rsidRPr="00B362FA">
              <w:rPr>
                <w:sz w:val="20"/>
                <w:szCs w:val="20"/>
                <w:rtl/>
                <w:lang w:eastAsia="en-CA" w:bidi="ar-LB"/>
              </w:rPr>
              <w:t>44</w:t>
            </w:r>
          </w:p>
        </w:tc>
        <w:tc>
          <w:tcPr>
            <w:tcW w:w="1355" w:type="dxa"/>
            <w:tcBorders>
              <w:top w:val="nil"/>
              <w:left w:val="nil"/>
              <w:bottom w:val="single" w:sz="4" w:space="0" w:color="auto"/>
              <w:right w:val="single" w:sz="4" w:space="0" w:color="auto"/>
            </w:tcBorders>
            <w:shd w:val="clear" w:color="auto" w:fill="auto"/>
            <w:noWrap/>
            <w:vAlign w:val="center"/>
          </w:tcPr>
          <w:p w14:paraId="7944BDC2" w14:textId="2AE10B8C" w:rsidR="005D4C20" w:rsidRPr="00B409E3" w:rsidRDefault="00B362FA" w:rsidP="00172E35">
            <w:pPr>
              <w:bidi/>
              <w:jc w:val="left"/>
              <w:rPr>
                <w:sz w:val="20"/>
                <w:szCs w:val="20"/>
                <w:lang w:eastAsia="en-CA" w:bidi="ar-LB"/>
              </w:rPr>
            </w:pPr>
            <w:r w:rsidRPr="00B362FA">
              <w:rPr>
                <w:sz w:val="20"/>
                <w:szCs w:val="20"/>
                <w:rtl/>
                <w:lang w:eastAsia="en-CA" w:bidi="ar-LB"/>
              </w:rPr>
              <w:t>2,605,614</w:t>
            </w:r>
          </w:p>
        </w:tc>
        <w:tc>
          <w:tcPr>
            <w:tcW w:w="1355" w:type="dxa"/>
            <w:tcBorders>
              <w:top w:val="nil"/>
              <w:left w:val="nil"/>
              <w:bottom w:val="single" w:sz="4" w:space="0" w:color="auto"/>
              <w:right w:val="single" w:sz="4" w:space="0" w:color="auto"/>
            </w:tcBorders>
            <w:shd w:val="clear" w:color="auto" w:fill="auto"/>
            <w:noWrap/>
            <w:vAlign w:val="center"/>
          </w:tcPr>
          <w:p w14:paraId="5D30A799" w14:textId="31DDA7E1" w:rsidR="005D4C20" w:rsidRPr="00B409E3" w:rsidRDefault="00B362FA" w:rsidP="00172E35">
            <w:pPr>
              <w:bidi/>
              <w:jc w:val="left"/>
              <w:rPr>
                <w:sz w:val="20"/>
                <w:szCs w:val="20"/>
                <w:lang w:eastAsia="en-CA" w:bidi="ar-LB"/>
              </w:rPr>
            </w:pPr>
            <w:r w:rsidRPr="00B362FA">
              <w:rPr>
                <w:sz w:val="20"/>
                <w:szCs w:val="20"/>
                <w:rtl/>
                <w:lang w:eastAsia="en-CA" w:bidi="ar-LB"/>
              </w:rPr>
              <w:t>2,112,727</w:t>
            </w:r>
          </w:p>
        </w:tc>
        <w:tc>
          <w:tcPr>
            <w:tcW w:w="1242" w:type="dxa"/>
            <w:tcBorders>
              <w:top w:val="nil"/>
              <w:left w:val="nil"/>
              <w:bottom w:val="single" w:sz="4" w:space="0" w:color="auto"/>
              <w:right w:val="single" w:sz="4" w:space="0" w:color="auto"/>
            </w:tcBorders>
            <w:shd w:val="clear" w:color="auto" w:fill="auto"/>
            <w:noWrap/>
            <w:vAlign w:val="center"/>
          </w:tcPr>
          <w:p w14:paraId="2E9A769E" w14:textId="0B1D7688" w:rsidR="005D4C20" w:rsidRPr="00B409E3" w:rsidRDefault="00B366C3" w:rsidP="00172E35">
            <w:pPr>
              <w:bidi/>
              <w:jc w:val="left"/>
              <w:rPr>
                <w:sz w:val="20"/>
                <w:szCs w:val="20"/>
                <w:lang w:eastAsia="en-CA" w:bidi="ar-LB"/>
              </w:rPr>
            </w:pPr>
            <w:r w:rsidRPr="00B366C3">
              <w:rPr>
                <w:sz w:val="20"/>
                <w:szCs w:val="20"/>
                <w:rtl/>
                <w:lang w:eastAsia="en-CA" w:bidi="ar-LB"/>
              </w:rPr>
              <w:t>492,887</w:t>
            </w:r>
          </w:p>
        </w:tc>
        <w:tc>
          <w:tcPr>
            <w:tcW w:w="1293" w:type="dxa"/>
            <w:tcBorders>
              <w:top w:val="nil"/>
              <w:left w:val="nil"/>
              <w:bottom w:val="single" w:sz="4" w:space="0" w:color="auto"/>
              <w:right w:val="single" w:sz="4" w:space="0" w:color="auto"/>
            </w:tcBorders>
            <w:shd w:val="clear" w:color="auto" w:fill="auto"/>
            <w:noWrap/>
            <w:vAlign w:val="center"/>
            <w:hideMark/>
          </w:tcPr>
          <w:p w14:paraId="76C563A9" w14:textId="5CF2D469" w:rsidR="005D4C20" w:rsidRPr="00B409E3" w:rsidRDefault="00B366C3" w:rsidP="00172E35">
            <w:pPr>
              <w:bidi/>
              <w:jc w:val="left"/>
              <w:rPr>
                <w:sz w:val="20"/>
                <w:szCs w:val="20"/>
                <w:lang w:eastAsia="en-CA" w:bidi="ar-LB"/>
              </w:rPr>
            </w:pPr>
            <w:r w:rsidRPr="00B366C3">
              <w:rPr>
                <w:sz w:val="20"/>
                <w:szCs w:val="20"/>
                <w:rtl/>
                <w:lang w:eastAsia="en-CA" w:bidi="ar-LB"/>
              </w:rPr>
              <w:t>81</w:t>
            </w:r>
          </w:p>
        </w:tc>
      </w:tr>
      <w:tr w:rsidR="00B409E3" w:rsidRPr="00B409E3" w14:paraId="57C37E8F" w14:textId="77777777" w:rsidTr="002A6B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tcPr>
          <w:p w14:paraId="004B6325" w14:textId="4A32AE4D" w:rsidR="005D4C20" w:rsidRPr="00B409E3" w:rsidRDefault="00B362FA" w:rsidP="007116B2">
            <w:pPr>
              <w:bidi/>
              <w:jc w:val="left"/>
              <w:rPr>
                <w:sz w:val="20"/>
                <w:szCs w:val="20"/>
                <w:lang w:eastAsia="en-CA" w:bidi="ar-LB"/>
              </w:rPr>
            </w:pPr>
            <w:r w:rsidRPr="00B362FA">
              <w:rPr>
                <w:sz w:val="20"/>
                <w:szCs w:val="20"/>
                <w:rtl/>
                <w:lang w:eastAsia="en-CA" w:bidi="ar-LB"/>
              </w:rPr>
              <w:t>2018</w:t>
            </w:r>
          </w:p>
        </w:tc>
        <w:tc>
          <w:tcPr>
            <w:tcW w:w="1072" w:type="dxa"/>
            <w:tcBorders>
              <w:top w:val="nil"/>
              <w:left w:val="nil"/>
              <w:bottom w:val="single" w:sz="4" w:space="0" w:color="auto"/>
              <w:right w:val="single" w:sz="4" w:space="0" w:color="auto"/>
            </w:tcBorders>
            <w:shd w:val="clear" w:color="auto" w:fill="auto"/>
            <w:noWrap/>
            <w:vAlign w:val="center"/>
            <w:hideMark/>
          </w:tcPr>
          <w:p w14:paraId="67272967" w14:textId="3E6A5316" w:rsidR="005D4C20" w:rsidRPr="00B409E3" w:rsidRDefault="00B362FA" w:rsidP="00172E35">
            <w:pPr>
              <w:bidi/>
              <w:jc w:val="left"/>
              <w:rPr>
                <w:sz w:val="20"/>
                <w:szCs w:val="20"/>
                <w:lang w:eastAsia="en-CA" w:bidi="ar-LB"/>
              </w:rPr>
            </w:pPr>
            <w:r w:rsidRPr="00B362FA">
              <w:rPr>
                <w:sz w:val="20"/>
                <w:szCs w:val="20"/>
                <w:rtl/>
                <w:lang w:eastAsia="en-CA" w:bidi="ar-LB"/>
              </w:rPr>
              <w:t>16</w:t>
            </w:r>
          </w:p>
        </w:tc>
        <w:tc>
          <w:tcPr>
            <w:tcW w:w="1150" w:type="dxa"/>
            <w:tcBorders>
              <w:top w:val="nil"/>
              <w:left w:val="nil"/>
              <w:bottom w:val="single" w:sz="4" w:space="0" w:color="auto"/>
              <w:right w:val="single" w:sz="4" w:space="0" w:color="auto"/>
            </w:tcBorders>
            <w:shd w:val="clear" w:color="auto" w:fill="auto"/>
            <w:noWrap/>
            <w:vAlign w:val="center"/>
            <w:hideMark/>
          </w:tcPr>
          <w:p w14:paraId="646C3FA4" w14:textId="0D1EEE06" w:rsidR="005D4C20" w:rsidRPr="00B409E3" w:rsidRDefault="00B362FA" w:rsidP="00172E35">
            <w:pPr>
              <w:bidi/>
              <w:jc w:val="left"/>
              <w:rPr>
                <w:sz w:val="20"/>
                <w:szCs w:val="20"/>
                <w:lang w:eastAsia="en-CA" w:bidi="ar-LB"/>
              </w:rPr>
            </w:pPr>
            <w:r w:rsidRPr="00B362FA">
              <w:rPr>
                <w:sz w:val="20"/>
                <w:szCs w:val="20"/>
                <w:rtl/>
                <w:lang w:eastAsia="en-CA" w:bidi="ar-LB"/>
              </w:rPr>
              <w:t>10</w:t>
            </w:r>
          </w:p>
        </w:tc>
        <w:tc>
          <w:tcPr>
            <w:tcW w:w="1254" w:type="dxa"/>
            <w:tcBorders>
              <w:top w:val="nil"/>
              <w:left w:val="nil"/>
              <w:bottom w:val="single" w:sz="4" w:space="0" w:color="auto"/>
              <w:right w:val="single" w:sz="4" w:space="0" w:color="auto"/>
            </w:tcBorders>
            <w:shd w:val="clear" w:color="auto" w:fill="auto"/>
            <w:noWrap/>
            <w:vAlign w:val="center"/>
            <w:hideMark/>
          </w:tcPr>
          <w:p w14:paraId="27D25C08" w14:textId="4CCDAF6C" w:rsidR="005D4C20" w:rsidRPr="00B409E3" w:rsidRDefault="00B362FA" w:rsidP="00172E35">
            <w:pPr>
              <w:bidi/>
              <w:jc w:val="left"/>
              <w:rPr>
                <w:sz w:val="20"/>
                <w:szCs w:val="20"/>
                <w:lang w:eastAsia="en-CA" w:bidi="ar-LB"/>
              </w:rPr>
            </w:pPr>
            <w:r w:rsidRPr="00B362FA">
              <w:rPr>
                <w:sz w:val="20"/>
                <w:szCs w:val="20"/>
                <w:rtl/>
                <w:lang w:eastAsia="en-CA" w:bidi="ar-LB"/>
              </w:rPr>
              <w:t>63</w:t>
            </w:r>
          </w:p>
        </w:tc>
        <w:tc>
          <w:tcPr>
            <w:tcW w:w="1355" w:type="dxa"/>
            <w:tcBorders>
              <w:top w:val="nil"/>
              <w:left w:val="nil"/>
              <w:bottom w:val="single" w:sz="4" w:space="0" w:color="auto"/>
              <w:right w:val="single" w:sz="4" w:space="0" w:color="auto"/>
            </w:tcBorders>
            <w:shd w:val="clear" w:color="auto" w:fill="auto"/>
            <w:noWrap/>
            <w:vAlign w:val="center"/>
          </w:tcPr>
          <w:p w14:paraId="4C21767F" w14:textId="6D3F4406" w:rsidR="005D4C20" w:rsidRPr="00B409E3" w:rsidRDefault="00B362FA" w:rsidP="00172E35">
            <w:pPr>
              <w:bidi/>
              <w:jc w:val="left"/>
              <w:rPr>
                <w:sz w:val="20"/>
                <w:szCs w:val="20"/>
                <w:lang w:eastAsia="en-CA" w:bidi="ar-LB"/>
              </w:rPr>
            </w:pPr>
            <w:r w:rsidRPr="00B362FA">
              <w:rPr>
                <w:sz w:val="20"/>
                <w:szCs w:val="20"/>
                <w:rtl/>
                <w:lang w:eastAsia="en-CA" w:bidi="ar-LB"/>
              </w:rPr>
              <w:t>7,050,550</w:t>
            </w:r>
          </w:p>
        </w:tc>
        <w:tc>
          <w:tcPr>
            <w:tcW w:w="1355" w:type="dxa"/>
            <w:tcBorders>
              <w:top w:val="nil"/>
              <w:left w:val="nil"/>
              <w:bottom w:val="single" w:sz="4" w:space="0" w:color="auto"/>
              <w:right w:val="single" w:sz="4" w:space="0" w:color="auto"/>
            </w:tcBorders>
            <w:shd w:val="clear" w:color="auto" w:fill="auto"/>
            <w:noWrap/>
            <w:vAlign w:val="center"/>
          </w:tcPr>
          <w:p w14:paraId="3ACBCCF0" w14:textId="078881A6" w:rsidR="005D4C20" w:rsidRPr="00B409E3" w:rsidRDefault="00B362FA" w:rsidP="00172E35">
            <w:pPr>
              <w:bidi/>
              <w:jc w:val="left"/>
              <w:rPr>
                <w:sz w:val="20"/>
                <w:szCs w:val="20"/>
                <w:lang w:eastAsia="en-CA" w:bidi="ar-LB"/>
              </w:rPr>
            </w:pPr>
            <w:r w:rsidRPr="00B362FA">
              <w:rPr>
                <w:sz w:val="20"/>
                <w:szCs w:val="20"/>
                <w:rtl/>
                <w:lang w:eastAsia="en-CA" w:bidi="ar-LB"/>
              </w:rPr>
              <w:t>5,387,717</w:t>
            </w:r>
          </w:p>
        </w:tc>
        <w:tc>
          <w:tcPr>
            <w:tcW w:w="1242" w:type="dxa"/>
            <w:tcBorders>
              <w:top w:val="nil"/>
              <w:left w:val="nil"/>
              <w:bottom w:val="single" w:sz="4" w:space="0" w:color="auto"/>
              <w:right w:val="single" w:sz="4" w:space="0" w:color="auto"/>
            </w:tcBorders>
            <w:shd w:val="clear" w:color="auto" w:fill="auto"/>
            <w:noWrap/>
            <w:vAlign w:val="center"/>
          </w:tcPr>
          <w:p w14:paraId="3781F51F" w14:textId="001B8635" w:rsidR="005D4C20" w:rsidRPr="00B409E3" w:rsidRDefault="00B366C3" w:rsidP="00172E35">
            <w:pPr>
              <w:bidi/>
              <w:jc w:val="left"/>
              <w:rPr>
                <w:sz w:val="20"/>
                <w:szCs w:val="20"/>
                <w:lang w:eastAsia="en-CA" w:bidi="ar-LB"/>
              </w:rPr>
            </w:pPr>
            <w:r w:rsidRPr="00B366C3">
              <w:rPr>
                <w:sz w:val="20"/>
                <w:szCs w:val="20"/>
                <w:rtl/>
                <w:lang w:eastAsia="en-CA" w:bidi="ar-LB"/>
              </w:rPr>
              <w:t>1,662,833</w:t>
            </w:r>
          </w:p>
        </w:tc>
        <w:tc>
          <w:tcPr>
            <w:tcW w:w="1293" w:type="dxa"/>
            <w:tcBorders>
              <w:top w:val="nil"/>
              <w:left w:val="nil"/>
              <w:bottom w:val="single" w:sz="4" w:space="0" w:color="auto"/>
              <w:right w:val="single" w:sz="4" w:space="0" w:color="auto"/>
            </w:tcBorders>
            <w:shd w:val="clear" w:color="auto" w:fill="auto"/>
            <w:noWrap/>
            <w:vAlign w:val="center"/>
            <w:hideMark/>
          </w:tcPr>
          <w:p w14:paraId="0FA56940" w14:textId="356B749A" w:rsidR="005D4C20" w:rsidRPr="00B409E3" w:rsidRDefault="00B366C3" w:rsidP="00172E35">
            <w:pPr>
              <w:bidi/>
              <w:jc w:val="left"/>
              <w:rPr>
                <w:sz w:val="20"/>
                <w:szCs w:val="20"/>
                <w:lang w:eastAsia="en-CA" w:bidi="ar-LB"/>
              </w:rPr>
            </w:pPr>
            <w:r w:rsidRPr="00B366C3">
              <w:rPr>
                <w:sz w:val="20"/>
                <w:szCs w:val="20"/>
                <w:rtl/>
                <w:lang w:eastAsia="en-CA" w:bidi="ar-LB"/>
              </w:rPr>
              <w:t>76</w:t>
            </w:r>
          </w:p>
        </w:tc>
      </w:tr>
      <w:tr w:rsidR="00B409E3" w:rsidRPr="00B409E3" w14:paraId="2402B4E8" w14:textId="77777777" w:rsidTr="002A6B0A">
        <w:trPr>
          <w:trHeight w:val="60"/>
        </w:trPr>
        <w:tc>
          <w:tcPr>
            <w:tcW w:w="988" w:type="dxa"/>
            <w:tcBorders>
              <w:top w:val="nil"/>
              <w:left w:val="single" w:sz="4" w:space="0" w:color="auto"/>
              <w:bottom w:val="single" w:sz="4" w:space="0" w:color="auto"/>
              <w:right w:val="single" w:sz="4" w:space="0" w:color="auto"/>
            </w:tcBorders>
            <w:shd w:val="clear" w:color="auto" w:fill="auto"/>
            <w:noWrap/>
            <w:vAlign w:val="center"/>
          </w:tcPr>
          <w:p w14:paraId="01DB2AA4" w14:textId="1DC0DDEF" w:rsidR="005D4C20" w:rsidRPr="00B409E3" w:rsidRDefault="00B362FA" w:rsidP="007116B2">
            <w:pPr>
              <w:bidi/>
              <w:jc w:val="left"/>
              <w:rPr>
                <w:sz w:val="20"/>
                <w:szCs w:val="20"/>
                <w:lang w:eastAsia="en-CA" w:bidi="ar-LB"/>
              </w:rPr>
            </w:pPr>
            <w:r w:rsidRPr="00B362FA">
              <w:rPr>
                <w:sz w:val="20"/>
                <w:szCs w:val="20"/>
                <w:rtl/>
                <w:lang w:eastAsia="en-CA" w:bidi="ar-LB"/>
              </w:rPr>
              <w:t>2019</w:t>
            </w:r>
          </w:p>
        </w:tc>
        <w:tc>
          <w:tcPr>
            <w:tcW w:w="1072" w:type="dxa"/>
            <w:tcBorders>
              <w:top w:val="nil"/>
              <w:left w:val="nil"/>
              <w:bottom w:val="single" w:sz="4" w:space="0" w:color="auto"/>
              <w:right w:val="single" w:sz="4" w:space="0" w:color="auto"/>
            </w:tcBorders>
            <w:shd w:val="clear" w:color="auto" w:fill="auto"/>
            <w:noWrap/>
            <w:vAlign w:val="center"/>
            <w:hideMark/>
          </w:tcPr>
          <w:p w14:paraId="4FFF7E43" w14:textId="6CA77B9B" w:rsidR="005D4C20" w:rsidRPr="00B409E3" w:rsidRDefault="00B362FA" w:rsidP="00172E35">
            <w:pPr>
              <w:bidi/>
              <w:jc w:val="left"/>
              <w:rPr>
                <w:sz w:val="20"/>
                <w:szCs w:val="20"/>
                <w:lang w:eastAsia="en-CA" w:bidi="ar-LB"/>
              </w:rPr>
            </w:pPr>
            <w:r w:rsidRPr="00B362FA">
              <w:rPr>
                <w:sz w:val="20"/>
                <w:szCs w:val="20"/>
                <w:rtl/>
                <w:lang w:eastAsia="en-CA" w:bidi="ar-LB"/>
              </w:rPr>
              <w:t>6</w:t>
            </w:r>
          </w:p>
        </w:tc>
        <w:tc>
          <w:tcPr>
            <w:tcW w:w="1150" w:type="dxa"/>
            <w:tcBorders>
              <w:top w:val="nil"/>
              <w:left w:val="nil"/>
              <w:bottom w:val="single" w:sz="4" w:space="0" w:color="auto"/>
              <w:right w:val="single" w:sz="4" w:space="0" w:color="auto"/>
            </w:tcBorders>
            <w:shd w:val="clear" w:color="auto" w:fill="auto"/>
            <w:noWrap/>
            <w:vAlign w:val="center"/>
            <w:hideMark/>
          </w:tcPr>
          <w:p w14:paraId="179BC263" w14:textId="620B8D3E" w:rsidR="005D4C20" w:rsidRPr="00B409E3" w:rsidRDefault="00B362FA" w:rsidP="00172E35">
            <w:pPr>
              <w:bidi/>
              <w:jc w:val="left"/>
              <w:rPr>
                <w:sz w:val="20"/>
                <w:szCs w:val="20"/>
                <w:lang w:eastAsia="en-CA" w:bidi="ar-LB"/>
              </w:rPr>
            </w:pPr>
            <w:r w:rsidRPr="00B362FA">
              <w:rPr>
                <w:sz w:val="20"/>
                <w:szCs w:val="20"/>
                <w:rtl/>
                <w:lang w:eastAsia="en-CA" w:bidi="ar-LB"/>
              </w:rPr>
              <w:t>2</w:t>
            </w:r>
          </w:p>
        </w:tc>
        <w:tc>
          <w:tcPr>
            <w:tcW w:w="1254" w:type="dxa"/>
            <w:tcBorders>
              <w:top w:val="nil"/>
              <w:left w:val="nil"/>
              <w:bottom w:val="single" w:sz="4" w:space="0" w:color="auto"/>
              <w:right w:val="single" w:sz="4" w:space="0" w:color="auto"/>
            </w:tcBorders>
            <w:shd w:val="clear" w:color="auto" w:fill="auto"/>
            <w:noWrap/>
            <w:vAlign w:val="center"/>
            <w:hideMark/>
          </w:tcPr>
          <w:p w14:paraId="4D7D059D" w14:textId="6219992D" w:rsidR="005D4C20" w:rsidRPr="00B409E3" w:rsidRDefault="00B362FA" w:rsidP="00172E35">
            <w:pPr>
              <w:bidi/>
              <w:jc w:val="left"/>
              <w:rPr>
                <w:sz w:val="20"/>
                <w:szCs w:val="20"/>
                <w:lang w:eastAsia="en-CA" w:bidi="ar-LB"/>
              </w:rPr>
            </w:pPr>
            <w:r w:rsidRPr="00B362FA">
              <w:rPr>
                <w:sz w:val="20"/>
                <w:szCs w:val="20"/>
                <w:rtl/>
                <w:lang w:eastAsia="en-CA" w:bidi="ar-LB"/>
              </w:rPr>
              <w:t>33</w:t>
            </w:r>
          </w:p>
        </w:tc>
        <w:tc>
          <w:tcPr>
            <w:tcW w:w="1355" w:type="dxa"/>
            <w:tcBorders>
              <w:top w:val="nil"/>
              <w:left w:val="nil"/>
              <w:bottom w:val="single" w:sz="4" w:space="0" w:color="auto"/>
              <w:right w:val="single" w:sz="4" w:space="0" w:color="auto"/>
            </w:tcBorders>
            <w:shd w:val="clear" w:color="auto" w:fill="auto"/>
            <w:noWrap/>
            <w:vAlign w:val="center"/>
          </w:tcPr>
          <w:p w14:paraId="504D33F9" w14:textId="7B0A2193" w:rsidR="005D4C20" w:rsidRPr="00B409E3" w:rsidRDefault="00B362FA" w:rsidP="00172E35">
            <w:pPr>
              <w:bidi/>
              <w:jc w:val="left"/>
              <w:rPr>
                <w:sz w:val="20"/>
                <w:szCs w:val="20"/>
                <w:lang w:eastAsia="en-CA" w:bidi="ar-LB"/>
              </w:rPr>
            </w:pPr>
            <w:r w:rsidRPr="00B362FA">
              <w:rPr>
                <w:sz w:val="20"/>
                <w:szCs w:val="20"/>
                <w:rtl/>
                <w:lang w:eastAsia="en-CA" w:bidi="ar-LB"/>
              </w:rPr>
              <w:t>1,922,831</w:t>
            </w:r>
          </w:p>
        </w:tc>
        <w:tc>
          <w:tcPr>
            <w:tcW w:w="1355" w:type="dxa"/>
            <w:tcBorders>
              <w:top w:val="nil"/>
              <w:left w:val="nil"/>
              <w:bottom w:val="single" w:sz="4" w:space="0" w:color="auto"/>
              <w:right w:val="single" w:sz="4" w:space="0" w:color="auto"/>
            </w:tcBorders>
            <w:shd w:val="clear" w:color="auto" w:fill="auto"/>
            <w:noWrap/>
            <w:vAlign w:val="center"/>
          </w:tcPr>
          <w:p w14:paraId="3CCFAC6D" w14:textId="05DABFE0" w:rsidR="005D4C20" w:rsidRPr="00B409E3" w:rsidRDefault="00B362FA" w:rsidP="00172E35">
            <w:pPr>
              <w:bidi/>
              <w:jc w:val="left"/>
              <w:rPr>
                <w:sz w:val="20"/>
                <w:szCs w:val="20"/>
                <w:lang w:eastAsia="en-CA" w:bidi="ar-LB"/>
              </w:rPr>
            </w:pPr>
            <w:r w:rsidRPr="00B362FA">
              <w:rPr>
                <w:sz w:val="20"/>
                <w:szCs w:val="20"/>
                <w:rtl/>
                <w:lang w:eastAsia="en-CA" w:bidi="ar-LB"/>
              </w:rPr>
              <w:t>1,091,160</w:t>
            </w:r>
          </w:p>
        </w:tc>
        <w:tc>
          <w:tcPr>
            <w:tcW w:w="1242" w:type="dxa"/>
            <w:tcBorders>
              <w:top w:val="nil"/>
              <w:left w:val="nil"/>
              <w:bottom w:val="single" w:sz="4" w:space="0" w:color="auto"/>
              <w:right w:val="single" w:sz="4" w:space="0" w:color="auto"/>
            </w:tcBorders>
            <w:shd w:val="clear" w:color="auto" w:fill="auto"/>
            <w:noWrap/>
            <w:vAlign w:val="center"/>
          </w:tcPr>
          <w:p w14:paraId="0616AAB1" w14:textId="16F5591B" w:rsidR="005D4C20" w:rsidRPr="00B409E3" w:rsidRDefault="00B366C3" w:rsidP="00172E35">
            <w:pPr>
              <w:bidi/>
              <w:jc w:val="left"/>
              <w:rPr>
                <w:sz w:val="20"/>
                <w:szCs w:val="20"/>
                <w:lang w:eastAsia="en-CA" w:bidi="ar-LB"/>
              </w:rPr>
            </w:pPr>
            <w:r w:rsidRPr="00B366C3">
              <w:rPr>
                <w:sz w:val="20"/>
                <w:szCs w:val="20"/>
                <w:rtl/>
                <w:lang w:eastAsia="en-CA" w:bidi="ar-LB"/>
              </w:rPr>
              <w:t>831,671</w:t>
            </w:r>
          </w:p>
        </w:tc>
        <w:tc>
          <w:tcPr>
            <w:tcW w:w="1293" w:type="dxa"/>
            <w:tcBorders>
              <w:top w:val="nil"/>
              <w:left w:val="nil"/>
              <w:bottom w:val="single" w:sz="4" w:space="0" w:color="auto"/>
              <w:right w:val="single" w:sz="4" w:space="0" w:color="auto"/>
            </w:tcBorders>
            <w:shd w:val="clear" w:color="auto" w:fill="auto"/>
            <w:noWrap/>
            <w:vAlign w:val="center"/>
          </w:tcPr>
          <w:p w14:paraId="2E9EFAA7" w14:textId="07EFB183" w:rsidR="005D4C20" w:rsidRPr="00B409E3" w:rsidRDefault="00B366C3" w:rsidP="00172E35">
            <w:pPr>
              <w:bidi/>
              <w:jc w:val="left"/>
              <w:rPr>
                <w:sz w:val="20"/>
                <w:szCs w:val="20"/>
                <w:lang w:eastAsia="en-CA" w:bidi="ar-LB"/>
              </w:rPr>
            </w:pPr>
            <w:r w:rsidRPr="00B366C3">
              <w:rPr>
                <w:sz w:val="20"/>
                <w:szCs w:val="20"/>
                <w:rtl/>
                <w:lang w:eastAsia="en-CA" w:bidi="ar-LB"/>
              </w:rPr>
              <w:t>57</w:t>
            </w:r>
          </w:p>
        </w:tc>
      </w:tr>
      <w:tr w:rsidR="00B409E3" w:rsidRPr="00B409E3" w14:paraId="57FC3D5D" w14:textId="77777777" w:rsidTr="002A6B0A">
        <w:trPr>
          <w:trHeight w:val="106"/>
        </w:trPr>
        <w:tc>
          <w:tcPr>
            <w:tcW w:w="988" w:type="dxa"/>
            <w:tcBorders>
              <w:top w:val="nil"/>
              <w:left w:val="single" w:sz="4" w:space="0" w:color="auto"/>
              <w:bottom w:val="single" w:sz="4" w:space="0" w:color="auto"/>
              <w:right w:val="single" w:sz="4" w:space="0" w:color="auto"/>
            </w:tcBorders>
            <w:shd w:val="clear" w:color="auto" w:fill="auto"/>
            <w:noWrap/>
            <w:vAlign w:val="center"/>
          </w:tcPr>
          <w:p w14:paraId="16E2F2C3" w14:textId="217D0246" w:rsidR="005D4C20" w:rsidRPr="00B409E3" w:rsidRDefault="00B362FA" w:rsidP="007116B2">
            <w:pPr>
              <w:bidi/>
              <w:jc w:val="left"/>
              <w:rPr>
                <w:sz w:val="20"/>
                <w:szCs w:val="20"/>
                <w:lang w:eastAsia="en-CA" w:bidi="ar-LB"/>
              </w:rPr>
            </w:pPr>
            <w:r w:rsidRPr="00B362FA">
              <w:rPr>
                <w:sz w:val="20"/>
                <w:szCs w:val="20"/>
                <w:rtl/>
                <w:lang w:eastAsia="en-CA" w:bidi="ar-LB"/>
              </w:rPr>
              <w:t>2020</w:t>
            </w:r>
          </w:p>
        </w:tc>
        <w:tc>
          <w:tcPr>
            <w:tcW w:w="1072" w:type="dxa"/>
            <w:tcBorders>
              <w:top w:val="nil"/>
              <w:left w:val="nil"/>
              <w:bottom w:val="single" w:sz="4" w:space="0" w:color="auto"/>
              <w:right w:val="single" w:sz="4" w:space="0" w:color="auto"/>
            </w:tcBorders>
            <w:shd w:val="clear" w:color="auto" w:fill="auto"/>
            <w:noWrap/>
            <w:vAlign w:val="center"/>
            <w:hideMark/>
          </w:tcPr>
          <w:p w14:paraId="1B87EB73" w14:textId="2DEAAEAD" w:rsidR="005D4C20" w:rsidRPr="00B409E3" w:rsidRDefault="00B362FA" w:rsidP="00172E35">
            <w:pPr>
              <w:bidi/>
              <w:jc w:val="left"/>
              <w:rPr>
                <w:sz w:val="20"/>
                <w:szCs w:val="20"/>
                <w:lang w:eastAsia="en-CA" w:bidi="ar-LB"/>
              </w:rPr>
            </w:pPr>
            <w:r w:rsidRPr="00B362FA">
              <w:rPr>
                <w:sz w:val="20"/>
                <w:szCs w:val="20"/>
                <w:rtl/>
                <w:lang w:eastAsia="en-CA" w:bidi="ar-LB"/>
              </w:rPr>
              <w:t>13</w:t>
            </w:r>
          </w:p>
        </w:tc>
        <w:tc>
          <w:tcPr>
            <w:tcW w:w="1150" w:type="dxa"/>
            <w:tcBorders>
              <w:top w:val="nil"/>
              <w:left w:val="nil"/>
              <w:bottom w:val="single" w:sz="4" w:space="0" w:color="auto"/>
              <w:right w:val="single" w:sz="4" w:space="0" w:color="auto"/>
            </w:tcBorders>
            <w:shd w:val="clear" w:color="auto" w:fill="auto"/>
            <w:noWrap/>
            <w:vAlign w:val="center"/>
            <w:hideMark/>
          </w:tcPr>
          <w:p w14:paraId="48604EA1" w14:textId="2E3CD608" w:rsidR="005D4C20" w:rsidRPr="00B409E3" w:rsidRDefault="00B362FA" w:rsidP="00172E35">
            <w:pPr>
              <w:bidi/>
              <w:jc w:val="left"/>
              <w:rPr>
                <w:sz w:val="20"/>
                <w:szCs w:val="20"/>
                <w:lang w:eastAsia="en-CA" w:bidi="ar-LB"/>
              </w:rPr>
            </w:pPr>
            <w:r w:rsidRPr="00B362FA">
              <w:rPr>
                <w:sz w:val="20"/>
                <w:szCs w:val="20"/>
                <w:rtl/>
                <w:lang w:eastAsia="en-CA" w:bidi="ar-LB"/>
              </w:rPr>
              <w:t>4</w:t>
            </w:r>
          </w:p>
        </w:tc>
        <w:tc>
          <w:tcPr>
            <w:tcW w:w="1254" w:type="dxa"/>
            <w:tcBorders>
              <w:top w:val="nil"/>
              <w:left w:val="nil"/>
              <w:bottom w:val="single" w:sz="4" w:space="0" w:color="auto"/>
              <w:right w:val="single" w:sz="4" w:space="0" w:color="auto"/>
            </w:tcBorders>
            <w:shd w:val="clear" w:color="auto" w:fill="auto"/>
            <w:noWrap/>
            <w:vAlign w:val="center"/>
            <w:hideMark/>
          </w:tcPr>
          <w:p w14:paraId="31B544A4" w14:textId="7FA87982" w:rsidR="005D4C20" w:rsidRPr="00B409E3" w:rsidRDefault="00B362FA" w:rsidP="00172E35">
            <w:pPr>
              <w:bidi/>
              <w:jc w:val="left"/>
              <w:rPr>
                <w:sz w:val="20"/>
                <w:szCs w:val="20"/>
                <w:lang w:eastAsia="en-CA" w:bidi="ar-LB"/>
              </w:rPr>
            </w:pPr>
            <w:r w:rsidRPr="00B362FA">
              <w:rPr>
                <w:sz w:val="20"/>
                <w:szCs w:val="20"/>
                <w:rtl/>
                <w:lang w:eastAsia="en-CA" w:bidi="ar-LB"/>
              </w:rPr>
              <w:t>31</w:t>
            </w:r>
          </w:p>
        </w:tc>
        <w:tc>
          <w:tcPr>
            <w:tcW w:w="1355" w:type="dxa"/>
            <w:tcBorders>
              <w:top w:val="nil"/>
              <w:left w:val="nil"/>
              <w:bottom w:val="single" w:sz="4" w:space="0" w:color="auto"/>
              <w:right w:val="single" w:sz="4" w:space="0" w:color="auto"/>
            </w:tcBorders>
            <w:shd w:val="clear" w:color="auto" w:fill="auto"/>
            <w:noWrap/>
            <w:vAlign w:val="center"/>
          </w:tcPr>
          <w:p w14:paraId="12170C5E" w14:textId="7BB923BB" w:rsidR="005D4C20" w:rsidRPr="00B409E3" w:rsidRDefault="00B362FA" w:rsidP="00172E35">
            <w:pPr>
              <w:bidi/>
              <w:jc w:val="left"/>
              <w:rPr>
                <w:sz w:val="20"/>
                <w:szCs w:val="20"/>
                <w:lang w:eastAsia="en-CA" w:bidi="ar-LB"/>
              </w:rPr>
            </w:pPr>
            <w:r w:rsidRPr="00B362FA">
              <w:rPr>
                <w:sz w:val="20"/>
                <w:szCs w:val="20"/>
                <w:rtl/>
                <w:lang w:eastAsia="en-CA" w:bidi="ar-LB"/>
              </w:rPr>
              <w:t>4,136,467</w:t>
            </w:r>
          </w:p>
        </w:tc>
        <w:tc>
          <w:tcPr>
            <w:tcW w:w="1355" w:type="dxa"/>
            <w:tcBorders>
              <w:top w:val="nil"/>
              <w:left w:val="nil"/>
              <w:bottom w:val="single" w:sz="4" w:space="0" w:color="auto"/>
              <w:right w:val="single" w:sz="4" w:space="0" w:color="auto"/>
            </w:tcBorders>
            <w:shd w:val="clear" w:color="auto" w:fill="auto"/>
            <w:noWrap/>
            <w:vAlign w:val="center"/>
          </w:tcPr>
          <w:p w14:paraId="19421BE3" w14:textId="79A08D4F" w:rsidR="005D4C20" w:rsidRPr="00B409E3" w:rsidRDefault="00B362FA" w:rsidP="00172E35">
            <w:pPr>
              <w:bidi/>
              <w:jc w:val="left"/>
              <w:rPr>
                <w:sz w:val="20"/>
                <w:szCs w:val="20"/>
                <w:lang w:eastAsia="en-CA" w:bidi="ar-LB"/>
              </w:rPr>
            </w:pPr>
            <w:r w:rsidRPr="00B362FA">
              <w:rPr>
                <w:sz w:val="20"/>
                <w:szCs w:val="20"/>
                <w:rtl/>
                <w:lang w:eastAsia="en-CA" w:bidi="ar-LB"/>
              </w:rPr>
              <w:t>1,859,795</w:t>
            </w:r>
          </w:p>
        </w:tc>
        <w:tc>
          <w:tcPr>
            <w:tcW w:w="1242" w:type="dxa"/>
            <w:tcBorders>
              <w:top w:val="nil"/>
              <w:left w:val="nil"/>
              <w:bottom w:val="single" w:sz="4" w:space="0" w:color="auto"/>
              <w:right w:val="single" w:sz="4" w:space="0" w:color="auto"/>
            </w:tcBorders>
            <w:shd w:val="clear" w:color="auto" w:fill="auto"/>
            <w:noWrap/>
            <w:vAlign w:val="center"/>
          </w:tcPr>
          <w:p w14:paraId="18348D9D" w14:textId="3B3315F8" w:rsidR="005D4C20" w:rsidRPr="00B409E3" w:rsidRDefault="00B366C3" w:rsidP="00172E35">
            <w:pPr>
              <w:bidi/>
              <w:jc w:val="left"/>
              <w:rPr>
                <w:sz w:val="20"/>
                <w:szCs w:val="20"/>
                <w:lang w:eastAsia="en-CA" w:bidi="ar-LB"/>
              </w:rPr>
            </w:pPr>
            <w:r w:rsidRPr="00B366C3">
              <w:rPr>
                <w:sz w:val="20"/>
                <w:szCs w:val="20"/>
                <w:rtl/>
                <w:lang w:eastAsia="en-CA" w:bidi="ar-LB"/>
              </w:rPr>
              <w:t>2,276,672</w:t>
            </w:r>
          </w:p>
        </w:tc>
        <w:tc>
          <w:tcPr>
            <w:tcW w:w="1293" w:type="dxa"/>
            <w:tcBorders>
              <w:top w:val="nil"/>
              <w:left w:val="nil"/>
              <w:bottom w:val="single" w:sz="4" w:space="0" w:color="auto"/>
              <w:right w:val="single" w:sz="4" w:space="0" w:color="auto"/>
            </w:tcBorders>
            <w:shd w:val="clear" w:color="auto" w:fill="auto"/>
            <w:noWrap/>
            <w:vAlign w:val="center"/>
          </w:tcPr>
          <w:p w14:paraId="332971B7" w14:textId="5664C4D1" w:rsidR="005D4C20" w:rsidRPr="00B409E3" w:rsidRDefault="00B366C3" w:rsidP="00172E35">
            <w:pPr>
              <w:bidi/>
              <w:jc w:val="left"/>
              <w:rPr>
                <w:sz w:val="20"/>
                <w:szCs w:val="20"/>
                <w:lang w:eastAsia="en-CA" w:bidi="ar-LB"/>
              </w:rPr>
            </w:pPr>
            <w:r w:rsidRPr="00B366C3">
              <w:rPr>
                <w:sz w:val="20"/>
                <w:szCs w:val="20"/>
                <w:rtl/>
                <w:lang w:eastAsia="en-CA" w:bidi="ar-LB"/>
              </w:rPr>
              <w:t>45</w:t>
            </w:r>
          </w:p>
        </w:tc>
      </w:tr>
      <w:tr w:rsidR="00B409E3" w:rsidRPr="00B409E3" w14:paraId="1883C012" w14:textId="77777777" w:rsidTr="002A6B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tcPr>
          <w:p w14:paraId="02CB085C" w14:textId="047A7F09" w:rsidR="005D4C20" w:rsidRPr="00B409E3" w:rsidRDefault="00B362FA" w:rsidP="007116B2">
            <w:pPr>
              <w:bidi/>
              <w:jc w:val="left"/>
              <w:rPr>
                <w:sz w:val="20"/>
                <w:szCs w:val="20"/>
                <w:lang w:eastAsia="en-CA" w:bidi="ar-LB"/>
              </w:rPr>
            </w:pPr>
            <w:r w:rsidRPr="00B362FA">
              <w:rPr>
                <w:sz w:val="20"/>
                <w:szCs w:val="20"/>
                <w:rtl/>
                <w:lang w:eastAsia="en-CA" w:bidi="ar-LB"/>
              </w:rPr>
              <w:t>2021</w:t>
            </w:r>
          </w:p>
        </w:tc>
        <w:tc>
          <w:tcPr>
            <w:tcW w:w="1072" w:type="dxa"/>
            <w:tcBorders>
              <w:top w:val="nil"/>
              <w:left w:val="nil"/>
              <w:bottom w:val="single" w:sz="4" w:space="0" w:color="auto"/>
              <w:right w:val="single" w:sz="4" w:space="0" w:color="auto"/>
            </w:tcBorders>
            <w:shd w:val="clear" w:color="auto" w:fill="auto"/>
            <w:noWrap/>
            <w:vAlign w:val="center"/>
            <w:hideMark/>
          </w:tcPr>
          <w:p w14:paraId="420C504B" w14:textId="0EE48811" w:rsidR="005D4C20" w:rsidRPr="00B409E3" w:rsidRDefault="00B362FA" w:rsidP="00172E35">
            <w:pPr>
              <w:bidi/>
              <w:jc w:val="left"/>
              <w:rPr>
                <w:sz w:val="20"/>
                <w:szCs w:val="20"/>
                <w:lang w:eastAsia="en-CA" w:bidi="ar-LB"/>
              </w:rPr>
            </w:pPr>
            <w:r w:rsidRPr="00B362FA">
              <w:rPr>
                <w:sz w:val="20"/>
                <w:szCs w:val="20"/>
                <w:rtl/>
                <w:lang w:eastAsia="en-CA" w:bidi="ar-LB"/>
              </w:rPr>
              <w:t>21</w:t>
            </w:r>
          </w:p>
        </w:tc>
        <w:tc>
          <w:tcPr>
            <w:tcW w:w="1150" w:type="dxa"/>
            <w:tcBorders>
              <w:top w:val="nil"/>
              <w:left w:val="nil"/>
              <w:bottom w:val="single" w:sz="4" w:space="0" w:color="auto"/>
              <w:right w:val="single" w:sz="4" w:space="0" w:color="auto"/>
            </w:tcBorders>
            <w:shd w:val="clear" w:color="auto" w:fill="auto"/>
            <w:noWrap/>
            <w:vAlign w:val="center"/>
            <w:hideMark/>
          </w:tcPr>
          <w:p w14:paraId="6D7120CB" w14:textId="2162D9F9" w:rsidR="005D4C20" w:rsidRPr="00B409E3" w:rsidRDefault="00B362FA" w:rsidP="00172E35">
            <w:pPr>
              <w:bidi/>
              <w:jc w:val="left"/>
              <w:rPr>
                <w:sz w:val="20"/>
                <w:szCs w:val="20"/>
                <w:lang w:eastAsia="en-CA" w:bidi="ar-LB"/>
              </w:rPr>
            </w:pPr>
            <w:r w:rsidRPr="00B362FA">
              <w:rPr>
                <w:sz w:val="20"/>
                <w:szCs w:val="20"/>
                <w:rtl/>
                <w:lang w:eastAsia="en-CA" w:bidi="ar-LB"/>
              </w:rPr>
              <w:t>0</w:t>
            </w:r>
          </w:p>
        </w:tc>
        <w:tc>
          <w:tcPr>
            <w:tcW w:w="1254" w:type="dxa"/>
            <w:tcBorders>
              <w:top w:val="nil"/>
              <w:left w:val="nil"/>
              <w:bottom w:val="single" w:sz="4" w:space="0" w:color="auto"/>
              <w:right w:val="single" w:sz="4" w:space="0" w:color="auto"/>
            </w:tcBorders>
            <w:shd w:val="clear" w:color="auto" w:fill="auto"/>
            <w:noWrap/>
            <w:vAlign w:val="center"/>
            <w:hideMark/>
          </w:tcPr>
          <w:p w14:paraId="2803EA88" w14:textId="2DDB7BB2" w:rsidR="005D4C20" w:rsidRPr="00B409E3" w:rsidRDefault="00B362FA" w:rsidP="00172E35">
            <w:pPr>
              <w:bidi/>
              <w:jc w:val="left"/>
              <w:rPr>
                <w:sz w:val="20"/>
                <w:szCs w:val="20"/>
                <w:lang w:eastAsia="en-CA" w:bidi="ar-LB"/>
              </w:rPr>
            </w:pPr>
            <w:r w:rsidRPr="00B362FA">
              <w:rPr>
                <w:sz w:val="20"/>
                <w:szCs w:val="20"/>
                <w:rtl/>
                <w:lang w:eastAsia="en-CA" w:bidi="ar-LB"/>
              </w:rPr>
              <w:t>0</w:t>
            </w:r>
          </w:p>
        </w:tc>
        <w:tc>
          <w:tcPr>
            <w:tcW w:w="1355" w:type="dxa"/>
            <w:tcBorders>
              <w:top w:val="nil"/>
              <w:left w:val="nil"/>
              <w:bottom w:val="single" w:sz="4" w:space="0" w:color="auto"/>
              <w:right w:val="single" w:sz="4" w:space="0" w:color="auto"/>
            </w:tcBorders>
            <w:shd w:val="clear" w:color="auto" w:fill="auto"/>
            <w:noWrap/>
            <w:vAlign w:val="center"/>
          </w:tcPr>
          <w:p w14:paraId="394934B4" w14:textId="40FFAF83" w:rsidR="005D4C20" w:rsidRPr="00B409E3" w:rsidRDefault="00B366C3" w:rsidP="00172E35">
            <w:pPr>
              <w:bidi/>
              <w:jc w:val="left"/>
              <w:rPr>
                <w:sz w:val="20"/>
                <w:szCs w:val="20"/>
                <w:lang w:eastAsia="en-CA" w:bidi="ar-LB"/>
              </w:rPr>
            </w:pPr>
            <w:r w:rsidRPr="00B366C3">
              <w:rPr>
                <w:sz w:val="20"/>
                <w:szCs w:val="20"/>
                <w:rtl/>
                <w:lang w:eastAsia="en-CA" w:bidi="ar-LB"/>
              </w:rPr>
              <w:t>4,708,887</w:t>
            </w:r>
          </w:p>
        </w:tc>
        <w:tc>
          <w:tcPr>
            <w:tcW w:w="1355" w:type="dxa"/>
            <w:tcBorders>
              <w:top w:val="nil"/>
              <w:left w:val="nil"/>
              <w:bottom w:val="single" w:sz="4" w:space="0" w:color="auto"/>
              <w:right w:val="single" w:sz="4" w:space="0" w:color="auto"/>
            </w:tcBorders>
            <w:shd w:val="clear" w:color="auto" w:fill="auto"/>
            <w:noWrap/>
            <w:vAlign w:val="center"/>
          </w:tcPr>
          <w:p w14:paraId="4877BA4D" w14:textId="2C092E10" w:rsidR="005D4C20" w:rsidRPr="00B409E3" w:rsidRDefault="00B362FA" w:rsidP="00172E35">
            <w:pPr>
              <w:bidi/>
              <w:jc w:val="left"/>
              <w:rPr>
                <w:sz w:val="20"/>
                <w:szCs w:val="20"/>
                <w:lang w:eastAsia="en-CA" w:bidi="ar-LB"/>
              </w:rPr>
            </w:pPr>
            <w:r w:rsidRPr="00B362FA">
              <w:rPr>
                <w:sz w:val="20"/>
                <w:szCs w:val="20"/>
                <w:rtl/>
                <w:lang w:eastAsia="en-CA" w:bidi="ar-LB"/>
              </w:rPr>
              <w:t>919,082</w:t>
            </w:r>
          </w:p>
        </w:tc>
        <w:tc>
          <w:tcPr>
            <w:tcW w:w="1242" w:type="dxa"/>
            <w:tcBorders>
              <w:top w:val="nil"/>
              <w:left w:val="nil"/>
              <w:bottom w:val="single" w:sz="4" w:space="0" w:color="auto"/>
              <w:right w:val="single" w:sz="4" w:space="0" w:color="auto"/>
            </w:tcBorders>
            <w:shd w:val="clear" w:color="auto" w:fill="auto"/>
            <w:noWrap/>
            <w:vAlign w:val="center"/>
          </w:tcPr>
          <w:p w14:paraId="3432FECE" w14:textId="0F36605C" w:rsidR="005D4C20" w:rsidRPr="00B409E3" w:rsidRDefault="00B366C3" w:rsidP="00172E35">
            <w:pPr>
              <w:bidi/>
              <w:jc w:val="left"/>
              <w:rPr>
                <w:sz w:val="20"/>
                <w:szCs w:val="20"/>
                <w:lang w:eastAsia="en-CA" w:bidi="ar-LB"/>
              </w:rPr>
            </w:pPr>
            <w:r w:rsidRPr="00B366C3">
              <w:rPr>
                <w:sz w:val="20"/>
                <w:szCs w:val="20"/>
                <w:rtl/>
                <w:lang w:eastAsia="en-CA" w:bidi="ar-LB"/>
              </w:rPr>
              <w:t>3,789,805</w:t>
            </w:r>
          </w:p>
        </w:tc>
        <w:tc>
          <w:tcPr>
            <w:tcW w:w="1293" w:type="dxa"/>
            <w:tcBorders>
              <w:top w:val="nil"/>
              <w:left w:val="nil"/>
              <w:bottom w:val="single" w:sz="4" w:space="0" w:color="auto"/>
              <w:right w:val="single" w:sz="4" w:space="0" w:color="auto"/>
            </w:tcBorders>
            <w:shd w:val="clear" w:color="auto" w:fill="auto"/>
            <w:noWrap/>
            <w:vAlign w:val="center"/>
            <w:hideMark/>
          </w:tcPr>
          <w:p w14:paraId="2365EEB8" w14:textId="66B1D0F7" w:rsidR="005D4C20" w:rsidRPr="00B409E3" w:rsidRDefault="00B366C3" w:rsidP="00172E35">
            <w:pPr>
              <w:bidi/>
              <w:jc w:val="left"/>
              <w:rPr>
                <w:sz w:val="20"/>
                <w:szCs w:val="20"/>
                <w:lang w:eastAsia="en-CA" w:bidi="ar-LB"/>
              </w:rPr>
            </w:pPr>
            <w:r w:rsidRPr="00B366C3">
              <w:rPr>
                <w:sz w:val="20"/>
                <w:szCs w:val="20"/>
                <w:rtl/>
                <w:lang w:eastAsia="en-CA" w:bidi="ar-LB"/>
              </w:rPr>
              <w:t>20</w:t>
            </w:r>
          </w:p>
        </w:tc>
      </w:tr>
      <w:tr w:rsidR="00B409E3" w:rsidRPr="00B409E3" w14:paraId="7781D200" w14:textId="77777777" w:rsidTr="002A6B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tcPr>
          <w:p w14:paraId="053D2915" w14:textId="3BA277D7" w:rsidR="005D4C20" w:rsidRPr="00B409E3" w:rsidRDefault="00B362FA" w:rsidP="007116B2">
            <w:pPr>
              <w:bidi/>
              <w:jc w:val="left"/>
              <w:rPr>
                <w:sz w:val="20"/>
                <w:szCs w:val="20"/>
                <w:lang w:eastAsia="en-CA" w:bidi="ar-LB"/>
              </w:rPr>
            </w:pPr>
            <w:r w:rsidRPr="00B362FA">
              <w:rPr>
                <w:sz w:val="20"/>
                <w:szCs w:val="20"/>
                <w:rtl/>
                <w:lang w:eastAsia="en-CA" w:bidi="ar-LB"/>
              </w:rPr>
              <w:t>2022</w:t>
            </w:r>
          </w:p>
        </w:tc>
        <w:tc>
          <w:tcPr>
            <w:tcW w:w="1072" w:type="dxa"/>
            <w:tcBorders>
              <w:top w:val="nil"/>
              <w:left w:val="nil"/>
              <w:bottom w:val="single" w:sz="4" w:space="0" w:color="auto"/>
              <w:right w:val="single" w:sz="4" w:space="0" w:color="auto"/>
            </w:tcBorders>
            <w:shd w:val="clear" w:color="auto" w:fill="auto"/>
            <w:noWrap/>
            <w:vAlign w:val="center"/>
          </w:tcPr>
          <w:p w14:paraId="165DB8DD" w14:textId="26E9CC24" w:rsidR="005D4C20" w:rsidRPr="00B409E3" w:rsidRDefault="00B362FA" w:rsidP="00172E35">
            <w:pPr>
              <w:bidi/>
              <w:jc w:val="left"/>
              <w:rPr>
                <w:sz w:val="20"/>
                <w:szCs w:val="20"/>
                <w:lang w:eastAsia="en-CA" w:bidi="ar-LB"/>
              </w:rPr>
            </w:pPr>
            <w:r w:rsidRPr="00B362FA">
              <w:rPr>
                <w:sz w:val="20"/>
                <w:szCs w:val="20"/>
                <w:rtl/>
                <w:lang w:eastAsia="en-CA" w:bidi="ar-LB"/>
              </w:rPr>
              <w:t>6</w:t>
            </w:r>
          </w:p>
        </w:tc>
        <w:tc>
          <w:tcPr>
            <w:tcW w:w="1150" w:type="dxa"/>
            <w:tcBorders>
              <w:top w:val="nil"/>
              <w:left w:val="nil"/>
              <w:bottom w:val="single" w:sz="4" w:space="0" w:color="auto"/>
              <w:right w:val="single" w:sz="4" w:space="0" w:color="auto"/>
            </w:tcBorders>
            <w:shd w:val="clear" w:color="auto" w:fill="auto"/>
            <w:noWrap/>
            <w:vAlign w:val="center"/>
          </w:tcPr>
          <w:p w14:paraId="2489AC89" w14:textId="247DC47D" w:rsidR="005D4C20" w:rsidRPr="00B409E3" w:rsidRDefault="00B362FA" w:rsidP="00172E35">
            <w:pPr>
              <w:bidi/>
              <w:jc w:val="left"/>
              <w:rPr>
                <w:sz w:val="20"/>
                <w:szCs w:val="20"/>
                <w:lang w:eastAsia="en-CA" w:bidi="ar-LB"/>
              </w:rPr>
            </w:pPr>
            <w:r w:rsidRPr="00B362FA">
              <w:rPr>
                <w:sz w:val="20"/>
                <w:szCs w:val="20"/>
                <w:rtl/>
                <w:lang w:eastAsia="en-CA" w:bidi="ar-LB"/>
              </w:rPr>
              <w:t>0</w:t>
            </w:r>
          </w:p>
        </w:tc>
        <w:tc>
          <w:tcPr>
            <w:tcW w:w="1254" w:type="dxa"/>
            <w:tcBorders>
              <w:top w:val="nil"/>
              <w:left w:val="nil"/>
              <w:bottom w:val="single" w:sz="4" w:space="0" w:color="auto"/>
              <w:right w:val="single" w:sz="4" w:space="0" w:color="auto"/>
            </w:tcBorders>
            <w:shd w:val="clear" w:color="auto" w:fill="auto"/>
            <w:noWrap/>
            <w:vAlign w:val="center"/>
          </w:tcPr>
          <w:p w14:paraId="50ACCABA" w14:textId="7A429253" w:rsidR="005D4C20" w:rsidRPr="00B409E3" w:rsidRDefault="00B362FA" w:rsidP="00172E35">
            <w:pPr>
              <w:bidi/>
              <w:jc w:val="left"/>
              <w:rPr>
                <w:sz w:val="20"/>
                <w:szCs w:val="20"/>
                <w:lang w:eastAsia="en-CA" w:bidi="ar-LB"/>
              </w:rPr>
            </w:pPr>
            <w:r w:rsidRPr="00B362FA">
              <w:rPr>
                <w:sz w:val="20"/>
                <w:szCs w:val="20"/>
                <w:rtl/>
                <w:lang w:eastAsia="en-CA" w:bidi="ar-LB"/>
              </w:rPr>
              <w:t>0</w:t>
            </w:r>
          </w:p>
        </w:tc>
        <w:tc>
          <w:tcPr>
            <w:tcW w:w="1355" w:type="dxa"/>
            <w:tcBorders>
              <w:top w:val="nil"/>
              <w:left w:val="nil"/>
              <w:bottom w:val="single" w:sz="4" w:space="0" w:color="auto"/>
              <w:right w:val="single" w:sz="4" w:space="0" w:color="auto"/>
            </w:tcBorders>
            <w:shd w:val="clear" w:color="auto" w:fill="auto"/>
            <w:noWrap/>
            <w:vAlign w:val="center"/>
          </w:tcPr>
          <w:p w14:paraId="0FEA1BF0" w14:textId="2BABACFC" w:rsidR="005D4C20" w:rsidRPr="00B409E3" w:rsidRDefault="00B366C3" w:rsidP="00172E35">
            <w:pPr>
              <w:bidi/>
              <w:jc w:val="left"/>
              <w:rPr>
                <w:sz w:val="20"/>
                <w:szCs w:val="20"/>
                <w:lang w:eastAsia="en-CA" w:bidi="ar-LB"/>
              </w:rPr>
            </w:pPr>
            <w:r w:rsidRPr="00B366C3">
              <w:rPr>
                <w:sz w:val="20"/>
                <w:szCs w:val="20"/>
                <w:rtl/>
                <w:lang w:eastAsia="en-CA" w:bidi="ar-LB"/>
              </w:rPr>
              <w:t>3,822,643</w:t>
            </w:r>
          </w:p>
        </w:tc>
        <w:tc>
          <w:tcPr>
            <w:tcW w:w="1355" w:type="dxa"/>
            <w:tcBorders>
              <w:top w:val="nil"/>
              <w:left w:val="nil"/>
              <w:bottom w:val="single" w:sz="4" w:space="0" w:color="auto"/>
              <w:right w:val="single" w:sz="4" w:space="0" w:color="auto"/>
            </w:tcBorders>
            <w:shd w:val="clear" w:color="auto" w:fill="auto"/>
            <w:noWrap/>
            <w:vAlign w:val="center"/>
          </w:tcPr>
          <w:p w14:paraId="233E7BEA" w14:textId="24A75DEB" w:rsidR="005D4C20" w:rsidRPr="00B409E3" w:rsidRDefault="00B366C3" w:rsidP="00172E35">
            <w:pPr>
              <w:bidi/>
              <w:jc w:val="left"/>
              <w:rPr>
                <w:sz w:val="20"/>
                <w:szCs w:val="20"/>
                <w:lang w:eastAsia="en-CA" w:bidi="ar-LB"/>
              </w:rPr>
            </w:pPr>
            <w:r w:rsidRPr="00B366C3">
              <w:rPr>
                <w:sz w:val="20"/>
                <w:szCs w:val="20"/>
                <w:rtl/>
                <w:lang w:eastAsia="en-CA" w:bidi="ar-LB"/>
              </w:rPr>
              <w:t>0</w:t>
            </w:r>
          </w:p>
        </w:tc>
        <w:tc>
          <w:tcPr>
            <w:tcW w:w="1242" w:type="dxa"/>
            <w:tcBorders>
              <w:top w:val="nil"/>
              <w:left w:val="nil"/>
              <w:bottom w:val="single" w:sz="4" w:space="0" w:color="auto"/>
              <w:right w:val="single" w:sz="4" w:space="0" w:color="auto"/>
            </w:tcBorders>
            <w:shd w:val="clear" w:color="auto" w:fill="auto"/>
            <w:noWrap/>
            <w:vAlign w:val="center"/>
          </w:tcPr>
          <w:p w14:paraId="2F247C8D" w14:textId="4E75C495" w:rsidR="005D4C20" w:rsidRPr="00B409E3" w:rsidRDefault="00B366C3" w:rsidP="00172E35">
            <w:pPr>
              <w:bidi/>
              <w:jc w:val="left"/>
              <w:rPr>
                <w:sz w:val="20"/>
                <w:szCs w:val="20"/>
                <w:lang w:eastAsia="en-CA" w:bidi="ar-LB"/>
              </w:rPr>
            </w:pPr>
            <w:r w:rsidRPr="00B366C3">
              <w:rPr>
                <w:sz w:val="20"/>
                <w:szCs w:val="20"/>
                <w:rtl/>
                <w:lang w:eastAsia="en-CA" w:bidi="ar-LB"/>
              </w:rPr>
              <w:t>3,822,643</w:t>
            </w:r>
          </w:p>
        </w:tc>
        <w:tc>
          <w:tcPr>
            <w:tcW w:w="1293" w:type="dxa"/>
            <w:tcBorders>
              <w:top w:val="nil"/>
              <w:left w:val="nil"/>
              <w:bottom w:val="single" w:sz="4" w:space="0" w:color="auto"/>
              <w:right w:val="single" w:sz="4" w:space="0" w:color="auto"/>
            </w:tcBorders>
            <w:shd w:val="clear" w:color="auto" w:fill="auto"/>
            <w:noWrap/>
            <w:vAlign w:val="center"/>
          </w:tcPr>
          <w:p w14:paraId="25CAFE12" w14:textId="71555E09" w:rsidR="005D4C20" w:rsidRPr="00B409E3" w:rsidRDefault="00B366C3" w:rsidP="00172E35">
            <w:pPr>
              <w:bidi/>
              <w:jc w:val="left"/>
              <w:rPr>
                <w:sz w:val="20"/>
                <w:szCs w:val="20"/>
                <w:lang w:eastAsia="en-CA" w:bidi="ar-LB"/>
              </w:rPr>
            </w:pPr>
            <w:r w:rsidRPr="00B366C3">
              <w:rPr>
                <w:sz w:val="20"/>
                <w:szCs w:val="20"/>
                <w:rtl/>
                <w:lang w:eastAsia="en-CA" w:bidi="ar-LB"/>
              </w:rPr>
              <w:t>0</w:t>
            </w:r>
          </w:p>
        </w:tc>
      </w:tr>
      <w:tr w:rsidR="00B409E3" w:rsidRPr="00B409E3" w14:paraId="0DA345AC" w14:textId="77777777" w:rsidTr="002A6B0A">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16C20FF" w14:textId="37DB2169" w:rsidR="005D4C20" w:rsidRPr="00B409E3" w:rsidRDefault="00B362FA" w:rsidP="007116B2">
            <w:pPr>
              <w:bidi/>
              <w:jc w:val="left"/>
              <w:rPr>
                <w:b/>
                <w:bCs/>
                <w:sz w:val="20"/>
                <w:szCs w:val="20"/>
                <w:lang w:eastAsia="en-CA" w:bidi="ar-LB"/>
              </w:rPr>
            </w:pPr>
            <w:r>
              <w:rPr>
                <w:b/>
                <w:bCs/>
                <w:sz w:val="20"/>
                <w:szCs w:val="20"/>
                <w:rtl/>
                <w:lang w:eastAsia="en-CA" w:bidi="ar-LB"/>
              </w:rPr>
              <w:t>المجموع</w:t>
            </w:r>
          </w:p>
        </w:tc>
        <w:tc>
          <w:tcPr>
            <w:tcW w:w="1072" w:type="dxa"/>
            <w:tcBorders>
              <w:top w:val="nil"/>
              <w:left w:val="nil"/>
              <w:bottom w:val="single" w:sz="4" w:space="0" w:color="auto"/>
              <w:right w:val="single" w:sz="4" w:space="0" w:color="auto"/>
            </w:tcBorders>
            <w:shd w:val="clear" w:color="auto" w:fill="auto"/>
            <w:noWrap/>
            <w:vAlign w:val="center"/>
            <w:hideMark/>
          </w:tcPr>
          <w:p w14:paraId="7C3AA1C9" w14:textId="3CFE760D" w:rsidR="005D4C20" w:rsidRPr="00B409E3" w:rsidRDefault="00B362FA" w:rsidP="00172E35">
            <w:pPr>
              <w:bidi/>
              <w:jc w:val="left"/>
              <w:rPr>
                <w:b/>
                <w:bCs/>
                <w:sz w:val="20"/>
                <w:szCs w:val="20"/>
                <w:lang w:eastAsia="en-CA" w:bidi="ar-LB"/>
              </w:rPr>
            </w:pPr>
            <w:r w:rsidRPr="00B362FA">
              <w:rPr>
                <w:b/>
                <w:bCs/>
                <w:sz w:val="20"/>
                <w:szCs w:val="20"/>
                <w:rtl/>
                <w:lang w:eastAsia="en-CA" w:bidi="ar-LB"/>
              </w:rPr>
              <w:t>729</w:t>
            </w:r>
          </w:p>
        </w:tc>
        <w:tc>
          <w:tcPr>
            <w:tcW w:w="1150" w:type="dxa"/>
            <w:tcBorders>
              <w:top w:val="nil"/>
              <w:left w:val="nil"/>
              <w:bottom w:val="single" w:sz="4" w:space="0" w:color="auto"/>
              <w:right w:val="single" w:sz="4" w:space="0" w:color="auto"/>
            </w:tcBorders>
            <w:shd w:val="clear" w:color="auto" w:fill="auto"/>
            <w:noWrap/>
            <w:vAlign w:val="center"/>
            <w:hideMark/>
          </w:tcPr>
          <w:p w14:paraId="705DA356" w14:textId="3AF6FA42" w:rsidR="005D4C20" w:rsidRPr="00B409E3" w:rsidRDefault="00B362FA" w:rsidP="00172E35">
            <w:pPr>
              <w:bidi/>
              <w:jc w:val="left"/>
              <w:rPr>
                <w:b/>
                <w:bCs/>
                <w:sz w:val="20"/>
                <w:szCs w:val="20"/>
                <w:lang w:eastAsia="en-CA" w:bidi="ar-LB"/>
              </w:rPr>
            </w:pPr>
            <w:r w:rsidRPr="00B362FA">
              <w:rPr>
                <w:b/>
                <w:bCs/>
                <w:sz w:val="20"/>
                <w:szCs w:val="20"/>
                <w:rtl/>
                <w:lang w:eastAsia="en-CA" w:bidi="ar-LB"/>
              </w:rPr>
              <w:t>670</w:t>
            </w:r>
          </w:p>
        </w:tc>
        <w:tc>
          <w:tcPr>
            <w:tcW w:w="1254" w:type="dxa"/>
            <w:tcBorders>
              <w:top w:val="nil"/>
              <w:left w:val="nil"/>
              <w:bottom w:val="single" w:sz="4" w:space="0" w:color="auto"/>
              <w:right w:val="single" w:sz="4" w:space="0" w:color="auto"/>
            </w:tcBorders>
            <w:shd w:val="clear" w:color="auto" w:fill="auto"/>
            <w:noWrap/>
            <w:vAlign w:val="center"/>
            <w:hideMark/>
          </w:tcPr>
          <w:p w14:paraId="53501C3E" w14:textId="3E592C5A" w:rsidR="005D4C20" w:rsidRPr="00B409E3" w:rsidRDefault="00B362FA" w:rsidP="00172E35">
            <w:pPr>
              <w:bidi/>
              <w:jc w:val="left"/>
              <w:rPr>
                <w:b/>
                <w:bCs/>
                <w:sz w:val="20"/>
                <w:szCs w:val="20"/>
                <w:lang w:eastAsia="en-CA" w:bidi="ar-LB"/>
              </w:rPr>
            </w:pPr>
            <w:r w:rsidRPr="00B362FA">
              <w:rPr>
                <w:b/>
                <w:bCs/>
                <w:sz w:val="20"/>
                <w:szCs w:val="20"/>
                <w:rtl/>
                <w:lang w:eastAsia="en-CA" w:bidi="ar-LB"/>
              </w:rPr>
              <w:t>92</w:t>
            </w:r>
          </w:p>
        </w:tc>
        <w:tc>
          <w:tcPr>
            <w:tcW w:w="1355" w:type="dxa"/>
            <w:tcBorders>
              <w:top w:val="nil"/>
              <w:left w:val="nil"/>
              <w:bottom w:val="single" w:sz="4" w:space="0" w:color="auto"/>
              <w:right w:val="single" w:sz="4" w:space="0" w:color="auto"/>
            </w:tcBorders>
            <w:shd w:val="clear" w:color="auto" w:fill="auto"/>
            <w:noWrap/>
            <w:vAlign w:val="center"/>
          </w:tcPr>
          <w:p w14:paraId="4358560F" w14:textId="5AFF3111" w:rsidR="005D4C20" w:rsidRPr="00B409E3" w:rsidRDefault="00B366C3" w:rsidP="00172E35">
            <w:pPr>
              <w:bidi/>
              <w:jc w:val="left"/>
              <w:rPr>
                <w:b/>
                <w:bCs/>
                <w:sz w:val="20"/>
                <w:szCs w:val="20"/>
                <w:lang w:eastAsia="en-CA" w:bidi="ar-LB"/>
              </w:rPr>
            </w:pPr>
            <w:r w:rsidRPr="00B366C3">
              <w:rPr>
                <w:b/>
                <w:bCs/>
                <w:sz w:val="20"/>
                <w:szCs w:val="20"/>
                <w:rtl/>
                <w:lang w:eastAsia="en-CA" w:bidi="ar-LB"/>
              </w:rPr>
              <w:t>170,945,495</w:t>
            </w:r>
          </w:p>
        </w:tc>
        <w:tc>
          <w:tcPr>
            <w:tcW w:w="1355" w:type="dxa"/>
            <w:tcBorders>
              <w:top w:val="nil"/>
              <w:left w:val="nil"/>
              <w:bottom w:val="single" w:sz="4" w:space="0" w:color="auto"/>
              <w:right w:val="single" w:sz="4" w:space="0" w:color="auto"/>
            </w:tcBorders>
            <w:shd w:val="clear" w:color="auto" w:fill="auto"/>
            <w:noWrap/>
            <w:vAlign w:val="center"/>
          </w:tcPr>
          <w:p w14:paraId="2EEA47A1" w14:textId="1015E5C6" w:rsidR="005D4C20" w:rsidRPr="00B409E3" w:rsidRDefault="00B366C3" w:rsidP="00172E35">
            <w:pPr>
              <w:bidi/>
              <w:jc w:val="left"/>
              <w:rPr>
                <w:b/>
                <w:bCs/>
                <w:sz w:val="20"/>
                <w:szCs w:val="20"/>
                <w:lang w:eastAsia="en-CA" w:bidi="ar-LB"/>
              </w:rPr>
            </w:pPr>
            <w:r w:rsidRPr="00B366C3">
              <w:rPr>
                <w:b/>
                <w:bCs/>
                <w:sz w:val="20"/>
                <w:szCs w:val="20"/>
                <w:rtl/>
                <w:lang w:eastAsia="en-CA" w:bidi="ar-LB"/>
              </w:rPr>
              <w:t>156,368,336</w:t>
            </w:r>
          </w:p>
        </w:tc>
        <w:tc>
          <w:tcPr>
            <w:tcW w:w="1242" w:type="dxa"/>
            <w:tcBorders>
              <w:top w:val="nil"/>
              <w:left w:val="nil"/>
              <w:bottom w:val="single" w:sz="4" w:space="0" w:color="auto"/>
              <w:right w:val="single" w:sz="4" w:space="0" w:color="auto"/>
            </w:tcBorders>
            <w:shd w:val="clear" w:color="auto" w:fill="auto"/>
            <w:noWrap/>
            <w:vAlign w:val="center"/>
          </w:tcPr>
          <w:p w14:paraId="6CCABE95" w14:textId="7A1CCADA" w:rsidR="005D4C20" w:rsidRPr="00B409E3" w:rsidRDefault="00B366C3" w:rsidP="00172E35">
            <w:pPr>
              <w:bidi/>
              <w:jc w:val="left"/>
              <w:rPr>
                <w:b/>
                <w:bCs/>
                <w:sz w:val="20"/>
                <w:szCs w:val="20"/>
                <w:lang w:eastAsia="en-CA" w:bidi="ar-LB"/>
              </w:rPr>
            </w:pPr>
            <w:r w:rsidRPr="00B366C3">
              <w:rPr>
                <w:b/>
                <w:bCs/>
                <w:sz w:val="20"/>
                <w:szCs w:val="20"/>
                <w:rtl/>
                <w:lang w:eastAsia="en-CA" w:bidi="ar-LB"/>
              </w:rPr>
              <w:t>14,577,159</w:t>
            </w:r>
          </w:p>
        </w:tc>
        <w:tc>
          <w:tcPr>
            <w:tcW w:w="1293" w:type="dxa"/>
            <w:tcBorders>
              <w:top w:val="nil"/>
              <w:left w:val="nil"/>
              <w:bottom w:val="single" w:sz="4" w:space="0" w:color="auto"/>
              <w:right w:val="single" w:sz="4" w:space="0" w:color="auto"/>
            </w:tcBorders>
            <w:shd w:val="clear" w:color="auto" w:fill="auto"/>
            <w:noWrap/>
            <w:vAlign w:val="center"/>
            <w:hideMark/>
          </w:tcPr>
          <w:p w14:paraId="38FE44D4" w14:textId="5E0D8BA3" w:rsidR="005D4C20" w:rsidRPr="00B409E3" w:rsidRDefault="00B366C3" w:rsidP="00172E35">
            <w:pPr>
              <w:bidi/>
              <w:jc w:val="left"/>
              <w:rPr>
                <w:b/>
                <w:bCs/>
                <w:sz w:val="20"/>
                <w:szCs w:val="20"/>
                <w:lang w:eastAsia="en-CA" w:bidi="ar-LB"/>
              </w:rPr>
            </w:pPr>
            <w:r w:rsidRPr="00B366C3">
              <w:rPr>
                <w:b/>
                <w:bCs/>
                <w:sz w:val="20"/>
                <w:szCs w:val="20"/>
                <w:rtl/>
                <w:lang w:eastAsia="en-CA" w:bidi="ar-LB"/>
              </w:rPr>
              <w:t>91</w:t>
            </w:r>
          </w:p>
        </w:tc>
      </w:tr>
    </w:tbl>
    <w:p w14:paraId="4BB483FE" w14:textId="2E045817" w:rsidR="00E34075" w:rsidRPr="00B366C3" w:rsidRDefault="002A6B0A" w:rsidP="00B366C3">
      <w:pPr>
        <w:bidi/>
        <w:rPr>
          <w:lang w:bidi="ar-LB"/>
        </w:rPr>
      </w:pPr>
      <w:r>
        <w:rPr>
          <w:rtl/>
          <w:lang w:bidi="ar-LB"/>
        </w:rPr>
        <w:t>*</w:t>
      </w:r>
      <w:r w:rsidRPr="002A6B0A">
        <w:rPr>
          <w:rtl/>
          <w:lang w:bidi="ar-LB"/>
        </w:rPr>
        <w:t>باستثناء المشروعات المغلقة والمحولة.</w:t>
      </w:r>
    </w:p>
    <w:p w14:paraId="67387D10" w14:textId="0B43DD8E" w:rsidR="00E34075" w:rsidRPr="00025AA8" w:rsidRDefault="00AF3B56" w:rsidP="00025AA8">
      <w:pPr>
        <w:bidi/>
        <w:rPr>
          <w:lang w:bidi="ar-LB"/>
        </w:rPr>
      </w:pPr>
      <w:r w:rsidRPr="00AF3B56">
        <w:rPr>
          <w:rtl/>
          <w:lang w:bidi="ar-LB"/>
        </w:rPr>
        <w:t>** باستثناء تكاليف دعم الوكالة</w:t>
      </w:r>
      <w:r>
        <w:rPr>
          <w:rtl/>
          <w:lang w:bidi="ar-LB"/>
        </w:rPr>
        <w:t>.</w:t>
      </w:r>
    </w:p>
    <w:p w14:paraId="7D22CE30" w14:textId="77777777" w:rsidR="00E34075" w:rsidRPr="00B409E3" w:rsidRDefault="00E34075" w:rsidP="00E34075">
      <w:pPr>
        <w:rPr>
          <w:sz w:val="20"/>
          <w:szCs w:val="20"/>
          <w:lang w:bidi="ar-LB"/>
        </w:rPr>
      </w:pPr>
    </w:p>
    <w:p w14:paraId="3B4CFF8C" w14:textId="77777777" w:rsidR="00E34075" w:rsidRPr="00B409E3" w:rsidRDefault="00E34075" w:rsidP="00E34075">
      <w:pPr>
        <w:rPr>
          <w:lang w:bidi="ar-LB"/>
        </w:rPr>
        <w:sectPr w:rsidR="00E34075" w:rsidRPr="00B409E3" w:rsidSect="00FB1E9A">
          <w:headerReference w:type="first" r:id="rId22"/>
          <w:footnotePr>
            <w:numRestart w:val="eachSect"/>
          </w:footnotePr>
          <w:pgSz w:w="12240" w:h="15840" w:code="1"/>
          <w:pgMar w:top="990" w:right="1440" w:bottom="864" w:left="1440" w:header="720" w:footer="475" w:gutter="0"/>
          <w:pgNumType w:start="1"/>
          <w:cols w:space="720"/>
          <w:titlePg/>
          <w:docGrid w:linePitch="299"/>
        </w:sectPr>
      </w:pPr>
    </w:p>
    <w:p w14:paraId="13F47E4C" w14:textId="3B587015" w:rsidR="00E34075" w:rsidRDefault="0073250D" w:rsidP="00450740">
      <w:pPr>
        <w:keepNext/>
        <w:bidi/>
        <w:jc w:val="center"/>
        <w:rPr>
          <w:b/>
          <w:bCs/>
          <w:sz w:val="26"/>
          <w:szCs w:val="26"/>
          <w:rtl/>
          <w:lang w:bidi="ar-LB"/>
        </w:rPr>
      </w:pPr>
      <w:r>
        <w:rPr>
          <w:b/>
          <w:bCs/>
          <w:sz w:val="26"/>
          <w:szCs w:val="26"/>
          <w:rtl/>
          <w:lang w:bidi="ar-LB"/>
        </w:rPr>
        <w:lastRenderedPageBreak/>
        <w:t>المرفق الثالث</w:t>
      </w:r>
    </w:p>
    <w:p w14:paraId="4AD0B876" w14:textId="77777777" w:rsidR="002C642B" w:rsidRPr="00450740" w:rsidRDefault="002C642B" w:rsidP="002C642B">
      <w:pPr>
        <w:keepNext/>
        <w:bidi/>
        <w:jc w:val="center"/>
        <w:rPr>
          <w:b/>
          <w:bCs/>
          <w:sz w:val="26"/>
          <w:szCs w:val="26"/>
          <w:lang w:bidi="ar-LB"/>
        </w:rPr>
      </w:pPr>
    </w:p>
    <w:p w14:paraId="13FE6B1A" w14:textId="444150BF" w:rsidR="00BC1B83" w:rsidRDefault="00BC1B83" w:rsidP="00BC1B83">
      <w:pPr>
        <w:pStyle w:val="StyleHeader4Para4Left0Firstline0"/>
        <w:numPr>
          <w:ilvl w:val="0"/>
          <w:numId w:val="0"/>
        </w:numPr>
        <w:bidi/>
        <w:jc w:val="center"/>
        <w:rPr>
          <w:b/>
          <w:bCs/>
          <w:sz w:val="28"/>
          <w:szCs w:val="28"/>
          <w:rtl/>
          <w:lang w:bidi="ar-LB"/>
        </w:rPr>
      </w:pPr>
      <w:r w:rsidRPr="003E3821">
        <w:rPr>
          <w:b/>
          <w:bCs/>
          <w:sz w:val="28"/>
          <w:szCs w:val="28"/>
          <w:rtl/>
          <w:lang w:bidi="ar-LB"/>
        </w:rPr>
        <w:t xml:space="preserve">المشروعات الجارية ذات </w:t>
      </w:r>
      <w:r>
        <w:rPr>
          <w:b/>
          <w:bCs/>
          <w:sz w:val="28"/>
          <w:szCs w:val="28"/>
          <w:rtl/>
          <w:lang w:bidi="ar-LB"/>
        </w:rPr>
        <w:t>مسائل</w:t>
      </w:r>
      <w:r w:rsidRPr="003E3821">
        <w:rPr>
          <w:b/>
          <w:bCs/>
          <w:sz w:val="28"/>
          <w:szCs w:val="28"/>
          <w:rtl/>
          <w:lang w:bidi="ar-LB"/>
        </w:rPr>
        <w:t xml:space="preserve"> معلقة في </w:t>
      </w:r>
      <w:r>
        <w:rPr>
          <w:b/>
          <w:bCs/>
          <w:sz w:val="28"/>
          <w:szCs w:val="28"/>
          <w:rtl/>
          <w:lang w:bidi="ar-LB"/>
        </w:rPr>
        <w:t>التقارير</w:t>
      </w:r>
      <w:r w:rsidRPr="003E3821">
        <w:rPr>
          <w:b/>
          <w:bCs/>
          <w:sz w:val="28"/>
          <w:szCs w:val="28"/>
          <w:rtl/>
          <w:lang w:bidi="ar-LB"/>
        </w:rPr>
        <w:t xml:space="preserve"> </w:t>
      </w:r>
      <w:r>
        <w:rPr>
          <w:b/>
          <w:bCs/>
          <w:sz w:val="28"/>
          <w:szCs w:val="28"/>
          <w:rtl/>
          <w:lang w:bidi="ar-LB"/>
        </w:rPr>
        <w:t>المرحلية</w:t>
      </w:r>
      <w:r w:rsidRPr="003E3821">
        <w:rPr>
          <w:b/>
          <w:bCs/>
          <w:sz w:val="28"/>
          <w:szCs w:val="28"/>
          <w:rtl/>
          <w:lang w:bidi="ar-LB"/>
        </w:rPr>
        <w:t xml:space="preserve"> للوكالات الثنائية</w:t>
      </w:r>
    </w:p>
    <w:p w14:paraId="18C38CFA" w14:textId="77777777" w:rsidR="002C642B" w:rsidRPr="002C642B" w:rsidRDefault="002C642B" w:rsidP="002C642B">
      <w:pPr>
        <w:pStyle w:val="StyleHeader4Para4Left0Firstline0"/>
        <w:numPr>
          <w:ilvl w:val="0"/>
          <w:numId w:val="0"/>
        </w:numPr>
        <w:bidi/>
        <w:spacing w:after="0"/>
        <w:jc w:val="center"/>
        <w:rPr>
          <w:sz w:val="26"/>
          <w:szCs w:val="26"/>
          <w:rtl/>
          <w:lang w:bidi="ar-LB"/>
        </w:rPr>
      </w:pPr>
    </w:p>
    <w:tbl>
      <w:tblPr>
        <w:bidiVisual/>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990"/>
        <w:gridCol w:w="3690"/>
        <w:gridCol w:w="1351"/>
        <w:gridCol w:w="2069"/>
        <w:gridCol w:w="4050"/>
      </w:tblGrid>
      <w:tr w:rsidR="00B409E3" w:rsidRPr="00B409E3" w14:paraId="7111FDBD" w14:textId="77777777" w:rsidTr="003414B0">
        <w:trPr>
          <w:trHeight w:val="47"/>
          <w:tblHeader/>
        </w:trPr>
        <w:tc>
          <w:tcPr>
            <w:tcW w:w="2245" w:type="dxa"/>
            <w:shd w:val="clear" w:color="auto" w:fill="auto"/>
            <w:tcMar>
              <w:left w:w="86" w:type="dxa"/>
              <w:right w:w="86" w:type="dxa"/>
            </w:tcMar>
            <w:hideMark/>
          </w:tcPr>
          <w:p w14:paraId="33E5ED59" w14:textId="4E9DCE82" w:rsidR="00B1011D" w:rsidRPr="00B409E3" w:rsidRDefault="0047728F" w:rsidP="00450740">
            <w:pPr>
              <w:bidi/>
              <w:jc w:val="center"/>
              <w:rPr>
                <w:b/>
                <w:bCs/>
                <w:sz w:val="20"/>
                <w:szCs w:val="20"/>
                <w:lang w:eastAsia="en-CA" w:bidi="ar-LB"/>
              </w:rPr>
            </w:pPr>
            <w:r>
              <w:rPr>
                <w:b/>
                <w:bCs/>
                <w:sz w:val="20"/>
                <w:szCs w:val="20"/>
                <w:rtl/>
                <w:lang w:eastAsia="en-CA" w:bidi="ar-LB"/>
              </w:rPr>
              <w:t>البلد/رمز المشروع</w:t>
            </w:r>
          </w:p>
        </w:tc>
        <w:tc>
          <w:tcPr>
            <w:tcW w:w="990" w:type="dxa"/>
            <w:shd w:val="clear" w:color="auto" w:fill="auto"/>
            <w:tcMar>
              <w:left w:w="86" w:type="dxa"/>
              <w:right w:w="86" w:type="dxa"/>
            </w:tcMar>
            <w:hideMark/>
          </w:tcPr>
          <w:p w14:paraId="16CF31F2" w14:textId="1360DCCE" w:rsidR="00B1011D" w:rsidRPr="00B409E3" w:rsidRDefault="0047728F" w:rsidP="00450740">
            <w:pPr>
              <w:bidi/>
              <w:jc w:val="center"/>
              <w:rPr>
                <w:b/>
                <w:bCs/>
                <w:sz w:val="20"/>
                <w:szCs w:val="20"/>
                <w:lang w:eastAsia="en-CA" w:bidi="ar-LB"/>
              </w:rPr>
            </w:pPr>
            <w:r>
              <w:rPr>
                <w:b/>
                <w:bCs/>
                <w:sz w:val="20"/>
                <w:szCs w:val="20"/>
                <w:rtl/>
                <w:lang w:eastAsia="en-CA" w:bidi="ar-LB"/>
              </w:rPr>
              <w:t>الوكالة</w:t>
            </w:r>
          </w:p>
        </w:tc>
        <w:tc>
          <w:tcPr>
            <w:tcW w:w="3690" w:type="dxa"/>
            <w:shd w:val="clear" w:color="auto" w:fill="auto"/>
            <w:tcMar>
              <w:left w:w="86" w:type="dxa"/>
              <w:right w:w="86" w:type="dxa"/>
            </w:tcMar>
            <w:hideMark/>
          </w:tcPr>
          <w:p w14:paraId="25BBD6C0" w14:textId="1A5906D3" w:rsidR="00B1011D" w:rsidRPr="00B409E3" w:rsidRDefault="0047728F" w:rsidP="00450740">
            <w:pPr>
              <w:bidi/>
              <w:jc w:val="center"/>
              <w:rPr>
                <w:b/>
                <w:bCs/>
                <w:sz w:val="20"/>
                <w:szCs w:val="20"/>
                <w:lang w:eastAsia="en-CA" w:bidi="ar-LB"/>
              </w:rPr>
            </w:pPr>
            <w:r>
              <w:rPr>
                <w:b/>
                <w:bCs/>
                <w:sz w:val="20"/>
                <w:szCs w:val="20"/>
                <w:rtl/>
                <w:lang w:eastAsia="en-CA" w:bidi="ar-LB"/>
              </w:rPr>
              <w:t>عنوان المشروع</w:t>
            </w:r>
          </w:p>
        </w:tc>
        <w:tc>
          <w:tcPr>
            <w:tcW w:w="1351" w:type="dxa"/>
            <w:shd w:val="clear" w:color="auto" w:fill="auto"/>
            <w:tcMar>
              <w:left w:w="86" w:type="dxa"/>
              <w:right w:w="86" w:type="dxa"/>
            </w:tcMar>
            <w:hideMark/>
          </w:tcPr>
          <w:p w14:paraId="322A4251" w14:textId="2EC6DDCE" w:rsidR="00B1011D" w:rsidRPr="00B409E3" w:rsidRDefault="0047728F" w:rsidP="00450740">
            <w:pPr>
              <w:bidi/>
              <w:ind w:left="-207" w:right="-247"/>
              <w:jc w:val="center"/>
              <w:rPr>
                <w:b/>
                <w:bCs/>
                <w:sz w:val="20"/>
                <w:szCs w:val="20"/>
                <w:lang w:eastAsia="en-CA" w:bidi="ar-LB"/>
              </w:rPr>
            </w:pPr>
            <w:r>
              <w:rPr>
                <w:b/>
                <w:bCs/>
                <w:sz w:val="20"/>
                <w:szCs w:val="20"/>
                <w:rtl/>
                <w:lang w:eastAsia="en-CA" w:bidi="ar-LB"/>
              </w:rPr>
              <w:t>% المنصرف</w:t>
            </w:r>
          </w:p>
        </w:tc>
        <w:tc>
          <w:tcPr>
            <w:tcW w:w="2069" w:type="dxa"/>
            <w:shd w:val="clear" w:color="auto" w:fill="auto"/>
            <w:tcMar>
              <w:left w:w="86" w:type="dxa"/>
              <w:right w:w="86" w:type="dxa"/>
            </w:tcMar>
            <w:hideMark/>
          </w:tcPr>
          <w:p w14:paraId="1A3EEA9B" w14:textId="55157C43" w:rsidR="00B1011D" w:rsidRPr="00B409E3" w:rsidRDefault="0047728F" w:rsidP="00450740">
            <w:pPr>
              <w:bidi/>
              <w:jc w:val="center"/>
              <w:rPr>
                <w:b/>
                <w:bCs/>
                <w:sz w:val="20"/>
                <w:szCs w:val="20"/>
                <w:lang w:eastAsia="en-CA" w:bidi="ar-LB"/>
              </w:rPr>
            </w:pPr>
            <w:r w:rsidRPr="0047728F">
              <w:rPr>
                <w:b/>
                <w:bCs/>
                <w:sz w:val="20"/>
                <w:szCs w:val="20"/>
                <w:rtl/>
                <w:lang w:eastAsia="en-CA" w:bidi="ar-LB"/>
              </w:rPr>
              <w:t>الحالة/المسألة</w:t>
            </w:r>
          </w:p>
        </w:tc>
        <w:tc>
          <w:tcPr>
            <w:tcW w:w="4050" w:type="dxa"/>
            <w:shd w:val="clear" w:color="auto" w:fill="auto"/>
            <w:tcMar>
              <w:left w:w="86" w:type="dxa"/>
              <w:right w:w="86" w:type="dxa"/>
            </w:tcMar>
            <w:hideMark/>
          </w:tcPr>
          <w:p w14:paraId="7ABAF33A" w14:textId="5F1FF6E1" w:rsidR="00B1011D" w:rsidRPr="00B409E3" w:rsidRDefault="0047728F" w:rsidP="00450740">
            <w:pPr>
              <w:bidi/>
              <w:jc w:val="center"/>
              <w:rPr>
                <w:b/>
                <w:bCs/>
                <w:sz w:val="20"/>
                <w:szCs w:val="20"/>
                <w:lang w:eastAsia="en-CA" w:bidi="ar-LB"/>
              </w:rPr>
            </w:pPr>
            <w:r>
              <w:rPr>
                <w:b/>
                <w:bCs/>
                <w:sz w:val="20"/>
                <w:szCs w:val="20"/>
                <w:rtl/>
                <w:lang w:eastAsia="en-CA" w:bidi="ar-LB"/>
              </w:rPr>
              <w:t>التوصية</w:t>
            </w:r>
          </w:p>
        </w:tc>
      </w:tr>
      <w:tr w:rsidR="00B409E3" w:rsidRPr="00B409E3" w14:paraId="3CF951CF" w14:textId="77777777" w:rsidTr="003414B0">
        <w:trPr>
          <w:trHeight w:val="467"/>
        </w:trPr>
        <w:tc>
          <w:tcPr>
            <w:tcW w:w="2245" w:type="dxa"/>
            <w:shd w:val="clear" w:color="auto" w:fill="auto"/>
            <w:tcMar>
              <w:left w:w="86" w:type="dxa"/>
              <w:right w:w="86" w:type="dxa"/>
            </w:tcMar>
            <w:hideMark/>
          </w:tcPr>
          <w:p w14:paraId="62276310" w14:textId="14447EC6" w:rsidR="00E426A9" w:rsidRPr="00B409E3" w:rsidRDefault="002E0EBA" w:rsidP="00450740">
            <w:pPr>
              <w:bidi/>
              <w:jc w:val="left"/>
              <w:rPr>
                <w:sz w:val="20"/>
                <w:szCs w:val="20"/>
                <w:lang w:eastAsia="en-CA" w:bidi="ar-LB"/>
              </w:rPr>
            </w:pPr>
            <w:r w:rsidRPr="002E0EBA">
              <w:rPr>
                <w:sz w:val="20"/>
                <w:szCs w:val="20"/>
                <w:rtl/>
                <w:lang w:eastAsia="en-CA" w:bidi="ar-LB"/>
              </w:rPr>
              <w:t>كينيا</w:t>
            </w:r>
          </w:p>
          <w:p w14:paraId="52A4846F" w14:textId="0ADD2D81" w:rsidR="00E426A9" w:rsidRPr="00B409E3" w:rsidRDefault="00E426A9" w:rsidP="00450740">
            <w:pPr>
              <w:bidi/>
              <w:jc w:val="left"/>
              <w:rPr>
                <w:sz w:val="20"/>
                <w:szCs w:val="20"/>
                <w:lang w:eastAsia="en-CA" w:bidi="ar-LB"/>
              </w:rPr>
            </w:pPr>
            <w:r w:rsidRPr="00B409E3">
              <w:rPr>
                <w:sz w:val="20"/>
                <w:szCs w:val="20"/>
                <w:lang w:eastAsia="en-CA" w:bidi="ar-LB"/>
              </w:rPr>
              <w:t>KEN/PHA/80/INV/62</w:t>
            </w:r>
          </w:p>
        </w:tc>
        <w:tc>
          <w:tcPr>
            <w:tcW w:w="990" w:type="dxa"/>
            <w:shd w:val="clear" w:color="auto" w:fill="auto"/>
            <w:tcMar>
              <w:left w:w="86" w:type="dxa"/>
              <w:right w:w="86" w:type="dxa"/>
            </w:tcMar>
            <w:hideMark/>
          </w:tcPr>
          <w:p w14:paraId="0C7981DA" w14:textId="3858902A" w:rsidR="00E426A9" w:rsidRPr="00B409E3" w:rsidRDefault="00E906ED" w:rsidP="00450740">
            <w:pPr>
              <w:bidi/>
              <w:jc w:val="left"/>
              <w:rPr>
                <w:sz w:val="20"/>
                <w:szCs w:val="20"/>
                <w:lang w:eastAsia="en-CA" w:bidi="ar-LB"/>
              </w:rPr>
            </w:pPr>
            <w:r>
              <w:rPr>
                <w:sz w:val="20"/>
                <w:szCs w:val="20"/>
                <w:rtl/>
                <w:lang w:eastAsia="en-CA" w:bidi="ar-LB"/>
              </w:rPr>
              <w:t>فرنسا</w:t>
            </w:r>
          </w:p>
        </w:tc>
        <w:tc>
          <w:tcPr>
            <w:tcW w:w="3690" w:type="dxa"/>
            <w:shd w:val="clear" w:color="auto" w:fill="auto"/>
            <w:tcMar>
              <w:left w:w="86" w:type="dxa"/>
              <w:right w:w="86" w:type="dxa"/>
            </w:tcMar>
            <w:hideMark/>
          </w:tcPr>
          <w:p w14:paraId="2C772E69" w14:textId="5A90C9AA" w:rsidR="00E33C69" w:rsidRPr="00B409E3" w:rsidRDefault="00E33C69" w:rsidP="00E33C69">
            <w:pPr>
              <w:bidi/>
              <w:jc w:val="left"/>
              <w:rPr>
                <w:sz w:val="20"/>
                <w:szCs w:val="20"/>
                <w:lang w:eastAsia="en-CA" w:bidi="ar-LB"/>
              </w:rPr>
            </w:pPr>
            <w:r w:rsidRPr="00E33C69">
              <w:rPr>
                <w:sz w:val="20"/>
                <w:szCs w:val="20"/>
                <w:rtl/>
                <w:lang w:eastAsia="en-CA" w:bidi="ar-LB"/>
              </w:rPr>
              <w:t xml:space="preserve">خطة إدارة إزالة المواد الهيدروكلوروفلوروكربونبة (المرحلة </w:t>
            </w:r>
            <w:r>
              <w:rPr>
                <w:sz w:val="20"/>
                <w:szCs w:val="20"/>
                <w:rtl/>
                <w:lang w:eastAsia="en-CA" w:bidi="ar-LB"/>
              </w:rPr>
              <w:t>الثانية</w:t>
            </w:r>
            <w:r w:rsidRPr="00E33C69">
              <w:rPr>
                <w:sz w:val="20"/>
                <w:szCs w:val="20"/>
                <w:rtl/>
                <w:lang w:eastAsia="en-CA" w:bidi="ar-LB"/>
              </w:rPr>
              <w:t xml:space="preserve">، الشريحة </w:t>
            </w:r>
            <w:r>
              <w:rPr>
                <w:sz w:val="20"/>
                <w:szCs w:val="20"/>
                <w:rtl/>
                <w:lang w:eastAsia="en-CA" w:bidi="ar-LB"/>
              </w:rPr>
              <w:t>الأولى</w:t>
            </w:r>
            <w:r w:rsidRPr="00E33C69">
              <w:rPr>
                <w:sz w:val="20"/>
                <w:szCs w:val="20"/>
                <w:rtl/>
                <w:lang w:eastAsia="en-CA" w:bidi="ar-LB"/>
              </w:rPr>
              <w:t>)</w:t>
            </w:r>
          </w:p>
        </w:tc>
        <w:tc>
          <w:tcPr>
            <w:tcW w:w="1351" w:type="dxa"/>
            <w:shd w:val="clear" w:color="auto" w:fill="auto"/>
            <w:tcMar>
              <w:left w:w="86" w:type="dxa"/>
              <w:right w:w="86" w:type="dxa"/>
            </w:tcMar>
            <w:hideMark/>
          </w:tcPr>
          <w:p w14:paraId="733C3E0B" w14:textId="050D345E" w:rsidR="00E426A9" w:rsidRPr="00B409E3" w:rsidRDefault="00E906ED" w:rsidP="00450740">
            <w:pPr>
              <w:bidi/>
              <w:jc w:val="center"/>
              <w:rPr>
                <w:sz w:val="20"/>
                <w:szCs w:val="20"/>
                <w:lang w:eastAsia="en-CA" w:bidi="ar-LB"/>
              </w:rPr>
            </w:pPr>
            <w:r w:rsidRPr="00E906ED">
              <w:rPr>
                <w:sz w:val="20"/>
                <w:szCs w:val="20"/>
                <w:rtl/>
                <w:lang w:eastAsia="en-CA" w:bidi="ar-LB"/>
              </w:rPr>
              <w:t>71</w:t>
            </w:r>
          </w:p>
        </w:tc>
        <w:tc>
          <w:tcPr>
            <w:tcW w:w="2069" w:type="dxa"/>
            <w:shd w:val="clear" w:color="auto" w:fill="auto"/>
            <w:tcMar>
              <w:left w:w="86" w:type="dxa"/>
              <w:right w:w="86" w:type="dxa"/>
            </w:tcMar>
            <w:hideMark/>
          </w:tcPr>
          <w:p w14:paraId="69252C45" w14:textId="73C60A19" w:rsidR="00E426A9" w:rsidRPr="00B409E3" w:rsidRDefault="0047728F" w:rsidP="00450740">
            <w:pPr>
              <w:bidi/>
              <w:jc w:val="left"/>
              <w:rPr>
                <w:sz w:val="20"/>
                <w:szCs w:val="20"/>
                <w:lang w:eastAsia="en-CA" w:bidi="ar-LB"/>
              </w:rPr>
            </w:pPr>
            <w:r w:rsidRPr="0047728F">
              <w:rPr>
                <w:sz w:val="20"/>
                <w:szCs w:val="20"/>
                <w:rtl/>
                <w:lang w:eastAsia="en-CA" w:bidi="ar-LB"/>
              </w:rPr>
              <w:t>تأخيرات مدتها 12 شهرا</w:t>
            </w:r>
            <w:r>
              <w:rPr>
                <w:sz w:val="20"/>
                <w:szCs w:val="20"/>
                <w:rtl/>
                <w:lang w:eastAsia="en-CA" w:bidi="ar-LB"/>
              </w:rPr>
              <w:t>ً</w:t>
            </w:r>
          </w:p>
        </w:tc>
        <w:tc>
          <w:tcPr>
            <w:tcW w:w="4050" w:type="dxa"/>
            <w:shd w:val="clear" w:color="auto" w:fill="auto"/>
            <w:tcMar>
              <w:left w:w="86" w:type="dxa"/>
              <w:right w:w="86" w:type="dxa"/>
            </w:tcMar>
            <w:hideMark/>
          </w:tcPr>
          <w:p w14:paraId="52205212" w14:textId="7C91A2CA" w:rsidR="00171F27" w:rsidRPr="00B409E3" w:rsidRDefault="00171F27" w:rsidP="007D1290">
            <w:pPr>
              <w:bidi/>
              <w:rPr>
                <w:sz w:val="20"/>
                <w:szCs w:val="20"/>
                <w:lang w:eastAsia="en-CA" w:bidi="ar-LB"/>
              </w:rPr>
            </w:pPr>
            <w:r w:rsidRPr="00171F27">
              <w:rPr>
                <w:sz w:val="20"/>
                <w:szCs w:val="20"/>
                <w:rtl/>
                <w:lang w:eastAsia="en-CA" w:bidi="ar-LB"/>
              </w:rPr>
              <w:t>أن تطلب من حكومة فرنسا تقديم تقرير إلى الاجتماع الرابع والتسعين بشأن هذا المشروع الذي يعاني من تأخيرات في التنفيذ</w:t>
            </w:r>
          </w:p>
        </w:tc>
      </w:tr>
      <w:tr w:rsidR="00B409E3" w:rsidRPr="00B409E3" w14:paraId="22CFFE0F" w14:textId="77777777" w:rsidTr="003414B0">
        <w:trPr>
          <w:trHeight w:val="431"/>
        </w:trPr>
        <w:tc>
          <w:tcPr>
            <w:tcW w:w="2245" w:type="dxa"/>
            <w:shd w:val="clear" w:color="auto" w:fill="auto"/>
            <w:tcMar>
              <w:left w:w="86" w:type="dxa"/>
              <w:right w:w="86" w:type="dxa"/>
            </w:tcMar>
            <w:hideMark/>
          </w:tcPr>
          <w:p w14:paraId="428328E1" w14:textId="3F752917" w:rsidR="00E426A9" w:rsidRPr="00B409E3" w:rsidRDefault="002E0EBA" w:rsidP="00450740">
            <w:pPr>
              <w:bidi/>
              <w:jc w:val="left"/>
              <w:rPr>
                <w:sz w:val="20"/>
                <w:szCs w:val="20"/>
                <w:lang w:eastAsia="en-CA" w:bidi="ar-LB"/>
              </w:rPr>
            </w:pPr>
            <w:r w:rsidRPr="002E0EBA">
              <w:rPr>
                <w:sz w:val="20"/>
                <w:szCs w:val="20"/>
                <w:rtl/>
                <w:lang w:eastAsia="en-CA" w:bidi="ar-LB"/>
              </w:rPr>
              <w:t>كينيا</w:t>
            </w:r>
          </w:p>
          <w:p w14:paraId="43C440CD" w14:textId="35D27D4C" w:rsidR="00E426A9" w:rsidRPr="00B409E3" w:rsidRDefault="00E426A9" w:rsidP="00450740">
            <w:pPr>
              <w:bidi/>
              <w:jc w:val="left"/>
              <w:rPr>
                <w:sz w:val="20"/>
                <w:szCs w:val="20"/>
                <w:lang w:eastAsia="en-CA" w:bidi="ar-LB"/>
              </w:rPr>
            </w:pPr>
            <w:r w:rsidRPr="00B409E3">
              <w:rPr>
                <w:sz w:val="20"/>
                <w:szCs w:val="20"/>
                <w:lang w:eastAsia="en-CA" w:bidi="ar-LB"/>
              </w:rPr>
              <w:t>KEN/PHA/86/INV/65</w:t>
            </w:r>
          </w:p>
        </w:tc>
        <w:tc>
          <w:tcPr>
            <w:tcW w:w="990" w:type="dxa"/>
            <w:shd w:val="clear" w:color="auto" w:fill="auto"/>
            <w:tcMar>
              <w:left w:w="86" w:type="dxa"/>
              <w:right w:w="86" w:type="dxa"/>
            </w:tcMar>
            <w:hideMark/>
          </w:tcPr>
          <w:p w14:paraId="5AF6C0B4" w14:textId="648B4934" w:rsidR="00E426A9" w:rsidRPr="00B409E3" w:rsidRDefault="00E906ED" w:rsidP="00450740">
            <w:pPr>
              <w:bidi/>
              <w:jc w:val="left"/>
              <w:rPr>
                <w:sz w:val="20"/>
                <w:szCs w:val="20"/>
                <w:lang w:eastAsia="en-CA" w:bidi="ar-LB"/>
              </w:rPr>
            </w:pPr>
            <w:r w:rsidRPr="00E906ED">
              <w:rPr>
                <w:sz w:val="20"/>
                <w:szCs w:val="20"/>
                <w:rtl/>
                <w:lang w:eastAsia="en-CA" w:bidi="ar-LB"/>
              </w:rPr>
              <w:t>فرنسا</w:t>
            </w:r>
          </w:p>
        </w:tc>
        <w:tc>
          <w:tcPr>
            <w:tcW w:w="3690" w:type="dxa"/>
            <w:shd w:val="clear" w:color="auto" w:fill="auto"/>
            <w:tcMar>
              <w:left w:w="86" w:type="dxa"/>
              <w:right w:w="86" w:type="dxa"/>
            </w:tcMar>
            <w:hideMark/>
          </w:tcPr>
          <w:p w14:paraId="474B9720" w14:textId="697FFAC0" w:rsidR="00E33C69" w:rsidRPr="00B409E3" w:rsidRDefault="00E33C69" w:rsidP="00E33C69">
            <w:pPr>
              <w:bidi/>
              <w:jc w:val="left"/>
              <w:rPr>
                <w:sz w:val="20"/>
                <w:szCs w:val="20"/>
                <w:lang w:eastAsia="en-CA" w:bidi="ar-LB"/>
              </w:rPr>
            </w:pPr>
            <w:r w:rsidRPr="00E33C69">
              <w:rPr>
                <w:sz w:val="20"/>
                <w:szCs w:val="20"/>
                <w:rtl/>
                <w:lang w:eastAsia="en-CA" w:bidi="ar-LB"/>
              </w:rPr>
              <w:t xml:space="preserve">خطة إدارة إزالة المواد الهيدروكلوروفلوروكربونبة (المرحلة </w:t>
            </w:r>
            <w:r>
              <w:rPr>
                <w:sz w:val="20"/>
                <w:szCs w:val="20"/>
                <w:rtl/>
                <w:lang w:eastAsia="en-CA" w:bidi="ar-LB"/>
              </w:rPr>
              <w:t>الثانية</w:t>
            </w:r>
            <w:r w:rsidRPr="00E33C69">
              <w:rPr>
                <w:sz w:val="20"/>
                <w:szCs w:val="20"/>
                <w:rtl/>
                <w:lang w:eastAsia="en-CA" w:bidi="ar-LB"/>
              </w:rPr>
              <w:t>، الشريحة الثانية)</w:t>
            </w:r>
          </w:p>
        </w:tc>
        <w:tc>
          <w:tcPr>
            <w:tcW w:w="1351" w:type="dxa"/>
            <w:shd w:val="clear" w:color="auto" w:fill="auto"/>
            <w:tcMar>
              <w:left w:w="86" w:type="dxa"/>
              <w:right w:w="86" w:type="dxa"/>
            </w:tcMar>
            <w:hideMark/>
          </w:tcPr>
          <w:p w14:paraId="39F18962" w14:textId="37CCDF23" w:rsidR="00E426A9" w:rsidRPr="00B409E3" w:rsidRDefault="00E906ED" w:rsidP="00450740">
            <w:pPr>
              <w:bidi/>
              <w:jc w:val="center"/>
              <w:rPr>
                <w:sz w:val="20"/>
                <w:szCs w:val="20"/>
                <w:lang w:eastAsia="en-CA" w:bidi="ar-LB"/>
              </w:rPr>
            </w:pPr>
            <w:r w:rsidRPr="00E906ED">
              <w:rPr>
                <w:sz w:val="20"/>
                <w:szCs w:val="20"/>
                <w:rtl/>
                <w:lang w:eastAsia="en-CA" w:bidi="ar-LB"/>
              </w:rPr>
              <w:t>0</w:t>
            </w:r>
          </w:p>
        </w:tc>
        <w:tc>
          <w:tcPr>
            <w:tcW w:w="2069" w:type="dxa"/>
            <w:shd w:val="clear" w:color="auto" w:fill="auto"/>
            <w:tcMar>
              <w:left w:w="86" w:type="dxa"/>
              <w:right w:w="86" w:type="dxa"/>
            </w:tcMar>
            <w:hideMark/>
          </w:tcPr>
          <w:p w14:paraId="02303784" w14:textId="47214AF7" w:rsidR="00E426A9" w:rsidRPr="00B409E3" w:rsidRDefault="0047728F" w:rsidP="00450740">
            <w:pPr>
              <w:bidi/>
              <w:jc w:val="left"/>
              <w:rPr>
                <w:sz w:val="20"/>
                <w:szCs w:val="20"/>
                <w:lang w:eastAsia="en-CA" w:bidi="ar-LB"/>
              </w:rPr>
            </w:pPr>
            <w:r w:rsidRPr="0047728F">
              <w:rPr>
                <w:sz w:val="20"/>
                <w:szCs w:val="20"/>
                <w:rtl/>
                <w:lang w:eastAsia="en-CA" w:bidi="ar-LB"/>
              </w:rPr>
              <w:t>تأخيرات مدتها 18 شهراً</w:t>
            </w:r>
          </w:p>
        </w:tc>
        <w:tc>
          <w:tcPr>
            <w:tcW w:w="4050" w:type="dxa"/>
            <w:shd w:val="clear" w:color="auto" w:fill="auto"/>
            <w:tcMar>
              <w:left w:w="86" w:type="dxa"/>
              <w:right w:w="86" w:type="dxa"/>
            </w:tcMar>
            <w:hideMark/>
          </w:tcPr>
          <w:p w14:paraId="0ECE7E4D" w14:textId="242B4020" w:rsidR="00171F27" w:rsidRPr="00B409E3" w:rsidRDefault="007D1290" w:rsidP="007D1290">
            <w:pPr>
              <w:bidi/>
              <w:rPr>
                <w:sz w:val="20"/>
                <w:szCs w:val="20"/>
                <w:lang w:eastAsia="en-CA" w:bidi="ar-LB"/>
              </w:rPr>
            </w:pPr>
            <w:r w:rsidRPr="007D1290">
              <w:rPr>
                <w:sz w:val="20"/>
                <w:szCs w:val="20"/>
                <w:rtl/>
                <w:lang w:eastAsia="en-CA" w:bidi="ar-LB"/>
              </w:rPr>
              <w:t>أن تطلب من حكومة فرنسا تقديم تقرير إلى الاجتماع الرابع والتسعين بشأن هذا المشروع الذي يعاني من تأخيرات في التنفيذ</w:t>
            </w:r>
          </w:p>
        </w:tc>
      </w:tr>
      <w:tr w:rsidR="00F34281" w:rsidRPr="00B409E3" w14:paraId="59D2E652" w14:textId="77777777" w:rsidTr="003414B0">
        <w:trPr>
          <w:trHeight w:val="521"/>
        </w:trPr>
        <w:tc>
          <w:tcPr>
            <w:tcW w:w="2245" w:type="dxa"/>
            <w:shd w:val="clear" w:color="auto" w:fill="auto"/>
            <w:tcMar>
              <w:left w:w="86" w:type="dxa"/>
              <w:right w:w="86" w:type="dxa"/>
            </w:tcMar>
            <w:hideMark/>
          </w:tcPr>
          <w:p w14:paraId="59638DA1" w14:textId="517B969E" w:rsidR="00F34281" w:rsidRPr="00B409E3" w:rsidRDefault="00F34281" w:rsidP="00F34281">
            <w:pPr>
              <w:bidi/>
              <w:jc w:val="left"/>
              <w:rPr>
                <w:sz w:val="20"/>
                <w:szCs w:val="20"/>
                <w:lang w:eastAsia="en-CA" w:bidi="ar-LB"/>
              </w:rPr>
            </w:pPr>
            <w:r w:rsidRPr="002E0EBA">
              <w:rPr>
                <w:sz w:val="20"/>
                <w:szCs w:val="20"/>
                <w:rtl/>
                <w:lang w:eastAsia="en-CA" w:bidi="ar-LB"/>
              </w:rPr>
              <w:t>زمبابوي</w:t>
            </w:r>
          </w:p>
          <w:p w14:paraId="48A0C70A" w14:textId="6F7AE9AD" w:rsidR="00F34281" w:rsidRPr="00B409E3" w:rsidRDefault="00F34281" w:rsidP="00F34281">
            <w:pPr>
              <w:bidi/>
              <w:jc w:val="left"/>
              <w:rPr>
                <w:sz w:val="20"/>
                <w:szCs w:val="20"/>
                <w:lang w:eastAsia="en-CA" w:bidi="ar-LB"/>
              </w:rPr>
            </w:pPr>
            <w:r w:rsidRPr="00B409E3">
              <w:rPr>
                <w:sz w:val="20"/>
                <w:szCs w:val="20"/>
                <w:lang w:eastAsia="en-CA" w:bidi="ar-LB"/>
              </w:rPr>
              <w:t>ZIM/REF/82/INV/56</w:t>
            </w:r>
          </w:p>
        </w:tc>
        <w:tc>
          <w:tcPr>
            <w:tcW w:w="990" w:type="dxa"/>
            <w:shd w:val="clear" w:color="auto" w:fill="auto"/>
            <w:tcMar>
              <w:left w:w="86" w:type="dxa"/>
              <w:right w:w="86" w:type="dxa"/>
            </w:tcMar>
            <w:hideMark/>
          </w:tcPr>
          <w:p w14:paraId="5B00A1A0" w14:textId="6BDF5245" w:rsidR="00F34281" w:rsidRPr="00B409E3" w:rsidRDefault="00F34281" w:rsidP="00F34281">
            <w:pPr>
              <w:bidi/>
              <w:jc w:val="left"/>
              <w:rPr>
                <w:sz w:val="20"/>
                <w:szCs w:val="20"/>
                <w:lang w:eastAsia="en-CA" w:bidi="ar-LB"/>
              </w:rPr>
            </w:pPr>
            <w:r w:rsidRPr="00E906ED">
              <w:rPr>
                <w:sz w:val="20"/>
                <w:szCs w:val="20"/>
                <w:rtl/>
                <w:lang w:eastAsia="en-CA" w:bidi="ar-LB"/>
              </w:rPr>
              <w:t>فرنسا</w:t>
            </w:r>
          </w:p>
        </w:tc>
        <w:tc>
          <w:tcPr>
            <w:tcW w:w="3690" w:type="dxa"/>
            <w:shd w:val="clear" w:color="auto" w:fill="auto"/>
            <w:tcMar>
              <w:left w:w="86" w:type="dxa"/>
              <w:right w:w="86" w:type="dxa"/>
            </w:tcMar>
            <w:hideMark/>
          </w:tcPr>
          <w:p w14:paraId="42454C8B" w14:textId="1089FF86" w:rsidR="00F34281" w:rsidRPr="00B409E3" w:rsidRDefault="00F34281" w:rsidP="00F34281">
            <w:pPr>
              <w:bidi/>
              <w:jc w:val="left"/>
              <w:rPr>
                <w:sz w:val="20"/>
                <w:szCs w:val="20"/>
                <w:lang w:eastAsia="en-CA" w:bidi="ar-LB"/>
              </w:rPr>
            </w:pPr>
            <w:r w:rsidRPr="0083609D">
              <w:rPr>
                <w:sz w:val="20"/>
                <w:szCs w:val="20"/>
                <w:rtl/>
                <w:lang w:eastAsia="en-CA" w:bidi="ar-LB"/>
              </w:rPr>
              <w:t xml:space="preserve">التحول من الهيدروفلوروكربون-134أ إلى </w:t>
            </w:r>
            <w:r w:rsidR="00A078D5">
              <w:rPr>
                <w:sz w:val="20"/>
                <w:szCs w:val="20"/>
                <w:rtl/>
                <w:lang w:eastAsia="en-CA" w:bidi="ar-LB"/>
              </w:rPr>
              <w:t>أيسوبوتان</w:t>
            </w:r>
            <w:r w:rsidRPr="0083609D">
              <w:rPr>
                <w:sz w:val="20"/>
                <w:szCs w:val="20"/>
                <w:rtl/>
                <w:lang w:eastAsia="en-CA" w:bidi="ar-LB"/>
              </w:rPr>
              <w:t xml:space="preserve"> في تصنيع </w:t>
            </w:r>
            <w:r>
              <w:rPr>
                <w:sz w:val="20"/>
                <w:szCs w:val="20"/>
                <w:rtl/>
                <w:lang w:eastAsia="en-CA" w:bidi="ar-LB"/>
              </w:rPr>
              <w:t>ال</w:t>
            </w:r>
            <w:r w:rsidRPr="0083609D">
              <w:rPr>
                <w:sz w:val="20"/>
                <w:szCs w:val="20"/>
                <w:rtl/>
                <w:lang w:eastAsia="en-CA" w:bidi="ar-LB"/>
              </w:rPr>
              <w:t xml:space="preserve">مبردات </w:t>
            </w:r>
            <w:r>
              <w:rPr>
                <w:sz w:val="20"/>
                <w:szCs w:val="20"/>
                <w:rtl/>
                <w:lang w:eastAsia="en-CA" w:bidi="ar-LB"/>
              </w:rPr>
              <w:t>ال</w:t>
            </w:r>
            <w:r w:rsidRPr="0083609D">
              <w:rPr>
                <w:sz w:val="20"/>
                <w:szCs w:val="20"/>
                <w:rtl/>
                <w:lang w:eastAsia="en-CA" w:bidi="ar-LB"/>
              </w:rPr>
              <w:t xml:space="preserve">منزلية في </w:t>
            </w:r>
            <w:r w:rsidRPr="0083609D">
              <w:rPr>
                <w:sz w:val="20"/>
                <w:szCs w:val="20"/>
                <w:lang w:eastAsia="en-CA" w:bidi="ar-LB"/>
              </w:rPr>
              <w:t>Capri (SME Harare)</w:t>
            </w:r>
          </w:p>
        </w:tc>
        <w:tc>
          <w:tcPr>
            <w:tcW w:w="1351" w:type="dxa"/>
            <w:shd w:val="clear" w:color="auto" w:fill="auto"/>
            <w:tcMar>
              <w:left w:w="86" w:type="dxa"/>
              <w:right w:w="86" w:type="dxa"/>
            </w:tcMar>
            <w:hideMark/>
          </w:tcPr>
          <w:p w14:paraId="77964D08" w14:textId="0FB64FCC" w:rsidR="00F34281" w:rsidRPr="00B409E3" w:rsidRDefault="00F34281" w:rsidP="00F34281">
            <w:pPr>
              <w:bidi/>
              <w:jc w:val="center"/>
              <w:rPr>
                <w:sz w:val="20"/>
                <w:szCs w:val="20"/>
                <w:lang w:eastAsia="en-CA" w:bidi="ar-LB"/>
              </w:rPr>
            </w:pPr>
            <w:r w:rsidRPr="00E21800">
              <w:rPr>
                <w:sz w:val="20"/>
                <w:szCs w:val="20"/>
                <w:rtl/>
                <w:lang w:eastAsia="en-CA" w:bidi="ar-LB"/>
              </w:rPr>
              <w:t>0</w:t>
            </w:r>
          </w:p>
        </w:tc>
        <w:tc>
          <w:tcPr>
            <w:tcW w:w="2069" w:type="dxa"/>
            <w:shd w:val="clear" w:color="auto" w:fill="auto"/>
            <w:tcMar>
              <w:left w:w="86" w:type="dxa"/>
              <w:right w:w="86" w:type="dxa"/>
            </w:tcMar>
            <w:hideMark/>
          </w:tcPr>
          <w:p w14:paraId="5C161242" w14:textId="46C9FDB9" w:rsidR="00F34281" w:rsidRPr="00B409E3" w:rsidRDefault="00F34281" w:rsidP="00F34281">
            <w:pPr>
              <w:bidi/>
              <w:jc w:val="left"/>
              <w:rPr>
                <w:sz w:val="20"/>
                <w:szCs w:val="20"/>
                <w:lang w:eastAsia="en-CA" w:bidi="ar-LB"/>
              </w:rPr>
            </w:pPr>
            <w:r w:rsidRPr="0047728F">
              <w:rPr>
                <w:sz w:val="20"/>
                <w:szCs w:val="20"/>
                <w:rtl/>
                <w:lang w:eastAsia="en-CA" w:bidi="ar-LB"/>
              </w:rPr>
              <w:t>تأخيرات مدتها 18 شهراً</w:t>
            </w:r>
          </w:p>
        </w:tc>
        <w:tc>
          <w:tcPr>
            <w:tcW w:w="4050" w:type="dxa"/>
            <w:shd w:val="clear" w:color="auto" w:fill="auto"/>
            <w:tcMar>
              <w:left w:w="86" w:type="dxa"/>
              <w:right w:w="86" w:type="dxa"/>
            </w:tcMar>
            <w:hideMark/>
          </w:tcPr>
          <w:p w14:paraId="55C74C9C" w14:textId="701F416B" w:rsidR="00F34281" w:rsidRPr="00B409E3" w:rsidRDefault="00F34281" w:rsidP="00F34281">
            <w:pPr>
              <w:bidi/>
              <w:rPr>
                <w:sz w:val="20"/>
                <w:szCs w:val="20"/>
                <w:lang w:eastAsia="en-CA" w:bidi="ar-LB"/>
              </w:rPr>
            </w:pPr>
            <w:r w:rsidRPr="007D1290">
              <w:rPr>
                <w:sz w:val="20"/>
                <w:szCs w:val="20"/>
                <w:rtl/>
                <w:lang w:eastAsia="en-CA" w:bidi="ar-LB"/>
              </w:rPr>
              <w:t>أن تطلب من حكومة فرنسا تقديم تقرير إلى الاجتماع الرابع والتسعين بشأن هذا المشروع الذي يعاني من تأخيرات في التنفيذ</w:t>
            </w:r>
          </w:p>
        </w:tc>
      </w:tr>
      <w:tr w:rsidR="00F34281" w:rsidRPr="00B409E3" w14:paraId="29C4C1E4" w14:textId="77777777" w:rsidTr="003414B0">
        <w:trPr>
          <w:trHeight w:val="570"/>
        </w:trPr>
        <w:tc>
          <w:tcPr>
            <w:tcW w:w="2245" w:type="dxa"/>
            <w:shd w:val="clear" w:color="auto" w:fill="auto"/>
            <w:tcMar>
              <w:left w:w="86" w:type="dxa"/>
              <w:right w:w="86" w:type="dxa"/>
            </w:tcMar>
            <w:hideMark/>
          </w:tcPr>
          <w:p w14:paraId="38105103" w14:textId="6D17B6C5" w:rsidR="00F34281" w:rsidRPr="00B409E3" w:rsidRDefault="00F34281" w:rsidP="00F34281">
            <w:pPr>
              <w:bidi/>
              <w:jc w:val="left"/>
              <w:rPr>
                <w:sz w:val="20"/>
                <w:szCs w:val="20"/>
                <w:lang w:eastAsia="en-CA" w:bidi="ar-LB"/>
              </w:rPr>
            </w:pPr>
            <w:r w:rsidRPr="002E0EBA">
              <w:rPr>
                <w:sz w:val="20"/>
                <w:szCs w:val="20"/>
                <w:rtl/>
                <w:lang w:eastAsia="en-CA" w:bidi="ar-LB"/>
              </w:rPr>
              <w:t>البرازيل</w:t>
            </w:r>
          </w:p>
          <w:p w14:paraId="5A403DA9" w14:textId="2C2F9267" w:rsidR="00F34281" w:rsidRPr="00B409E3" w:rsidRDefault="00F34281" w:rsidP="00F34281">
            <w:pPr>
              <w:bidi/>
              <w:jc w:val="left"/>
              <w:rPr>
                <w:sz w:val="20"/>
                <w:szCs w:val="20"/>
                <w:lang w:eastAsia="en-CA" w:bidi="ar-LB"/>
              </w:rPr>
            </w:pPr>
            <w:r w:rsidRPr="00B409E3">
              <w:rPr>
                <w:sz w:val="20"/>
                <w:szCs w:val="20"/>
                <w:lang w:eastAsia="en-CA" w:bidi="ar-LB"/>
              </w:rPr>
              <w:t>BRA/PHA/82/TAS/321</w:t>
            </w:r>
          </w:p>
        </w:tc>
        <w:tc>
          <w:tcPr>
            <w:tcW w:w="990" w:type="dxa"/>
            <w:shd w:val="clear" w:color="auto" w:fill="auto"/>
            <w:tcMar>
              <w:left w:w="86" w:type="dxa"/>
              <w:right w:w="86" w:type="dxa"/>
            </w:tcMar>
            <w:hideMark/>
          </w:tcPr>
          <w:p w14:paraId="6D8A5BED" w14:textId="0EC3AC47" w:rsidR="00F34281" w:rsidRPr="00B409E3" w:rsidRDefault="00F34281" w:rsidP="00F34281">
            <w:pPr>
              <w:bidi/>
              <w:jc w:val="left"/>
              <w:rPr>
                <w:sz w:val="20"/>
                <w:szCs w:val="20"/>
                <w:lang w:eastAsia="en-CA" w:bidi="ar-LB"/>
              </w:rPr>
            </w:pPr>
            <w:r>
              <w:rPr>
                <w:sz w:val="20"/>
                <w:szCs w:val="20"/>
                <w:rtl/>
                <w:lang w:eastAsia="en-CA" w:bidi="ar-LB"/>
              </w:rPr>
              <w:t>ألمانيا</w:t>
            </w:r>
          </w:p>
        </w:tc>
        <w:tc>
          <w:tcPr>
            <w:tcW w:w="3690" w:type="dxa"/>
            <w:shd w:val="clear" w:color="auto" w:fill="auto"/>
            <w:tcMar>
              <w:left w:w="86" w:type="dxa"/>
              <w:right w:w="86" w:type="dxa"/>
            </w:tcMar>
            <w:hideMark/>
          </w:tcPr>
          <w:p w14:paraId="6FF583A3" w14:textId="2ED9669C" w:rsidR="00F34281" w:rsidRPr="00B409E3" w:rsidRDefault="00F34281" w:rsidP="00F34281">
            <w:pPr>
              <w:bidi/>
              <w:jc w:val="left"/>
              <w:rPr>
                <w:sz w:val="20"/>
                <w:szCs w:val="20"/>
                <w:lang w:eastAsia="en-CA" w:bidi="ar-LB"/>
              </w:rPr>
            </w:pPr>
            <w:r w:rsidRPr="00FF0731">
              <w:rPr>
                <w:sz w:val="20"/>
                <w:szCs w:val="20"/>
                <w:rtl/>
                <w:lang w:eastAsia="en-CA" w:bidi="ar-LB"/>
              </w:rPr>
              <w:t xml:space="preserve">خطة إدارة إزالة المواد الهيدروكلوروفلوروكربونبة (المرحلة الثانية، الشريحة الثالثة) (قطاع </w:t>
            </w:r>
            <w:r>
              <w:rPr>
                <w:sz w:val="20"/>
                <w:szCs w:val="20"/>
                <w:rtl/>
                <w:lang w:eastAsia="en-CA" w:bidi="ar-LB"/>
              </w:rPr>
              <w:t>خدمة التبريد</w:t>
            </w:r>
            <w:r w:rsidRPr="00FF0731">
              <w:rPr>
                <w:sz w:val="20"/>
                <w:szCs w:val="20"/>
                <w:rtl/>
                <w:lang w:eastAsia="en-CA" w:bidi="ar-LB"/>
              </w:rPr>
              <w:t>)</w:t>
            </w:r>
          </w:p>
        </w:tc>
        <w:tc>
          <w:tcPr>
            <w:tcW w:w="1351" w:type="dxa"/>
            <w:shd w:val="clear" w:color="auto" w:fill="auto"/>
            <w:tcMar>
              <w:left w:w="86" w:type="dxa"/>
              <w:right w:w="86" w:type="dxa"/>
            </w:tcMar>
            <w:hideMark/>
          </w:tcPr>
          <w:p w14:paraId="38C7FDD3" w14:textId="4F6E2B30" w:rsidR="00F34281" w:rsidRPr="00B409E3" w:rsidRDefault="00F34281" w:rsidP="00F34281">
            <w:pPr>
              <w:bidi/>
              <w:jc w:val="center"/>
              <w:rPr>
                <w:sz w:val="20"/>
                <w:szCs w:val="20"/>
                <w:lang w:eastAsia="en-CA" w:bidi="ar-LB"/>
              </w:rPr>
            </w:pPr>
            <w:r w:rsidRPr="00E21800">
              <w:rPr>
                <w:sz w:val="20"/>
                <w:szCs w:val="20"/>
                <w:rtl/>
                <w:lang w:eastAsia="en-CA" w:bidi="ar-LB"/>
              </w:rPr>
              <w:t>77</w:t>
            </w:r>
          </w:p>
        </w:tc>
        <w:tc>
          <w:tcPr>
            <w:tcW w:w="2069" w:type="dxa"/>
            <w:shd w:val="clear" w:color="auto" w:fill="auto"/>
            <w:tcMar>
              <w:left w:w="86" w:type="dxa"/>
              <w:right w:w="86" w:type="dxa"/>
            </w:tcMar>
            <w:hideMark/>
          </w:tcPr>
          <w:p w14:paraId="6B6159FF" w14:textId="63BA378E" w:rsidR="00F34281" w:rsidRPr="00B409E3" w:rsidRDefault="00F34281" w:rsidP="00F34281">
            <w:pPr>
              <w:bidi/>
              <w:jc w:val="left"/>
              <w:rPr>
                <w:sz w:val="20"/>
                <w:szCs w:val="20"/>
                <w:lang w:eastAsia="en-CA" w:bidi="ar-LB"/>
              </w:rPr>
            </w:pPr>
            <w:r w:rsidRPr="0047728F">
              <w:rPr>
                <w:sz w:val="20"/>
                <w:szCs w:val="20"/>
                <w:rtl/>
                <w:lang w:eastAsia="en-CA" w:bidi="ar-LB"/>
              </w:rPr>
              <w:t>تأخيرات مدتها 12 شهرا</w:t>
            </w:r>
            <w:r>
              <w:rPr>
                <w:sz w:val="20"/>
                <w:szCs w:val="20"/>
                <w:rtl/>
                <w:lang w:eastAsia="en-CA" w:bidi="ar-LB"/>
              </w:rPr>
              <w:t>ً</w:t>
            </w:r>
          </w:p>
        </w:tc>
        <w:tc>
          <w:tcPr>
            <w:tcW w:w="4050" w:type="dxa"/>
            <w:shd w:val="clear" w:color="auto" w:fill="auto"/>
            <w:tcMar>
              <w:left w:w="86" w:type="dxa"/>
              <w:right w:w="86" w:type="dxa"/>
            </w:tcMar>
            <w:hideMark/>
          </w:tcPr>
          <w:p w14:paraId="10C67D62" w14:textId="14870BB1" w:rsidR="00F34281" w:rsidRPr="00B409E3" w:rsidRDefault="00B151EF" w:rsidP="00B151EF">
            <w:pPr>
              <w:bidi/>
              <w:rPr>
                <w:sz w:val="20"/>
                <w:szCs w:val="20"/>
                <w:lang w:eastAsia="en-CA" w:bidi="ar-LB"/>
              </w:rPr>
            </w:pPr>
            <w:r w:rsidRPr="00B151EF">
              <w:rPr>
                <w:sz w:val="20"/>
                <w:szCs w:val="20"/>
                <w:rtl/>
                <w:lang w:eastAsia="en-CA" w:bidi="ar-LB"/>
              </w:rPr>
              <w:t>أن تطلب من حكومة ألمانيا تقديم تقرير إلى الاجتماع الرابع والتسعين بشأن هذا المشروع الذي يعاني من تأخيرات في التنفيذ</w:t>
            </w:r>
          </w:p>
        </w:tc>
      </w:tr>
      <w:tr w:rsidR="00B151EF" w:rsidRPr="00B409E3" w14:paraId="4B0D31B0" w14:textId="77777777" w:rsidTr="003414B0">
        <w:trPr>
          <w:trHeight w:val="581"/>
        </w:trPr>
        <w:tc>
          <w:tcPr>
            <w:tcW w:w="2245" w:type="dxa"/>
            <w:shd w:val="clear" w:color="auto" w:fill="auto"/>
            <w:tcMar>
              <w:left w:w="86" w:type="dxa"/>
              <w:right w:w="86" w:type="dxa"/>
            </w:tcMar>
            <w:hideMark/>
          </w:tcPr>
          <w:p w14:paraId="13BB5846" w14:textId="21F111E3" w:rsidR="00B151EF" w:rsidRPr="00B409E3" w:rsidRDefault="00B151EF" w:rsidP="00B151EF">
            <w:pPr>
              <w:bidi/>
              <w:jc w:val="left"/>
              <w:rPr>
                <w:sz w:val="20"/>
                <w:szCs w:val="20"/>
                <w:lang w:eastAsia="en-CA" w:bidi="ar-LB"/>
              </w:rPr>
            </w:pPr>
            <w:r w:rsidRPr="002E0EBA">
              <w:rPr>
                <w:sz w:val="20"/>
                <w:szCs w:val="20"/>
                <w:rtl/>
                <w:lang w:eastAsia="en-CA" w:bidi="ar-LB"/>
              </w:rPr>
              <w:t>جمهورية إيران الإسلامية</w:t>
            </w:r>
          </w:p>
          <w:p w14:paraId="42188292" w14:textId="32697BB3" w:rsidR="00B151EF" w:rsidRPr="00B409E3" w:rsidRDefault="00B151EF" w:rsidP="00B151EF">
            <w:pPr>
              <w:bidi/>
              <w:jc w:val="left"/>
              <w:rPr>
                <w:sz w:val="20"/>
                <w:szCs w:val="20"/>
                <w:lang w:eastAsia="en-CA" w:bidi="ar-LB"/>
              </w:rPr>
            </w:pPr>
            <w:r w:rsidRPr="00B409E3">
              <w:rPr>
                <w:sz w:val="20"/>
                <w:szCs w:val="20"/>
                <w:lang w:eastAsia="en-CA" w:bidi="ar-LB"/>
              </w:rPr>
              <w:t>IRA/PHA/86/INV/250</w:t>
            </w:r>
          </w:p>
        </w:tc>
        <w:tc>
          <w:tcPr>
            <w:tcW w:w="990" w:type="dxa"/>
            <w:shd w:val="clear" w:color="auto" w:fill="auto"/>
            <w:tcMar>
              <w:left w:w="86" w:type="dxa"/>
              <w:right w:w="86" w:type="dxa"/>
            </w:tcMar>
            <w:hideMark/>
          </w:tcPr>
          <w:p w14:paraId="4155DFC0" w14:textId="53BC5A8C" w:rsidR="00B151EF" w:rsidRPr="00B409E3" w:rsidRDefault="00B151EF" w:rsidP="00B151EF">
            <w:pPr>
              <w:bidi/>
              <w:jc w:val="left"/>
              <w:rPr>
                <w:sz w:val="20"/>
                <w:szCs w:val="20"/>
                <w:lang w:eastAsia="en-CA" w:bidi="ar-LB"/>
              </w:rPr>
            </w:pPr>
            <w:r w:rsidRPr="00E906ED">
              <w:rPr>
                <w:sz w:val="20"/>
                <w:szCs w:val="20"/>
                <w:rtl/>
                <w:lang w:eastAsia="en-CA" w:bidi="ar-LB"/>
              </w:rPr>
              <w:t>ألمانيا</w:t>
            </w:r>
          </w:p>
        </w:tc>
        <w:tc>
          <w:tcPr>
            <w:tcW w:w="3690" w:type="dxa"/>
            <w:shd w:val="clear" w:color="auto" w:fill="auto"/>
            <w:tcMar>
              <w:left w:w="86" w:type="dxa"/>
              <w:right w:w="86" w:type="dxa"/>
            </w:tcMar>
            <w:hideMark/>
          </w:tcPr>
          <w:p w14:paraId="167591E2" w14:textId="54E8BA71" w:rsidR="00B151EF" w:rsidRPr="00B409E3" w:rsidRDefault="00B151EF" w:rsidP="00B151EF">
            <w:pPr>
              <w:bidi/>
              <w:jc w:val="left"/>
              <w:rPr>
                <w:sz w:val="20"/>
                <w:szCs w:val="20"/>
                <w:lang w:eastAsia="en-CA" w:bidi="ar-LB"/>
              </w:rPr>
            </w:pPr>
            <w:r w:rsidRPr="00FF0731">
              <w:rPr>
                <w:sz w:val="20"/>
                <w:szCs w:val="20"/>
                <w:rtl/>
                <w:lang w:eastAsia="en-CA" w:bidi="ar-LB"/>
              </w:rPr>
              <w:t xml:space="preserve">خطة إدارة إزالة المواد الهيدروكلوروفلوروكربونبة (المرحلة الثانية، الشريحة </w:t>
            </w:r>
            <w:r>
              <w:rPr>
                <w:sz w:val="20"/>
                <w:szCs w:val="20"/>
                <w:rtl/>
                <w:lang w:eastAsia="en-CA" w:bidi="ar-LB"/>
              </w:rPr>
              <w:t>الثالثة</w:t>
            </w:r>
            <w:r w:rsidRPr="00FF0731">
              <w:rPr>
                <w:sz w:val="20"/>
                <w:szCs w:val="20"/>
                <w:rtl/>
                <w:lang w:eastAsia="en-CA" w:bidi="ar-LB"/>
              </w:rPr>
              <w:t>) (</w:t>
            </w:r>
            <w:r>
              <w:rPr>
                <w:sz w:val="20"/>
                <w:szCs w:val="20"/>
                <w:rtl/>
                <w:lang w:eastAsia="en-CA" w:bidi="ar-LB"/>
              </w:rPr>
              <w:t>قطاع التبريد التجاري</w:t>
            </w:r>
            <w:r w:rsidRPr="00FF0731">
              <w:rPr>
                <w:sz w:val="20"/>
                <w:szCs w:val="20"/>
                <w:rtl/>
                <w:lang w:eastAsia="en-CA" w:bidi="ar-LB"/>
              </w:rPr>
              <w:t>)</w:t>
            </w:r>
          </w:p>
        </w:tc>
        <w:tc>
          <w:tcPr>
            <w:tcW w:w="1351" w:type="dxa"/>
            <w:shd w:val="clear" w:color="auto" w:fill="auto"/>
            <w:tcMar>
              <w:left w:w="86" w:type="dxa"/>
              <w:right w:w="86" w:type="dxa"/>
            </w:tcMar>
            <w:hideMark/>
          </w:tcPr>
          <w:p w14:paraId="376A495E" w14:textId="2AA6896A" w:rsidR="00B151EF" w:rsidRPr="00B409E3" w:rsidRDefault="00B151EF" w:rsidP="00B151EF">
            <w:pPr>
              <w:bidi/>
              <w:jc w:val="center"/>
              <w:rPr>
                <w:sz w:val="20"/>
                <w:szCs w:val="20"/>
                <w:lang w:eastAsia="en-CA" w:bidi="ar-LB"/>
              </w:rPr>
            </w:pPr>
            <w:r w:rsidRPr="00E21800">
              <w:rPr>
                <w:sz w:val="20"/>
                <w:szCs w:val="20"/>
                <w:rtl/>
                <w:lang w:eastAsia="en-CA" w:bidi="ar-LB"/>
              </w:rPr>
              <w:t>0</w:t>
            </w:r>
          </w:p>
        </w:tc>
        <w:tc>
          <w:tcPr>
            <w:tcW w:w="2069" w:type="dxa"/>
            <w:shd w:val="clear" w:color="auto" w:fill="auto"/>
            <w:tcMar>
              <w:left w:w="86" w:type="dxa"/>
              <w:right w:w="86" w:type="dxa"/>
            </w:tcMar>
            <w:hideMark/>
          </w:tcPr>
          <w:p w14:paraId="038D72D2" w14:textId="26F3DB43" w:rsidR="00B151EF" w:rsidRPr="00B409E3" w:rsidRDefault="00B151EF" w:rsidP="00B151EF">
            <w:pPr>
              <w:bidi/>
              <w:jc w:val="left"/>
              <w:rPr>
                <w:sz w:val="20"/>
                <w:szCs w:val="20"/>
                <w:lang w:eastAsia="en-CA" w:bidi="ar-LB"/>
              </w:rPr>
            </w:pPr>
            <w:r w:rsidRPr="0047728F">
              <w:rPr>
                <w:sz w:val="20"/>
                <w:szCs w:val="20"/>
                <w:rtl/>
                <w:lang w:eastAsia="en-CA" w:bidi="ar-LB"/>
              </w:rPr>
              <w:t>تأخيرات مدتها 1</w:t>
            </w:r>
            <w:r>
              <w:rPr>
                <w:sz w:val="20"/>
                <w:szCs w:val="20"/>
                <w:rtl/>
                <w:lang w:eastAsia="en-CA" w:bidi="ar-LB"/>
              </w:rPr>
              <w:t>8</w:t>
            </w:r>
            <w:r w:rsidRPr="0047728F">
              <w:rPr>
                <w:sz w:val="20"/>
                <w:szCs w:val="20"/>
                <w:rtl/>
                <w:lang w:eastAsia="en-CA" w:bidi="ar-LB"/>
              </w:rPr>
              <w:t xml:space="preserve"> شهراً</w:t>
            </w:r>
          </w:p>
        </w:tc>
        <w:tc>
          <w:tcPr>
            <w:tcW w:w="4050" w:type="dxa"/>
            <w:shd w:val="clear" w:color="auto" w:fill="auto"/>
            <w:tcMar>
              <w:left w:w="86" w:type="dxa"/>
              <w:right w:w="86" w:type="dxa"/>
            </w:tcMar>
            <w:hideMark/>
          </w:tcPr>
          <w:p w14:paraId="647A8355" w14:textId="2CEA9314" w:rsidR="00B151EF" w:rsidRPr="00B409E3" w:rsidRDefault="00B151EF" w:rsidP="00B151EF">
            <w:pPr>
              <w:bidi/>
              <w:rPr>
                <w:sz w:val="20"/>
                <w:szCs w:val="20"/>
                <w:lang w:eastAsia="en-CA" w:bidi="ar-LB"/>
              </w:rPr>
            </w:pPr>
            <w:r w:rsidRPr="00B151EF">
              <w:rPr>
                <w:sz w:val="20"/>
                <w:szCs w:val="20"/>
                <w:rtl/>
                <w:lang w:eastAsia="en-CA" w:bidi="ar-LB"/>
              </w:rPr>
              <w:t>أن تطلب من حكومة ألمانيا تقديم تقرير إلى الاجتماع الرابع والتسعين بشأن هذا المشروع الذي يعاني من تأخيرات في التنفيذ</w:t>
            </w:r>
          </w:p>
        </w:tc>
      </w:tr>
      <w:tr w:rsidR="00B151EF" w:rsidRPr="00B409E3" w14:paraId="715F826C" w14:textId="77777777" w:rsidTr="003414B0">
        <w:trPr>
          <w:trHeight w:val="529"/>
        </w:trPr>
        <w:tc>
          <w:tcPr>
            <w:tcW w:w="2245" w:type="dxa"/>
            <w:tcMar>
              <w:left w:w="86" w:type="dxa"/>
              <w:right w:w="86" w:type="dxa"/>
            </w:tcMar>
          </w:tcPr>
          <w:p w14:paraId="029AA8AA" w14:textId="37A09139" w:rsidR="00B151EF" w:rsidRPr="00B409E3" w:rsidRDefault="00B151EF" w:rsidP="00B151EF">
            <w:pPr>
              <w:bidi/>
              <w:jc w:val="left"/>
              <w:rPr>
                <w:sz w:val="20"/>
                <w:szCs w:val="20"/>
                <w:lang w:eastAsia="en-CA" w:bidi="ar-LB"/>
              </w:rPr>
            </w:pPr>
            <w:r w:rsidRPr="002E0EBA">
              <w:rPr>
                <w:sz w:val="20"/>
                <w:szCs w:val="20"/>
                <w:rtl/>
                <w:lang w:eastAsia="en-CA" w:bidi="ar-LB"/>
              </w:rPr>
              <w:t>موريشيوس</w:t>
            </w:r>
          </w:p>
          <w:p w14:paraId="543816A9" w14:textId="243AE61D" w:rsidR="00B151EF" w:rsidRPr="00B409E3" w:rsidRDefault="00B151EF" w:rsidP="00B151EF">
            <w:pPr>
              <w:bidi/>
              <w:jc w:val="left"/>
              <w:rPr>
                <w:sz w:val="20"/>
                <w:szCs w:val="20"/>
                <w:lang w:eastAsia="en-CA" w:bidi="ar-LB"/>
              </w:rPr>
            </w:pPr>
            <w:r w:rsidRPr="00B409E3">
              <w:rPr>
                <w:sz w:val="20"/>
                <w:szCs w:val="20"/>
                <w:lang w:eastAsia="en-CA" w:bidi="ar-LB"/>
              </w:rPr>
              <w:t>MAR/PHA/79/INV/27</w:t>
            </w:r>
          </w:p>
        </w:tc>
        <w:tc>
          <w:tcPr>
            <w:tcW w:w="990" w:type="dxa"/>
            <w:shd w:val="clear" w:color="auto" w:fill="auto"/>
            <w:tcMar>
              <w:left w:w="86" w:type="dxa"/>
              <w:right w:w="86" w:type="dxa"/>
            </w:tcMar>
          </w:tcPr>
          <w:p w14:paraId="06CA368D" w14:textId="199009A0" w:rsidR="00B151EF" w:rsidRPr="00B409E3" w:rsidRDefault="00B151EF" w:rsidP="00B151EF">
            <w:pPr>
              <w:bidi/>
              <w:jc w:val="left"/>
              <w:rPr>
                <w:sz w:val="20"/>
                <w:szCs w:val="20"/>
                <w:lang w:eastAsia="en-CA" w:bidi="ar-LB"/>
              </w:rPr>
            </w:pPr>
            <w:r w:rsidRPr="00E906ED">
              <w:rPr>
                <w:sz w:val="20"/>
                <w:szCs w:val="20"/>
                <w:rtl/>
                <w:lang w:eastAsia="en-CA" w:bidi="ar-LB"/>
              </w:rPr>
              <w:t>ألمانيا</w:t>
            </w:r>
          </w:p>
        </w:tc>
        <w:tc>
          <w:tcPr>
            <w:tcW w:w="3690" w:type="dxa"/>
            <w:tcMar>
              <w:left w:w="86" w:type="dxa"/>
              <w:right w:w="86" w:type="dxa"/>
            </w:tcMar>
          </w:tcPr>
          <w:p w14:paraId="169B7AF2" w14:textId="684AE8C8" w:rsidR="00B151EF" w:rsidRPr="00B409E3" w:rsidRDefault="00B151EF" w:rsidP="00B151EF">
            <w:pPr>
              <w:bidi/>
              <w:jc w:val="left"/>
              <w:rPr>
                <w:sz w:val="20"/>
                <w:szCs w:val="20"/>
                <w:lang w:eastAsia="en-CA" w:bidi="ar-LB"/>
              </w:rPr>
            </w:pPr>
            <w:r w:rsidRPr="00E33C69">
              <w:rPr>
                <w:sz w:val="20"/>
                <w:szCs w:val="20"/>
                <w:rtl/>
                <w:lang w:eastAsia="en-CA" w:bidi="ar-LB"/>
              </w:rPr>
              <w:t xml:space="preserve">خطة إدارة إزالة المواد الهيدروكلوروفلوروكربونبة (الشريحة </w:t>
            </w:r>
            <w:r>
              <w:rPr>
                <w:sz w:val="20"/>
                <w:szCs w:val="20"/>
                <w:rtl/>
                <w:lang w:eastAsia="en-CA" w:bidi="ar-LB"/>
              </w:rPr>
              <w:t>الثالثة</w:t>
            </w:r>
            <w:r w:rsidRPr="00E33C69">
              <w:rPr>
                <w:sz w:val="20"/>
                <w:szCs w:val="20"/>
                <w:rtl/>
                <w:lang w:eastAsia="en-CA" w:bidi="ar-LB"/>
              </w:rPr>
              <w:t>)</w:t>
            </w:r>
          </w:p>
        </w:tc>
        <w:tc>
          <w:tcPr>
            <w:tcW w:w="1351" w:type="dxa"/>
            <w:shd w:val="clear" w:color="auto" w:fill="auto"/>
            <w:tcMar>
              <w:left w:w="86" w:type="dxa"/>
              <w:right w:w="86" w:type="dxa"/>
            </w:tcMar>
          </w:tcPr>
          <w:p w14:paraId="65C84079" w14:textId="01AD9258" w:rsidR="00B151EF" w:rsidRPr="00B409E3" w:rsidRDefault="00B151EF" w:rsidP="00B151EF">
            <w:pPr>
              <w:bidi/>
              <w:jc w:val="center"/>
              <w:rPr>
                <w:sz w:val="20"/>
                <w:szCs w:val="20"/>
                <w:lang w:eastAsia="en-CA" w:bidi="ar-LB"/>
              </w:rPr>
            </w:pPr>
            <w:r w:rsidRPr="00E21800">
              <w:rPr>
                <w:sz w:val="20"/>
                <w:szCs w:val="20"/>
                <w:rtl/>
                <w:lang w:eastAsia="en-CA" w:bidi="ar-LB"/>
              </w:rPr>
              <w:t>55</w:t>
            </w:r>
          </w:p>
        </w:tc>
        <w:tc>
          <w:tcPr>
            <w:tcW w:w="2069" w:type="dxa"/>
            <w:shd w:val="clear" w:color="auto" w:fill="auto"/>
            <w:tcMar>
              <w:left w:w="86" w:type="dxa"/>
              <w:right w:w="86" w:type="dxa"/>
            </w:tcMar>
          </w:tcPr>
          <w:p w14:paraId="4E5E4264" w14:textId="188F5DF7" w:rsidR="00B151EF" w:rsidRPr="00B409E3" w:rsidRDefault="004E1A59" w:rsidP="00B151EF">
            <w:pPr>
              <w:bidi/>
              <w:jc w:val="left"/>
              <w:rPr>
                <w:sz w:val="20"/>
                <w:szCs w:val="20"/>
                <w:lang w:eastAsia="en-CA" w:bidi="ar-LB"/>
              </w:rPr>
            </w:pPr>
            <w:r w:rsidRPr="004E1A59">
              <w:rPr>
                <w:sz w:val="20"/>
                <w:szCs w:val="20"/>
                <w:rtl/>
                <w:lang w:eastAsia="en-CA" w:bidi="ar-LB"/>
              </w:rPr>
              <w:t>تأخر في تنفيذ الأنشطة</w:t>
            </w:r>
          </w:p>
        </w:tc>
        <w:tc>
          <w:tcPr>
            <w:tcW w:w="4050" w:type="dxa"/>
            <w:shd w:val="clear" w:color="auto" w:fill="auto"/>
            <w:tcMar>
              <w:left w:w="86" w:type="dxa"/>
              <w:right w:w="86" w:type="dxa"/>
            </w:tcMar>
          </w:tcPr>
          <w:p w14:paraId="1125C767" w14:textId="182CBA4E" w:rsidR="00B151EF" w:rsidRPr="00B409E3" w:rsidRDefault="00B151EF" w:rsidP="00B151EF">
            <w:pPr>
              <w:bidi/>
              <w:rPr>
                <w:sz w:val="20"/>
                <w:szCs w:val="20"/>
                <w:lang w:eastAsia="en-CA" w:bidi="ar-LB"/>
              </w:rPr>
            </w:pPr>
            <w:r w:rsidRPr="00B151EF">
              <w:rPr>
                <w:sz w:val="20"/>
                <w:szCs w:val="20"/>
                <w:rtl/>
                <w:lang w:eastAsia="en-CA" w:bidi="ar-LB"/>
              </w:rPr>
              <w:t>أن تطلب من حكومة ألمانيا تقديم تقرير إلى الاجتماع الرابع والتسعين بشأن هذا المشروع الذي يعاني من تأخيرات في التنفيذ</w:t>
            </w:r>
          </w:p>
        </w:tc>
      </w:tr>
      <w:tr w:rsidR="00F34281" w:rsidRPr="00B409E3" w14:paraId="73229C45" w14:textId="77777777" w:rsidTr="003414B0">
        <w:trPr>
          <w:trHeight w:val="953"/>
        </w:trPr>
        <w:tc>
          <w:tcPr>
            <w:tcW w:w="2245" w:type="dxa"/>
            <w:tcMar>
              <w:left w:w="86" w:type="dxa"/>
              <w:right w:w="86" w:type="dxa"/>
            </w:tcMar>
          </w:tcPr>
          <w:p w14:paraId="25B42CD8" w14:textId="01AECA86" w:rsidR="00F34281" w:rsidRPr="00B409E3" w:rsidRDefault="00F34281" w:rsidP="00F34281">
            <w:pPr>
              <w:bidi/>
              <w:jc w:val="left"/>
              <w:rPr>
                <w:sz w:val="20"/>
                <w:szCs w:val="20"/>
                <w:lang w:eastAsia="en-CA" w:bidi="ar-LB"/>
              </w:rPr>
            </w:pPr>
            <w:r w:rsidRPr="002E0EBA">
              <w:rPr>
                <w:sz w:val="20"/>
                <w:szCs w:val="20"/>
                <w:rtl/>
                <w:lang w:eastAsia="en-CA" w:bidi="ar-LB"/>
              </w:rPr>
              <w:t>موريشيوس</w:t>
            </w:r>
          </w:p>
          <w:p w14:paraId="781B586D" w14:textId="77777777" w:rsidR="00F34281" w:rsidRPr="00B409E3" w:rsidRDefault="00F34281" w:rsidP="00F34281">
            <w:pPr>
              <w:bidi/>
              <w:jc w:val="left"/>
              <w:rPr>
                <w:sz w:val="20"/>
                <w:szCs w:val="20"/>
                <w:lang w:eastAsia="en-CA" w:bidi="ar-LB"/>
              </w:rPr>
            </w:pPr>
            <w:r w:rsidRPr="00B409E3">
              <w:rPr>
                <w:sz w:val="20"/>
                <w:szCs w:val="20"/>
                <w:lang w:eastAsia="en-CA" w:bidi="ar-LB"/>
              </w:rPr>
              <w:t>MAR/PHA/86/INV/30</w:t>
            </w:r>
          </w:p>
        </w:tc>
        <w:tc>
          <w:tcPr>
            <w:tcW w:w="990" w:type="dxa"/>
            <w:shd w:val="clear" w:color="auto" w:fill="auto"/>
            <w:tcMar>
              <w:left w:w="86" w:type="dxa"/>
              <w:right w:w="86" w:type="dxa"/>
            </w:tcMar>
          </w:tcPr>
          <w:p w14:paraId="4C1C3CB7" w14:textId="7DCD1403" w:rsidR="00F34281" w:rsidRPr="00B409E3" w:rsidRDefault="00F34281" w:rsidP="00F34281">
            <w:pPr>
              <w:bidi/>
              <w:jc w:val="left"/>
              <w:rPr>
                <w:sz w:val="20"/>
                <w:szCs w:val="20"/>
                <w:lang w:eastAsia="en-CA" w:bidi="ar-LB"/>
              </w:rPr>
            </w:pPr>
            <w:r w:rsidRPr="00E906ED">
              <w:rPr>
                <w:sz w:val="20"/>
                <w:szCs w:val="20"/>
                <w:rtl/>
                <w:lang w:eastAsia="en-CA" w:bidi="ar-LB"/>
              </w:rPr>
              <w:t>ألمانيا</w:t>
            </w:r>
          </w:p>
        </w:tc>
        <w:tc>
          <w:tcPr>
            <w:tcW w:w="3690" w:type="dxa"/>
            <w:tcMar>
              <w:left w:w="86" w:type="dxa"/>
              <w:right w:w="86" w:type="dxa"/>
            </w:tcMar>
          </w:tcPr>
          <w:p w14:paraId="725220B4" w14:textId="50CF6FDF" w:rsidR="00F34281" w:rsidRPr="00B409E3" w:rsidRDefault="00F34281" w:rsidP="00F34281">
            <w:pPr>
              <w:bidi/>
              <w:jc w:val="left"/>
              <w:rPr>
                <w:sz w:val="20"/>
                <w:szCs w:val="20"/>
                <w:lang w:eastAsia="en-CA" w:bidi="ar-LB"/>
              </w:rPr>
            </w:pPr>
            <w:r w:rsidRPr="002B4B36">
              <w:rPr>
                <w:sz w:val="20"/>
                <w:szCs w:val="20"/>
                <w:rtl/>
                <w:lang w:eastAsia="en-CA" w:bidi="ar-LB"/>
              </w:rPr>
              <w:t xml:space="preserve">خطة إدارة إزالة المواد الهيدروكلوروفلوروكربونبة (المرحلة الأولى، الشريحة </w:t>
            </w:r>
            <w:r>
              <w:rPr>
                <w:sz w:val="20"/>
                <w:szCs w:val="20"/>
                <w:rtl/>
                <w:lang w:eastAsia="en-CA" w:bidi="ar-LB"/>
              </w:rPr>
              <w:t>الرابعة</w:t>
            </w:r>
            <w:r w:rsidRPr="002B4B36">
              <w:rPr>
                <w:sz w:val="20"/>
                <w:szCs w:val="20"/>
                <w:rtl/>
                <w:lang w:eastAsia="en-CA" w:bidi="ar-LB"/>
              </w:rPr>
              <w:t>)</w:t>
            </w:r>
          </w:p>
        </w:tc>
        <w:tc>
          <w:tcPr>
            <w:tcW w:w="1351" w:type="dxa"/>
            <w:shd w:val="clear" w:color="auto" w:fill="auto"/>
            <w:tcMar>
              <w:left w:w="86" w:type="dxa"/>
              <w:right w:w="86" w:type="dxa"/>
            </w:tcMar>
          </w:tcPr>
          <w:p w14:paraId="53BD8CA1" w14:textId="324F9432" w:rsidR="00F34281" w:rsidRPr="00B409E3" w:rsidRDefault="00F34281" w:rsidP="00F34281">
            <w:pPr>
              <w:bidi/>
              <w:jc w:val="center"/>
              <w:rPr>
                <w:sz w:val="20"/>
                <w:szCs w:val="20"/>
                <w:lang w:eastAsia="en-CA" w:bidi="ar-LB"/>
              </w:rPr>
            </w:pPr>
            <w:r w:rsidRPr="00E21800">
              <w:rPr>
                <w:sz w:val="20"/>
                <w:szCs w:val="20"/>
                <w:rtl/>
                <w:lang w:eastAsia="en-CA" w:bidi="ar-LB"/>
              </w:rPr>
              <w:t>0</w:t>
            </w:r>
          </w:p>
        </w:tc>
        <w:tc>
          <w:tcPr>
            <w:tcW w:w="2069" w:type="dxa"/>
            <w:shd w:val="clear" w:color="auto" w:fill="auto"/>
            <w:tcMar>
              <w:left w:w="86" w:type="dxa"/>
              <w:right w:w="86" w:type="dxa"/>
            </w:tcMar>
          </w:tcPr>
          <w:p w14:paraId="52825E09" w14:textId="40808B66" w:rsidR="00F34281" w:rsidRDefault="00F34281" w:rsidP="00F34281">
            <w:pPr>
              <w:bidi/>
              <w:jc w:val="left"/>
              <w:rPr>
                <w:sz w:val="20"/>
                <w:szCs w:val="20"/>
                <w:rtl/>
                <w:lang w:eastAsia="en-CA" w:bidi="ar-LB"/>
              </w:rPr>
            </w:pPr>
            <w:r>
              <w:rPr>
                <w:sz w:val="20"/>
                <w:szCs w:val="20"/>
                <w:rtl/>
                <w:lang w:eastAsia="en-CA" w:bidi="ar-LB"/>
              </w:rPr>
              <w:t xml:space="preserve">(1) </w:t>
            </w:r>
            <w:r w:rsidRPr="003846D0">
              <w:rPr>
                <w:sz w:val="20"/>
                <w:szCs w:val="20"/>
                <w:rtl/>
                <w:lang w:eastAsia="en-CA" w:bidi="ar-LB"/>
              </w:rPr>
              <w:t>تأخيرات مدتها 1</w:t>
            </w:r>
            <w:r>
              <w:rPr>
                <w:sz w:val="20"/>
                <w:szCs w:val="20"/>
                <w:rtl/>
                <w:lang w:eastAsia="en-CA" w:bidi="ar-LB"/>
              </w:rPr>
              <w:t>8</w:t>
            </w:r>
            <w:r w:rsidRPr="003846D0">
              <w:rPr>
                <w:sz w:val="20"/>
                <w:szCs w:val="20"/>
                <w:rtl/>
                <w:lang w:eastAsia="en-CA" w:bidi="ar-LB"/>
              </w:rPr>
              <w:t xml:space="preserve"> شهراً</w:t>
            </w:r>
          </w:p>
          <w:p w14:paraId="1E708EDD" w14:textId="77777777" w:rsidR="000B38EE" w:rsidRPr="003846D0" w:rsidRDefault="000B38EE" w:rsidP="000B38EE">
            <w:pPr>
              <w:bidi/>
              <w:jc w:val="left"/>
              <w:rPr>
                <w:sz w:val="20"/>
                <w:szCs w:val="20"/>
                <w:rtl/>
                <w:lang w:eastAsia="en-CA" w:bidi="ar-LB"/>
              </w:rPr>
            </w:pPr>
          </w:p>
          <w:p w14:paraId="29C8E46A" w14:textId="7C9057D8" w:rsidR="00F34281" w:rsidRPr="00B409E3" w:rsidRDefault="00F34281" w:rsidP="00F34281">
            <w:pPr>
              <w:bidi/>
              <w:jc w:val="left"/>
              <w:rPr>
                <w:sz w:val="20"/>
                <w:szCs w:val="20"/>
                <w:lang w:eastAsia="en-CA" w:bidi="ar-LB"/>
              </w:rPr>
            </w:pPr>
            <w:r w:rsidRPr="003846D0">
              <w:rPr>
                <w:sz w:val="20"/>
                <w:szCs w:val="20"/>
                <w:rtl/>
                <w:lang w:eastAsia="en-CA" w:bidi="ar-LB"/>
              </w:rPr>
              <w:t xml:space="preserve">(2) </w:t>
            </w:r>
            <w:r w:rsidR="004E1A59" w:rsidRPr="004E1A59">
              <w:rPr>
                <w:sz w:val="20"/>
                <w:szCs w:val="20"/>
                <w:rtl/>
                <w:lang w:eastAsia="en-CA" w:bidi="ar-LB"/>
              </w:rPr>
              <w:t>تأخر في تنفيذ الأنشطة</w:t>
            </w:r>
          </w:p>
        </w:tc>
        <w:tc>
          <w:tcPr>
            <w:tcW w:w="4050" w:type="dxa"/>
            <w:shd w:val="clear" w:color="auto" w:fill="auto"/>
            <w:tcMar>
              <w:left w:w="86" w:type="dxa"/>
              <w:right w:w="86" w:type="dxa"/>
            </w:tcMar>
          </w:tcPr>
          <w:p w14:paraId="5988AE75" w14:textId="562F5F03" w:rsidR="00B151EF" w:rsidRPr="00B409E3" w:rsidRDefault="00B151EF" w:rsidP="00B151EF">
            <w:pPr>
              <w:bidi/>
              <w:rPr>
                <w:sz w:val="20"/>
                <w:szCs w:val="20"/>
                <w:lang w:eastAsia="en-CA" w:bidi="ar-LB"/>
              </w:rPr>
            </w:pPr>
            <w:r>
              <w:rPr>
                <w:sz w:val="20"/>
                <w:szCs w:val="20"/>
                <w:rtl/>
                <w:lang w:eastAsia="en-CA" w:bidi="ar-LB"/>
              </w:rPr>
              <w:t xml:space="preserve">(1) </w:t>
            </w:r>
            <w:r w:rsidRPr="00B151EF">
              <w:rPr>
                <w:sz w:val="20"/>
                <w:szCs w:val="20"/>
                <w:rtl/>
                <w:lang w:eastAsia="en-CA" w:bidi="ar-LB"/>
              </w:rPr>
              <w:t>أن تطلب من حكومة ألمانيا تقديم تقرير إلى الاجتماع الرابع والتسعين بشأن هذا المشروع الذي يعاني من تأخيرات في التنفيذ</w:t>
            </w:r>
          </w:p>
          <w:p w14:paraId="1AEF8DE0" w14:textId="4708CA62" w:rsidR="00B151EF" w:rsidRPr="00B409E3" w:rsidRDefault="00B151EF" w:rsidP="00B151EF">
            <w:pPr>
              <w:bidi/>
              <w:rPr>
                <w:sz w:val="20"/>
                <w:szCs w:val="20"/>
                <w:lang w:eastAsia="en-CA" w:bidi="ar-LB"/>
              </w:rPr>
            </w:pPr>
            <w:r>
              <w:rPr>
                <w:sz w:val="20"/>
                <w:szCs w:val="20"/>
                <w:rtl/>
                <w:lang w:eastAsia="en-CA" w:bidi="ar-LB"/>
              </w:rPr>
              <w:t>(2)</w:t>
            </w:r>
            <w:r>
              <w:rPr>
                <w:rtl/>
                <w:lang w:bidi="ar-LB"/>
              </w:rPr>
              <w:t xml:space="preserve"> </w:t>
            </w:r>
            <w:r w:rsidRPr="00B151EF">
              <w:rPr>
                <w:sz w:val="20"/>
                <w:szCs w:val="20"/>
                <w:rtl/>
                <w:lang w:eastAsia="en-CA" w:bidi="ar-LB"/>
              </w:rPr>
              <w:t>أن تطلب من حكومة ألمانيا تقدم تقريراً إلى الاجتماع الرابع والتسعين بشأن حالة تنفيذ الأنشطة</w:t>
            </w:r>
          </w:p>
        </w:tc>
      </w:tr>
      <w:tr w:rsidR="00F34281" w:rsidRPr="00B409E3" w14:paraId="4DD800BC" w14:textId="77777777" w:rsidTr="003414B0">
        <w:trPr>
          <w:trHeight w:val="561"/>
        </w:trPr>
        <w:tc>
          <w:tcPr>
            <w:tcW w:w="2245" w:type="dxa"/>
            <w:shd w:val="clear" w:color="auto" w:fill="auto"/>
            <w:tcMar>
              <w:left w:w="86" w:type="dxa"/>
              <w:right w:w="86" w:type="dxa"/>
            </w:tcMar>
            <w:hideMark/>
          </w:tcPr>
          <w:p w14:paraId="6DC5C2BC" w14:textId="5032700A" w:rsidR="00F34281" w:rsidRPr="00B409E3" w:rsidRDefault="00F34281" w:rsidP="00F34281">
            <w:pPr>
              <w:bidi/>
              <w:jc w:val="left"/>
              <w:rPr>
                <w:sz w:val="20"/>
                <w:szCs w:val="20"/>
                <w:lang w:eastAsia="en-CA" w:bidi="ar-LB"/>
              </w:rPr>
            </w:pPr>
            <w:r w:rsidRPr="002E0EBA">
              <w:rPr>
                <w:sz w:val="20"/>
                <w:szCs w:val="20"/>
                <w:rtl/>
                <w:lang w:eastAsia="en-CA" w:bidi="ar-LB"/>
              </w:rPr>
              <w:t>المكسيك</w:t>
            </w:r>
          </w:p>
          <w:p w14:paraId="3B0D2C51" w14:textId="339B7434" w:rsidR="00F34281" w:rsidRPr="00B409E3" w:rsidRDefault="00F34281" w:rsidP="00F34281">
            <w:pPr>
              <w:bidi/>
              <w:jc w:val="left"/>
              <w:rPr>
                <w:sz w:val="20"/>
                <w:szCs w:val="20"/>
                <w:lang w:eastAsia="en-CA" w:bidi="ar-LB"/>
              </w:rPr>
            </w:pPr>
            <w:r w:rsidRPr="00B409E3">
              <w:rPr>
                <w:sz w:val="20"/>
                <w:szCs w:val="20"/>
                <w:lang w:eastAsia="en-CA" w:bidi="ar-LB"/>
              </w:rPr>
              <w:t>MEX/PHA/77/INV/179</w:t>
            </w:r>
          </w:p>
        </w:tc>
        <w:tc>
          <w:tcPr>
            <w:tcW w:w="990" w:type="dxa"/>
            <w:shd w:val="clear" w:color="auto" w:fill="auto"/>
            <w:tcMar>
              <w:left w:w="86" w:type="dxa"/>
              <w:right w:w="86" w:type="dxa"/>
            </w:tcMar>
            <w:hideMark/>
          </w:tcPr>
          <w:p w14:paraId="0369EB08" w14:textId="409F4CDD" w:rsidR="00F34281" w:rsidRPr="00B409E3" w:rsidRDefault="00F34281" w:rsidP="00F34281">
            <w:pPr>
              <w:bidi/>
              <w:jc w:val="left"/>
              <w:rPr>
                <w:sz w:val="20"/>
                <w:szCs w:val="20"/>
                <w:lang w:eastAsia="en-CA" w:bidi="ar-LB"/>
              </w:rPr>
            </w:pPr>
            <w:r w:rsidRPr="00E906ED">
              <w:rPr>
                <w:sz w:val="20"/>
                <w:szCs w:val="20"/>
                <w:rtl/>
                <w:lang w:eastAsia="en-CA" w:bidi="ar-LB"/>
              </w:rPr>
              <w:t>ألمانيا</w:t>
            </w:r>
          </w:p>
        </w:tc>
        <w:tc>
          <w:tcPr>
            <w:tcW w:w="3690" w:type="dxa"/>
            <w:shd w:val="clear" w:color="auto" w:fill="auto"/>
            <w:tcMar>
              <w:left w:w="86" w:type="dxa"/>
              <w:right w:w="86" w:type="dxa"/>
            </w:tcMar>
            <w:hideMark/>
          </w:tcPr>
          <w:p w14:paraId="116A4FF3" w14:textId="70A9C1D3" w:rsidR="00F34281" w:rsidRPr="00B409E3" w:rsidRDefault="00F34281" w:rsidP="00F34281">
            <w:pPr>
              <w:bidi/>
              <w:jc w:val="left"/>
              <w:rPr>
                <w:sz w:val="20"/>
                <w:szCs w:val="20"/>
                <w:lang w:eastAsia="en-CA" w:bidi="ar-LB"/>
              </w:rPr>
            </w:pPr>
            <w:r w:rsidRPr="00FF0731">
              <w:rPr>
                <w:sz w:val="20"/>
                <w:szCs w:val="20"/>
                <w:rtl/>
                <w:lang w:eastAsia="en-CA" w:bidi="ar-LB"/>
              </w:rPr>
              <w:t xml:space="preserve">خطة إدارة إزالة المواد الهيدروكلوروفلوروكربونبة (المرحلة الثانية، الشريحة الثانية) (مشروع </w:t>
            </w:r>
            <w:r w:rsidR="00A078D5" w:rsidRPr="00FF0731">
              <w:rPr>
                <w:sz w:val="20"/>
                <w:szCs w:val="20"/>
                <w:rtl/>
                <w:lang w:eastAsia="en-CA" w:bidi="ar-LB"/>
              </w:rPr>
              <w:t>تدليلي</w:t>
            </w:r>
            <w:r w:rsidRPr="00FF0731">
              <w:rPr>
                <w:sz w:val="20"/>
                <w:szCs w:val="20"/>
                <w:rtl/>
                <w:lang w:eastAsia="en-CA" w:bidi="ar-LB"/>
              </w:rPr>
              <w:t xml:space="preserve"> للهيدروكربون والتدريب)</w:t>
            </w:r>
          </w:p>
        </w:tc>
        <w:tc>
          <w:tcPr>
            <w:tcW w:w="1351" w:type="dxa"/>
            <w:shd w:val="clear" w:color="auto" w:fill="auto"/>
            <w:tcMar>
              <w:left w:w="86" w:type="dxa"/>
              <w:right w:w="86" w:type="dxa"/>
            </w:tcMar>
            <w:hideMark/>
          </w:tcPr>
          <w:p w14:paraId="3689E00A" w14:textId="2946CB65" w:rsidR="00F34281" w:rsidRPr="00B409E3" w:rsidRDefault="00F34281" w:rsidP="00F34281">
            <w:pPr>
              <w:bidi/>
              <w:jc w:val="center"/>
              <w:rPr>
                <w:sz w:val="20"/>
                <w:szCs w:val="20"/>
                <w:lang w:eastAsia="en-CA" w:bidi="ar-LB"/>
              </w:rPr>
            </w:pPr>
            <w:r w:rsidRPr="00E21800">
              <w:rPr>
                <w:sz w:val="20"/>
                <w:szCs w:val="20"/>
                <w:rtl/>
                <w:lang w:eastAsia="en-CA" w:bidi="ar-LB"/>
              </w:rPr>
              <w:t>23</w:t>
            </w:r>
          </w:p>
        </w:tc>
        <w:tc>
          <w:tcPr>
            <w:tcW w:w="2069" w:type="dxa"/>
            <w:shd w:val="clear" w:color="auto" w:fill="auto"/>
            <w:tcMar>
              <w:left w:w="86" w:type="dxa"/>
              <w:right w:w="86" w:type="dxa"/>
            </w:tcMar>
            <w:hideMark/>
          </w:tcPr>
          <w:p w14:paraId="6264B367" w14:textId="6AC90CE5" w:rsidR="00F34281" w:rsidRPr="00B409E3" w:rsidRDefault="00F34281" w:rsidP="00F34281">
            <w:pPr>
              <w:bidi/>
              <w:jc w:val="left"/>
              <w:rPr>
                <w:sz w:val="20"/>
                <w:szCs w:val="20"/>
                <w:lang w:eastAsia="en-CA" w:bidi="ar-LB"/>
              </w:rPr>
            </w:pPr>
            <w:r w:rsidRPr="0047728F">
              <w:rPr>
                <w:sz w:val="20"/>
                <w:szCs w:val="20"/>
                <w:rtl/>
                <w:lang w:eastAsia="en-CA" w:bidi="ar-LB"/>
              </w:rPr>
              <w:t>تأخيرات مدتها 12 شهرا</w:t>
            </w:r>
            <w:r>
              <w:rPr>
                <w:sz w:val="20"/>
                <w:szCs w:val="20"/>
                <w:rtl/>
                <w:lang w:eastAsia="en-CA" w:bidi="ar-LB"/>
              </w:rPr>
              <w:t>ً</w:t>
            </w:r>
          </w:p>
        </w:tc>
        <w:tc>
          <w:tcPr>
            <w:tcW w:w="4050" w:type="dxa"/>
            <w:shd w:val="clear" w:color="auto" w:fill="auto"/>
            <w:tcMar>
              <w:left w:w="86" w:type="dxa"/>
              <w:right w:w="86" w:type="dxa"/>
            </w:tcMar>
            <w:hideMark/>
          </w:tcPr>
          <w:p w14:paraId="4C43531B" w14:textId="0F31C878" w:rsidR="002C642B" w:rsidRPr="00B409E3" w:rsidRDefault="002C642B" w:rsidP="002C642B">
            <w:pPr>
              <w:bidi/>
              <w:rPr>
                <w:sz w:val="20"/>
                <w:szCs w:val="20"/>
                <w:lang w:eastAsia="en-CA" w:bidi="ar-LB"/>
              </w:rPr>
            </w:pPr>
            <w:r w:rsidRPr="002C642B">
              <w:rPr>
                <w:sz w:val="20"/>
                <w:szCs w:val="20"/>
                <w:rtl/>
                <w:lang w:eastAsia="en-CA" w:bidi="ar-LB"/>
              </w:rPr>
              <w:t>أن تطلب من حكومة ألمانيا تقديم تقرير إلى الاجتماع الرابع والتسعين بشأن هذا المشروع الذي يعاني من تأخيرات في التنفيذ</w:t>
            </w:r>
          </w:p>
        </w:tc>
      </w:tr>
      <w:tr w:rsidR="00F34281" w:rsidRPr="00B409E3" w14:paraId="2D40F4AD" w14:textId="77777777" w:rsidTr="003414B0">
        <w:trPr>
          <w:trHeight w:val="494"/>
        </w:trPr>
        <w:tc>
          <w:tcPr>
            <w:tcW w:w="2245" w:type="dxa"/>
            <w:shd w:val="clear" w:color="auto" w:fill="auto"/>
            <w:tcMar>
              <w:left w:w="86" w:type="dxa"/>
              <w:right w:w="86" w:type="dxa"/>
            </w:tcMar>
          </w:tcPr>
          <w:p w14:paraId="31C4107D" w14:textId="5C52F89A" w:rsidR="00F34281" w:rsidRPr="00B409E3" w:rsidRDefault="00F34281" w:rsidP="00F34281">
            <w:pPr>
              <w:bidi/>
              <w:jc w:val="left"/>
              <w:rPr>
                <w:sz w:val="20"/>
                <w:szCs w:val="20"/>
                <w:lang w:eastAsia="en-CA" w:bidi="ar-LB"/>
              </w:rPr>
            </w:pPr>
            <w:r w:rsidRPr="002E0EBA">
              <w:rPr>
                <w:sz w:val="20"/>
                <w:szCs w:val="20"/>
                <w:rtl/>
                <w:lang w:eastAsia="en-CA" w:bidi="ar-LB"/>
              </w:rPr>
              <w:t>ناميبيا</w:t>
            </w:r>
          </w:p>
          <w:p w14:paraId="6FBE69EC" w14:textId="103DE698" w:rsidR="00F34281" w:rsidRPr="00B409E3" w:rsidRDefault="00F34281" w:rsidP="00F34281">
            <w:pPr>
              <w:bidi/>
              <w:jc w:val="left"/>
              <w:rPr>
                <w:sz w:val="20"/>
                <w:szCs w:val="20"/>
                <w:lang w:eastAsia="en-CA" w:bidi="ar-LB"/>
              </w:rPr>
            </w:pPr>
            <w:r w:rsidRPr="00B409E3">
              <w:rPr>
                <w:sz w:val="20"/>
                <w:szCs w:val="20"/>
                <w:lang w:eastAsia="en-CA" w:bidi="ar-LB"/>
              </w:rPr>
              <w:t>NAM/PHA/79/INV/23</w:t>
            </w:r>
          </w:p>
        </w:tc>
        <w:tc>
          <w:tcPr>
            <w:tcW w:w="990" w:type="dxa"/>
            <w:shd w:val="clear" w:color="auto" w:fill="auto"/>
            <w:tcMar>
              <w:left w:w="86" w:type="dxa"/>
              <w:right w:w="86" w:type="dxa"/>
            </w:tcMar>
          </w:tcPr>
          <w:p w14:paraId="76F282B5" w14:textId="0320628C" w:rsidR="00F34281" w:rsidRPr="00B409E3" w:rsidRDefault="00F34281" w:rsidP="00F34281">
            <w:pPr>
              <w:bidi/>
              <w:jc w:val="left"/>
              <w:rPr>
                <w:sz w:val="20"/>
                <w:szCs w:val="20"/>
                <w:lang w:eastAsia="en-CA" w:bidi="ar-LB"/>
              </w:rPr>
            </w:pPr>
            <w:r w:rsidRPr="00E906ED">
              <w:rPr>
                <w:sz w:val="20"/>
                <w:szCs w:val="20"/>
                <w:rtl/>
                <w:lang w:eastAsia="en-CA" w:bidi="ar-LB"/>
              </w:rPr>
              <w:t>ألمانيا</w:t>
            </w:r>
          </w:p>
        </w:tc>
        <w:tc>
          <w:tcPr>
            <w:tcW w:w="3690" w:type="dxa"/>
            <w:tcMar>
              <w:left w:w="86" w:type="dxa"/>
              <w:right w:w="86" w:type="dxa"/>
            </w:tcMar>
          </w:tcPr>
          <w:p w14:paraId="508D633F" w14:textId="112F502F" w:rsidR="00F34281" w:rsidRPr="00B409E3" w:rsidRDefault="00F34281" w:rsidP="00F34281">
            <w:pPr>
              <w:bidi/>
              <w:jc w:val="left"/>
              <w:rPr>
                <w:sz w:val="20"/>
                <w:szCs w:val="20"/>
                <w:lang w:eastAsia="en-CA" w:bidi="ar-LB"/>
              </w:rPr>
            </w:pPr>
            <w:r w:rsidRPr="002B4B36">
              <w:rPr>
                <w:sz w:val="20"/>
                <w:szCs w:val="20"/>
                <w:rtl/>
                <w:lang w:eastAsia="en-CA" w:bidi="ar-LB"/>
              </w:rPr>
              <w:t xml:space="preserve">خطة إدارة إزالة المواد الهيدروكلوروفلوروكربونبة (الشريحة </w:t>
            </w:r>
            <w:r>
              <w:rPr>
                <w:sz w:val="20"/>
                <w:szCs w:val="20"/>
                <w:rtl/>
                <w:lang w:eastAsia="en-CA" w:bidi="ar-LB"/>
              </w:rPr>
              <w:t>الثالثة</w:t>
            </w:r>
            <w:r w:rsidRPr="002B4B36">
              <w:rPr>
                <w:sz w:val="20"/>
                <w:szCs w:val="20"/>
                <w:rtl/>
                <w:lang w:eastAsia="en-CA" w:bidi="ar-LB"/>
              </w:rPr>
              <w:t>)</w:t>
            </w:r>
          </w:p>
        </w:tc>
        <w:tc>
          <w:tcPr>
            <w:tcW w:w="1351" w:type="dxa"/>
            <w:shd w:val="clear" w:color="auto" w:fill="auto"/>
            <w:tcMar>
              <w:left w:w="86" w:type="dxa"/>
              <w:right w:w="86" w:type="dxa"/>
            </w:tcMar>
          </w:tcPr>
          <w:p w14:paraId="5B254DB7" w14:textId="3ECBD964" w:rsidR="00F34281" w:rsidRPr="00B409E3" w:rsidRDefault="00F34281" w:rsidP="00F34281">
            <w:pPr>
              <w:bidi/>
              <w:jc w:val="center"/>
              <w:rPr>
                <w:sz w:val="20"/>
                <w:szCs w:val="20"/>
                <w:lang w:eastAsia="en-CA" w:bidi="ar-LB"/>
              </w:rPr>
            </w:pPr>
            <w:r w:rsidRPr="00E21800">
              <w:rPr>
                <w:sz w:val="20"/>
                <w:szCs w:val="20"/>
                <w:rtl/>
                <w:lang w:eastAsia="en-CA" w:bidi="ar-LB"/>
              </w:rPr>
              <w:t>37</w:t>
            </w:r>
          </w:p>
        </w:tc>
        <w:tc>
          <w:tcPr>
            <w:tcW w:w="2069" w:type="dxa"/>
            <w:shd w:val="clear" w:color="auto" w:fill="auto"/>
            <w:tcMar>
              <w:left w:w="86" w:type="dxa"/>
              <w:right w:w="86" w:type="dxa"/>
            </w:tcMar>
          </w:tcPr>
          <w:p w14:paraId="4123398D" w14:textId="7043EBE4" w:rsidR="00F34281" w:rsidRPr="00B409E3" w:rsidRDefault="004E1A59" w:rsidP="00F34281">
            <w:pPr>
              <w:bidi/>
              <w:jc w:val="left"/>
              <w:rPr>
                <w:sz w:val="20"/>
                <w:szCs w:val="20"/>
                <w:lang w:eastAsia="en-CA" w:bidi="ar-LB"/>
              </w:rPr>
            </w:pPr>
            <w:r w:rsidRPr="004E1A59">
              <w:rPr>
                <w:sz w:val="20"/>
                <w:szCs w:val="20"/>
                <w:rtl/>
                <w:lang w:eastAsia="en-CA" w:bidi="ar-LB"/>
              </w:rPr>
              <w:t>تأخر في تنفيذ الأنشطة</w:t>
            </w:r>
          </w:p>
        </w:tc>
        <w:tc>
          <w:tcPr>
            <w:tcW w:w="4050" w:type="dxa"/>
            <w:shd w:val="clear" w:color="auto" w:fill="auto"/>
            <w:tcMar>
              <w:left w:w="86" w:type="dxa"/>
              <w:right w:w="86" w:type="dxa"/>
            </w:tcMar>
          </w:tcPr>
          <w:p w14:paraId="7F63A86A" w14:textId="0139AE09" w:rsidR="002C642B" w:rsidRPr="00B409E3" w:rsidRDefault="002C642B" w:rsidP="002C642B">
            <w:pPr>
              <w:bidi/>
              <w:rPr>
                <w:sz w:val="20"/>
                <w:szCs w:val="20"/>
                <w:lang w:eastAsia="en-CA" w:bidi="ar-LB"/>
              </w:rPr>
            </w:pPr>
            <w:r w:rsidRPr="002C642B">
              <w:rPr>
                <w:sz w:val="20"/>
                <w:szCs w:val="20"/>
                <w:rtl/>
                <w:lang w:eastAsia="en-CA" w:bidi="ar-LB"/>
              </w:rPr>
              <w:t>أن تطلب من حكومة ألمانيا تقديم تقرير إلى الاجتماع الرابع والتسعين بشأن حالة تنفيذ الأنشطة</w:t>
            </w:r>
          </w:p>
        </w:tc>
      </w:tr>
      <w:tr w:rsidR="00F34281" w:rsidRPr="00B409E3" w14:paraId="26DD532F" w14:textId="77777777" w:rsidTr="003414B0">
        <w:trPr>
          <w:trHeight w:val="419"/>
        </w:trPr>
        <w:tc>
          <w:tcPr>
            <w:tcW w:w="2245" w:type="dxa"/>
            <w:shd w:val="clear" w:color="auto" w:fill="auto"/>
            <w:tcMar>
              <w:left w:w="86" w:type="dxa"/>
              <w:right w:w="86" w:type="dxa"/>
            </w:tcMar>
            <w:hideMark/>
          </w:tcPr>
          <w:p w14:paraId="5553EC6E" w14:textId="36F245A0" w:rsidR="00F34281" w:rsidRPr="00B409E3" w:rsidRDefault="00F34281" w:rsidP="00F34281">
            <w:pPr>
              <w:bidi/>
              <w:jc w:val="left"/>
              <w:rPr>
                <w:sz w:val="20"/>
                <w:szCs w:val="20"/>
                <w:lang w:eastAsia="en-CA" w:bidi="ar-LB"/>
              </w:rPr>
            </w:pPr>
            <w:r w:rsidRPr="002E0EBA">
              <w:rPr>
                <w:sz w:val="20"/>
                <w:szCs w:val="20"/>
                <w:rtl/>
                <w:lang w:eastAsia="en-CA" w:bidi="ar-LB"/>
              </w:rPr>
              <w:t>بابوا غينيا الجديدة</w:t>
            </w:r>
          </w:p>
          <w:p w14:paraId="123E3FB0" w14:textId="3F7DB9F6" w:rsidR="00F34281" w:rsidRPr="00B409E3" w:rsidRDefault="00F34281" w:rsidP="00F34281">
            <w:pPr>
              <w:bidi/>
              <w:jc w:val="left"/>
              <w:rPr>
                <w:sz w:val="20"/>
                <w:szCs w:val="20"/>
                <w:lang w:eastAsia="en-CA" w:bidi="ar-LB"/>
              </w:rPr>
            </w:pPr>
            <w:r w:rsidRPr="00B409E3">
              <w:rPr>
                <w:sz w:val="20"/>
                <w:szCs w:val="20"/>
                <w:lang w:eastAsia="en-CA" w:bidi="ar-LB"/>
              </w:rPr>
              <w:t>PNG/PHA/77/INV/15</w:t>
            </w:r>
          </w:p>
        </w:tc>
        <w:tc>
          <w:tcPr>
            <w:tcW w:w="990" w:type="dxa"/>
            <w:shd w:val="clear" w:color="auto" w:fill="auto"/>
            <w:tcMar>
              <w:left w:w="86" w:type="dxa"/>
              <w:right w:w="86" w:type="dxa"/>
            </w:tcMar>
            <w:hideMark/>
          </w:tcPr>
          <w:p w14:paraId="791DFB81" w14:textId="23ED9E3C" w:rsidR="00F34281" w:rsidRPr="00B409E3" w:rsidRDefault="00F34281" w:rsidP="00F34281">
            <w:pPr>
              <w:bidi/>
              <w:jc w:val="left"/>
              <w:rPr>
                <w:sz w:val="20"/>
                <w:szCs w:val="20"/>
                <w:lang w:eastAsia="en-CA" w:bidi="ar-LB"/>
              </w:rPr>
            </w:pPr>
            <w:r w:rsidRPr="00E906ED">
              <w:rPr>
                <w:sz w:val="20"/>
                <w:szCs w:val="20"/>
                <w:rtl/>
                <w:lang w:eastAsia="en-CA" w:bidi="ar-LB"/>
              </w:rPr>
              <w:t>ألمانيا</w:t>
            </w:r>
          </w:p>
        </w:tc>
        <w:tc>
          <w:tcPr>
            <w:tcW w:w="3690" w:type="dxa"/>
            <w:shd w:val="clear" w:color="auto" w:fill="auto"/>
            <w:tcMar>
              <w:left w:w="86" w:type="dxa"/>
              <w:right w:w="86" w:type="dxa"/>
            </w:tcMar>
            <w:hideMark/>
          </w:tcPr>
          <w:p w14:paraId="0E468964" w14:textId="1BE622B3" w:rsidR="00F34281" w:rsidRPr="00B409E3" w:rsidRDefault="00F34281" w:rsidP="00F34281">
            <w:pPr>
              <w:bidi/>
              <w:jc w:val="left"/>
              <w:rPr>
                <w:sz w:val="20"/>
                <w:szCs w:val="20"/>
                <w:lang w:eastAsia="en-CA" w:bidi="ar-LB"/>
              </w:rPr>
            </w:pPr>
            <w:r w:rsidRPr="002B4B36">
              <w:rPr>
                <w:sz w:val="20"/>
                <w:szCs w:val="20"/>
                <w:rtl/>
                <w:lang w:eastAsia="en-CA" w:bidi="ar-LB"/>
              </w:rPr>
              <w:t xml:space="preserve">خطة إدارة إزالة المواد الهيدروكلوروفلوروكربونبة (الشريحة </w:t>
            </w:r>
            <w:r>
              <w:rPr>
                <w:sz w:val="20"/>
                <w:szCs w:val="20"/>
                <w:rtl/>
                <w:lang w:eastAsia="en-CA" w:bidi="ar-LB"/>
              </w:rPr>
              <w:t>الثالثة</w:t>
            </w:r>
            <w:r w:rsidRPr="002B4B36">
              <w:rPr>
                <w:sz w:val="20"/>
                <w:szCs w:val="20"/>
                <w:rtl/>
                <w:lang w:eastAsia="en-CA" w:bidi="ar-LB"/>
              </w:rPr>
              <w:t>)</w:t>
            </w:r>
          </w:p>
        </w:tc>
        <w:tc>
          <w:tcPr>
            <w:tcW w:w="1351" w:type="dxa"/>
            <w:shd w:val="clear" w:color="auto" w:fill="auto"/>
            <w:tcMar>
              <w:left w:w="86" w:type="dxa"/>
              <w:right w:w="86" w:type="dxa"/>
            </w:tcMar>
            <w:hideMark/>
          </w:tcPr>
          <w:p w14:paraId="431168D1" w14:textId="1FE08F41" w:rsidR="00F34281" w:rsidRPr="00B409E3" w:rsidRDefault="00F34281" w:rsidP="00F34281">
            <w:pPr>
              <w:bidi/>
              <w:jc w:val="center"/>
              <w:rPr>
                <w:sz w:val="20"/>
                <w:szCs w:val="20"/>
                <w:lang w:eastAsia="en-CA" w:bidi="ar-LB"/>
              </w:rPr>
            </w:pPr>
            <w:r w:rsidRPr="00E21800">
              <w:rPr>
                <w:sz w:val="20"/>
                <w:szCs w:val="20"/>
                <w:rtl/>
                <w:lang w:eastAsia="en-CA" w:bidi="ar-LB"/>
              </w:rPr>
              <w:t>94</w:t>
            </w:r>
          </w:p>
        </w:tc>
        <w:tc>
          <w:tcPr>
            <w:tcW w:w="2069" w:type="dxa"/>
            <w:shd w:val="clear" w:color="auto" w:fill="auto"/>
            <w:tcMar>
              <w:left w:w="86" w:type="dxa"/>
              <w:right w:w="86" w:type="dxa"/>
            </w:tcMar>
            <w:hideMark/>
          </w:tcPr>
          <w:p w14:paraId="0DEEE934" w14:textId="7DA3336C" w:rsidR="00F34281" w:rsidRPr="00B409E3" w:rsidRDefault="00F34281" w:rsidP="00F34281">
            <w:pPr>
              <w:bidi/>
              <w:jc w:val="left"/>
              <w:rPr>
                <w:sz w:val="20"/>
                <w:szCs w:val="20"/>
                <w:lang w:eastAsia="en-CA" w:bidi="ar-LB"/>
              </w:rPr>
            </w:pPr>
            <w:r w:rsidRPr="0047728F">
              <w:rPr>
                <w:sz w:val="20"/>
                <w:szCs w:val="20"/>
                <w:rtl/>
                <w:lang w:eastAsia="en-CA" w:bidi="ar-LB"/>
              </w:rPr>
              <w:t>تأخيرات مدتها 12 شهرا</w:t>
            </w:r>
            <w:r>
              <w:rPr>
                <w:sz w:val="20"/>
                <w:szCs w:val="20"/>
                <w:rtl/>
                <w:lang w:eastAsia="en-CA" w:bidi="ar-LB"/>
              </w:rPr>
              <w:t>ً</w:t>
            </w:r>
          </w:p>
        </w:tc>
        <w:tc>
          <w:tcPr>
            <w:tcW w:w="4050" w:type="dxa"/>
            <w:shd w:val="clear" w:color="auto" w:fill="auto"/>
            <w:tcMar>
              <w:left w:w="86" w:type="dxa"/>
              <w:right w:w="86" w:type="dxa"/>
            </w:tcMar>
            <w:hideMark/>
          </w:tcPr>
          <w:p w14:paraId="21752A1D" w14:textId="34C11B0E" w:rsidR="002C642B" w:rsidRPr="00B409E3" w:rsidRDefault="002C642B" w:rsidP="002C642B">
            <w:pPr>
              <w:bidi/>
              <w:rPr>
                <w:sz w:val="20"/>
                <w:szCs w:val="20"/>
                <w:lang w:eastAsia="en-CA" w:bidi="ar-LB"/>
              </w:rPr>
            </w:pPr>
            <w:r w:rsidRPr="002C642B">
              <w:rPr>
                <w:sz w:val="20"/>
                <w:szCs w:val="20"/>
                <w:rtl/>
                <w:lang w:eastAsia="en-CA" w:bidi="ar-LB"/>
              </w:rPr>
              <w:t>أن تطلب من حكومة ألمانيا تقديم تقرير إلى الاجتماع الرابع والتسعين بشأن هذا المشروع الذي يعاني من تأخيرات في التنفيذ</w:t>
            </w:r>
          </w:p>
        </w:tc>
      </w:tr>
      <w:tr w:rsidR="00F34281" w:rsidRPr="00B409E3" w14:paraId="0CE41C59" w14:textId="77777777" w:rsidTr="003414B0">
        <w:trPr>
          <w:trHeight w:val="980"/>
        </w:trPr>
        <w:tc>
          <w:tcPr>
            <w:tcW w:w="2245" w:type="dxa"/>
            <w:shd w:val="clear" w:color="auto" w:fill="auto"/>
            <w:tcMar>
              <w:left w:w="86" w:type="dxa"/>
              <w:right w:w="86" w:type="dxa"/>
            </w:tcMar>
          </w:tcPr>
          <w:p w14:paraId="226C5E95" w14:textId="248D8C63" w:rsidR="00F34281" w:rsidRPr="00B409E3" w:rsidRDefault="00F34281" w:rsidP="00F34281">
            <w:pPr>
              <w:bidi/>
              <w:jc w:val="left"/>
              <w:rPr>
                <w:sz w:val="20"/>
                <w:szCs w:val="20"/>
                <w:lang w:eastAsia="en-CA" w:bidi="ar-LB"/>
              </w:rPr>
            </w:pPr>
            <w:r w:rsidRPr="002E0EBA">
              <w:rPr>
                <w:sz w:val="20"/>
                <w:szCs w:val="20"/>
                <w:rtl/>
                <w:lang w:eastAsia="en-CA" w:bidi="ar-LB"/>
              </w:rPr>
              <w:t>سيشيل</w:t>
            </w:r>
          </w:p>
          <w:p w14:paraId="13CCF1D7" w14:textId="0892F4D9" w:rsidR="00F34281" w:rsidRPr="00B409E3" w:rsidRDefault="00F34281" w:rsidP="00F34281">
            <w:pPr>
              <w:bidi/>
              <w:jc w:val="left"/>
              <w:rPr>
                <w:sz w:val="20"/>
                <w:szCs w:val="20"/>
                <w:lang w:eastAsia="en-CA" w:bidi="ar-LB"/>
              </w:rPr>
            </w:pPr>
            <w:r w:rsidRPr="00B409E3">
              <w:rPr>
                <w:sz w:val="20"/>
                <w:szCs w:val="20"/>
                <w:lang w:eastAsia="en-CA" w:bidi="ar-LB"/>
              </w:rPr>
              <w:t>SEY/PHA/70/INV/19</w:t>
            </w:r>
          </w:p>
        </w:tc>
        <w:tc>
          <w:tcPr>
            <w:tcW w:w="990" w:type="dxa"/>
            <w:shd w:val="clear" w:color="auto" w:fill="auto"/>
            <w:tcMar>
              <w:left w:w="86" w:type="dxa"/>
              <w:right w:w="86" w:type="dxa"/>
            </w:tcMar>
          </w:tcPr>
          <w:p w14:paraId="38668EB0" w14:textId="25542DCE" w:rsidR="00F34281" w:rsidRPr="00B409E3" w:rsidRDefault="00F34281" w:rsidP="00F34281">
            <w:pPr>
              <w:bidi/>
              <w:jc w:val="left"/>
              <w:rPr>
                <w:sz w:val="20"/>
                <w:szCs w:val="20"/>
                <w:lang w:eastAsia="en-CA" w:bidi="ar-LB"/>
              </w:rPr>
            </w:pPr>
            <w:r w:rsidRPr="00E906ED">
              <w:rPr>
                <w:sz w:val="20"/>
                <w:szCs w:val="20"/>
                <w:rtl/>
                <w:lang w:eastAsia="en-CA" w:bidi="ar-LB"/>
              </w:rPr>
              <w:t>ألمانيا</w:t>
            </w:r>
          </w:p>
        </w:tc>
        <w:tc>
          <w:tcPr>
            <w:tcW w:w="3690" w:type="dxa"/>
            <w:shd w:val="clear" w:color="auto" w:fill="auto"/>
            <w:tcMar>
              <w:left w:w="86" w:type="dxa"/>
              <w:right w:w="86" w:type="dxa"/>
            </w:tcMar>
          </w:tcPr>
          <w:p w14:paraId="517CB7A6" w14:textId="75A6FA76" w:rsidR="00F34281" w:rsidRPr="00B409E3" w:rsidRDefault="00F34281" w:rsidP="00F34281">
            <w:pPr>
              <w:bidi/>
              <w:jc w:val="left"/>
              <w:rPr>
                <w:sz w:val="20"/>
                <w:szCs w:val="20"/>
                <w:lang w:eastAsia="en-CA" w:bidi="ar-LB"/>
              </w:rPr>
            </w:pPr>
            <w:r w:rsidRPr="002B4B36">
              <w:rPr>
                <w:sz w:val="20"/>
                <w:szCs w:val="20"/>
                <w:rtl/>
                <w:lang w:eastAsia="en-CA" w:bidi="ar-LB"/>
              </w:rPr>
              <w:t>خطة إدارة إزالة المواد الهيدروكلوروفلوروكربونبة (الشريحة الثانية)</w:t>
            </w:r>
          </w:p>
        </w:tc>
        <w:tc>
          <w:tcPr>
            <w:tcW w:w="1351" w:type="dxa"/>
            <w:shd w:val="clear" w:color="auto" w:fill="auto"/>
            <w:tcMar>
              <w:left w:w="86" w:type="dxa"/>
              <w:right w:w="86" w:type="dxa"/>
            </w:tcMar>
          </w:tcPr>
          <w:p w14:paraId="389E409C" w14:textId="2C2F8B43" w:rsidR="00F34281" w:rsidRPr="00B409E3" w:rsidRDefault="00F34281" w:rsidP="00F34281">
            <w:pPr>
              <w:bidi/>
              <w:jc w:val="center"/>
              <w:rPr>
                <w:sz w:val="20"/>
                <w:szCs w:val="20"/>
                <w:lang w:eastAsia="en-CA" w:bidi="ar-LB"/>
              </w:rPr>
            </w:pPr>
            <w:r w:rsidRPr="00E21800">
              <w:rPr>
                <w:sz w:val="20"/>
                <w:szCs w:val="20"/>
                <w:rtl/>
                <w:lang w:eastAsia="en-CA" w:bidi="ar-LB"/>
              </w:rPr>
              <w:t>97</w:t>
            </w:r>
          </w:p>
        </w:tc>
        <w:tc>
          <w:tcPr>
            <w:tcW w:w="2069" w:type="dxa"/>
            <w:shd w:val="clear" w:color="auto" w:fill="auto"/>
            <w:tcMar>
              <w:left w:w="86" w:type="dxa"/>
              <w:right w:w="86" w:type="dxa"/>
            </w:tcMar>
          </w:tcPr>
          <w:p w14:paraId="2AD66D6F" w14:textId="6373FAEF" w:rsidR="00F34281" w:rsidRDefault="00F34281" w:rsidP="00F34281">
            <w:pPr>
              <w:bidi/>
              <w:jc w:val="left"/>
              <w:rPr>
                <w:sz w:val="20"/>
                <w:szCs w:val="20"/>
                <w:rtl/>
                <w:lang w:eastAsia="en-CA" w:bidi="ar-LB"/>
              </w:rPr>
            </w:pPr>
            <w:r>
              <w:rPr>
                <w:sz w:val="20"/>
                <w:szCs w:val="20"/>
                <w:rtl/>
                <w:lang w:eastAsia="en-CA" w:bidi="ar-LB"/>
              </w:rPr>
              <w:t xml:space="preserve">(1) </w:t>
            </w:r>
            <w:r w:rsidRPr="003846D0">
              <w:rPr>
                <w:sz w:val="20"/>
                <w:szCs w:val="20"/>
                <w:rtl/>
                <w:lang w:eastAsia="en-CA" w:bidi="ar-LB"/>
              </w:rPr>
              <w:t>تأخيرات مدتها 12 شهراً</w:t>
            </w:r>
          </w:p>
          <w:p w14:paraId="736E8D38" w14:textId="77777777" w:rsidR="000B38EE" w:rsidRDefault="000B38EE" w:rsidP="000B38EE">
            <w:pPr>
              <w:bidi/>
              <w:jc w:val="left"/>
              <w:rPr>
                <w:sz w:val="20"/>
                <w:szCs w:val="20"/>
                <w:rtl/>
                <w:lang w:eastAsia="en-CA" w:bidi="ar-LB"/>
              </w:rPr>
            </w:pPr>
          </w:p>
          <w:p w14:paraId="2A216A54" w14:textId="08048A2F" w:rsidR="00F34281" w:rsidRPr="00B409E3" w:rsidRDefault="00F34281" w:rsidP="00F34281">
            <w:pPr>
              <w:bidi/>
              <w:jc w:val="left"/>
              <w:rPr>
                <w:sz w:val="20"/>
                <w:szCs w:val="20"/>
                <w:lang w:eastAsia="en-CA" w:bidi="ar-LB"/>
              </w:rPr>
            </w:pPr>
            <w:r>
              <w:rPr>
                <w:sz w:val="20"/>
                <w:szCs w:val="20"/>
                <w:rtl/>
                <w:lang w:eastAsia="en-CA" w:bidi="ar-LB"/>
              </w:rPr>
              <w:t xml:space="preserve">(2) </w:t>
            </w:r>
            <w:r w:rsidR="004E1A59" w:rsidRPr="004E1A59">
              <w:rPr>
                <w:sz w:val="20"/>
                <w:szCs w:val="20"/>
                <w:rtl/>
                <w:lang w:eastAsia="en-CA" w:bidi="ar-LB"/>
              </w:rPr>
              <w:t>تأخر في تنفيذ الأنشطة</w:t>
            </w:r>
          </w:p>
        </w:tc>
        <w:tc>
          <w:tcPr>
            <w:tcW w:w="4050" w:type="dxa"/>
            <w:shd w:val="clear" w:color="auto" w:fill="auto"/>
            <w:tcMar>
              <w:left w:w="86" w:type="dxa"/>
              <w:right w:w="86" w:type="dxa"/>
            </w:tcMar>
          </w:tcPr>
          <w:p w14:paraId="1172F4A9" w14:textId="77777777" w:rsidR="002C642B" w:rsidRPr="00B409E3" w:rsidRDefault="002C642B" w:rsidP="002C642B">
            <w:pPr>
              <w:bidi/>
              <w:rPr>
                <w:sz w:val="20"/>
                <w:szCs w:val="20"/>
                <w:lang w:eastAsia="en-CA" w:bidi="ar-LB"/>
              </w:rPr>
            </w:pPr>
            <w:r>
              <w:rPr>
                <w:sz w:val="20"/>
                <w:szCs w:val="20"/>
                <w:rtl/>
                <w:lang w:eastAsia="en-CA" w:bidi="ar-LB"/>
              </w:rPr>
              <w:t xml:space="preserve">(1) </w:t>
            </w:r>
            <w:r w:rsidRPr="00B151EF">
              <w:rPr>
                <w:sz w:val="20"/>
                <w:szCs w:val="20"/>
                <w:rtl/>
                <w:lang w:eastAsia="en-CA" w:bidi="ar-LB"/>
              </w:rPr>
              <w:t>أن تطلب من حكومة ألمانيا تقديم تقرير إلى الاجتماع الرابع والتسعين بشأن هذا المشروع الذي يعاني من تأخيرات في التنفيذ</w:t>
            </w:r>
          </w:p>
          <w:p w14:paraId="5EF8E132" w14:textId="0220A21C" w:rsidR="00F34281" w:rsidRPr="00B409E3" w:rsidRDefault="002C642B" w:rsidP="002C642B">
            <w:pPr>
              <w:bidi/>
              <w:rPr>
                <w:sz w:val="20"/>
                <w:szCs w:val="20"/>
                <w:lang w:eastAsia="en-CA" w:bidi="ar-LB"/>
              </w:rPr>
            </w:pPr>
            <w:r>
              <w:rPr>
                <w:sz w:val="20"/>
                <w:szCs w:val="20"/>
                <w:rtl/>
                <w:lang w:eastAsia="en-CA" w:bidi="ar-LB"/>
              </w:rPr>
              <w:t>(2)</w:t>
            </w:r>
            <w:r>
              <w:rPr>
                <w:rtl/>
                <w:lang w:bidi="ar-LB"/>
              </w:rPr>
              <w:t xml:space="preserve"> </w:t>
            </w:r>
            <w:r w:rsidRPr="00B151EF">
              <w:rPr>
                <w:sz w:val="20"/>
                <w:szCs w:val="20"/>
                <w:rtl/>
                <w:lang w:eastAsia="en-CA" w:bidi="ar-LB"/>
              </w:rPr>
              <w:t>أن تطلب من حكومة ألمانيا تقدم تقريراً إلى الاجتماع الرابع والتسعين بشأن حالة تنفيذ الأنشطة</w:t>
            </w:r>
          </w:p>
        </w:tc>
      </w:tr>
      <w:tr w:rsidR="00F34281" w:rsidRPr="00B409E3" w14:paraId="6604836F" w14:textId="77777777" w:rsidTr="003414B0">
        <w:trPr>
          <w:trHeight w:val="430"/>
        </w:trPr>
        <w:tc>
          <w:tcPr>
            <w:tcW w:w="2245" w:type="dxa"/>
            <w:tcMar>
              <w:left w:w="86" w:type="dxa"/>
              <w:right w:w="86" w:type="dxa"/>
            </w:tcMar>
          </w:tcPr>
          <w:p w14:paraId="381D56B4" w14:textId="04D2A038" w:rsidR="00F34281" w:rsidRPr="00B409E3" w:rsidRDefault="00F34281" w:rsidP="00F34281">
            <w:pPr>
              <w:bidi/>
              <w:jc w:val="left"/>
              <w:rPr>
                <w:sz w:val="20"/>
                <w:szCs w:val="20"/>
                <w:lang w:eastAsia="en-CA" w:bidi="ar-LB"/>
              </w:rPr>
            </w:pPr>
            <w:r w:rsidRPr="002E0EBA">
              <w:rPr>
                <w:sz w:val="20"/>
                <w:szCs w:val="20"/>
                <w:rtl/>
                <w:lang w:eastAsia="en-CA" w:bidi="ar-LB"/>
              </w:rPr>
              <w:lastRenderedPageBreak/>
              <w:t>سيشيل</w:t>
            </w:r>
          </w:p>
          <w:p w14:paraId="3B1DCA3E" w14:textId="769BB942" w:rsidR="00F34281" w:rsidRPr="00B409E3" w:rsidRDefault="00F34281" w:rsidP="00F34281">
            <w:pPr>
              <w:bidi/>
              <w:jc w:val="left"/>
              <w:rPr>
                <w:sz w:val="20"/>
                <w:szCs w:val="20"/>
                <w:lang w:eastAsia="en-CA" w:bidi="ar-LB"/>
              </w:rPr>
            </w:pPr>
            <w:r w:rsidRPr="00B409E3">
              <w:rPr>
                <w:sz w:val="20"/>
                <w:szCs w:val="20"/>
                <w:lang w:eastAsia="en-CA" w:bidi="ar-LB"/>
              </w:rPr>
              <w:t>SEY/PHA/75/INV/23</w:t>
            </w:r>
          </w:p>
        </w:tc>
        <w:tc>
          <w:tcPr>
            <w:tcW w:w="990" w:type="dxa"/>
            <w:tcMar>
              <w:left w:w="86" w:type="dxa"/>
              <w:right w:w="86" w:type="dxa"/>
            </w:tcMar>
          </w:tcPr>
          <w:p w14:paraId="00E474C2" w14:textId="32634913" w:rsidR="00F34281" w:rsidRPr="00B409E3" w:rsidRDefault="00F34281" w:rsidP="00F34281">
            <w:pPr>
              <w:bidi/>
              <w:jc w:val="left"/>
              <w:rPr>
                <w:sz w:val="20"/>
                <w:szCs w:val="20"/>
                <w:lang w:eastAsia="en-CA" w:bidi="ar-LB"/>
              </w:rPr>
            </w:pPr>
            <w:r w:rsidRPr="00E906ED">
              <w:rPr>
                <w:sz w:val="20"/>
                <w:szCs w:val="20"/>
                <w:rtl/>
                <w:lang w:eastAsia="en-CA" w:bidi="ar-LB"/>
              </w:rPr>
              <w:t>ألمانيا</w:t>
            </w:r>
          </w:p>
        </w:tc>
        <w:tc>
          <w:tcPr>
            <w:tcW w:w="3690" w:type="dxa"/>
            <w:shd w:val="clear" w:color="auto" w:fill="auto"/>
            <w:tcMar>
              <w:left w:w="86" w:type="dxa"/>
              <w:right w:w="86" w:type="dxa"/>
            </w:tcMar>
          </w:tcPr>
          <w:p w14:paraId="575FEDD9" w14:textId="1A0B893D" w:rsidR="00F34281" w:rsidRPr="00B409E3" w:rsidRDefault="00F34281" w:rsidP="00F34281">
            <w:pPr>
              <w:bidi/>
              <w:jc w:val="left"/>
              <w:rPr>
                <w:sz w:val="20"/>
                <w:szCs w:val="20"/>
                <w:lang w:eastAsia="en-CA" w:bidi="ar-LB"/>
              </w:rPr>
            </w:pPr>
            <w:r w:rsidRPr="002B4B36">
              <w:rPr>
                <w:sz w:val="20"/>
                <w:szCs w:val="20"/>
                <w:rtl/>
                <w:lang w:eastAsia="en-CA" w:bidi="ar-LB"/>
              </w:rPr>
              <w:t xml:space="preserve">خطة إدارة إزالة المواد الهيدروكلوروفلوروكربونبة (المرحلة الأولى، الشريحة </w:t>
            </w:r>
            <w:r>
              <w:rPr>
                <w:sz w:val="20"/>
                <w:szCs w:val="20"/>
                <w:rtl/>
                <w:lang w:eastAsia="en-CA" w:bidi="ar-LB"/>
              </w:rPr>
              <w:t>الثالثة</w:t>
            </w:r>
            <w:r w:rsidRPr="002B4B36">
              <w:rPr>
                <w:sz w:val="20"/>
                <w:szCs w:val="20"/>
                <w:rtl/>
                <w:lang w:eastAsia="en-CA" w:bidi="ar-LB"/>
              </w:rPr>
              <w:t>)</w:t>
            </w:r>
          </w:p>
        </w:tc>
        <w:tc>
          <w:tcPr>
            <w:tcW w:w="1351" w:type="dxa"/>
            <w:shd w:val="clear" w:color="auto" w:fill="auto"/>
            <w:tcMar>
              <w:left w:w="86" w:type="dxa"/>
              <w:right w:w="86" w:type="dxa"/>
            </w:tcMar>
          </w:tcPr>
          <w:p w14:paraId="16348097" w14:textId="7F924547" w:rsidR="00F34281" w:rsidRPr="00B409E3" w:rsidRDefault="00F34281" w:rsidP="00F34281">
            <w:pPr>
              <w:bidi/>
              <w:jc w:val="center"/>
              <w:rPr>
                <w:sz w:val="20"/>
                <w:szCs w:val="20"/>
                <w:lang w:eastAsia="en-CA" w:bidi="ar-LB"/>
              </w:rPr>
            </w:pPr>
            <w:r w:rsidRPr="00E21800">
              <w:rPr>
                <w:sz w:val="20"/>
                <w:szCs w:val="20"/>
                <w:rtl/>
                <w:lang w:eastAsia="en-CA" w:bidi="ar-LB"/>
              </w:rPr>
              <w:t>6</w:t>
            </w:r>
          </w:p>
        </w:tc>
        <w:tc>
          <w:tcPr>
            <w:tcW w:w="2069" w:type="dxa"/>
            <w:shd w:val="clear" w:color="auto" w:fill="auto"/>
            <w:tcMar>
              <w:left w:w="86" w:type="dxa"/>
              <w:right w:w="86" w:type="dxa"/>
            </w:tcMar>
          </w:tcPr>
          <w:p w14:paraId="7735EF3A" w14:textId="2F9A7D62" w:rsidR="00F34281" w:rsidRPr="00B409E3" w:rsidRDefault="004E1A59" w:rsidP="00F34281">
            <w:pPr>
              <w:bidi/>
              <w:jc w:val="left"/>
              <w:rPr>
                <w:sz w:val="20"/>
                <w:szCs w:val="20"/>
                <w:lang w:eastAsia="en-CA" w:bidi="ar-LB"/>
              </w:rPr>
            </w:pPr>
            <w:r>
              <w:rPr>
                <w:sz w:val="20"/>
                <w:szCs w:val="20"/>
                <w:rtl/>
                <w:lang w:eastAsia="en-CA" w:bidi="ar-LB"/>
              </w:rPr>
              <w:t>تأخر في تنفيذ الأنشطة</w:t>
            </w:r>
          </w:p>
        </w:tc>
        <w:tc>
          <w:tcPr>
            <w:tcW w:w="4050" w:type="dxa"/>
            <w:shd w:val="clear" w:color="auto" w:fill="auto"/>
            <w:tcMar>
              <w:left w:w="86" w:type="dxa"/>
              <w:right w:w="86" w:type="dxa"/>
            </w:tcMar>
          </w:tcPr>
          <w:p w14:paraId="6B27841F" w14:textId="5E5D8222" w:rsidR="00F34281" w:rsidRPr="00B409E3" w:rsidRDefault="002C642B" w:rsidP="002C642B">
            <w:pPr>
              <w:bidi/>
              <w:rPr>
                <w:sz w:val="20"/>
                <w:szCs w:val="20"/>
                <w:lang w:eastAsia="en-CA" w:bidi="ar-LB"/>
              </w:rPr>
            </w:pPr>
            <w:r w:rsidRPr="002C642B">
              <w:rPr>
                <w:sz w:val="20"/>
                <w:szCs w:val="20"/>
                <w:rtl/>
                <w:lang w:eastAsia="en-CA" w:bidi="ar-LB"/>
              </w:rPr>
              <w:t>أن تطلب من حكومة ألمانيا تقديم تقريراً بشأن حالة تنفيذ الأنشطة إلى الاجتماع الرابع والتسعين</w:t>
            </w:r>
          </w:p>
        </w:tc>
      </w:tr>
      <w:tr w:rsidR="00F34281" w:rsidRPr="00B409E3" w14:paraId="7A0F378C" w14:textId="77777777" w:rsidTr="003414B0">
        <w:trPr>
          <w:trHeight w:val="448"/>
        </w:trPr>
        <w:tc>
          <w:tcPr>
            <w:tcW w:w="2245" w:type="dxa"/>
            <w:shd w:val="clear" w:color="auto" w:fill="auto"/>
            <w:tcMar>
              <w:left w:w="86" w:type="dxa"/>
              <w:right w:w="86" w:type="dxa"/>
            </w:tcMar>
            <w:hideMark/>
          </w:tcPr>
          <w:p w14:paraId="00075617" w14:textId="7527254C" w:rsidR="00F34281" w:rsidRPr="00B409E3" w:rsidRDefault="00F34281" w:rsidP="00F34281">
            <w:pPr>
              <w:bidi/>
              <w:jc w:val="left"/>
              <w:rPr>
                <w:sz w:val="20"/>
                <w:szCs w:val="20"/>
                <w:lang w:eastAsia="en-CA" w:bidi="ar-LB"/>
              </w:rPr>
            </w:pPr>
            <w:r w:rsidRPr="002E0EBA">
              <w:rPr>
                <w:sz w:val="20"/>
                <w:szCs w:val="20"/>
                <w:rtl/>
                <w:lang w:eastAsia="en-CA" w:bidi="ar-LB"/>
              </w:rPr>
              <w:t>إيران (جمهورية - الإسلامية)</w:t>
            </w:r>
          </w:p>
          <w:p w14:paraId="660CD8BE" w14:textId="77777777" w:rsidR="00F34281" w:rsidRPr="00B409E3" w:rsidRDefault="00F34281" w:rsidP="00F34281">
            <w:pPr>
              <w:bidi/>
              <w:jc w:val="left"/>
              <w:rPr>
                <w:sz w:val="20"/>
                <w:szCs w:val="20"/>
                <w:lang w:eastAsia="en-CA" w:bidi="ar-LB"/>
              </w:rPr>
            </w:pPr>
            <w:r w:rsidRPr="00B409E3">
              <w:rPr>
                <w:sz w:val="20"/>
                <w:szCs w:val="20"/>
                <w:lang w:eastAsia="en-CA" w:bidi="ar-LB"/>
              </w:rPr>
              <w:t>IRA/PHA/77/INV/224</w:t>
            </w:r>
          </w:p>
        </w:tc>
        <w:tc>
          <w:tcPr>
            <w:tcW w:w="990" w:type="dxa"/>
            <w:shd w:val="clear" w:color="auto" w:fill="auto"/>
            <w:tcMar>
              <w:left w:w="86" w:type="dxa"/>
              <w:right w:w="86" w:type="dxa"/>
            </w:tcMar>
            <w:hideMark/>
          </w:tcPr>
          <w:p w14:paraId="15E3E2FE" w14:textId="21618E0B" w:rsidR="00F34281" w:rsidRPr="00B409E3" w:rsidRDefault="00F34281" w:rsidP="00F34281">
            <w:pPr>
              <w:bidi/>
              <w:jc w:val="left"/>
              <w:rPr>
                <w:sz w:val="20"/>
                <w:szCs w:val="20"/>
                <w:lang w:eastAsia="en-CA" w:bidi="ar-LB"/>
              </w:rPr>
            </w:pPr>
            <w:r>
              <w:rPr>
                <w:sz w:val="20"/>
                <w:szCs w:val="20"/>
                <w:rtl/>
                <w:lang w:eastAsia="en-CA" w:bidi="ar-LB"/>
              </w:rPr>
              <w:t>إيطاليا</w:t>
            </w:r>
          </w:p>
        </w:tc>
        <w:tc>
          <w:tcPr>
            <w:tcW w:w="3690" w:type="dxa"/>
            <w:shd w:val="clear" w:color="auto" w:fill="auto"/>
            <w:tcMar>
              <w:left w:w="86" w:type="dxa"/>
              <w:right w:w="86" w:type="dxa"/>
            </w:tcMar>
            <w:hideMark/>
          </w:tcPr>
          <w:p w14:paraId="6287E850" w14:textId="09316DA5" w:rsidR="00F34281" w:rsidRPr="00B409E3" w:rsidRDefault="00F34281" w:rsidP="00F34281">
            <w:pPr>
              <w:bidi/>
              <w:jc w:val="left"/>
              <w:rPr>
                <w:sz w:val="20"/>
                <w:szCs w:val="20"/>
                <w:lang w:eastAsia="en-CA" w:bidi="ar-LB"/>
              </w:rPr>
            </w:pPr>
            <w:r w:rsidRPr="002B4B36">
              <w:rPr>
                <w:sz w:val="20"/>
                <w:szCs w:val="20"/>
                <w:rtl/>
                <w:lang w:eastAsia="en-CA" w:bidi="ar-LB"/>
              </w:rPr>
              <w:t xml:space="preserve">خطة إدارة إزالة المواد الهيدروكلوروفلوروكربونبة (المرحلة </w:t>
            </w:r>
            <w:r>
              <w:rPr>
                <w:sz w:val="20"/>
                <w:szCs w:val="20"/>
                <w:rtl/>
                <w:lang w:eastAsia="en-CA" w:bidi="ar-LB"/>
              </w:rPr>
              <w:t>الثانية</w:t>
            </w:r>
            <w:r w:rsidRPr="002B4B36">
              <w:rPr>
                <w:sz w:val="20"/>
                <w:szCs w:val="20"/>
                <w:rtl/>
                <w:lang w:eastAsia="en-CA" w:bidi="ar-LB"/>
              </w:rPr>
              <w:t xml:space="preserve">، الشريحة </w:t>
            </w:r>
            <w:r>
              <w:rPr>
                <w:sz w:val="20"/>
                <w:szCs w:val="20"/>
                <w:rtl/>
                <w:lang w:eastAsia="en-CA" w:bidi="ar-LB"/>
              </w:rPr>
              <w:t>الأولى</w:t>
            </w:r>
            <w:r w:rsidRPr="002B4B36">
              <w:rPr>
                <w:sz w:val="20"/>
                <w:szCs w:val="20"/>
                <w:rtl/>
                <w:lang w:eastAsia="en-CA" w:bidi="ar-LB"/>
              </w:rPr>
              <w:t>)</w:t>
            </w:r>
            <w:r>
              <w:rPr>
                <w:sz w:val="20"/>
                <w:szCs w:val="20"/>
                <w:rtl/>
                <w:lang w:eastAsia="en-CA" w:bidi="ar-LB"/>
              </w:rPr>
              <w:t xml:space="preserve"> (قطاع </w:t>
            </w:r>
            <w:r w:rsidR="00B128DE">
              <w:rPr>
                <w:rFonts w:hint="cs"/>
                <w:sz w:val="20"/>
                <w:szCs w:val="20"/>
                <w:rtl/>
                <w:lang w:eastAsia="en-CA" w:bidi="ar-LB"/>
              </w:rPr>
              <w:t>الرغاوى</w:t>
            </w:r>
            <w:r>
              <w:rPr>
                <w:sz w:val="20"/>
                <w:szCs w:val="20"/>
                <w:rtl/>
                <w:lang w:eastAsia="en-CA" w:bidi="ar-LB"/>
              </w:rPr>
              <w:t>)</w:t>
            </w:r>
          </w:p>
        </w:tc>
        <w:tc>
          <w:tcPr>
            <w:tcW w:w="1351" w:type="dxa"/>
            <w:shd w:val="clear" w:color="auto" w:fill="auto"/>
            <w:tcMar>
              <w:left w:w="86" w:type="dxa"/>
              <w:right w:w="86" w:type="dxa"/>
            </w:tcMar>
          </w:tcPr>
          <w:p w14:paraId="12E82E31" w14:textId="37A38DD2" w:rsidR="00F34281" w:rsidRPr="00B409E3" w:rsidRDefault="00F34281" w:rsidP="00F34281">
            <w:pPr>
              <w:bidi/>
              <w:jc w:val="center"/>
              <w:rPr>
                <w:sz w:val="20"/>
                <w:szCs w:val="20"/>
                <w:lang w:eastAsia="en-CA" w:bidi="ar-LB"/>
              </w:rPr>
            </w:pPr>
            <w:r w:rsidRPr="00E21800">
              <w:rPr>
                <w:sz w:val="20"/>
                <w:szCs w:val="20"/>
                <w:rtl/>
                <w:lang w:eastAsia="en-CA" w:bidi="ar-LB"/>
              </w:rPr>
              <w:t>16</w:t>
            </w:r>
          </w:p>
        </w:tc>
        <w:tc>
          <w:tcPr>
            <w:tcW w:w="2069" w:type="dxa"/>
            <w:shd w:val="clear" w:color="auto" w:fill="auto"/>
            <w:tcMar>
              <w:left w:w="86" w:type="dxa"/>
              <w:right w:w="86" w:type="dxa"/>
            </w:tcMar>
            <w:hideMark/>
          </w:tcPr>
          <w:p w14:paraId="7040BB34" w14:textId="72EA5068" w:rsidR="00F34281" w:rsidRPr="00B409E3" w:rsidRDefault="00F34281" w:rsidP="00F34281">
            <w:pPr>
              <w:bidi/>
              <w:jc w:val="left"/>
              <w:rPr>
                <w:sz w:val="20"/>
                <w:szCs w:val="20"/>
                <w:lang w:eastAsia="en-CA" w:bidi="ar-LB"/>
              </w:rPr>
            </w:pPr>
            <w:r w:rsidRPr="0047728F">
              <w:rPr>
                <w:sz w:val="20"/>
                <w:szCs w:val="20"/>
                <w:rtl/>
                <w:lang w:eastAsia="en-CA" w:bidi="ar-LB"/>
              </w:rPr>
              <w:t xml:space="preserve">تأخيرات مدتها 12 </w:t>
            </w:r>
            <w:r>
              <w:rPr>
                <w:sz w:val="20"/>
                <w:szCs w:val="20"/>
                <w:rtl/>
                <w:lang w:eastAsia="en-CA" w:bidi="ar-LB"/>
              </w:rPr>
              <w:t xml:space="preserve">و18 </w:t>
            </w:r>
            <w:r w:rsidRPr="0047728F">
              <w:rPr>
                <w:sz w:val="20"/>
                <w:szCs w:val="20"/>
                <w:rtl/>
                <w:lang w:eastAsia="en-CA" w:bidi="ar-LB"/>
              </w:rPr>
              <w:t>شهرا</w:t>
            </w:r>
            <w:r>
              <w:rPr>
                <w:sz w:val="20"/>
                <w:szCs w:val="20"/>
                <w:rtl/>
                <w:lang w:eastAsia="en-CA" w:bidi="ar-LB"/>
              </w:rPr>
              <w:t>ً</w:t>
            </w:r>
          </w:p>
        </w:tc>
        <w:tc>
          <w:tcPr>
            <w:tcW w:w="4050" w:type="dxa"/>
            <w:shd w:val="clear" w:color="auto" w:fill="auto"/>
            <w:tcMar>
              <w:left w:w="86" w:type="dxa"/>
              <w:right w:w="86" w:type="dxa"/>
            </w:tcMar>
            <w:hideMark/>
          </w:tcPr>
          <w:p w14:paraId="7E5ABCF0" w14:textId="11993754" w:rsidR="00F34281" w:rsidRPr="00B409E3" w:rsidRDefault="00E13557" w:rsidP="00E13557">
            <w:pPr>
              <w:bidi/>
              <w:rPr>
                <w:sz w:val="20"/>
                <w:szCs w:val="20"/>
                <w:lang w:eastAsia="en-CA" w:bidi="ar-LB"/>
              </w:rPr>
            </w:pPr>
            <w:r w:rsidRPr="00E13557">
              <w:rPr>
                <w:sz w:val="20"/>
                <w:szCs w:val="20"/>
                <w:rtl/>
                <w:lang w:eastAsia="en-CA" w:bidi="ar-LB"/>
              </w:rPr>
              <w:t>أن تطلب من حكومة إيطاليا تقديم تقرير إلى الاجتماع الرابع والتسعين بشأن هذا المشروع الذي يعاني من تأخيرات في التنفيذ</w:t>
            </w:r>
          </w:p>
        </w:tc>
      </w:tr>
      <w:tr w:rsidR="00E13557" w:rsidRPr="00B409E3" w14:paraId="38CAD9D2" w14:textId="77777777" w:rsidTr="003414B0">
        <w:trPr>
          <w:trHeight w:val="359"/>
        </w:trPr>
        <w:tc>
          <w:tcPr>
            <w:tcW w:w="2245" w:type="dxa"/>
            <w:shd w:val="clear" w:color="auto" w:fill="auto"/>
            <w:tcMar>
              <w:left w:w="86" w:type="dxa"/>
              <w:right w:w="86" w:type="dxa"/>
            </w:tcMar>
            <w:hideMark/>
          </w:tcPr>
          <w:p w14:paraId="7069ACCF" w14:textId="3F8F2DBC" w:rsidR="00E13557" w:rsidRPr="00B409E3" w:rsidRDefault="00E13557" w:rsidP="00E13557">
            <w:pPr>
              <w:bidi/>
              <w:jc w:val="left"/>
              <w:rPr>
                <w:sz w:val="20"/>
                <w:szCs w:val="20"/>
                <w:lang w:eastAsia="en-CA" w:bidi="ar-LB"/>
              </w:rPr>
            </w:pPr>
            <w:r w:rsidRPr="002E0EBA">
              <w:rPr>
                <w:sz w:val="20"/>
                <w:szCs w:val="20"/>
                <w:rtl/>
                <w:lang w:eastAsia="en-CA" w:bidi="ar-LB"/>
              </w:rPr>
              <w:t>إيران (جمهورية - الإسلامية)</w:t>
            </w:r>
          </w:p>
          <w:p w14:paraId="34D2F982" w14:textId="77777777" w:rsidR="00E13557" w:rsidRPr="00B409E3" w:rsidRDefault="00E13557" w:rsidP="00E13557">
            <w:pPr>
              <w:bidi/>
              <w:jc w:val="left"/>
              <w:rPr>
                <w:sz w:val="20"/>
                <w:szCs w:val="20"/>
                <w:lang w:eastAsia="en-CA" w:bidi="ar-LB"/>
              </w:rPr>
            </w:pPr>
            <w:r w:rsidRPr="00B409E3">
              <w:rPr>
                <w:sz w:val="20"/>
                <w:szCs w:val="20"/>
                <w:lang w:eastAsia="en-CA" w:bidi="ar-LB"/>
              </w:rPr>
              <w:t>IRA/PHA/84/INV/237</w:t>
            </w:r>
          </w:p>
        </w:tc>
        <w:tc>
          <w:tcPr>
            <w:tcW w:w="990" w:type="dxa"/>
            <w:shd w:val="clear" w:color="auto" w:fill="auto"/>
            <w:tcMar>
              <w:left w:w="86" w:type="dxa"/>
              <w:right w:w="86" w:type="dxa"/>
            </w:tcMar>
            <w:hideMark/>
          </w:tcPr>
          <w:p w14:paraId="1CBACF9D" w14:textId="3C165AE3" w:rsidR="00E13557" w:rsidRPr="00B409E3" w:rsidRDefault="00E13557" w:rsidP="00E13557">
            <w:pPr>
              <w:bidi/>
              <w:jc w:val="left"/>
              <w:rPr>
                <w:sz w:val="20"/>
                <w:szCs w:val="20"/>
                <w:lang w:eastAsia="en-CA" w:bidi="ar-LB"/>
              </w:rPr>
            </w:pPr>
            <w:r w:rsidRPr="00E906ED">
              <w:rPr>
                <w:sz w:val="20"/>
                <w:szCs w:val="20"/>
                <w:rtl/>
                <w:lang w:eastAsia="en-CA" w:bidi="ar-LB"/>
              </w:rPr>
              <w:t>إيطاليا</w:t>
            </w:r>
          </w:p>
        </w:tc>
        <w:tc>
          <w:tcPr>
            <w:tcW w:w="3690" w:type="dxa"/>
            <w:shd w:val="clear" w:color="auto" w:fill="auto"/>
            <w:tcMar>
              <w:left w:w="86" w:type="dxa"/>
              <w:right w:w="86" w:type="dxa"/>
            </w:tcMar>
            <w:hideMark/>
          </w:tcPr>
          <w:p w14:paraId="45BB7647" w14:textId="0E9283E4" w:rsidR="00E13557" w:rsidRPr="00B409E3" w:rsidRDefault="00E13557" w:rsidP="00E13557">
            <w:pPr>
              <w:bidi/>
              <w:jc w:val="left"/>
              <w:rPr>
                <w:sz w:val="20"/>
                <w:szCs w:val="20"/>
                <w:lang w:eastAsia="en-CA" w:bidi="ar-LB"/>
              </w:rPr>
            </w:pPr>
            <w:r w:rsidRPr="002B4B36">
              <w:rPr>
                <w:sz w:val="20"/>
                <w:szCs w:val="20"/>
                <w:rtl/>
                <w:lang w:eastAsia="en-CA" w:bidi="ar-LB"/>
              </w:rPr>
              <w:t xml:space="preserve">خطة إدارة إزالة المواد الهيدروكلوروفلوروكربونبة (المرحلة </w:t>
            </w:r>
            <w:r>
              <w:rPr>
                <w:sz w:val="20"/>
                <w:szCs w:val="20"/>
                <w:rtl/>
                <w:lang w:eastAsia="en-CA" w:bidi="ar-LB"/>
              </w:rPr>
              <w:t>الثانية</w:t>
            </w:r>
            <w:r w:rsidRPr="002B4B36">
              <w:rPr>
                <w:sz w:val="20"/>
                <w:szCs w:val="20"/>
                <w:rtl/>
                <w:lang w:eastAsia="en-CA" w:bidi="ar-LB"/>
              </w:rPr>
              <w:t xml:space="preserve">، الشريحة </w:t>
            </w:r>
            <w:r>
              <w:rPr>
                <w:sz w:val="20"/>
                <w:szCs w:val="20"/>
                <w:rtl/>
                <w:lang w:eastAsia="en-CA" w:bidi="ar-LB"/>
              </w:rPr>
              <w:t>الثانية</w:t>
            </w:r>
            <w:r w:rsidRPr="002B4B36">
              <w:rPr>
                <w:sz w:val="20"/>
                <w:szCs w:val="20"/>
                <w:rtl/>
                <w:lang w:eastAsia="en-CA" w:bidi="ar-LB"/>
              </w:rPr>
              <w:t>)</w:t>
            </w:r>
            <w:r>
              <w:rPr>
                <w:sz w:val="20"/>
                <w:szCs w:val="20"/>
                <w:rtl/>
                <w:lang w:eastAsia="en-CA" w:bidi="ar-LB"/>
              </w:rPr>
              <w:t xml:space="preserve"> (قطاع </w:t>
            </w:r>
            <w:r w:rsidR="00B128DE">
              <w:rPr>
                <w:rFonts w:hint="cs"/>
                <w:sz w:val="20"/>
                <w:szCs w:val="20"/>
                <w:rtl/>
                <w:lang w:eastAsia="en-CA" w:bidi="ar-LB"/>
              </w:rPr>
              <w:t>الرغاوى</w:t>
            </w:r>
            <w:r>
              <w:rPr>
                <w:sz w:val="20"/>
                <w:szCs w:val="20"/>
                <w:rtl/>
                <w:lang w:eastAsia="en-CA" w:bidi="ar-LB"/>
              </w:rPr>
              <w:t>)</w:t>
            </w:r>
          </w:p>
        </w:tc>
        <w:tc>
          <w:tcPr>
            <w:tcW w:w="1351" w:type="dxa"/>
            <w:shd w:val="clear" w:color="auto" w:fill="auto"/>
            <w:tcMar>
              <w:left w:w="86" w:type="dxa"/>
              <w:right w:w="86" w:type="dxa"/>
            </w:tcMar>
            <w:hideMark/>
          </w:tcPr>
          <w:p w14:paraId="43B55D21" w14:textId="1F6D4847" w:rsidR="00E13557" w:rsidRPr="00B409E3" w:rsidRDefault="00E13557" w:rsidP="00E13557">
            <w:pPr>
              <w:bidi/>
              <w:jc w:val="center"/>
              <w:rPr>
                <w:sz w:val="20"/>
                <w:szCs w:val="20"/>
                <w:lang w:eastAsia="en-CA" w:bidi="ar-LB"/>
              </w:rPr>
            </w:pPr>
            <w:r w:rsidRPr="00E21800">
              <w:rPr>
                <w:sz w:val="20"/>
                <w:szCs w:val="20"/>
                <w:rtl/>
                <w:lang w:eastAsia="en-CA" w:bidi="ar-LB"/>
              </w:rPr>
              <w:t>0</w:t>
            </w:r>
          </w:p>
        </w:tc>
        <w:tc>
          <w:tcPr>
            <w:tcW w:w="2069" w:type="dxa"/>
            <w:shd w:val="clear" w:color="auto" w:fill="auto"/>
            <w:tcMar>
              <w:left w:w="86" w:type="dxa"/>
              <w:right w:w="86" w:type="dxa"/>
            </w:tcMar>
            <w:hideMark/>
          </w:tcPr>
          <w:p w14:paraId="1FC2A4F0" w14:textId="0887C0C9" w:rsidR="00E13557" w:rsidRPr="00B409E3" w:rsidRDefault="00E13557" w:rsidP="00E13557">
            <w:pPr>
              <w:bidi/>
              <w:jc w:val="left"/>
              <w:rPr>
                <w:sz w:val="20"/>
                <w:szCs w:val="20"/>
                <w:lang w:eastAsia="en-CA" w:bidi="ar-LB"/>
              </w:rPr>
            </w:pPr>
            <w:r w:rsidRPr="0047728F">
              <w:rPr>
                <w:sz w:val="20"/>
                <w:szCs w:val="20"/>
                <w:rtl/>
                <w:lang w:eastAsia="en-CA" w:bidi="ar-LB"/>
              </w:rPr>
              <w:t xml:space="preserve">تأخيرات مدتها 12 </w:t>
            </w:r>
            <w:r>
              <w:rPr>
                <w:sz w:val="20"/>
                <w:szCs w:val="20"/>
                <w:rtl/>
                <w:lang w:eastAsia="en-CA" w:bidi="ar-LB"/>
              </w:rPr>
              <w:t>و</w:t>
            </w:r>
            <w:r w:rsidRPr="0047728F">
              <w:rPr>
                <w:sz w:val="20"/>
                <w:szCs w:val="20"/>
                <w:rtl/>
                <w:lang w:eastAsia="en-CA" w:bidi="ar-LB"/>
              </w:rPr>
              <w:t>شهراً</w:t>
            </w:r>
          </w:p>
        </w:tc>
        <w:tc>
          <w:tcPr>
            <w:tcW w:w="4050" w:type="dxa"/>
            <w:shd w:val="clear" w:color="auto" w:fill="auto"/>
            <w:tcMar>
              <w:left w:w="86" w:type="dxa"/>
              <w:right w:w="86" w:type="dxa"/>
            </w:tcMar>
            <w:hideMark/>
          </w:tcPr>
          <w:p w14:paraId="093E5EE3" w14:textId="127E8CA2" w:rsidR="00E13557" w:rsidRPr="00B409E3" w:rsidRDefault="00E13557" w:rsidP="00E13557">
            <w:pPr>
              <w:bidi/>
              <w:rPr>
                <w:sz w:val="20"/>
                <w:szCs w:val="20"/>
                <w:lang w:eastAsia="en-CA" w:bidi="ar-LB"/>
              </w:rPr>
            </w:pPr>
            <w:r w:rsidRPr="00E13557">
              <w:rPr>
                <w:sz w:val="20"/>
                <w:szCs w:val="20"/>
                <w:rtl/>
                <w:lang w:eastAsia="en-CA" w:bidi="ar-LB"/>
              </w:rPr>
              <w:t>أن تطلب من حكومة إيطاليا تقديم تقرير إلى الاجتماع الرابع والتسعين بشأن هذا المشروع الذي يعاني من تأخيرات في التنفيذ</w:t>
            </w:r>
          </w:p>
        </w:tc>
      </w:tr>
      <w:tr w:rsidR="00F34281" w:rsidRPr="00B409E3" w14:paraId="3EF371EF" w14:textId="77777777" w:rsidTr="003414B0">
        <w:trPr>
          <w:trHeight w:val="277"/>
        </w:trPr>
        <w:tc>
          <w:tcPr>
            <w:tcW w:w="2245" w:type="dxa"/>
            <w:shd w:val="clear" w:color="auto" w:fill="auto"/>
            <w:tcMar>
              <w:left w:w="86" w:type="dxa"/>
              <w:right w:w="86" w:type="dxa"/>
            </w:tcMar>
            <w:hideMark/>
          </w:tcPr>
          <w:p w14:paraId="51756CC0" w14:textId="0C7F7EB0" w:rsidR="00F34281" w:rsidRPr="00B409E3" w:rsidRDefault="00F34281" w:rsidP="00F34281">
            <w:pPr>
              <w:bidi/>
              <w:jc w:val="left"/>
              <w:rPr>
                <w:sz w:val="20"/>
                <w:szCs w:val="20"/>
                <w:lang w:eastAsia="en-CA" w:bidi="ar-LB"/>
              </w:rPr>
            </w:pPr>
            <w:r w:rsidRPr="002E0EBA">
              <w:rPr>
                <w:sz w:val="20"/>
                <w:szCs w:val="20"/>
                <w:rtl/>
                <w:lang w:eastAsia="en-CA" w:bidi="ar-LB"/>
              </w:rPr>
              <w:t>المكسيك</w:t>
            </w:r>
          </w:p>
          <w:p w14:paraId="12D450D9" w14:textId="5879BDDB" w:rsidR="00F34281" w:rsidRPr="00B409E3" w:rsidRDefault="00F34281" w:rsidP="00F34281">
            <w:pPr>
              <w:bidi/>
              <w:jc w:val="left"/>
              <w:rPr>
                <w:sz w:val="20"/>
                <w:szCs w:val="20"/>
                <w:lang w:eastAsia="en-CA" w:bidi="ar-LB"/>
              </w:rPr>
            </w:pPr>
            <w:r w:rsidRPr="00B409E3">
              <w:rPr>
                <w:sz w:val="20"/>
                <w:szCs w:val="20"/>
                <w:lang w:eastAsia="en-CA" w:bidi="ar-LB"/>
              </w:rPr>
              <w:t>MEX/PHA/77/INV/180</w:t>
            </w:r>
          </w:p>
        </w:tc>
        <w:tc>
          <w:tcPr>
            <w:tcW w:w="990" w:type="dxa"/>
            <w:shd w:val="clear" w:color="auto" w:fill="auto"/>
            <w:tcMar>
              <w:left w:w="86" w:type="dxa"/>
              <w:right w:w="86" w:type="dxa"/>
            </w:tcMar>
            <w:hideMark/>
          </w:tcPr>
          <w:p w14:paraId="762E417C" w14:textId="73042094" w:rsidR="00F34281" w:rsidRPr="00B409E3" w:rsidRDefault="00F34281" w:rsidP="00F34281">
            <w:pPr>
              <w:bidi/>
              <w:jc w:val="left"/>
              <w:rPr>
                <w:sz w:val="20"/>
                <w:szCs w:val="20"/>
                <w:lang w:eastAsia="en-CA" w:bidi="ar-LB"/>
              </w:rPr>
            </w:pPr>
            <w:r w:rsidRPr="00E906ED">
              <w:rPr>
                <w:sz w:val="20"/>
                <w:szCs w:val="20"/>
                <w:rtl/>
                <w:lang w:eastAsia="en-CA" w:bidi="ar-LB"/>
              </w:rPr>
              <w:t>إسبانيا</w:t>
            </w:r>
          </w:p>
        </w:tc>
        <w:tc>
          <w:tcPr>
            <w:tcW w:w="3690" w:type="dxa"/>
            <w:shd w:val="clear" w:color="auto" w:fill="auto"/>
            <w:tcMar>
              <w:left w:w="86" w:type="dxa"/>
              <w:right w:w="86" w:type="dxa"/>
            </w:tcMar>
            <w:hideMark/>
          </w:tcPr>
          <w:p w14:paraId="67933C23" w14:textId="2A845D17" w:rsidR="00F34281" w:rsidRPr="00B409E3" w:rsidRDefault="00F34281" w:rsidP="00F34281">
            <w:pPr>
              <w:bidi/>
              <w:jc w:val="left"/>
              <w:rPr>
                <w:sz w:val="20"/>
                <w:szCs w:val="20"/>
                <w:lang w:eastAsia="en-CA" w:bidi="ar-LB"/>
              </w:rPr>
            </w:pPr>
            <w:r w:rsidRPr="002B4B36">
              <w:rPr>
                <w:sz w:val="20"/>
                <w:szCs w:val="20"/>
                <w:rtl/>
                <w:lang w:eastAsia="en-CA" w:bidi="ar-LB"/>
              </w:rPr>
              <w:t xml:space="preserve">خطة إدارة إزالة المواد الهيدروكلوروفلوروكربونبة (المرحلة الثانية، الشريحة </w:t>
            </w:r>
            <w:r>
              <w:rPr>
                <w:sz w:val="20"/>
                <w:szCs w:val="20"/>
                <w:rtl/>
                <w:lang w:eastAsia="en-CA" w:bidi="ar-LB"/>
              </w:rPr>
              <w:t>الثانية</w:t>
            </w:r>
            <w:r w:rsidRPr="002B4B36">
              <w:rPr>
                <w:sz w:val="20"/>
                <w:szCs w:val="20"/>
                <w:rtl/>
                <w:lang w:eastAsia="en-CA" w:bidi="ar-LB"/>
              </w:rPr>
              <w:t>) (</w:t>
            </w:r>
            <w:r>
              <w:rPr>
                <w:sz w:val="20"/>
                <w:szCs w:val="20"/>
                <w:rtl/>
                <w:lang w:eastAsia="en-CA" w:bidi="ar-LB"/>
              </w:rPr>
              <w:t>الإزالة</w:t>
            </w:r>
            <w:r w:rsidRPr="002B4B36">
              <w:rPr>
                <w:sz w:val="20"/>
                <w:szCs w:val="20"/>
                <w:rtl/>
                <w:lang w:eastAsia="en-CA" w:bidi="ar-LB"/>
              </w:rPr>
              <w:t xml:space="preserve"> التدريجي</w:t>
            </w:r>
            <w:r>
              <w:rPr>
                <w:sz w:val="20"/>
                <w:szCs w:val="20"/>
                <w:rtl/>
                <w:lang w:eastAsia="en-CA" w:bidi="ar-LB"/>
              </w:rPr>
              <w:t>ة</w:t>
            </w:r>
            <w:r w:rsidRPr="002B4B36">
              <w:rPr>
                <w:sz w:val="20"/>
                <w:szCs w:val="20"/>
                <w:rtl/>
                <w:lang w:eastAsia="en-CA" w:bidi="ar-LB"/>
              </w:rPr>
              <w:t xml:space="preserve"> من عوامل التنظيف في قطاع خدمة التبريد)</w:t>
            </w:r>
          </w:p>
        </w:tc>
        <w:tc>
          <w:tcPr>
            <w:tcW w:w="1351" w:type="dxa"/>
            <w:shd w:val="clear" w:color="auto" w:fill="auto"/>
            <w:tcMar>
              <w:left w:w="86" w:type="dxa"/>
              <w:right w:w="86" w:type="dxa"/>
            </w:tcMar>
            <w:hideMark/>
          </w:tcPr>
          <w:p w14:paraId="167701EE" w14:textId="33106C53" w:rsidR="00F34281" w:rsidRPr="00B409E3" w:rsidRDefault="00F34281" w:rsidP="00F34281">
            <w:pPr>
              <w:bidi/>
              <w:jc w:val="center"/>
              <w:rPr>
                <w:sz w:val="20"/>
                <w:szCs w:val="20"/>
                <w:lang w:eastAsia="en-CA" w:bidi="ar-LB"/>
              </w:rPr>
            </w:pPr>
            <w:r w:rsidRPr="00E21800">
              <w:rPr>
                <w:sz w:val="20"/>
                <w:szCs w:val="20"/>
                <w:rtl/>
                <w:lang w:eastAsia="en-CA" w:bidi="ar-LB"/>
              </w:rPr>
              <w:t>100</w:t>
            </w:r>
          </w:p>
        </w:tc>
        <w:tc>
          <w:tcPr>
            <w:tcW w:w="2069" w:type="dxa"/>
            <w:shd w:val="clear" w:color="auto" w:fill="auto"/>
            <w:tcMar>
              <w:left w:w="86" w:type="dxa"/>
              <w:right w:w="86" w:type="dxa"/>
            </w:tcMar>
            <w:hideMark/>
          </w:tcPr>
          <w:p w14:paraId="6E91BA8F" w14:textId="5BF3B835" w:rsidR="00F34281" w:rsidRPr="00B409E3" w:rsidRDefault="00F34281" w:rsidP="00F34281">
            <w:pPr>
              <w:bidi/>
              <w:jc w:val="left"/>
              <w:rPr>
                <w:sz w:val="20"/>
                <w:szCs w:val="20"/>
                <w:lang w:eastAsia="en-CA" w:bidi="ar-LB"/>
              </w:rPr>
            </w:pPr>
            <w:r w:rsidRPr="0047728F">
              <w:rPr>
                <w:sz w:val="20"/>
                <w:szCs w:val="20"/>
                <w:rtl/>
                <w:lang w:eastAsia="en-CA" w:bidi="ar-LB"/>
              </w:rPr>
              <w:t>تأخيرات مدتها 12 شهرا</w:t>
            </w:r>
            <w:r>
              <w:rPr>
                <w:sz w:val="20"/>
                <w:szCs w:val="20"/>
                <w:rtl/>
                <w:lang w:eastAsia="en-CA" w:bidi="ar-LB"/>
              </w:rPr>
              <w:t>ً</w:t>
            </w:r>
          </w:p>
        </w:tc>
        <w:tc>
          <w:tcPr>
            <w:tcW w:w="4050" w:type="dxa"/>
            <w:shd w:val="clear" w:color="auto" w:fill="auto"/>
            <w:tcMar>
              <w:left w:w="86" w:type="dxa"/>
              <w:right w:w="86" w:type="dxa"/>
            </w:tcMar>
            <w:hideMark/>
          </w:tcPr>
          <w:p w14:paraId="67AEFB81" w14:textId="55F9C5CC" w:rsidR="00F34281" w:rsidRPr="00B409E3" w:rsidRDefault="004E1A59" w:rsidP="004E1A59">
            <w:pPr>
              <w:bidi/>
              <w:rPr>
                <w:sz w:val="20"/>
                <w:szCs w:val="20"/>
                <w:lang w:eastAsia="en-CA" w:bidi="ar-LB"/>
              </w:rPr>
            </w:pPr>
            <w:r w:rsidRPr="004E1A59">
              <w:rPr>
                <w:sz w:val="20"/>
                <w:szCs w:val="20"/>
                <w:rtl/>
                <w:lang w:eastAsia="en-CA" w:bidi="ar-LB"/>
              </w:rPr>
              <w:t>مع أخذ المقرر 77/8(ي) في عين الاعتبار، أن تطلب من حكومة إسبانيا تقديم تقرير إلى الاجتماع الرابع والتسعين بشأن هذا المشروع الذي يعاني من تأخيرات في التنفيذ</w:t>
            </w:r>
          </w:p>
        </w:tc>
      </w:tr>
      <w:tr w:rsidR="00F34281" w:rsidRPr="00B409E3" w14:paraId="7659CA68" w14:textId="77777777" w:rsidTr="003414B0">
        <w:trPr>
          <w:trHeight w:val="523"/>
        </w:trPr>
        <w:tc>
          <w:tcPr>
            <w:tcW w:w="2245" w:type="dxa"/>
            <w:shd w:val="clear" w:color="auto" w:fill="auto"/>
            <w:tcMar>
              <w:left w:w="86" w:type="dxa"/>
              <w:right w:w="86" w:type="dxa"/>
            </w:tcMar>
            <w:hideMark/>
          </w:tcPr>
          <w:p w14:paraId="5FC18D6C" w14:textId="736B9466" w:rsidR="00F34281" w:rsidRPr="00B409E3" w:rsidRDefault="00F34281" w:rsidP="00F34281">
            <w:pPr>
              <w:bidi/>
              <w:jc w:val="left"/>
              <w:rPr>
                <w:sz w:val="20"/>
                <w:szCs w:val="20"/>
                <w:lang w:eastAsia="en-CA" w:bidi="ar-LB"/>
              </w:rPr>
            </w:pPr>
            <w:r w:rsidRPr="002E0EBA">
              <w:rPr>
                <w:sz w:val="20"/>
                <w:szCs w:val="20"/>
                <w:rtl/>
                <w:lang w:eastAsia="en-CA" w:bidi="ar-LB"/>
              </w:rPr>
              <w:t>المكسيك</w:t>
            </w:r>
          </w:p>
          <w:p w14:paraId="1C66B126" w14:textId="77777777" w:rsidR="00F34281" w:rsidRPr="00B409E3" w:rsidRDefault="00F34281" w:rsidP="00F34281">
            <w:pPr>
              <w:bidi/>
              <w:jc w:val="left"/>
              <w:rPr>
                <w:sz w:val="20"/>
                <w:szCs w:val="20"/>
                <w:lang w:eastAsia="en-CA" w:bidi="ar-LB"/>
              </w:rPr>
            </w:pPr>
            <w:r w:rsidRPr="00B409E3">
              <w:rPr>
                <w:sz w:val="20"/>
                <w:szCs w:val="20"/>
                <w:lang w:eastAsia="en-CA" w:bidi="ar-LB"/>
              </w:rPr>
              <w:t>MEX/PHA/77/INV/185</w:t>
            </w:r>
          </w:p>
        </w:tc>
        <w:tc>
          <w:tcPr>
            <w:tcW w:w="990" w:type="dxa"/>
            <w:shd w:val="clear" w:color="auto" w:fill="auto"/>
            <w:tcMar>
              <w:left w:w="86" w:type="dxa"/>
              <w:right w:w="86" w:type="dxa"/>
            </w:tcMar>
            <w:hideMark/>
          </w:tcPr>
          <w:p w14:paraId="2AA6B1AF" w14:textId="69903517" w:rsidR="00F34281" w:rsidRPr="00B409E3" w:rsidRDefault="00F34281" w:rsidP="00F34281">
            <w:pPr>
              <w:bidi/>
              <w:jc w:val="left"/>
              <w:rPr>
                <w:sz w:val="20"/>
                <w:szCs w:val="20"/>
                <w:lang w:eastAsia="en-CA" w:bidi="ar-LB"/>
              </w:rPr>
            </w:pPr>
            <w:r w:rsidRPr="00E906ED">
              <w:rPr>
                <w:sz w:val="20"/>
                <w:szCs w:val="20"/>
                <w:rtl/>
                <w:lang w:eastAsia="en-CA" w:bidi="ar-LB"/>
              </w:rPr>
              <w:t>إسبانيا</w:t>
            </w:r>
          </w:p>
        </w:tc>
        <w:tc>
          <w:tcPr>
            <w:tcW w:w="3690" w:type="dxa"/>
            <w:shd w:val="clear" w:color="auto" w:fill="auto"/>
            <w:tcMar>
              <w:left w:w="86" w:type="dxa"/>
              <w:right w:w="86" w:type="dxa"/>
            </w:tcMar>
            <w:hideMark/>
          </w:tcPr>
          <w:p w14:paraId="57FB46DD" w14:textId="52C04A65" w:rsidR="00F34281" w:rsidRPr="00B409E3" w:rsidRDefault="00F34281" w:rsidP="00F34281">
            <w:pPr>
              <w:bidi/>
              <w:jc w:val="left"/>
              <w:rPr>
                <w:sz w:val="20"/>
                <w:szCs w:val="20"/>
                <w:lang w:eastAsia="en-CA" w:bidi="ar-LB"/>
              </w:rPr>
            </w:pPr>
            <w:r w:rsidRPr="002B4B36">
              <w:rPr>
                <w:sz w:val="20"/>
                <w:szCs w:val="20"/>
                <w:rtl/>
                <w:lang w:eastAsia="en-CA" w:bidi="ar-LB"/>
              </w:rPr>
              <w:t xml:space="preserve">خطة إدارة إزالة المواد الهيدروكلوروفلوروكربونبة (المرحلة الثانية، الشريحة </w:t>
            </w:r>
            <w:r>
              <w:rPr>
                <w:sz w:val="20"/>
                <w:szCs w:val="20"/>
                <w:rtl/>
                <w:lang w:eastAsia="en-CA" w:bidi="ar-LB"/>
              </w:rPr>
              <w:t>الثانية</w:t>
            </w:r>
            <w:r w:rsidRPr="002B4B36">
              <w:rPr>
                <w:sz w:val="20"/>
                <w:szCs w:val="20"/>
                <w:rtl/>
                <w:lang w:eastAsia="en-CA" w:bidi="ar-LB"/>
              </w:rPr>
              <w:t>) (قطاع خدمة التبريد)</w:t>
            </w:r>
          </w:p>
        </w:tc>
        <w:tc>
          <w:tcPr>
            <w:tcW w:w="1351" w:type="dxa"/>
            <w:shd w:val="clear" w:color="auto" w:fill="auto"/>
            <w:tcMar>
              <w:left w:w="86" w:type="dxa"/>
              <w:right w:w="86" w:type="dxa"/>
            </w:tcMar>
            <w:hideMark/>
          </w:tcPr>
          <w:p w14:paraId="5DDA6047" w14:textId="26C4F476" w:rsidR="00F34281" w:rsidRPr="00B409E3" w:rsidRDefault="00F34281" w:rsidP="00F34281">
            <w:pPr>
              <w:bidi/>
              <w:jc w:val="center"/>
              <w:rPr>
                <w:sz w:val="20"/>
                <w:szCs w:val="20"/>
                <w:lang w:eastAsia="en-CA" w:bidi="ar-LB"/>
              </w:rPr>
            </w:pPr>
            <w:r w:rsidRPr="00E21800">
              <w:rPr>
                <w:sz w:val="20"/>
                <w:szCs w:val="20"/>
                <w:rtl/>
                <w:lang w:eastAsia="en-CA" w:bidi="ar-LB"/>
              </w:rPr>
              <w:t>100</w:t>
            </w:r>
          </w:p>
        </w:tc>
        <w:tc>
          <w:tcPr>
            <w:tcW w:w="2069" w:type="dxa"/>
            <w:shd w:val="clear" w:color="auto" w:fill="auto"/>
            <w:tcMar>
              <w:left w:w="86" w:type="dxa"/>
              <w:right w:w="86" w:type="dxa"/>
            </w:tcMar>
            <w:hideMark/>
          </w:tcPr>
          <w:p w14:paraId="1DAC7563" w14:textId="7F80FA4A" w:rsidR="00F34281" w:rsidRPr="00B409E3" w:rsidRDefault="00F34281" w:rsidP="00F34281">
            <w:pPr>
              <w:bidi/>
              <w:jc w:val="left"/>
              <w:rPr>
                <w:sz w:val="20"/>
                <w:szCs w:val="20"/>
                <w:lang w:eastAsia="en-CA" w:bidi="ar-LB"/>
              </w:rPr>
            </w:pPr>
            <w:r w:rsidRPr="0047728F">
              <w:rPr>
                <w:sz w:val="20"/>
                <w:szCs w:val="20"/>
                <w:rtl/>
                <w:lang w:eastAsia="en-CA" w:bidi="ar-LB"/>
              </w:rPr>
              <w:t>تأخيرات مدتها 12 شهرا</w:t>
            </w:r>
            <w:r>
              <w:rPr>
                <w:sz w:val="20"/>
                <w:szCs w:val="20"/>
                <w:rtl/>
                <w:lang w:eastAsia="en-CA" w:bidi="ar-LB"/>
              </w:rPr>
              <w:t>ً</w:t>
            </w:r>
          </w:p>
        </w:tc>
        <w:tc>
          <w:tcPr>
            <w:tcW w:w="4050" w:type="dxa"/>
            <w:shd w:val="clear" w:color="auto" w:fill="auto"/>
            <w:tcMar>
              <w:left w:w="86" w:type="dxa"/>
              <w:right w:w="86" w:type="dxa"/>
            </w:tcMar>
            <w:hideMark/>
          </w:tcPr>
          <w:p w14:paraId="7C201886" w14:textId="4F5F63A2" w:rsidR="00F34281" w:rsidRPr="00B409E3" w:rsidRDefault="004E1A59" w:rsidP="004E1A59">
            <w:pPr>
              <w:bidi/>
              <w:rPr>
                <w:sz w:val="20"/>
                <w:szCs w:val="20"/>
                <w:lang w:eastAsia="en-CA" w:bidi="ar-LB"/>
              </w:rPr>
            </w:pPr>
            <w:r w:rsidRPr="004E1A59">
              <w:rPr>
                <w:sz w:val="20"/>
                <w:szCs w:val="20"/>
                <w:rtl/>
                <w:lang w:eastAsia="en-CA" w:bidi="ar-LB"/>
              </w:rPr>
              <w:t>مع أخذ المقرر 77/8(ي) في عين الاعتبار، أن تطلب من حكومة إسبانيا تقديم تقرير إلى الاجتماع الرابع والتسعين بشأن هذا المشروع الذي يعاني من تأخيرات في التنفيذ</w:t>
            </w:r>
          </w:p>
        </w:tc>
      </w:tr>
      <w:tr w:rsidR="00F34281" w:rsidRPr="00B409E3" w14:paraId="00B30A12" w14:textId="77777777" w:rsidTr="003414B0">
        <w:trPr>
          <w:trHeight w:val="532"/>
        </w:trPr>
        <w:tc>
          <w:tcPr>
            <w:tcW w:w="2245" w:type="dxa"/>
            <w:shd w:val="clear" w:color="auto" w:fill="auto"/>
            <w:tcMar>
              <w:left w:w="86" w:type="dxa"/>
              <w:right w:w="86" w:type="dxa"/>
            </w:tcMar>
            <w:hideMark/>
          </w:tcPr>
          <w:p w14:paraId="1004AAE6" w14:textId="74A5E179" w:rsidR="00F34281" w:rsidRPr="00B409E3" w:rsidRDefault="00F34281" w:rsidP="00F34281">
            <w:pPr>
              <w:bidi/>
              <w:jc w:val="left"/>
              <w:rPr>
                <w:sz w:val="20"/>
                <w:szCs w:val="20"/>
                <w:lang w:eastAsia="en-CA" w:bidi="ar-LB"/>
              </w:rPr>
            </w:pPr>
            <w:r w:rsidRPr="002E0EBA">
              <w:rPr>
                <w:sz w:val="20"/>
                <w:szCs w:val="20"/>
                <w:rtl/>
                <w:lang w:eastAsia="en-CA" w:bidi="ar-LB"/>
              </w:rPr>
              <w:t>المكسيك</w:t>
            </w:r>
          </w:p>
          <w:p w14:paraId="6DB6F030" w14:textId="77777777" w:rsidR="00F34281" w:rsidRPr="00B409E3" w:rsidRDefault="00F34281" w:rsidP="00F34281">
            <w:pPr>
              <w:bidi/>
              <w:jc w:val="left"/>
              <w:rPr>
                <w:sz w:val="20"/>
                <w:szCs w:val="20"/>
                <w:lang w:eastAsia="en-CA" w:bidi="ar-LB"/>
              </w:rPr>
            </w:pPr>
            <w:r w:rsidRPr="00B409E3">
              <w:rPr>
                <w:sz w:val="20"/>
                <w:szCs w:val="20"/>
                <w:lang w:eastAsia="en-CA" w:bidi="ar-LB"/>
              </w:rPr>
              <w:t>MEX/PHA/81/TAS/190</w:t>
            </w:r>
          </w:p>
        </w:tc>
        <w:tc>
          <w:tcPr>
            <w:tcW w:w="990" w:type="dxa"/>
            <w:shd w:val="clear" w:color="auto" w:fill="auto"/>
            <w:tcMar>
              <w:left w:w="86" w:type="dxa"/>
              <w:right w:w="86" w:type="dxa"/>
            </w:tcMar>
            <w:hideMark/>
          </w:tcPr>
          <w:p w14:paraId="1E295DBF" w14:textId="3C4AC5D5" w:rsidR="00F34281" w:rsidRPr="00B409E3" w:rsidRDefault="00F34281" w:rsidP="00F34281">
            <w:pPr>
              <w:bidi/>
              <w:jc w:val="left"/>
              <w:rPr>
                <w:sz w:val="20"/>
                <w:szCs w:val="20"/>
                <w:lang w:eastAsia="en-CA" w:bidi="ar-LB"/>
              </w:rPr>
            </w:pPr>
            <w:r w:rsidRPr="00E906ED">
              <w:rPr>
                <w:sz w:val="20"/>
                <w:szCs w:val="20"/>
                <w:rtl/>
                <w:lang w:eastAsia="en-CA" w:bidi="ar-LB"/>
              </w:rPr>
              <w:t>إسبانيا</w:t>
            </w:r>
          </w:p>
        </w:tc>
        <w:tc>
          <w:tcPr>
            <w:tcW w:w="3690" w:type="dxa"/>
            <w:shd w:val="clear" w:color="auto" w:fill="auto"/>
            <w:tcMar>
              <w:left w:w="86" w:type="dxa"/>
              <w:right w:w="86" w:type="dxa"/>
            </w:tcMar>
            <w:hideMark/>
          </w:tcPr>
          <w:p w14:paraId="33FE290D" w14:textId="3E8FAAE0" w:rsidR="00F34281" w:rsidRPr="00B409E3" w:rsidRDefault="00F34281" w:rsidP="00F34281">
            <w:pPr>
              <w:bidi/>
              <w:jc w:val="left"/>
              <w:rPr>
                <w:sz w:val="20"/>
                <w:szCs w:val="20"/>
                <w:lang w:eastAsia="en-CA" w:bidi="ar-LB"/>
              </w:rPr>
            </w:pPr>
            <w:r w:rsidRPr="002B4B36">
              <w:rPr>
                <w:sz w:val="20"/>
                <w:szCs w:val="20"/>
                <w:rtl/>
                <w:lang w:eastAsia="en-CA" w:bidi="ar-LB"/>
              </w:rPr>
              <w:t xml:space="preserve">خطة إدارة إزالة المواد الهيدروكلوروفلوروكربونبة (المرحلة الثانية، الشريحة </w:t>
            </w:r>
            <w:r>
              <w:rPr>
                <w:sz w:val="20"/>
                <w:szCs w:val="20"/>
                <w:rtl/>
                <w:lang w:eastAsia="en-CA" w:bidi="ar-LB"/>
              </w:rPr>
              <w:t>الثالثة</w:t>
            </w:r>
            <w:r w:rsidRPr="002B4B36">
              <w:rPr>
                <w:sz w:val="20"/>
                <w:szCs w:val="20"/>
                <w:rtl/>
                <w:lang w:eastAsia="en-CA" w:bidi="ar-LB"/>
              </w:rPr>
              <w:t>) (قطاع خدمة التبريد)</w:t>
            </w:r>
          </w:p>
        </w:tc>
        <w:tc>
          <w:tcPr>
            <w:tcW w:w="1351" w:type="dxa"/>
            <w:shd w:val="clear" w:color="auto" w:fill="auto"/>
            <w:tcMar>
              <w:left w:w="86" w:type="dxa"/>
              <w:right w:w="86" w:type="dxa"/>
            </w:tcMar>
            <w:hideMark/>
          </w:tcPr>
          <w:p w14:paraId="3879A832" w14:textId="4808FB47" w:rsidR="00F34281" w:rsidRPr="00B409E3" w:rsidRDefault="00F34281" w:rsidP="00F34281">
            <w:pPr>
              <w:bidi/>
              <w:jc w:val="center"/>
              <w:rPr>
                <w:sz w:val="20"/>
                <w:szCs w:val="20"/>
                <w:lang w:eastAsia="en-CA" w:bidi="ar-LB"/>
              </w:rPr>
            </w:pPr>
            <w:r w:rsidRPr="00E21800">
              <w:rPr>
                <w:sz w:val="20"/>
                <w:szCs w:val="20"/>
                <w:rtl/>
                <w:lang w:eastAsia="en-CA" w:bidi="ar-LB"/>
              </w:rPr>
              <w:t>21</w:t>
            </w:r>
          </w:p>
        </w:tc>
        <w:tc>
          <w:tcPr>
            <w:tcW w:w="2069" w:type="dxa"/>
            <w:shd w:val="clear" w:color="auto" w:fill="auto"/>
            <w:tcMar>
              <w:left w:w="86" w:type="dxa"/>
              <w:right w:w="86" w:type="dxa"/>
            </w:tcMar>
            <w:hideMark/>
          </w:tcPr>
          <w:p w14:paraId="2E366327" w14:textId="6564EF9D" w:rsidR="00F34281" w:rsidRPr="00B409E3" w:rsidRDefault="00F34281" w:rsidP="00F34281">
            <w:pPr>
              <w:bidi/>
              <w:jc w:val="left"/>
              <w:rPr>
                <w:sz w:val="20"/>
                <w:szCs w:val="20"/>
                <w:lang w:eastAsia="en-CA" w:bidi="ar-LB"/>
              </w:rPr>
            </w:pPr>
            <w:r w:rsidRPr="0047728F">
              <w:rPr>
                <w:sz w:val="20"/>
                <w:szCs w:val="20"/>
                <w:rtl/>
                <w:lang w:eastAsia="en-CA" w:bidi="ar-LB"/>
              </w:rPr>
              <w:t>تأخيرات مدتها 12 شهرا</w:t>
            </w:r>
            <w:r>
              <w:rPr>
                <w:sz w:val="20"/>
                <w:szCs w:val="20"/>
                <w:rtl/>
                <w:lang w:eastAsia="en-CA" w:bidi="ar-LB"/>
              </w:rPr>
              <w:t>ً</w:t>
            </w:r>
          </w:p>
        </w:tc>
        <w:tc>
          <w:tcPr>
            <w:tcW w:w="4050" w:type="dxa"/>
            <w:shd w:val="clear" w:color="auto" w:fill="auto"/>
            <w:tcMar>
              <w:left w:w="86" w:type="dxa"/>
              <w:right w:w="86" w:type="dxa"/>
            </w:tcMar>
            <w:hideMark/>
          </w:tcPr>
          <w:p w14:paraId="7786929A" w14:textId="44503326" w:rsidR="00F34281" w:rsidRPr="00B409E3" w:rsidRDefault="004E1A59" w:rsidP="004E1A59">
            <w:pPr>
              <w:bidi/>
              <w:rPr>
                <w:sz w:val="20"/>
                <w:szCs w:val="20"/>
                <w:lang w:eastAsia="en-CA" w:bidi="ar-LB"/>
              </w:rPr>
            </w:pPr>
            <w:r w:rsidRPr="004E1A59">
              <w:rPr>
                <w:sz w:val="20"/>
                <w:szCs w:val="20"/>
                <w:rtl/>
                <w:lang w:eastAsia="en-CA" w:bidi="ar-LB"/>
              </w:rPr>
              <w:t>أن تطلب من حكومة إسبانيا تقديم تقرير إلى الاجتماع الرابع والتسعين بشأن هذا المشروع الذي يعاني من تأخيرات في التنفيذ</w:t>
            </w:r>
          </w:p>
        </w:tc>
      </w:tr>
    </w:tbl>
    <w:p w14:paraId="278B9AE4" w14:textId="77777777" w:rsidR="00034F3D" w:rsidRDefault="00034F3D" w:rsidP="00034F3D">
      <w:pPr>
        <w:bidi/>
        <w:rPr>
          <w:lang w:bidi="ar-LB"/>
        </w:rPr>
      </w:pP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6"/>
      </w:tblGrid>
      <w:tr w:rsidR="00034F3D" w:rsidRPr="009B0D30" w14:paraId="7F475C34" w14:textId="77777777" w:rsidTr="00034F3D">
        <w:trPr>
          <w:jc w:val="center"/>
        </w:trPr>
        <w:tc>
          <w:tcPr>
            <w:tcW w:w="1915" w:type="dxa"/>
          </w:tcPr>
          <w:p w14:paraId="053348A9" w14:textId="77777777" w:rsidR="00034F3D" w:rsidRPr="009B0D30" w:rsidRDefault="00034F3D" w:rsidP="00FB077C">
            <w:pPr>
              <w:rPr>
                <w:lang w:bidi="ar-LB"/>
              </w:rPr>
            </w:pPr>
          </w:p>
        </w:tc>
        <w:tc>
          <w:tcPr>
            <w:tcW w:w="1915" w:type="dxa"/>
            <w:tcBorders>
              <w:bottom w:val="single" w:sz="4" w:space="0" w:color="auto"/>
            </w:tcBorders>
          </w:tcPr>
          <w:p w14:paraId="46DDAC38" w14:textId="77777777" w:rsidR="00034F3D" w:rsidRPr="009B0D30" w:rsidRDefault="00034F3D" w:rsidP="00FB077C">
            <w:pPr>
              <w:rPr>
                <w:lang w:bidi="ar-LB"/>
              </w:rPr>
            </w:pPr>
          </w:p>
        </w:tc>
        <w:tc>
          <w:tcPr>
            <w:tcW w:w="1915" w:type="dxa"/>
          </w:tcPr>
          <w:p w14:paraId="4124AB7F" w14:textId="77777777" w:rsidR="00034F3D" w:rsidRPr="009B0D30" w:rsidRDefault="00034F3D" w:rsidP="00FB077C">
            <w:pPr>
              <w:rPr>
                <w:lang w:bidi="ar-LB"/>
              </w:rPr>
            </w:pPr>
          </w:p>
        </w:tc>
        <w:tc>
          <w:tcPr>
            <w:tcW w:w="1916" w:type="dxa"/>
          </w:tcPr>
          <w:p w14:paraId="36D40818" w14:textId="77777777" w:rsidR="00034F3D" w:rsidRPr="009B0D30" w:rsidRDefault="00034F3D" w:rsidP="00FB077C">
            <w:pPr>
              <w:rPr>
                <w:lang w:bidi="ar-LB"/>
              </w:rPr>
            </w:pPr>
          </w:p>
        </w:tc>
      </w:tr>
    </w:tbl>
    <w:p w14:paraId="6FA92EC6" w14:textId="77777777" w:rsidR="00E85409" w:rsidRPr="009B0D30" w:rsidRDefault="00E85409" w:rsidP="00034F3D">
      <w:pPr>
        <w:bidi/>
        <w:rPr>
          <w:lang w:bidi="ar-LB"/>
        </w:rPr>
      </w:pPr>
    </w:p>
    <w:sectPr w:rsidR="00E85409" w:rsidRPr="009B0D30" w:rsidSect="00E34075">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B6D8C" w14:textId="77777777" w:rsidR="006B288E" w:rsidRDefault="006B288E" w:rsidP="004A504B">
      <w:r>
        <w:separator/>
      </w:r>
    </w:p>
  </w:endnote>
  <w:endnote w:type="continuationSeparator" w:id="0">
    <w:p w14:paraId="192CA249" w14:textId="77777777" w:rsidR="006B288E" w:rsidRDefault="006B288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7858105"/>
      <w:docPartObj>
        <w:docPartGallery w:val="Page Numbers (Bottom of Page)"/>
        <w:docPartUnique/>
      </w:docPartObj>
    </w:sdtPr>
    <w:sdtEndPr>
      <w:rPr>
        <w:noProof/>
      </w:rPr>
    </w:sdtEndPr>
    <w:sdtContent>
      <w:p w14:paraId="54177551" w14:textId="77777777" w:rsidR="00E34075" w:rsidRDefault="00E340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FC829D" w14:textId="77777777" w:rsidR="00E34075" w:rsidRPr="0033525D" w:rsidRDefault="00E34075">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BE1EC" w14:textId="77777777" w:rsidR="00E34075" w:rsidRPr="0033525D" w:rsidRDefault="00E34075">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BBDB4" w14:textId="77777777" w:rsidR="00DD7D37" w:rsidRDefault="00DD7D37" w:rsidP="00DD7D3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B39F288" w14:textId="4632BF1A" w:rsidR="00E34075" w:rsidRPr="00DD7D37" w:rsidRDefault="00DD7D37" w:rsidP="00DD7D3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ECB94" w14:textId="77777777" w:rsidR="00E34075" w:rsidRPr="0033525D" w:rsidRDefault="00E34075" w:rsidP="00FB1E9A">
    <w:pPr>
      <w:jc w:val="center"/>
    </w:pPr>
    <w:r>
      <w:fldChar w:fldCharType="begin"/>
    </w:r>
    <w:r>
      <w:instrText xml:space="preserve"> PAGE </w:instrText>
    </w:r>
    <w:r>
      <w:fldChar w:fldCharType="separate"/>
    </w:r>
    <w:r>
      <w:t>7</w:t>
    </w:r>
    <w:r>
      <w:rPr>
        <w:noProof/>
      </w:rPr>
      <w:fldChar w:fldCharType="end"/>
    </w:r>
  </w:p>
  <w:p w14:paraId="1404DCA3" w14:textId="77777777" w:rsidR="00E34075" w:rsidRPr="00FB1E9A" w:rsidRDefault="00E34075" w:rsidP="00FB1E9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1A38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6E56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8458846"/>
      <w:docPartObj>
        <w:docPartGallery w:val="Page Numbers (Bottom of Page)"/>
        <w:docPartUnique/>
      </w:docPartObj>
    </w:sdtPr>
    <w:sdtEndPr>
      <w:rPr>
        <w:noProof/>
      </w:rPr>
    </w:sdtEndPr>
    <w:sdtContent>
      <w:p w14:paraId="61DF0D14" w14:textId="3163DFDE" w:rsidR="00E34075" w:rsidRDefault="00E340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550C24" w14:textId="77777777" w:rsidR="004E7F9C" w:rsidRPr="00E34075" w:rsidRDefault="004E7F9C" w:rsidP="00E340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01588" w14:textId="77777777" w:rsidR="006B288E" w:rsidRDefault="006B288E" w:rsidP="001B2621">
      <w:pPr>
        <w:bidi/>
      </w:pPr>
      <w:r>
        <w:separator/>
      </w:r>
    </w:p>
  </w:footnote>
  <w:footnote w:type="continuationSeparator" w:id="0">
    <w:p w14:paraId="2BAE8DCD" w14:textId="77777777" w:rsidR="006B288E" w:rsidRDefault="006B288E" w:rsidP="004A504B">
      <w:r>
        <w:continuationSeparator/>
      </w:r>
    </w:p>
  </w:footnote>
  <w:footnote w:id="1">
    <w:p w14:paraId="02D07769" w14:textId="77777777" w:rsidR="0041572A" w:rsidRDefault="0041572A" w:rsidP="002209B3">
      <w:pPr>
        <w:pStyle w:val="FootnoteText"/>
        <w:bidi/>
        <w:spacing w:before="60"/>
        <w:rPr>
          <w:rtl/>
          <w:lang w:bidi="ar-AE"/>
        </w:rPr>
      </w:pPr>
      <w:r>
        <w:rPr>
          <w:rStyle w:val="FootnoteReference"/>
        </w:rPr>
        <w:footnoteRef/>
      </w:r>
      <w:r>
        <w:t xml:space="preserve"> </w:t>
      </w:r>
      <w:r>
        <w:rPr>
          <w:rFonts w:hint="cs"/>
          <w:rtl/>
        </w:rPr>
        <w:t xml:space="preserve">الوثيقة: </w:t>
      </w:r>
      <w:r w:rsidRPr="005010E3">
        <w:t>UNEP/OzL.Pro/ExCom/93/1</w:t>
      </w:r>
      <w:r>
        <w:rPr>
          <w:rFonts w:hint="cs"/>
          <w:rtl/>
        </w:rPr>
        <w:t>.</w:t>
      </w:r>
    </w:p>
  </w:footnote>
  <w:footnote w:id="2">
    <w:p w14:paraId="40BD20EB" w14:textId="4505CDED" w:rsidR="00BE2658" w:rsidRPr="00BE2658" w:rsidRDefault="00BE2658" w:rsidP="002209B3">
      <w:pPr>
        <w:pStyle w:val="FootnoteText"/>
        <w:bidi/>
        <w:spacing w:before="60"/>
        <w:rPr>
          <w:rtl/>
          <w:lang w:bidi="ar-AE"/>
        </w:rPr>
      </w:pPr>
      <w:r>
        <w:rPr>
          <w:rStyle w:val="FootnoteReference"/>
        </w:rPr>
        <w:footnoteRef/>
      </w:r>
      <w:r>
        <w:t xml:space="preserve"> </w:t>
      </w:r>
      <w:r w:rsidRPr="00BE2658">
        <w:rPr>
          <w:rtl/>
        </w:rPr>
        <w:t xml:space="preserve">إن التقارير المرحلية </w:t>
      </w:r>
      <w:r w:rsidR="002209B3" w:rsidRPr="00BE2658">
        <w:rPr>
          <w:rFonts w:hint="cs"/>
          <w:rtl/>
        </w:rPr>
        <w:t>هي</w:t>
      </w:r>
      <w:r w:rsidRPr="00BE2658">
        <w:rPr>
          <w:rtl/>
        </w:rPr>
        <w:t xml:space="preserve"> الوسيلة الوحيدة </w:t>
      </w:r>
      <w:r w:rsidR="002209B3" w:rsidRPr="00BE2658">
        <w:rPr>
          <w:rFonts w:hint="cs"/>
          <w:rtl/>
        </w:rPr>
        <w:t>التي</w:t>
      </w:r>
      <w:r w:rsidRPr="00BE2658">
        <w:rPr>
          <w:rtl/>
        </w:rPr>
        <w:t xml:space="preserve"> تدل على الغلق النهائي لجميع حسابات التمويل المرتبطة بالمشروعات </w:t>
      </w:r>
      <w:r w:rsidR="002209B3" w:rsidRPr="00BE2658">
        <w:rPr>
          <w:rFonts w:hint="cs"/>
          <w:rtl/>
        </w:rPr>
        <w:t>التي</w:t>
      </w:r>
      <w:r w:rsidRPr="00BE2658">
        <w:rPr>
          <w:rtl/>
        </w:rPr>
        <w:t xml:space="preserve"> وافقت عليها اللجنة التنفيذية للتعاون الثنائي.</w:t>
      </w:r>
    </w:p>
  </w:footnote>
  <w:footnote w:id="3">
    <w:p w14:paraId="17747B7B" w14:textId="0BF1D209" w:rsidR="002209B3" w:rsidRPr="00132C3F" w:rsidRDefault="00BE2658" w:rsidP="00132C3F">
      <w:pPr>
        <w:pStyle w:val="FootnoteText"/>
        <w:bidi/>
        <w:spacing w:before="60"/>
        <w:rPr>
          <w:rtl/>
        </w:rPr>
      </w:pPr>
      <w:r>
        <w:rPr>
          <w:rStyle w:val="FootnoteReference"/>
        </w:rPr>
        <w:footnoteRef/>
      </w:r>
      <w:r>
        <w:t xml:space="preserve"> </w:t>
      </w:r>
      <w:r w:rsidRPr="00BE2658">
        <w:rPr>
          <w:rtl/>
        </w:rPr>
        <w:t>النمسا وبلجيكا والجمهورية التشيكية والدانمرك وفنلندا وهنغاريا وإسرائيل وبولندا والبرتغال والاتحاد الروسي وسنغافورة والجمهورية السلوفاكية وجنوب إفريقيا والسويد وسويسرا والمملكة المتحدة لبريطانيا العظمى وإيرلندا الشمالية والولايات المتحدة الأمريكية.</w:t>
      </w:r>
    </w:p>
  </w:footnote>
  <w:footnote w:id="4">
    <w:p w14:paraId="03C5F341" w14:textId="3FFDFD33" w:rsidR="00332AE0" w:rsidRPr="00332AE0" w:rsidRDefault="00332AE0" w:rsidP="00332AE0">
      <w:pPr>
        <w:pStyle w:val="FootnoteText"/>
        <w:bidi/>
        <w:rPr>
          <w:rtl/>
          <w:lang w:bidi="ar-AE"/>
        </w:rPr>
      </w:pPr>
      <w:r>
        <w:rPr>
          <w:rStyle w:val="FootnoteReference"/>
        </w:rPr>
        <w:footnoteRef/>
      </w:r>
      <w:r>
        <w:t xml:space="preserve"> </w:t>
      </w:r>
      <w:r>
        <w:rPr>
          <w:rFonts w:hint="cs"/>
          <w:rtl/>
          <w:lang w:bidi="ar-AE"/>
        </w:rPr>
        <w:t xml:space="preserve">الوثيقة: </w:t>
      </w:r>
      <w:r w:rsidRPr="00332AE0">
        <w:rPr>
          <w:lang w:bidi="ar-AE"/>
        </w:rPr>
        <w:t>UNEP/OzL.Pro/ExCom/93/14</w:t>
      </w:r>
      <w:r>
        <w:rPr>
          <w:rFonts w:hint="cs"/>
          <w:rtl/>
          <w:lang w:bidi="ar-AE"/>
        </w:rPr>
        <w:t>.</w:t>
      </w:r>
    </w:p>
  </w:footnote>
  <w:footnote w:id="5">
    <w:p w14:paraId="222D5D52" w14:textId="2F12486F" w:rsidR="00C659E0" w:rsidRPr="00C659E0" w:rsidRDefault="00C659E0" w:rsidP="002209B3">
      <w:pPr>
        <w:pStyle w:val="FootnoteText"/>
        <w:bidi/>
        <w:spacing w:before="60"/>
        <w:rPr>
          <w:rtl/>
          <w:lang w:bidi="ar-AE"/>
        </w:rPr>
      </w:pPr>
      <w:r>
        <w:rPr>
          <w:rStyle w:val="FootnoteReference"/>
        </w:rPr>
        <w:footnoteRef/>
      </w:r>
      <w:r>
        <w:t xml:space="preserve"> </w:t>
      </w:r>
      <w:r w:rsidRPr="00C659E0">
        <w:rPr>
          <w:rtl/>
        </w:rPr>
        <w:t>تمشياً مع المقرر 84/12(أ)(4)، يرد قياس المواد الهيدروفلوروكربونية بالأطنان من مكافئ ثاني أكسيد الكربون المدرج في التقرير المرحلي المقدم إلى الاجتماع الحادي والتسعين.</w:t>
      </w:r>
    </w:p>
  </w:footnote>
  <w:footnote w:id="6">
    <w:p w14:paraId="33755493" w14:textId="595AC13C" w:rsidR="002723B8" w:rsidRPr="002723B8" w:rsidRDefault="002723B8" w:rsidP="002209B3">
      <w:pPr>
        <w:pStyle w:val="FootnoteText"/>
        <w:bidi/>
        <w:spacing w:before="60"/>
        <w:rPr>
          <w:rtl/>
          <w:lang w:bidi="ar-AE"/>
        </w:rPr>
      </w:pPr>
      <w:r>
        <w:rPr>
          <w:rStyle w:val="FootnoteReference"/>
        </w:rPr>
        <w:footnoteRef/>
      </w:r>
      <w:r>
        <w:t xml:space="preserve"> </w:t>
      </w:r>
      <w:r w:rsidR="00E02E96" w:rsidRPr="00E02E96">
        <w:rPr>
          <w:rtl/>
        </w:rPr>
        <w:t>إن المشروعات الجارية هي جميع المشروعات قيد التنفيذ حتى 31 ديسمبر/كانون الأول 2022. وتشمل المؤشرات الرئيسة للتقدم: نسبة مئوية من صرف الأموال، ونسبة مئوية من المشروعات التي بدأت صرف أموالها، والتمويل المتوقع صرفه بحلول نهاية السنة كنسبة مئوية من التمويل الموافق عليه؛ ومتوسط مدة التأخيرات المتوقعة في التنفيذ والمعلومات المقدمة في عمود الملاحظات في قاعدة بيانات التقرير المرحلي.</w:t>
      </w:r>
    </w:p>
  </w:footnote>
  <w:footnote w:id="7">
    <w:p w14:paraId="5D3DDE41" w14:textId="25A07BEF" w:rsidR="00CC4490" w:rsidRPr="00CC4490" w:rsidRDefault="00CC4490" w:rsidP="002209B3">
      <w:pPr>
        <w:pStyle w:val="FootnoteText"/>
        <w:bidi/>
        <w:spacing w:before="60"/>
        <w:rPr>
          <w:rtl/>
          <w:lang w:bidi="ar-AE"/>
        </w:rPr>
      </w:pPr>
      <w:r>
        <w:rPr>
          <w:rStyle w:val="FootnoteReference"/>
        </w:rPr>
        <w:footnoteRef/>
      </w:r>
      <w:r>
        <w:t xml:space="preserve"> </w:t>
      </w:r>
      <w:r w:rsidRPr="00CC4490">
        <w:rPr>
          <w:rtl/>
        </w:rPr>
        <w:t>تماشياً مع المقرر 84/12(ب)، يرد تقرير مرحلي مفصل يقدم عرضاً عاماً للأهداف وحالة التنفيذ، والنتائج الرئيسية والدروس المستفادة، وكميات الهيدروفلوروكربون التي تمت إزالتها حسب مقتضى الحال، ومستوى الأموال الموافق عليها والمصروفة والتحديات المحتملة أمام الانتهاء من المشروعات والأنشطة، في التقرير المرحلي المجمع (</w:t>
      </w:r>
      <w:r w:rsidRPr="00CC4490">
        <w:t>UNEP/OzL.Pro/ExCom/93/14</w:t>
      </w:r>
      <w:r w:rsidRPr="00CC4490">
        <w:rPr>
          <w:rtl/>
        </w:rPr>
        <w:t>).</w:t>
      </w:r>
    </w:p>
  </w:footnote>
  <w:footnote w:id="8">
    <w:p w14:paraId="014B0F0F" w14:textId="79E3ED0B" w:rsidR="002209B3" w:rsidRPr="002209B3" w:rsidRDefault="002209B3" w:rsidP="002209B3">
      <w:pPr>
        <w:pStyle w:val="FootnoteText"/>
        <w:bidi/>
        <w:spacing w:before="60"/>
        <w:rPr>
          <w:rtl/>
          <w:lang w:bidi="ar-AE"/>
        </w:rPr>
      </w:pPr>
      <w:r>
        <w:rPr>
          <w:rStyle w:val="FootnoteReference"/>
        </w:rPr>
        <w:footnoteRef/>
      </w:r>
      <w:r>
        <w:t xml:space="preserve"> </w:t>
      </w:r>
      <w:r w:rsidRPr="002209B3">
        <w:rPr>
          <w:rtl/>
        </w:rPr>
        <w:t>يتم التعبير عن التخلص التدريجي من المواد المستنفدة للأوزون بالأطنان من قدرات استنفاد الأوزون والتخلص من المواد الهيدروفلوروكربونية بالأطنان من مكافئ ثاني أكسيد الكربون.</w:t>
      </w:r>
    </w:p>
  </w:footnote>
  <w:footnote w:id="9">
    <w:p w14:paraId="67061FAC" w14:textId="61B73E10" w:rsidR="002209B3" w:rsidRPr="002209B3" w:rsidRDefault="002209B3" w:rsidP="002209B3">
      <w:pPr>
        <w:pStyle w:val="FootnoteText"/>
        <w:bidi/>
        <w:spacing w:before="60"/>
        <w:rPr>
          <w:rtl/>
          <w:lang w:bidi="ar-AE"/>
        </w:rPr>
      </w:pPr>
      <w:r>
        <w:rPr>
          <w:rStyle w:val="FootnoteReference"/>
        </w:rPr>
        <w:footnoteRef/>
      </w:r>
      <w:r>
        <w:t xml:space="preserve"> </w:t>
      </w:r>
      <w:r w:rsidRPr="002209B3">
        <w:rPr>
          <w:rtl/>
        </w:rPr>
        <w:t>لا يوجد إزالة تدريجية من المشاريع ذات الصلة بالهيدروفلوروكربون في عام 2022.</w:t>
      </w:r>
    </w:p>
  </w:footnote>
  <w:footnote w:id="10">
    <w:p w14:paraId="0395F6BD" w14:textId="31DAC00A" w:rsidR="001432AE" w:rsidRPr="001432AE" w:rsidRDefault="001432AE" w:rsidP="001432AE">
      <w:pPr>
        <w:pStyle w:val="FootnoteText"/>
        <w:bidi/>
        <w:rPr>
          <w:rtl/>
          <w:lang w:bidi="ar-AE"/>
        </w:rPr>
      </w:pPr>
      <w:r>
        <w:rPr>
          <w:rStyle w:val="FootnoteReference"/>
        </w:rPr>
        <w:footnoteRef/>
      </w:r>
      <w:r>
        <w:t xml:space="preserve"> </w:t>
      </w:r>
      <w:r w:rsidRPr="001432AE">
        <w:rPr>
          <w:rtl/>
        </w:rPr>
        <w:t xml:space="preserve">المشاريع الموافق عليها على مدى 18 شهراً مع صرفٍ دون 1 في </w:t>
      </w:r>
      <w:r w:rsidR="00946887" w:rsidRPr="001432AE">
        <w:rPr>
          <w:rFonts w:hint="cs"/>
          <w:rtl/>
        </w:rPr>
        <w:t>المئة</w:t>
      </w:r>
      <w:r w:rsidRPr="001432AE">
        <w:rPr>
          <w:rtl/>
        </w:rPr>
        <w:t>، أو المشاريع التي لم تكتمل بعد 12 شهراً من تاريخ الانتهاء المقترح في التقرير المرحلي (المقرر 22/61).</w:t>
      </w:r>
    </w:p>
  </w:footnote>
  <w:footnote w:id="11">
    <w:p w14:paraId="0D375A00" w14:textId="4BAE9D9E" w:rsidR="00E86CC5" w:rsidRPr="00E86CC5" w:rsidRDefault="00E86CC5" w:rsidP="00E86CC5">
      <w:pPr>
        <w:pStyle w:val="FootnoteText"/>
        <w:bidi/>
        <w:rPr>
          <w:rtl/>
          <w:lang w:bidi="ar-AE"/>
        </w:rPr>
      </w:pPr>
      <w:r>
        <w:rPr>
          <w:rStyle w:val="FootnoteReference"/>
        </w:rPr>
        <w:footnoteRef/>
      </w:r>
      <w:r>
        <w:t xml:space="preserve"> </w:t>
      </w:r>
      <w:r>
        <w:rPr>
          <w:rFonts w:hint="cs"/>
          <w:rtl/>
        </w:rPr>
        <w:t xml:space="preserve">الوثيقة: </w:t>
      </w:r>
      <w:r w:rsidRPr="00E86CC5">
        <w:t>UNEP/OzL.Pro/ExCom/93/47</w:t>
      </w:r>
      <w:r>
        <w:rPr>
          <w:rFonts w:hint="cs"/>
          <w:rtl/>
        </w:rPr>
        <w:t>.</w:t>
      </w:r>
    </w:p>
  </w:footnote>
  <w:footnote w:id="12">
    <w:p w14:paraId="05BB6640" w14:textId="04879F66" w:rsidR="00E86CC5" w:rsidRPr="00E86CC5" w:rsidRDefault="00E86CC5" w:rsidP="00E86CC5">
      <w:pPr>
        <w:pStyle w:val="FootnoteText"/>
        <w:bidi/>
        <w:rPr>
          <w:rtl/>
          <w:lang w:bidi="ar-AE"/>
        </w:rPr>
      </w:pPr>
      <w:r>
        <w:rPr>
          <w:rStyle w:val="FootnoteReference"/>
        </w:rPr>
        <w:footnoteRef/>
      </w:r>
      <w:r>
        <w:t xml:space="preserve"> </w:t>
      </w:r>
      <w:r>
        <w:rPr>
          <w:rFonts w:hint="cs"/>
          <w:rtl/>
          <w:lang w:bidi="ar-AE"/>
        </w:rPr>
        <w:t xml:space="preserve">الوثيقة: </w:t>
      </w:r>
      <w:r w:rsidRPr="00E86CC5">
        <w:rPr>
          <w:lang w:bidi="ar-AE"/>
        </w:rPr>
        <w:t>UNEP/OzL.Pro/ExCom/93/48</w:t>
      </w:r>
      <w:r>
        <w:rPr>
          <w:rFonts w:hint="cs"/>
          <w:rtl/>
          <w:lang w:bidi="ar-AE"/>
        </w:rPr>
        <w:t>.</w:t>
      </w:r>
    </w:p>
  </w:footnote>
  <w:footnote w:id="13">
    <w:p w14:paraId="6E2A9834" w14:textId="0E93FF06" w:rsidR="00E86CC5" w:rsidRPr="00E86CC5" w:rsidRDefault="00E86CC5" w:rsidP="00E86CC5">
      <w:pPr>
        <w:pStyle w:val="FootnoteText"/>
        <w:bidi/>
        <w:rPr>
          <w:rtl/>
          <w:lang w:bidi="ar-AE"/>
        </w:rPr>
      </w:pPr>
      <w:r>
        <w:rPr>
          <w:rStyle w:val="FootnoteReference"/>
        </w:rPr>
        <w:footnoteRef/>
      </w:r>
      <w:r>
        <w:t xml:space="preserve"> </w:t>
      </w:r>
      <w:r>
        <w:rPr>
          <w:rFonts w:hint="cs"/>
          <w:rtl/>
        </w:rPr>
        <w:t xml:space="preserve">الوثيقة: </w:t>
      </w:r>
      <w:r w:rsidRPr="00E86CC5">
        <w:t>UNEP/OzL.Pro/ExCom/93/77</w:t>
      </w:r>
      <w:r>
        <w:rPr>
          <w:rFonts w:hint="cs"/>
          <w:rtl/>
        </w:rPr>
        <w:t>.</w:t>
      </w:r>
    </w:p>
  </w:footnote>
  <w:footnote w:id="14">
    <w:p w14:paraId="2F2656EA" w14:textId="1DE8B83D" w:rsidR="007328CE" w:rsidRPr="007328CE" w:rsidRDefault="007328CE" w:rsidP="007328CE">
      <w:pPr>
        <w:pStyle w:val="FootnoteText"/>
        <w:bidi/>
        <w:rPr>
          <w:rtl/>
          <w:lang w:bidi="ar-AE"/>
        </w:rPr>
      </w:pPr>
      <w:r>
        <w:rPr>
          <w:rStyle w:val="FootnoteReference"/>
        </w:rPr>
        <w:footnoteRef/>
      </w:r>
      <w:r>
        <w:t xml:space="preserve"> </w:t>
      </w:r>
      <w:r>
        <w:rPr>
          <w:rFonts w:hint="cs"/>
          <w:rtl/>
        </w:rPr>
        <w:t xml:space="preserve">الوثيقة: </w:t>
      </w:r>
      <w:r w:rsidRPr="007328CE">
        <w:t>UNEP/OzL.Pro/ExCom/93/24</w:t>
      </w:r>
      <w:r>
        <w:rPr>
          <w:rFonts w:hint="cs"/>
          <w:rtl/>
        </w:rPr>
        <w:t>.</w:t>
      </w:r>
    </w:p>
  </w:footnote>
  <w:footnote w:id="15">
    <w:p w14:paraId="6E3FFB93" w14:textId="67E523CD" w:rsidR="001C4D59" w:rsidRPr="001C4D59" w:rsidRDefault="001C4D59" w:rsidP="001C4D59">
      <w:pPr>
        <w:pStyle w:val="FootnoteText"/>
        <w:bidi/>
        <w:rPr>
          <w:rtl/>
          <w:lang w:bidi="ar-AE"/>
        </w:rPr>
      </w:pPr>
      <w:r>
        <w:rPr>
          <w:rStyle w:val="FootnoteReference"/>
        </w:rPr>
        <w:footnoteRef/>
      </w:r>
      <w:r>
        <w:t xml:space="preserve"> </w:t>
      </w:r>
      <w:r w:rsidRPr="001C4D59">
        <w:rPr>
          <w:rtl/>
        </w:rPr>
        <w:t>يجب تقديم أي طلب تمديد للموافقة عليه من قبل اللجنة التنفيذية قبل تاريخ إنجاز المشروع، مع ملاحظة أنه لن يتم تقديم أي التزامات جديدة قبل الموافقة على التمديد</w:t>
      </w:r>
      <w:r>
        <w:rPr>
          <w:rFonts w:hint="cs"/>
          <w:rtl/>
        </w:rPr>
        <w:t>.</w:t>
      </w:r>
    </w:p>
  </w:footnote>
  <w:footnote w:id="16">
    <w:p w14:paraId="729D13F5" w14:textId="1A2650D4" w:rsidR="00C11695" w:rsidRDefault="00C11695" w:rsidP="00C11695">
      <w:pPr>
        <w:pStyle w:val="FootnoteText"/>
        <w:bidi/>
        <w:rPr>
          <w:rtl/>
          <w:lang w:bidi="ar-AE"/>
        </w:rPr>
      </w:pPr>
      <w:r>
        <w:rPr>
          <w:rStyle w:val="FootnoteReference"/>
        </w:rPr>
        <w:footnoteRef/>
      </w:r>
      <w:r>
        <w:t xml:space="preserve"> </w:t>
      </w:r>
      <w:r w:rsidRPr="00C11695">
        <w:rPr>
          <w:rtl/>
        </w:rPr>
        <w:t>تقدم هذه البيانات وفقاً للسنة التي تمت الموافقة فيها على المشروع بواسطة اللجنة التنفيذية. وتتناول جميع الموافقات (الاستثمارية وغير الاستثمارية) على قدم المساواة (على سبيل المثال، فإن مشروع استثماري أو شريحة تمويل لاتفاق متعدد السنوات بمقدار 1 مليون دولار أمريكي يعتبر مشروعاً واحداً، مثل إعداد برنامج قطري بمبلغ 30,000 دولاراً أمريكياً. وتمثل المؤشرات الرئيسية من الموجز السنوي ما يلي: نسبة المشروعات المنتهية، وأطنان المواد المستنفدة للأوزون/ أطنان مكافئ ثاني أوكسيد الكربون التي تمت إزالتها، ونسبة صرف الأموال. وعند استعراض البيانات بشأن الأموال المصروفة، تجدر الملاحظة أن هناك ثلاثة أنواع من الصرف: خلال التنفيذ، وبعد التنفيذ والمشاريع الممولة بأثر رجعي.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1E366" w14:textId="26DD84CD" w:rsidR="00E34075" w:rsidRPr="0033525D" w:rsidRDefault="006E73A4" w:rsidP="00E26D91">
    <w:pPr>
      <w:jc w:val="left"/>
    </w:pPr>
    <w:fldSimple w:instr=" DOCPROPERTY &quot;Document number&quot;  \* MERGEFORMAT ">
      <w:r w:rsidR="000443DA">
        <w:t>UNEP/OzL.Pro/ExCom/93/15</w:t>
      </w:r>
    </w:fldSimple>
  </w:p>
  <w:p w14:paraId="21FD99F9" w14:textId="77777777" w:rsidR="00E34075" w:rsidRPr="0033525D" w:rsidRDefault="00E34075"/>
  <w:p w14:paraId="190897BD" w14:textId="77777777" w:rsidR="00E34075" w:rsidRPr="0033525D" w:rsidRDefault="00E3407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77547" w14:textId="63FA4D85" w:rsidR="00E34075" w:rsidRPr="0033525D" w:rsidRDefault="006E73A4">
    <w:pPr>
      <w:jc w:val="right"/>
    </w:pPr>
    <w:fldSimple w:instr=" DOCPROPERTY &quot;Document number&quot;  \* MERGEFORMAT ">
      <w:r w:rsidR="000443DA">
        <w:t>UNEP/OzL.Pro/ExCom/93/15</w:t>
      </w:r>
    </w:fldSimple>
  </w:p>
  <w:p w14:paraId="170AED1A" w14:textId="77777777" w:rsidR="00E34075" w:rsidRPr="0033525D" w:rsidRDefault="00E34075"/>
  <w:p w14:paraId="1936BCCA" w14:textId="77777777" w:rsidR="00E34075" w:rsidRPr="0033525D" w:rsidRDefault="00E340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AB287" w14:textId="12E54355" w:rsidR="00E34075" w:rsidRPr="0033525D" w:rsidRDefault="006E73A4" w:rsidP="00FB1E9A">
    <w:pPr>
      <w:jc w:val="right"/>
    </w:pPr>
    <w:fldSimple w:instr=" DOCPROPERTY &quot;Document number&quot;  \* MERGEFORMAT ">
      <w:r w:rsidR="000443DA">
        <w:t>UNEP/OzL.Pro/ExCom/93/15</w:t>
      </w:r>
    </w:fldSimple>
  </w:p>
  <w:p w14:paraId="200F9D77" w14:textId="77777777" w:rsidR="00E34075" w:rsidRDefault="00E34075" w:rsidP="00FB1E9A">
    <w:pPr>
      <w:pStyle w:val="Header"/>
      <w:jc w:val="right"/>
    </w:pPr>
    <w:r>
      <w:t>Annex I</w:t>
    </w:r>
  </w:p>
  <w:p w14:paraId="1218AF75" w14:textId="77777777" w:rsidR="00E34075" w:rsidRDefault="00E34075" w:rsidP="00FB1E9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A674C" w14:textId="4FC13C1C" w:rsidR="00E34075" w:rsidRPr="0033525D" w:rsidRDefault="006E73A4" w:rsidP="00FB1E9A">
    <w:pPr>
      <w:jc w:val="right"/>
    </w:pPr>
    <w:fldSimple w:instr=" DOCPROPERTY &quot;Document number&quot;  \* MERGEFORMAT ">
      <w:r w:rsidR="000443DA">
        <w:t>UNEP/OzL.Pro/ExCom/93/15</w:t>
      </w:r>
    </w:fldSimple>
  </w:p>
  <w:p w14:paraId="2319BA22" w14:textId="77777777" w:rsidR="00E34075" w:rsidRDefault="00E34075" w:rsidP="00FB1E9A">
    <w:pPr>
      <w:pStyle w:val="Header"/>
      <w:jc w:val="right"/>
    </w:pPr>
    <w:r>
      <w:t>Annex II</w:t>
    </w:r>
  </w:p>
  <w:p w14:paraId="2D067701" w14:textId="77777777" w:rsidR="00E34075" w:rsidRDefault="00E34075" w:rsidP="00FB1E9A">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77C8F" w14:textId="6C3D101A" w:rsidR="00DC6A10" w:rsidRPr="0033525D" w:rsidRDefault="006E73A4" w:rsidP="00E34075">
    <w:pPr>
      <w:jc w:val="left"/>
    </w:pPr>
    <w:fldSimple w:instr=" DOCPROPERTY &quot;Document number&quot;  \* MERGEFORMAT ">
      <w:r w:rsidR="000443DA">
        <w:t>UNEP/OzL.Pro/ExCom/93/15</w:t>
      </w:r>
    </w:fldSimple>
  </w:p>
  <w:p w14:paraId="2B6252F7" w14:textId="7E40570B" w:rsidR="00DC6A10" w:rsidRPr="0033525D" w:rsidRDefault="00E34075">
    <w:r>
      <w:t>Annex III</w:t>
    </w:r>
  </w:p>
  <w:p w14:paraId="76159F79" w14:textId="77777777" w:rsidR="00DC6A10" w:rsidRDefault="00DC6A10"/>
  <w:p w14:paraId="294F7377" w14:textId="77777777" w:rsidR="006E73A4" w:rsidRPr="0033525D" w:rsidRDefault="006E73A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53C77" w14:textId="46EFC766" w:rsidR="00DC6A10" w:rsidRPr="0033525D" w:rsidRDefault="006E73A4" w:rsidP="00E34075">
    <w:pPr>
      <w:jc w:val="right"/>
    </w:pPr>
    <w:fldSimple w:instr=" DOCPROPERTY &quot;Document number&quot;  \* MERGEFORMAT ">
      <w:r w:rsidR="00676C6A">
        <w:t>UNEP/OzL.Pro/ExCom/93/15</w:t>
      </w:r>
    </w:fldSimple>
  </w:p>
  <w:p w14:paraId="20AD7B4C" w14:textId="51FE17C2" w:rsidR="00DC6A10" w:rsidRPr="0033525D" w:rsidRDefault="00E34075" w:rsidP="00E34075">
    <w:pPr>
      <w:jc w:val="right"/>
    </w:pPr>
    <w:r>
      <w:t>Annex III</w:t>
    </w:r>
  </w:p>
  <w:p w14:paraId="3A5FD2D3" w14:textId="77777777" w:rsidR="00DC6A10" w:rsidRPr="0033525D" w:rsidRDefault="00DC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AF532" w14:textId="79420D90" w:rsidR="00E34075" w:rsidRPr="0033525D" w:rsidRDefault="006E73A4" w:rsidP="00FB1E9A">
    <w:pPr>
      <w:jc w:val="right"/>
    </w:pPr>
    <w:fldSimple w:instr=" DOCPROPERTY &quot;Document number&quot;  \* MERGEFORMAT ">
      <w:r w:rsidR="000443DA">
        <w:t>UNEP/OzL.Pro/ExCom/93/15</w:t>
      </w:r>
    </w:fldSimple>
  </w:p>
  <w:p w14:paraId="35FD4FA3" w14:textId="58D27753" w:rsidR="00E34075" w:rsidRDefault="00E34075" w:rsidP="00FB1E9A">
    <w:pPr>
      <w:pStyle w:val="Header"/>
      <w:jc w:val="right"/>
    </w:pPr>
    <w:r>
      <w:t>Annex III</w:t>
    </w:r>
  </w:p>
  <w:p w14:paraId="51E4FD33" w14:textId="77777777" w:rsidR="00E34075" w:rsidRDefault="00E34075" w:rsidP="00FB1E9A">
    <w:pPr>
      <w:pStyle w:val="Header"/>
      <w:jc w:val="right"/>
    </w:pPr>
  </w:p>
  <w:p w14:paraId="0D00912E" w14:textId="77777777" w:rsidR="006E73A4" w:rsidRDefault="006E73A4" w:rsidP="00FB1E9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BFD2465"/>
    <w:multiLevelType w:val="multilevel"/>
    <w:tmpl w:val="C46E65B4"/>
    <w:lvl w:ilvl="0">
      <w:start w:val="1"/>
      <w:numFmt w:val="decimal"/>
      <w:lvlText w:val="%1-"/>
      <w:lvlJc w:val="left"/>
      <w:pPr>
        <w:ind w:left="360" w:hanging="360"/>
      </w:pPr>
      <w:rPr>
        <w:rFonts w:hint="default"/>
      </w:rPr>
    </w:lvl>
    <w:lvl w:ilvl="1">
      <w:start w:val="1"/>
      <w:numFmt w:val="decimal"/>
      <w:lvlText w:val="%1-%2."/>
      <w:lvlJc w:val="left"/>
      <w:pPr>
        <w:ind w:left="88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27100A4"/>
    <w:multiLevelType w:val="multilevel"/>
    <w:tmpl w:val="C46E65B4"/>
    <w:lvl w:ilvl="0">
      <w:start w:val="1"/>
      <w:numFmt w:val="decimal"/>
      <w:lvlText w:val="%1-"/>
      <w:lvlJc w:val="left"/>
      <w:pPr>
        <w:ind w:left="360" w:hanging="360"/>
      </w:pPr>
      <w:rPr>
        <w:rFonts w:hint="default"/>
      </w:rPr>
    </w:lvl>
    <w:lvl w:ilvl="1">
      <w:start w:val="1"/>
      <w:numFmt w:val="decimal"/>
      <w:lvlText w:val="%1-%2."/>
      <w:lvlJc w:val="left"/>
      <w:pPr>
        <w:ind w:left="88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689900AA"/>
    <w:multiLevelType w:val="hybridMultilevel"/>
    <w:tmpl w:val="4F7821E8"/>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977480"/>
    <w:multiLevelType w:val="hybridMultilevel"/>
    <w:tmpl w:val="6C8EFA62"/>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2"/>
  </w:num>
  <w:num w:numId="6" w16cid:durableId="299306927">
    <w:abstractNumId w:val="4"/>
  </w:num>
  <w:num w:numId="7" w16cid:durableId="559828470">
    <w:abstractNumId w:val="5"/>
  </w:num>
  <w:num w:numId="8" w16cid:durableId="1488010068">
    <w:abstractNumId w:val="9"/>
  </w:num>
  <w:num w:numId="9" w16cid:durableId="444007775">
    <w:abstractNumId w:val="3"/>
  </w:num>
  <w:num w:numId="10" w16cid:durableId="9801147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234458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09749278">
    <w:abstractNumId w:val="7"/>
  </w:num>
  <w:num w:numId="13" w16cid:durableId="1049693397">
    <w:abstractNumId w:val="1"/>
  </w:num>
  <w:num w:numId="14" w16cid:durableId="1296638883">
    <w:abstractNumId w:val="6"/>
  </w:num>
  <w:num w:numId="15" w16cid:durableId="673801178">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34075"/>
    <w:rsid w:val="00000FED"/>
    <w:rsid w:val="00001233"/>
    <w:rsid w:val="0000434E"/>
    <w:rsid w:val="000052E7"/>
    <w:rsid w:val="00005CD2"/>
    <w:rsid w:val="00020335"/>
    <w:rsid w:val="0002115B"/>
    <w:rsid w:val="000211A9"/>
    <w:rsid w:val="00021238"/>
    <w:rsid w:val="00024A30"/>
    <w:rsid w:val="00025911"/>
    <w:rsid w:val="00025AA8"/>
    <w:rsid w:val="00030983"/>
    <w:rsid w:val="00031260"/>
    <w:rsid w:val="00034C67"/>
    <w:rsid w:val="00034F3D"/>
    <w:rsid w:val="00035B65"/>
    <w:rsid w:val="0003681A"/>
    <w:rsid w:val="000372B7"/>
    <w:rsid w:val="00042F53"/>
    <w:rsid w:val="00044070"/>
    <w:rsid w:val="000443DA"/>
    <w:rsid w:val="00050F6E"/>
    <w:rsid w:val="00053D99"/>
    <w:rsid w:val="0005729D"/>
    <w:rsid w:val="00061EC2"/>
    <w:rsid w:val="000641A1"/>
    <w:rsid w:val="00064F66"/>
    <w:rsid w:val="00066CE8"/>
    <w:rsid w:val="00067043"/>
    <w:rsid w:val="000673DF"/>
    <w:rsid w:val="00070F53"/>
    <w:rsid w:val="0007140D"/>
    <w:rsid w:val="00071664"/>
    <w:rsid w:val="000730D8"/>
    <w:rsid w:val="000733AB"/>
    <w:rsid w:val="00080ED0"/>
    <w:rsid w:val="00085B8F"/>
    <w:rsid w:val="00085E32"/>
    <w:rsid w:val="00090481"/>
    <w:rsid w:val="00092EFF"/>
    <w:rsid w:val="00095377"/>
    <w:rsid w:val="00097999"/>
    <w:rsid w:val="000979E7"/>
    <w:rsid w:val="000A3278"/>
    <w:rsid w:val="000A3826"/>
    <w:rsid w:val="000A3CC5"/>
    <w:rsid w:val="000A694F"/>
    <w:rsid w:val="000A6C26"/>
    <w:rsid w:val="000B36C8"/>
    <w:rsid w:val="000B38EE"/>
    <w:rsid w:val="000D52A4"/>
    <w:rsid w:val="000E07BC"/>
    <w:rsid w:val="000E2E21"/>
    <w:rsid w:val="000F1CD4"/>
    <w:rsid w:val="000F3703"/>
    <w:rsid w:val="000F4103"/>
    <w:rsid w:val="000F70A7"/>
    <w:rsid w:val="001000D0"/>
    <w:rsid w:val="001033A6"/>
    <w:rsid w:val="00107F1A"/>
    <w:rsid w:val="00110430"/>
    <w:rsid w:val="00113CCA"/>
    <w:rsid w:val="00122F25"/>
    <w:rsid w:val="00127824"/>
    <w:rsid w:val="00130BDF"/>
    <w:rsid w:val="00132306"/>
    <w:rsid w:val="00132C3F"/>
    <w:rsid w:val="00133652"/>
    <w:rsid w:val="00135980"/>
    <w:rsid w:val="0013786F"/>
    <w:rsid w:val="001407C3"/>
    <w:rsid w:val="001432AE"/>
    <w:rsid w:val="0015134D"/>
    <w:rsid w:val="00151CCE"/>
    <w:rsid w:val="0016325B"/>
    <w:rsid w:val="00163385"/>
    <w:rsid w:val="00164719"/>
    <w:rsid w:val="00166FC4"/>
    <w:rsid w:val="001677AC"/>
    <w:rsid w:val="00171F27"/>
    <w:rsid w:val="00172E35"/>
    <w:rsid w:val="00174C57"/>
    <w:rsid w:val="001804EA"/>
    <w:rsid w:val="00190A61"/>
    <w:rsid w:val="00193BF5"/>
    <w:rsid w:val="001A11E3"/>
    <w:rsid w:val="001A149C"/>
    <w:rsid w:val="001A2215"/>
    <w:rsid w:val="001A3342"/>
    <w:rsid w:val="001A3CA1"/>
    <w:rsid w:val="001A3E3D"/>
    <w:rsid w:val="001A3EAD"/>
    <w:rsid w:val="001A7049"/>
    <w:rsid w:val="001B1E40"/>
    <w:rsid w:val="001B2621"/>
    <w:rsid w:val="001C4D59"/>
    <w:rsid w:val="001C764E"/>
    <w:rsid w:val="001D04A0"/>
    <w:rsid w:val="001D1DB8"/>
    <w:rsid w:val="001D5144"/>
    <w:rsid w:val="001E03C7"/>
    <w:rsid w:val="001E1052"/>
    <w:rsid w:val="001E21B1"/>
    <w:rsid w:val="001E2F93"/>
    <w:rsid w:val="001E4554"/>
    <w:rsid w:val="001E61E5"/>
    <w:rsid w:val="001F138C"/>
    <w:rsid w:val="001F2159"/>
    <w:rsid w:val="001F2FE2"/>
    <w:rsid w:val="001F53FD"/>
    <w:rsid w:val="002061C5"/>
    <w:rsid w:val="00206AF7"/>
    <w:rsid w:val="00210B8B"/>
    <w:rsid w:val="00214863"/>
    <w:rsid w:val="002156B4"/>
    <w:rsid w:val="002209B3"/>
    <w:rsid w:val="00224FCD"/>
    <w:rsid w:val="00227E72"/>
    <w:rsid w:val="00245F45"/>
    <w:rsid w:val="00246A30"/>
    <w:rsid w:val="00250892"/>
    <w:rsid w:val="00253222"/>
    <w:rsid w:val="0025324E"/>
    <w:rsid w:val="00260757"/>
    <w:rsid w:val="00261C13"/>
    <w:rsid w:val="00262847"/>
    <w:rsid w:val="002630B9"/>
    <w:rsid w:val="002723B8"/>
    <w:rsid w:val="00281BB2"/>
    <w:rsid w:val="00286358"/>
    <w:rsid w:val="002920DA"/>
    <w:rsid w:val="002A03C3"/>
    <w:rsid w:val="002A6B0A"/>
    <w:rsid w:val="002B1EFB"/>
    <w:rsid w:val="002B254E"/>
    <w:rsid w:val="002B2E5F"/>
    <w:rsid w:val="002B4B36"/>
    <w:rsid w:val="002B51A4"/>
    <w:rsid w:val="002B72E9"/>
    <w:rsid w:val="002C0B8D"/>
    <w:rsid w:val="002C4ADA"/>
    <w:rsid w:val="002C642B"/>
    <w:rsid w:val="002C7998"/>
    <w:rsid w:val="002D0A1A"/>
    <w:rsid w:val="002D2E7D"/>
    <w:rsid w:val="002D7329"/>
    <w:rsid w:val="002E0EBA"/>
    <w:rsid w:val="002E14CE"/>
    <w:rsid w:val="002F0D5F"/>
    <w:rsid w:val="002F1E53"/>
    <w:rsid w:val="002F2CAA"/>
    <w:rsid w:val="002F2DC1"/>
    <w:rsid w:val="002F3377"/>
    <w:rsid w:val="002F6A10"/>
    <w:rsid w:val="0030052C"/>
    <w:rsid w:val="00300CED"/>
    <w:rsid w:val="00303F35"/>
    <w:rsid w:val="00310736"/>
    <w:rsid w:val="003119C5"/>
    <w:rsid w:val="0031268B"/>
    <w:rsid w:val="00314CC6"/>
    <w:rsid w:val="003169F7"/>
    <w:rsid w:val="00321FCB"/>
    <w:rsid w:val="00323ABE"/>
    <w:rsid w:val="00324735"/>
    <w:rsid w:val="003306E1"/>
    <w:rsid w:val="003320E4"/>
    <w:rsid w:val="00332AE0"/>
    <w:rsid w:val="003338EA"/>
    <w:rsid w:val="00334D37"/>
    <w:rsid w:val="0033525D"/>
    <w:rsid w:val="00340C3F"/>
    <w:rsid w:val="003414B0"/>
    <w:rsid w:val="003414F3"/>
    <w:rsid w:val="00351173"/>
    <w:rsid w:val="0035613E"/>
    <w:rsid w:val="00363EE9"/>
    <w:rsid w:val="0036524E"/>
    <w:rsid w:val="0036624E"/>
    <w:rsid w:val="003703E5"/>
    <w:rsid w:val="003720E8"/>
    <w:rsid w:val="00373199"/>
    <w:rsid w:val="00374172"/>
    <w:rsid w:val="003751A1"/>
    <w:rsid w:val="00376128"/>
    <w:rsid w:val="0037742E"/>
    <w:rsid w:val="003778B6"/>
    <w:rsid w:val="00377D56"/>
    <w:rsid w:val="00381EE5"/>
    <w:rsid w:val="0038245A"/>
    <w:rsid w:val="00383FD3"/>
    <w:rsid w:val="003840E6"/>
    <w:rsid w:val="003846D0"/>
    <w:rsid w:val="00385CFC"/>
    <w:rsid w:val="003917EE"/>
    <w:rsid w:val="0039337A"/>
    <w:rsid w:val="003A3189"/>
    <w:rsid w:val="003A3CA7"/>
    <w:rsid w:val="003A4DA0"/>
    <w:rsid w:val="003B33BD"/>
    <w:rsid w:val="003B569D"/>
    <w:rsid w:val="003C3C0E"/>
    <w:rsid w:val="003D07B6"/>
    <w:rsid w:val="003D21A0"/>
    <w:rsid w:val="003D42A6"/>
    <w:rsid w:val="003D4F21"/>
    <w:rsid w:val="003D4FAC"/>
    <w:rsid w:val="003D5ADF"/>
    <w:rsid w:val="003D67EB"/>
    <w:rsid w:val="003E379A"/>
    <w:rsid w:val="003E3E45"/>
    <w:rsid w:val="003E482E"/>
    <w:rsid w:val="003E7906"/>
    <w:rsid w:val="003F000F"/>
    <w:rsid w:val="003F1582"/>
    <w:rsid w:val="003F3C50"/>
    <w:rsid w:val="00400340"/>
    <w:rsid w:val="00400F8F"/>
    <w:rsid w:val="00402579"/>
    <w:rsid w:val="004048DF"/>
    <w:rsid w:val="00406202"/>
    <w:rsid w:val="00406A6A"/>
    <w:rsid w:val="00406B22"/>
    <w:rsid w:val="00407147"/>
    <w:rsid w:val="004078FA"/>
    <w:rsid w:val="0041248B"/>
    <w:rsid w:val="00413933"/>
    <w:rsid w:val="0041572A"/>
    <w:rsid w:val="004225E6"/>
    <w:rsid w:val="00431E08"/>
    <w:rsid w:val="004328A7"/>
    <w:rsid w:val="0043479D"/>
    <w:rsid w:val="00434C74"/>
    <w:rsid w:val="00437C92"/>
    <w:rsid w:val="004423CE"/>
    <w:rsid w:val="004450D3"/>
    <w:rsid w:val="00450740"/>
    <w:rsid w:val="00453B2A"/>
    <w:rsid w:val="00456EB4"/>
    <w:rsid w:val="00457827"/>
    <w:rsid w:val="004643B9"/>
    <w:rsid w:val="00470EAF"/>
    <w:rsid w:val="004718F3"/>
    <w:rsid w:val="00471D66"/>
    <w:rsid w:val="00475040"/>
    <w:rsid w:val="0047728F"/>
    <w:rsid w:val="00477EA3"/>
    <w:rsid w:val="00490C06"/>
    <w:rsid w:val="00492309"/>
    <w:rsid w:val="00493D40"/>
    <w:rsid w:val="00493EE3"/>
    <w:rsid w:val="004949D1"/>
    <w:rsid w:val="00494B7D"/>
    <w:rsid w:val="004967B6"/>
    <w:rsid w:val="004A504B"/>
    <w:rsid w:val="004A6065"/>
    <w:rsid w:val="004A6911"/>
    <w:rsid w:val="004A7C47"/>
    <w:rsid w:val="004B2F2C"/>
    <w:rsid w:val="004B3C5F"/>
    <w:rsid w:val="004B3E12"/>
    <w:rsid w:val="004B44DF"/>
    <w:rsid w:val="004B54E0"/>
    <w:rsid w:val="004B7384"/>
    <w:rsid w:val="004C4269"/>
    <w:rsid w:val="004C5D70"/>
    <w:rsid w:val="004D105B"/>
    <w:rsid w:val="004D1A2E"/>
    <w:rsid w:val="004D1C88"/>
    <w:rsid w:val="004D24D6"/>
    <w:rsid w:val="004D3097"/>
    <w:rsid w:val="004D6236"/>
    <w:rsid w:val="004D7F90"/>
    <w:rsid w:val="004E1A59"/>
    <w:rsid w:val="004E4DBB"/>
    <w:rsid w:val="004E4E41"/>
    <w:rsid w:val="004E73DB"/>
    <w:rsid w:val="004E7F9C"/>
    <w:rsid w:val="004F1242"/>
    <w:rsid w:val="004F12F8"/>
    <w:rsid w:val="004F18D4"/>
    <w:rsid w:val="004F3493"/>
    <w:rsid w:val="004F5143"/>
    <w:rsid w:val="004F7175"/>
    <w:rsid w:val="00503AE1"/>
    <w:rsid w:val="00512040"/>
    <w:rsid w:val="00512B09"/>
    <w:rsid w:val="00515799"/>
    <w:rsid w:val="005220ED"/>
    <w:rsid w:val="00533796"/>
    <w:rsid w:val="005340E4"/>
    <w:rsid w:val="00537343"/>
    <w:rsid w:val="005504CC"/>
    <w:rsid w:val="005516F3"/>
    <w:rsid w:val="005556D0"/>
    <w:rsid w:val="00555D75"/>
    <w:rsid w:val="00557D77"/>
    <w:rsid w:val="00560DF0"/>
    <w:rsid w:val="005625C2"/>
    <w:rsid w:val="005653DD"/>
    <w:rsid w:val="00566BDB"/>
    <w:rsid w:val="0056759C"/>
    <w:rsid w:val="005675D1"/>
    <w:rsid w:val="00567BA4"/>
    <w:rsid w:val="00573BF1"/>
    <w:rsid w:val="00574774"/>
    <w:rsid w:val="005747DE"/>
    <w:rsid w:val="0059513E"/>
    <w:rsid w:val="00595227"/>
    <w:rsid w:val="005978D0"/>
    <w:rsid w:val="005A0233"/>
    <w:rsid w:val="005A6AA4"/>
    <w:rsid w:val="005A6BCA"/>
    <w:rsid w:val="005A6D9F"/>
    <w:rsid w:val="005B01C1"/>
    <w:rsid w:val="005B48FF"/>
    <w:rsid w:val="005B7A65"/>
    <w:rsid w:val="005C1E32"/>
    <w:rsid w:val="005C4797"/>
    <w:rsid w:val="005C670D"/>
    <w:rsid w:val="005D15A9"/>
    <w:rsid w:val="005D363F"/>
    <w:rsid w:val="005D4C20"/>
    <w:rsid w:val="005D5956"/>
    <w:rsid w:val="005E2468"/>
    <w:rsid w:val="005E24A0"/>
    <w:rsid w:val="005E3ED1"/>
    <w:rsid w:val="005F281B"/>
    <w:rsid w:val="005F774C"/>
    <w:rsid w:val="00604C15"/>
    <w:rsid w:val="0061259E"/>
    <w:rsid w:val="006158D5"/>
    <w:rsid w:val="00616CEA"/>
    <w:rsid w:val="006204B1"/>
    <w:rsid w:val="0062402C"/>
    <w:rsid w:val="00625D83"/>
    <w:rsid w:val="00630C87"/>
    <w:rsid w:val="00635D25"/>
    <w:rsid w:val="00635FCE"/>
    <w:rsid w:val="00641C66"/>
    <w:rsid w:val="00641D95"/>
    <w:rsid w:val="00651984"/>
    <w:rsid w:val="006623E7"/>
    <w:rsid w:val="00662B80"/>
    <w:rsid w:val="0066768F"/>
    <w:rsid w:val="00670F6C"/>
    <w:rsid w:val="00676C6A"/>
    <w:rsid w:val="00676E58"/>
    <w:rsid w:val="00682386"/>
    <w:rsid w:val="006852C7"/>
    <w:rsid w:val="006852CE"/>
    <w:rsid w:val="0069139F"/>
    <w:rsid w:val="00692D14"/>
    <w:rsid w:val="00693FB2"/>
    <w:rsid w:val="00697996"/>
    <w:rsid w:val="006A7A3B"/>
    <w:rsid w:val="006B288E"/>
    <w:rsid w:val="006B65C7"/>
    <w:rsid w:val="006C1727"/>
    <w:rsid w:val="006C32FD"/>
    <w:rsid w:val="006C39CE"/>
    <w:rsid w:val="006C60AA"/>
    <w:rsid w:val="006C73AC"/>
    <w:rsid w:val="006D0FCC"/>
    <w:rsid w:val="006D19A6"/>
    <w:rsid w:val="006D21F5"/>
    <w:rsid w:val="006D2BAA"/>
    <w:rsid w:val="006D3089"/>
    <w:rsid w:val="006D30E4"/>
    <w:rsid w:val="006E126D"/>
    <w:rsid w:val="006E19E6"/>
    <w:rsid w:val="006E1FC3"/>
    <w:rsid w:val="006E73A4"/>
    <w:rsid w:val="006F0F87"/>
    <w:rsid w:val="006F1399"/>
    <w:rsid w:val="006F1A00"/>
    <w:rsid w:val="006F58B4"/>
    <w:rsid w:val="006F5E0A"/>
    <w:rsid w:val="0070446C"/>
    <w:rsid w:val="00704CE9"/>
    <w:rsid w:val="0070616B"/>
    <w:rsid w:val="00706295"/>
    <w:rsid w:val="00706FDA"/>
    <w:rsid w:val="007116B2"/>
    <w:rsid w:val="00711F9A"/>
    <w:rsid w:val="0071203F"/>
    <w:rsid w:val="007136A2"/>
    <w:rsid w:val="00713810"/>
    <w:rsid w:val="00714EAE"/>
    <w:rsid w:val="007150F6"/>
    <w:rsid w:val="007166D4"/>
    <w:rsid w:val="00717097"/>
    <w:rsid w:val="007172C7"/>
    <w:rsid w:val="00723326"/>
    <w:rsid w:val="007303A5"/>
    <w:rsid w:val="00730B3E"/>
    <w:rsid w:val="0073250D"/>
    <w:rsid w:val="007328CE"/>
    <w:rsid w:val="0073420B"/>
    <w:rsid w:val="007352E0"/>
    <w:rsid w:val="00736367"/>
    <w:rsid w:val="0073676D"/>
    <w:rsid w:val="00740F52"/>
    <w:rsid w:val="007443D9"/>
    <w:rsid w:val="00745DE0"/>
    <w:rsid w:val="0074760E"/>
    <w:rsid w:val="00750E84"/>
    <w:rsid w:val="00753A30"/>
    <w:rsid w:val="00754ABA"/>
    <w:rsid w:val="00755E7E"/>
    <w:rsid w:val="00756E56"/>
    <w:rsid w:val="0077000A"/>
    <w:rsid w:val="00774EC9"/>
    <w:rsid w:val="00782B0D"/>
    <w:rsid w:val="00796695"/>
    <w:rsid w:val="00796B61"/>
    <w:rsid w:val="0079781A"/>
    <w:rsid w:val="007A1546"/>
    <w:rsid w:val="007A228C"/>
    <w:rsid w:val="007A2521"/>
    <w:rsid w:val="007A368E"/>
    <w:rsid w:val="007A54E1"/>
    <w:rsid w:val="007A5868"/>
    <w:rsid w:val="007B04CE"/>
    <w:rsid w:val="007B584D"/>
    <w:rsid w:val="007B6871"/>
    <w:rsid w:val="007B7A2F"/>
    <w:rsid w:val="007C29E3"/>
    <w:rsid w:val="007C32EE"/>
    <w:rsid w:val="007C3D33"/>
    <w:rsid w:val="007C6ACD"/>
    <w:rsid w:val="007D0A7F"/>
    <w:rsid w:val="007D0B0B"/>
    <w:rsid w:val="007D1290"/>
    <w:rsid w:val="007D1DB6"/>
    <w:rsid w:val="007D294A"/>
    <w:rsid w:val="007D47D2"/>
    <w:rsid w:val="007D6EC0"/>
    <w:rsid w:val="007D7E1D"/>
    <w:rsid w:val="007E6050"/>
    <w:rsid w:val="007F16A3"/>
    <w:rsid w:val="007F1A01"/>
    <w:rsid w:val="007F48DE"/>
    <w:rsid w:val="00802277"/>
    <w:rsid w:val="0080345C"/>
    <w:rsid w:val="00807C13"/>
    <w:rsid w:val="008140D2"/>
    <w:rsid w:val="00816384"/>
    <w:rsid w:val="00824F78"/>
    <w:rsid w:val="0082522F"/>
    <w:rsid w:val="00831979"/>
    <w:rsid w:val="008323E2"/>
    <w:rsid w:val="0083609D"/>
    <w:rsid w:val="008422B7"/>
    <w:rsid w:val="00851352"/>
    <w:rsid w:val="00853968"/>
    <w:rsid w:val="00853A40"/>
    <w:rsid w:val="00857077"/>
    <w:rsid w:val="00863230"/>
    <w:rsid w:val="00865591"/>
    <w:rsid w:val="00865BD0"/>
    <w:rsid w:val="008667EC"/>
    <w:rsid w:val="008717D8"/>
    <w:rsid w:val="0087215C"/>
    <w:rsid w:val="00872DAC"/>
    <w:rsid w:val="00875D25"/>
    <w:rsid w:val="00880E35"/>
    <w:rsid w:val="00883A5C"/>
    <w:rsid w:val="00883B37"/>
    <w:rsid w:val="008870F1"/>
    <w:rsid w:val="008875FE"/>
    <w:rsid w:val="00887F8E"/>
    <w:rsid w:val="00896234"/>
    <w:rsid w:val="00897E43"/>
    <w:rsid w:val="008A2BE8"/>
    <w:rsid w:val="008A50B8"/>
    <w:rsid w:val="008A54EE"/>
    <w:rsid w:val="008B6522"/>
    <w:rsid w:val="008C0877"/>
    <w:rsid w:val="008C222B"/>
    <w:rsid w:val="008C3EA6"/>
    <w:rsid w:val="008C5738"/>
    <w:rsid w:val="008C7EAD"/>
    <w:rsid w:val="008D0CFE"/>
    <w:rsid w:val="008D1C1B"/>
    <w:rsid w:val="008D565B"/>
    <w:rsid w:val="008D6152"/>
    <w:rsid w:val="008D707D"/>
    <w:rsid w:val="008E64A7"/>
    <w:rsid w:val="008E7BA9"/>
    <w:rsid w:val="008F0391"/>
    <w:rsid w:val="008F0F81"/>
    <w:rsid w:val="008F27BF"/>
    <w:rsid w:val="008F2E64"/>
    <w:rsid w:val="00900FF6"/>
    <w:rsid w:val="00903E8F"/>
    <w:rsid w:val="00906A47"/>
    <w:rsid w:val="009139ED"/>
    <w:rsid w:val="009142EC"/>
    <w:rsid w:val="009154C3"/>
    <w:rsid w:val="00923540"/>
    <w:rsid w:val="009247E8"/>
    <w:rsid w:val="00926767"/>
    <w:rsid w:val="009361D5"/>
    <w:rsid w:val="00937E03"/>
    <w:rsid w:val="009428A4"/>
    <w:rsid w:val="00945A53"/>
    <w:rsid w:val="00946887"/>
    <w:rsid w:val="00963C2C"/>
    <w:rsid w:val="00963FBD"/>
    <w:rsid w:val="009659F4"/>
    <w:rsid w:val="00970D60"/>
    <w:rsid w:val="009778FC"/>
    <w:rsid w:val="00982288"/>
    <w:rsid w:val="009838D9"/>
    <w:rsid w:val="0098569D"/>
    <w:rsid w:val="00987B56"/>
    <w:rsid w:val="0099390E"/>
    <w:rsid w:val="00994A54"/>
    <w:rsid w:val="00994ABB"/>
    <w:rsid w:val="009960E5"/>
    <w:rsid w:val="0099781A"/>
    <w:rsid w:val="009A7ADC"/>
    <w:rsid w:val="009B0669"/>
    <w:rsid w:val="009B0D30"/>
    <w:rsid w:val="009C19B7"/>
    <w:rsid w:val="009C5ABB"/>
    <w:rsid w:val="009C63B2"/>
    <w:rsid w:val="009D4427"/>
    <w:rsid w:val="009D4906"/>
    <w:rsid w:val="009D4FF3"/>
    <w:rsid w:val="009D514B"/>
    <w:rsid w:val="009D7C51"/>
    <w:rsid w:val="009E117D"/>
    <w:rsid w:val="009E196C"/>
    <w:rsid w:val="009E3C05"/>
    <w:rsid w:val="009E6A0A"/>
    <w:rsid w:val="009E7252"/>
    <w:rsid w:val="009F36BF"/>
    <w:rsid w:val="009F5C5D"/>
    <w:rsid w:val="00A0396D"/>
    <w:rsid w:val="00A04FEF"/>
    <w:rsid w:val="00A06433"/>
    <w:rsid w:val="00A078D5"/>
    <w:rsid w:val="00A111B6"/>
    <w:rsid w:val="00A15F0E"/>
    <w:rsid w:val="00A16F93"/>
    <w:rsid w:val="00A17424"/>
    <w:rsid w:val="00A17504"/>
    <w:rsid w:val="00A217DF"/>
    <w:rsid w:val="00A21BF6"/>
    <w:rsid w:val="00A21FEF"/>
    <w:rsid w:val="00A25779"/>
    <w:rsid w:val="00A2639A"/>
    <w:rsid w:val="00A26D27"/>
    <w:rsid w:val="00A3024C"/>
    <w:rsid w:val="00A34F59"/>
    <w:rsid w:val="00A376EE"/>
    <w:rsid w:val="00A37CDD"/>
    <w:rsid w:val="00A42A99"/>
    <w:rsid w:val="00A4517D"/>
    <w:rsid w:val="00A4543B"/>
    <w:rsid w:val="00A471BD"/>
    <w:rsid w:val="00A47FBC"/>
    <w:rsid w:val="00A5151A"/>
    <w:rsid w:val="00A55A6E"/>
    <w:rsid w:val="00A57E0A"/>
    <w:rsid w:val="00A61687"/>
    <w:rsid w:val="00A61C61"/>
    <w:rsid w:val="00A61D96"/>
    <w:rsid w:val="00A631EC"/>
    <w:rsid w:val="00A6328D"/>
    <w:rsid w:val="00A823F6"/>
    <w:rsid w:val="00A83366"/>
    <w:rsid w:val="00A8507B"/>
    <w:rsid w:val="00A8719E"/>
    <w:rsid w:val="00A930E1"/>
    <w:rsid w:val="00A962A1"/>
    <w:rsid w:val="00AA0A89"/>
    <w:rsid w:val="00AA42F2"/>
    <w:rsid w:val="00AA47F3"/>
    <w:rsid w:val="00AA5368"/>
    <w:rsid w:val="00AA5A09"/>
    <w:rsid w:val="00AA6303"/>
    <w:rsid w:val="00AA6429"/>
    <w:rsid w:val="00AB08DA"/>
    <w:rsid w:val="00AC01AA"/>
    <w:rsid w:val="00AC09B3"/>
    <w:rsid w:val="00AC2EE1"/>
    <w:rsid w:val="00AC4B85"/>
    <w:rsid w:val="00AC4F72"/>
    <w:rsid w:val="00AD3F56"/>
    <w:rsid w:val="00AD47E3"/>
    <w:rsid w:val="00AD683B"/>
    <w:rsid w:val="00AE00ED"/>
    <w:rsid w:val="00AE2A8E"/>
    <w:rsid w:val="00AE482E"/>
    <w:rsid w:val="00AE5BA5"/>
    <w:rsid w:val="00AE7FDD"/>
    <w:rsid w:val="00AF3B56"/>
    <w:rsid w:val="00AF3BF7"/>
    <w:rsid w:val="00AF57DC"/>
    <w:rsid w:val="00AF741A"/>
    <w:rsid w:val="00B01ADB"/>
    <w:rsid w:val="00B0280F"/>
    <w:rsid w:val="00B02A28"/>
    <w:rsid w:val="00B04161"/>
    <w:rsid w:val="00B056F9"/>
    <w:rsid w:val="00B1011D"/>
    <w:rsid w:val="00B11E3D"/>
    <w:rsid w:val="00B128DE"/>
    <w:rsid w:val="00B14D2C"/>
    <w:rsid w:val="00B151EF"/>
    <w:rsid w:val="00B17E82"/>
    <w:rsid w:val="00B21567"/>
    <w:rsid w:val="00B31799"/>
    <w:rsid w:val="00B362FA"/>
    <w:rsid w:val="00B366C3"/>
    <w:rsid w:val="00B409E3"/>
    <w:rsid w:val="00B439A5"/>
    <w:rsid w:val="00B44915"/>
    <w:rsid w:val="00B4575A"/>
    <w:rsid w:val="00B46445"/>
    <w:rsid w:val="00B47134"/>
    <w:rsid w:val="00B55756"/>
    <w:rsid w:val="00B575BA"/>
    <w:rsid w:val="00B63076"/>
    <w:rsid w:val="00B71608"/>
    <w:rsid w:val="00B72E4F"/>
    <w:rsid w:val="00B76429"/>
    <w:rsid w:val="00B84188"/>
    <w:rsid w:val="00B86471"/>
    <w:rsid w:val="00B91327"/>
    <w:rsid w:val="00B956D4"/>
    <w:rsid w:val="00B97446"/>
    <w:rsid w:val="00BA023A"/>
    <w:rsid w:val="00BA05A5"/>
    <w:rsid w:val="00BA5A3F"/>
    <w:rsid w:val="00BA7432"/>
    <w:rsid w:val="00BA76BF"/>
    <w:rsid w:val="00BB2764"/>
    <w:rsid w:val="00BB6562"/>
    <w:rsid w:val="00BB7DE8"/>
    <w:rsid w:val="00BC1AA0"/>
    <w:rsid w:val="00BC1B83"/>
    <w:rsid w:val="00BC2495"/>
    <w:rsid w:val="00BC314A"/>
    <w:rsid w:val="00BC6748"/>
    <w:rsid w:val="00BC7EB9"/>
    <w:rsid w:val="00BD0A8C"/>
    <w:rsid w:val="00BD2643"/>
    <w:rsid w:val="00BD2659"/>
    <w:rsid w:val="00BD56B1"/>
    <w:rsid w:val="00BD6558"/>
    <w:rsid w:val="00BE2658"/>
    <w:rsid w:val="00BF2AD7"/>
    <w:rsid w:val="00BF2F76"/>
    <w:rsid w:val="00BF3022"/>
    <w:rsid w:val="00BF3214"/>
    <w:rsid w:val="00BF5573"/>
    <w:rsid w:val="00BF7B6D"/>
    <w:rsid w:val="00C0435C"/>
    <w:rsid w:val="00C07E1F"/>
    <w:rsid w:val="00C102C3"/>
    <w:rsid w:val="00C11695"/>
    <w:rsid w:val="00C14F35"/>
    <w:rsid w:val="00C15867"/>
    <w:rsid w:val="00C16781"/>
    <w:rsid w:val="00C20885"/>
    <w:rsid w:val="00C2296D"/>
    <w:rsid w:val="00C23155"/>
    <w:rsid w:val="00C2576E"/>
    <w:rsid w:val="00C40C41"/>
    <w:rsid w:val="00C45885"/>
    <w:rsid w:val="00C50F22"/>
    <w:rsid w:val="00C57971"/>
    <w:rsid w:val="00C659E0"/>
    <w:rsid w:val="00C65BD7"/>
    <w:rsid w:val="00C72F4B"/>
    <w:rsid w:val="00C73FFE"/>
    <w:rsid w:val="00C74586"/>
    <w:rsid w:val="00C76BA4"/>
    <w:rsid w:val="00C801C7"/>
    <w:rsid w:val="00C83A48"/>
    <w:rsid w:val="00C85865"/>
    <w:rsid w:val="00C85E85"/>
    <w:rsid w:val="00C87380"/>
    <w:rsid w:val="00C90923"/>
    <w:rsid w:val="00CA2EAE"/>
    <w:rsid w:val="00CA4A89"/>
    <w:rsid w:val="00CA4AC1"/>
    <w:rsid w:val="00CA544A"/>
    <w:rsid w:val="00CA59FB"/>
    <w:rsid w:val="00CA6214"/>
    <w:rsid w:val="00CB0316"/>
    <w:rsid w:val="00CB0B11"/>
    <w:rsid w:val="00CB1688"/>
    <w:rsid w:val="00CB31D6"/>
    <w:rsid w:val="00CB3AEF"/>
    <w:rsid w:val="00CB3C34"/>
    <w:rsid w:val="00CB426A"/>
    <w:rsid w:val="00CB5354"/>
    <w:rsid w:val="00CC0C3A"/>
    <w:rsid w:val="00CC3A97"/>
    <w:rsid w:val="00CC3C9E"/>
    <w:rsid w:val="00CC4490"/>
    <w:rsid w:val="00CC6A14"/>
    <w:rsid w:val="00CC70A3"/>
    <w:rsid w:val="00CD2193"/>
    <w:rsid w:val="00CD4442"/>
    <w:rsid w:val="00CD4F2B"/>
    <w:rsid w:val="00CD53C3"/>
    <w:rsid w:val="00CD574E"/>
    <w:rsid w:val="00CD6060"/>
    <w:rsid w:val="00CE32EE"/>
    <w:rsid w:val="00CE4C22"/>
    <w:rsid w:val="00CE76E5"/>
    <w:rsid w:val="00CF41EC"/>
    <w:rsid w:val="00CF5D04"/>
    <w:rsid w:val="00D00593"/>
    <w:rsid w:val="00D048A9"/>
    <w:rsid w:val="00D04DE4"/>
    <w:rsid w:val="00D05FA5"/>
    <w:rsid w:val="00D063F1"/>
    <w:rsid w:val="00D11E20"/>
    <w:rsid w:val="00D143E4"/>
    <w:rsid w:val="00D14F22"/>
    <w:rsid w:val="00D151FC"/>
    <w:rsid w:val="00D15ABB"/>
    <w:rsid w:val="00D172AF"/>
    <w:rsid w:val="00D3180D"/>
    <w:rsid w:val="00D31A57"/>
    <w:rsid w:val="00D33893"/>
    <w:rsid w:val="00D36A45"/>
    <w:rsid w:val="00D40788"/>
    <w:rsid w:val="00D42875"/>
    <w:rsid w:val="00D4741C"/>
    <w:rsid w:val="00D5485E"/>
    <w:rsid w:val="00D578D1"/>
    <w:rsid w:val="00D57918"/>
    <w:rsid w:val="00D64999"/>
    <w:rsid w:val="00D73DC6"/>
    <w:rsid w:val="00D74C1A"/>
    <w:rsid w:val="00D74EAA"/>
    <w:rsid w:val="00D754C1"/>
    <w:rsid w:val="00D77393"/>
    <w:rsid w:val="00D77709"/>
    <w:rsid w:val="00D77A35"/>
    <w:rsid w:val="00D81B3E"/>
    <w:rsid w:val="00D90C70"/>
    <w:rsid w:val="00D90E49"/>
    <w:rsid w:val="00D94F6D"/>
    <w:rsid w:val="00D96ADE"/>
    <w:rsid w:val="00DA0CE2"/>
    <w:rsid w:val="00DA2387"/>
    <w:rsid w:val="00DA73EE"/>
    <w:rsid w:val="00DB752A"/>
    <w:rsid w:val="00DC6A10"/>
    <w:rsid w:val="00DD0539"/>
    <w:rsid w:val="00DD25C5"/>
    <w:rsid w:val="00DD7D37"/>
    <w:rsid w:val="00DE5CCA"/>
    <w:rsid w:val="00DE657E"/>
    <w:rsid w:val="00DF4704"/>
    <w:rsid w:val="00E024AA"/>
    <w:rsid w:val="00E02E96"/>
    <w:rsid w:val="00E13557"/>
    <w:rsid w:val="00E15C77"/>
    <w:rsid w:val="00E16FC2"/>
    <w:rsid w:val="00E21800"/>
    <w:rsid w:val="00E24E8D"/>
    <w:rsid w:val="00E250F1"/>
    <w:rsid w:val="00E311B0"/>
    <w:rsid w:val="00E33C69"/>
    <w:rsid w:val="00E34075"/>
    <w:rsid w:val="00E3550D"/>
    <w:rsid w:val="00E367AD"/>
    <w:rsid w:val="00E426A9"/>
    <w:rsid w:val="00E52838"/>
    <w:rsid w:val="00E537DD"/>
    <w:rsid w:val="00E5709E"/>
    <w:rsid w:val="00E614E0"/>
    <w:rsid w:val="00E6254B"/>
    <w:rsid w:val="00E73F7F"/>
    <w:rsid w:val="00E753E8"/>
    <w:rsid w:val="00E81375"/>
    <w:rsid w:val="00E82CAD"/>
    <w:rsid w:val="00E85409"/>
    <w:rsid w:val="00E86CC5"/>
    <w:rsid w:val="00E906ED"/>
    <w:rsid w:val="00E9451F"/>
    <w:rsid w:val="00E96BA9"/>
    <w:rsid w:val="00EA429F"/>
    <w:rsid w:val="00EA4F9E"/>
    <w:rsid w:val="00EA63CA"/>
    <w:rsid w:val="00EA6D3B"/>
    <w:rsid w:val="00EB00AD"/>
    <w:rsid w:val="00EB136C"/>
    <w:rsid w:val="00EB480E"/>
    <w:rsid w:val="00EB5C5E"/>
    <w:rsid w:val="00EB5EC6"/>
    <w:rsid w:val="00EB61D2"/>
    <w:rsid w:val="00EB7FC9"/>
    <w:rsid w:val="00EC31C2"/>
    <w:rsid w:val="00EC5C67"/>
    <w:rsid w:val="00ED049E"/>
    <w:rsid w:val="00ED0E99"/>
    <w:rsid w:val="00ED27E8"/>
    <w:rsid w:val="00ED37F7"/>
    <w:rsid w:val="00ED686D"/>
    <w:rsid w:val="00ED7137"/>
    <w:rsid w:val="00EE78D3"/>
    <w:rsid w:val="00EF06EA"/>
    <w:rsid w:val="00EF49AB"/>
    <w:rsid w:val="00F017B3"/>
    <w:rsid w:val="00F02C8E"/>
    <w:rsid w:val="00F07604"/>
    <w:rsid w:val="00F11C8B"/>
    <w:rsid w:val="00F16D7B"/>
    <w:rsid w:val="00F17D10"/>
    <w:rsid w:val="00F2066E"/>
    <w:rsid w:val="00F20C97"/>
    <w:rsid w:val="00F21088"/>
    <w:rsid w:val="00F32766"/>
    <w:rsid w:val="00F327E7"/>
    <w:rsid w:val="00F34281"/>
    <w:rsid w:val="00F34EB8"/>
    <w:rsid w:val="00F34FE9"/>
    <w:rsid w:val="00F35746"/>
    <w:rsid w:val="00F4328D"/>
    <w:rsid w:val="00F447C7"/>
    <w:rsid w:val="00F459B4"/>
    <w:rsid w:val="00F5211B"/>
    <w:rsid w:val="00F554A9"/>
    <w:rsid w:val="00F67461"/>
    <w:rsid w:val="00F70AEE"/>
    <w:rsid w:val="00F716FD"/>
    <w:rsid w:val="00F753A8"/>
    <w:rsid w:val="00F801D0"/>
    <w:rsid w:val="00F80355"/>
    <w:rsid w:val="00F835A2"/>
    <w:rsid w:val="00F871A8"/>
    <w:rsid w:val="00F87C43"/>
    <w:rsid w:val="00F95A88"/>
    <w:rsid w:val="00FA134A"/>
    <w:rsid w:val="00FA5722"/>
    <w:rsid w:val="00FB0C81"/>
    <w:rsid w:val="00FB1372"/>
    <w:rsid w:val="00FB53EF"/>
    <w:rsid w:val="00FC0344"/>
    <w:rsid w:val="00FC14E7"/>
    <w:rsid w:val="00FC2200"/>
    <w:rsid w:val="00FC2540"/>
    <w:rsid w:val="00FC5C46"/>
    <w:rsid w:val="00FD057B"/>
    <w:rsid w:val="00FE3D39"/>
    <w:rsid w:val="00FE4799"/>
    <w:rsid w:val="00FE516F"/>
    <w:rsid w:val="00FE794F"/>
    <w:rsid w:val="00FF0204"/>
    <w:rsid w:val="00FF0731"/>
    <w:rsid w:val="00FF3AED"/>
    <w:rsid w:val="00FF4C00"/>
    <w:rsid w:val="00FF6CC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D1A9D0"/>
  <w15:docId w15:val="{9B7FB1EB-28CB-4BCF-A509-F1BD1B710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Heading">
    <w:name w:val="Heading"/>
    <w:basedOn w:val="Header"/>
    <w:next w:val="Header"/>
    <w:uiPriority w:val="99"/>
    <w:rsid w:val="00E34075"/>
    <w:pPr>
      <w:tabs>
        <w:tab w:val="clear" w:pos="4320"/>
        <w:tab w:val="clear" w:pos="8640"/>
      </w:tabs>
    </w:pPr>
    <w:rPr>
      <w:b/>
      <w:bCs/>
      <w:sz w:val="24"/>
      <w:szCs w:val="24"/>
      <w:u w:val="single"/>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E34075"/>
    <w:rPr>
      <w:sz w:val="22"/>
      <w:szCs w:val="22"/>
      <w:lang w:val="en-CA"/>
    </w:rPr>
  </w:style>
  <w:style w:type="paragraph" w:customStyle="1" w:styleId="a--">
    <w:name w:val="a-(-)"/>
    <w:basedOn w:val="Normal"/>
    <w:rsid w:val="00E34075"/>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customStyle="1" w:styleId="FooterChar">
    <w:name w:val="Footer Char"/>
    <w:basedOn w:val="DefaultParagraphFont"/>
    <w:link w:val="Footer"/>
    <w:uiPriority w:val="99"/>
    <w:rsid w:val="00E34075"/>
    <w:rPr>
      <w:sz w:val="22"/>
      <w:szCs w:val="22"/>
      <w:lang w:val="en-CA"/>
    </w:rPr>
  </w:style>
  <w:style w:type="paragraph" w:styleId="ListParagraph">
    <w:name w:val="List Paragraph"/>
    <w:basedOn w:val="Normal"/>
    <w:uiPriority w:val="34"/>
    <w:qFormat/>
    <w:rsid w:val="00E34075"/>
    <w:pPr>
      <w:ind w:left="720"/>
      <w:contextualSpacing/>
    </w:pPr>
  </w:style>
  <w:style w:type="character" w:customStyle="1" w:styleId="HeaderChar">
    <w:name w:val="Header Char"/>
    <w:basedOn w:val="DefaultParagraphFont"/>
    <w:link w:val="Header"/>
    <w:rsid w:val="00E34075"/>
    <w:rPr>
      <w:sz w:val="22"/>
      <w:szCs w:val="22"/>
      <w:lang w:val="en-CA"/>
    </w:rPr>
  </w:style>
  <w:style w:type="paragraph" w:styleId="Revision">
    <w:name w:val="Revision"/>
    <w:hidden/>
    <w:uiPriority w:val="99"/>
    <w:semiHidden/>
    <w:rsid w:val="00E34075"/>
    <w:rPr>
      <w:sz w:val="22"/>
      <w:szCs w:val="22"/>
      <w:lang w:val="en-CA"/>
    </w:rPr>
  </w:style>
  <w:style w:type="paragraph" w:customStyle="1" w:styleId="xmsonormal">
    <w:name w:val="x_msonormal"/>
    <w:basedOn w:val="Normal"/>
    <w:rsid w:val="00F753A8"/>
    <w:pPr>
      <w:jc w:val="left"/>
    </w:pPr>
    <w:rPr>
      <w:rFonts w:ascii="Calibri" w:eastAsiaTheme="minorHAnsi" w:hAnsi="Calibri" w:cs="Calibri"/>
      <w:lang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1572A"/>
    <w:pPr>
      <w:spacing w:after="160" w:line="240" w:lineRule="exact"/>
    </w:pPr>
    <w:rPr>
      <w:sz w:val="20"/>
      <w:szCs w:val="20"/>
      <w:vertAlign w:val="superscript"/>
      <w:lang w:val="en-US"/>
    </w:rPr>
  </w:style>
  <w:style w:type="paragraph" w:styleId="Caption">
    <w:name w:val="caption"/>
    <w:basedOn w:val="Normal"/>
    <w:next w:val="Normal"/>
    <w:qFormat/>
    <w:rsid w:val="0041572A"/>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0102217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14360556">
      <w:bodyDiv w:val="1"/>
      <w:marLeft w:val="0"/>
      <w:marRight w:val="0"/>
      <w:marTop w:val="0"/>
      <w:marBottom w:val="0"/>
      <w:divBdr>
        <w:top w:val="none" w:sz="0" w:space="0" w:color="auto"/>
        <w:left w:val="none" w:sz="0" w:space="0" w:color="auto"/>
        <w:bottom w:val="none" w:sz="0" w:space="0" w:color="auto"/>
        <w:right w:val="none" w:sz="0" w:space="0" w:color="auto"/>
      </w:divBdr>
    </w:div>
    <w:div w:id="16606176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General\DRAFTS\Muriel\93rd%20meeting\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D7251DE0CF6DD419FB95F8F389329EF" ma:contentTypeVersion="5" ma:contentTypeDescription="Create a new document." ma:contentTypeScope="" ma:versionID="5cced8387b87ef97aa6ef1ad27936a3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5C9A26DA-C089-4B8E-863C-204EEFDA5E5B}"/>
</file>

<file path=docProps/app.xml><?xml version="1.0" encoding="utf-8"?>
<Properties xmlns="http://schemas.openxmlformats.org/officeDocument/2006/extended-properties" xmlns:vt="http://schemas.openxmlformats.org/officeDocument/2006/docPropsVTypes">
  <Template>Eec93G</Template>
  <TotalTime>63</TotalTime>
  <Pages>14</Pages>
  <Words>3253</Words>
  <Characters>18543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التقرير المرحلي للتعاون الثنائي حتى 31 ديسمبر/كانون الأول 2022</vt:lpstr>
    </vt:vector>
  </TitlesOfParts>
  <Company>UNMFS</Company>
  <LinksUpToDate>false</LinksUpToDate>
  <CharactersWithSpaces>21753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التقرير المرحلي للتعاون الثنائي حتى 31 ديسمبر/كانون الأول 2022                             .</dc:title>
  <dc:creator>Muriel Aguiar</dc:creator>
  <cp:lastModifiedBy>Elias Sarkis</cp:lastModifiedBy>
  <cp:revision>11</cp:revision>
  <cp:lastPrinted>2001-05-26T16:40:00Z</cp:lastPrinted>
  <dcterms:created xsi:type="dcterms:W3CDTF">2023-11-23T13:50:00Z</dcterms:created>
  <dcterms:modified xsi:type="dcterms:W3CDTF">2023-11-23T21:19:00Z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UNEP/OzL.Pro/ExCom/93/15</vt:lpwstr>
  </property>
  <property fmtid="{D5CDD505-2E9C-101B-9397-08002B2CF9AE}" pid="3" name="Revision date">
    <vt:lpwstr>11/20/2023</vt:lpwstr>
  </property>
  <property fmtid="{D5CDD505-2E9C-101B-9397-08002B2CF9AE}" pid="4" name="ContentTypeId">
    <vt:lpwstr>0x0101001D7251DE0CF6DD419FB95F8F389329EF</vt:lpwstr>
  </property>
  <property fmtid="{D5CDD505-2E9C-101B-9397-08002B2CF9AE}" pid="5" name="Order">
    <vt:r8>4523400</vt:r8>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SharedWithUsers">
    <vt:lpwstr/>
  </property>
  <property fmtid="{D5CDD505-2E9C-101B-9397-08002B2CF9AE}" pid="1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