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B3621" w14:paraId="5C3444F1" w14:textId="77777777">
        <w:trPr>
          <w:trHeight w:val="720"/>
        </w:trPr>
        <w:tc>
          <w:tcPr>
            <w:tcW w:w="7061" w:type="dxa"/>
            <w:gridSpan w:val="2"/>
            <w:tcBorders>
              <w:bottom w:val="single" w:sz="18" w:space="0" w:color="auto"/>
            </w:tcBorders>
          </w:tcPr>
          <w:p w14:paraId="486EAA57" w14:textId="77777777" w:rsidR="00441083" w:rsidRPr="006B362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6B3621">
              <w:rPr>
                <w:rFonts w:ascii="Univers" w:hAnsi="Univers"/>
                <w:b/>
                <w:sz w:val="28"/>
                <w:szCs w:val="28"/>
              </w:rPr>
              <w:t>NATIONS</w:t>
            </w:r>
          </w:p>
          <w:p w14:paraId="5889A5BE" w14:textId="77777777" w:rsidR="00441083" w:rsidRPr="006B362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B3621">
              <w:rPr>
                <w:rFonts w:ascii="Univers" w:hAnsi="Univers"/>
                <w:b/>
                <w:sz w:val="28"/>
                <w:szCs w:val="28"/>
              </w:rPr>
              <w:t xml:space="preserve">UNIES </w:t>
            </w:r>
          </w:p>
        </w:tc>
        <w:tc>
          <w:tcPr>
            <w:tcW w:w="3544" w:type="dxa"/>
            <w:tcBorders>
              <w:bottom w:val="single" w:sz="18" w:space="0" w:color="auto"/>
            </w:tcBorders>
          </w:tcPr>
          <w:p w14:paraId="33A85792" w14:textId="77777777" w:rsidR="00441083" w:rsidRPr="006B3621" w:rsidRDefault="00E60D9C">
            <w:pPr>
              <w:tabs>
                <w:tab w:val="left" w:pos="3010"/>
              </w:tabs>
              <w:jc w:val="center"/>
              <w:rPr>
                <w:sz w:val="52"/>
                <w:szCs w:val="52"/>
              </w:rPr>
            </w:pPr>
            <w:r w:rsidRPr="006B3621">
              <w:rPr>
                <w:rFonts w:ascii="Univers Bold" w:hAnsi="Univers Bold"/>
                <w:b/>
                <w:sz w:val="72"/>
              </w:rPr>
              <w:t xml:space="preserve">          EP</w:t>
            </w:r>
          </w:p>
        </w:tc>
      </w:tr>
      <w:tr w:rsidR="00441083" w:rsidRPr="006B3621" w14:paraId="1C91EB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45C7A3" w14:textId="77777777" w:rsidR="00441083" w:rsidRPr="006B3621" w:rsidRDefault="00C6443E">
            <w:pPr>
              <w:spacing w:before="120"/>
            </w:pPr>
            <w:r w:rsidRPr="006B3621">
              <w:rPr>
                <w:noProof/>
                <w:lang w:val="en-CA" w:eastAsia="en-CA"/>
              </w:rPr>
              <w:drawing>
                <wp:anchor distT="0" distB="0" distL="114300" distR="114300" simplePos="0" relativeHeight="251660288" behindDoc="0" locked="0" layoutInCell="1" allowOverlap="1" wp14:anchorId="15B7BB19" wp14:editId="44917C3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B3621">
              <w:rPr>
                <w:noProof/>
                <w:lang w:val="en-CA" w:eastAsia="en-CA"/>
              </w:rPr>
              <w:drawing>
                <wp:anchor distT="0" distB="0" distL="114300" distR="114300" simplePos="0" relativeHeight="251661312" behindDoc="1" locked="0" layoutInCell="0" allowOverlap="1" wp14:anchorId="1C57CE95" wp14:editId="6F9CFA3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C089C3E" w14:textId="77777777" w:rsidR="00441083" w:rsidRPr="006B3621"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15EE32B" w14:textId="77777777" w:rsidR="00441083" w:rsidRPr="006B362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B3621">
              <w:rPr>
                <w:rFonts w:ascii="Univers" w:hAnsi="Univers"/>
                <w:b/>
                <w:sz w:val="32"/>
              </w:rPr>
              <w:t>Programme des</w:t>
            </w:r>
          </w:p>
          <w:p w14:paraId="603DD125" w14:textId="77777777" w:rsidR="00441083" w:rsidRPr="006B3621" w:rsidRDefault="00E60D9C">
            <w:pPr>
              <w:rPr>
                <w:rFonts w:ascii="Univers" w:hAnsi="Univers"/>
                <w:b/>
                <w:sz w:val="32"/>
              </w:rPr>
            </w:pPr>
            <w:r w:rsidRPr="006B3621">
              <w:rPr>
                <w:rFonts w:ascii="Univers" w:hAnsi="Univers"/>
                <w:b/>
                <w:sz w:val="32"/>
              </w:rPr>
              <w:t>Nations Unies pour</w:t>
            </w:r>
          </w:p>
          <w:p w14:paraId="3E8D6144" w14:textId="77777777" w:rsidR="00441083" w:rsidRPr="006B3621" w:rsidRDefault="00E60D9C">
            <w:pPr>
              <w:rPr>
                <w:rFonts w:ascii="Univers" w:hAnsi="Univers"/>
                <w:b/>
                <w:sz w:val="32"/>
              </w:rPr>
            </w:pPr>
            <w:r w:rsidRPr="006B3621">
              <w:rPr>
                <w:rFonts w:ascii="Univers" w:hAnsi="Univers"/>
                <w:b/>
                <w:sz w:val="32"/>
              </w:rPr>
              <w:t>l’environnement</w:t>
            </w:r>
          </w:p>
          <w:p w14:paraId="50D94BF6" w14:textId="77777777" w:rsidR="00441083" w:rsidRPr="006B3621" w:rsidRDefault="00E60D9C">
            <w:pPr>
              <w:spacing w:before="720"/>
              <w:ind w:left="158"/>
            </w:pPr>
            <w:r w:rsidRPr="006B3621">
              <w:t xml:space="preserve"> </w:t>
            </w:r>
          </w:p>
        </w:tc>
        <w:tc>
          <w:tcPr>
            <w:tcW w:w="3544" w:type="dxa"/>
            <w:tcBorders>
              <w:top w:val="nil"/>
              <w:left w:val="nil"/>
              <w:bottom w:val="single" w:sz="36" w:space="0" w:color="auto"/>
              <w:right w:val="nil"/>
            </w:tcBorders>
          </w:tcPr>
          <w:p w14:paraId="3B44098A" w14:textId="77777777" w:rsidR="00441083" w:rsidRPr="006B3621" w:rsidRDefault="00441083"/>
          <w:p w14:paraId="3C2EBF8F" w14:textId="77777777" w:rsidR="00441083" w:rsidRPr="006B3621" w:rsidRDefault="00E60D9C">
            <w:proofErr w:type="spellStart"/>
            <w:r w:rsidRPr="006B3621">
              <w:t>Distr</w:t>
            </w:r>
            <w:proofErr w:type="spellEnd"/>
            <w:r w:rsidRPr="006B3621">
              <w:t>.</w:t>
            </w:r>
          </w:p>
          <w:p w14:paraId="6877B547" w14:textId="77777777" w:rsidR="00441083" w:rsidRPr="006B3621" w:rsidRDefault="00E60D9C" w:rsidP="00DD3433">
            <w:r w:rsidRPr="006B3621">
              <w:t>G</w:t>
            </w:r>
            <w:r w:rsidR="00DD3433" w:rsidRPr="006B3621">
              <w:t>É</w:t>
            </w:r>
            <w:r w:rsidRPr="006B3621">
              <w:t>N</w:t>
            </w:r>
            <w:r w:rsidR="00DD3433" w:rsidRPr="006B3621">
              <w:t>É</w:t>
            </w:r>
            <w:r w:rsidRPr="006B3621">
              <w:t>RAL</w:t>
            </w:r>
            <w:r w:rsidR="00FF3CF1" w:rsidRPr="006B3621">
              <w:t>E</w:t>
            </w:r>
          </w:p>
          <w:p w14:paraId="537246F3" w14:textId="77777777" w:rsidR="00441083" w:rsidRPr="006B3621" w:rsidRDefault="00441083"/>
          <w:p w14:paraId="6218B02B" w14:textId="2C42EA7E" w:rsidR="00441083" w:rsidRPr="005A2FB7" w:rsidRDefault="00E60D9C">
            <w:pPr>
              <w:rPr>
                <w:lang w:val="en-CA"/>
              </w:rPr>
            </w:pPr>
            <w:r w:rsidRPr="006B3621">
              <w:fldChar w:fldCharType="begin"/>
            </w:r>
            <w:r w:rsidRPr="005A2FB7">
              <w:rPr>
                <w:lang w:val="en-CA"/>
              </w:rPr>
              <w:instrText xml:space="preserve"> DOCPROPERTY "Document number"  \* MERGEFORMAT </w:instrText>
            </w:r>
            <w:r w:rsidRPr="006B3621">
              <w:fldChar w:fldCharType="separate"/>
            </w:r>
            <w:r w:rsidR="00607C7E" w:rsidRPr="005A2FB7">
              <w:rPr>
                <w:lang w:val="en-CA"/>
              </w:rPr>
              <w:t>UNEP/</w:t>
            </w:r>
            <w:proofErr w:type="spellStart"/>
            <w:r w:rsidR="00607C7E" w:rsidRPr="005A2FB7">
              <w:rPr>
                <w:lang w:val="en-CA"/>
              </w:rPr>
              <w:t>OzL.Pro</w:t>
            </w:r>
            <w:proofErr w:type="spellEnd"/>
            <w:r w:rsidR="00607C7E" w:rsidRPr="005A2FB7">
              <w:rPr>
                <w:lang w:val="en-CA"/>
              </w:rPr>
              <w:t>/</w:t>
            </w:r>
            <w:proofErr w:type="spellStart"/>
            <w:r w:rsidR="00607C7E" w:rsidRPr="005A2FB7">
              <w:rPr>
                <w:lang w:val="en-CA"/>
              </w:rPr>
              <w:t>ExCom</w:t>
            </w:r>
            <w:proofErr w:type="spellEnd"/>
            <w:r w:rsidR="00607C7E" w:rsidRPr="005A2FB7">
              <w:rPr>
                <w:lang w:val="en-CA"/>
              </w:rPr>
              <w:t>/88/61</w:t>
            </w:r>
            <w:r w:rsidRPr="006B3621">
              <w:fldChar w:fldCharType="end"/>
            </w:r>
          </w:p>
          <w:p w14:paraId="682B3DEE" w14:textId="10044E55" w:rsidR="002F0B57" w:rsidRPr="00BA4BD5" w:rsidRDefault="002F0B57" w:rsidP="00C9547D">
            <w:pPr>
              <w:rPr>
                <w:lang w:val="en-CA"/>
              </w:rPr>
            </w:pPr>
            <w:r w:rsidRPr="006B3621">
              <w:fldChar w:fldCharType="begin"/>
            </w:r>
            <w:r w:rsidRPr="00BA4BD5">
              <w:rPr>
                <w:lang w:val="en-CA"/>
              </w:rPr>
              <w:instrText xml:space="preserve"> DOCPROPERTY "Revision date" \@ "d MMMM YYYY"  \* MERGEFORMAT </w:instrText>
            </w:r>
            <w:r w:rsidRPr="006B3621">
              <w:fldChar w:fldCharType="separate"/>
            </w:r>
            <w:r w:rsidR="003E09AA" w:rsidRPr="00BA4BD5">
              <w:rPr>
                <w:lang w:val="en-CA"/>
              </w:rPr>
              <w:t>1</w:t>
            </w:r>
            <w:r w:rsidR="00607C7E">
              <w:rPr>
                <w:lang w:val="en-CA"/>
              </w:rPr>
              <w:t>9</w:t>
            </w:r>
            <w:r w:rsidR="003E09AA" w:rsidRPr="00BA4BD5">
              <w:rPr>
                <w:lang w:val="en-CA"/>
              </w:rPr>
              <w:t xml:space="preserve"> October 2021</w:t>
            </w:r>
            <w:r w:rsidRPr="006B3621">
              <w:fldChar w:fldCharType="end"/>
            </w:r>
          </w:p>
          <w:p w14:paraId="5DF3CB45" w14:textId="77777777" w:rsidR="00441083" w:rsidRPr="006B3621" w:rsidRDefault="00FC5578">
            <w:pPr>
              <w:rPr>
                <w:caps/>
              </w:rPr>
            </w:pPr>
            <w:r w:rsidRPr="00BA4BD5">
              <w:rPr>
                <w:caps/>
                <w:lang w:val="en-CA"/>
              </w:rPr>
              <w:br/>
            </w:r>
            <w:r w:rsidR="00E60D9C" w:rsidRPr="006B3621">
              <w:rPr>
                <w:caps/>
              </w:rPr>
              <w:t>FRANÇAIS</w:t>
            </w:r>
          </w:p>
          <w:p w14:paraId="6CCA00E9" w14:textId="77777777" w:rsidR="00441083" w:rsidRPr="006B3621" w:rsidRDefault="00E60D9C">
            <w:r w:rsidRPr="006B3621">
              <w:t xml:space="preserve">ORIGINAL: </w:t>
            </w:r>
            <w:r w:rsidR="0091161A" w:rsidRPr="006B3621">
              <w:t>ANGLAIS</w:t>
            </w:r>
          </w:p>
        </w:tc>
      </w:tr>
    </w:tbl>
    <w:p w14:paraId="42722908" w14:textId="77777777" w:rsidR="00441083" w:rsidRPr="006B3621" w:rsidRDefault="00E60D9C" w:rsidP="009F6617">
      <w:pPr>
        <w:jc w:val="left"/>
      </w:pPr>
      <w:r w:rsidRPr="006B3621">
        <w:t>COMIT</w:t>
      </w:r>
      <w:r w:rsidR="00DD3433" w:rsidRPr="006B3621">
        <w:t>É</w:t>
      </w:r>
      <w:r w:rsidRPr="006B3621">
        <w:t xml:space="preserve"> EX</w:t>
      </w:r>
      <w:r w:rsidR="00DD3433" w:rsidRPr="006B3621">
        <w:t xml:space="preserve">ÉCUTIF </w:t>
      </w:r>
      <w:r w:rsidR="00DD3433" w:rsidRPr="006B3621">
        <w:br/>
        <w:t xml:space="preserve">  DU FONDS MULTILATÉ</w:t>
      </w:r>
      <w:r w:rsidRPr="006B3621">
        <w:t xml:space="preserve">RAL AUX FINS </w:t>
      </w:r>
      <w:r w:rsidRPr="006B3621">
        <w:br/>
        <w:t xml:space="preserve">  D’APPLICATION DU PROTOCOLE DE MONTR</w:t>
      </w:r>
      <w:r w:rsidR="00DD3433" w:rsidRPr="006B3621">
        <w:t>É</w:t>
      </w:r>
      <w:r w:rsidRPr="006B3621">
        <w:t>AL</w:t>
      </w:r>
      <w:r w:rsidRPr="006B3621">
        <w:br/>
      </w:r>
      <w:r w:rsidR="00E54871" w:rsidRPr="006B3621">
        <w:t>Quatre</w:t>
      </w:r>
      <w:r w:rsidRPr="006B3621">
        <w:t>-</w:t>
      </w:r>
      <w:r w:rsidR="00E54871" w:rsidRPr="006B3621">
        <w:t>vingt</w:t>
      </w:r>
      <w:r w:rsidR="00AE63D8" w:rsidRPr="006B3621">
        <w:t>-</w:t>
      </w:r>
      <w:r w:rsidR="009F6617" w:rsidRPr="006B3621">
        <w:t>huit</w:t>
      </w:r>
      <w:r w:rsidR="004C2C87" w:rsidRPr="006B3621">
        <w:t>i</w:t>
      </w:r>
      <w:r w:rsidR="00E54871" w:rsidRPr="006B3621">
        <w:t>ème</w:t>
      </w:r>
      <w:r w:rsidR="00FC5578" w:rsidRPr="006B3621">
        <w:t xml:space="preserve"> </w:t>
      </w:r>
      <w:r w:rsidRPr="006B3621">
        <w:t>réunion</w:t>
      </w:r>
    </w:p>
    <w:p w14:paraId="309CE5C2" w14:textId="77777777" w:rsidR="00441083" w:rsidRPr="006B3621" w:rsidRDefault="00E54871" w:rsidP="009F6617">
      <w:pPr>
        <w:jc w:val="left"/>
      </w:pPr>
      <w:r w:rsidRPr="006B3621">
        <w:t>Montréal,</w:t>
      </w:r>
      <w:r w:rsidR="00FC5578" w:rsidRPr="006B3621">
        <w:t xml:space="preserve"> </w:t>
      </w:r>
      <w:r w:rsidR="009F6617" w:rsidRPr="006B3621">
        <w:t>15</w:t>
      </w:r>
      <w:r w:rsidR="00AC013C" w:rsidRPr="006B3621">
        <w:t xml:space="preserve"> </w:t>
      </w:r>
      <w:r w:rsidR="00E60D9C" w:rsidRPr="006B3621">
        <w:t xml:space="preserve">– </w:t>
      </w:r>
      <w:r w:rsidR="009F6617" w:rsidRPr="006B3621">
        <w:t>19 novembre</w:t>
      </w:r>
      <w:r w:rsidR="004C2C87" w:rsidRPr="006B3621">
        <w:t xml:space="preserve"> 20</w:t>
      </w:r>
      <w:r w:rsidR="002C06D4" w:rsidRPr="006B3621">
        <w:t>2</w:t>
      </w:r>
      <w:r w:rsidR="004C2C87" w:rsidRPr="006B3621">
        <w:t>1</w:t>
      </w:r>
      <w:r w:rsidR="002C06D4" w:rsidRPr="006B3621">
        <w:rPr>
          <w:rStyle w:val="FootnoteReference"/>
        </w:rPr>
        <w:footnoteReference w:id="1"/>
      </w:r>
    </w:p>
    <w:p w14:paraId="22F79C80" w14:textId="77777777" w:rsidR="003E09AA" w:rsidRPr="003E09AA" w:rsidRDefault="003E09AA" w:rsidP="003E09AA">
      <w:pPr>
        <w:jc w:val="left"/>
      </w:pPr>
    </w:p>
    <w:p w14:paraId="103BA97A" w14:textId="1256937D" w:rsidR="003E09AA" w:rsidRDefault="003E09AA" w:rsidP="003E09AA">
      <w:pPr>
        <w:tabs>
          <w:tab w:val="left" w:pos="5210"/>
        </w:tabs>
        <w:jc w:val="left"/>
        <w:outlineLvl w:val="0"/>
        <w:rPr>
          <w:b/>
          <w:caps/>
        </w:rPr>
      </w:pPr>
    </w:p>
    <w:p w14:paraId="1E64E6F9" w14:textId="77777777" w:rsidR="00C841D9" w:rsidRPr="003E09AA" w:rsidRDefault="00C841D9" w:rsidP="003E09AA">
      <w:pPr>
        <w:tabs>
          <w:tab w:val="left" w:pos="5210"/>
        </w:tabs>
        <w:jc w:val="left"/>
        <w:outlineLvl w:val="0"/>
        <w:rPr>
          <w:b/>
          <w:caps/>
        </w:rPr>
      </w:pPr>
    </w:p>
    <w:p w14:paraId="5BE17207" w14:textId="77777777" w:rsidR="003E09AA" w:rsidRPr="003E09AA" w:rsidRDefault="003E09AA" w:rsidP="003E09AA">
      <w:pPr>
        <w:jc w:val="center"/>
        <w:outlineLvl w:val="0"/>
        <w:rPr>
          <w:b/>
          <w:caps/>
        </w:rPr>
      </w:pPr>
    </w:p>
    <w:p w14:paraId="72E06609" w14:textId="357CC0DD" w:rsidR="003E09AA" w:rsidRDefault="00F85046" w:rsidP="003E09AA">
      <w:pPr>
        <w:jc w:val="center"/>
        <w:rPr>
          <w:b/>
        </w:rPr>
      </w:pPr>
      <w:r w:rsidRPr="006B3621">
        <w:rPr>
          <w:b/>
        </w:rPr>
        <w:t xml:space="preserve">PROPOSITION DE </w:t>
      </w:r>
      <w:proofErr w:type="gramStart"/>
      <w:r w:rsidRPr="006B3621">
        <w:rPr>
          <w:b/>
        </w:rPr>
        <w:t>PRO</w:t>
      </w:r>
      <w:r w:rsidR="003E09AA" w:rsidRPr="003E09AA">
        <w:rPr>
          <w:b/>
        </w:rPr>
        <w:t>JET:</w:t>
      </w:r>
      <w:proofErr w:type="gramEnd"/>
      <w:r w:rsidR="003E09AA" w:rsidRPr="003E09AA">
        <w:rPr>
          <w:b/>
        </w:rPr>
        <w:t xml:space="preserve"> </w:t>
      </w:r>
      <w:r w:rsidRPr="006B3621">
        <w:rPr>
          <w:b/>
        </w:rPr>
        <w:t>RÉPUBLIQUE DE MOLDOVA</w:t>
      </w:r>
    </w:p>
    <w:p w14:paraId="0DFFBA86" w14:textId="77777777" w:rsidR="00C841D9" w:rsidRPr="003E09AA" w:rsidRDefault="00C841D9" w:rsidP="003E09AA">
      <w:pPr>
        <w:jc w:val="center"/>
        <w:rPr>
          <w:b/>
        </w:rPr>
      </w:pPr>
    </w:p>
    <w:p w14:paraId="25B74BE6" w14:textId="77777777" w:rsidR="003E09AA" w:rsidRPr="003E09AA" w:rsidRDefault="003E09AA" w:rsidP="003E09AA"/>
    <w:p w14:paraId="03E78E4D" w14:textId="77777777" w:rsidR="003E09AA" w:rsidRPr="003E09AA" w:rsidRDefault="003E09AA" w:rsidP="003E09AA"/>
    <w:p w14:paraId="654AC7FB" w14:textId="364724C8" w:rsidR="003E09AA" w:rsidRPr="003E09AA" w:rsidRDefault="006B3621" w:rsidP="003E09AA">
      <w:pPr>
        <w:ind w:firstLine="720"/>
      </w:pPr>
      <w:r>
        <w:t>Le présent</w:t>
      </w:r>
      <w:r w:rsidR="003E09AA" w:rsidRPr="003E09AA">
        <w:t xml:space="preserve"> document con</w:t>
      </w:r>
      <w:r>
        <w:t xml:space="preserve">tient les observations et la </w:t>
      </w:r>
      <w:r w:rsidR="003E09AA" w:rsidRPr="003E09AA">
        <w:t>recomm</w:t>
      </w:r>
      <w:r>
        <w:t>a</w:t>
      </w:r>
      <w:r w:rsidR="003E09AA" w:rsidRPr="003E09AA">
        <w:t xml:space="preserve">ndation </w:t>
      </w:r>
      <w:r>
        <w:t>du</w:t>
      </w:r>
      <w:r w:rsidR="003E09AA" w:rsidRPr="003E09AA">
        <w:t xml:space="preserve"> </w:t>
      </w:r>
      <w:r w:rsidR="00F85046" w:rsidRPr="006B3621">
        <w:t>Secrétariat</w:t>
      </w:r>
      <w:r w:rsidR="003E09AA" w:rsidRPr="003E09AA">
        <w:t xml:space="preserve"> </w:t>
      </w:r>
      <w:r>
        <w:t>sur la</w:t>
      </w:r>
      <w:r w:rsidR="003E09AA" w:rsidRPr="003E09AA">
        <w:t xml:space="preserve"> </w:t>
      </w:r>
      <w:r w:rsidR="00F85046" w:rsidRPr="006B3621">
        <w:t>proposition de projet</w:t>
      </w:r>
      <w:r>
        <w:t xml:space="preserve"> ci-après</w:t>
      </w:r>
      <w:r w:rsidR="003E09AA" w:rsidRPr="003E09AA">
        <w:t>:</w:t>
      </w:r>
    </w:p>
    <w:p w14:paraId="00E6E83D" w14:textId="77777777" w:rsidR="003E09AA" w:rsidRPr="003E09AA" w:rsidRDefault="003E09AA" w:rsidP="003E09AA"/>
    <w:p w14:paraId="35682FE5" w14:textId="059DF80B" w:rsidR="003E09AA" w:rsidRPr="003E09AA" w:rsidRDefault="006B3621" w:rsidP="003E09AA">
      <w:pPr>
        <w:rPr>
          <w:u w:val="single"/>
        </w:rPr>
      </w:pPr>
      <w:r>
        <w:rPr>
          <w:u w:val="single"/>
        </w:rPr>
        <w:t>Élimination</w:t>
      </w:r>
    </w:p>
    <w:p w14:paraId="790245D2" w14:textId="77777777" w:rsidR="003E09AA" w:rsidRPr="003E09AA" w:rsidRDefault="003E09AA" w:rsidP="003E09AA"/>
    <w:p w14:paraId="673D8897" w14:textId="77777777" w:rsidR="003E09AA" w:rsidRPr="003E09AA" w:rsidRDefault="003E09AA" w:rsidP="003E0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E09AA" w:rsidRPr="003E09AA" w14:paraId="6F580284" w14:textId="77777777" w:rsidTr="00B77E61">
        <w:tc>
          <w:tcPr>
            <w:tcW w:w="6941" w:type="dxa"/>
          </w:tcPr>
          <w:p w14:paraId="3EADFA13" w14:textId="3B36F2AE" w:rsidR="003E09AA" w:rsidRPr="003E09AA" w:rsidRDefault="006B3621" w:rsidP="00C72D8B">
            <w:pPr>
              <w:numPr>
                <w:ilvl w:val="0"/>
                <w:numId w:val="7"/>
              </w:numPr>
              <w:ind w:hanging="830"/>
              <w:contextualSpacing/>
            </w:pPr>
            <w:r>
              <w:t>Plan de gestion de l’élimination de HCFC</w:t>
            </w:r>
            <w:r w:rsidR="003E09AA" w:rsidRPr="003E09AA">
              <w:t xml:space="preserve"> (</w:t>
            </w:r>
            <w:r>
              <w:t>phase</w:t>
            </w:r>
            <w:r w:rsidR="003E09AA" w:rsidRPr="003E09AA">
              <w:t xml:space="preserve"> III, </w:t>
            </w:r>
            <w:r>
              <w:t>première tranche</w:t>
            </w:r>
            <w:r w:rsidR="003E09AA" w:rsidRPr="003E09AA">
              <w:t>)</w:t>
            </w:r>
          </w:p>
        </w:tc>
        <w:tc>
          <w:tcPr>
            <w:tcW w:w="2409" w:type="dxa"/>
          </w:tcPr>
          <w:p w14:paraId="335F6FFD" w14:textId="1B670747" w:rsidR="003E09AA" w:rsidRPr="003E09AA" w:rsidRDefault="00F85046" w:rsidP="003E09AA">
            <w:pPr>
              <w:jc w:val="right"/>
            </w:pPr>
            <w:r w:rsidRPr="006B3621">
              <w:t>PNUD</w:t>
            </w:r>
            <w:r w:rsidR="003E09AA" w:rsidRPr="003E09AA">
              <w:t xml:space="preserve"> </w:t>
            </w:r>
            <w:r w:rsidR="006B3621">
              <w:t>et</w:t>
            </w:r>
            <w:r w:rsidR="003E09AA" w:rsidRPr="003E09AA">
              <w:t xml:space="preserve"> </w:t>
            </w:r>
            <w:r w:rsidRPr="006B3621">
              <w:t>PNUE</w:t>
            </w:r>
          </w:p>
        </w:tc>
      </w:tr>
    </w:tbl>
    <w:p w14:paraId="1E657858" w14:textId="77777777" w:rsidR="003E09AA" w:rsidRPr="003E09AA" w:rsidRDefault="003E09AA" w:rsidP="003E09AA"/>
    <w:p w14:paraId="35C67B25" w14:textId="77777777" w:rsidR="003E09AA" w:rsidRPr="003E09AA" w:rsidRDefault="003E09AA" w:rsidP="003E09AA"/>
    <w:p w14:paraId="1A6F169B" w14:textId="77777777" w:rsidR="003E09AA" w:rsidRPr="003E09AA" w:rsidRDefault="003E09AA" w:rsidP="003E09AA"/>
    <w:p w14:paraId="32C2FBD2" w14:textId="77777777" w:rsidR="003E09AA" w:rsidRPr="003E09AA" w:rsidRDefault="003E09AA" w:rsidP="003E09AA"/>
    <w:p w14:paraId="7D437403" w14:textId="77777777" w:rsidR="003E09AA" w:rsidRPr="003E09AA" w:rsidRDefault="003E09AA" w:rsidP="003E09AA">
      <w:pPr>
        <w:jc w:val="left"/>
        <w:rPr>
          <w:b/>
        </w:rPr>
      </w:pPr>
      <w:r w:rsidRPr="003E09AA">
        <w:rPr>
          <w:b/>
        </w:rPr>
        <w:br w:type="page"/>
      </w:r>
    </w:p>
    <w:p w14:paraId="75EDFF2A" w14:textId="640699E4" w:rsidR="00382A25" w:rsidRDefault="00382A25" w:rsidP="00442D87">
      <w:pPr>
        <w:spacing w:after="120"/>
        <w:jc w:val="center"/>
        <w:rPr>
          <w:b/>
        </w:rPr>
      </w:pPr>
      <w:r>
        <w:rPr>
          <w:b/>
        </w:rPr>
        <w:lastRenderedPageBreak/>
        <w:t>FICHE D’</w:t>
      </w:r>
      <w:r w:rsidR="00442D87">
        <w:rPr>
          <w:b/>
        </w:rPr>
        <w:t>EVALUATION DE PROJET – PROJES PLURIANNUELS</w:t>
      </w:r>
    </w:p>
    <w:p w14:paraId="3E6B95A2" w14:textId="2F15E48F" w:rsidR="003E09AA" w:rsidRPr="003E09AA" w:rsidRDefault="00F85046" w:rsidP="003E09AA">
      <w:pPr>
        <w:jc w:val="center"/>
        <w:rPr>
          <w:b/>
        </w:rPr>
      </w:pPr>
      <w:r w:rsidRPr="006B3621">
        <w:rPr>
          <w:b/>
        </w:rPr>
        <w:t>République de Moldova</w:t>
      </w:r>
      <w:r w:rsidR="00BA4BD5">
        <w:rPr>
          <w:b/>
        </w:rPr>
        <w:t xml:space="preserve"> (la)</w:t>
      </w:r>
    </w:p>
    <w:p w14:paraId="405831F5" w14:textId="77777777" w:rsidR="003E09AA" w:rsidRPr="003E09AA" w:rsidRDefault="003E09AA" w:rsidP="003E09AA">
      <w:pPr>
        <w:jc w:val="center"/>
        <w:rPr>
          <w:sz w:val="18"/>
        </w:rPr>
      </w:pPr>
    </w:p>
    <w:tbl>
      <w:tblPr>
        <w:tblStyle w:val="TableGrid"/>
        <w:tblW w:w="5836" w:type="pct"/>
        <w:tblInd w:w="-572" w:type="dxa"/>
        <w:tblLook w:val="04A0" w:firstRow="1" w:lastRow="0" w:firstColumn="1" w:lastColumn="0" w:noHBand="0" w:noVBand="1"/>
      </w:tblPr>
      <w:tblGrid>
        <w:gridCol w:w="5136"/>
        <w:gridCol w:w="5777"/>
      </w:tblGrid>
      <w:tr w:rsidR="003E09AA" w:rsidRPr="003E09AA" w14:paraId="4782017A" w14:textId="77777777" w:rsidTr="00382A25">
        <w:tc>
          <w:tcPr>
            <w:tcW w:w="2353" w:type="pct"/>
            <w:shd w:val="clear" w:color="auto" w:fill="auto"/>
          </w:tcPr>
          <w:p w14:paraId="12815022" w14:textId="14C19699" w:rsidR="003E09AA" w:rsidRPr="003E09AA" w:rsidRDefault="003E09AA" w:rsidP="003E09AA">
            <w:pPr>
              <w:rPr>
                <w:b/>
                <w:bCs/>
                <w:sz w:val="20"/>
                <w:szCs w:val="20"/>
              </w:rPr>
            </w:pPr>
            <w:r w:rsidRPr="003E09AA">
              <w:rPr>
                <w:b/>
                <w:bCs/>
                <w:sz w:val="20"/>
                <w:szCs w:val="20"/>
              </w:rPr>
              <w:t xml:space="preserve">(I) </w:t>
            </w:r>
            <w:r w:rsidR="001773E6">
              <w:rPr>
                <w:b/>
                <w:bCs/>
                <w:sz w:val="20"/>
                <w:szCs w:val="20"/>
              </w:rPr>
              <w:t xml:space="preserve">TITRE DU </w:t>
            </w:r>
            <w:r w:rsidR="00F85046" w:rsidRPr="006B3621">
              <w:rPr>
                <w:b/>
                <w:bCs/>
                <w:sz w:val="20"/>
                <w:szCs w:val="20"/>
              </w:rPr>
              <w:t>PROJET</w:t>
            </w:r>
            <w:r w:rsidRPr="003E09AA">
              <w:rPr>
                <w:b/>
                <w:bCs/>
                <w:sz w:val="20"/>
                <w:szCs w:val="20"/>
              </w:rPr>
              <w:t xml:space="preserve"> </w:t>
            </w:r>
          </w:p>
        </w:tc>
        <w:tc>
          <w:tcPr>
            <w:tcW w:w="2647" w:type="pct"/>
            <w:shd w:val="clear" w:color="auto" w:fill="auto"/>
          </w:tcPr>
          <w:p w14:paraId="05EBF0D0" w14:textId="64891E43" w:rsidR="003E09AA" w:rsidRPr="003E09AA" w:rsidRDefault="003E09AA" w:rsidP="003E09AA">
            <w:pPr>
              <w:jc w:val="center"/>
              <w:rPr>
                <w:b/>
                <w:bCs/>
                <w:sz w:val="20"/>
                <w:szCs w:val="20"/>
              </w:rPr>
            </w:pPr>
            <w:r w:rsidRPr="003E09AA">
              <w:rPr>
                <w:b/>
                <w:bCs/>
                <w:sz w:val="20"/>
                <w:szCs w:val="20"/>
              </w:rPr>
              <w:t>AGENC</w:t>
            </w:r>
            <w:r w:rsidR="001773E6">
              <w:rPr>
                <w:b/>
                <w:bCs/>
                <w:sz w:val="20"/>
                <w:szCs w:val="20"/>
              </w:rPr>
              <w:t>E</w:t>
            </w:r>
          </w:p>
        </w:tc>
      </w:tr>
      <w:tr w:rsidR="003E09AA" w:rsidRPr="003E09AA" w14:paraId="5FC0A218" w14:textId="77777777" w:rsidTr="00382A25">
        <w:tc>
          <w:tcPr>
            <w:tcW w:w="2353" w:type="pct"/>
            <w:shd w:val="clear" w:color="auto" w:fill="auto"/>
          </w:tcPr>
          <w:p w14:paraId="617F7BB6" w14:textId="0346FED2" w:rsidR="003E09AA" w:rsidRPr="003E09AA" w:rsidRDefault="001773E6" w:rsidP="003E09AA">
            <w:pPr>
              <w:jc w:val="center"/>
              <w:rPr>
                <w:sz w:val="20"/>
                <w:szCs w:val="20"/>
              </w:rPr>
            </w:pPr>
            <w:r w:rsidRPr="001773E6">
              <w:rPr>
                <w:sz w:val="20"/>
                <w:szCs w:val="20"/>
              </w:rPr>
              <w:t xml:space="preserve">Plan de gestion de l’élimination des HCFC </w:t>
            </w:r>
            <w:r w:rsidR="003E09AA" w:rsidRPr="003E09AA">
              <w:rPr>
                <w:sz w:val="20"/>
                <w:szCs w:val="20"/>
              </w:rPr>
              <w:t>(</w:t>
            </w:r>
            <w:r w:rsidR="006B3621">
              <w:rPr>
                <w:sz w:val="20"/>
                <w:szCs w:val="20"/>
              </w:rPr>
              <w:t>phase</w:t>
            </w:r>
            <w:r w:rsidR="003E09AA" w:rsidRPr="003E09AA">
              <w:rPr>
                <w:sz w:val="20"/>
                <w:szCs w:val="20"/>
              </w:rPr>
              <w:t xml:space="preserve"> III)</w:t>
            </w:r>
          </w:p>
        </w:tc>
        <w:tc>
          <w:tcPr>
            <w:tcW w:w="2647" w:type="pct"/>
            <w:shd w:val="clear" w:color="auto" w:fill="auto"/>
          </w:tcPr>
          <w:p w14:paraId="72B9DF83" w14:textId="6DD11269" w:rsidR="003E09AA" w:rsidRPr="003E09AA" w:rsidRDefault="00F85046" w:rsidP="003E09AA">
            <w:pPr>
              <w:jc w:val="center"/>
              <w:rPr>
                <w:sz w:val="20"/>
                <w:szCs w:val="20"/>
              </w:rPr>
            </w:pPr>
            <w:r w:rsidRPr="006B3621">
              <w:rPr>
                <w:sz w:val="20"/>
                <w:szCs w:val="20"/>
              </w:rPr>
              <w:t>PNUD</w:t>
            </w:r>
            <w:r w:rsidR="003E09AA" w:rsidRPr="003E09AA">
              <w:rPr>
                <w:sz w:val="20"/>
                <w:szCs w:val="20"/>
              </w:rPr>
              <w:t xml:space="preserve"> (</w:t>
            </w:r>
            <w:r w:rsidR="001773E6">
              <w:rPr>
                <w:sz w:val="20"/>
                <w:szCs w:val="20"/>
              </w:rPr>
              <w:t>principale</w:t>
            </w:r>
            <w:r w:rsidR="003E09AA" w:rsidRPr="003E09AA">
              <w:rPr>
                <w:sz w:val="20"/>
                <w:szCs w:val="20"/>
              </w:rPr>
              <w:t xml:space="preserve">), </w:t>
            </w:r>
            <w:r w:rsidRPr="006B3621">
              <w:rPr>
                <w:sz w:val="20"/>
                <w:szCs w:val="20"/>
              </w:rPr>
              <w:t>PNUE</w:t>
            </w:r>
          </w:p>
        </w:tc>
      </w:tr>
    </w:tbl>
    <w:p w14:paraId="7C175625" w14:textId="77777777" w:rsidR="003E09AA" w:rsidRPr="003E09AA" w:rsidRDefault="003E09AA" w:rsidP="003E09AA">
      <w:pPr>
        <w:jc w:val="center"/>
        <w:rPr>
          <w:sz w:val="20"/>
          <w:szCs w:val="20"/>
        </w:rPr>
      </w:pPr>
    </w:p>
    <w:tbl>
      <w:tblPr>
        <w:tblStyle w:val="TableGrid"/>
        <w:tblW w:w="5836" w:type="pct"/>
        <w:tblInd w:w="-572" w:type="dxa"/>
        <w:tblLook w:val="04A0" w:firstRow="1" w:lastRow="0" w:firstColumn="1" w:lastColumn="0" w:noHBand="0" w:noVBand="1"/>
      </w:tblPr>
      <w:tblGrid>
        <w:gridCol w:w="5848"/>
        <w:gridCol w:w="2575"/>
        <w:gridCol w:w="2490"/>
      </w:tblGrid>
      <w:tr w:rsidR="003E09AA" w:rsidRPr="003E09AA" w14:paraId="3D7FDB75" w14:textId="77777777" w:rsidTr="00382A25">
        <w:trPr>
          <w:trHeight w:val="195"/>
        </w:trPr>
        <w:tc>
          <w:tcPr>
            <w:tcW w:w="2679" w:type="pct"/>
            <w:shd w:val="clear" w:color="auto" w:fill="auto"/>
          </w:tcPr>
          <w:p w14:paraId="2650CB12" w14:textId="33A888EA" w:rsidR="003E09AA" w:rsidRPr="003E09AA" w:rsidRDefault="003E09AA" w:rsidP="003E09AA">
            <w:pPr>
              <w:jc w:val="left"/>
              <w:rPr>
                <w:b/>
                <w:sz w:val="20"/>
                <w:szCs w:val="20"/>
              </w:rPr>
            </w:pPr>
            <w:r w:rsidRPr="003E09AA">
              <w:rPr>
                <w:b/>
                <w:sz w:val="20"/>
                <w:szCs w:val="20"/>
              </w:rPr>
              <w:t xml:space="preserve">(II) </w:t>
            </w:r>
            <w:r w:rsidR="001773E6" w:rsidRPr="001773E6">
              <w:rPr>
                <w:b/>
                <w:sz w:val="20"/>
                <w:szCs w:val="20"/>
              </w:rPr>
              <w:t>DERNIÈRES DONNÉES AU TITRE DE L’ARTICLE 7</w:t>
            </w:r>
            <w:r w:rsidRPr="003E09AA">
              <w:rPr>
                <w:b/>
                <w:sz w:val="20"/>
                <w:szCs w:val="20"/>
              </w:rPr>
              <w:t xml:space="preserve"> (Annex</w:t>
            </w:r>
            <w:r w:rsidR="001773E6">
              <w:rPr>
                <w:b/>
                <w:sz w:val="20"/>
                <w:szCs w:val="20"/>
              </w:rPr>
              <w:t>e</w:t>
            </w:r>
            <w:r w:rsidRPr="003E09AA">
              <w:rPr>
                <w:b/>
                <w:sz w:val="20"/>
                <w:szCs w:val="20"/>
              </w:rPr>
              <w:t xml:space="preserve"> C Group</w:t>
            </w:r>
            <w:r w:rsidR="001773E6">
              <w:rPr>
                <w:b/>
                <w:sz w:val="20"/>
                <w:szCs w:val="20"/>
              </w:rPr>
              <w:t>e</w:t>
            </w:r>
            <w:r w:rsidRPr="003E09AA">
              <w:rPr>
                <w:b/>
                <w:sz w:val="20"/>
                <w:szCs w:val="20"/>
              </w:rPr>
              <w:t xml:space="preserve"> l)</w:t>
            </w:r>
          </w:p>
        </w:tc>
        <w:tc>
          <w:tcPr>
            <w:tcW w:w="1180" w:type="pct"/>
            <w:shd w:val="clear" w:color="auto" w:fill="auto"/>
          </w:tcPr>
          <w:p w14:paraId="048B2E4F" w14:textId="7065D53C" w:rsidR="003E09AA" w:rsidRPr="003E09AA" w:rsidRDefault="001773E6" w:rsidP="003E09AA">
            <w:pPr>
              <w:jc w:val="center"/>
              <w:rPr>
                <w:sz w:val="20"/>
                <w:szCs w:val="20"/>
              </w:rPr>
            </w:pPr>
            <w:r>
              <w:rPr>
                <w:sz w:val="20"/>
                <w:szCs w:val="20"/>
              </w:rPr>
              <w:t>Année</w:t>
            </w:r>
            <w:r w:rsidR="003E09AA" w:rsidRPr="003E09AA">
              <w:rPr>
                <w:sz w:val="20"/>
                <w:szCs w:val="20"/>
              </w:rPr>
              <w:t>: 2020</w:t>
            </w:r>
          </w:p>
        </w:tc>
        <w:tc>
          <w:tcPr>
            <w:tcW w:w="1141" w:type="pct"/>
            <w:shd w:val="clear" w:color="auto" w:fill="auto"/>
          </w:tcPr>
          <w:p w14:paraId="6A7C4C16" w14:textId="1E15B7CB" w:rsidR="003E09AA" w:rsidRPr="003E09AA" w:rsidRDefault="003E09AA" w:rsidP="003E09AA">
            <w:pPr>
              <w:jc w:val="right"/>
              <w:rPr>
                <w:sz w:val="20"/>
                <w:szCs w:val="20"/>
              </w:rPr>
            </w:pPr>
            <w:r w:rsidRPr="003E09AA">
              <w:rPr>
                <w:sz w:val="20"/>
                <w:szCs w:val="20"/>
              </w:rPr>
              <w:t>0</w:t>
            </w:r>
            <w:r w:rsidR="001773E6">
              <w:rPr>
                <w:sz w:val="20"/>
                <w:szCs w:val="20"/>
              </w:rPr>
              <w:t>,</w:t>
            </w:r>
            <w:r w:rsidRPr="003E09AA">
              <w:rPr>
                <w:sz w:val="20"/>
                <w:szCs w:val="20"/>
              </w:rPr>
              <w:t>56 (</w:t>
            </w:r>
            <w:r w:rsidR="00481850">
              <w:rPr>
                <w:sz w:val="20"/>
                <w:szCs w:val="20"/>
              </w:rPr>
              <w:t>tonnes PAO</w:t>
            </w:r>
            <w:r w:rsidRPr="003E09AA">
              <w:rPr>
                <w:sz w:val="20"/>
                <w:szCs w:val="20"/>
              </w:rPr>
              <w:t>)</w:t>
            </w:r>
          </w:p>
        </w:tc>
      </w:tr>
    </w:tbl>
    <w:p w14:paraId="6D12EDD2" w14:textId="77777777" w:rsidR="003E09AA" w:rsidRPr="003E09AA" w:rsidRDefault="003E09AA" w:rsidP="003E09AA">
      <w:pPr>
        <w:jc w:val="center"/>
        <w:rPr>
          <w:sz w:val="20"/>
          <w:szCs w:val="20"/>
        </w:rPr>
      </w:pPr>
    </w:p>
    <w:tbl>
      <w:tblPr>
        <w:tblStyle w:val="TableGrid"/>
        <w:tblW w:w="5850" w:type="pct"/>
        <w:tblInd w:w="-572" w:type="dxa"/>
        <w:tblLook w:val="04A0" w:firstRow="1" w:lastRow="0" w:firstColumn="1" w:lastColumn="0" w:noHBand="0" w:noVBand="1"/>
      </w:tblPr>
      <w:tblGrid>
        <w:gridCol w:w="1112"/>
        <w:gridCol w:w="171"/>
        <w:gridCol w:w="766"/>
        <w:gridCol w:w="923"/>
        <w:gridCol w:w="1024"/>
        <w:gridCol w:w="1133"/>
        <w:gridCol w:w="958"/>
        <w:gridCol w:w="910"/>
        <w:gridCol w:w="1405"/>
        <w:gridCol w:w="1090"/>
        <w:gridCol w:w="1448"/>
      </w:tblGrid>
      <w:tr w:rsidR="00481850" w:rsidRPr="003E09AA" w14:paraId="34A0D8A9" w14:textId="77777777" w:rsidTr="00382A25">
        <w:trPr>
          <w:trHeight w:val="174"/>
        </w:trPr>
        <w:tc>
          <w:tcPr>
            <w:tcW w:w="3839" w:type="pct"/>
            <w:gridSpan w:val="9"/>
            <w:shd w:val="clear" w:color="auto" w:fill="auto"/>
          </w:tcPr>
          <w:p w14:paraId="0A3A74B9" w14:textId="2FDA9510" w:rsidR="003E09AA" w:rsidRPr="003E09AA" w:rsidRDefault="003E09AA" w:rsidP="003E09AA">
            <w:pPr>
              <w:jc w:val="left"/>
              <w:rPr>
                <w:b/>
                <w:bCs/>
                <w:sz w:val="20"/>
                <w:szCs w:val="20"/>
              </w:rPr>
            </w:pPr>
            <w:r w:rsidRPr="003E09AA">
              <w:rPr>
                <w:b/>
                <w:bCs/>
                <w:sz w:val="20"/>
                <w:szCs w:val="20"/>
              </w:rPr>
              <w:t xml:space="preserve">(III) </w:t>
            </w:r>
            <w:r w:rsidR="00481850" w:rsidRPr="00481850">
              <w:rPr>
                <w:b/>
                <w:bCs/>
                <w:sz w:val="20"/>
                <w:szCs w:val="20"/>
              </w:rPr>
              <w:t>DERNIÈRES DONNÉES SECTORIELLES DU PROGRAMME DE PAYS</w:t>
            </w:r>
            <w:r w:rsidRPr="003E09AA">
              <w:rPr>
                <w:b/>
                <w:bCs/>
                <w:sz w:val="20"/>
                <w:szCs w:val="20"/>
              </w:rPr>
              <w:t xml:space="preserve"> (</w:t>
            </w:r>
            <w:r w:rsidR="00481850">
              <w:rPr>
                <w:b/>
                <w:bCs/>
                <w:sz w:val="20"/>
                <w:szCs w:val="20"/>
              </w:rPr>
              <w:t>tonnes PAO</w:t>
            </w:r>
            <w:r w:rsidRPr="003E09AA">
              <w:rPr>
                <w:b/>
                <w:bCs/>
                <w:sz w:val="20"/>
                <w:szCs w:val="20"/>
              </w:rPr>
              <w:t>)</w:t>
            </w:r>
          </w:p>
        </w:tc>
        <w:tc>
          <w:tcPr>
            <w:tcW w:w="1161" w:type="pct"/>
            <w:gridSpan w:val="2"/>
            <w:shd w:val="clear" w:color="auto" w:fill="auto"/>
          </w:tcPr>
          <w:p w14:paraId="7F9C922E" w14:textId="206EB8C7" w:rsidR="003E09AA" w:rsidRPr="003E09AA" w:rsidRDefault="00481850" w:rsidP="003E09AA">
            <w:pPr>
              <w:jc w:val="right"/>
              <w:rPr>
                <w:b/>
                <w:sz w:val="20"/>
                <w:szCs w:val="20"/>
              </w:rPr>
            </w:pPr>
            <w:r>
              <w:rPr>
                <w:b/>
                <w:sz w:val="20"/>
                <w:szCs w:val="20"/>
              </w:rPr>
              <w:t>Année</w:t>
            </w:r>
            <w:r w:rsidR="003E09AA" w:rsidRPr="003E09AA">
              <w:rPr>
                <w:b/>
                <w:sz w:val="20"/>
                <w:szCs w:val="20"/>
              </w:rPr>
              <w:t xml:space="preserve">: </w:t>
            </w:r>
            <w:r w:rsidR="003E09AA" w:rsidRPr="003E09AA">
              <w:rPr>
                <w:sz w:val="20"/>
                <w:szCs w:val="20"/>
              </w:rPr>
              <w:t>2020</w:t>
            </w:r>
          </w:p>
        </w:tc>
      </w:tr>
      <w:tr w:rsidR="00382A25" w:rsidRPr="003E09AA" w14:paraId="06B0683E" w14:textId="77777777" w:rsidTr="00382A25">
        <w:trPr>
          <w:trHeight w:val="534"/>
        </w:trPr>
        <w:tc>
          <w:tcPr>
            <w:tcW w:w="508" w:type="pct"/>
            <w:shd w:val="clear" w:color="auto" w:fill="auto"/>
          </w:tcPr>
          <w:p w14:paraId="19A49F3E" w14:textId="54AD3D9F" w:rsidR="003E09AA" w:rsidRPr="003E09AA" w:rsidRDefault="00481850" w:rsidP="003E09AA">
            <w:pPr>
              <w:jc w:val="center"/>
              <w:rPr>
                <w:sz w:val="20"/>
                <w:szCs w:val="20"/>
              </w:rPr>
            </w:pPr>
            <w:r>
              <w:rPr>
                <w:sz w:val="20"/>
                <w:szCs w:val="20"/>
              </w:rPr>
              <w:t>Substances chimiques</w:t>
            </w:r>
          </w:p>
        </w:tc>
        <w:tc>
          <w:tcPr>
            <w:tcW w:w="427" w:type="pct"/>
            <w:gridSpan w:val="2"/>
            <w:shd w:val="clear" w:color="auto" w:fill="auto"/>
          </w:tcPr>
          <w:p w14:paraId="5B7DCAD0" w14:textId="5843A7A6" w:rsidR="003E09AA" w:rsidRPr="003E09AA" w:rsidRDefault="003E09AA" w:rsidP="003E09AA">
            <w:pPr>
              <w:jc w:val="center"/>
              <w:rPr>
                <w:sz w:val="20"/>
                <w:szCs w:val="20"/>
              </w:rPr>
            </w:pPr>
            <w:r w:rsidRPr="003E09AA">
              <w:rPr>
                <w:sz w:val="20"/>
                <w:szCs w:val="20"/>
              </w:rPr>
              <w:t>A</w:t>
            </w:r>
            <w:r w:rsidR="00481850">
              <w:rPr>
                <w:sz w:val="20"/>
                <w:szCs w:val="20"/>
              </w:rPr>
              <w:t>é</w:t>
            </w:r>
            <w:r w:rsidRPr="003E09AA">
              <w:rPr>
                <w:sz w:val="20"/>
                <w:szCs w:val="20"/>
              </w:rPr>
              <w:t>rosol</w:t>
            </w:r>
            <w:r w:rsidR="00481850">
              <w:rPr>
                <w:sz w:val="20"/>
                <w:szCs w:val="20"/>
              </w:rPr>
              <w:t>s</w:t>
            </w:r>
          </w:p>
        </w:tc>
        <w:tc>
          <w:tcPr>
            <w:tcW w:w="422" w:type="pct"/>
            <w:shd w:val="clear" w:color="auto" w:fill="auto"/>
          </w:tcPr>
          <w:p w14:paraId="03DA7DBC" w14:textId="2D8CED0E" w:rsidR="003E09AA" w:rsidRPr="003E09AA" w:rsidRDefault="00481850" w:rsidP="003E09AA">
            <w:pPr>
              <w:jc w:val="center"/>
              <w:rPr>
                <w:sz w:val="20"/>
                <w:szCs w:val="20"/>
              </w:rPr>
            </w:pPr>
            <w:r>
              <w:rPr>
                <w:sz w:val="20"/>
                <w:szCs w:val="20"/>
              </w:rPr>
              <w:t>Mousses</w:t>
            </w:r>
          </w:p>
        </w:tc>
        <w:tc>
          <w:tcPr>
            <w:tcW w:w="468" w:type="pct"/>
            <w:shd w:val="clear" w:color="auto" w:fill="auto"/>
          </w:tcPr>
          <w:p w14:paraId="7016458C" w14:textId="1165B803" w:rsidR="003E09AA" w:rsidRPr="003E09AA" w:rsidRDefault="00481850" w:rsidP="003E09AA">
            <w:pPr>
              <w:jc w:val="center"/>
              <w:rPr>
                <w:sz w:val="20"/>
                <w:szCs w:val="20"/>
              </w:rPr>
            </w:pPr>
            <w:r>
              <w:rPr>
                <w:sz w:val="20"/>
                <w:szCs w:val="20"/>
              </w:rPr>
              <w:t>Lutte contre l’incendie</w:t>
            </w:r>
          </w:p>
        </w:tc>
        <w:tc>
          <w:tcPr>
            <w:tcW w:w="956" w:type="pct"/>
            <w:gridSpan w:val="2"/>
            <w:shd w:val="clear" w:color="auto" w:fill="auto"/>
          </w:tcPr>
          <w:p w14:paraId="21770B2A" w14:textId="6B1D9F89" w:rsidR="003E09AA" w:rsidRPr="003E09AA" w:rsidRDefault="00481850" w:rsidP="003E09AA">
            <w:pPr>
              <w:jc w:val="center"/>
              <w:rPr>
                <w:sz w:val="20"/>
                <w:szCs w:val="20"/>
              </w:rPr>
            </w:pPr>
            <w:r w:rsidRPr="003E09AA">
              <w:rPr>
                <w:sz w:val="20"/>
                <w:szCs w:val="20"/>
              </w:rPr>
              <w:t>Réfrigération</w:t>
            </w:r>
          </w:p>
        </w:tc>
        <w:tc>
          <w:tcPr>
            <w:tcW w:w="416" w:type="pct"/>
            <w:shd w:val="clear" w:color="auto" w:fill="auto"/>
          </w:tcPr>
          <w:p w14:paraId="6EF4151C" w14:textId="6D6D8A4F" w:rsidR="003E09AA" w:rsidRPr="003E09AA" w:rsidRDefault="003E09AA" w:rsidP="003E09AA">
            <w:pPr>
              <w:jc w:val="center"/>
              <w:rPr>
                <w:sz w:val="20"/>
                <w:szCs w:val="20"/>
              </w:rPr>
            </w:pPr>
            <w:r w:rsidRPr="003E09AA">
              <w:rPr>
                <w:sz w:val="20"/>
                <w:szCs w:val="20"/>
              </w:rPr>
              <w:t>Solv</w:t>
            </w:r>
            <w:r w:rsidR="00481850">
              <w:rPr>
                <w:sz w:val="20"/>
                <w:szCs w:val="20"/>
              </w:rPr>
              <w:t>a</w:t>
            </w:r>
            <w:r w:rsidRPr="003E09AA">
              <w:rPr>
                <w:sz w:val="20"/>
                <w:szCs w:val="20"/>
              </w:rPr>
              <w:t>nt</w:t>
            </w:r>
            <w:r w:rsidR="00481850">
              <w:rPr>
                <w:sz w:val="20"/>
                <w:szCs w:val="20"/>
              </w:rPr>
              <w:t>s</w:t>
            </w:r>
          </w:p>
        </w:tc>
        <w:tc>
          <w:tcPr>
            <w:tcW w:w="642" w:type="pct"/>
            <w:shd w:val="clear" w:color="auto" w:fill="auto"/>
          </w:tcPr>
          <w:p w14:paraId="24DABE9F" w14:textId="626D49DE" w:rsidR="003E09AA" w:rsidRPr="003E09AA" w:rsidRDefault="00481850" w:rsidP="003E09AA">
            <w:pPr>
              <w:jc w:val="center"/>
              <w:rPr>
                <w:sz w:val="20"/>
                <w:szCs w:val="20"/>
              </w:rPr>
            </w:pPr>
            <w:r>
              <w:rPr>
                <w:sz w:val="20"/>
                <w:szCs w:val="20"/>
              </w:rPr>
              <w:t>Agent de transformation</w:t>
            </w:r>
          </w:p>
        </w:tc>
        <w:tc>
          <w:tcPr>
            <w:tcW w:w="498" w:type="pct"/>
            <w:shd w:val="clear" w:color="auto" w:fill="auto"/>
          </w:tcPr>
          <w:p w14:paraId="76CF9F84" w14:textId="57029F74" w:rsidR="003E09AA" w:rsidRPr="003E09AA" w:rsidRDefault="00481850" w:rsidP="003E09AA">
            <w:pPr>
              <w:jc w:val="center"/>
              <w:rPr>
                <w:sz w:val="20"/>
                <w:szCs w:val="20"/>
              </w:rPr>
            </w:pPr>
            <w:r>
              <w:rPr>
                <w:sz w:val="20"/>
                <w:szCs w:val="20"/>
              </w:rPr>
              <w:t>Utilisation en laboratoire</w:t>
            </w:r>
          </w:p>
        </w:tc>
        <w:tc>
          <w:tcPr>
            <w:tcW w:w="662" w:type="pct"/>
            <w:shd w:val="clear" w:color="auto" w:fill="auto"/>
          </w:tcPr>
          <w:p w14:paraId="16278F48" w14:textId="46F0255C" w:rsidR="003E09AA" w:rsidRPr="003E09AA" w:rsidRDefault="00481850" w:rsidP="003E09AA">
            <w:pPr>
              <w:jc w:val="center"/>
              <w:rPr>
                <w:sz w:val="20"/>
                <w:szCs w:val="20"/>
              </w:rPr>
            </w:pPr>
            <w:r>
              <w:rPr>
                <w:sz w:val="20"/>
                <w:szCs w:val="20"/>
              </w:rPr>
              <w:t xml:space="preserve">Consommation totale du secteur </w:t>
            </w:r>
          </w:p>
        </w:tc>
      </w:tr>
      <w:tr w:rsidR="00481850" w:rsidRPr="003E09AA" w14:paraId="24C9ED76" w14:textId="77777777" w:rsidTr="00382A25">
        <w:trPr>
          <w:trHeight w:val="174"/>
        </w:trPr>
        <w:tc>
          <w:tcPr>
            <w:tcW w:w="1825" w:type="pct"/>
            <w:gridSpan w:val="5"/>
            <w:shd w:val="clear" w:color="auto" w:fill="auto"/>
          </w:tcPr>
          <w:p w14:paraId="389BD702" w14:textId="77777777" w:rsidR="003E09AA" w:rsidRPr="003E09AA" w:rsidRDefault="003E09AA" w:rsidP="003E09AA">
            <w:pPr>
              <w:jc w:val="center"/>
              <w:rPr>
                <w:sz w:val="20"/>
                <w:szCs w:val="20"/>
              </w:rPr>
            </w:pPr>
            <w:r w:rsidRPr="003E09AA">
              <w:rPr>
                <w:sz w:val="20"/>
                <w:szCs w:val="20"/>
              </w:rPr>
              <w:t xml:space="preserve"> </w:t>
            </w:r>
          </w:p>
        </w:tc>
        <w:tc>
          <w:tcPr>
            <w:tcW w:w="518" w:type="pct"/>
            <w:shd w:val="clear" w:color="auto" w:fill="auto"/>
          </w:tcPr>
          <w:p w14:paraId="4D944250" w14:textId="2D4BB89C" w:rsidR="003E09AA" w:rsidRPr="003E09AA" w:rsidRDefault="00481850" w:rsidP="003E09AA">
            <w:pPr>
              <w:jc w:val="center"/>
              <w:rPr>
                <w:sz w:val="20"/>
                <w:szCs w:val="20"/>
              </w:rPr>
            </w:pPr>
            <w:r>
              <w:rPr>
                <w:sz w:val="20"/>
                <w:szCs w:val="20"/>
              </w:rPr>
              <w:t>Fabrication</w:t>
            </w:r>
          </w:p>
        </w:tc>
        <w:tc>
          <w:tcPr>
            <w:tcW w:w="437" w:type="pct"/>
            <w:shd w:val="clear" w:color="auto" w:fill="auto"/>
          </w:tcPr>
          <w:p w14:paraId="4BC0E80E" w14:textId="45CEF99C" w:rsidR="003E09AA" w:rsidRPr="003E09AA" w:rsidRDefault="00481850" w:rsidP="003E09AA">
            <w:pPr>
              <w:jc w:val="center"/>
              <w:rPr>
                <w:sz w:val="20"/>
                <w:szCs w:val="20"/>
              </w:rPr>
            </w:pPr>
            <w:r>
              <w:rPr>
                <w:sz w:val="20"/>
                <w:szCs w:val="20"/>
              </w:rPr>
              <w:t>Entretien</w:t>
            </w:r>
          </w:p>
        </w:tc>
        <w:tc>
          <w:tcPr>
            <w:tcW w:w="2219" w:type="pct"/>
            <w:gridSpan w:val="4"/>
            <w:shd w:val="clear" w:color="auto" w:fill="auto"/>
          </w:tcPr>
          <w:p w14:paraId="429337A1" w14:textId="77777777" w:rsidR="003E09AA" w:rsidRPr="003E09AA" w:rsidRDefault="003E09AA" w:rsidP="003E09AA">
            <w:pPr>
              <w:jc w:val="center"/>
              <w:rPr>
                <w:sz w:val="20"/>
                <w:szCs w:val="20"/>
              </w:rPr>
            </w:pPr>
          </w:p>
        </w:tc>
      </w:tr>
      <w:tr w:rsidR="00382A25" w:rsidRPr="003E09AA" w14:paraId="24158A0D" w14:textId="77777777" w:rsidTr="00382A25">
        <w:trPr>
          <w:trHeight w:val="162"/>
        </w:trPr>
        <w:tc>
          <w:tcPr>
            <w:tcW w:w="586" w:type="pct"/>
            <w:gridSpan w:val="2"/>
            <w:shd w:val="clear" w:color="auto" w:fill="auto"/>
          </w:tcPr>
          <w:p w14:paraId="71A796C4" w14:textId="77777777" w:rsidR="003E09AA" w:rsidRPr="003E09AA" w:rsidRDefault="003E09AA" w:rsidP="003E09AA">
            <w:pPr>
              <w:jc w:val="left"/>
              <w:rPr>
                <w:sz w:val="20"/>
                <w:szCs w:val="20"/>
              </w:rPr>
            </w:pPr>
            <w:r w:rsidRPr="003E09AA">
              <w:rPr>
                <w:sz w:val="20"/>
                <w:szCs w:val="20"/>
              </w:rPr>
              <w:t>HCFC-22</w:t>
            </w:r>
          </w:p>
        </w:tc>
        <w:tc>
          <w:tcPr>
            <w:tcW w:w="350" w:type="pct"/>
            <w:shd w:val="clear" w:color="auto" w:fill="auto"/>
          </w:tcPr>
          <w:p w14:paraId="454FC14F" w14:textId="77777777" w:rsidR="003E09AA" w:rsidRPr="003E09AA" w:rsidRDefault="003E09AA" w:rsidP="003E09AA">
            <w:pPr>
              <w:jc w:val="right"/>
              <w:rPr>
                <w:sz w:val="20"/>
                <w:szCs w:val="20"/>
              </w:rPr>
            </w:pPr>
          </w:p>
        </w:tc>
        <w:tc>
          <w:tcPr>
            <w:tcW w:w="422" w:type="pct"/>
            <w:shd w:val="clear" w:color="auto" w:fill="auto"/>
          </w:tcPr>
          <w:p w14:paraId="1FB7C0F4" w14:textId="77777777" w:rsidR="003E09AA" w:rsidRPr="003E09AA" w:rsidRDefault="003E09AA" w:rsidP="003E09AA">
            <w:pPr>
              <w:jc w:val="right"/>
              <w:rPr>
                <w:sz w:val="20"/>
                <w:szCs w:val="20"/>
              </w:rPr>
            </w:pPr>
          </w:p>
        </w:tc>
        <w:tc>
          <w:tcPr>
            <w:tcW w:w="468" w:type="pct"/>
            <w:shd w:val="clear" w:color="auto" w:fill="auto"/>
          </w:tcPr>
          <w:p w14:paraId="67720E88" w14:textId="77777777" w:rsidR="003E09AA" w:rsidRPr="003E09AA" w:rsidRDefault="003E09AA" w:rsidP="003E09AA">
            <w:pPr>
              <w:jc w:val="right"/>
              <w:rPr>
                <w:sz w:val="20"/>
                <w:szCs w:val="20"/>
              </w:rPr>
            </w:pPr>
          </w:p>
        </w:tc>
        <w:tc>
          <w:tcPr>
            <w:tcW w:w="518" w:type="pct"/>
            <w:shd w:val="clear" w:color="auto" w:fill="auto"/>
          </w:tcPr>
          <w:p w14:paraId="1DA45299" w14:textId="77777777" w:rsidR="003E09AA" w:rsidRPr="003E09AA" w:rsidRDefault="003E09AA" w:rsidP="003E09AA">
            <w:pPr>
              <w:jc w:val="right"/>
              <w:rPr>
                <w:sz w:val="20"/>
                <w:szCs w:val="20"/>
              </w:rPr>
            </w:pPr>
          </w:p>
        </w:tc>
        <w:tc>
          <w:tcPr>
            <w:tcW w:w="437" w:type="pct"/>
            <w:shd w:val="clear" w:color="auto" w:fill="auto"/>
          </w:tcPr>
          <w:p w14:paraId="44016D3B" w14:textId="3ECE48A5" w:rsidR="003E09AA" w:rsidRPr="003E09AA" w:rsidRDefault="003E09AA" w:rsidP="003E09AA">
            <w:pPr>
              <w:jc w:val="right"/>
              <w:rPr>
                <w:sz w:val="20"/>
                <w:szCs w:val="20"/>
              </w:rPr>
            </w:pPr>
            <w:r w:rsidRPr="003E09AA">
              <w:rPr>
                <w:sz w:val="20"/>
                <w:szCs w:val="20"/>
              </w:rPr>
              <w:t>0</w:t>
            </w:r>
            <w:r w:rsidR="00481850">
              <w:rPr>
                <w:sz w:val="20"/>
                <w:szCs w:val="20"/>
              </w:rPr>
              <w:t>,</w:t>
            </w:r>
            <w:r w:rsidRPr="003E09AA">
              <w:rPr>
                <w:sz w:val="20"/>
                <w:szCs w:val="20"/>
              </w:rPr>
              <w:t>56</w:t>
            </w:r>
          </w:p>
        </w:tc>
        <w:tc>
          <w:tcPr>
            <w:tcW w:w="416" w:type="pct"/>
            <w:shd w:val="clear" w:color="auto" w:fill="auto"/>
          </w:tcPr>
          <w:p w14:paraId="05C84C60" w14:textId="77777777" w:rsidR="003E09AA" w:rsidRPr="003E09AA" w:rsidRDefault="003E09AA" w:rsidP="003E09AA">
            <w:pPr>
              <w:jc w:val="right"/>
              <w:rPr>
                <w:sz w:val="20"/>
                <w:szCs w:val="20"/>
              </w:rPr>
            </w:pPr>
          </w:p>
        </w:tc>
        <w:tc>
          <w:tcPr>
            <w:tcW w:w="642" w:type="pct"/>
            <w:shd w:val="clear" w:color="auto" w:fill="auto"/>
          </w:tcPr>
          <w:p w14:paraId="7026AD7A" w14:textId="77777777" w:rsidR="003E09AA" w:rsidRPr="003E09AA" w:rsidRDefault="003E09AA" w:rsidP="003E09AA">
            <w:pPr>
              <w:jc w:val="right"/>
              <w:rPr>
                <w:sz w:val="20"/>
                <w:szCs w:val="20"/>
              </w:rPr>
            </w:pPr>
          </w:p>
        </w:tc>
        <w:tc>
          <w:tcPr>
            <w:tcW w:w="498" w:type="pct"/>
            <w:shd w:val="clear" w:color="auto" w:fill="auto"/>
          </w:tcPr>
          <w:p w14:paraId="16DA20C7" w14:textId="77777777" w:rsidR="003E09AA" w:rsidRPr="003E09AA" w:rsidRDefault="003E09AA" w:rsidP="003E09AA">
            <w:pPr>
              <w:jc w:val="right"/>
              <w:rPr>
                <w:sz w:val="20"/>
                <w:szCs w:val="20"/>
              </w:rPr>
            </w:pPr>
          </w:p>
        </w:tc>
        <w:tc>
          <w:tcPr>
            <w:tcW w:w="662" w:type="pct"/>
            <w:shd w:val="clear" w:color="auto" w:fill="auto"/>
          </w:tcPr>
          <w:p w14:paraId="492824B8" w14:textId="77777777" w:rsidR="003E09AA" w:rsidRPr="003E09AA" w:rsidRDefault="003E09AA" w:rsidP="003E09AA">
            <w:pPr>
              <w:jc w:val="right"/>
              <w:rPr>
                <w:sz w:val="20"/>
                <w:szCs w:val="20"/>
              </w:rPr>
            </w:pPr>
            <w:r w:rsidRPr="003E09AA">
              <w:rPr>
                <w:sz w:val="20"/>
                <w:szCs w:val="20"/>
              </w:rPr>
              <w:t>0.56</w:t>
            </w:r>
          </w:p>
        </w:tc>
      </w:tr>
    </w:tbl>
    <w:p w14:paraId="695DDB14" w14:textId="77777777" w:rsidR="003E09AA" w:rsidRPr="003E09AA" w:rsidRDefault="003E09AA" w:rsidP="003E09AA">
      <w:pPr>
        <w:jc w:val="left"/>
        <w:rPr>
          <w:b/>
          <w:bCs/>
          <w:sz w:val="20"/>
          <w:szCs w:val="20"/>
        </w:rPr>
      </w:pPr>
    </w:p>
    <w:tbl>
      <w:tblPr>
        <w:tblStyle w:val="TableGrid"/>
        <w:tblW w:w="5866" w:type="pct"/>
        <w:tblInd w:w="-572" w:type="dxa"/>
        <w:tblLook w:val="04A0" w:firstRow="1" w:lastRow="0" w:firstColumn="1" w:lastColumn="0" w:noHBand="0" w:noVBand="1"/>
      </w:tblPr>
      <w:tblGrid>
        <w:gridCol w:w="3773"/>
        <w:gridCol w:w="941"/>
        <w:gridCol w:w="5386"/>
        <w:gridCol w:w="869"/>
      </w:tblGrid>
      <w:tr w:rsidR="003E09AA" w:rsidRPr="003E09AA" w14:paraId="37A1A05D" w14:textId="77777777" w:rsidTr="00382A25">
        <w:trPr>
          <w:trHeight w:val="276"/>
        </w:trPr>
        <w:tc>
          <w:tcPr>
            <w:tcW w:w="5000" w:type="pct"/>
            <w:gridSpan w:val="4"/>
            <w:shd w:val="clear" w:color="auto" w:fill="auto"/>
          </w:tcPr>
          <w:p w14:paraId="50AA7D9C" w14:textId="772D2A0D" w:rsidR="003E09AA" w:rsidRPr="003E09AA" w:rsidRDefault="003E09AA" w:rsidP="003E09AA">
            <w:pPr>
              <w:jc w:val="left"/>
              <w:rPr>
                <w:b/>
                <w:bCs/>
                <w:sz w:val="20"/>
                <w:szCs w:val="20"/>
              </w:rPr>
            </w:pPr>
            <w:r w:rsidRPr="003E09AA">
              <w:rPr>
                <w:b/>
                <w:bCs/>
                <w:sz w:val="20"/>
                <w:szCs w:val="20"/>
              </w:rPr>
              <w:t xml:space="preserve">(IV) </w:t>
            </w:r>
            <w:r w:rsidR="00481850">
              <w:rPr>
                <w:b/>
                <w:bCs/>
                <w:sz w:val="20"/>
                <w:szCs w:val="20"/>
              </w:rPr>
              <w:t>DONNÉES DE CONSOMMATION</w:t>
            </w:r>
            <w:r w:rsidRPr="003E09AA">
              <w:rPr>
                <w:b/>
                <w:bCs/>
                <w:sz w:val="20"/>
                <w:szCs w:val="20"/>
              </w:rPr>
              <w:t xml:space="preserve"> (</w:t>
            </w:r>
            <w:r w:rsidR="00481850">
              <w:rPr>
                <w:b/>
                <w:bCs/>
                <w:sz w:val="20"/>
                <w:szCs w:val="20"/>
              </w:rPr>
              <w:t>tonnes PAO</w:t>
            </w:r>
            <w:r w:rsidRPr="003E09AA">
              <w:rPr>
                <w:b/>
                <w:bCs/>
                <w:sz w:val="20"/>
                <w:szCs w:val="20"/>
              </w:rPr>
              <w:t>)</w:t>
            </w:r>
          </w:p>
        </w:tc>
      </w:tr>
      <w:tr w:rsidR="003E09AA" w:rsidRPr="003E09AA" w14:paraId="17578F37" w14:textId="77777777" w:rsidTr="00382A25">
        <w:trPr>
          <w:trHeight w:val="276"/>
        </w:trPr>
        <w:tc>
          <w:tcPr>
            <w:tcW w:w="1720" w:type="pct"/>
            <w:shd w:val="clear" w:color="auto" w:fill="auto"/>
          </w:tcPr>
          <w:p w14:paraId="4E91EFB1" w14:textId="2A89DA36" w:rsidR="003E09AA" w:rsidRPr="003E09AA" w:rsidRDefault="00481850" w:rsidP="003E09AA">
            <w:pPr>
              <w:jc w:val="center"/>
              <w:rPr>
                <w:sz w:val="20"/>
                <w:szCs w:val="20"/>
              </w:rPr>
            </w:pPr>
            <w:r>
              <w:rPr>
                <w:sz w:val="20"/>
                <w:szCs w:val="20"/>
              </w:rPr>
              <w:t xml:space="preserve">Référence </w:t>
            </w:r>
            <w:r w:rsidR="003E09AA" w:rsidRPr="003E09AA">
              <w:rPr>
                <w:sz w:val="20"/>
                <w:szCs w:val="20"/>
              </w:rPr>
              <w:t xml:space="preserve">2009 - 2010 </w:t>
            </w:r>
          </w:p>
        </w:tc>
        <w:tc>
          <w:tcPr>
            <w:tcW w:w="429" w:type="pct"/>
            <w:shd w:val="clear" w:color="auto" w:fill="auto"/>
          </w:tcPr>
          <w:p w14:paraId="4FA54652" w14:textId="5B9D7FFE" w:rsidR="003E09AA" w:rsidRPr="003E09AA" w:rsidRDefault="003E09AA" w:rsidP="003E09AA">
            <w:pPr>
              <w:jc w:val="center"/>
              <w:rPr>
                <w:sz w:val="20"/>
                <w:szCs w:val="20"/>
              </w:rPr>
            </w:pPr>
            <w:r w:rsidRPr="003E09AA">
              <w:rPr>
                <w:sz w:val="20"/>
                <w:szCs w:val="20"/>
              </w:rPr>
              <w:t>1</w:t>
            </w:r>
            <w:r w:rsidR="00481850">
              <w:rPr>
                <w:sz w:val="20"/>
                <w:szCs w:val="20"/>
              </w:rPr>
              <w:t>,</w:t>
            </w:r>
            <w:r w:rsidRPr="003E09AA">
              <w:rPr>
                <w:sz w:val="20"/>
                <w:szCs w:val="20"/>
              </w:rPr>
              <w:t>00</w:t>
            </w:r>
          </w:p>
        </w:tc>
        <w:tc>
          <w:tcPr>
            <w:tcW w:w="2455" w:type="pct"/>
            <w:shd w:val="clear" w:color="auto" w:fill="auto"/>
          </w:tcPr>
          <w:p w14:paraId="12879CA5" w14:textId="3B59E8A4" w:rsidR="003E09AA" w:rsidRPr="003E09AA" w:rsidRDefault="00481850" w:rsidP="003E09AA">
            <w:pPr>
              <w:jc w:val="center"/>
              <w:rPr>
                <w:sz w:val="20"/>
                <w:szCs w:val="20"/>
              </w:rPr>
            </w:pPr>
            <w:r w:rsidRPr="00481850">
              <w:rPr>
                <w:sz w:val="20"/>
                <w:szCs w:val="20"/>
              </w:rPr>
              <w:t>Point de départ des réductions globales durables</w:t>
            </w:r>
            <w:r w:rsidR="003E09AA" w:rsidRPr="003E09AA">
              <w:rPr>
                <w:sz w:val="20"/>
                <w:szCs w:val="20"/>
              </w:rPr>
              <w:t>:</w:t>
            </w:r>
          </w:p>
        </w:tc>
        <w:tc>
          <w:tcPr>
            <w:tcW w:w="396" w:type="pct"/>
            <w:shd w:val="clear" w:color="auto" w:fill="auto"/>
          </w:tcPr>
          <w:p w14:paraId="77912C25" w14:textId="16D6E627" w:rsidR="003E09AA" w:rsidRPr="003E09AA" w:rsidRDefault="003E09AA" w:rsidP="003E09AA">
            <w:pPr>
              <w:jc w:val="center"/>
              <w:rPr>
                <w:sz w:val="20"/>
                <w:szCs w:val="20"/>
              </w:rPr>
            </w:pPr>
            <w:r w:rsidRPr="003E09AA">
              <w:rPr>
                <w:sz w:val="20"/>
                <w:szCs w:val="20"/>
              </w:rPr>
              <w:t>1</w:t>
            </w:r>
            <w:r w:rsidR="00481850">
              <w:rPr>
                <w:sz w:val="20"/>
                <w:szCs w:val="20"/>
              </w:rPr>
              <w:t>,</w:t>
            </w:r>
            <w:r w:rsidRPr="003E09AA">
              <w:rPr>
                <w:sz w:val="20"/>
                <w:szCs w:val="20"/>
              </w:rPr>
              <w:t>00</w:t>
            </w:r>
          </w:p>
        </w:tc>
      </w:tr>
      <w:tr w:rsidR="003E09AA" w:rsidRPr="003E09AA" w14:paraId="3795A562" w14:textId="77777777" w:rsidTr="00382A25">
        <w:trPr>
          <w:trHeight w:val="165"/>
        </w:trPr>
        <w:tc>
          <w:tcPr>
            <w:tcW w:w="5000" w:type="pct"/>
            <w:gridSpan w:val="4"/>
            <w:shd w:val="clear" w:color="auto" w:fill="auto"/>
          </w:tcPr>
          <w:p w14:paraId="151DE98E" w14:textId="4104A6DC" w:rsidR="003E09AA" w:rsidRPr="003E09AA" w:rsidRDefault="00481850" w:rsidP="003E09AA">
            <w:pPr>
              <w:jc w:val="center"/>
              <w:rPr>
                <w:b/>
                <w:bCs/>
                <w:sz w:val="20"/>
                <w:szCs w:val="20"/>
              </w:rPr>
            </w:pPr>
            <w:r w:rsidRPr="00481850">
              <w:rPr>
                <w:b/>
                <w:bCs/>
                <w:sz w:val="20"/>
                <w:szCs w:val="20"/>
              </w:rPr>
              <w:t xml:space="preserve">CONSOMMATION ADMISSIBLE AU FINANCEMENT </w:t>
            </w:r>
            <w:r w:rsidR="003E09AA" w:rsidRPr="003E09AA">
              <w:rPr>
                <w:b/>
                <w:bCs/>
                <w:sz w:val="20"/>
                <w:szCs w:val="20"/>
              </w:rPr>
              <w:t>(</w:t>
            </w:r>
            <w:r>
              <w:rPr>
                <w:b/>
                <w:bCs/>
                <w:sz w:val="20"/>
                <w:szCs w:val="20"/>
              </w:rPr>
              <w:t>tonnes PAO</w:t>
            </w:r>
            <w:r w:rsidR="003E09AA" w:rsidRPr="003E09AA">
              <w:rPr>
                <w:b/>
                <w:bCs/>
                <w:sz w:val="20"/>
                <w:szCs w:val="20"/>
              </w:rPr>
              <w:t>)</w:t>
            </w:r>
          </w:p>
        </w:tc>
      </w:tr>
      <w:tr w:rsidR="003E09AA" w:rsidRPr="003E09AA" w14:paraId="271BEA79" w14:textId="77777777" w:rsidTr="00382A25">
        <w:trPr>
          <w:trHeight w:val="276"/>
        </w:trPr>
        <w:tc>
          <w:tcPr>
            <w:tcW w:w="1720" w:type="pct"/>
            <w:shd w:val="clear" w:color="auto" w:fill="auto"/>
          </w:tcPr>
          <w:p w14:paraId="02F66E4E" w14:textId="3ED9D5F9" w:rsidR="003E09AA" w:rsidRPr="003E09AA" w:rsidRDefault="00481850" w:rsidP="003E09AA">
            <w:pPr>
              <w:jc w:val="center"/>
              <w:rPr>
                <w:sz w:val="20"/>
                <w:szCs w:val="20"/>
              </w:rPr>
            </w:pPr>
            <w:r>
              <w:rPr>
                <w:sz w:val="20"/>
                <w:szCs w:val="20"/>
              </w:rPr>
              <w:t>Déjà approuvée</w:t>
            </w:r>
            <w:r w:rsidR="003E09AA" w:rsidRPr="003E09AA">
              <w:rPr>
                <w:sz w:val="20"/>
                <w:szCs w:val="20"/>
              </w:rPr>
              <w:t>:</w:t>
            </w:r>
          </w:p>
        </w:tc>
        <w:tc>
          <w:tcPr>
            <w:tcW w:w="429" w:type="pct"/>
            <w:shd w:val="clear" w:color="auto" w:fill="auto"/>
          </w:tcPr>
          <w:p w14:paraId="42F267AC" w14:textId="035B455B" w:rsidR="003E09AA" w:rsidRPr="003E09AA" w:rsidRDefault="003E09AA" w:rsidP="003E09AA">
            <w:pPr>
              <w:jc w:val="center"/>
              <w:rPr>
                <w:sz w:val="20"/>
                <w:szCs w:val="20"/>
              </w:rPr>
            </w:pPr>
            <w:r w:rsidRPr="003E09AA">
              <w:rPr>
                <w:sz w:val="20"/>
                <w:szCs w:val="20"/>
              </w:rPr>
              <w:t>0</w:t>
            </w:r>
            <w:r w:rsidR="00481850">
              <w:rPr>
                <w:sz w:val="20"/>
                <w:szCs w:val="20"/>
              </w:rPr>
              <w:t>,</w:t>
            </w:r>
            <w:r w:rsidRPr="003E09AA">
              <w:rPr>
                <w:sz w:val="20"/>
                <w:szCs w:val="20"/>
              </w:rPr>
              <w:t>35</w:t>
            </w:r>
          </w:p>
        </w:tc>
        <w:tc>
          <w:tcPr>
            <w:tcW w:w="2455" w:type="pct"/>
            <w:shd w:val="clear" w:color="auto" w:fill="auto"/>
          </w:tcPr>
          <w:p w14:paraId="68801A4F" w14:textId="22A201E9" w:rsidR="003E09AA" w:rsidRPr="003E09AA" w:rsidRDefault="003E09AA" w:rsidP="003E09AA">
            <w:pPr>
              <w:jc w:val="center"/>
              <w:rPr>
                <w:sz w:val="20"/>
                <w:szCs w:val="20"/>
              </w:rPr>
            </w:pPr>
            <w:r w:rsidRPr="003E09AA">
              <w:rPr>
                <w:sz w:val="20"/>
                <w:szCs w:val="20"/>
              </w:rPr>
              <w:t>Re</w:t>
            </w:r>
            <w:r w:rsidR="00481850">
              <w:rPr>
                <w:sz w:val="20"/>
                <w:szCs w:val="20"/>
              </w:rPr>
              <w:t>stante</w:t>
            </w:r>
            <w:r w:rsidRPr="003E09AA">
              <w:rPr>
                <w:sz w:val="20"/>
                <w:szCs w:val="20"/>
              </w:rPr>
              <w:t>:</w:t>
            </w:r>
          </w:p>
        </w:tc>
        <w:tc>
          <w:tcPr>
            <w:tcW w:w="396" w:type="pct"/>
            <w:shd w:val="clear" w:color="auto" w:fill="auto"/>
          </w:tcPr>
          <w:p w14:paraId="157E3DF7" w14:textId="19FDAC33" w:rsidR="003E09AA" w:rsidRPr="003E09AA" w:rsidRDefault="003E09AA" w:rsidP="003E09AA">
            <w:pPr>
              <w:jc w:val="center"/>
              <w:rPr>
                <w:sz w:val="20"/>
                <w:szCs w:val="20"/>
              </w:rPr>
            </w:pPr>
            <w:r w:rsidRPr="003E09AA">
              <w:rPr>
                <w:sz w:val="20"/>
                <w:szCs w:val="20"/>
              </w:rPr>
              <w:t>0</w:t>
            </w:r>
            <w:r w:rsidR="00481850">
              <w:rPr>
                <w:sz w:val="20"/>
                <w:szCs w:val="20"/>
              </w:rPr>
              <w:t>,</w:t>
            </w:r>
            <w:r w:rsidRPr="003E09AA">
              <w:rPr>
                <w:sz w:val="20"/>
                <w:szCs w:val="20"/>
              </w:rPr>
              <w:t>65</w:t>
            </w:r>
          </w:p>
        </w:tc>
      </w:tr>
    </w:tbl>
    <w:p w14:paraId="74FEF135" w14:textId="77777777" w:rsidR="003E09AA" w:rsidRPr="003E09AA" w:rsidRDefault="003E09AA" w:rsidP="003E09AA">
      <w:pPr>
        <w:jc w:val="center"/>
        <w:rPr>
          <w:sz w:val="20"/>
          <w:szCs w:val="20"/>
        </w:rPr>
      </w:pPr>
    </w:p>
    <w:tbl>
      <w:tblPr>
        <w:tblStyle w:val="TableGrid"/>
        <w:tblW w:w="5591" w:type="pct"/>
        <w:tblInd w:w="-113" w:type="dxa"/>
        <w:tblLook w:val="04A0" w:firstRow="1" w:lastRow="0" w:firstColumn="1" w:lastColumn="0" w:noHBand="0" w:noVBand="1"/>
      </w:tblPr>
      <w:tblGrid>
        <w:gridCol w:w="1289"/>
        <w:gridCol w:w="2683"/>
        <w:gridCol w:w="1489"/>
        <w:gridCol w:w="1489"/>
        <w:gridCol w:w="1489"/>
        <w:gridCol w:w="2016"/>
      </w:tblGrid>
      <w:tr w:rsidR="003E09AA" w:rsidRPr="003E09AA" w14:paraId="6B21E033" w14:textId="77777777" w:rsidTr="00382A25">
        <w:tc>
          <w:tcPr>
            <w:tcW w:w="1900" w:type="pct"/>
            <w:gridSpan w:val="2"/>
            <w:shd w:val="clear" w:color="auto" w:fill="auto"/>
          </w:tcPr>
          <w:p w14:paraId="73786281" w14:textId="31DB5886" w:rsidR="003E09AA" w:rsidRPr="003E09AA" w:rsidRDefault="003E09AA" w:rsidP="003E09AA">
            <w:pPr>
              <w:jc w:val="left"/>
              <w:rPr>
                <w:b/>
                <w:sz w:val="20"/>
                <w:szCs w:val="20"/>
              </w:rPr>
            </w:pPr>
            <w:r w:rsidRPr="003E09AA">
              <w:rPr>
                <w:b/>
                <w:sz w:val="20"/>
                <w:szCs w:val="20"/>
              </w:rPr>
              <w:t>(V) PLAN</w:t>
            </w:r>
            <w:r w:rsidR="00481850">
              <w:rPr>
                <w:b/>
                <w:sz w:val="20"/>
                <w:szCs w:val="20"/>
              </w:rPr>
              <w:t xml:space="preserve"> D’ACTIVITÉS</w:t>
            </w:r>
          </w:p>
        </w:tc>
        <w:tc>
          <w:tcPr>
            <w:tcW w:w="712" w:type="pct"/>
          </w:tcPr>
          <w:p w14:paraId="6C67F090" w14:textId="77777777" w:rsidR="003E09AA" w:rsidRPr="003E09AA" w:rsidRDefault="003E09AA" w:rsidP="003E09AA">
            <w:pPr>
              <w:jc w:val="center"/>
              <w:rPr>
                <w:b/>
                <w:sz w:val="20"/>
                <w:szCs w:val="20"/>
              </w:rPr>
            </w:pPr>
            <w:r w:rsidRPr="003E09AA">
              <w:rPr>
                <w:b/>
                <w:sz w:val="20"/>
                <w:szCs w:val="20"/>
              </w:rPr>
              <w:t>2021</w:t>
            </w:r>
          </w:p>
        </w:tc>
        <w:tc>
          <w:tcPr>
            <w:tcW w:w="712" w:type="pct"/>
          </w:tcPr>
          <w:p w14:paraId="6A84AE55" w14:textId="77777777" w:rsidR="003E09AA" w:rsidRPr="003E09AA" w:rsidRDefault="003E09AA" w:rsidP="003E09AA">
            <w:pPr>
              <w:jc w:val="center"/>
              <w:rPr>
                <w:b/>
                <w:sz w:val="20"/>
                <w:szCs w:val="20"/>
              </w:rPr>
            </w:pPr>
            <w:r w:rsidRPr="003E09AA">
              <w:rPr>
                <w:b/>
                <w:sz w:val="20"/>
                <w:szCs w:val="20"/>
              </w:rPr>
              <w:t>2022</w:t>
            </w:r>
          </w:p>
        </w:tc>
        <w:tc>
          <w:tcPr>
            <w:tcW w:w="712" w:type="pct"/>
          </w:tcPr>
          <w:p w14:paraId="7F20F3FA" w14:textId="77777777" w:rsidR="003E09AA" w:rsidRPr="003E09AA" w:rsidRDefault="003E09AA" w:rsidP="003E09AA">
            <w:pPr>
              <w:jc w:val="center"/>
              <w:rPr>
                <w:b/>
                <w:sz w:val="20"/>
                <w:szCs w:val="20"/>
              </w:rPr>
            </w:pPr>
            <w:r w:rsidRPr="003E09AA">
              <w:rPr>
                <w:b/>
                <w:sz w:val="20"/>
                <w:szCs w:val="20"/>
              </w:rPr>
              <w:t>2023</w:t>
            </w:r>
          </w:p>
        </w:tc>
        <w:tc>
          <w:tcPr>
            <w:tcW w:w="964" w:type="pct"/>
            <w:shd w:val="clear" w:color="auto" w:fill="auto"/>
          </w:tcPr>
          <w:p w14:paraId="2E3CBCC0" w14:textId="77777777" w:rsidR="003E09AA" w:rsidRPr="003E09AA" w:rsidRDefault="003E09AA" w:rsidP="003E09AA">
            <w:pPr>
              <w:jc w:val="center"/>
              <w:rPr>
                <w:b/>
                <w:sz w:val="20"/>
                <w:szCs w:val="20"/>
              </w:rPr>
            </w:pPr>
            <w:r w:rsidRPr="003E09AA">
              <w:rPr>
                <w:b/>
                <w:sz w:val="20"/>
                <w:szCs w:val="20"/>
              </w:rPr>
              <w:t>Total</w:t>
            </w:r>
          </w:p>
        </w:tc>
      </w:tr>
      <w:tr w:rsidR="003E09AA" w:rsidRPr="003E09AA" w14:paraId="1569F35F" w14:textId="77777777" w:rsidTr="00382A25">
        <w:tc>
          <w:tcPr>
            <w:tcW w:w="617" w:type="pct"/>
            <w:vMerge w:val="restart"/>
            <w:shd w:val="clear" w:color="auto" w:fill="auto"/>
          </w:tcPr>
          <w:p w14:paraId="0DA2E530" w14:textId="0AB84507" w:rsidR="003E09AA" w:rsidRPr="003E09AA" w:rsidRDefault="00F85046" w:rsidP="003E09AA">
            <w:pPr>
              <w:jc w:val="center"/>
              <w:rPr>
                <w:sz w:val="20"/>
                <w:szCs w:val="20"/>
              </w:rPr>
            </w:pPr>
            <w:r w:rsidRPr="006B3621">
              <w:rPr>
                <w:sz w:val="20"/>
                <w:szCs w:val="20"/>
              </w:rPr>
              <w:t>PNUD</w:t>
            </w:r>
          </w:p>
        </w:tc>
        <w:tc>
          <w:tcPr>
            <w:tcW w:w="1283" w:type="pct"/>
            <w:shd w:val="clear" w:color="auto" w:fill="auto"/>
          </w:tcPr>
          <w:p w14:paraId="3D3F2234" w14:textId="2F26288F" w:rsidR="003E09AA" w:rsidRPr="003E09AA" w:rsidRDefault="00481850" w:rsidP="003E09AA">
            <w:pPr>
              <w:jc w:val="left"/>
              <w:rPr>
                <w:sz w:val="20"/>
                <w:szCs w:val="20"/>
              </w:rPr>
            </w:pPr>
            <w:r w:rsidRPr="00481850">
              <w:rPr>
                <w:sz w:val="20"/>
                <w:szCs w:val="20"/>
              </w:rPr>
              <w:t>Élimination des SAO</w:t>
            </w:r>
            <w:r w:rsidR="003E09AA" w:rsidRPr="003E09AA">
              <w:rPr>
                <w:sz w:val="20"/>
                <w:szCs w:val="20"/>
              </w:rPr>
              <w:t xml:space="preserve"> (</w:t>
            </w:r>
            <w:r>
              <w:rPr>
                <w:sz w:val="20"/>
                <w:szCs w:val="20"/>
              </w:rPr>
              <w:t>tonnes PAO</w:t>
            </w:r>
            <w:r w:rsidR="003E09AA" w:rsidRPr="003E09AA">
              <w:rPr>
                <w:sz w:val="20"/>
                <w:szCs w:val="20"/>
              </w:rPr>
              <w:t>)</w:t>
            </w:r>
          </w:p>
        </w:tc>
        <w:tc>
          <w:tcPr>
            <w:tcW w:w="712" w:type="pct"/>
            <w:shd w:val="clear" w:color="auto" w:fill="auto"/>
          </w:tcPr>
          <w:p w14:paraId="3A0FEE79" w14:textId="6E0E6838"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09</w:t>
            </w:r>
          </w:p>
        </w:tc>
        <w:tc>
          <w:tcPr>
            <w:tcW w:w="712" w:type="pct"/>
          </w:tcPr>
          <w:p w14:paraId="103C59AC" w14:textId="3F3EF1FE"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13</w:t>
            </w:r>
          </w:p>
        </w:tc>
        <w:tc>
          <w:tcPr>
            <w:tcW w:w="712" w:type="pct"/>
            <w:shd w:val="clear" w:color="auto" w:fill="auto"/>
          </w:tcPr>
          <w:p w14:paraId="7648DA6C" w14:textId="77777777" w:rsidR="003E09AA" w:rsidRPr="003E09AA" w:rsidRDefault="003E09AA" w:rsidP="003E09AA">
            <w:pPr>
              <w:jc w:val="right"/>
              <w:rPr>
                <w:sz w:val="20"/>
                <w:szCs w:val="20"/>
              </w:rPr>
            </w:pPr>
            <w:r w:rsidRPr="003E09AA">
              <w:rPr>
                <w:sz w:val="20"/>
                <w:szCs w:val="20"/>
              </w:rPr>
              <w:t>0</w:t>
            </w:r>
          </w:p>
        </w:tc>
        <w:tc>
          <w:tcPr>
            <w:tcW w:w="964" w:type="pct"/>
            <w:shd w:val="clear" w:color="auto" w:fill="auto"/>
          </w:tcPr>
          <w:p w14:paraId="63F05140" w14:textId="7806A356"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22</w:t>
            </w:r>
          </w:p>
        </w:tc>
      </w:tr>
      <w:tr w:rsidR="003E09AA" w:rsidRPr="003E09AA" w14:paraId="470C5474" w14:textId="77777777" w:rsidTr="00382A25">
        <w:tc>
          <w:tcPr>
            <w:tcW w:w="617" w:type="pct"/>
            <w:vMerge/>
            <w:shd w:val="clear" w:color="auto" w:fill="auto"/>
          </w:tcPr>
          <w:p w14:paraId="1CAA454D" w14:textId="77777777" w:rsidR="003E09AA" w:rsidRPr="003E09AA" w:rsidRDefault="003E09AA" w:rsidP="003E09AA">
            <w:pPr>
              <w:jc w:val="center"/>
              <w:rPr>
                <w:sz w:val="20"/>
                <w:szCs w:val="20"/>
              </w:rPr>
            </w:pPr>
          </w:p>
        </w:tc>
        <w:tc>
          <w:tcPr>
            <w:tcW w:w="1283" w:type="pct"/>
            <w:shd w:val="clear" w:color="auto" w:fill="auto"/>
          </w:tcPr>
          <w:p w14:paraId="4B3160E1" w14:textId="27B0FBAB" w:rsidR="003E09AA" w:rsidRPr="003E09AA" w:rsidRDefault="00481850" w:rsidP="003E09AA">
            <w:pPr>
              <w:jc w:val="left"/>
              <w:rPr>
                <w:sz w:val="20"/>
                <w:szCs w:val="20"/>
              </w:rPr>
            </w:pPr>
            <w:r w:rsidRPr="00481850">
              <w:rPr>
                <w:sz w:val="20"/>
                <w:szCs w:val="20"/>
              </w:rPr>
              <w:t>Financement</w:t>
            </w:r>
            <w:r w:rsidR="003E09AA" w:rsidRPr="003E09AA">
              <w:rPr>
                <w:sz w:val="20"/>
                <w:szCs w:val="20"/>
              </w:rPr>
              <w:t xml:space="preserve"> (</w:t>
            </w:r>
            <w:r>
              <w:rPr>
                <w:sz w:val="20"/>
                <w:szCs w:val="20"/>
              </w:rPr>
              <w:t>$</w:t>
            </w:r>
            <w:r w:rsidR="003E09AA" w:rsidRPr="003E09AA">
              <w:rPr>
                <w:sz w:val="20"/>
                <w:szCs w:val="20"/>
              </w:rPr>
              <w:t>US)</w:t>
            </w:r>
          </w:p>
        </w:tc>
        <w:tc>
          <w:tcPr>
            <w:tcW w:w="712" w:type="pct"/>
            <w:shd w:val="clear" w:color="auto" w:fill="auto"/>
          </w:tcPr>
          <w:p w14:paraId="405E83A3" w14:textId="008F12E8" w:rsidR="003E09AA" w:rsidRPr="003E09AA" w:rsidRDefault="003E09AA" w:rsidP="003E09AA">
            <w:pPr>
              <w:jc w:val="right"/>
              <w:rPr>
                <w:sz w:val="20"/>
                <w:szCs w:val="20"/>
              </w:rPr>
            </w:pPr>
            <w:r w:rsidRPr="003E09AA">
              <w:rPr>
                <w:sz w:val="20"/>
                <w:szCs w:val="20"/>
              </w:rPr>
              <w:t>75</w:t>
            </w:r>
            <w:r w:rsidR="0015410A">
              <w:rPr>
                <w:sz w:val="20"/>
                <w:szCs w:val="20"/>
              </w:rPr>
              <w:t> </w:t>
            </w:r>
            <w:r w:rsidRPr="003E09AA">
              <w:rPr>
                <w:sz w:val="20"/>
                <w:szCs w:val="20"/>
              </w:rPr>
              <w:t>031</w:t>
            </w:r>
          </w:p>
        </w:tc>
        <w:tc>
          <w:tcPr>
            <w:tcW w:w="712" w:type="pct"/>
          </w:tcPr>
          <w:p w14:paraId="04ECCD46" w14:textId="04AE8CCB" w:rsidR="003E09AA" w:rsidRPr="003E09AA" w:rsidRDefault="003E09AA" w:rsidP="003E09AA">
            <w:pPr>
              <w:jc w:val="right"/>
              <w:rPr>
                <w:sz w:val="20"/>
                <w:szCs w:val="20"/>
              </w:rPr>
            </w:pPr>
            <w:r w:rsidRPr="003E09AA">
              <w:rPr>
                <w:sz w:val="20"/>
                <w:szCs w:val="20"/>
              </w:rPr>
              <w:t>112</w:t>
            </w:r>
            <w:r w:rsidR="0015410A">
              <w:rPr>
                <w:sz w:val="20"/>
                <w:szCs w:val="20"/>
              </w:rPr>
              <w:t> </w:t>
            </w:r>
            <w:r w:rsidRPr="003E09AA">
              <w:rPr>
                <w:sz w:val="20"/>
                <w:szCs w:val="20"/>
              </w:rPr>
              <w:t>059</w:t>
            </w:r>
          </w:p>
        </w:tc>
        <w:tc>
          <w:tcPr>
            <w:tcW w:w="712" w:type="pct"/>
            <w:shd w:val="clear" w:color="auto" w:fill="auto"/>
          </w:tcPr>
          <w:p w14:paraId="0B8BADBB" w14:textId="77777777" w:rsidR="003E09AA" w:rsidRPr="003E09AA" w:rsidRDefault="003E09AA" w:rsidP="003E09AA">
            <w:pPr>
              <w:jc w:val="right"/>
              <w:rPr>
                <w:sz w:val="20"/>
                <w:szCs w:val="20"/>
              </w:rPr>
            </w:pPr>
            <w:r w:rsidRPr="003E09AA">
              <w:rPr>
                <w:sz w:val="20"/>
                <w:szCs w:val="20"/>
              </w:rPr>
              <w:t>0</w:t>
            </w:r>
          </w:p>
        </w:tc>
        <w:tc>
          <w:tcPr>
            <w:tcW w:w="964" w:type="pct"/>
            <w:shd w:val="clear" w:color="auto" w:fill="auto"/>
          </w:tcPr>
          <w:p w14:paraId="0894945C" w14:textId="5E80DE4A" w:rsidR="003E09AA" w:rsidRPr="003E09AA" w:rsidRDefault="003E09AA" w:rsidP="003E09AA">
            <w:pPr>
              <w:jc w:val="right"/>
              <w:rPr>
                <w:sz w:val="20"/>
                <w:szCs w:val="20"/>
              </w:rPr>
            </w:pPr>
            <w:r w:rsidRPr="003E09AA">
              <w:rPr>
                <w:sz w:val="20"/>
                <w:szCs w:val="20"/>
              </w:rPr>
              <w:t>187</w:t>
            </w:r>
            <w:r w:rsidR="0015410A">
              <w:rPr>
                <w:sz w:val="20"/>
                <w:szCs w:val="20"/>
              </w:rPr>
              <w:t> </w:t>
            </w:r>
            <w:r w:rsidRPr="003E09AA">
              <w:rPr>
                <w:sz w:val="20"/>
                <w:szCs w:val="20"/>
              </w:rPr>
              <w:t>090</w:t>
            </w:r>
          </w:p>
        </w:tc>
      </w:tr>
      <w:tr w:rsidR="003E09AA" w:rsidRPr="003E09AA" w14:paraId="72AE0D78" w14:textId="77777777" w:rsidTr="00382A25">
        <w:tc>
          <w:tcPr>
            <w:tcW w:w="617" w:type="pct"/>
            <w:vMerge w:val="restart"/>
            <w:shd w:val="clear" w:color="auto" w:fill="auto"/>
          </w:tcPr>
          <w:p w14:paraId="3F10C779" w14:textId="53F5DC24" w:rsidR="003E09AA" w:rsidRPr="003E09AA" w:rsidRDefault="00F85046" w:rsidP="003E09AA">
            <w:pPr>
              <w:jc w:val="center"/>
              <w:rPr>
                <w:sz w:val="20"/>
                <w:szCs w:val="20"/>
              </w:rPr>
            </w:pPr>
            <w:r w:rsidRPr="006B3621">
              <w:rPr>
                <w:sz w:val="20"/>
                <w:szCs w:val="20"/>
              </w:rPr>
              <w:t>PNUE</w:t>
            </w:r>
          </w:p>
        </w:tc>
        <w:tc>
          <w:tcPr>
            <w:tcW w:w="1283" w:type="pct"/>
            <w:shd w:val="clear" w:color="auto" w:fill="auto"/>
          </w:tcPr>
          <w:p w14:paraId="01C144ED" w14:textId="139561DB" w:rsidR="003E09AA" w:rsidRPr="003E09AA" w:rsidRDefault="00481850" w:rsidP="003E09AA">
            <w:pPr>
              <w:jc w:val="left"/>
              <w:rPr>
                <w:sz w:val="20"/>
                <w:szCs w:val="20"/>
              </w:rPr>
            </w:pPr>
            <w:r w:rsidRPr="00481850">
              <w:rPr>
                <w:sz w:val="20"/>
                <w:szCs w:val="20"/>
              </w:rPr>
              <w:t>Élimination des SAO</w:t>
            </w:r>
            <w:r w:rsidR="003E09AA" w:rsidRPr="003E09AA">
              <w:rPr>
                <w:sz w:val="20"/>
                <w:szCs w:val="20"/>
              </w:rPr>
              <w:t xml:space="preserve"> (</w:t>
            </w:r>
            <w:r>
              <w:rPr>
                <w:sz w:val="20"/>
                <w:szCs w:val="20"/>
              </w:rPr>
              <w:t>tonnes PAO</w:t>
            </w:r>
            <w:r w:rsidR="003E09AA" w:rsidRPr="003E09AA">
              <w:rPr>
                <w:sz w:val="20"/>
                <w:szCs w:val="20"/>
              </w:rPr>
              <w:t>)</w:t>
            </w:r>
          </w:p>
        </w:tc>
        <w:tc>
          <w:tcPr>
            <w:tcW w:w="712" w:type="pct"/>
            <w:shd w:val="clear" w:color="auto" w:fill="auto"/>
          </w:tcPr>
          <w:p w14:paraId="6E7DF503" w14:textId="0BE117DF"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11</w:t>
            </w:r>
          </w:p>
        </w:tc>
        <w:tc>
          <w:tcPr>
            <w:tcW w:w="712" w:type="pct"/>
          </w:tcPr>
          <w:p w14:paraId="712D67C7" w14:textId="7E975BBE"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00</w:t>
            </w:r>
          </w:p>
        </w:tc>
        <w:tc>
          <w:tcPr>
            <w:tcW w:w="712" w:type="pct"/>
            <w:shd w:val="clear" w:color="auto" w:fill="auto"/>
          </w:tcPr>
          <w:p w14:paraId="75F33F97" w14:textId="278C9D21"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02</w:t>
            </w:r>
          </w:p>
        </w:tc>
        <w:tc>
          <w:tcPr>
            <w:tcW w:w="964" w:type="pct"/>
            <w:shd w:val="clear" w:color="auto" w:fill="auto"/>
          </w:tcPr>
          <w:p w14:paraId="0FDB7F44" w14:textId="1232DBED" w:rsidR="003E09AA" w:rsidRPr="003E09AA" w:rsidRDefault="003E09AA" w:rsidP="003E09AA">
            <w:pPr>
              <w:jc w:val="right"/>
              <w:rPr>
                <w:sz w:val="20"/>
                <w:szCs w:val="20"/>
              </w:rPr>
            </w:pPr>
            <w:r w:rsidRPr="003E09AA">
              <w:rPr>
                <w:sz w:val="20"/>
                <w:szCs w:val="20"/>
              </w:rPr>
              <w:t>0</w:t>
            </w:r>
            <w:r w:rsidR="0015410A">
              <w:rPr>
                <w:sz w:val="20"/>
                <w:szCs w:val="20"/>
              </w:rPr>
              <w:t>,</w:t>
            </w:r>
            <w:r w:rsidRPr="003E09AA">
              <w:rPr>
                <w:sz w:val="20"/>
                <w:szCs w:val="20"/>
              </w:rPr>
              <w:t>13</w:t>
            </w:r>
          </w:p>
        </w:tc>
      </w:tr>
      <w:tr w:rsidR="003E09AA" w:rsidRPr="003E09AA" w14:paraId="1D5F3989" w14:textId="77777777" w:rsidTr="00382A25">
        <w:tc>
          <w:tcPr>
            <w:tcW w:w="617" w:type="pct"/>
            <w:vMerge/>
            <w:shd w:val="clear" w:color="auto" w:fill="auto"/>
          </w:tcPr>
          <w:p w14:paraId="1A47B686" w14:textId="77777777" w:rsidR="003E09AA" w:rsidRPr="003E09AA" w:rsidRDefault="003E09AA" w:rsidP="003E09AA">
            <w:pPr>
              <w:jc w:val="center"/>
              <w:rPr>
                <w:sz w:val="20"/>
                <w:szCs w:val="20"/>
              </w:rPr>
            </w:pPr>
          </w:p>
        </w:tc>
        <w:tc>
          <w:tcPr>
            <w:tcW w:w="1283" w:type="pct"/>
            <w:shd w:val="clear" w:color="auto" w:fill="auto"/>
          </w:tcPr>
          <w:p w14:paraId="4C31E4F5" w14:textId="4644A887" w:rsidR="003E09AA" w:rsidRPr="003E09AA" w:rsidRDefault="00481850" w:rsidP="003E09AA">
            <w:pPr>
              <w:jc w:val="left"/>
              <w:rPr>
                <w:sz w:val="20"/>
                <w:szCs w:val="20"/>
              </w:rPr>
            </w:pPr>
            <w:r w:rsidRPr="00481850">
              <w:rPr>
                <w:sz w:val="20"/>
                <w:szCs w:val="20"/>
              </w:rPr>
              <w:t>Financement</w:t>
            </w:r>
            <w:r w:rsidR="003E09AA" w:rsidRPr="003E09AA">
              <w:rPr>
                <w:sz w:val="20"/>
                <w:szCs w:val="20"/>
              </w:rPr>
              <w:t xml:space="preserve"> (</w:t>
            </w:r>
            <w:r>
              <w:rPr>
                <w:sz w:val="20"/>
                <w:szCs w:val="20"/>
              </w:rPr>
              <w:t>$</w:t>
            </w:r>
            <w:r w:rsidR="003E09AA" w:rsidRPr="003E09AA">
              <w:rPr>
                <w:sz w:val="20"/>
                <w:szCs w:val="20"/>
              </w:rPr>
              <w:t>US)</w:t>
            </w:r>
          </w:p>
        </w:tc>
        <w:tc>
          <w:tcPr>
            <w:tcW w:w="712" w:type="pct"/>
            <w:shd w:val="clear" w:color="auto" w:fill="auto"/>
          </w:tcPr>
          <w:p w14:paraId="31296046" w14:textId="79022F36" w:rsidR="003E09AA" w:rsidRPr="003E09AA" w:rsidRDefault="003E09AA" w:rsidP="003E09AA">
            <w:pPr>
              <w:jc w:val="right"/>
              <w:rPr>
                <w:sz w:val="20"/>
                <w:szCs w:val="20"/>
              </w:rPr>
            </w:pPr>
            <w:r w:rsidRPr="003E09AA">
              <w:rPr>
                <w:sz w:val="20"/>
                <w:szCs w:val="20"/>
              </w:rPr>
              <w:t>40</w:t>
            </w:r>
            <w:r w:rsidR="0015410A">
              <w:rPr>
                <w:sz w:val="20"/>
                <w:szCs w:val="20"/>
              </w:rPr>
              <w:t> </w:t>
            </w:r>
            <w:r w:rsidRPr="003E09AA">
              <w:rPr>
                <w:sz w:val="20"/>
                <w:szCs w:val="20"/>
              </w:rPr>
              <w:t>741</w:t>
            </w:r>
          </w:p>
        </w:tc>
        <w:tc>
          <w:tcPr>
            <w:tcW w:w="712" w:type="pct"/>
          </w:tcPr>
          <w:p w14:paraId="1B5F2C08" w14:textId="77777777" w:rsidR="003E09AA" w:rsidRPr="003E09AA" w:rsidRDefault="003E09AA" w:rsidP="003E09AA">
            <w:pPr>
              <w:jc w:val="right"/>
              <w:rPr>
                <w:sz w:val="20"/>
                <w:szCs w:val="20"/>
              </w:rPr>
            </w:pPr>
            <w:r w:rsidRPr="003E09AA">
              <w:rPr>
                <w:sz w:val="20"/>
                <w:szCs w:val="20"/>
              </w:rPr>
              <w:t>0</w:t>
            </w:r>
          </w:p>
        </w:tc>
        <w:tc>
          <w:tcPr>
            <w:tcW w:w="712" w:type="pct"/>
            <w:shd w:val="clear" w:color="auto" w:fill="auto"/>
          </w:tcPr>
          <w:p w14:paraId="2D28F723" w14:textId="451C5B47" w:rsidR="003E09AA" w:rsidRPr="003E09AA" w:rsidRDefault="003E09AA" w:rsidP="003E09AA">
            <w:pPr>
              <w:jc w:val="right"/>
              <w:rPr>
                <w:sz w:val="20"/>
                <w:szCs w:val="20"/>
              </w:rPr>
            </w:pPr>
            <w:r w:rsidRPr="003E09AA">
              <w:rPr>
                <w:sz w:val="20"/>
                <w:szCs w:val="20"/>
              </w:rPr>
              <w:t>32</w:t>
            </w:r>
            <w:r w:rsidR="0015410A">
              <w:rPr>
                <w:sz w:val="20"/>
                <w:szCs w:val="20"/>
              </w:rPr>
              <w:t> </w:t>
            </w:r>
            <w:r w:rsidRPr="003E09AA">
              <w:rPr>
                <w:sz w:val="20"/>
                <w:szCs w:val="20"/>
              </w:rPr>
              <w:t>593</w:t>
            </w:r>
          </w:p>
        </w:tc>
        <w:tc>
          <w:tcPr>
            <w:tcW w:w="964" w:type="pct"/>
            <w:shd w:val="clear" w:color="auto" w:fill="auto"/>
          </w:tcPr>
          <w:p w14:paraId="179DD774" w14:textId="076E8BDD" w:rsidR="003E09AA" w:rsidRPr="003E09AA" w:rsidRDefault="003E09AA" w:rsidP="003E09AA">
            <w:pPr>
              <w:jc w:val="right"/>
              <w:rPr>
                <w:sz w:val="20"/>
                <w:szCs w:val="20"/>
              </w:rPr>
            </w:pPr>
            <w:r w:rsidRPr="003E09AA">
              <w:rPr>
                <w:sz w:val="20"/>
                <w:szCs w:val="20"/>
              </w:rPr>
              <w:t>73</w:t>
            </w:r>
            <w:r w:rsidR="0015410A">
              <w:rPr>
                <w:sz w:val="20"/>
                <w:szCs w:val="20"/>
              </w:rPr>
              <w:t> </w:t>
            </w:r>
            <w:r w:rsidRPr="003E09AA">
              <w:rPr>
                <w:sz w:val="20"/>
                <w:szCs w:val="20"/>
              </w:rPr>
              <w:t>334</w:t>
            </w:r>
          </w:p>
        </w:tc>
      </w:tr>
    </w:tbl>
    <w:p w14:paraId="692EFFAE" w14:textId="77777777" w:rsidR="003E09AA" w:rsidRPr="003E09AA" w:rsidRDefault="003E09AA" w:rsidP="003E09AA">
      <w:pPr>
        <w:jc w:val="center"/>
        <w:rPr>
          <w:sz w:val="20"/>
          <w:szCs w:val="20"/>
        </w:rPr>
      </w:pPr>
    </w:p>
    <w:tbl>
      <w:tblPr>
        <w:tblStyle w:val="TableGrid"/>
        <w:tblW w:w="5591" w:type="pct"/>
        <w:tblInd w:w="-113" w:type="dxa"/>
        <w:tblLayout w:type="fixed"/>
        <w:tblLook w:val="04A0" w:firstRow="1" w:lastRow="0" w:firstColumn="1" w:lastColumn="0" w:noHBand="0" w:noVBand="1"/>
      </w:tblPr>
      <w:tblGrid>
        <w:gridCol w:w="984"/>
        <w:gridCol w:w="660"/>
        <w:gridCol w:w="1282"/>
        <w:gridCol w:w="776"/>
        <w:gridCol w:w="778"/>
        <w:gridCol w:w="776"/>
        <w:gridCol w:w="778"/>
        <w:gridCol w:w="776"/>
        <w:gridCol w:w="778"/>
        <w:gridCol w:w="776"/>
        <w:gridCol w:w="778"/>
        <w:gridCol w:w="1313"/>
      </w:tblGrid>
      <w:tr w:rsidR="003E09AA" w:rsidRPr="003E09AA" w14:paraId="202D38D1" w14:textId="77777777" w:rsidTr="00382A25">
        <w:trPr>
          <w:trHeight w:val="205"/>
        </w:trPr>
        <w:tc>
          <w:tcPr>
            <w:tcW w:w="1400" w:type="pct"/>
            <w:gridSpan w:val="3"/>
            <w:shd w:val="clear" w:color="auto" w:fill="auto"/>
            <w:tcMar>
              <w:left w:w="58" w:type="dxa"/>
              <w:right w:w="58" w:type="dxa"/>
            </w:tcMar>
          </w:tcPr>
          <w:p w14:paraId="4B1397EB" w14:textId="638A42BB" w:rsidR="003E09AA" w:rsidRPr="003E09AA" w:rsidRDefault="003E09AA" w:rsidP="003E09AA">
            <w:pPr>
              <w:jc w:val="left"/>
              <w:rPr>
                <w:b/>
                <w:sz w:val="20"/>
                <w:szCs w:val="20"/>
              </w:rPr>
            </w:pPr>
            <w:r w:rsidRPr="003E09AA">
              <w:rPr>
                <w:b/>
                <w:sz w:val="20"/>
                <w:szCs w:val="20"/>
              </w:rPr>
              <w:t xml:space="preserve">(VI) </w:t>
            </w:r>
            <w:r w:rsidR="00481850">
              <w:rPr>
                <w:b/>
                <w:sz w:val="20"/>
                <w:szCs w:val="20"/>
              </w:rPr>
              <w:t xml:space="preserve">DONNÉES DU </w:t>
            </w:r>
            <w:r w:rsidR="00F85046" w:rsidRPr="006B3621">
              <w:rPr>
                <w:b/>
                <w:sz w:val="20"/>
                <w:szCs w:val="20"/>
              </w:rPr>
              <w:t>PROJET</w:t>
            </w:r>
          </w:p>
        </w:tc>
        <w:tc>
          <w:tcPr>
            <w:tcW w:w="371" w:type="pct"/>
            <w:shd w:val="clear" w:color="auto" w:fill="auto"/>
            <w:tcMar>
              <w:left w:w="29" w:type="dxa"/>
              <w:right w:w="29" w:type="dxa"/>
            </w:tcMar>
          </w:tcPr>
          <w:p w14:paraId="49B7E6D1" w14:textId="77777777" w:rsidR="003E09AA" w:rsidRPr="003E09AA" w:rsidRDefault="003E09AA" w:rsidP="003E09AA">
            <w:pPr>
              <w:jc w:val="center"/>
              <w:rPr>
                <w:b/>
                <w:sz w:val="20"/>
                <w:szCs w:val="20"/>
              </w:rPr>
            </w:pPr>
            <w:r w:rsidRPr="003E09AA">
              <w:rPr>
                <w:b/>
                <w:sz w:val="20"/>
                <w:szCs w:val="20"/>
              </w:rPr>
              <w:t>2021</w:t>
            </w:r>
          </w:p>
        </w:tc>
        <w:tc>
          <w:tcPr>
            <w:tcW w:w="372" w:type="pct"/>
            <w:shd w:val="clear" w:color="auto" w:fill="auto"/>
            <w:tcMar>
              <w:left w:w="29" w:type="dxa"/>
              <w:right w:w="29" w:type="dxa"/>
            </w:tcMar>
          </w:tcPr>
          <w:p w14:paraId="2F1EAE9A" w14:textId="77777777" w:rsidR="003E09AA" w:rsidRPr="003E09AA" w:rsidRDefault="003E09AA" w:rsidP="003E09AA">
            <w:pPr>
              <w:jc w:val="center"/>
              <w:rPr>
                <w:b/>
                <w:sz w:val="20"/>
                <w:szCs w:val="20"/>
              </w:rPr>
            </w:pPr>
            <w:r w:rsidRPr="003E09AA">
              <w:rPr>
                <w:b/>
                <w:sz w:val="20"/>
                <w:szCs w:val="20"/>
              </w:rPr>
              <w:t>2022</w:t>
            </w:r>
          </w:p>
        </w:tc>
        <w:tc>
          <w:tcPr>
            <w:tcW w:w="371" w:type="pct"/>
            <w:shd w:val="clear" w:color="auto" w:fill="auto"/>
            <w:tcMar>
              <w:left w:w="29" w:type="dxa"/>
              <w:right w:w="29" w:type="dxa"/>
            </w:tcMar>
          </w:tcPr>
          <w:p w14:paraId="471D1925" w14:textId="77777777" w:rsidR="003E09AA" w:rsidRPr="003E09AA" w:rsidRDefault="003E09AA" w:rsidP="003E09AA">
            <w:pPr>
              <w:jc w:val="center"/>
              <w:rPr>
                <w:b/>
                <w:sz w:val="20"/>
                <w:szCs w:val="20"/>
              </w:rPr>
            </w:pPr>
            <w:r w:rsidRPr="003E09AA">
              <w:rPr>
                <w:b/>
                <w:sz w:val="20"/>
                <w:szCs w:val="20"/>
              </w:rPr>
              <w:t>2023</w:t>
            </w:r>
          </w:p>
        </w:tc>
        <w:tc>
          <w:tcPr>
            <w:tcW w:w="372" w:type="pct"/>
            <w:shd w:val="clear" w:color="auto" w:fill="auto"/>
            <w:tcMar>
              <w:left w:w="29" w:type="dxa"/>
              <w:right w:w="29" w:type="dxa"/>
            </w:tcMar>
          </w:tcPr>
          <w:p w14:paraId="425A7A0E" w14:textId="77777777" w:rsidR="003E09AA" w:rsidRPr="003E09AA" w:rsidRDefault="003E09AA" w:rsidP="003E09AA">
            <w:pPr>
              <w:jc w:val="center"/>
              <w:rPr>
                <w:b/>
                <w:sz w:val="20"/>
                <w:szCs w:val="20"/>
              </w:rPr>
            </w:pPr>
            <w:r w:rsidRPr="003E09AA">
              <w:rPr>
                <w:b/>
                <w:sz w:val="20"/>
                <w:szCs w:val="20"/>
              </w:rPr>
              <w:t>2024</w:t>
            </w:r>
          </w:p>
        </w:tc>
        <w:tc>
          <w:tcPr>
            <w:tcW w:w="371" w:type="pct"/>
            <w:shd w:val="clear" w:color="auto" w:fill="auto"/>
            <w:tcMar>
              <w:left w:w="29" w:type="dxa"/>
              <w:right w:w="29" w:type="dxa"/>
            </w:tcMar>
          </w:tcPr>
          <w:p w14:paraId="24094E38" w14:textId="77777777" w:rsidR="003E09AA" w:rsidRPr="003E09AA" w:rsidRDefault="003E09AA" w:rsidP="003E09AA">
            <w:pPr>
              <w:jc w:val="center"/>
              <w:rPr>
                <w:b/>
                <w:sz w:val="20"/>
                <w:szCs w:val="20"/>
              </w:rPr>
            </w:pPr>
            <w:r w:rsidRPr="003E09AA">
              <w:rPr>
                <w:b/>
                <w:sz w:val="20"/>
                <w:szCs w:val="20"/>
              </w:rPr>
              <w:t>2025-2026</w:t>
            </w:r>
          </w:p>
        </w:tc>
        <w:tc>
          <w:tcPr>
            <w:tcW w:w="372" w:type="pct"/>
            <w:shd w:val="clear" w:color="auto" w:fill="auto"/>
            <w:tcMar>
              <w:left w:w="29" w:type="dxa"/>
              <w:right w:w="29" w:type="dxa"/>
            </w:tcMar>
          </w:tcPr>
          <w:p w14:paraId="140A79BC" w14:textId="77777777" w:rsidR="003E09AA" w:rsidRPr="003E09AA" w:rsidRDefault="003E09AA" w:rsidP="003E09AA">
            <w:pPr>
              <w:jc w:val="center"/>
              <w:rPr>
                <w:b/>
                <w:sz w:val="20"/>
                <w:szCs w:val="20"/>
              </w:rPr>
            </w:pPr>
            <w:r w:rsidRPr="003E09AA">
              <w:rPr>
                <w:b/>
                <w:sz w:val="20"/>
                <w:szCs w:val="20"/>
              </w:rPr>
              <w:t>2027</w:t>
            </w:r>
          </w:p>
        </w:tc>
        <w:tc>
          <w:tcPr>
            <w:tcW w:w="371" w:type="pct"/>
            <w:shd w:val="clear" w:color="auto" w:fill="auto"/>
            <w:tcMar>
              <w:left w:w="29" w:type="dxa"/>
              <w:right w:w="29" w:type="dxa"/>
            </w:tcMar>
          </w:tcPr>
          <w:p w14:paraId="70ECEE65" w14:textId="77777777" w:rsidR="003E09AA" w:rsidRPr="003E09AA" w:rsidRDefault="003E09AA" w:rsidP="003E09AA">
            <w:pPr>
              <w:jc w:val="center"/>
              <w:rPr>
                <w:b/>
                <w:sz w:val="20"/>
                <w:szCs w:val="20"/>
              </w:rPr>
            </w:pPr>
            <w:r w:rsidRPr="003E09AA">
              <w:rPr>
                <w:b/>
                <w:sz w:val="20"/>
                <w:szCs w:val="20"/>
              </w:rPr>
              <w:t>2028-2029</w:t>
            </w:r>
          </w:p>
        </w:tc>
        <w:tc>
          <w:tcPr>
            <w:tcW w:w="372" w:type="pct"/>
            <w:shd w:val="clear" w:color="auto" w:fill="auto"/>
            <w:tcMar>
              <w:left w:w="29" w:type="dxa"/>
              <w:right w:w="29" w:type="dxa"/>
            </w:tcMar>
          </w:tcPr>
          <w:p w14:paraId="4C82955F" w14:textId="77777777" w:rsidR="003E09AA" w:rsidRPr="003E09AA" w:rsidRDefault="003E09AA" w:rsidP="003E09AA">
            <w:pPr>
              <w:jc w:val="center"/>
              <w:rPr>
                <w:b/>
                <w:sz w:val="20"/>
                <w:szCs w:val="20"/>
              </w:rPr>
            </w:pPr>
            <w:r w:rsidRPr="003E09AA">
              <w:rPr>
                <w:b/>
                <w:sz w:val="20"/>
                <w:szCs w:val="20"/>
              </w:rPr>
              <w:t>2030</w:t>
            </w:r>
          </w:p>
        </w:tc>
        <w:tc>
          <w:tcPr>
            <w:tcW w:w="631" w:type="pct"/>
            <w:shd w:val="clear" w:color="auto" w:fill="auto"/>
            <w:tcMar>
              <w:left w:w="29" w:type="dxa"/>
              <w:right w:w="29" w:type="dxa"/>
            </w:tcMar>
          </w:tcPr>
          <w:p w14:paraId="48A940F1" w14:textId="77777777" w:rsidR="003E09AA" w:rsidRPr="003E09AA" w:rsidRDefault="003E09AA" w:rsidP="003E09AA">
            <w:pPr>
              <w:jc w:val="center"/>
              <w:rPr>
                <w:b/>
                <w:sz w:val="20"/>
                <w:szCs w:val="20"/>
              </w:rPr>
            </w:pPr>
            <w:r w:rsidRPr="003E09AA">
              <w:rPr>
                <w:b/>
                <w:sz w:val="20"/>
                <w:szCs w:val="20"/>
              </w:rPr>
              <w:t>Total</w:t>
            </w:r>
          </w:p>
        </w:tc>
      </w:tr>
      <w:tr w:rsidR="003E09AA" w:rsidRPr="003E09AA" w14:paraId="71702939" w14:textId="77777777" w:rsidTr="00382A25">
        <w:trPr>
          <w:trHeight w:val="65"/>
        </w:trPr>
        <w:tc>
          <w:tcPr>
            <w:tcW w:w="1400" w:type="pct"/>
            <w:gridSpan w:val="3"/>
            <w:shd w:val="clear" w:color="auto" w:fill="auto"/>
            <w:tcMar>
              <w:left w:w="58" w:type="dxa"/>
              <w:right w:w="58" w:type="dxa"/>
            </w:tcMar>
          </w:tcPr>
          <w:p w14:paraId="01E9668C" w14:textId="2049810C" w:rsidR="003E09AA" w:rsidRPr="003E09AA" w:rsidRDefault="00481850" w:rsidP="003E09AA">
            <w:pPr>
              <w:tabs>
                <w:tab w:val="left" w:pos="8280"/>
              </w:tabs>
              <w:jc w:val="left"/>
              <w:rPr>
                <w:sz w:val="20"/>
                <w:szCs w:val="20"/>
              </w:rPr>
            </w:pPr>
            <w:r w:rsidRPr="00481850">
              <w:rPr>
                <w:sz w:val="20"/>
                <w:szCs w:val="20"/>
              </w:rPr>
              <w:t>Limites de consommation du Protocole de Montréal</w:t>
            </w:r>
          </w:p>
        </w:tc>
        <w:tc>
          <w:tcPr>
            <w:tcW w:w="371" w:type="pct"/>
            <w:shd w:val="clear" w:color="auto" w:fill="auto"/>
            <w:tcMar>
              <w:left w:w="29" w:type="dxa"/>
              <w:right w:w="29" w:type="dxa"/>
            </w:tcMar>
          </w:tcPr>
          <w:p w14:paraId="720FBA4F" w14:textId="536D1224"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65</w:t>
            </w:r>
          </w:p>
        </w:tc>
        <w:tc>
          <w:tcPr>
            <w:tcW w:w="372" w:type="pct"/>
            <w:shd w:val="clear" w:color="auto" w:fill="auto"/>
            <w:tcMar>
              <w:left w:w="29" w:type="dxa"/>
              <w:right w:w="29" w:type="dxa"/>
            </w:tcMar>
          </w:tcPr>
          <w:p w14:paraId="606B6468" w14:textId="1C44E1C9"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65</w:t>
            </w:r>
          </w:p>
        </w:tc>
        <w:tc>
          <w:tcPr>
            <w:tcW w:w="371" w:type="pct"/>
            <w:shd w:val="clear" w:color="auto" w:fill="auto"/>
            <w:tcMar>
              <w:left w:w="29" w:type="dxa"/>
              <w:right w:w="29" w:type="dxa"/>
            </w:tcMar>
          </w:tcPr>
          <w:p w14:paraId="12F7D65B" w14:textId="41D7B81E"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65</w:t>
            </w:r>
          </w:p>
        </w:tc>
        <w:tc>
          <w:tcPr>
            <w:tcW w:w="372" w:type="pct"/>
            <w:shd w:val="clear" w:color="auto" w:fill="auto"/>
            <w:tcMar>
              <w:left w:w="29" w:type="dxa"/>
              <w:right w:w="29" w:type="dxa"/>
            </w:tcMar>
          </w:tcPr>
          <w:p w14:paraId="48E71C1A" w14:textId="3F986186"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65</w:t>
            </w:r>
          </w:p>
        </w:tc>
        <w:tc>
          <w:tcPr>
            <w:tcW w:w="371" w:type="pct"/>
            <w:shd w:val="clear" w:color="auto" w:fill="auto"/>
            <w:tcMar>
              <w:left w:w="29" w:type="dxa"/>
              <w:right w:w="29" w:type="dxa"/>
            </w:tcMar>
          </w:tcPr>
          <w:p w14:paraId="652DF061" w14:textId="265BE29C"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33</w:t>
            </w:r>
          </w:p>
        </w:tc>
        <w:tc>
          <w:tcPr>
            <w:tcW w:w="372" w:type="pct"/>
            <w:shd w:val="clear" w:color="auto" w:fill="auto"/>
            <w:tcMar>
              <w:left w:w="29" w:type="dxa"/>
              <w:right w:w="29" w:type="dxa"/>
            </w:tcMar>
          </w:tcPr>
          <w:p w14:paraId="2E6B9866" w14:textId="69DE3785"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33</w:t>
            </w:r>
          </w:p>
        </w:tc>
        <w:tc>
          <w:tcPr>
            <w:tcW w:w="371" w:type="pct"/>
            <w:shd w:val="clear" w:color="auto" w:fill="auto"/>
            <w:tcMar>
              <w:left w:w="29" w:type="dxa"/>
              <w:right w:w="29" w:type="dxa"/>
            </w:tcMar>
          </w:tcPr>
          <w:p w14:paraId="70C24EC1" w14:textId="0BEA99C2"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33</w:t>
            </w:r>
          </w:p>
        </w:tc>
        <w:tc>
          <w:tcPr>
            <w:tcW w:w="372" w:type="pct"/>
            <w:shd w:val="clear" w:color="auto" w:fill="auto"/>
            <w:tcMar>
              <w:left w:w="29" w:type="dxa"/>
              <w:right w:w="29" w:type="dxa"/>
            </w:tcMar>
          </w:tcPr>
          <w:p w14:paraId="695429D0" w14:textId="77777777" w:rsidR="003E09AA" w:rsidRPr="003E09AA" w:rsidRDefault="003E09AA" w:rsidP="003E09AA">
            <w:pPr>
              <w:tabs>
                <w:tab w:val="left" w:pos="8280"/>
              </w:tabs>
              <w:jc w:val="right"/>
              <w:rPr>
                <w:sz w:val="20"/>
                <w:szCs w:val="20"/>
              </w:rPr>
            </w:pPr>
            <w:r w:rsidRPr="003E09AA">
              <w:rPr>
                <w:sz w:val="20"/>
                <w:szCs w:val="20"/>
              </w:rPr>
              <w:t>0</w:t>
            </w:r>
          </w:p>
        </w:tc>
        <w:tc>
          <w:tcPr>
            <w:tcW w:w="631" w:type="pct"/>
            <w:shd w:val="clear" w:color="auto" w:fill="auto"/>
            <w:tcMar>
              <w:left w:w="29" w:type="dxa"/>
              <w:right w:w="29" w:type="dxa"/>
            </w:tcMar>
          </w:tcPr>
          <w:p w14:paraId="5CD4F963" w14:textId="6AFD225E" w:rsidR="003E09AA" w:rsidRPr="003E09AA" w:rsidRDefault="0015410A" w:rsidP="003E09AA">
            <w:pPr>
              <w:tabs>
                <w:tab w:val="left" w:pos="8280"/>
              </w:tabs>
              <w:jc w:val="right"/>
              <w:rPr>
                <w:sz w:val="20"/>
                <w:szCs w:val="20"/>
              </w:rPr>
            </w:pPr>
            <w:r>
              <w:rPr>
                <w:sz w:val="20"/>
                <w:szCs w:val="20"/>
              </w:rPr>
              <w:t>n/d</w:t>
            </w:r>
          </w:p>
        </w:tc>
      </w:tr>
      <w:tr w:rsidR="003E09AA" w:rsidRPr="003E09AA" w14:paraId="03A3D620" w14:textId="77777777" w:rsidTr="00382A25">
        <w:trPr>
          <w:trHeight w:val="65"/>
        </w:trPr>
        <w:tc>
          <w:tcPr>
            <w:tcW w:w="1400" w:type="pct"/>
            <w:gridSpan w:val="3"/>
            <w:shd w:val="clear" w:color="auto" w:fill="auto"/>
            <w:tcMar>
              <w:left w:w="58" w:type="dxa"/>
              <w:right w:w="58" w:type="dxa"/>
            </w:tcMar>
          </w:tcPr>
          <w:p w14:paraId="76EA5CE0" w14:textId="602E6068" w:rsidR="003E09AA" w:rsidRPr="003E09AA" w:rsidRDefault="00481850" w:rsidP="003E09AA">
            <w:pPr>
              <w:tabs>
                <w:tab w:val="left" w:pos="8280"/>
              </w:tabs>
              <w:jc w:val="left"/>
              <w:rPr>
                <w:sz w:val="20"/>
                <w:szCs w:val="20"/>
              </w:rPr>
            </w:pPr>
            <w:r w:rsidRPr="00481850">
              <w:rPr>
                <w:sz w:val="20"/>
                <w:szCs w:val="20"/>
              </w:rPr>
              <w:t>Consommation maximale admissible (tonnes</w:t>
            </w:r>
            <w:r>
              <w:rPr>
                <w:sz w:val="20"/>
                <w:szCs w:val="20"/>
              </w:rPr>
              <w:t xml:space="preserve"> PAO</w:t>
            </w:r>
            <w:r w:rsidR="003E09AA" w:rsidRPr="003E09AA">
              <w:rPr>
                <w:sz w:val="20"/>
                <w:szCs w:val="20"/>
              </w:rPr>
              <w:t>)</w:t>
            </w:r>
          </w:p>
        </w:tc>
        <w:tc>
          <w:tcPr>
            <w:tcW w:w="371" w:type="pct"/>
            <w:shd w:val="clear" w:color="auto" w:fill="auto"/>
            <w:tcMar>
              <w:left w:w="29" w:type="dxa"/>
              <w:right w:w="29" w:type="dxa"/>
            </w:tcMar>
          </w:tcPr>
          <w:p w14:paraId="17F9F03E" w14:textId="60B4E078"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65</w:t>
            </w:r>
          </w:p>
        </w:tc>
        <w:tc>
          <w:tcPr>
            <w:tcW w:w="372" w:type="pct"/>
            <w:shd w:val="clear" w:color="auto" w:fill="auto"/>
            <w:tcMar>
              <w:left w:w="29" w:type="dxa"/>
              <w:right w:w="29" w:type="dxa"/>
            </w:tcMar>
          </w:tcPr>
          <w:p w14:paraId="6A823F88" w14:textId="20D12F4F"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58</w:t>
            </w:r>
          </w:p>
        </w:tc>
        <w:tc>
          <w:tcPr>
            <w:tcW w:w="371" w:type="pct"/>
            <w:shd w:val="clear" w:color="auto" w:fill="auto"/>
            <w:tcMar>
              <w:left w:w="29" w:type="dxa"/>
              <w:right w:w="29" w:type="dxa"/>
            </w:tcMar>
          </w:tcPr>
          <w:p w14:paraId="21CC2969" w14:textId="5DEBC7B0"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50</w:t>
            </w:r>
          </w:p>
        </w:tc>
        <w:tc>
          <w:tcPr>
            <w:tcW w:w="372" w:type="pct"/>
            <w:shd w:val="clear" w:color="auto" w:fill="auto"/>
            <w:tcMar>
              <w:left w:w="29" w:type="dxa"/>
              <w:right w:w="29" w:type="dxa"/>
            </w:tcMar>
          </w:tcPr>
          <w:p w14:paraId="305D754A" w14:textId="175470A7"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43</w:t>
            </w:r>
          </w:p>
        </w:tc>
        <w:tc>
          <w:tcPr>
            <w:tcW w:w="371" w:type="pct"/>
            <w:shd w:val="clear" w:color="auto" w:fill="auto"/>
            <w:tcMar>
              <w:left w:w="29" w:type="dxa"/>
              <w:right w:w="29" w:type="dxa"/>
            </w:tcMar>
          </w:tcPr>
          <w:p w14:paraId="0C69710D" w14:textId="4B478921"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33</w:t>
            </w:r>
          </w:p>
        </w:tc>
        <w:tc>
          <w:tcPr>
            <w:tcW w:w="372" w:type="pct"/>
            <w:shd w:val="clear" w:color="auto" w:fill="auto"/>
            <w:tcMar>
              <w:left w:w="29" w:type="dxa"/>
              <w:right w:w="29" w:type="dxa"/>
            </w:tcMar>
          </w:tcPr>
          <w:p w14:paraId="4422B90B" w14:textId="358278CB"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33</w:t>
            </w:r>
          </w:p>
        </w:tc>
        <w:tc>
          <w:tcPr>
            <w:tcW w:w="371" w:type="pct"/>
            <w:shd w:val="clear" w:color="auto" w:fill="auto"/>
            <w:tcMar>
              <w:left w:w="29" w:type="dxa"/>
              <w:right w:w="29" w:type="dxa"/>
            </w:tcMar>
          </w:tcPr>
          <w:p w14:paraId="0321B31E" w14:textId="4449D35B" w:rsidR="003E09AA" w:rsidRPr="003E09AA" w:rsidRDefault="003E09AA" w:rsidP="003E09AA">
            <w:pPr>
              <w:tabs>
                <w:tab w:val="left" w:pos="8280"/>
              </w:tabs>
              <w:jc w:val="right"/>
              <w:rPr>
                <w:sz w:val="20"/>
                <w:szCs w:val="20"/>
              </w:rPr>
            </w:pPr>
            <w:r w:rsidRPr="003E09AA">
              <w:rPr>
                <w:sz w:val="20"/>
                <w:szCs w:val="20"/>
              </w:rPr>
              <w:t>0</w:t>
            </w:r>
            <w:r w:rsidR="0015410A">
              <w:rPr>
                <w:sz w:val="20"/>
                <w:szCs w:val="20"/>
              </w:rPr>
              <w:t>,</w:t>
            </w:r>
            <w:r w:rsidRPr="003E09AA">
              <w:rPr>
                <w:sz w:val="20"/>
                <w:szCs w:val="20"/>
              </w:rPr>
              <w:t>33</w:t>
            </w:r>
          </w:p>
        </w:tc>
        <w:tc>
          <w:tcPr>
            <w:tcW w:w="372" w:type="pct"/>
            <w:shd w:val="clear" w:color="auto" w:fill="auto"/>
            <w:tcMar>
              <w:left w:w="29" w:type="dxa"/>
              <w:right w:w="29" w:type="dxa"/>
            </w:tcMar>
          </w:tcPr>
          <w:p w14:paraId="3EE12A64" w14:textId="77777777" w:rsidR="003E09AA" w:rsidRPr="003E09AA" w:rsidRDefault="003E09AA" w:rsidP="003E09AA">
            <w:pPr>
              <w:tabs>
                <w:tab w:val="left" w:pos="8280"/>
              </w:tabs>
              <w:jc w:val="right"/>
              <w:rPr>
                <w:sz w:val="20"/>
                <w:szCs w:val="20"/>
              </w:rPr>
            </w:pPr>
            <w:r w:rsidRPr="003E09AA">
              <w:rPr>
                <w:sz w:val="20"/>
                <w:szCs w:val="20"/>
              </w:rPr>
              <w:t>0</w:t>
            </w:r>
          </w:p>
        </w:tc>
        <w:tc>
          <w:tcPr>
            <w:tcW w:w="631" w:type="pct"/>
            <w:shd w:val="clear" w:color="auto" w:fill="auto"/>
            <w:tcMar>
              <w:left w:w="29" w:type="dxa"/>
              <w:right w:w="29" w:type="dxa"/>
            </w:tcMar>
          </w:tcPr>
          <w:p w14:paraId="5F24036A" w14:textId="364EE9A3" w:rsidR="003E09AA" w:rsidRPr="003E09AA" w:rsidRDefault="0015410A" w:rsidP="003E09AA">
            <w:pPr>
              <w:tabs>
                <w:tab w:val="left" w:pos="8280"/>
              </w:tabs>
              <w:jc w:val="right"/>
              <w:rPr>
                <w:sz w:val="20"/>
                <w:szCs w:val="20"/>
              </w:rPr>
            </w:pPr>
            <w:r>
              <w:rPr>
                <w:sz w:val="20"/>
                <w:szCs w:val="20"/>
              </w:rPr>
              <w:t>n/d</w:t>
            </w:r>
          </w:p>
        </w:tc>
      </w:tr>
      <w:tr w:rsidR="003E09AA" w:rsidRPr="003E09AA" w14:paraId="52EA376E" w14:textId="77777777" w:rsidTr="00382A25">
        <w:trPr>
          <w:trHeight w:val="202"/>
        </w:trPr>
        <w:tc>
          <w:tcPr>
            <w:tcW w:w="471" w:type="pct"/>
            <w:vMerge w:val="restart"/>
            <w:shd w:val="clear" w:color="auto" w:fill="auto"/>
            <w:tcMar>
              <w:left w:w="58" w:type="dxa"/>
              <w:right w:w="58" w:type="dxa"/>
            </w:tcMar>
          </w:tcPr>
          <w:p w14:paraId="3F5A2A38" w14:textId="56AA9CAB" w:rsidR="003E09AA" w:rsidRPr="003E09AA" w:rsidRDefault="0015410A" w:rsidP="003E09AA">
            <w:pPr>
              <w:tabs>
                <w:tab w:val="left" w:pos="8280"/>
              </w:tabs>
              <w:jc w:val="left"/>
              <w:rPr>
                <w:sz w:val="20"/>
                <w:szCs w:val="20"/>
              </w:rPr>
            </w:pPr>
            <w:r w:rsidRPr="0015410A">
              <w:rPr>
                <w:sz w:val="20"/>
                <w:szCs w:val="20"/>
              </w:rPr>
              <w:t>Coûts du projet – Demande de principe ($ US)</w:t>
            </w:r>
          </w:p>
        </w:tc>
        <w:tc>
          <w:tcPr>
            <w:tcW w:w="316" w:type="pct"/>
            <w:vMerge w:val="restart"/>
            <w:shd w:val="clear" w:color="auto" w:fill="auto"/>
            <w:tcMar>
              <w:left w:w="58" w:type="dxa"/>
              <w:right w:w="58" w:type="dxa"/>
            </w:tcMar>
          </w:tcPr>
          <w:p w14:paraId="011280B6" w14:textId="6D1F7C79" w:rsidR="003E09AA" w:rsidRPr="003E09AA" w:rsidRDefault="00F85046" w:rsidP="003E09AA">
            <w:pPr>
              <w:tabs>
                <w:tab w:val="left" w:pos="8280"/>
              </w:tabs>
              <w:jc w:val="center"/>
              <w:rPr>
                <w:sz w:val="20"/>
                <w:szCs w:val="20"/>
              </w:rPr>
            </w:pPr>
            <w:r w:rsidRPr="006B3621">
              <w:rPr>
                <w:sz w:val="20"/>
                <w:szCs w:val="20"/>
              </w:rPr>
              <w:t>PNUD</w:t>
            </w:r>
          </w:p>
        </w:tc>
        <w:tc>
          <w:tcPr>
            <w:tcW w:w="613" w:type="pct"/>
            <w:shd w:val="clear" w:color="auto" w:fill="auto"/>
            <w:tcMar>
              <w:left w:w="58" w:type="dxa"/>
              <w:right w:w="58" w:type="dxa"/>
            </w:tcMar>
          </w:tcPr>
          <w:p w14:paraId="3DE07BD7" w14:textId="13AB2927" w:rsidR="003E09AA" w:rsidRPr="003E09AA" w:rsidRDefault="0015410A" w:rsidP="003E09AA">
            <w:pPr>
              <w:tabs>
                <w:tab w:val="left" w:pos="8280"/>
              </w:tabs>
              <w:jc w:val="left"/>
              <w:rPr>
                <w:sz w:val="20"/>
                <w:szCs w:val="20"/>
              </w:rPr>
            </w:pPr>
            <w:r w:rsidRPr="0015410A">
              <w:rPr>
                <w:sz w:val="20"/>
                <w:szCs w:val="20"/>
              </w:rPr>
              <w:t>Coûts du projet</w:t>
            </w:r>
          </w:p>
        </w:tc>
        <w:tc>
          <w:tcPr>
            <w:tcW w:w="371" w:type="pct"/>
            <w:shd w:val="clear" w:color="auto" w:fill="auto"/>
            <w:tcMar>
              <w:left w:w="29" w:type="dxa"/>
              <w:right w:w="29" w:type="dxa"/>
            </w:tcMar>
          </w:tcPr>
          <w:p w14:paraId="67FBCA03" w14:textId="61DA7FA1" w:rsidR="003E09AA" w:rsidRPr="003E09AA" w:rsidRDefault="003E09AA" w:rsidP="003E09AA">
            <w:pPr>
              <w:tabs>
                <w:tab w:val="left" w:pos="8280"/>
              </w:tabs>
              <w:jc w:val="right"/>
              <w:rPr>
                <w:sz w:val="20"/>
                <w:szCs w:val="20"/>
              </w:rPr>
            </w:pPr>
            <w:r w:rsidRPr="003E09AA">
              <w:rPr>
                <w:sz w:val="20"/>
                <w:szCs w:val="20"/>
              </w:rPr>
              <w:t>75</w:t>
            </w:r>
            <w:r w:rsidR="0015410A">
              <w:rPr>
                <w:sz w:val="20"/>
                <w:szCs w:val="20"/>
              </w:rPr>
              <w:t> </w:t>
            </w:r>
            <w:r w:rsidRPr="003E09AA">
              <w:rPr>
                <w:sz w:val="20"/>
                <w:szCs w:val="20"/>
              </w:rPr>
              <w:t>500</w:t>
            </w:r>
          </w:p>
        </w:tc>
        <w:tc>
          <w:tcPr>
            <w:tcW w:w="372" w:type="pct"/>
            <w:shd w:val="clear" w:color="auto" w:fill="auto"/>
            <w:tcMar>
              <w:left w:w="29" w:type="dxa"/>
              <w:right w:w="29" w:type="dxa"/>
            </w:tcMar>
          </w:tcPr>
          <w:p w14:paraId="4181B167"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277F8DDE"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63724222" w14:textId="5B3F8250" w:rsidR="003E09AA" w:rsidRPr="003E09AA" w:rsidRDefault="003E09AA" w:rsidP="003E09AA">
            <w:pPr>
              <w:tabs>
                <w:tab w:val="left" w:pos="8280"/>
              </w:tabs>
              <w:jc w:val="right"/>
              <w:rPr>
                <w:sz w:val="20"/>
                <w:szCs w:val="20"/>
              </w:rPr>
            </w:pPr>
            <w:r w:rsidRPr="003E09AA">
              <w:rPr>
                <w:sz w:val="20"/>
                <w:szCs w:val="20"/>
              </w:rPr>
              <w:t>145</w:t>
            </w:r>
            <w:r w:rsidR="0015410A">
              <w:rPr>
                <w:sz w:val="20"/>
                <w:szCs w:val="20"/>
              </w:rPr>
              <w:t> </w:t>
            </w:r>
            <w:r w:rsidRPr="003E09AA">
              <w:rPr>
                <w:sz w:val="20"/>
                <w:szCs w:val="20"/>
              </w:rPr>
              <w:t>500</w:t>
            </w:r>
          </w:p>
        </w:tc>
        <w:tc>
          <w:tcPr>
            <w:tcW w:w="371" w:type="pct"/>
            <w:shd w:val="clear" w:color="auto" w:fill="auto"/>
            <w:tcMar>
              <w:left w:w="29" w:type="dxa"/>
              <w:right w:w="29" w:type="dxa"/>
            </w:tcMar>
          </w:tcPr>
          <w:p w14:paraId="315FECF1"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4811A42E" w14:textId="2C76758F" w:rsidR="003E09AA" w:rsidRPr="003E09AA" w:rsidRDefault="003E09AA" w:rsidP="003E09AA">
            <w:pPr>
              <w:tabs>
                <w:tab w:val="left" w:pos="8280"/>
              </w:tabs>
              <w:jc w:val="right"/>
              <w:rPr>
                <w:sz w:val="20"/>
                <w:szCs w:val="20"/>
              </w:rPr>
            </w:pPr>
            <w:r w:rsidRPr="003E09AA">
              <w:rPr>
                <w:sz w:val="20"/>
                <w:szCs w:val="20"/>
              </w:rPr>
              <w:t>92</w:t>
            </w:r>
            <w:r w:rsidR="0015410A">
              <w:rPr>
                <w:sz w:val="20"/>
                <w:szCs w:val="20"/>
              </w:rPr>
              <w:t> </w:t>
            </w:r>
            <w:r w:rsidRPr="003E09AA">
              <w:rPr>
                <w:sz w:val="20"/>
                <w:szCs w:val="20"/>
              </w:rPr>
              <w:t>500</w:t>
            </w:r>
          </w:p>
        </w:tc>
        <w:tc>
          <w:tcPr>
            <w:tcW w:w="371" w:type="pct"/>
            <w:shd w:val="clear" w:color="auto" w:fill="auto"/>
            <w:tcMar>
              <w:left w:w="29" w:type="dxa"/>
              <w:right w:w="29" w:type="dxa"/>
            </w:tcMar>
          </w:tcPr>
          <w:p w14:paraId="67D44F40"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56F14295" w14:textId="35FBDA03" w:rsidR="003E09AA" w:rsidRPr="003E09AA" w:rsidRDefault="003E09AA" w:rsidP="003E09AA">
            <w:pPr>
              <w:tabs>
                <w:tab w:val="left" w:pos="8280"/>
              </w:tabs>
              <w:jc w:val="right"/>
              <w:rPr>
                <w:sz w:val="20"/>
                <w:szCs w:val="20"/>
              </w:rPr>
            </w:pPr>
            <w:r w:rsidRPr="003E09AA">
              <w:rPr>
                <w:sz w:val="20"/>
                <w:szCs w:val="20"/>
              </w:rPr>
              <w:t>28</w:t>
            </w:r>
            <w:r w:rsidR="0015410A">
              <w:rPr>
                <w:sz w:val="20"/>
                <w:szCs w:val="20"/>
              </w:rPr>
              <w:t> </w:t>
            </w:r>
            <w:r w:rsidRPr="003E09AA">
              <w:rPr>
                <w:sz w:val="20"/>
                <w:szCs w:val="20"/>
              </w:rPr>
              <w:t>000</w:t>
            </w:r>
          </w:p>
        </w:tc>
        <w:tc>
          <w:tcPr>
            <w:tcW w:w="631" w:type="pct"/>
            <w:shd w:val="clear" w:color="auto" w:fill="auto"/>
            <w:tcMar>
              <w:left w:w="29" w:type="dxa"/>
              <w:right w:w="29" w:type="dxa"/>
            </w:tcMar>
          </w:tcPr>
          <w:p w14:paraId="00944365" w14:textId="5FD52F74" w:rsidR="003E09AA" w:rsidRPr="003E09AA" w:rsidRDefault="003E09AA" w:rsidP="003E09AA">
            <w:pPr>
              <w:tabs>
                <w:tab w:val="left" w:pos="8280"/>
              </w:tabs>
              <w:jc w:val="right"/>
              <w:rPr>
                <w:sz w:val="20"/>
                <w:szCs w:val="20"/>
              </w:rPr>
            </w:pPr>
            <w:r w:rsidRPr="003E09AA">
              <w:rPr>
                <w:sz w:val="20"/>
                <w:szCs w:val="20"/>
              </w:rPr>
              <w:t>341</w:t>
            </w:r>
            <w:r w:rsidR="0015410A">
              <w:rPr>
                <w:sz w:val="20"/>
                <w:szCs w:val="20"/>
              </w:rPr>
              <w:t> </w:t>
            </w:r>
            <w:r w:rsidRPr="003E09AA">
              <w:rPr>
                <w:sz w:val="20"/>
                <w:szCs w:val="20"/>
              </w:rPr>
              <w:t>500</w:t>
            </w:r>
          </w:p>
        </w:tc>
      </w:tr>
      <w:tr w:rsidR="003E09AA" w:rsidRPr="003E09AA" w14:paraId="65881AD5" w14:textId="77777777" w:rsidTr="00382A25">
        <w:trPr>
          <w:trHeight w:val="261"/>
        </w:trPr>
        <w:tc>
          <w:tcPr>
            <w:tcW w:w="471" w:type="pct"/>
            <w:vMerge/>
            <w:shd w:val="clear" w:color="auto" w:fill="auto"/>
            <w:tcMar>
              <w:left w:w="58" w:type="dxa"/>
              <w:right w:w="58" w:type="dxa"/>
            </w:tcMar>
          </w:tcPr>
          <w:p w14:paraId="7E5D6A93" w14:textId="77777777" w:rsidR="003E09AA" w:rsidRPr="003E09AA" w:rsidRDefault="003E09AA" w:rsidP="003E09AA">
            <w:pPr>
              <w:tabs>
                <w:tab w:val="left" w:pos="8280"/>
              </w:tabs>
              <w:jc w:val="left"/>
              <w:rPr>
                <w:sz w:val="20"/>
                <w:szCs w:val="20"/>
              </w:rPr>
            </w:pPr>
          </w:p>
        </w:tc>
        <w:tc>
          <w:tcPr>
            <w:tcW w:w="316" w:type="pct"/>
            <w:vMerge/>
            <w:shd w:val="clear" w:color="auto" w:fill="auto"/>
            <w:tcMar>
              <w:left w:w="58" w:type="dxa"/>
              <w:right w:w="58" w:type="dxa"/>
            </w:tcMar>
          </w:tcPr>
          <w:p w14:paraId="60CE791E" w14:textId="77777777" w:rsidR="003E09AA" w:rsidRPr="003E09AA" w:rsidRDefault="003E09AA" w:rsidP="003E09AA">
            <w:pPr>
              <w:tabs>
                <w:tab w:val="left" w:pos="8280"/>
              </w:tabs>
              <w:jc w:val="center"/>
              <w:rPr>
                <w:sz w:val="20"/>
                <w:szCs w:val="20"/>
              </w:rPr>
            </w:pPr>
          </w:p>
        </w:tc>
        <w:tc>
          <w:tcPr>
            <w:tcW w:w="613" w:type="pct"/>
            <w:shd w:val="clear" w:color="auto" w:fill="auto"/>
            <w:tcMar>
              <w:left w:w="58" w:type="dxa"/>
              <w:right w:w="58" w:type="dxa"/>
            </w:tcMar>
          </w:tcPr>
          <w:p w14:paraId="6C096D81" w14:textId="0B6AE7DB" w:rsidR="003E09AA" w:rsidRPr="003E09AA" w:rsidRDefault="0015410A" w:rsidP="003E09AA">
            <w:pPr>
              <w:tabs>
                <w:tab w:val="left" w:pos="8280"/>
              </w:tabs>
              <w:jc w:val="left"/>
              <w:rPr>
                <w:sz w:val="20"/>
                <w:szCs w:val="20"/>
              </w:rPr>
            </w:pPr>
            <w:r w:rsidRPr="0015410A">
              <w:rPr>
                <w:sz w:val="20"/>
                <w:szCs w:val="20"/>
              </w:rPr>
              <w:t>Coûts d’appui</w:t>
            </w:r>
          </w:p>
        </w:tc>
        <w:tc>
          <w:tcPr>
            <w:tcW w:w="371" w:type="pct"/>
            <w:shd w:val="clear" w:color="auto" w:fill="auto"/>
            <w:tcMar>
              <w:left w:w="29" w:type="dxa"/>
              <w:right w:w="29" w:type="dxa"/>
            </w:tcMar>
          </w:tcPr>
          <w:p w14:paraId="40BAE680" w14:textId="2552615E" w:rsidR="003E09AA" w:rsidRPr="003E09AA" w:rsidRDefault="003E09AA" w:rsidP="003E09AA">
            <w:pPr>
              <w:tabs>
                <w:tab w:val="left" w:pos="8280"/>
              </w:tabs>
              <w:jc w:val="right"/>
              <w:rPr>
                <w:sz w:val="20"/>
                <w:szCs w:val="20"/>
              </w:rPr>
            </w:pPr>
            <w:r w:rsidRPr="003E09AA">
              <w:rPr>
                <w:sz w:val="20"/>
                <w:szCs w:val="20"/>
              </w:rPr>
              <w:t>5</w:t>
            </w:r>
            <w:r w:rsidR="0015410A">
              <w:rPr>
                <w:sz w:val="20"/>
                <w:szCs w:val="20"/>
              </w:rPr>
              <w:t> </w:t>
            </w:r>
            <w:r w:rsidRPr="003E09AA">
              <w:rPr>
                <w:sz w:val="20"/>
                <w:szCs w:val="20"/>
              </w:rPr>
              <w:t>285</w:t>
            </w:r>
          </w:p>
        </w:tc>
        <w:tc>
          <w:tcPr>
            <w:tcW w:w="372" w:type="pct"/>
            <w:shd w:val="clear" w:color="auto" w:fill="auto"/>
            <w:tcMar>
              <w:left w:w="29" w:type="dxa"/>
              <w:right w:w="29" w:type="dxa"/>
            </w:tcMar>
          </w:tcPr>
          <w:p w14:paraId="5D29810F"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1C48FE02"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3745593C" w14:textId="6C8253FA" w:rsidR="003E09AA" w:rsidRPr="003E09AA" w:rsidRDefault="003E09AA" w:rsidP="003E09AA">
            <w:pPr>
              <w:tabs>
                <w:tab w:val="left" w:pos="8280"/>
              </w:tabs>
              <w:jc w:val="right"/>
              <w:rPr>
                <w:sz w:val="20"/>
                <w:szCs w:val="20"/>
              </w:rPr>
            </w:pPr>
            <w:r w:rsidRPr="003E09AA">
              <w:rPr>
                <w:sz w:val="20"/>
                <w:szCs w:val="20"/>
              </w:rPr>
              <w:t>10</w:t>
            </w:r>
            <w:r w:rsidR="0015410A">
              <w:rPr>
                <w:sz w:val="20"/>
                <w:szCs w:val="20"/>
              </w:rPr>
              <w:t> </w:t>
            </w:r>
            <w:r w:rsidRPr="003E09AA">
              <w:rPr>
                <w:sz w:val="20"/>
                <w:szCs w:val="20"/>
              </w:rPr>
              <w:t>185</w:t>
            </w:r>
          </w:p>
        </w:tc>
        <w:tc>
          <w:tcPr>
            <w:tcW w:w="371" w:type="pct"/>
            <w:shd w:val="clear" w:color="auto" w:fill="auto"/>
            <w:tcMar>
              <w:left w:w="29" w:type="dxa"/>
              <w:right w:w="29" w:type="dxa"/>
            </w:tcMar>
          </w:tcPr>
          <w:p w14:paraId="7A7D29B6"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2EB61FEF" w14:textId="4BCA7600" w:rsidR="003E09AA" w:rsidRPr="003E09AA" w:rsidRDefault="003E09AA" w:rsidP="003E09AA">
            <w:pPr>
              <w:tabs>
                <w:tab w:val="left" w:pos="8280"/>
              </w:tabs>
              <w:jc w:val="right"/>
              <w:rPr>
                <w:sz w:val="20"/>
                <w:szCs w:val="20"/>
              </w:rPr>
            </w:pPr>
            <w:r w:rsidRPr="003E09AA">
              <w:rPr>
                <w:sz w:val="20"/>
                <w:szCs w:val="20"/>
              </w:rPr>
              <w:t>6</w:t>
            </w:r>
            <w:r w:rsidR="0015410A">
              <w:rPr>
                <w:sz w:val="20"/>
                <w:szCs w:val="20"/>
              </w:rPr>
              <w:t> </w:t>
            </w:r>
            <w:r w:rsidRPr="003E09AA">
              <w:rPr>
                <w:sz w:val="20"/>
                <w:szCs w:val="20"/>
              </w:rPr>
              <w:t>475</w:t>
            </w:r>
          </w:p>
        </w:tc>
        <w:tc>
          <w:tcPr>
            <w:tcW w:w="371" w:type="pct"/>
            <w:shd w:val="clear" w:color="auto" w:fill="auto"/>
            <w:tcMar>
              <w:left w:w="29" w:type="dxa"/>
              <w:right w:w="29" w:type="dxa"/>
            </w:tcMar>
          </w:tcPr>
          <w:p w14:paraId="1BF3CE32"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733A1ABE" w14:textId="5B5C2DB3" w:rsidR="003E09AA" w:rsidRPr="003E09AA" w:rsidRDefault="003E09AA" w:rsidP="003E09AA">
            <w:pPr>
              <w:tabs>
                <w:tab w:val="left" w:pos="8280"/>
              </w:tabs>
              <w:jc w:val="right"/>
              <w:rPr>
                <w:sz w:val="20"/>
                <w:szCs w:val="20"/>
              </w:rPr>
            </w:pPr>
            <w:r w:rsidRPr="003E09AA">
              <w:rPr>
                <w:sz w:val="20"/>
                <w:szCs w:val="20"/>
              </w:rPr>
              <w:t>1</w:t>
            </w:r>
            <w:r w:rsidR="0015410A">
              <w:rPr>
                <w:sz w:val="20"/>
                <w:szCs w:val="20"/>
              </w:rPr>
              <w:t> </w:t>
            </w:r>
            <w:r w:rsidRPr="003E09AA">
              <w:rPr>
                <w:sz w:val="20"/>
                <w:szCs w:val="20"/>
              </w:rPr>
              <w:t>960</w:t>
            </w:r>
          </w:p>
        </w:tc>
        <w:tc>
          <w:tcPr>
            <w:tcW w:w="631" w:type="pct"/>
            <w:shd w:val="clear" w:color="auto" w:fill="auto"/>
            <w:tcMar>
              <w:left w:w="29" w:type="dxa"/>
              <w:right w:w="29" w:type="dxa"/>
            </w:tcMar>
          </w:tcPr>
          <w:p w14:paraId="1720EF46" w14:textId="3A052CCF" w:rsidR="003E09AA" w:rsidRPr="003E09AA" w:rsidRDefault="003E09AA" w:rsidP="003E09AA">
            <w:pPr>
              <w:tabs>
                <w:tab w:val="left" w:pos="8280"/>
              </w:tabs>
              <w:jc w:val="right"/>
              <w:rPr>
                <w:sz w:val="20"/>
                <w:szCs w:val="20"/>
              </w:rPr>
            </w:pPr>
            <w:r w:rsidRPr="003E09AA">
              <w:rPr>
                <w:sz w:val="20"/>
                <w:szCs w:val="20"/>
              </w:rPr>
              <w:t>23</w:t>
            </w:r>
            <w:r w:rsidR="0015410A">
              <w:rPr>
                <w:sz w:val="20"/>
                <w:szCs w:val="20"/>
              </w:rPr>
              <w:t> </w:t>
            </w:r>
            <w:r w:rsidRPr="003E09AA">
              <w:rPr>
                <w:sz w:val="20"/>
                <w:szCs w:val="20"/>
              </w:rPr>
              <w:t>905</w:t>
            </w:r>
          </w:p>
        </w:tc>
      </w:tr>
      <w:tr w:rsidR="003E09AA" w:rsidRPr="003E09AA" w14:paraId="3AFBF223" w14:textId="77777777" w:rsidTr="00382A25">
        <w:trPr>
          <w:trHeight w:val="65"/>
        </w:trPr>
        <w:tc>
          <w:tcPr>
            <w:tcW w:w="471" w:type="pct"/>
            <w:vMerge/>
            <w:shd w:val="clear" w:color="auto" w:fill="auto"/>
            <w:tcMar>
              <w:left w:w="58" w:type="dxa"/>
              <w:right w:w="58" w:type="dxa"/>
            </w:tcMar>
          </w:tcPr>
          <w:p w14:paraId="317A4561" w14:textId="77777777" w:rsidR="003E09AA" w:rsidRPr="003E09AA" w:rsidRDefault="003E09AA" w:rsidP="003E09AA">
            <w:pPr>
              <w:tabs>
                <w:tab w:val="left" w:pos="8280"/>
              </w:tabs>
              <w:jc w:val="left"/>
              <w:rPr>
                <w:sz w:val="20"/>
                <w:szCs w:val="20"/>
              </w:rPr>
            </w:pPr>
          </w:p>
        </w:tc>
        <w:tc>
          <w:tcPr>
            <w:tcW w:w="316" w:type="pct"/>
            <w:vMerge w:val="restart"/>
            <w:shd w:val="clear" w:color="auto" w:fill="auto"/>
            <w:tcMar>
              <w:left w:w="58" w:type="dxa"/>
              <w:right w:w="58" w:type="dxa"/>
            </w:tcMar>
          </w:tcPr>
          <w:p w14:paraId="3AC47893" w14:textId="399FA95D" w:rsidR="003E09AA" w:rsidRPr="003E09AA" w:rsidRDefault="00F85046" w:rsidP="003E09AA">
            <w:pPr>
              <w:tabs>
                <w:tab w:val="left" w:pos="8280"/>
              </w:tabs>
              <w:jc w:val="center"/>
              <w:rPr>
                <w:sz w:val="20"/>
                <w:szCs w:val="20"/>
              </w:rPr>
            </w:pPr>
            <w:r w:rsidRPr="006B3621">
              <w:rPr>
                <w:sz w:val="20"/>
                <w:szCs w:val="20"/>
              </w:rPr>
              <w:t>PNUE</w:t>
            </w:r>
          </w:p>
        </w:tc>
        <w:tc>
          <w:tcPr>
            <w:tcW w:w="613" w:type="pct"/>
            <w:shd w:val="clear" w:color="auto" w:fill="auto"/>
            <w:tcMar>
              <w:left w:w="58" w:type="dxa"/>
              <w:right w:w="58" w:type="dxa"/>
            </w:tcMar>
          </w:tcPr>
          <w:p w14:paraId="1E526D2E" w14:textId="1F01B8CD" w:rsidR="003E09AA" w:rsidRPr="003E09AA" w:rsidRDefault="0015410A" w:rsidP="003E09AA">
            <w:pPr>
              <w:tabs>
                <w:tab w:val="left" w:pos="8280"/>
              </w:tabs>
              <w:jc w:val="left"/>
              <w:rPr>
                <w:sz w:val="20"/>
                <w:szCs w:val="20"/>
              </w:rPr>
            </w:pPr>
            <w:r w:rsidRPr="0015410A">
              <w:rPr>
                <w:sz w:val="20"/>
                <w:szCs w:val="20"/>
              </w:rPr>
              <w:t>Coûts du projet</w:t>
            </w:r>
          </w:p>
        </w:tc>
        <w:tc>
          <w:tcPr>
            <w:tcW w:w="371" w:type="pct"/>
            <w:shd w:val="clear" w:color="auto" w:fill="auto"/>
            <w:tcMar>
              <w:left w:w="29" w:type="dxa"/>
              <w:right w:w="29" w:type="dxa"/>
            </w:tcMar>
          </w:tcPr>
          <w:p w14:paraId="5B334604" w14:textId="3075E260" w:rsidR="003E09AA" w:rsidRPr="003E09AA" w:rsidRDefault="003E09AA" w:rsidP="003E09AA">
            <w:pPr>
              <w:tabs>
                <w:tab w:val="left" w:pos="8280"/>
              </w:tabs>
              <w:jc w:val="right"/>
              <w:rPr>
                <w:sz w:val="20"/>
                <w:szCs w:val="20"/>
              </w:rPr>
            </w:pPr>
            <w:r w:rsidRPr="003E09AA">
              <w:rPr>
                <w:sz w:val="20"/>
                <w:szCs w:val="20"/>
              </w:rPr>
              <w:t>51</w:t>
            </w:r>
            <w:r w:rsidR="0015410A">
              <w:rPr>
                <w:sz w:val="20"/>
                <w:szCs w:val="20"/>
              </w:rPr>
              <w:t> </w:t>
            </w:r>
            <w:r w:rsidRPr="003E09AA">
              <w:rPr>
                <w:sz w:val="20"/>
                <w:szCs w:val="20"/>
              </w:rPr>
              <w:t>500</w:t>
            </w:r>
          </w:p>
        </w:tc>
        <w:tc>
          <w:tcPr>
            <w:tcW w:w="372" w:type="pct"/>
            <w:shd w:val="clear" w:color="auto" w:fill="auto"/>
            <w:tcMar>
              <w:left w:w="29" w:type="dxa"/>
              <w:right w:w="29" w:type="dxa"/>
            </w:tcMar>
          </w:tcPr>
          <w:p w14:paraId="5911EC28"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1F9D992B"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7C09C9E7" w14:textId="2FB40F4B" w:rsidR="003E09AA" w:rsidRPr="003E09AA" w:rsidRDefault="003E09AA" w:rsidP="003E09AA">
            <w:pPr>
              <w:tabs>
                <w:tab w:val="left" w:pos="8280"/>
              </w:tabs>
              <w:jc w:val="right"/>
              <w:rPr>
                <w:sz w:val="20"/>
                <w:szCs w:val="20"/>
              </w:rPr>
            </w:pPr>
            <w:r w:rsidRPr="003E09AA">
              <w:rPr>
                <w:sz w:val="20"/>
                <w:szCs w:val="20"/>
              </w:rPr>
              <w:t>49</w:t>
            </w:r>
            <w:r w:rsidR="0015410A">
              <w:rPr>
                <w:sz w:val="20"/>
                <w:szCs w:val="20"/>
              </w:rPr>
              <w:t> </w:t>
            </w:r>
            <w:r w:rsidRPr="003E09AA">
              <w:rPr>
                <w:sz w:val="20"/>
                <w:szCs w:val="20"/>
              </w:rPr>
              <w:t>500</w:t>
            </w:r>
          </w:p>
          <w:p w14:paraId="1E93A778" w14:textId="77777777" w:rsidR="003E09AA" w:rsidRPr="003E09AA" w:rsidRDefault="003E09AA" w:rsidP="003E09AA">
            <w:pPr>
              <w:tabs>
                <w:tab w:val="left" w:pos="8280"/>
              </w:tabs>
              <w:jc w:val="right"/>
              <w:rPr>
                <w:sz w:val="20"/>
                <w:szCs w:val="20"/>
              </w:rPr>
            </w:pPr>
          </w:p>
        </w:tc>
        <w:tc>
          <w:tcPr>
            <w:tcW w:w="371" w:type="pct"/>
            <w:shd w:val="clear" w:color="auto" w:fill="auto"/>
            <w:tcMar>
              <w:left w:w="29" w:type="dxa"/>
              <w:right w:w="29" w:type="dxa"/>
            </w:tcMar>
          </w:tcPr>
          <w:p w14:paraId="218C6683"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224560BF" w14:textId="1A06872B" w:rsidR="003E09AA" w:rsidRPr="003E09AA" w:rsidRDefault="003E09AA" w:rsidP="003E09AA">
            <w:pPr>
              <w:tabs>
                <w:tab w:val="left" w:pos="8280"/>
              </w:tabs>
              <w:jc w:val="right"/>
              <w:rPr>
                <w:sz w:val="20"/>
                <w:szCs w:val="20"/>
              </w:rPr>
            </w:pPr>
            <w:r w:rsidRPr="003E09AA">
              <w:rPr>
                <w:sz w:val="20"/>
                <w:szCs w:val="20"/>
              </w:rPr>
              <w:t>23</w:t>
            </w:r>
            <w:r w:rsidR="0015410A">
              <w:rPr>
                <w:sz w:val="20"/>
                <w:szCs w:val="20"/>
              </w:rPr>
              <w:t> </w:t>
            </w:r>
            <w:r w:rsidRPr="003E09AA">
              <w:rPr>
                <w:sz w:val="20"/>
                <w:szCs w:val="20"/>
              </w:rPr>
              <w:t>000</w:t>
            </w:r>
          </w:p>
        </w:tc>
        <w:tc>
          <w:tcPr>
            <w:tcW w:w="371" w:type="pct"/>
            <w:shd w:val="clear" w:color="auto" w:fill="auto"/>
            <w:tcMar>
              <w:left w:w="29" w:type="dxa"/>
              <w:right w:w="29" w:type="dxa"/>
            </w:tcMar>
          </w:tcPr>
          <w:p w14:paraId="5A9D38DB"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5C9B0F9C" w14:textId="438FF245" w:rsidR="003E09AA" w:rsidRPr="003E09AA" w:rsidRDefault="003E09AA" w:rsidP="003E09AA">
            <w:pPr>
              <w:tabs>
                <w:tab w:val="left" w:pos="8280"/>
              </w:tabs>
              <w:jc w:val="right"/>
              <w:rPr>
                <w:sz w:val="20"/>
                <w:szCs w:val="20"/>
              </w:rPr>
            </w:pPr>
            <w:r w:rsidRPr="003E09AA">
              <w:rPr>
                <w:sz w:val="20"/>
                <w:szCs w:val="20"/>
              </w:rPr>
              <w:t>22</w:t>
            </w:r>
            <w:r w:rsidR="0015410A">
              <w:rPr>
                <w:sz w:val="20"/>
                <w:szCs w:val="20"/>
              </w:rPr>
              <w:t> </w:t>
            </w:r>
            <w:r w:rsidRPr="003E09AA">
              <w:rPr>
                <w:sz w:val="20"/>
                <w:szCs w:val="20"/>
              </w:rPr>
              <w:t>000</w:t>
            </w:r>
          </w:p>
        </w:tc>
        <w:tc>
          <w:tcPr>
            <w:tcW w:w="631" w:type="pct"/>
            <w:shd w:val="clear" w:color="auto" w:fill="auto"/>
            <w:tcMar>
              <w:left w:w="29" w:type="dxa"/>
              <w:right w:w="29" w:type="dxa"/>
            </w:tcMar>
          </w:tcPr>
          <w:p w14:paraId="43B2BCA6" w14:textId="432BCACC" w:rsidR="003E09AA" w:rsidRPr="003E09AA" w:rsidRDefault="003E09AA" w:rsidP="003E09AA">
            <w:pPr>
              <w:tabs>
                <w:tab w:val="left" w:pos="8280"/>
              </w:tabs>
              <w:jc w:val="right"/>
              <w:rPr>
                <w:sz w:val="20"/>
                <w:szCs w:val="20"/>
              </w:rPr>
            </w:pPr>
            <w:r w:rsidRPr="003E09AA">
              <w:rPr>
                <w:sz w:val="20"/>
                <w:szCs w:val="20"/>
              </w:rPr>
              <w:t>146</w:t>
            </w:r>
            <w:r w:rsidR="0015410A">
              <w:rPr>
                <w:sz w:val="20"/>
                <w:szCs w:val="20"/>
              </w:rPr>
              <w:t> </w:t>
            </w:r>
            <w:r w:rsidRPr="003E09AA">
              <w:rPr>
                <w:sz w:val="20"/>
                <w:szCs w:val="20"/>
              </w:rPr>
              <w:t>000</w:t>
            </w:r>
          </w:p>
        </w:tc>
      </w:tr>
      <w:tr w:rsidR="003E09AA" w:rsidRPr="003E09AA" w14:paraId="0D651EE0" w14:textId="77777777" w:rsidTr="00382A25">
        <w:trPr>
          <w:trHeight w:val="75"/>
        </w:trPr>
        <w:tc>
          <w:tcPr>
            <w:tcW w:w="471" w:type="pct"/>
            <w:vMerge/>
            <w:shd w:val="clear" w:color="auto" w:fill="auto"/>
            <w:tcMar>
              <w:left w:w="58" w:type="dxa"/>
              <w:right w:w="58" w:type="dxa"/>
            </w:tcMar>
          </w:tcPr>
          <w:p w14:paraId="6E850DA4" w14:textId="77777777" w:rsidR="003E09AA" w:rsidRPr="003E09AA" w:rsidRDefault="003E09AA" w:rsidP="003E09AA">
            <w:pPr>
              <w:tabs>
                <w:tab w:val="left" w:pos="8280"/>
              </w:tabs>
              <w:jc w:val="center"/>
              <w:rPr>
                <w:sz w:val="20"/>
                <w:szCs w:val="20"/>
              </w:rPr>
            </w:pPr>
          </w:p>
        </w:tc>
        <w:tc>
          <w:tcPr>
            <w:tcW w:w="316" w:type="pct"/>
            <w:vMerge/>
            <w:shd w:val="clear" w:color="auto" w:fill="auto"/>
            <w:tcMar>
              <w:left w:w="58" w:type="dxa"/>
              <w:right w:w="58" w:type="dxa"/>
            </w:tcMar>
          </w:tcPr>
          <w:p w14:paraId="0169401F" w14:textId="77777777" w:rsidR="003E09AA" w:rsidRPr="003E09AA" w:rsidRDefault="003E09AA" w:rsidP="003E09AA">
            <w:pPr>
              <w:tabs>
                <w:tab w:val="left" w:pos="8280"/>
              </w:tabs>
              <w:jc w:val="center"/>
              <w:rPr>
                <w:sz w:val="20"/>
                <w:szCs w:val="20"/>
              </w:rPr>
            </w:pPr>
          </w:p>
        </w:tc>
        <w:tc>
          <w:tcPr>
            <w:tcW w:w="613" w:type="pct"/>
            <w:shd w:val="clear" w:color="auto" w:fill="auto"/>
            <w:tcMar>
              <w:left w:w="58" w:type="dxa"/>
              <w:right w:w="58" w:type="dxa"/>
            </w:tcMar>
          </w:tcPr>
          <w:p w14:paraId="3DCD9C56" w14:textId="36A29084" w:rsidR="003E09AA" w:rsidRPr="003E09AA" w:rsidRDefault="0015410A" w:rsidP="003E09AA">
            <w:pPr>
              <w:tabs>
                <w:tab w:val="left" w:pos="8280"/>
              </w:tabs>
              <w:jc w:val="left"/>
              <w:rPr>
                <w:sz w:val="20"/>
                <w:szCs w:val="20"/>
              </w:rPr>
            </w:pPr>
            <w:r w:rsidRPr="0015410A">
              <w:rPr>
                <w:sz w:val="20"/>
                <w:szCs w:val="20"/>
              </w:rPr>
              <w:t>Coûts d’appui</w:t>
            </w:r>
          </w:p>
        </w:tc>
        <w:tc>
          <w:tcPr>
            <w:tcW w:w="371" w:type="pct"/>
            <w:shd w:val="clear" w:color="auto" w:fill="auto"/>
            <w:tcMar>
              <w:left w:w="29" w:type="dxa"/>
              <w:right w:w="29" w:type="dxa"/>
            </w:tcMar>
          </w:tcPr>
          <w:p w14:paraId="13F35621" w14:textId="35621DAC" w:rsidR="003E09AA" w:rsidRPr="003E09AA" w:rsidRDefault="003E09AA" w:rsidP="003E09AA">
            <w:pPr>
              <w:tabs>
                <w:tab w:val="left" w:pos="8280"/>
              </w:tabs>
              <w:jc w:val="right"/>
              <w:rPr>
                <w:sz w:val="20"/>
                <w:szCs w:val="20"/>
              </w:rPr>
            </w:pPr>
            <w:r w:rsidRPr="003E09AA">
              <w:rPr>
                <w:sz w:val="20"/>
                <w:szCs w:val="20"/>
              </w:rPr>
              <w:t>6</w:t>
            </w:r>
            <w:r w:rsidR="0015410A">
              <w:rPr>
                <w:sz w:val="20"/>
                <w:szCs w:val="20"/>
              </w:rPr>
              <w:t> </w:t>
            </w:r>
            <w:r w:rsidRPr="003E09AA">
              <w:rPr>
                <w:sz w:val="20"/>
                <w:szCs w:val="20"/>
              </w:rPr>
              <w:t>695</w:t>
            </w:r>
          </w:p>
        </w:tc>
        <w:tc>
          <w:tcPr>
            <w:tcW w:w="372" w:type="pct"/>
            <w:shd w:val="clear" w:color="auto" w:fill="auto"/>
            <w:tcMar>
              <w:left w:w="29" w:type="dxa"/>
              <w:right w:w="29" w:type="dxa"/>
            </w:tcMar>
          </w:tcPr>
          <w:p w14:paraId="793BE87B"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0A52B53E"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21FFB70F" w14:textId="2E5394D9" w:rsidR="003E09AA" w:rsidRPr="003E09AA" w:rsidRDefault="003E09AA" w:rsidP="003E09AA">
            <w:pPr>
              <w:tabs>
                <w:tab w:val="left" w:pos="8280"/>
              </w:tabs>
              <w:jc w:val="right"/>
              <w:rPr>
                <w:sz w:val="20"/>
                <w:szCs w:val="20"/>
              </w:rPr>
            </w:pPr>
            <w:r w:rsidRPr="003E09AA">
              <w:rPr>
                <w:sz w:val="20"/>
                <w:szCs w:val="20"/>
              </w:rPr>
              <w:t>6</w:t>
            </w:r>
            <w:r w:rsidR="0015410A">
              <w:rPr>
                <w:sz w:val="20"/>
                <w:szCs w:val="20"/>
              </w:rPr>
              <w:t> </w:t>
            </w:r>
            <w:r w:rsidRPr="003E09AA">
              <w:rPr>
                <w:sz w:val="20"/>
                <w:szCs w:val="20"/>
              </w:rPr>
              <w:t>435</w:t>
            </w:r>
          </w:p>
        </w:tc>
        <w:tc>
          <w:tcPr>
            <w:tcW w:w="371" w:type="pct"/>
            <w:shd w:val="clear" w:color="auto" w:fill="auto"/>
            <w:tcMar>
              <w:left w:w="29" w:type="dxa"/>
              <w:right w:w="29" w:type="dxa"/>
            </w:tcMar>
          </w:tcPr>
          <w:p w14:paraId="6A1E8261"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2F7CAB77" w14:textId="35BE1A90" w:rsidR="003E09AA" w:rsidRPr="003E09AA" w:rsidRDefault="003E09AA" w:rsidP="003E09AA">
            <w:pPr>
              <w:tabs>
                <w:tab w:val="left" w:pos="8280"/>
              </w:tabs>
              <w:jc w:val="right"/>
              <w:rPr>
                <w:sz w:val="20"/>
                <w:szCs w:val="20"/>
              </w:rPr>
            </w:pPr>
            <w:r w:rsidRPr="003E09AA">
              <w:rPr>
                <w:sz w:val="20"/>
                <w:szCs w:val="20"/>
              </w:rPr>
              <w:t>2</w:t>
            </w:r>
            <w:r w:rsidR="0015410A">
              <w:rPr>
                <w:sz w:val="20"/>
                <w:szCs w:val="20"/>
              </w:rPr>
              <w:t> </w:t>
            </w:r>
            <w:r w:rsidRPr="003E09AA">
              <w:rPr>
                <w:sz w:val="20"/>
                <w:szCs w:val="20"/>
              </w:rPr>
              <w:t>990</w:t>
            </w:r>
          </w:p>
        </w:tc>
        <w:tc>
          <w:tcPr>
            <w:tcW w:w="371" w:type="pct"/>
            <w:shd w:val="clear" w:color="auto" w:fill="auto"/>
            <w:tcMar>
              <w:left w:w="29" w:type="dxa"/>
              <w:right w:w="29" w:type="dxa"/>
            </w:tcMar>
          </w:tcPr>
          <w:p w14:paraId="5CCAC11B"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695F1095" w14:textId="0431EBC9" w:rsidR="003E09AA" w:rsidRPr="003E09AA" w:rsidRDefault="003E09AA" w:rsidP="003E09AA">
            <w:pPr>
              <w:tabs>
                <w:tab w:val="left" w:pos="8280"/>
              </w:tabs>
              <w:jc w:val="right"/>
              <w:rPr>
                <w:sz w:val="20"/>
                <w:szCs w:val="20"/>
              </w:rPr>
            </w:pPr>
            <w:r w:rsidRPr="003E09AA">
              <w:rPr>
                <w:sz w:val="20"/>
                <w:szCs w:val="20"/>
              </w:rPr>
              <w:t>2</w:t>
            </w:r>
            <w:r w:rsidR="0015410A">
              <w:rPr>
                <w:sz w:val="20"/>
                <w:szCs w:val="20"/>
              </w:rPr>
              <w:t> </w:t>
            </w:r>
            <w:r w:rsidRPr="003E09AA">
              <w:rPr>
                <w:sz w:val="20"/>
                <w:szCs w:val="20"/>
              </w:rPr>
              <w:t>860</w:t>
            </w:r>
          </w:p>
        </w:tc>
        <w:tc>
          <w:tcPr>
            <w:tcW w:w="631" w:type="pct"/>
            <w:shd w:val="clear" w:color="auto" w:fill="auto"/>
            <w:tcMar>
              <w:left w:w="29" w:type="dxa"/>
              <w:right w:w="29" w:type="dxa"/>
            </w:tcMar>
          </w:tcPr>
          <w:p w14:paraId="7F0C13EB" w14:textId="4D3D6152" w:rsidR="003E09AA" w:rsidRPr="003E09AA" w:rsidRDefault="003E09AA" w:rsidP="003E09AA">
            <w:pPr>
              <w:tabs>
                <w:tab w:val="left" w:pos="8280"/>
              </w:tabs>
              <w:jc w:val="right"/>
              <w:rPr>
                <w:sz w:val="20"/>
                <w:szCs w:val="20"/>
              </w:rPr>
            </w:pPr>
            <w:r w:rsidRPr="003E09AA">
              <w:rPr>
                <w:sz w:val="20"/>
                <w:szCs w:val="20"/>
              </w:rPr>
              <w:t>18</w:t>
            </w:r>
            <w:r w:rsidR="0015410A">
              <w:rPr>
                <w:sz w:val="20"/>
                <w:szCs w:val="20"/>
              </w:rPr>
              <w:t> </w:t>
            </w:r>
            <w:r w:rsidRPr="003E09AA">
              <w:rPr>
                <w:sz w:val="20"/>
                <w:szCs w:val="20"/>
              </w:rPr>
              <w:t>980</w:t>
            </w:r>
          </w:p>
        </w:tc>
      </w:tr>
      <w:tr w:rsidR="003E09AA" w:rsidRPr="003E09AA" w14:paraId="3E0D6178" w14:textId="77777777" w:rsidTr="00382A25">
        <w:trPr>
          <w:trHeight w:val="149"/>
        </w:trPr>
        <w:tc>
          <w:tcPr>
            <w:tcW w:w="1400" w:type="pct"/>
            <w:gridSpan w:val="3"/>
            <w:shd w:val="clear" w:color="auto" w:fill="auto"/>
            <w:tcMar>
              <w:left w:w="58" w:type="dxa"/>
              <w:right w:w="58" w:type="dxa"/>
            </w:tcMar>
          </w:tcPr>
          <w:p w14:paraId="7B5E3EA1" w14:textId="7872DEF5" w:rsidR="003E09AA" w:rsidRPr="003E09AA" w:rsidRDefault="0015410A" w:rsidP="003E09AA">
            <w:pPr>
              <w:tabs>
                <w:tab w:val="left" w:pos="8280"/>
              </w:tabs>
              <w:jc w:val="left"/>
              <w:rPr>
                <w:sz w:val="20"/>
                <w:szCs w:val="20"/>
              </w:rPr>
            </w:pPr>
            <w:r w:rsidRPr="0015410A">
              <w:rPr>
                <w:sz w:val="20"/>
                <w:szCs w:val="20"/>
              </w:rPr>
              <w:t>Coût total du projet – demande de principe ($ US)</w:t>
            </w:r>
          </w:p>
        </w:tc>
        <w:tc>
          <w:tcPr>
            <w:tcW w:w="371" w:type="pct"/>
            <w:shd w:val="clear" w:color="auto" w:fill="auto"/>
            <w:tcMar>
              <w:left w:w="29" w:type="dxa"/>
              <w:right w:w="29" w:type="dxa"/>
            </w:tcMar>
          </w:tcPr>
          <w:p w14:paraId="69959CB9" w14:textId="03553184" w:rsidR="003E09AA" w:rsidRPr="003E09AA" w:rsidRDefault="003E09AA" w:rsidP="003E09AA">
            <w:pPr>
              <w:tabs>
                <w:tab w:val="left" w:pos="8280"/>
              </w:tabs>
              <w:jc w:val="right"/>
              <w:rPr>
                <w:sz w:val="20"/>
                <w:szCs w:val="20"/>
              </w:rPr>
            </w:pPr>
            <w:r w:rsidRPr="003E09AA">
              <w:rPr>
                <w:sz w:val="20"/>
                <w:szCs w:val="20"/>
              </w:rPr>
              <w:t>127</w:t>
            </w:r>
            <w:r w:rsidR="0015410A">
              <w:rPr>
                <w:sz w:val="20"/>
                <w:szCs w:val="20"/>
              </w:rPr>
              <w:t> </w:t>
            </w:r>
            <w:r w:rsidRPr="003E09AA">
              <w:rPr>
                <w:sz w:val="20"/>
                <w:szCs w:val="20"/>
              </w:rPr>
              <w:t>000</w:t>
            </w:r>
          </w:p>
        </w:tc>
        <w:tc>
          <w:tcPr>
            <w:tcW w:w="372" w:type="pct"/>
            <w:shd w:val="clear" w:color="auto" w:fill="auto"/>
            <w:tcMar>
              <w:left w:w="29" w:type="dxa"/>
              <w:right w:w="29" w:type="dxa"/>
            </w:tcMar>
          </w:tcPr>
          <w:p w14:paraId="2BAA5753"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40E4D721"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261DEDDF" w14:textId="5CD477C2" w:rsidR="003E09AA" w:rsidRPr="003E09AA" w:rsidRDefault="003E09AA" w:rsidP="003E09AA">
            <w:pPr>
              <w:tabs>
                <w:tab w:val="left" w:pos="8280"/>
              </w:tabs>
              <w:jc w:val="right"/>
              <w:rPr>
                <w:sz w:val="20"/>
                <w:szCs w:val="20"/>
              </w:rPr>
            </w:pPr>
            <w:r w:rsidRPr="003E09AA">
              <w:rPr>
                <w:sz w:val="20"/>
                <w:szCs w:val="20"/>
              </w:rPr>
              <w:t>195</w:t>
            </w:r>
            <w:r w:rsidR="0015410A">
              <w:rPr>
                <w:sz w:val="20"/>
                <w:szCs w:val="20"/>
              </w:rPr>
              <w:t> </w:t>
            </w:r>
            <w:r w:rsidRPr="003E09AA">
              <w:rPr>
                <w:sz w:val="20"/>
                <w:szCs w:val="20"/>
              </w:rPr>
              <w:t>000</w:t>
            </w:r>
          </w:p>
        </w:tc>
        <w:tc>
          <w:tcPr>
            <w:tcW w:w="371" w:type="pct"/>
            <w:shd w:val="clear" w:color="auto" w:fill="auto"/>
            <w:tcMar>
              <w:left w:w="29" w:type="dxa"/>
              <w:right w:w="29" w:type="dxa"/>
            </w:tcMar>
          </w:tcPr>
          <w:p w14:paraId="653B5887"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30C02F0D" w14:textId="3E7A6CE3" w:rsidR="003E09AA" w:rsidRPr="003E09AA" w:rsidRDefault="003E09AA" w:rsidP="003E09AA">
            <w:pPr>
              <w:tabs>
                <w:tab w:val="left" w:pos="8280"/>
              </w:tabs>
              <w:jc w:val="right"/>
              <w:rPr>
                <w:sz w:val="20"/>
                <w:szCs w:val="20"/>
              </w:rPr>
            </w:pPr>
            <w:r w:rsidRPr="003E09AA">
              <w:rPr>
                <w:sz w:val="20"/>
                <w:szCs w:val="20"/>
              </w:rPr>
              <w:t>115</w:t>
            </w:r>
            <w:r w:rsidR="0015410A">
              <w:rPr>
                <w:sz w:val="20"/>
                <w:szCs w:val="20"/>
              </w:rPr>
              <w:t> </w:t>
            </w:r>
            <w:r w:rsidRPr="003E09AA">
              <w:rPr>
                <w:sz w:val="20"/>
                <w:szCs w:val="20"/>
              </w:rPr>
              <w:t>500</w:t>
            </w:r>
          </w:p>
        </w:tc>
        <w:tc>
          <w:tcPr>
            <w:tcW w:w="371" w:type="pct"/>
            <w:shd w:val="clear" w:color="auto" w:fill="auto"/>
            <w:tcMar>
              <w:left w:w="29" w:type="dxa"/>
              <w:right w:w="29" w:type="dxa"/>
            </w:tcMar>
          </w:tcPr>
          <w:p w14:paraId="57D9D0CD"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5A2C2276" w14:textId="70C3587A" w:rsidR="003E09AA" w:rsidRPr="003E09AA" w:rsidRDefault="003E09AA" w:rsidP="003E09AA">
            <w:pPr>
              <w:tabs>
                <w:tab w:val="left" w:pos="8280"/>
              </w:tabs>
              <w:jc w:val="right"/>
              <w:rPr>
                <w:sz w:val="20"/>
                <w:szCs w:val="20"/>
              </w:rPr>
            </w:pPr>
            <w:r w:rsidRPr="003E09AA">
              <w:rPr>
                <w:sz w:val="20"/>
                <w:szCs w:val="20"/>
              </w:rPr>
              <w:t>50</w:t>
            </w:r>
            <w:r w:rsidR="0015410A">
              <w:rPr>
                <w:sz w:val="20"/>
                <w:szCs w:val="20"/>
              </w:rPr>
              <w:t> </w:t>
            </w:r>
            <w:r w:rsidRPr="003E09AA">
              <w:rPr>
                <w:sz w:val="20"/>
                <w:szCs w:val="20"/>
              </w:rPr>
              <w:t>000</w:t>
            </w:r>
          </w:p>
        </w:tc>
        <w:tc>
          <w:tcPr>
            <w:tcW w:w="631" w:type="pct"/>
            <w:shd w:val="clear" w:color="auto" w:fill="auto"/>
            <w:tcMar>
              <w:left w:w="29" w:type="dxa"/>
              <w:right w:w="29" w:type="dxa"/>
            </w:tcMar>
          </w:tcPr>
          <w:p w14:paraId="6A32E879" w14:textId="7F645604" w:rsidR="003E09AA" w:rsidRPr="003E09AA" w:rsidRDefault="003E09AA" w:rsidP="003E09AA">
            <w:pPr>
              <w:tabs>
                <w:tab w:val="left" w:pos="8280"/>
              </w:tabs>
              <w:jc w:val="right"/>
              <w:rPr>
                <w:sz w:val="20"/>
                <w:szCs w:val="20"/>
              </w:rPr>
            </w:pPr>
            <w:r w:rsidRPr="003E09AA">
              <w:rPr>
                <w:color w:val="000000"/>
                <w:sz w:val="20"/>
                <w:szCs w:val="20"/>
              </w:rPr>
              <w:t>487</w:t>
            </w:r>
            <w:r w:rsidR="0015410A">
              <w:rPr>
                <w:color w:val="000000"/>
                <w:sz w:val="20"/>
                <w:szCs w:val="20"/>
              </w:rPr>
              <w:t> </w:t>
            </w:r>
            <w:r w:rsidRPr="003E09AA">
              <w:rPr>
                <w:color w:val="000000"/>
                <w:sz w:val="20"/>
                <w:szCs w:val="20"/>
              </w:rPr>
              <w:t>500</w:t>
            </w:r>
          </w:p>
        </w:tc>
      </w:tr>
      <w:tr w:rsidR="003E09AA" w:rsidRPr="003E09AA" w14:paraId="3A1C3C5E" w14:textId="77777777" w:rsidTr="00382A25">
        <w:trPr>
          <w:trHeight w:val="190"/>
        </w:trPr>
        <w:tc>
          <w:tcPr>
            <w:tcW w:w="1400" w:type="pct"/>
            <w:gridSpan w:val="3"/>
            <w:shd w:val="clear" w:color="auto" w:fill="auto"/>
            <w:tcMar>
              <w:left w:w="58" w:type="dxa"/>
              <w:right w:w="58" w:type="dxa"/>
            </w:tcMar>
          </w:tcPr>
          <w:p w14:paraId="22610792" w14:textId="03E6C333" w:rsidR="003E09AA" w:rsidRPr="003E09AA" w:rsidRDefault="0015410A" w:rsidP="003E09AA">
            <w:pPr>
              <w:tabs>
                <w:tab w:val="left" w:pos="8280"/>
              </w:tabs>
              <w:jc w:val="left"/>
              <w:rPr>
                <w:sz w:val="20"/>
                <w:szCs w:val="20"/>
              </w:rPr>
            </w:pPr>
            <w:r w:rsidRPr="0015410A">
              <w:rPr>
                <w:sz w:val="20"/>
                <w:szCs w:val="20"/>
              </w:rPr>
              <w:t>Coût d’appui total – demande de principe ($ US)</w:t>
            </w:r>
          </w:p>
        </w:tc>
        <w:tc>
          <w:tcPr>
            <w:tcW w:w="371" w:type="pct"/>
            <w:shd w:val="clear" w:color="auto" w:fill="auto"/>
            <w:tcMar>
              <w:left w:w="29" w:type="dxa"/>
              <w:right w:w="29" w:type="dxa"/>
            </w:tcMar>
          </w:tcPr>
          <w:p w14:paraId="7F6C30BF" w14:textId="355A4DA4" w:rsidR="003E09AA" w:rsidRPr="003E09AA" w:rsidRDefault="003E09AA" w:rsidP="003E09AA">
            <w:pPr>
              <w:tabs>
                <w:tab w:val="left" w:pos="8280"/>
              </w:tabs>
              <w:jc w:val="right"/>
              <w:rPr>
                <w:sz w:val="20"/>
                <w:szCs w:val="20"/>
              </w:rPr>
            </w:pPr>
            <w:r w:rsidRPr="003E09AA">
              <w:rPr>
                <w:color w:val="000000"/>
                <w:sz w:val="20"/>
                <w:szCs w:val="20"/>
              </w:rPr>
              <w:t>11</w:t>
            </w:r>
            <w:r w:rsidR="0015410A">
              <w:rPr>
                <w:color w:val="000000"/>
                <w:sz w:val="20"/>
                <w:szCs w:val="20"/>
              </w:rPr>
              <w:t> </w:t>
            </w:r>
            <w:r w:rsidRPr="003E09AA">
              <w:rPr>
                <w:color w:val="000000"/>
                <w:sz w:val="20"/>
                <w:szCs w:val="20"/>
              </w:rPr>
              <w:t>980</w:t>
            </w:r>
          </w:p>
        </w:tc>
        <w:tc>
          <w:tcPr>
            <w:tcW w:w="372" w:type="pct"/>
            <w:shd w:val="clear" w:color="auto" w:fill="auto"/>
            <w:tcMar>
              <w:left w:w="29" w:type="dxa"/>
              <w:right w:w="29" w:type="dxa"/>
            </w:tcMar>
          </w:tcPr>
          <w:p w14:paraId="7496FEE1"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5FBCE25E"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6C4507E3" w14:textId="066996A5" w:rsidR="003E09AA" w:rsidRPr="003E09AA" w:rsidRDefault="003E09AA" w:rsidP="003E09AA">
            <w:pPr>
              <w:tabs>
                <w:tab w:val="left" w:pos="8280"/>
              </w:tabs>
              <w:jc w:val="right"/>
              <w:rPr>
                <w:sz w:val="20"/>
                <w:szCs w:val="20"/>
              </w:rPr>
            </w:pPr>
            <w:r w:rsidRPr="003E09AA">
              <w:rPr>
                <w:color w:val="000000"/>
                <w:sz w:val="20"/>
                <w:szCs w:val="20"/>
              </w:rPr>
              <w:t>16</w:t>
            </w:r>
            <w:r w:rsidR="0015410A">
              <w:rPr>
                <w:color w:val="000000"/>
                <w:sz w:val="20"/>
                <w:szCs w:val="20"/>
              </w:rPr>
              <w:t> </w:t>
            </w:r>
            <w:r w:rsidRPr="003E09AA">
              <w:rPr>
                <w:color w:val="000000"/>
                <w:sz w:val="20"/>
                <w:szCs w:val="20"/>
              </w:rPr>
              <w:t>620</w:t>
            </w:r>
          </w:p>
        </w:tc>
        <w:tc>
          <w:tcPr>
            <w:tcW w:w="371" w:type="pct"/>
            <w:shd w:val="clear" w:color="auto" w:fill="auto"/>
            <w:tcMar>
              <w:left w:w="29" w:type="dxa"/>
              <w:right w:w="29" w:type="dxa"/>
            </w:tcMar>
          </w:tcPr>
          <w:p w14:paraId="2F4C8434"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257898BB" w14:textId="6ACAAD96" w:rsidR="003E09AA" w:rsidRPr="003E09AA" w:rsidRDefault="003E09AA" w:rsidP="003E09AA">
            <w:pPr>
              <w:tabs>
                <w:tab w:val="left" w:pos="8280"/>
              </w:tabs>
              <w:jc w:val="right"/>
              <w:rPr>
                <w:sz w:val="20"/>
                <w:szCs w:val="20"/>
              </w:rPr>
            </w:pPr>
            <w:r w:rsidRPr="003E09AA">
              <w:rPr>
                <w:color w:val="000000"/>
                <w:sz w:val="20"/>
                <w:szCs w:val="20"/>
              </w:rPr>
              <w:t>9</w:t>
            </w:r>
            <w:r w:rsidR="0015410A">
              <w:rPr>
                <w:color w:val="000000"/>
                <w:sz w:val="20"/>
                <w:szCs w:val="20"/>
              </w:rPr>
              <w:t> </w:t>
            </w:r>
            <w:r w:rsidRPr="003E09AA">
              <w:rPr>
                <w:color w:val="000000"/>
                <w:sz w:val="20"/>
                <w:szCs w:val="20"/>
              </w:rPr>
              <w:t>465</w:t>
            </w:r>
          </w:p>
        </w:tc>
        <w:tc>
          <w:tcPr>
            <w:tcW w:w="371" w:type="pct"/>
            <w:shd w:val="clear" w:color="auto" w:fill="auto"/>
            <w:tcMar>
              <w:left w:w="29" w:type="dxa"/>
              <w:right w:w="29" w:type="dxa"/>
            </w:tcMar>
          </w:tcPr>
          <w:p w14:paraId="1E880F9C"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64CB86B2" w14:textId="46EDDD69" w:rsidR="003E09AA" w:rsidRPr="003E09AA" w:rsidRDefault="003E09AA" w:rsidP="003E09AA">
            <w:pPr>
              <w:tabs>
                <w:tab w:val="left" w:pos="8280"/>
              </w:tabs>
              <w:jc w:val="right"/>
              <w:rPr>
                <w:sz w:val="20"/>
                <w:szCs w:val="20"/>
              </w:rPr>
            </w:pPr>
            <w:r w:rsidRPr="003E09AA">
              <w:rPr>
                <w:color w:val="000000"/>
                <w:sz w:val="20"/>
                <w:szCs w:val="20"/>
              </w:rPr>
              <w:t>4</w:t>
            </w:r>
            <w:r w:rsidR="0015410A">
              <w:rPr>
                <w:color w:val="000000"/>
                <w:sz w:val="20"/>
                <w:szCs w:val="20"/>
              </w:rPr>
              <w:t> </w:t>
            </w:r>
            <w:r w:rsidRPr="003E09AA">
              <w:rPr>
                <w:color w:val="000000"/>
                <w:sz w:val="20"/>
                <w:szCs w:val="20"/>
              </w:rPr>
              <w:t>820</w:t>
            </w:r>
          </w:p>
        </w:tc>
        <w:tc>
          <w:tcPr>
            <w:tcW w:w="631" w:type="pct"/>
            <w:shd w:val="clear" w:color="auto" w:fill="auto"/>
            <w:tcMar>
              <w:left w:w="29" w:type="dxa"/>
              <w:right w:w="29" w:type="dxa"/>
            </w:tcMar>
          </w:tcPr>
          <w:p w14:paraId="6EFB4F40" w14:textId="63EBAC37" w:rsidR="003E09AA" w:rsidRPr="003E09AA" w:rsidRDefault="003E09AA" w:rsidP="003E09AA">
            <w:pPr>
              <w:jc w:val="right"/>
              <w:rPr>
                <w:sz w:val="20"/>
                <w:szCs w:val="20"/>
              </w:rPr>
            </w:pPr>
            <w:r w:rsidRPr="003E09AA">
              <w:rPr>
                <w:sz w:val="20"/>
                <w:szCs w:val="20"/>
              </w:rPr>
              <w:t>42</w:t>
            </w:r>
            <w:r w:rsidR="0015410A">
              <w:rPr>
                <w:sz w:val="20"/>
                <w:szCs w:val="20"/>
              </w:rPr>
              <w:t> </w:t>
            </w:r>
            <w:r w:rsidRPr="003E09AA">
              <w:rPr>
                <w:sz w:val="20"/>
                <w:szCs w:val="20"/>
              </w:rPr>
              <w:t>885</w:t>
            </w:r>
          </w:p>
        </w:tc>
      </w:tr>
      <w:tr w:rsidR="003E09AA" w:rsidRPr="003E09AA" w14:paraId="2528C33B" w14:textId="77777777" w:rsidTr="00382A25">
        <w:trPr>
          <w:trHeight w:val="90"/>
        </w:trPr>
        <w:tc>
          <w:tcPr>
            <w:tcW w:w="1400" w:type="pct"/>
            <w:gridSpan w:val="3"/>
            <w:shd w:val="clear" w:color="auto" w:fill="auto"/>
            <w:tcMar>
              <w:left w:w="58" w:type="dxa"/>
              <w:right w:w="58" w:type="dxa"/>
            </w:tcMar>
          </w:tcPr>
          <w:p w14:paraId="6844AE33" w14:textId="1B13DC2A" w:rsidR="003E09AA" w:rsidRPr="003E09AA" w:rsidRDefault="0015410A" w:rsidP="003E09AA">
            <w:pPr>
              <w:tabs>
                <w:tab w:val="left" w:pos="8280"/>
              </w:tabs>
              <w:jc w:val="left"/>
              <w:rPr>
                <w:sz w:val="20"/>
                <w:szCs w:val="20"/>
              </w:rPr>
            </w:pPr>
            <w:r w:rsidRPr="0015410A">
              <w:rPr>
                <w:sz w:val="20"/>
                <w:szCs w:val="20"/>
              </w:rPr>
              <w:t>Total des fonds – demande de principe ($ US)</w:t>
            </w:r>
          </w:p>
        </w:tc>
        <w:tc>
          <w:tcPr>
            <w:tcW w:w="371" w:type="pct"/>
            <w:shd w:val="clear" w:color="auto" w:fill="auto"/>
            <w:tcMar>
              <w:left w:w="29" w:type="dxa"/>
              <w:right w:w="29" w:type="dxa"/>
            </w:tcMar>
          </w:tcPr>
          <w:p w14:paraId="2DDBC261" w14:textId="5C4DCE0B" w:rsidR="003E09AA" w:rsidRPr="003E09AA" w:rsidRDefault="003E09AA" w:rsidP="003E09AA">
            <w:pPr>
              <w:tabs>
                <w:tab w:val="left" w:pos="8280"/>
              </w:tabs>
              <w:jc w:val="right"/>
              <w:rPr>
                <w:sz w:val="20"/>
                <w:szCs w:val="20"/>
              </w:rPr>
            </w:pPr>
            <w:r w:rsidRPr="003E09AA">
              <w:rPr>
                <w:color w:val="000000"/>
                <w:sz w:val="20"/>
                <w:szCs w:val="20"/>
              </w:rPr>
              <w:t>138</w:t>
            </w:r>
            <w:r w:rsidR="0015410A">
              <w:rPr>
                <w:color w:val="000000"/>
                <w:sz w:val="20"/>
                <w:szCs w:val="20"/>
              </w:rPr>
              <w:t> </w:t>
            </w:r>
            <w:r w:rsidRPr="003E09AA">
              <w:rPr>
                <w:color w:val="000000"/>
                <w:sz w:val="20"/>
                <w:szCs w:val="20"/>
              </w:rPr>
              <w:t>980</w:t>
            </w:r>
          </w:p>
        </w:tc>
        <w:tc>
          <w:tcPr>
            <w:tcW w:w="372" w:type="pct"/>
            <w:shd w:val="clear" w:color="auto" w:fill="auto"/>
            <w:tcMar>
              <w:left w:w="29" w:type="dxa"/>
              <w:right w:w="29" w:type="dxa"/>
            </w:tcMar>
          </w:tcPr>
          <w:p w14:paraId="62BCD3A2" w14:textId="77777777" w:rsidR="003E09AA" w:rsidRPr="003E09AA" w:rsidRDefault="003E09AA" w:rsidP="003E09AA">
            <w:pPr>
              <w:tabs>
                <w:tab w:val="left" w:pos="8280"/>
              </w:tabs>
              <w:jc w:val="right"/>
              <w:rPr>
                <w:sz w:val="20"/>
                <w:szCs w:val="20"/>
              </w:rPr>
            </w:pPr>
            <w:r w:rsidRPr="003E09AA">
              <w:rPr>
                <w:sz w:val="20"/>
                <w:szCs w:val="20"/>
              </w:rPr>
              <w:t>0</w:t>
            </w:r>
          </w:p>
        </w:tc>
        <w:tc>
          <w:tcPr>
            <w:tcW w:w="371" w:type="pct"/>
            <w:shd w:val="clear" w:color="auto" w:fill="auto"/>
            <w:tcMar>
              <w:left w:w="29" w:type="dxa"/>
              <w:right w:w="29" w:type="dxa"/>
            </w:tcMar>
          </w:tcPr>
          <w:p w14:paraId="010FEA3D"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5A99C75A" w14:textId="3260C573" w:rsidR="003E09AA" w:rsidRPr="003E09AA" w:rsidRDefault="003E09AA" w:rsidP="003E09AA">
            <w:pPr>
              <w:tabs>
                <w:tab w:val="left" w:pos="8280"/>
              </w:tabs>
              <w:jc w:val="right"/>
              <w:rPr>
                <w:sz w:val="20"/>
                <w:szCs w:val="20"/>
              </w:rPr>
            </w:pPr>
            <w:r w:rsidRPr="003E09AA">
              <w:rPr>
                <w:color w:val="000000"/>
                <w:sz w:val="20"/>
                <w:szCs w:val="20"/>
              </w:rPr>
              <w:t>211</w:t>
            </w:r>
            <w:r w:rsidR="0015410A">
              <w:rPr>
                <w:color w:val="000000"/>
                <w:sz w:val="20"/>
                <w:szCs w:val="20"/>
              </w:rPr>
              <w:t> </w:t>
            </w:r>
            <w:r w:rsidRPr="003E09AA">
              <w:rPr>
                <w:color w:val="000000"/>
                <w:sz w:val="20"/>
                <w:szCs w:val="20"/>
              </w:rPr>
              <w:t>620</w:t>
            </w:r>
          </w:p>
        </w:tc>
        <w:tc>
          <w:tcPr>
            <w:tcW w:w="371" w:type="pct"/>
            <w:shd w:val="clear" w:color="auto" w:fill="auto"/>
            <w:tcMar>
              <w:left w:w="29" w:type="dxa"/>
              <w:right w:w="29" w:type="dxa"/>
            </w:tcMar>
          </w:tcPr>
          <w:p w14:paraId="5881B371"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02CDE300" w14:textId="65BB9728" w:rsidR="003E09AA" w:rsidRPr="003E09AA" w:rsidRDefault="003E09AA" w:rsidP="003E09AA">
            <w:pPr>
              <w:tabs>
                <w:tab w:val="left" w:pos="8280"/>
              </w:tabs>
              <w:jc w:val="right"/>
              <w:rPr>
                <w:sz w:val="20"/>
                <w:szCs w:val="20"/>
              </w:rPr>
            </w:pPr>
            <w:r w:rsidRPr="003E09AA">
              <w:rPr>
                <w:color w:val="000000"/>
                <w:sz w:val="20"/>
                <w:szCs w:val="20"/>
              </w:rPr>
              <w:t>124</w:t>
            </w:r>
            <w:r w:rsidR="0015410A">
              <w:rPr>
                <w:color w:val="000000"/>
                <w:sz w:val="20"/>
                <w:szCs w:val="20"/>
              </w:rPr>
              <w:t> </w:t>
            </w:r>
            <w:r w:rsidRPr="003E09AA">
              <w:rPr>
                <w:color w:val="000000"/>
                <w:sz w:val="20"/>
                <w:szCs w:val="20"/>
              </w:rPr>
              <w:t>965</w:t>
            </w:r>
          </w:p>
        </w:tc>
        <w:tc>
          <w:tcPr>
            <w:tcW w:w="371" w:type="pct"/>
            <w:shd w:val="clear" w:color="auto" w:fill="auto"/>
            <w:tcMar>
              <w:left w:w="29" w:type="dxa"/>
              <w:right w:w="29" w:type="dxa"/>
            </w:tcMar>
          </w:tcPr>
          <w:p w14:paraId="2F8A2E86" w14:textId="77777777" w:rsidR="003E09AA" w:rsidRPr="003E09AA" w:rsidRDefault="003E09AA" w:rsidP="003E09AA">
            <w:pPr>
              <w:tabs>
                <w:tab w:val="left" w:pos="8280"/>
              </w:tabs>
              <w:jc w:val="right"/>
              <w:rPr>
                <w:sz w:val="20"/>
                <w:szCs w:val="20"/>
              </w:rPr>
            </w:pPr>
            <w:r w:rsidRPr="003E09AA">
              <w:rPr>
                <w:sz w:val="20"/>
                <w:szCs w:val="20"/>
              </w:rPr>
              <w:t>0</w:t>
            </w:r>
          </w:p>
        </w:tc>
        <w:tc>
          <w:tcPr>
            <w:tcW w:w="372" w:type="pct"/>
            <w:shd w:val="clear" w:color="auto" w:fill="auto"/>
            <w:tcMar>
              <w:left w:w="29" w:type="dxa"/>
              <w:right w:w="29" w:type="dxa"/>
            </w:tcMar>
          </w:tcPr>
          <w:p w14:paraId="63279502" w14:textId="46E47CDF" w:rsidR="003E09AA" w:rsidRPr="003E09AA" w:rsidRDefault="003E09AA" w:rsidP="003E09AA">
            <w:pPr>
              <w:tabs>
                <w:tab w:val="left" w:pos="8280"/>
              </w:tabs>
              <w:jc w:val="right"/>
              <w:rPr>
                <w:sz w:val="20"/>
                <w:szCs w:val="20"/>
              </w:rPr>
            </w:pPr>
            <w:r w:rsidRPr="003E09AA">
              <w:rPr>
                <w:color w:val="000000"/>
                <w:sz w:val="20"/>
                <w:szCs w:val="20"/>
              </w:rPr>
              <w:t>54</w:t>
            </w:r>
            <w:r w:rsidR="0015410A">
              <w:rPr>
                <w:color w:val="000000"/>
                <w:sz w:val="20"/>
                <w:szCs w:val="20"/>
              </w:rPr>
              <w:t> </w:t>
            </w:r>
            <w:r w:rsidRPr="003E09AA">
              <w:rPr>
                <w:color w:val="000000"/>
                <w:sz w:val="20"/>
                <w:szCs w:val="20"/>
              </w:rPr>
              <w:t>820</w:t>
            </w:r>
          </w:p>
        </w:tc>
        <w:tc>
          <w:tcPr>
            <w:tcW w:w="631" w:type="pct"/>
            <w:shd w:val="clear" w:color="auto" w:fill="auto"/>
            <w:tcMar>
              <w:left w:w="29" w:type="dxa"/>
              <w:right w:w="29" w:type="dxa"/>
            </w:tcMar>
          </w:tcPr>
          <w:p w14:paraId="008C65C4" w14:textId="34D4DA94" w:rsidR="003E09AA" w:rsidRPr="003E09AA" w:rsidRDefault="003E09AA" w:rsidP="003E09AA">
            <w:pPr>
              <w:tabs>
                <w:tab w:val="left" w:pos="8280"/>
              </w:tabs>
              <w:jc w:val="right"/>
              <w:rPr>
                <w:sz w:val="20"/>
                <w:szCs w:val="20"/>
              </w:rPr>
            </w:pPr>
            <w:r w:rsidRPr="003E09AA">
              <w:rPr>
                <w:color w:val="000000"/>
                <w:sz w:val="20"/>
                <w:szCs w:val="20"/>
              </w:rPr>
              <w:t>530</w:t>
            </w:r>
            <w:r w:rsidR="0015410A">
              <w:rPr>
                <w:color w:val="000000"/>
                <w:sz w:val="20"/>
                <w:szCs w:val="20"/>
              </w:rPr>
              <w:t> </w:t>
            </w:r>
            <w:r w:rsidRPr="003E09AA">
              <w:rPr>
                <w:color w:val="000000"/>
                <w:sz w:val="20"/>
                <w:szCs w:val="20"/>
              </w:rPr>
              <w:t xml:space="preserve">385 </w:t>
            </w:r>
          </w:p>
        </w:tc>
      </w:tr>
    </w:tbl>
    <w:p w14:paraId="27D67CA9" w14:textId="77777777" w:rsidR="003E09AA" w:rsidRPr="003E09AA" w:rsidRDefault="003E09AA" w:rsidP="003E09AA">
      <w:pPr>
        <w:rPr>
          <w:sz w:val="20"/>
          <w:szCs w:val="20"/>
        </w:rPr>
      </w:pPr>
    </w:p>
    <w:tbl>
      <w:tblPr>
        <w:tblStyle w:val="TableGrid10"/>
        <w:tblW w:w="5591" w:type="pct"/>
        <w:tblInd w:w="-113" w:type="dxa"/>
        <w:tblLook w:val="04A0" w:firstRow="1" w:lastRow="0" w:firstColumn="1" w:lastColumn="0" w:noHBand="0" w:noVBand="1"/>
      </w:tblPr>
      <w:tblGrid>
        <w:gridCol w:w="3111"/>
        <w:gridCol w:w="3331"/>
        <w:gridCol w:w="4013"/>
      </w:tblGrid>
      <w:tr w:rsidR="003E09AA" w:rsidRPr="003E09AA" w14:paraId="473258EE" w14:textId="77777777" w:rsidTr="00382A25">
        <w:trPr>
          <w:trHeight w:hRule="exact" w:val="227"/>
        </w:trPr>
        <w:tc>
          <w:tcPr>
            <w:tcW w:w="5000" w:type="pct"/>
            <w:gridSpan w:val="3"/>
            <w:shd w:val="clear" w:color="auto" w:fill="auto"/>
          </w:tcPr>
          <w:p w14:paraId="6A7936A5" w14:textId="3629812A" w:rsidR="003E09AA" w:rsidRPr="003E09AA" w:rsidRDefault="003E09AA" w:rsidP="003E09AA">
            <w:pPr>
              <w:rPr>
                <w:b/>
                <w:sz w:val="20"/>
                <w:szCs w:val="20"/>
              </w:rPr>
            </w:pPr>
            <w:r w:rsidRPr="003E09AA">
              <w:rPr>
                <w:b/>
                <w:sz w:val="20"/>
                <w:szCs w:val="20"/>
              </w:rPr>
              <w:t xml:space="preserve">(VII) </w:t>
            </w:r>
            <w:r w:rsidR="0015410A" w:rsidRPr="0015410A">
              <w:rPr>
                <w:b/>
                <w:sz w:val="20"/>
                <w:szCs w:val="20"/>
              </w:rPr>
              <w:t xml:space="preserve">Demande de financement au titre de la première tranche </w:t>
            </w:r>
            <w:r w:rsidRPr="003E09AA">
              <w:rPr>
                <w:b/>
                <w:sz w:val="20"/>
                <w:szCs w:val="20"/>
              </w:rPr>
              <w:t>(2021)</w:t>
            </w:r>
          </w:p>
        </w:tc>
      </w:tr>
      <w:tr w:rsidR="003E09AA" w:rsidRPr="003E09AA" w14:paraId="14FAB50D" w14:textId="77777777" w:rsidTr="00382A25">
        <w:trPr>
          <w:trHeight w:hRule="exact" w:val="227"/>
        </w:trPr>
        <w:tc>
          <w:tcPr>
            <w:tcW w:w="1488" w:type="pct"/>
            <w:shd w:val="clear" w:color="auto" w:fill="auto"/>
          </w:tcPr>
          <w:p w14:paraId="718A83B7" w14:textId="3330C0ED" w:rsidR="003E09AA" w:rsidRPr="003E09AA" w:rsidRDefault="003E09AA" w:rsidP="003E09AA">
            <w:pPr>
              <w:jc w:val="center"/>
              <w:rPr>
                <w:b/>
                <w:sz w:val="20"/>
                <w:szCs w:val="20"/>
              </w:rPr>
            </w:pPr>
            <w:r w:rsidRPr="003E09AA">
              <w:rPr>
                <w:b/>
                <w:sz w:val="20"/>
                <w:szCs w:val="20"/>
              </w:rPr>
              <w:t>Agenc</w:t>
            </w:r>
            <w:r w:rsidR="0015410A">
              <w:rPr>
                <w:b/>
                <w:sz w:val="20"/>
                <w:szCs w:val="20"/>
              </w:rPr>
              <w:t>e</w:t>
            </w:r>
          </w:p>
        </w:tc>
        <w:tc>
          <w:tcPr>
            <w:tcW w:w="1593" w:type="pct"/>
            <w:shd w:val="clear" w:color="auto" w:fill="auto"/>
          </w:tcPr>
          <w:p w14:paraId="69EBFAD7" w14:textId="797729D7" w:rsidR="003E09AA" w:rsidRPr="003E09AA" w:rsidRDefault="0015410A" w:rsidP="003E09AA">
            <w:pPr>
              <w:jc w:val="center"/>
              <w:rPr>
                <w:b/>
                <w:sz w:val="20"/>
                <w:szCs w:val="20"/>
              </w:rPr>
            </w:pPr>
            <w:r w:rsidRPr="0015410A">
              <w:rPr>
                <w:b/>
                <w:sz w:val="20"/>
                <w:szCs w:val="20"/>
              </w:rPr>
              <w:t>Fonds demandés ($ US)</w:t>
            </w:r>
          </w:p>
        </w:tc>
        <w:tc>
          <w:tcPr>
            <w:tcW w:w="1919" w:type="pct"/>
            <w:shd w:val="clear" w:color="auto" w:fill="auto"/>
          </w:tcPr>
          <w:p w14:paraId="1D02F195" w14:textId="72839554" w:rsidR="003E09AA" w:rsidRPr="003E09AA" w:rsidRDefault="0015410A" w:rsidP="003E09AA">
            <w:pPr>
              <w:jc w:val="center"/>
              <w:rPr>
                <w:b/>
                <w:sz w:val="20"/>
                <w:szCs w:val="20"/>
              </w:rPr>
            </w:pPr>
            <w:r w:rsidRPr="0015410A">
              <w:rPr>
                <w:b/>
                <w:sz w:val="20"/>
                <w:szCs w:val="20"/>
              </w:rPr>
              <w:t>Coûts d’appui ($ US)</w:t>
            </w:r>
          </w:p>
        </w:tc>
      </w:tr>
      <w:tr w:rsidR="003E09AA" w:rsidRPr="003E09AA" w14:paraId="31A404C2" w14:textId="77777777" w:rsidTr="00382A25">
        <w:trPr>
          <w:trHeight w:hRule="exact" w:val="227"/>
        </w:trPr>
        <w:tc>
          <w:tcPr>
            <w:tcW w:w="1488" w:type="pct"/>
            <w:shd w:val="clear" w:color="auto" w:fill="auto"/>
          </w:tcPr>
          <w:p w14:paraId="710077FB" w14:textId="032E9E08" w:rsidR="003E09AA" w:rsidRPr="003E09AA" w:rsidRDefault="00F85046" w:rsidP="003E09AA">
            <w:pPr>
              <w:rPr>
                <w:sz w:val="20"/>
                <w:szCs w:val="20"/>
              </w:rPr>
            </w:pPr>
            <w:r w:rsidRPr="006B3621">
              <w:rPr>
                <w:sz w:val="20"/>
                <w:szCs w:val="20"/>
              </w:rPr>
              <w:t>PNUD</w:t>
            </w:r>
          </w:p>
        </w:tc>
        <w:tc>
          <w:tcPr>
            <w:tcW w:w="1593" w:type="pct"/>
            <w:shd w:val="clear" w:color="auto" w:fill="auto"/>
          </w:tcPr>
          <w:p w14:paraId="3A07C43B" w14:textId="6C60EA5D" w:rsidR="003E09AA" w:rsidRPr="003E09AA" w:rsidRDefault="003E09AA" w:rsidP="003E09AA">
            <w:pPr>
              <w:tabs>
                <w:tab w:val="left" w:pos="2400"/>
                <w:tab w:val="right" w:pos="3116"/>
              </w:tabs>
              <w:jc w:val="right"/>
              <w:rPr>
                <w:sz w:val="20"/>
                <w:szCs w:val="20"/>
              </w:rPr>
            </w:pPr>
            <w:r w:rsidRPr="003E09AA">
              <w:rPr>
                <w:sz w:val="20"/>
                <w:szCs w:val="20"/>
              </w:rPr>
              <w:t>75</w:t>
            </w:r>
            <w:r w:rsidR="0015410A">
              <w:rPr>
                <w:sz w:val="20"/>
                <w:szCs w:val="20"/>
              </w:rPr>
              <w:t> </w:t>
            </w:r>
            <w:r w:rsidRPr="003E09AA">
              <w:rPr>
                <w:sz w:val="20"/>
                <w:szCs w:val="20"/>
              </w:rPr>
              <w:t>500</w:t>
            </w:r>
          </w:p>
        </w:tc>
        <w:tc>
          <w:tcPr>
            <w:tcW w:w="1919" w:type="pct"/>
            <w:shd w:val="clear" w:color="auto" w:fill="auto"/>
          </w:tcPr>
          <w:p w14:paraId="56FFE293" w14:textId="2AA632D2" w:rsidR="003E09AA" w:rsidRPr="003E09AA" w:rsidRDefault="003E09AA" w:rsidP="003E09AA">
            <w:pPr>
              <w:jc w:val="right"/>
              <w:rPr>
                <w:sz w:val="20"/>
                <w:szCs w:val="20"/>
              </w:rPr>
            </w:pPr>
            <w:r w:rsidRPr="003E09AA">
              <w:rPr>
                <w:sz w:val="20"/>
                <w:szCs w:val="20"/>
              </w:rPr>
              <w:t>5</w:t>
            </w:r>
            <w:r w:rsidR="0015410A">
              <w:rPr>
                <w:sz w:val="20"/>
                <w:szCs w:val="20"/>
              </w:rPr>
              <w:t> </w:t>
            </w:r>
            <w:r w:rsidRPr="003E09AA">
              <w:rPr>
                <w:sz w:val="20"/>
                <w:szCs w:val="20"/>
              </w:rPr>
              <w:t>285</w:t>
            </w:r>
          </w:p>
        </w:tc>
      </w:tr>
      <w:tr w:rsidR="003E09AA" w:rsidRPr="003E09AA" w14:paraId="41D5362D" w14:textId="77777777" w:rsidTr="00382A25">
        <w:trPr>
          <w:trHeight w:hRule="exact" w:val="227"/>
        </w:trPr>
        <w:tc>
          <w:tcPr>
            <w:tcW w:w="1488" w:type="pct"/>
            <w:shd w:val="clear" w:color="auto" w:fill="auto"/>
          </w:tcPr>
          <w:p w14:paraId="7C575AC4" w14:textId="207DBCD4" w:rsidR="003E09AA" w:rsidRPr="003E09AA" w:rsidRDefault="00F85046" w:rsidP="003E09AA">
            <w:pPr>
              <w:rPr>
                <w:sz w:val="20"/>
                <w:szCs w:val="20"/>
              </w:rPr>
            </w:pPr>
            <w:r w:rsidRPr="006B3621">
              <w:rPr>
                <w:sz w:val="20"/>
                <w:szCs w:val="20"/>
              </w:rPr>
              <w:t>PNUE</w:t>
            </w:r>
          </w:p>
        </w:tc>
        <w:tc>
          <w:tcPr>
            <w:tcW w:w="1593" w:type="pct"/>
            <w:shd w:val="clear" w:color="auto" w:fill="auto"/>
          </w:tcPr>
          <w:p w14:paraId="3E421EAB" w14:textId="0715E556" w:rsidR="003E09AA" w:rsidRPr="003E09AA" w:rsidRDefault="003E09AA" w:rsidP="003E09AA">
            <w:pPr>
              <w:jc w:val="right"/>
              <w:rPr>
                <w:sz w:val="20"/>
                <w:szCs w:val="20"/>
              </w:rPr>
            </w:pPr>
            <w:r w:rsidRPr="003E09AA">
              <w:rPr>
                <w:sz w:val="20"/>
                <w:szCs w:val="20"/>
              </w:rPr>
              <w:t>51</w:t>
            </w:r>
            <w:r w:rsidR="0015410A">
              <w:rPr>
                <w:sz w:val="20"/>
                <w:szCs w:val="20"/>
              </w:rPr>
              <w:t> </w:t>
            </w:r>
            <w:r w:rsidRPr="003E09AA">
              <w:rPr>
                <w:sz w:val="20"/>
                <w:szCs w:val="20"/>
              </w:rPr>
              <w:t>500</w:t>
            </w:r>
          </w:p>
        </w:tc>
        <w:tc>
          <w:tcPr>
            <w:tcW w:w="1919" w:type="pct"/>
            <w:shd w:val="clear" w:color="auto" w:fill="auto"/>
          </w:tcPr>
          <w:p w14:paraId="099F5D91" w14:textId="527E6C19" w:rsidR="003E09AA" w:rsidRPr="003E09AA" w:rsidRDefault="003E09AA" w:rsidP="003E09AA">
            <w:pPr>
              <w:jc w:val="right"/>
              <w:rPr>
                <w:sz w:val="20"/>
                <w:szCs w:val="20"/>
              </w:rPr>
            </w:pPr>
            <w:r w:rsidRPr="003E09AA">
              <w:rPr>
                <w:sz w:val="20"/>
                <w:szCs w:val="20"/>
              </w:rPr>
              <w:t>6</w:t>
            </w:r>
            <w:r w:rsidR="0015410A">
              <w:rPr>
                <w:sz w:val="20"/>
                <w:szCs w:val="20"/>
              </w:rPr>
              <w:t> </w:t>
            </w:r>
            <w:r w:rsidRPr="003E09AA">
              <w:rPr>
                <w:sz w:val="20"/>
                <w:szCs w:val="20"/>
              </w:rPr>
              <w:t>695</w:t>
            </w:r>
          </w:p>
        </w:tc>
      </w:tr>
      <w:tr w:rsidR="003E09AA" w:rsidRPr="003E09AA" w14:paraId="72CC16BD" w14:textId="77777777" w:rsidTr="00382A25">
        <w:trPr>
          <w:trHeight w:hRule="exact" w:val="227"/>
        </w:trPr>
        <w:tc>
          <w:tcPr>
            <w:tcW w:w="1488" w:type="pct"/>
            <w:shd w:val="clear" w:color="auto" w:fill="auto"/>
          </w:tcPr>
          <w:p w14:paraId="2B8C4686" w14:textId="77777777" w:rsidR="003E09AA" w:rsidRPr="003E09AA" w:rsidRDefault="003E09AA" w:rsidP="003E09AA">
            <w:pPr>
              <w:rPr>
                <w:sz w:val="20"/>
                <w:szCs w:val="20"/>
              </w:rPr>
            </w:pPr>
            <w:r w:rsidRPr="003E09AA">
              <w:rPr>
                <w:sz w:val="20"/>
                <w:szCs w:val="20"/>
              </w:rPr>
              <w:t>Total</w:t>
            </w:r>
          </w:p>
        </w:tc>
        <w:tc>
          <w:tcPr>
            <w:tcW w:w="1593" w:type="pct"/>
            <w:shd w:val="clear" w:color="auto" w:fill="auto"/>
          </w:tcPr>
          <w:p w14:paraId="3F7A44EB" w14:textId="14398542" w:rsidR="003E09AA" w:rsidRPr="003E09AA" w:rsidRDefault="003E09AA" w:rsidP="003E09AA">
            <w:pPr>
              <w:jc w:val="right"/>
              <w:rPr>
                <w:sz w:val="20"/>
                <w:szCs w:val="20"/>
              </w:rPr>
            </w:pPr>
            <w:r w:rsidRPr="003E09AA">
              <w:rPr>
                <w:sz w:val="20"/>
                <w:szCs w:val="20"/>
              </w:rPr>
              <w:t>127</w:t>
            </w:r>
            <w:r w:rsidR="0015410A">
              <w:rPr>
                <w:sz w:val="20"/>
                <w:szCs w:val="20"/>
              </w:rPr>
              <w:t> </w:t>
            </w:r>
            <w:r w:rsidRPr="003E09AA">
              <w:rPr>
                <w:sz w:val="20"/>
                <w:szCs w:val="20"/>
              </w:rPr>
              <w:t>000</w:t>
            </w:r>
          </w:p>
        </w:tc>
        <w:tc>
          <w:tcPr>
            <w:tcW w:w="1919" w:type="pct"/>
            <w:shd w:val="clear" w:color="auto" w:fill="auto"/>
          </w:tcPr>
          <w:p w14:paraId="50B2B4BA" w14:textId="5F03883A" w:rsidR="003E09AA" w:rsidRPr="003E09AA" w:rsidRDefault="003E09AA" w:rsidP="003E09AA">
            <w:pPr>
              <w:jc w:val="right"/>
              <w:rPr>
                <w:sz w:val="20"/>
                <w:szCs w:val="20"/>
              </w:rPr>
            </w:pPr>
            <w:r w:rsidRPr="003E09AA">
              <w:rPr>
                <w:sz w:val="20"/>
                <w:szCs w:val="20"/>
              </w:rPr>
              <w:t>11</w:t>
            </w:r>
            <w:r w:rsidR="0015410A">
              <w:rPr>
                <w:sz w:val="20"/>
                <w:szCs w:val="20"/>
              </w:rPr>
              <w:t> </w:t>
            </w:r>
            <w:r w:rsidRPr="003E09AA">
              <w:rPr>
                <w:sz w:val="20"/>
                <w:szCs w:val="20"/>
              </w:rPr>
              <w:t>980</w:t>
            </w:r>
          </w:p>
        </w:tc>
      </w:tr>
    </w:tbl>
    <w:p w14:paraId="1A914254" w14:textId="77777777" w:rsidR="003E09AA" w:rsidRPr="003E09AA" w:rsidRDefault="003E09AA" w:rsidP="003E09AA">
      <w:pPr>
        <w:ind w:left="-567"/>
        <w:rPr>
          <w:sz w:val="20"/>
          <w:szCs w:val="20"/>
        </w:rPr>
      </w:pPr>
    </w:p>
    <w:tbl>
      <w:tblPr>
        <w:tblStyle w:val="TableGrid"/>
        <w:tblW w:w="5591" w:type="pct"/>
        <w:tblInd w:w="-113" w:type="dxa"/>
        <w:tblLook w:val="04A0" w:firstRow="1" w:lastRow="0" w:firstColumn="1" w:lastColumn="0" w:noHBand="0" w:noVBand="1"/>
      </w:tblPr>
      <w:tblGrid>
        <w:gridCol w:w="3120"/>
        <w:gridCol w:w="7335"/>
      </w:tblGrid>
      <w:tr w:rsidR="003E09AA" w:rsidRPr="003E09AA" w14:paraId="52C91A78" w14:textId="77777777" w:rsidTr="00382A25">
        <w:trPr>
          <w:trHeight w:hRule="exact" w:val="281"/>
        </w:trPr>
        <w:tc>
          <w:tcPr>
            <w:tcW w:w="1492" w:type="pct"/>
            <w:shd w:val="clear" w:color="auto" w:fill="auto"/>
          </w:tcPr>
          <w:p w14:paraId="51AA591F" w14:textId="0BCE8C0C" w:rsidR="003E09AA" w:rsidRPr="003E09AA" w:rsidRDefault="0015410A" w:rsidP="003E09AA">
            <w:pPr>
              <w:jc w:val="left"/>
              <w:rPr>
                <w:b/>
                <w:sz w:val="20"/>
                <w:szCs w:val="20"/>
              </w:rPr>
            </w:pPr>
            <w:r w:rsidRPr="0015410A">
              <w:rPr>
                <w:b/>
                <w:sz w:val="20"/>
                <w:szCs w:val="20"/>
              </w:rPr>
              <w:t>Recommandation du Secrétariat</w:t>
            </w:r>
            <w:r w:rsidR="003E09AA" w:rsidRPr="003E09AA">
              <w:rPr>
                <w:b/>
                <w:sz w:val="20"/>
                <w:szCs w:val="20"/>
              </w:rPr>
              <w:t>:</w:t>
            </w:r>
          </w:p>
        </w:tc>
        <w:tc>
          <w:tcPr>
            <w:tcW w:w="3508" w:type="pct"/>
            <w:shd w:val="clear" w:color="auto" w:fill="auto"/>
          </w:tcPr>
          <w:p w14:paraId="0F29D47B" w14:textId="64B4B854" w:rsidR="003E09AA" w:rsidRPr="003E09AA" w:rsidRDefault="0015410A" w:rsidP="003E09AA">
            <w:pPr>
              <w:jc w:val="center"/>
              <w:rPr>
                <w:sz w:val="20"/>
                <w:szCs w:val="20"/>
              </w:rPr>
            </w:pPr>
            <w:r w:rsidRPr="0015410A">
              <w:rPr>
                <w:sz w:val="20"/>
                <w:szCs w:val="20"/>
              </w:rPr>
              <w:t>Pour examen individuel</w:t>
            </w:r>
          </w:p>
        </w:tc>
      </w:tr>
    </w:tbl>
    <w:p w14:paraId="699E411F" w14:textId="43EFEA7F" w:rsidR="003E09AA" w:rsidRPr="003E09AA" w:rsidRDefault="0015410A" w:rsidP="00442D87">
      <w:pPr>
        <w:widowControl w:val="0"/>
        <w:tabs>
          <w:tab w:val="left" w:pos="2880"/>
          <w:tab w:val="left" w:pos="5760"/>
        </w:tabs>
        <w:spacing w:after="240"/>
        <w:jc w:val="center"/>
        <w:rPr>
          <w:b/>
        </w:rPr>
      </w:pPr>
      <w:r>
        <w:rPr>
          <w:b/>
        </w:rPr>
        <w:lastRenderedPageBreak/>
        <w:t xml:space="preserve">DESCRIPTION DU </w:t>
      </w:r>
      <w:r w:rsidR="00F85046" w:rsidRPr="006B3621">
        <w:rPr>
          <w:b/>
        </w:rPr>
        <w:t>PROJET</w:t>
      </w:r>
    </w:p>
    <w:p w14:paraId="773522C4" w14:textId="67257D8E" w:rsidR="003E09AA" w:rsidRPr="003E09AA" w:rsidRDefault="0015410A" w:rsidP="00442D87">
      <w:pPr>
        <w:spacing w:after="240"/>
        <w:rPr>
          <w:b/>
        </w:rPr>
      </w:pPr>
      <w:r>
        <w:rPr>
          <w:b/>
        </w:rPr>
        <w:t>Historique</w:t>
      </w:r>
    </w:p>
    <w:p w14:paraId="74279FA1" w14:textId="35617DB5" w:rsidR="003E09AA" w:rsidRPr="003E09AA" w:rsidRDefault="0015410A" w:rsidP="00442D87">
      <w:pPr>
        <w:keepNext/>
        <w:numPr>
          <w:ilvl w:val="0"/>
          <w:numId w:val="1"/>
        </w:numPr>
        <w:spacing w:after="240"/>
        <w:outlineLvl w:val="0"/>
      </w:pPr>
      <w:r>
        <w:t>La p</w:t>
      </w:r>
      <w:r w:rsidR="006B3621">
        <w:t>hase</w:t>
      </w:r>
      <w:r w:rsidR="003E09AA" w:rsidRPr="003E09AA">
        <w:t xml:space="preserve"> III </w:t>
      </w:r>
      <w:r>
        <w:t>du</w:t>
      </w:r>
      <w:r w:rsidR="003E09AA" w:rsidRPr="003E09AA">
        <w:t xml:space="preserve"> </w:t>
      </w:r>
      <w:r w:rsidR="006B3621">
        <w:t>Plan de gestion de l’élimination de HCFC</w:t>
      </w:r>
      <w:r w:rsidR="003E09AA" w:rsidRPr="003E09AA">
        <w:t xml:space="preserve"> (</w:t>
      </w:r>
      <w:r>
        <w:t>PGEH</w:t>
      </w:r>
      <w:r w:rsidR="003E09AA" w:rsidRPr="003E09AA">
        <w:t xml:space="preserve">) </w:t>
      </w:r>
      <w:r>
        <w:t xml:space="preserve">pour la </w:t>
      </w:r>
      <w:r w:rsidR="00F85046" w:rsidRPr="006B3621">
        <w:t>République de Moldova</w:t>
      </w:r>
      <w:r w:rsidR="003E09AA" w:rsidRPr="003E09AA">
        <w:t xml:space="preserve"> </w:t>
      </w:r>
      <w:r>
        <w:t xml:space="preserve">a été soumise initialement </w:t>
      </w:r>
      <w:r w:rsidR="000E778D">
        <w:t xml:space="preserve">à la </w:t>
      </w:r>
      <w:r w:rsidR="003E09AA" w:rsidRPr="003E09AA">
        <w:t>87</w:t>
      </w:r>
      <w:r w:rsidR="000E778D">
        <w:rPr>
          <w:vertAlign w:val="superscript"/>
        </w:rPr>
        <w:t>e</w:t>
      </w:r>
      <w:r w:rsidR="003E09AA" w:rsidRPr="003E09AA">
        <w:t xml:space="preserve"> </w:t>
      </w:r>
      <w:r w:rsidR="000E778D">
        <w:t>réunion</w:t>
      </w:r>
      <w:r w:rsidR="003E09AA" w:rsidRPr="003E09AA">
        <w:rPr>
          <w:vertAlign w:val="superscript"/>
        </w:rPr>
        <w:footnoteReference w:id="2"/>
      </w:r>
      <w:r w:rsidR="000E778D">
        <w:t>, pour examen.</w:t>
      </w:r>
      <w:r w:rsidR="003E09AA" w:rsidRPr="003E09AA">
        <w:t xml:space="preserve"> Dur</w:t>
      </w:r>
      <w:r w:rsidR="00B479ED">
        <w:t>ant le processus d’approbation i</w:t>
      </w:r>
      <w:r w:rsidR="003E09AA" w:rsidRPr="003E09AA">
        <w:t>ntersession</w:t>
      </w:r>
      <w:r w:rsidR="00B479ED">
        <w:t>s</w:t>
      </w:r>
      <w:r w:rsidR="003E09AA" w:rsidRPr="003E09AA">
        <w:t xml:space="preserve"> (</w:t>
      </w:r>
      <w:r w:rsidR="00B479ED">
        <w:t>P</w:t>
      </w:r>
      <w:r w:rsidR="003E09AA" w:rsidRPr="003E09AA">
        <w:t>A</w:t>
      </w:r>
      <w:r w:rsidR="00B479ED">
        <w:t>I</w:t>
      </w:r>
      <w:r w:rsidR="003E09AA" w:rsidRPr="003E09AA">
        <w:t xml:space="preserve">) </w:t>
      </w:r>
      <w:r w:rsidR="00B479ED">
        <w:t>établi pour la réunion en question</w:t>
      </w:r>
      <w:r w:rsidR="003E09AA" w:rsidRPr="003E09AA">
        <w:t xml:space="preserve">, </w:t>
      </w:r>
      <w:r w:rsidR="00B479ED">
        <w:t xml:space="preserve">un membre a indiqué que, pour permettre au </w:t>
      </w:r>
      <w:r w:rsidR="00F85046" w:rsidRPr="006B3621">
        <w:t>Secrétariat</w:t>
      </w:r>
      <w:r w:rsidR="003E09AA" w:rsidRPr="003E09AA">
        <w:t xml:space="preserve"> </w:t>
      </w:r>
      <w:r w:rsidR="00B479ED">
        <w:t xml:space="preserve">d’évaluer totalement le régime d’incitation des utilisateurs ultimes, qui constituait un élément important du </w:t>
      </w:r>
      <w:r w:rsidR="00F85046" w:rsidRPr="006B3621">
        <w:t>projet</w:t>
      </w:r>
      <w:r w:rsidR="003E09AA" w:rsidRPr="003E09AA">
        <w:t xml:space="preserve">, </w:t>
      </w:r>
      <w:r w:rsidR="00B479ED">
        <w:t xml:space="preserve">représentant près de </w:t>
      </w:r>
      <w:r w:rsidR="003E09AA" w:rsidRPr="003E09AA">
        <w:t>60</w:t>
      </w:r>
      <w:r w:rsidR="00B479ED">
        <w:t xml:space="preserve"> % du financement global, les renseignements figurant dans la </w:t>
      </w:r>
      <w:r w:rsidR="00B479ED" w:rsidRPr="003E09AA">
        <w:t>décision</w:t>
      </w:r>
      <w:r w:rsidR="003E09AA" w:rsidRPr="003E09AA">
        <w:t xml:space="preserve"> 84/84 </w:t>
      </w:r>
      <w:r w:rsidR="00B479ED">
        <w:t>devraient être fournis</w:t>
      </w:r>
      <w:r w:rsidR="003E09AA" w:rsidRPr="003E09AA">
        <w:t xml:space="preserve">. </w:t>
      </w:r>
      <w:r w:rsidR="00B479ED">
        <w:t>En conséquence, le Comité exécutif</w:t>
      </w:r>
      <w:r w:rsidR="003E09AA" w:rsidRPr="003E09AA">
        <w:t xml:space="preserve"> </w:t>
      </w:r>
      <w:r w:rsidR="00B479ED">
        <w:t xml:space="preserve">a reporté l’examen du </w:t>
      </w:r>
      <w:r w:rsidR="00F85046" w:rsidRPr="006B3621">
        <w:t>projet</w:t>
      </w:r>
      <w:r w:rsidR="003E09AA" w:rsidRPr="003E09AA">
        <w:t xml:space="preserve"> </w:t>
      </w:r>
      <w:r w:rsidR="00B479ED">
        <w:t>à</w:t>
      </w:r>
      <w:r w:rsidR="000A0A53">
        <w:t xml:space="preserve"> la</w:t>
      </w:r>
      <w:r w:rsidR="003E09AA" w:rsidRPr="003E09AA">
        <w:t xml:space="preserve"> 88</w:t>
      </w:r>
      <w:r w:rsidR="000A0A53">
        <w:rPr>
          <w:vertAlign w:val="superscript"/>
        </w:rPr>
        <w:t>e</w:t>
      </w:r>
      <w:r w:rsidR="003E09AA" w:rsidRPr="003E09AA">
        <w:t xml:space="preserve"> </w:t>
      </w:r>
      <w:r w:rsidR="000A0A53">
        <w:t>réunion</w:t>
      </w:r>
      <w:r w:rsidR="003E09AA" w:rsidRPr="003E09AA">
        <w:t xml:space="preserve"> (</w:t>
      </w:r>
      <w:r w:rsidR="000A0A53">
        <w:t>décision</w:t>
      </w:r>
      <w:r w:rsidR="003E09AA" w:rsidRPr="003E09AA">
        <w:t xml:space="preserve"> 87/47).</w:t>
      </w:r>
    </w:p>
    <w:p w14:paraId="2F23DA07" w14:textId="7C66E625" w:rsidR="003E09AA" w:rsidRPr="003E09AA" w:rsidRDefault="000A0A53" w:rsidP="00442D87">
      <w:pPr>
        <w:numPr>
          <w:ilvl w:val="0"/>
          <w:numId w:val="1"/>
        </w:numPr>
        <w:spacing w:after="240"/>
        <w:outlineLvl w:val="0"/>
      </w:pPr>
      <w:r>
        <w:t>Conformément à la décision</w:t>
      </w:r>
      <w:r w:rsidR="003E09AA" w:rsidRPr="003E09AA">
        <w:t xml:space="preserve"> 87/47, </w:t>
      </w:r>
      <w:r>
        <w:t xml:space="preserve">le PNUD en sa qualité d’agence d’exécution principale a soumis, au nom du </w:t>
      </w:r>
      <w:r w:rsidR="00B479ED">
        <w:t>Gouvernement</w:t>
      </w:r>
      <w:r w:rsidR="003E09AA" w:rsidRPr="003E09AA">
        <w:t xml:space="preserve"> </w:t>
      </w:r>
      <w:r>
        <w:t>de la</w:t>
      </w:r>
      <w:r w:rsidR="003E09AA" w:rsidRPr="003E09AA">
        <w:t xml:space="preserve"> </w:t>
      </w:r>
      <w:r w:rsidR="00F85046" w:rsidRPr="006B3621">
        <w:t>République de Moldova</w:t>
      </w:r>
      <w:r w:rsidR="003E09AA" w:rsidRPr="003E09AA">
        <w:t xml:space="preserve">, </w:t>
      </w:r>
      <w:r>
        <w:t>une demande révisée pour l</w:t>
      </w:r>
      <w:r w:rsidR="003E09AA" w:rsidRPr="003E09AA">
        <w:t xml:space="preserve">a </w:t>
      </w:r>
      <w:r w:rsidR="006B3621">
        <w:t>phase</w:t>
      </w:r>
      <w:r w:rsidR="003E09AA" w:rsidRPr="003E09AA">
        <w:t xml:space="preserve"> III </w:t>
      </w:r>
      <w:r>
        <w:t>du</w:t>
      </w:r>
      <w:r w:rsidR="003E09AA" w:rsidRPr="003E09AA">
        <w:t xml:space="preserve"> </w:t>
      </w:r>
      <w:r w:rsidR="0015410A">
        <w:t>PGEH</w:t>
      </w:r>
      <w:r w:rsidR="003E09AA" w:rsidRPr="003E09AA">
        <w:t xml:space="preserve">, </w:t>
      </w:r>
      <w:r>
        <w:t xml:space="preserve">pour un coût </w:t>
      </w:r>
      <w:r w:rsidR="003E09AA" w:rsidRPr="003E09AA">
        <w:t xml:space="preserve">total </w:t>
      </w:r>
      <w:r>
        <w:t xml:space="preserve">de </w:t>
      </w:r>
      <w:r w:rsidR="003E09AA" w:rsidRPr="003E09AA">
        <w:t>530</w:t>
      </w:r>
      <w:r>
        <w:t> </w:t>
      </w:r>
      <w:r w:rsidR="003E09AA" w:rsidRPr="003E09AA">
        <w:t>385</w:t>
      </w:r>
      <w:r>
        <w:t> $US</w:t>
      </w:r>
      <w:r w:rsidR="003E09AA" w:rsidRPr="003E09AA">
        <w:t xml:space="preserve">, </w:t>
      </w:r>
      <w:r>
        <w:t xml:space="preserve">soit </w:t>
      </w:r>
      <w:r w:rsidR="003E09AA" w:rsidRPr="003E09AA">
        <w:t>341</w:t>
      </w:r>
      <w:r>
        <w:t> </w:t>
      </w:r>
      <w:r w:rsidR="003E09AA" w:rsidRPr="003E09AA">
        <w:t>500</w:t>
      </w:r>
      <w:r>
        <w:t> $US</w:t>
      </w:r>
      <w:r w:rsidR="003E09AA" w:rsidRPr="003E09AA">
        <w:t xml:space="preserve">, plus </w:t>
      </w:r>
      <w:r>
        <w:t>des coûts d’appui d’agence</w:t>
      </w:r>
      <w:r w:rsidR="003E09AA" w:rsidRPr="003E09AA">
        <w:t xml:space="preserve"> </w:t>
      </w:r>
      <w:r>
        <w:t xml:space="preserve">de </w:t>
      </w:r>
      <w:r w:rsidR="003E09AA" w:rsidRPr="003E09AA">
        <w:t>23</w:t>
      </w:r>
      <w:r>
        <w:t> </w:t>
      </w:r>
      <w:r w:rsidR="003E09AA" w:rsidRPr="003E09AA">
        <w:t>905</w:t>
      </w:r>
      <w:r>
        <w:t> $US</w:t>
      </w:r>
      <w:r w:rsidR="003E09AA" w:rsidRPr="003E09AA">
        <w:t xml:space="preserve"> </w:t>
      </w:r>
      <w:r>
        <w:t>pour le</w:t>
      </w:r>
      <w:r w:rsidR="003E09AA" w:rsidRPr="003E09AA">
        <w:t xml:space="preserve"> </w:t>
      </w:r>
      <w:r w:rsidR="00F85046" w:rsidRPr="006B3621">
        <w:t>PNUD</w:t>
      </w:r>
      <w:r w:rsidR="003E09AA" w:rsidRPr="003E09AA">
        <w:t xml:space="preserve">, </w:t>
      </w:r>
      <w:r>
        <w:t xml:space="preserve">et </w:t>
      </w:r>
      <w:r w:rsidR="003E09AA" w:rsidRPr="003E09AA">
        <w:t>146</w:t>
      </w:r>
      <w:r>
        <w:t> </w:t>
      </w:r>
      <w:r w:rsidR="003E09AA" w:rsidRPr="003E09AA">
        <w:t>000</w:t>
      </w:r>
      <w:r>
        <w:t> $US</w:t>
      </w:r>
      <w:r w:rsidR="003E09AA" w:rsidRPr="003E09AA">
        <w:t xml:space="preserve">, plus </w:t>
      </w:r>
      <w:r>
        <w:t>des coûts d’appui d’agence</w:t>
      </w:r>
      <w:r w:rsidR="003E09AA" w:rsidRPr="003E09AA">
        <w:t xml:space="preserve"> </w:t>
      </w:r>
      <w:r>
        <w:t xml:space="preserve">de </w:t>
      </w:r>
      <w:r w:rsidR="003E09AA" w:rsidRPr="003E09AA">
        <w:t>18</w:t>
      </w:r>
      <w:r>
        <w:t> </w:t>
      </w:r>
      <w:r w:rsidR="003E09AA" w:rsidRPr="003E09AA">
        <w:t>980</w:t>
      </w:r>
      <w:r>
        <w:t> $US</w:t>
      </w:r>
      <w:r w:rsidR="003E09AA" w:rsidRPr="003E09AA">
        <w:t xml:space="preserve"> </w:t>
      </w:r>
      <w:r>
        <w:t>pour le</w:t>
      </w:r>
      <w:r w:rsidR="003E09AA" w:rsidRPr="003E09AA">
        <w:t xml:space="preserve"> </w:t>
      </w:r>
      <w:r w:rsidR="00F85046" w:rsidRPr="006B3621">
        <w:t>PNUE</w:t>
      </w:r>
      <w:r w:rsidR="003E09AA" w:rsidRPr="003E09AA">
        <w:t xml:space="preserve">, </w:t>
      </w:r>
      <w:r>
        <w:t>selon la demande initialement soumise</w:t>
      </w:r>
      <w:r w:rsidR="003E09AA" w:rsidRPr="003E09AA">
        <w:t>.</w:t>
      </w:r>
      <w:r w:rsidR="003E09AA" w:rsidRPr="003E09AA">
        <w:rPr>
          <w:vertAlign w:val="superscript"/>
        </w:rPr>
        <w:footnoteReference w:id="3"/>
      </w:r>
      <w:r w:rsidR="003E09AA" w:rsidRPr="003E09AA">
        <w:t xml:space="preserve"> </w:t>
      </w:r>
      <w:r>
        <w:t xml:space="preserve">La mise en œuvre de la </w:t>
      </w:r>
      <w:r w:rsidR="006B3621">
        <w:t>phase</w:t>
      </w:r>
      <w:r w:rsidR="003E09AA" w:rsidRPr="003E09AA">
        <w:t xml:space="preserve"> III </w:t>
      </w:r>
      <w:r>
        <w:t>du</w:t>
      </w:r>
      <w:r w:rsidR="003E09AA" w:rsidRPr="003E09AA">
        <w:t xml:space="preserve"> </w:t>
      </w:r>
      <w:r w:rsidR="0015410A">
        <w:t>PGEH</w:t>
      </w:r>
      <w:r w:rsidR="003E09AA" w:rsidRPr="003E09AA">
        <w:t xml:space="preserve"> </w:t>
      </w:r>
      <w:r>
        <w:t xml:space="preserve">permettra d’éliminer la consommation restante de </w:t>
      </w:r>
      <w:r w:rsidR="003E09AA" w:rsidRPr="003E09AA">
        <w:t xml:space="preserve">HCFC </w:t>
      </w:r>
      <w:r>
        <w:t>d’ici</w:t>
      </w:r>
      <w:r w:rsidR="003E09AA" w:rsidRPr="003E09AA">
        <w:t xml:space="preserve"> 2030. </w:t>
      </w:r>
    </w:p>
    <w:p w14:paraId="0D6FFFCF" w14:textId="6494F1AF" w:rsidR="003E09AA" w:rsidRPr="003E09AA" w:rsidRDefault="001C4CE6" w:rsidP="00442D87">
      <w:pPr>
        <w:numPr>
          <w:ilvl w:val="0"/>
          <w:numId w:val="1"/>
        </w:numPr>
        <w:spacing w:after="240"/>
        <w:outlineLvl w:val="0"/>
      </w:pPr>
      <w:r>
        <w:t>L</w:t>
      </w:r>
      <w:r w:rsidR="00C83D83">
        <w:t>’exécution de la</w:t>
      </w:r>
      <w:r w:rsidR="003E09AA" w:rsidRPr="003E09AA">
        <w:t xml:space="preserve"> </w:t>
      </w:r>
      <w:r w:rsidR="006B3621">
        <w:t>première tranche</w:t>
      </w:r>
      <w:r w:rsidR="003E09AA" w:rsidRPr="003E09AA">
        <w:t xml:space="preserve"> </w:t>
      </w:r>
      <w:r>
        <w:t>de la</w:t>
      </w:r>
      <w:r w:rsidR="003E09AA" w:rsidRPr="003E09AA">
        <w:t xml:space="preserve"> </w:t>
      </w:r>
      <w:r w:rsidR="006B3621">
        <w:t>phase</w:t>
      </w:r>
      <w:r w:rsidR="003E09AA" w:rsidRPr="003E09AA">
        <w:t xml:space="preserve"> III </w:t>
      </w:r>
      <w:r>
        <w:t>du</w:t>
      </w:r>
      <w:r w:rsidR="003E09AA" w:rsidRPr="003E09AA">
        <w:t xml:space="preserve"> </w:t>
      </w:r>
      <w:r w:rsidR="0015410A">
        <w:t>PGEH</w:t>
      </w:r>
      <w:r w:rsidR="003E09AA" w:rsidRPr="003E09AA">
        <w:t xml:space="preserve"> </w:t>
      </w:r>
      <w:r>
        <w:t xml:space="preserve">demandée à la présente </w:t>
      </w:r>
      <w:r w:rsidR="000A0A53">
        <w:t>réunion</w:t>
      </w:r>
      <w:r w:rsidR="003E09AA" w:rsidRPr="003E09AA">
        <w:t xml:space="preserve"> </w:t>
      </w:r>
      <w:r>
        <w:t xml:space="preserve">coûtera </w:t>
      </w:r>
      <w:r w:rsidR="003E09AA" w:rsidRPr="003E09AA">
        <w:t>138</w:t>
      </w:r>
      <w:r>
        <w:t> </w:t>
      </w:r>
      <w:r w:rsidR="003E09AA" w:rsidRPr="003E09AA">
        <w:t>655</w:t>
      </w:r>
      <w:r>
        <w:t> $US</w:t>
      </w:r>
      <w:r w:rsidR="003E09AA" w:rsidRPr="003E09AA">
        <w:t xml:space="preserve">, </w:t>
      </w:r>
      <w:r>
        <w:t xml:space="preserve">soit </w:t>
      </w:r>
      <w:r w:rsidR="003E09AA" w:rsidRPr="003E09AA">
        <w:t>71</w:t>
      </w:r>
      <w:r>
        <w:t> </w:t>
      </w:r>
      <w:r w:rsidR="003E09AA" w:rsidRPr="003E09AA">
        <w:t>500</w:t>
      </w:r>
      <w:r>
        <w:t> $US</w:t>
      </w:r>
      <w:r w:rsidR="003E09AA" w:rsidRPr="003E09AA">
        <w:t xml:space="preserve">, plus </w:t>
      </w:r>
      <w:r>
        <w:t xml:space="preserve">des </w:t>
      </w:r>
      <w:r w:rsidR="000A0A53">
        <w:t>coûts d’appui d’agence</w:t>
      </w:r>
      <w:r w:rsidR="003E09AA" w:rsidRPr="003E09AA">
        <w:t xml:space="preserve"> </w:t>
      </w:r>
      <w:r>
        <w:t xml:space="preserve">de </w:t>
      </w:r>
      <w:r w:rsidR="003E09AA" w:rsidRPr="003E09AA">
        <w:t>5</w:t>
      </w:r>
      <w:r>
        <w:t> </w:t>
      </w:r>
      <w:r w:rsidR="003E09AA" w:rsidRPr="003E09AA">
        <w:t>005</w:t>
      </w:r>
      <w:r>
        <w:t> $US</w:t>
      </w:r>
      <w:r w:rsidR="003E09AA" w:rsidRPr="003E09AA">
        <w:t xml:space="preserve"> </w:t>
      </w:r>
      <w:r>
        <w:t>pour le</w:t>
      </w:r>
      <w:r w:rsidR="003E09AA" w:rsidRPr="003E09AA">
        <w:t xml:space="preserve"> </w:t>
      </w:r>
      <w:r w:rsidR="00F85046" w:rsidRPr="006B3621">
        <w:t>PNUD</w:t>
      </w:r>
      <w:r w:rsidR="003E09AA" w:rsidRPr="003E09AA">
        <w:t xml:space="preserve">, </w:t>
      </w:r>
      <w:r>
        <w:t xml:space="preserve">et </w:t>
      </w:r>
      <w:r w:rsidR="003E09AA" w:rsidRPr="003E09AA">
        <w:t>55</w:t>
      </w:r>
      <w:r>
        <w:t> </w:t>
      </w:r>
      <w:r w:rsidR="003E09AA" w:rsidRPr="003E09AA">
        <w:t>000</w:t>
      </w:r>
      <w:r>
        <w:t> $US</w:t>
      </w:r>
      <w:r w:rsidR="003E09AA" w:rsidRPr="003E09AA">
        <w:t xml:space="preserve">, plus </w:t>
      </w:r>
      <w:r>
        <w:t xml:space="preserve">des </w:t>
      </w:r>
      <w:r w:rsidR="000A0A53">
        <w:t>coûts d’appui d’agence</w:t>
      </w:r>
      <w:r w:rsidR="003E09AA" w:rsidRPr="003E09AA">
        <w:t xml:space="preserve"> </w:t>
      </w:r>
      <w:r>
        <w:t xml:space="preserve">de </w:t>
      </w:r>
      <w:r w:rsidR="003E09AA" w:rsidRPr="003E09AA">
        <w:t>7</w:t>
      </w:r>
      <w:r>
        <w:t> </w:t>
      </w:r>
      <w:r w:rsidR="003E09AA" w:rsidRPr="003E09AA">
        <w:t>150</w:t>
      </w:r>
      <w:r>
        <w:t> $US</w:t>
      </w:r>
      <w:r w:rsidR="003E09AA" w:rsidRPr="003E09AA">
        <w:t xml:space="preserve"> </w:t>
      </w:r>
      <w:r>
        <w:t>pour le</w:t>
      </w:r>
      <w:r w:rsidR="003E09AA" w:rsidRPr="003E09AA">
        <w:t xml:space="preserve"> </w:t>
      </w:r>
      <w:r w:rsidR="00F85046" w:rsidRPr="006B3621">
        <w:t>PNUE</w:t>
      </w:r>
      <w:r w:rsidR="003E09AA" w:rsidRPr="003E09AA">
        <w:t xml:space="preserve">, </w:t>
      </w:r>
      <w:r>
        <w:t>selon la demande soumise à la</w:t>
      </w:r>
      <w:r w:rsidR="003E09AA" w:rsidRPr="003E09AA">
        <w:t xml:space="preserve"> 88</w:t>
      </w:r>
      <w:r>
        <w:rPr>
          <w:vertAlign w:val="superscript"/>
        </w:rPr>
        <w:t>e</w:t>
      </w:r>
      <w:r w:rsidR="003E09AA" w:rsidRPr="003E09AA">
        <w:t xml:space="preserve"> </w:t>
      </w:r>
      <w:r w:rsidR="000A0A53">
        <w:t>réunion</w:t>
      </w:r>
      <w:r w:rsidR="003E09AA" w:rsidRPr="003E09AA">
        <w:t>.</w:t>
      </w:r>
    </w:p>
    <w:p w14:paraId="1CB563B2" w14:textId="7A460D75" w:rsidR="003E09AA" w:rsidRPr="003E09AA" w:rsidRDefault="00C83D83" w:rsidP="00442D87">
      <w:pPr>
        <w:spacing w:after="240"/>
        <w:outlineLvl w:val="0"/>
        <w:rPr>
          <w:b/>
        </w:rPr>
      </w:pPr>
      <w:r>
        <w:rPr>
          <w:b/>
        </w:rPr>
        <w:t xml:space="preserve">État de la mise en œuvre des </w:t>
      </w:r>
      <w:r w:rsidR="006B3621">
        <w:rPr>
          <w:b/>
        </w:rPr>
        <w:t>phase</w:t>
      </w:r>
      <w:r w:rsidR="003E09AA" w:rsidRPr="003E09AA">
        <w:rPr>
          <w:b/>
        </w:rPr>
        <w:t xml:space="preserve">s I </w:t>
      </w:r>
      <w:r>
        <w:rPr>
          <w:b/>
        </w:rPr>
        <w:t>et</w:t>
      </w:r>
      <w:r w:rsidR="003E09AA" w:rsidRPr="003E09AA">
        <w:rPr>
          <w:b/>
        </w:rPr>
        <w:t xml:space="preserve"> II </w:t>
      </w:r>
      <w:r>
        <w:rPr>
          <w:b/>
        </w:rPr>
        <w:t>du</w:t>
      </w:r>
      <w:r w:rsidR="003E09AA" w:rsidRPr="003E09AA">
        <w:rPr>
          <w:b/>
        </w:rPr>
        <w:t xml:space="preserve"> </w:t>
      </w:r>
      <w:r w:rsidR="0015410A">
        <w:rPr>
          <w:b/>
        </w:rPr>
        <w:t>PGEH</w:t>
      </w:r>
    </w:p>
    <w:p w14:paraId="75BE5FAE" w14:textId="3C302D19" w:rsidR="003E09AA" w:rsidRPr="003E09AA" w:rsidRDefault="00C83D83" w:rsidP="00442D87">
      <w:pPr>
        <w:numPr>
          <w:ilvl w:val="0"/>
          <w:numId w:val="1"/>
        </w:numPr>
        <w:spacing w:after="240"/>
        <w:outlineLvl w:val="0"/>
      </w:pPr>
      <w:r>
        <w:t>La p</w:t>
      </w:r>
      <w:r w:rsidR="006B3621">
        <w:t>hase</w:t>
      </w:r>
      <w:r w:rsidR="003E09AA" w:rsidRPr="003E09AA">
        <w:t xml:space="preserve"> I </w:t>
      </w:r>
      <w:r>
        <w:t>du</w:t>
      </w:r>
      <w:r w:rsidR="003E09AA" w:rsidRPr="003E09AA">
        <w:t xml:space="preserve"> </w:t>
      </w:r>
      <w:r w:rsidR="0015410A">
        <w:t>PGEH</w:t>
      </w:r>
      <w:r>
        <w:t xml:space="preserve">, approuvée à la </w:t>
      </w:r>
      <w:r w:rsidR="003E09AA" w:rsidRPr="003E09AA">
        <w:t>63</w:t>
      </w:r>
      <w:r>
        <w:rPr>
          <w:vertAlign w:val="superscript"/>
        </w:rPr>
        <w:t>e</w:t>
      </w:r>
      <w:r w:rsidR="003E09AA" w:rsidRPr="003E09AA">
        <w:t xml:space="preserve"> </w:t>
      </w:r>
      <w:r w:rsidR="000A0A53">
        <w:t>réunion</w:t>
      </w:r>
      <w:r>
        <w:t>,</w:t>
      </w:r>
      <w:r w:rsidR="003E09AA" w:rsidRPr="003E09AA">
        <w:rPr>
          <w:vertAlign w:val="superscript"/>
        </w:rPr>
        <w:footnoteReference w:id="4"/>
      </w:r>
      <w:r w:rsidR="003E09AA" w:rsidRPr="003E09AA">
        <w:t xml:space="preserve"> </w:t>
      </w:r>
      <w:r>
        <w:t xml:space="preserve">avait été révisée à la </w:t>
      </w:r>
      <w:r w:rsidR="003E09AA" w:rsidRPr="003E09AA">
        <w:t>74</w:t>
      </w:r>
      <w:r>
        <w:rPr>
          <w:vertAlign w:val="superscript"/>
        </w:rPr>
        <w:t>e</w:t>
      </w:r>
      <w:r w:rsidR="003E09AA" w:rsidRPr="003E09AA">
        <w:t xml:space="preserve"> </w:t>
      </w:r>
      <w:r w:rsidR="000A0A53">
        <w:t>réunion</w:t>
      </w:r>
      <w:r>
        <w:t>,</w:t>
      </w:r>
      <w:r w:rsidR="003E09AA" w:rsidRPr="003E09AA">
        <w:rPr>
          <w:vertAlign w:val="superscript"/>
        </w:rPr>
        <w:footnoteReference w:id="5"/>
      </w:r>
      <w:r w:rsidR="003E09AA" w:rsidRPr="003E09AA">
        <w:t xml:space="preserve"> </w:t>
      </w:r>
      <w:r>
        <w:t xml:space="preserve">afin de réaliser une réduction de </w:t>
      </w:r>
      <w:r w:rsidR="003E09AA" w:rsidRPr="003E09AA">
        <w:t>10</w:t>
      </w:r>
      <w:r>
        <w:t xml:space="preserve">% du niveau de référence d’ici </w:t>
      </w:r>
      <w:r w:rsidR="003E09AA" w:rsidRPr="003E09AA">
        <w:t xml:space="preserve">2015, </w:t>
      </w:r>
      <w:r>
        <w:t xml:space="preserve">pour un coût </w:t>
      </w:r>
      <w:r w:rsidR="003E09AA" w:rsidRPr="003E09AA">
        <w:t xml:space="preserve">total </w:t>
      </w:r>
      <w:r>
        <w:t xml:space="preserve">de </w:t>
      </w:r>
      <w:r w:rsidR="003E09AA" w:rsidRPr="003E09AA">
        <w:t>88</w:t>
      </w:r>
      <w:r>
        <w:t> </w:t>
      </w:r>
      <w:r w:rsidR="003E09AA" w:rsidRPr="003E09AA">
        <w:t>000</w:t>
      </w:r>
      <w:r>
        <w:t> $US</w:t>
      </w:r>
      <w:r w:rsidR="003E09AA" w:rsidRPr="003E09AA">
        <w:t xml:space="preserve">, plus </w:t>
      </w:r>
      <w:r>
        <w:t xml:space="preserve">les </w:t>
      </w:r>
      <w:r w:rsidR="000A0A53">
        <w:t>coûts d’appui d’agence</w:t>
      </w:r>
      <w:r w:rsidR="003E09AA" w:rsidRPr="003E09AA">
        <w:t xml:space="preserve">, </w:t>
      </w:r>
      <w:r>
        <w:t xml:space="preserve">en vue d’éliminer </w:t>
      </w:r>
      <w:r w:rsidR="003E09AA" w:rsidRPr="003E09AA">
        <w:t>0</w:t>
      </w:r>
      <w:r>
        <w:t>,</w:t>
      </w:r>
      <w:r w:rsidR="003E09AA" w:rsidRPr="003E09AA">
        <w:t xml:space="preserve">10 </w:t>
      </w:r>
      <w:r>
        <w:t>t</w:t>
      </w:r>
      <w:r w:rsidR="00481850">
        <w:t>onnes PAO</w:t>
      </w:r>
      <w:r w:rsidR="003E09AA" w:rsidRPr="003E09AA">
        <w:t xml:space="preserve"> </w:t>
      </w:r>
      <w:r>
        <w:t xml:space="preserve">des </w:t>
      </w:r>
      <w:r w:rsidR="003E09AA" w:rsidRPr="003E09AA">
        <w:t>HCFC u</w:t>
      </w:r>
      <w:r>
        <w:t xml:space="preserve">tilisés dans le secteur de l’entretien en </w:t>
      </w:r>
      <w:r w:rsidRPr="003E09AA">
        <w:t>réfrigération</w:t>
      </w:r>
      <w:r w:rsidR="003E09AA" w:rsidRPr="003E09AA">
        <w:t xml:space="preserve"> </w:t>
      </w:r>
      <w:r>
        <w:t xml:space="preserve">et climatisation </w:t>
      </w:r>
      <w:r w:rsidR="003E09AA" w:rsidRPr="003E09AA">
        <w:t>(R</w:t>
      </w:r>
      <w:r>
        <w:t>&amp;</w:t>
      </w:r>
      <w:r w:rsidR="003E09AA" w:rsidRPr="003E09AA">
        <w:t>C).</w:t>
      </w:r>
      <w:r>
        <w:t xml:space="preserve"> La p</w:t>
      </w:r>
      <w:r w:rsidR="006B3621">
        <w:t>hase</w:t>
      </w:r>
      <w:r w:rsidR="003E09AA" w:rsidRPr="003E09AA">
        <w:t xml:space="preserve"> I </w:t>
      </w:r>
      <w:r>
        <w:t>du</w:t>
      </w:r>
      <w:r w:rsidR="003E09AA" w:rsidRPr="003E09AA">
        <w:t xml:space="preserve"> </w:t>
      </w:r>
      <w:r w:rsidR="0015410A">
        <w:t>PGEH</w:t>
      </w:r>
      <w:r w:rsidR="003E09AA" w:rsidRPr="003E09AA">
        <w:t xml:space="preserve"> </w:t>
      </w:r>
      <w:r>
        <w:t xml:space="preserve">avait été achevée le </w:t>
      </w:r>
      <w:r w:rsidR="003E09AA" w:rsidRPr="003E09AA">
        <w:t xml:space="preserve">31 </w:t>
      </w:r>
      <w:r>
        <w:t>décembre</w:t>
      </w:r>
      <w:r w:rsidR="003E09AA" w:rsidRPr="003E09AA">
        <w:t xml:space="preserve"> 2016.</w:t>
      </w:r>
    </w:p>
    <w:p w14:paraId="23698302" w14:textId="5167218C" w:rsidR="003E09AA" w:rsidRPr="003E09AA" w:rsidRDefault="00C83D83" w:rsidP="00442D87">
      <w:pPr>
        <w:numPr>
          <w:ilvl w:val="0"/>
          <w:numId w:val="1"/>
        </w:numPr>
        <w:spacing w:after="240"/>
        <w:outlineLvl w:val="0"/>
      </w:pPr>
      <w:r>
        <w:t>La p</w:t>
      </w:r>
      <w:r w:rsidR="006B3621">
        <w:t>hase</w:t>
      </w:r>
      <w:r w:rsidR="003E09AA" w:rsidRPr="003E09AA">
        <w:t xml:space="preserve"> II </w:t>
      </w:r>
      <w:r>
        <w:t>du</w:t>
      </w:r>
      <w:r w:rsidR="003E09AA" w:rsidRPr="003E09AA">
        <w:t xml:space="preserve"> </w:t>
      </w:r>
      <w:r w:rsidR="0015410A">
        <w:t>PGEH</w:t>
      </w:r>
      <w:r w:rsidR="003E09AA" w:rsidRPr="003E09AA">
        <w:t xml:space="preserve"> </w:t>
      </w:r>
      <w:r>
        <w:t xml:space="preserve">avait été approuvée à la </w:t>
      </w:r>
      <w:r w:rsidR="003E09AA" w:rsidRPr="003E09AA">
        <w:t>77</w:t>
      </w:r>
      <w:r>
        <w:rPr>
          <w:vertAlign w:val="superscript"/>
        </w:rPr>
        <w:t>e</w:t>
      </w:r>
      <w:r w:rsidR="003E09AA" w:rsidRPr="003E09AA">
        <w:t> </w:t>
      </w:r>
      <w:r w:rsidR="000A0A53">
        <w:t>réunion</w:t>
      </w:r>
      <w:r>
        <w:t>,</w:t>
      </w:r>
      <w:r w:rsidR="003E09AA" w:rsidRPr="003E09AA">
        <w:rPr>
          <w:vertAlign w:val="superscript"/>
        </w:rPr>
        <w:footnoteReference w:id="6"/>
      </w:r>
      <w:r w:rsidR="003E09AA" w:rsidRPr="003E09AA">
        <w:t xml:space="preserve"> </w:t>
      </w:r>
      <w:r>
        <w:t xml:space="preserve">afin d’obtenir une réduction de </w:t>
      </w:r>
      <w:r w:rsidR="003E09AA" w:rsidRPr="003E09AA">
        <w:t>35</w:t>
      </w:r>
      <w:r>
        <w:t xml:space="preserve"> % du niveau de référence d’ici </w:t>
      </w:r>
      <w:r w:rsidR="003E09AA" w:rsidRPr="003E09AA">
        <w:t xml:space="preserve">2020, </w:t>
      </w:r>
      <w:r>
        <w:t xml:space="preserve">pour un coût </w:t>
      </w:r>
      <w:r w:rsidR="003E09AA" w:rsidRPr="003E09AA">
        <w:t xml:space="preserve">total </w:t>
      </w:r>
      <w:r>
        <w:t xml:space="preserve">de </w:t>
      </w:r>
      <w:r w:rsidR="003E09AA" w:rsidRPr="003E09AA">
        <w:t>174</w:t>
      </w:r>
      <w:r w:rsidR="00FA68A8">
        <w:t> </w:t>
      </w:r>
      <w:r w:rsidR="003E09AA" w:rsidRPr="003E09AA">
        <w:t>500</w:t>
      </w:r>
      <w:r w:rsidR="00FA68A8">
        <w:t> $US</w:t>
      </w:r>
      <w:r w:rsidR="003E09AA" w:rsidRPr="003E09AA">
        <w:t xml:space="preserve">, plus </w:t>
      </w:r>
      <w:r w:rsidR="00FA68A8">
        <w:t xml:space="preserve">les </w:t>
      </w:r>
      <w:r w:rsidR="000A0A53">
        <w:t>coûts d’appui d’agence</w:t>
      </w:r>
      <w:r w:rsidR="003E09AA" w:rsidRPr="003E09AA">
        <w:t xml:space="preserve">, </w:t>
      </w:r>
      <w:r w:rsidR="00FA68A8">
        <w:t xml:space="preserve">en vue d’éliminer </w:t>
      </w:r>
      <w:r w:rsidR="003E09AA" w:rsidRPr="003E09AA">
        <w:t>0</w:t>
      </w:r>
      <w:r w:rsidR="00FA68A8">
        <w:t>,</w:t>
      </w:r>
      <w:r w:rsidR="003E09AA" w:rsidRPr="003E09AA">
        <w:t xml:space="preserve">25 </w:t>
      </w:r>
      <w:r w:rsidR="00FA68A8">
        <w:t>t</w:t>
      </w:r>
      <w:r w:rsidR="00481850">
        <w:t>onnes PAO</w:t>
      </w:r>
      <w:r w:rsidR="003E09AA" w:rsidRPr="003E09AA">
        <w:t xml:space="preserve"> </w:t>
      </w:r>
      <w:r w:rsidR="00FA68A8">
        <w:t xml:space="preserve">des </w:t>
      </w:r>
      <w:r w:rsidR="003E09AA" w:rsidRPr="003E09AA">
        <w:t>HCFC</w:t>
      </w:r>
      <w:r w:rsidR="00FA68A8">
        <w:t xml:space="preserve"> utilisés dans le secteur de l’entretien en </w:t>
      </w:r>
      <w:r w:rsidR="003E09AA" w:rsidRPr="003E09AA">
        <w:t>R</w:t>
      </w:r>
      <w:r w:rsidR="00FA68A8">
        <w:t>&amp;</w:t>
      </w:r>
      <w:r w:rsidR="003E09AA" w:rsidRPr="003E09AA">
        <w:t xml:space="preserve">C. </w:t>
      </w:r>
      <w:r w:rsidR="00FA68A8">
        <w:t xml:space="preserve">La troisième et dernière </w:t>
      </w:r>
      <w:r w:rsidR="003E09AA" w:rsidRPr="003E09AA">
        <w:t xml:space="preserve">tranche </w:t>
      </w:r>
      <w:r w:rsidR="00FA68A8">
        <w:t xml:space="preserve">de la </w:t>
      </w:r>
      <w:r w:rsidR="006B3621">
        <w:t>phase</w:t>
      </w:r>
      <w:r w:rsidR="003E09AA" w:rsidRPr="003E09AA">
        <w:t xml:space="preserve"> II </w:t>
      </w:r>
      <w:r w:rsidR="007C122E">
        <w:t xml:space="preserve">a été approuvée au titre du PAI établi pour la </w:t>
      </w:r>
      <w:r w:rsidR="003E09AA" w:rsidRPr="003E09AA">
        <w:t>86</w:t>
      </w:r>
      <w:r w:rsidR="007C122E">
        <w:rPr>
          <w:vertAlign w:val="superscript"/>
        </w:rPr>
        <w:t>e</w:t>
      </w:r>
      <w:r w:rsidR="003E09AA" w:rsidRPr="003E09AA">
        <w:t xml:space="preserve"> </w:t>
      </w:r>
      <w:r w:rsidR="000A0A53">
        <w:t>réunion</w:t>
      </w:r>
      <w:r w:rsidR="003E09AA" w:rsidRPr="003E09AA">
        <w:t xml:space="preserve"> </w:t>
      </w:r>
      <w:r w:rsidR="007C122E">
        <w:t>e</w:t>
      </w:r>
      <w:r w:rsidR="003E09AA" w:rsidRPr="003E09AA">
        <w:t xml:space="preserve">n </w:t>
      </w:r>
      <w:r w:rsidR="007C122E">
        <w:t>décembre</w:t>
      </w:r>
      <w:r w:rsidR="003E09AA" w:rsidRPr="003E09AA">
        <w:t xml:space="preserve"> 2020; </w:t>
      </w:r>
      <w:r w:rsidR="007C122E">
        <w:t xml:space="preserve">la </w:t>
      </w:r>
      <w:r w:rsidR="006B3621">
        <w:t>phase</w:t>
      </w:r>
      <w:r w:rsidR="003E09AA" w:rsidRPr="003E09AA">
        <w:t xml:space="preserve"> II </w:t>
      </w:r>
      <w:r w:rsidR="007C122E">
        <w:t xml:space="preserve">sera achevée d’ici le </w:t>
      </w:r>
      <w:r w:rsidR="003E09AA" w:rsidRPr="003E09AA">
        <w:t xml:space="preserve">31 </w:t>
      </w:r>
      <w:r w:rsidR="007C122E">
        <w:t>décembre</w:t>
      </w:r>
      <w:r w:rsidR="003E09AA" w:rsidRPr="003E09AA">
        <w:t xml:space="preserve"> 2021.</w:t>
      </w:r>
    </w:p>
    <w:p w14:paraId="21D3B3AD" w14:textId="5E832FBB" w:rsidR="003E09AA" w:rsidRPr="003E09AA" w:rsidRDefault="007C122E" w:rsidP="00442D87">
      <w:pPr>
        <w:spacing w:after="240"/>
      </w:pPr>
      <w:r>
        <w:rPr>
          <w:u w:val="single"/>
        </w:rPr>
        <w:t>C</w:t>
      </w:r>
      <w:r w:rsidR="00481850">
        <w:rPr>
          <w:u w:val="single"/>
        </w:rPr>
        <w:t>onsommation</w:t>
      </w:r>
      <w:r>
        <w:rPr>
          <w:u w:val="single"/>
        </w:rPr>
        <w:t xml:space="preserve"> de </w:t>
      </w:r>
      <w:r w:rsidRPr="003E09AA">
        <w:rPr>
          <w:u w:val="single"/>
        </w:rPr>
        <w:t>HCFC</w:t>
      </w:r>
    </w:p>
    <w:p w14:paraId="1FE8D728" w14:textId="308E7FBA" w:rsidR="003E09AA" w:rsidRPr="003E09AA" w:rsidRDefault="007C122E" w:rsidP="00442D87">
      <w:pPr>
        <w:numPr>
          <w:ilvl w:val="0"/>
          <w:numId w:val="1"/>
        </w:numPr>
        <w:spacing w:after="240"/>
        <w:outlineLvl w:val="0"/>
      </w:pPr>
      <w:r>
        <w:t>L</w:t>
      </w:r>
      <w:r w:rsidR="003E09AA" w:rsidRPr="003E09AA">
        <w:t xml:space="preserve">e </w:t>
      </w:r>
      <w:r w:rsidR="00B479ED">
        <w:t>Gouvernement</w:t>
      </w:r>
      <w:r w:rsidR="003E09AA" w:rsidRPr="003E09AA">
        <w:t xml:space="preserve"> </w:t>
      </w:r>
      <w:r>
        <w:t>de la</w:t>
      </w:r>
      <w:r w:rsidR="003E09AA" w:rsidRPr="003E09AA">
        <w:t xml:space="preserve"> </w:t>
      </w:r>
      <w:r w:rsidR="00F85046" w:rsidRPr="006B3621">
        <w:t>République de Moldova</w:t>
      </w:r>
      <w:r w:rsidR="003E09AA" w:rsidRPr="003E09AA">
        <w:t xml:space="preserve"> </w:t>
      </w:r>
      <w:r>
        <w:t xml:space="preserve">a indiqué une </w:t>
      </w:r>
      <w:r w:rsidR="00481850">
        <w:t>consommation</w:t>
      </w:r>
      <w:r w:rsidR="003E09AA" w:rsidRPr="003E09AA">
        <w:t xml:space="preserve"> </w:t>
      </w:r>
      <w:r>
        <w:t>de</w:t>
      </w:r>
      <w:r w:rsidR="003E09AA" w:rsidRPr="003E09AA">
        <w:t xml:space="preserve"> 0</w:t>
      </w:r>
      <w:r>
        <w:t>,</w:t>
      </w:r>
      <w:r w:rsidR="003E09AA" w:rsidRPr="003E09AA">
        <w:t xml:space="preserve">56 </w:t>
      </w:r>
      <w:r>
        <w:t>t</w:t>
      </w:r>
      <w:r w:rsidR="00481850">
        <w:t>onnes PAO</w:t>
      </w:r>
      <w:r w:rsidR="003E09AA" w:rsidRPr="003E09AA">
        <w:t xml:space="preserve"> </w:t>
      </w:r>
      <w:r>
        <w:t>de</w:t>
      </w:r>
      <w:r w:rsidR="003E09AA" w:rsidRPr="003E09AA">
        <w:t xml:space="preserve"> HCFC </w:t>
      </w:r>
      <w:r>
        <w:t>e</w:t>
      </w:r>
      <w:r w:rsidR="003E09AA" w:rsidRPr="003E09AA">
        <w:t xml:space="preserve">n 2020. </w:t>
      </w:r>
      <w:r>
        <w:t xml:space="preserve">La </w:t>
      </w:r>
      <w:r w:rsidR="00481850">
        <w:t>consommation</w:t>
      </w:r>
      <w:r>
        <w:t xml:space="preserve"> de HCFC pour </w:t>
      </w:r>
      <w:r w:rsidRPr="007C122E">
        <w:t>2016</w:t>
      </w:r>
      <w:r>
        <w:t>-</w:t>
      </w:r>
      <w:r w:rsidRPr="007C122E">
        <w:t xml:space="preserve">2020 </w:t>
      </w:r>
      <w:r>
        <w:t xml:space="preserve">est illustrée dans le </w:t>
      </w:r>
      <w:r w:rsidR="003E09AA" w:rsidRPr="003E09AA">
        <w:t>Table</w:t>
      </w:r>
      <w:r>
        <w:t>au</w:t>
      </w:r>
      <w:r w:rsidR="003E09AA" w:rsidRPr="003E09AA">
        <w:t xml:space="preserve"> 1. </w:t>
      </w:r>
    </w:p>
    <w:p w14:paraId="4292DCAB" w14:textId="084E4AB8" w:rsidR="003E09AA" w:rsidRPr="003E09AA" w:rsidRDefault="003E09AA" w:rsidP="003E09AA">
      <w:pPr>
        <w:rPr>
          <w:b/>
        </w:rPr>
      </w:pPr>
      <w:r w:rsidRPr="003E09AA">
        <w:rPr>
          <w:b/>
        </w:rPr>
        <w:t>Table</w:t>
      </w:r>
      <w:r w:rsidR="007C122E">
        <w:rPr>
          <w:b/>
        </w:rPr>
        <w:t>au</w:t>
      </w:r>
      <w:r w:rsidRPr="003E09AA">
        <w:rPr>
          <w:b/>
        </w:rPr>
        <w:t xml:space="preserve"> 1. </w:t>
      </w:r>
      <w:r w:rsidR="007C122E">
        <w:rPr>
          <w:b/>
        </w:rPr>
        <w:t>C</w:t>
      </w:r>
      <w:r w:rsidR="00481850">
        <w:rPr>
          <w:b/>
        </w:rPr>
        <w:t>onsommation</w:t>
      </w:r>
      <w:r w:rsidRPr="003E09AA">
        <w:rPr>
          <w:b/>
        </w:rPr>
        <w:t xml:space="preserve"> </w:t>
      </w:r>
      <w:r w:rsidR="007C122E">
        <w:rPr>
          <w:b/>
        </w:rPr>
        <w:t xml:space="preserve">de HCFC en </w:t>
      </w:r>
      <w:r w:rsidR="00F85046" w:rsidRPr="006B3621">
        <w:rPr>
          <w:b/>
        </w:rPr>
        <w:t>République de Moldova</w:t>
      </w:r>
      <w:r w:rsidRPr="003E09AA">
        <w:rPr>
          <w:b/>
        </w:rPr>
        <w:t xml:space="preserve"> (</w:t>
      </w:r>
      <w:r w:rsidR="007C122E">
        <w:rPr>
          <w:b/>
        </w:rPr>
        <w:t xml:space="preserve">données de l’Article 7 pour </w:t>
      </w:r>
      <w:r w:rsidRPr="003E09AA">
        <w:rPr>
          <w:b/>
        </w:rPr>
        <w:t>2016</w:t>
      </w:r>
      <w:r w:rsidR="00442D87">
        <w:rPr>
          <w:b/>
        </w:rPr>
        <w:noBreakHyphen/>
      </w:r>
      <w:r w:rsidRPr="003E09AA">
        <w:rPr>
          <w:b/>
        </w:rPr>
        <w:t>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3E09AA" w:rsidRPr="003E09AA" w14:paraId="05652CAE" w14:textId="77777777" w:rsidTr="00B77E61">
        <w:trPr>
          <w:tblHeader/>
        </w:trPr>
        <w:tc>
          <w:tcPr>
            <w:tcW w:w="1248" w:type="pct"/>
            <w:shd w:val="clear" w:color="auto" w:fill="auto"/>
            <w:noWrap/>
            <w:tcMar>
              <w:left w:w="43" w:type="dxa"/>
              <w:right w:w="43" w:type="dxa"/>
            </w:tcMar>
            <w:vAlign w:val="center"/>
            <w:hideMark/>
          </w:tcPr>
          <w:p w14:paraId="17285C5F" w14:textId="77777777" w:rsidR="003E09AA" w:rsidRPr="003E09AA" w:rsidRDefault="003E09AA" w:rsidP="003E09AA">
            <w:pPr>
              <w:widowControl w:val="0"/>
              <w:jc w:val="left"/>
              <w:rPr>
                <w:b/>
                <w:bCs/>
                <w:sz w:val="21"/>
                <w:szCs w:val="21"/>
              </w:rPr>
            </w:pPr>
            <w:r w:rsidRPr="003E09AA">
              <w:rPr>
                <w:b/>
                <w:bCs/>
                <w:sz w:val="21"/>
                <w:szCs w:val="21"/>
              </w:rPr>
              <w:t>HCFC-22</w:t>
            </w:r>
          </w:p>
        </w:tc>
        <w:tc>
          <w:tcPr>
            <w:tcW w:w="625" w:type="pct"/>
            <w:shd w:val="clear" w:color="auto" w:fill="auto"/>
            <w:noWrap/>
            <w:vAlign w:val="center"/>
            <w:hideMark/>
          </w:tcPr>
          <w:p w14:paraId="026C7099" w14:textId="77777777" w:rsidR="003E09AA" w:rsidRPr="003E09AA" w:rsidRDefault="003E09AA" w:rsidP="003E09AA">
            <w:pPr>
              <w:widowControl w:val="0"/>
              <w:jc w:val="center"/>
              <w:rPr>
                <w:b/>
                <w:bCs/>
                <w:sz w:val="21"/>
                <w:szCs w:val="21"/>
              </w:rPr>
            </w:pPr>
            <w:r w:rsidRPr="003E09AA">
              <w:rPr>
                <w:b/>
                <w:bCs/>
                <w:sz w:val="21"/>
                <w:szCs w:val="21"/>
              </w:rPr>
              <w:t>2016</w:t>
            </w:r>
          </w:p>
        </w:tc>
        <w:tc>
          <w:tcPr>
            <w:tcW w:w="626" w:type="pct"/>
          </w:tcPr>
          <w:p w14:paraId="15284705" w14:textId="77777777" w:rsidR="003E09AA" w:rsidRPr="003E09AA" w:rsidRDefault="003E09AA" w:rsidP="003E09AA">
            <w:pPr>
              <w:widowControl w:val="0"/>
              <w:jc w:val="center"/>
              <w:rPr>
                <w:b/>
                <w:bCs/>
                <w:sz w:val="21"/>
                <w:szCs w:val="21"/>
              </w:rPr>
            </w:pPr>
            <w:r w:rsidRPr="003E09AA">
              <w:rPr>
                <w:b/>
                <w:bCs/>
                <w:sz w:val="21"/>
                <w:szCs w:val="21"/>
              </w:rPr>
              <w:t>2017</w:t>
            </w:r>
          </w:p>
        </w:tc>
        <w:tc>
          <w:tcPr>
            <w:tcW w:w="625" w:type="pct"/>
          </w:tcPr>
          <w:p w14:paraId="45394F74" w14:textId="77777777" w:rsidR="003E09AA" w:rsidRPr="003E09AA" w:rsidRDefault="003E09AA" w:rsidP="003E09AA">
            <w:pPr>
              <w:widowControl w:val="0"/>
              <w:jc w:val="center"/>
              <w:rPr>
                <w:b/>
                <w:bCs/>
                <w:sz w:val="21"/>
                <w:szCs w:val="21"/>
              </w:rPr>
            </w:pPr>
            <w:r w:rsidRPr="003E09AA">
              <w:rPr>
                <w:b/>
                <w:bCs/>
                <w:sz w:val="21"/>
                <w:szCs w:val="21"/>
              </w:rPr>
              <w:t>2018</w:t>
            </w:r>
          </w:p>
        </w:tc>
        <w:tc>
          <w:tcPr>
            <w:tcW w:w="626" w:type="pct"/>
          </w:tcPr>
          <w:p w14:paraId="42A9EE4E" w14:textId="77777777" w:rsidR="003E09AA" w:rsidRPr="003E09AA" w:rsidRDefault="003E09AA" w:rsidP="003E09AA">
            <w:pPr>
              <w:widowControl w:val="0"/>
              <w:jc w:val="center"/>
              <w:rPr>
                <w:b/>
                <w:bCs/>
                <w:sz w:val="21"/>
                <w:szCs w:val="21"/>
              </w:rPr>
            </w:pPr>
            <w:r w:rsidRPr="003E09AA">
              <w:rPr>
                <w:b/>
                <w:bCs/>
                <w:sz w:val="21"/>
                <w:szCs w:val="21"/>
              </w:rPr>
              <w:t>2019</w:t>
            </w:r>
          </w:p>
        </w:tc>
        <w:tc>
          <w:tcPr>
            <w:tcW w:w="625" w:type="pct"/>
            <w:vAlign w:val="center"/>
          </w:tcPr>
          <w:p w14:paraId="0C280606" w14:textId="77777777" w:rsidR="003E09AA" w:rsidRPr="003E09AA" w:rsidRDefault="003E09AA" w:rsidP="003E09AA">
            <w:pPr>
              <w:widowControl w:val="0"/>
              <w:jc w:val="center"/>
              <w:rPr>
                <w:b/>
                <w:bCs/>
                <w:sz w:val="21"/>
                <w:szCs w:val="21"/>
              </w:rPr>
            </w:pPr>
            <w:r w:rsidRPr="003E09AA">
              <w:rPr>
                <w:b/>
                <w:bCs/>
                <w:sz w:val="21"/>
                <w:szCs w:val="21"/>
              </w:rPr>
              <w:t>2020</w:t>
            </w:r>
          </w:p>
        </w:tc>
        <w:tc>
          <w:tcPr>
            <w:tcW w:w="626" w:type="pct"/>
            <w:shd w:val="clear" w:color="auto" w:fill="auto"/>
            <w:noWrap/>
            <w:vAlign w:val="center"/>
            <w:hideMark/>
          </w:tcPr>
          <w:p w14:paraId="767BC5EE" w14:textId="77777777" w:rsidR="003E09AA" w:rsidRPr="003E09AA" w:rsidRDefault="003E09AA" w:rsidP="003E09AA">
            <w:pPr>
              <w:widowControl w:val="0"/>
              <w:jc w:val="center"/>
              <w:rPr>
                <w:b/>
                <w:bCs/>
                <w:sz w:val="21"/>
                <w:szCs w:val="21"/>
              </w:rPr>
            </w:pPr>
            <w:r w:rsidRPr="003E09AA">
              <w:rPr>
                <w:b/>
                <w:bCs/>
                <w:sz w:val="21"/>
                <w:szCs w:val="21"/>
              </w:rPr>
              <w:t>Baseline</w:t>
            </w:r>
          </w:p>
        </w:tc>
      </w:tr>
      <w:tr w:rsidR="003E09AA" w:rsidRPr="003E09AA" w14:paraId="5A43B737" w14:textId="77777777" w:rsidTr="00B77E61">
        <w:tc>
          <w:tcPr>
            <w:tcW w:w="1248" w:type="pct"/>
            <w:shd w:val="clear" w:color="auto" w:fill="auto"/>
            <w:noWrap/>
            <w:tcMar>
              <w:left w:w="43" w:type="dxa"/>
              <w:right w:w="43" w:type="dxa"/>
            </w:tcMar>
            <w:vAlign w:val="center"/>
            <w:hideMark/>
          </w:tcPr>
          <w:p w14:paraId="156FD45F" w14:textId="5DD4E2A7" w:rsidR="003E09AA" w:rsidRPr="003E09AA" w:rsidRDefault="007C122E" w:rsidP="003E09AA">
            <w:pPr>
              <w:widowControl w:val="0"/>
              <w:jc w:val="left"/>
              <w:rPr>
                <w:bCs/>
                <w:sz w:val="21"/>
                <w:szCs w:val="21"/>
              </w:rPr>
            </w:pPr>
            <w:r>
              <w:rPr>
                <w:bCs/>
                <w:sz w:val="21"/>
                <w:szCs w:val="21"/>
              </w:rPr>
              <w:t>T</w:t>
            </w:r>
            <w:r w:rsidR="003E09AA" w:rsidRPr="003E09AA">
              <w:rPr>
                <w:bCs/>
                <w:sz w:val="21"/>
                <w:szCs w:val="21"/>
              </w:rPr>
              <w:t xml:space="preserve">onnes </w:t>
            </w:r>
            <w:r>
              <w:rPr>
                <w:bCs/>
                <w:sz w:val="21"/>
                <w:szCs w:val="21"/>
              </w:rPr>
              <w:t xml:space="preserve">métriques </w:t>
            </w:r>
            <w:r w:rsidR="003E09AA" w:rsidRPr="003E09AA">
              <w:rPr>
                <w:bCs/>
                <w:sz w:val="21"/>
                <w:szCs w:val="21"/>
              </w:rPr>
              <w:t>(</w:t>
            </w:r>
            <w:r>
              <w:rPr>
                <w:bCs/>
                <w:sz w:val="21"/>
                <w:szCs w:val="21"/>
              </w:rPr>
              <w:t>t</w:t>
            </w:r>
            <w:r w:rsidR="003E09AA" w:rsidRPr="003E09AA">
              <w:rPr>
                <w:bCs/>
                <w:sz w:val="21"/>
                <w:szCs w:val="21"/>
              </w:rPr>
              <w:t>m)</w:t>
            </w:r>
          </w:p>
        </w:tc>
        <w:tc>
          <w:tcPr>
            <w:tcW w:w="625" w:type="pct"/>
            <w:shd w:val="clear" w:color="auto" w:fill="auto"/>
            <w:noWrap/>
            <w:tcMar>
              <w:left w:w="115" w:type="dxa"/>
              <w:right w:w="230" w:type="dxa"/>
            </w:tcMar>
          </w:tcPr>
          <w:p w14:paraId="7E330D16" w14:textId="10FBE708"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00</w:t>
            </w:r>
          </w:p>
        </w:tc>
        <w:tc>
          <w:tcPr>
            <w:tcW w:w="626" w:type="pct"/>
            <w:tcMar>
              <w:left w:w="115" w:type="dxa"/>
              <w:right w:w="230" w:type="dxa"/>
            </w:tcMar>
          </w:tcPr>
          <w:p w14:paraId="0789F743" w14:textId="2AF807BC"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00</w:t>
            </w:r>
          </w:p>
        </w:tc>
        <w:tc>
          <w:tcPr>
            <w:tcW w:w="625" w:type="pct"/>
            <w:tcMar>
              <w:left w:w="115" w:type="dxa"/>
              <w:right w:w="230" w:type="dxa"/>
            </w:tcMar>
          </w:tcPr>
          <w:p w14:paraId="52DF78F7" w14:textId="22A33EF1" w:rsidR="003E09AA" w:rsidRPr="003E09AA" w:rsidRDefault="003E09AA" w:rsidP="003E09AA">
            <w:pPr>
              <w:jc w:val="right"/>
              <w:rPr>
                <w:sz w:val="21"/>
                <w:szCs w:val="21"/>
              </w:rPr>
            </w:pPr>
            <w:r w:rsidRPr="003E09AA">
              <w:rPr>
                <w:sz w:val="21"/>
                <w:szCs w:val="21"/>
              </w:rPr>
              <w:t>5</w:t>
            </w:r>
            <w:r w:rsidR="007C122E">
              <w:rPr>
                <w:sz w:val="21"/>
                <w:szCs w:val="21"/>
              </w:rPr>
              <w:t>,</w:t>
            </w:r>
            <w:r w:rsidRPr="003E09AA">
              <w:rPr>
                <w:sz w:val="21"/>
                <w:szCs w:val="21"/>
              </w:rPr>
              <w:t>58</w:t>
            </w:r>
          </w:p>
        </w:tc>
        <w:tc>
          <w:tcPr>
            <w:tcW w:w="626" w:type="pct"/>
            <w:tcMar>
              <w:left w:w="115" w:type="dxa"/>
              <w:right w:w="230" w:type="dxa"/>
            </w:tcMar>
          </w:tcPr>
          <w:p w14:paraId="62307B56" w14:textId="3559A6DA" w:rsidR="003E09AA" w:rsidRPr="003E09AA" w:rsidRDefault="003E09AA" w:rsidP="003E09AA">
            <w:pPr>
              <w:widowControl w:val="0"/>
              <w:jc w:val="right"/>
              <w:rPr>
                <w:sz w:val="21"/>
                <w:szCs w:val="21"/>
              </w:rPr>
            </w:pPr>
            <w:r w:rsidRPr="003E09AA">
              <w:rPr>
                <w:sz w:val="21"/>
                <w:szCs w:val="21"/>
              </w:rPr>
              <w:t>9</w:t>
            </w:r>
            <w:r w:rsidR="007C122E">
              <w:rPr>
                <w:sz w:val="21"/>
                <w:szCs w:val="21"/>
              </w:rPr>
              <w:t>,</w:t>
            </w:r>
            <w:r w:rsidRPr="003E09AA">
              <w:rPr>
                <w:sz w:val="21"/>
                <w:szCs w:val="21"/>
              </w:rPr>
              <w:t>68</w:t>
            </w:r>
          </w:p>
        </w:tc>
        <w:tc>
          <w:tcPr>
            <w:tcW w:w="625" w:type="pct"/>
            <w:tcMar>
              <w:left w:w="115" w:type="dxa"/>
              <w:right w:w="230" w:type="dxa"/>
            </w:tcMar>
            <w:vAlign w:val="bottom"/>
          </w:tcPr>
          <w:p w14:paraId="78F889C0" w14:textId="27BFE388" w:rsidR="003E09AA" w:rsidRPr="003E09AA" w:rsidRDefault="003E09AA" w:rsidP="003E09AA">
            <w:pPr>
              <w:jc w:val="right"/>
              <w:rPr>
                <w:sz w:val="21"/>
                <w:szCs w:val="21"/>
              </w:rPr>
            </w:pPr>
            <w:r w:rsidRPr="003E09AA">
              <w:rPr>
                <w:sz w:val="21"/>
                <w:szCs w:val="21"/>
              </w:rPr>
              <w:t>10</w:t>
            </w:r>
            <w:r w:rsidR="007C122E">
              <w:rPr>
                <w:sz w:val="21"/>
                <w:szCs w:val="21"/>
              </w:rPr>
              <w:t>,</w:t>
            </w:r>
            <w:r w:rsidRPr="003E09AA">
              <w:rPr>
                <w:sz w:val="21"/>
                <w:szCs w:val="21"/>
              </w:rPr>
              <w:t>10</w:t>
            </w:r>
          </w:p>
        </w:tc>
        <w:tc>
          <w:tcPr>
            <w:tcW w:w="626" w:type="pct"/>
            <w:shd w:val="clear" w:color="auto" w:fill="auto"/>
            <w:noWrap/>
            <w:tcMar>
              <w:left w:w="115" w:type="dxa"/>
              <w:right w:w="230" w:type="dxa"/>
            </w:tcMar>
            <w:vAlign w:val="center"/>
          </w:tcPr>
          <w:p w14:paraId="71C98016" w14:textId="1FDAC734" w:rsidR="003E09AA" w:rsidRPr="003E09AA" w:rsidRDefault="003E09AA" w:rsidP="003E09AA">
            <w:pPr>
              <w:widowControl w:val="0"/>
              <w:jc w:val="right"/>
              <w:rPr>
                <w:bCs/>
                <w:sz w:val="21"/>
                <w:szCs w:val="21"/>
              </w:rPr>
            </w:pPr>
            <w:r w:rsidRPr="003E09AA">
              <w:rPr>
                <w:sz w:val="21"/>
                <w:szCs w:val="21"/>
              </w:rPr>
              <w:t>17</w:t>
            </w:r>
            <w:r w:rsidR="007C122E">
              <w:rPr>
                <w:sz w:val="21"/>
                <w:szCs w:val="21"/>
              </w:rPr>
              <w:t>,</w:t>
            </w:r>
            <w:r w:rsidRPr="003E09AA">
              <w:rPr>
                <w:sz w:val="21"/>
                <w:szCs w:val="21"/>
              </w:rPr>
              <w:t>00</w:t>
            </w:r>
          </w:p>
        </w:tc>
      </w:tr>
      <w:tr w:rsidR="003E09AA" w:rsidRPr="003E09AA" w14:paraId="2F3C1295" w14:textId="77777777" w:rsidTr="00B77E61">
        <w:tc>
          <w:tcPr>
            <w:tcW w:w="1248" w:type="pct"/>
            <w:shd w:val="clear" w:color="auto" w:fill="auto"/>
            <w:noWrap/>
            <w:tcMar>
              <w:left w:w="43" w:type="dxa"/>
              <w:right w:w="43" w:type="dxa"/>
            </w:tcMar>
            <w:vAlign w:val="center"/>
            <w:hideMark/>
          </w:tcPr>
          <w:p w14:paraId="72D8901F" w14:textId="16F0C921" w:rsidR="003E09AA" w:rsidRPr="003E09AA" w:rsidRDefault="00481850" w:rsidP="003E09AA">
            <w:pPr>
              <w:widowControl w:val="0"/>
              <w:jc w:val="left"/>
              <w:rPr>
                <w:sz w:val="21"/>
                <w:szCs w:val="21"/>
              </w:rPr>
            </w:pPr>
            <w:r>
              <w:rPr>
                <w:bCs/>
                <w:sz w:val="21"/>
                <w:szCs w:val="21"/>
              </w:rPr>
              <w:t>Tonnes PAO</w:t>
            </w:r>
          </w:p>
        </w:tc>
        <w:tc>
          <w:tcPr>
            <w:tcW w:w="625" w:type="pct"/>
            <w:shd w:val="clear" w:color="auto" w:fill="auto"/>
            <w:noWrap/>
            <w:tcMar>
              <w:left w:w="115" w:type="dxa"/>
              <w:right w:w="230" w:type="dxa"/>
            </w:tcMar>
          </w:tcPr>
          <w:p w14:paraId="791DD89D" w14:textId="7D9E650F"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00</w:t>
            </w:r>
          </w:p>
        </w:tc>
        <w:tc>
          <w:tcPr>
            <w:tcW w:w="626" w:type="pct"/>
            <w:tcMar>
              <w:left w:w="115" w:type="dxa"/>
              <w:right w:w="230" w:type="dxa"/>
            </w:tcMar>
          </w:tcPr>
          <w:p w14:paraId="090BF9D9" w14:textId="1D5766AE"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00</w:t>
            </w:r>
          </w:p>
        </w:tc>
        <w:tc>
          <w:tcPr>
            <w:tcW w:w="625" w:type="pct"/>
            <w:tcMar>
              <w:left w:w="115" w:type="dxa"/>
              <w:right w:w="230" w:type="dxa"/>
            </w:tcMar>
          </w:tcPr>
          <w:p w14:paraId="2B7CA238" w14:textId="6551814E"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31</w:t>
            </w:r>
          </w:p>
        </w:tc>
        <w:tc>
          <w:tcPr>
            <w:tcW w:w="626" w:type="pct"/>
            <w:tcMar>
              <w:left w:w="115" w:type="dxa"/>
              <w:right w:w="230" w:type="dxa"/>
            </w:tcMar>
          </w:tcPr>
          <w:p w14:paraId="67681482" w14:textId="106A12E0"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53</w:t>
            </w:r>
          </w:p>
        </w:tc>
        <w:tc>
          <w:tcPr>
            <w:tcW w:w="625" w:type="pct"/>
            <w:tcMar>
              <w:left w:w="115" w:type="dxa"/>
              <w:right w:w="230" w:type="dxa"/>
            </w:tcMar>
          </w:tcPr>
          <w:p w14:paraId="1EE7BB16" w14:textId="7AEB3B41" w:rsidR="003E09AA" w:rsidRPr="003E09AA" w:rsidRDefault="003E09AA" w:rsidP="003E09AA">
            <w:pPr>
              <w:jc w:val="right"/>
              <w:rPr>
                <w:sz w:val="21"/>
                <w:szCs w:val="21"/>
              </w:rPr>
            </w:pPr>
            <w:r w:rsidRPr="003E09AA">
              <w:rPr>
                <w:sz w:val="21"/>
                <w:szCs w:val="21"/>
              </w:rPr>
              <w:t>0</w:t>
            </w:r>
            <w:r w:rsidR="007C122E">
              <w:rPr>
                <w:sz w:val="21"/>
                <w:szCs w:val="21"/>
              </w:rPr>
              <w:t>,</w:t>
            </w:r>
            <w:r w:rsidRPr="003E09AA">
              <w:rPr>
                <w:sz w:val="21"/>
                <w:szCs w:val="21"/>
              </w:rPr>
              <w:t>56</w:t>
            </w:r>
          </w:p>
        </w:tc>
        <w:tc>
          <w:tcPr>
            <w:tcW w:w="626" w:type="pct"/>
            <w:shd w:val="clear" w:color="auto" w:fill="auto"/>
            <w:noWrap/>
            <w:tcMar>
              <w:left w:w="115" w:type="dxa"/>
              <w:right w:w="230" w:type="dxa"/>
            </w:tcMar>
          </w:tcPr>
          <w:p w14:paraId="3B00F822" w14:textId="0283F948" w:rsidR="003E09AA" w:rsidRPr="003E09AA" w:rsidRDefault="003E09AA" w:rsidP="003E09AA">
            <w:pPr>
              <w:jc w:val="right"/>
              <w:rPr>
                <w:rFonts w:eastAsiaTheme="minorHAnsi"/>
                <w:sz w:val="21"/>
                <w:szCs w:val="21"/>
              </w:rPr>
            </w:pPr>
            <w:r w:rsidRPr="003E09AA">
              <w:rPr>
                <w:sz w:val="21"/>
                <w:szCs w:val="21"/>
              </w:rPr>
              <w:t>1</w:t>
            </w:r>
            <w:r w:rsidR="007C122E">
              <w:rPr>
                <w:sz w:val="21"/>
                <w:szCs w:val="21"/>
              </w:rPr>
              <w:t>,</w:t>
            </w:r>
            <w:r w:rsidRPr="003E09AA">
              <w:rPr>
                <w:sz w:val="21"/>
                <w:szCs w:val="21"/>
              </w:rPr>
              <w:t>00</w:t>
            </w:r>
          </w:p>
        </w:tc>
      </w:tr>
    </w:tbl>
    <w:p w14:paraId="0DDC0E1B" w14:textId="04C0D531" w:rsidR="003E09AA" w:rsidRPr="003E09AA" w:rsidRDefault="007C122E" w:rsidP="00442D87">
      <w:pPr>
        <w:widowControl w:val="0"/>
        <w:numPr>
          <w:ilvl w:val="0"/>
          <w:numId w:val="1"/>
        </w:numPr>
        <w:spacing w:after="240"/>
        <w:outlineLvl w:val="0"/>
      </w:pPr>
      <w:r>
        <w:lastRenderedPageBreak/>
        <w:t>Le pays n’a pas importé de HCFC en</w:t>
      </w:r>
      <w:r w:rsidR="003E09AA" w:rsidRPr="003E09AA">
        <w:t xml:space="preserve"> 2016 </w:t>
      </w:r>
      <w:r>
        <w:t>et</w:t>
      </w:r>
      <w:r w:rsidR="003E09AA" w:rsidRPr="003E09AA">
        <w:t xml:space="preserve"> 2017, </w:t>
      </w:r>
      <w:r>
        <w:t>utilisant les réserves des années précédentes pour répondre aux besoins internes</w:t>
      </w:r>
      <w:r w:rsidR="003E09AA" w:rsidRPr="003E09AA">
        <w:t xml:space="preserve">. </w:t>
      </w:r>
      <w:r>
        <w:t>E</w:t>
      </w:r>
      <w:r w:rsidR="003E09AA" w:rsidRPr="003E09AA">
        <w:t xml:space="preserve">n 2018, </w:t>
      </w:r>
      <w:r>
        <w:t>l</w:t>
      </w:r>
      <w:r w:rsidR="003E09AA" w:rsidRPr="003E09AA">
        <w:t xml:space="preserve">e </w:t>
      </w:r>
      <w:r w:rsidR="00B479ED">
        <w:t>Gouvernement</w:t>
      </w:r>
      <w:r w:rsidR="003E09AA" w:rsidRPr="003E09AA">
        <w:t xml:space="preserve"> </w:t>
      </w:r>
      <w:r w:rsidR="00D366E0">
        <w:t xml:space="preserve">a établi le quota d’importation de </w:t>
      </w:r>
      <w:r w:rsidR="003E09AA" w:rsidRPr="003E09AA">
        <w:t xml:space="preserve">HCFC </w:t>
      </w:r>
      <w:r w:rsidR="00D366E0">
        <w:t xml:space="preserve">à </w:t>
      </w:r>
      <w:r w:rsidR="003E09AA" w:rsidRPr="003E09AA">
        <w:t>0</w:t>
      </w:r>
      <w:r w:rsidR="00D366E0">
        <w:t>,</w:t>
      </w:r>
      <w:r w:rsidR="003E09AA" w:rsidRPr="003E09AA">
        <w:t>61 </w:t>
      </w:r>
      <w:r w:rsidR="00D366E0">
        <w:t>t</w:t>
      </w:r>
      <w:r w:rsidR="00481850">
        <w:t>onnes PAO</w:t>
      </w:r>
      <w:r w:rsidR="003E09AA" w:rsidRPr="003E09AA">
        <w:t xml:space="preserve"> (11</w:t>
      </w:r>
      <w:r w:rsidR="00D366E0">
        <w:t>,</w:t>
      </w:r>
      <w:r w:rsidR="003E09AA" w:rsidRPr="003E09AA">
        <w:t>00 </w:t>
      </w:r>
      <w:r w:rsidR="00D366E0">
        <w:t>t</w:t>
      </w:r>
      <w:r w:rsidR="003E09AA" w:rsidRPr="003E09AA">
        <w:t xml:space="preserve">m) </w:t>
      </w:r>
      <w:r w:rsidR="00D366E0">
        <w:t>en juin</w:t>
      </w:r>
      <w:r w:rsidR="003E09AA" w:rsidRPr="003E09AA">
        <w:t>, a</w:t>
      </w:r>
      <w:r w:rsidR="00D366E0">
        <w:t xml:space="preserve">près avoir approuvé le cadre réglementaire national pour l’attribution des </w:t>
      </w:r>
      <w:r w:rsidR="003E09AA" w:rsidRPr="003E09AA">
        <w:t>quota</w:t>
      </w:r>
      <w:r w:rsidR="00D366E0">
        <w:t>s</w:t>
      </w:r>
      <w:r w:rsidR="003E09AA" w:rsidRPr="003E09AA">
        <w:t>.</w:t>
      </w:r>
      <w:r w:rsidR="003E09AA" w:rsidRPr="003E09AA">
        <w:rPr>
          <w:vertAlign w:val="superscript"/>
        </w:rPr>
        <w:footnoteReference w:id="7"/>
      </w:r>
      <w:r w:rsidR="003E09AA" w:rsidRPr="003E09AA">
        <w:t xml:space="preserve"> </w:t>
      </w:r>
      <w:r w:rsidR="00B07BE6">
        <w:t>Avec</w:t>
      </w:r>
      <w:r w:rsidR="00D366E0">
        <w:t xml:space="preserve"> la diminution des réserves de </w:t>
      </w:r>
      <w:r w:rsidR="003E09AA" w:rsidRPr="003E09AA">
        <w:t xml:space="preserve">HCFC </w:t>
      </w:r>
      <w:r w:rsidR="00D366E0">
        <w:t xml:space="preserve">en </w:t>
      </w:r>
      <w:r w:rsidR="003E09AA" w:rsidRPr="003E09AA">
        <w:t xml:space="preserve">2017, </w:t>
      </w:r>
      <w:r w:rsidR="00B07BE6">
        <w:t xml:space="preserve">la consommation de </w:t>
      </w:r>
      <w:r w:rsidR="003E09AA" w:rsidRPr="003E09AA">
        <w:t xml:space="preserve">HCFC </w:t>
      </w:r>
      <w:r w:rsidR="00B07BE6">
        <w:t xml:space="preserve">a augmenté à </w:t>
      </w:r>
      <w:r w:rsidR="003E09AA" w:rsidRPr="003E09AA">
        <w:t>0</w:t>
      </w:r>
      <w:r w:rsidR="00B07BE6">
        <w:t>,</w:t>
      </w:r>
      <w:r w:rsidR="003E09AA" w:rsidRPr="003E09AA">
        <w:t xml:space="preserve">56 </w:t>
      </w:r>
      <w:r w:rsidR="00B07BE6">
        <w:t>t</w:t>
      </w:r>
      <w:r w:rsidR="00481850">
        <w:t>onnes PAO</w:t>
      </w:r>
      <w:r w:rsidR="003E09AA" w:rsidRPr="003E09AA">
        <w:t xml:space="preserve"> (10</w:t>
      </w:r>
      <w:r w:rsidR="00B07BE6">
        <w:t>,</w:t>
      </w:r>
      <w:r w:rsidR="003E09AA" w:rsidRPr="003E09AA">
        <w:t xml:space="preserve">10 </w:t>
      </w:r>
      <w:r w:rsidR="00B07BE6">
        <w:t>t</w:t>
      </w:r>
      <w:r w:rsidR="003E09AA" w:rsidRPr="003E09AA">
        <w:t xml:space="preserve">m) </w:t>
      </w:r>
      <w:r w:rsidR="00B07BE6">
        <w:t>e</w:t>
      </w:r>
      <w:r w:rsidR="003E09AA" w:rsidRPr="003E09AA">
        <w:t xml:space="preserve">n 2020; </w:t>
      </w:r>
      <w:r w:rsidR="00B07BE6">
        <w:t xml:space="preserve">elle était tout de même inférieure de </w:t>
      </w:r>
      <w:r w:rsidR="003E09AA" w:rsidRPr="003E09AA">
        <w:t>44</w:t>
      </w:r>
      <w:r w:rsidR="00B07BE6">
        <w:t> % au niveau de référence aux fins de conformité</w:t>
      </w:r>
      <w:r w:rsidR="003E09AA" w:rsidRPr="003E09AA">
        <w:t xml:space="preserve">. </w:t>
      </w:r>
      <w:r w:rsidR="00B07BE6">
        <w:t xml:space="preserve">Cette réduction de la </w:t>
      </w:r>
      <w:r w:rsidR="00481850">
        <w:t>consommation</w:t>
      </w:r>
      <w:r w:rsidR="003E09AA" w:rsidRPr="003E09AA">
        <w:t xml:space="preserve"> </w:t>
      </w:r>
      <w:r w:rsidR="00B07BE6">
        <w:t xml:space="preserve">par rapport au niveau de référence est </w:t>
      </w:r>
      <w:r w:rsidR="00442D87">
        <w:t>due l’adoption</w:t>
      </w:r>
      <w:r w:rsidR="00B07BE6">
        <w:t xml:space="preserve"> de mesures continuelles dans le secteur de l’entretien en </w:t>
      </w:r>
      <w:r w:rsidR="00B07BE6" w:rsidRPr="003E09AA">
        <w:t>réfrigération</w:t>
      </w:r>
      <w:r w:rsidR="003E09AA" w:rsidRPr="003E09AA">
        <w:t xml:space="preserve"> </w:t>
      </w:r>
      <w:r w:rsidR="00B07BE6">
        <w:t xml:space="preserve">prévues dans les </w:t>
      </w:r>
      <w:r w:rsidR="006B3621">
        <w:t>phase</w:t>
      </w:r>
      <w:r w:rsidR="003E09AA" w:rsidRPr="003E09AA">
        <w:t>s</w:t>
      </w:r>
      <w:r w:rsidR="00442D87">
        <w:t> </w:t>
      </w:r>
      <w:r w:rsidR="003E09AA" w:rsidRPr="003E09AA">
        <w:t>I</w:t>
      </w:r>
      <w:r w:rsidR="00442D87">
        <w:t> </w:t>
      </w:r>
      <w:r w:rsidR="00B07BE6">
        <w:t>et</w:t>
      </w:r>
      <w:r w:rsidR="00442D87">
        <w:t> </w:t>
      </w:r>
      <w:r w:rsidR="003E09AA" w:rsidRPr="003E09AA">
        <w:t>II</w:t>
      </w:r>
      <w:r w:rsidR="00B07BE6">
        <w:t xml:space="preserve"> du</w:t>
      </w:r>
      <w:r w:rsidR="003E09AA" w:rsidRPr="003E09AA">
        <w:t xml:space="preserve"> </w:t>
      </w:r>
      <w:r w:rsidR="0015410A">
        <w:t>PGEH</w:t>
      </w:r>
      <w:r w:rsidR="003E09AA" w:rsidRPr="003E09AA">
        <w:t xml:space="preserve">, </w:t>
      </w:r>
      <w:r w:rsidR="00B07BE6">
        <w:t xml:space="preserve">dont notamment les suivantes : interdiction d’importer des équipements à base de </w:t>
      </w:r>
      <w:r w:rsidR="003E09AA" w:rsidRPr="003E09AA">
        <w:t>HCFC</w:t>
      </w:r>
      <w:r w:rsidR="00B07BE6">
        <w:t xml:space="preserve"> depuis octobre </w:t>
      </w:r>
      <w:r w:rsidR="003E09AA" w:rsidRPr="003E09AA">
        <w:t xml:space="preserve">2017; adoption </w:t>
      </w:r>
      <w:r w:rsidR="00B07BE6">
        <w:t xml:space="preserve">d’équipements à base de </w:t>
      </w:r>
      <w:r w:rsidR="003E09AA" w:rsidRPr="003E09AA">
        <w:t xml:space="preserve">HFC; </w:t>
      </w:r>
      <w:r w:rsidR="00B07BE6">
        <w:t xml:space="preserve">formation de techniciens </w:t>
      </w:r>
      <w:r w:rsidR="003E09AA" w:rsidRPr="003E09AA">
        <w:t>R</w:t>
      </w:r>
      <w:r w:rsidR="00B07BE6">
        <w:t>&amp;</w:t>
      </w:r>
      <w:r w:rsidR="003E09AA" w:rsidRPr="003E09AA">
        <w:t xml:space="preserve">C; </w:t>
      </w:r>
      <w:r w:rsidR="00EB2867">
        <w:t xml:space="preserve">importation de </w:t>
      </w:r>
      <w:r w:rsidR="003E09AA" w:rsidRPr="003E09AA">
        <w:t>R-422D</w:t>
      </w:r>
      <w:r w:rsidR="003E09AA" w:rsidRPr="003E09AA">
        <w:rPr>
          <w:vertAlign w:val="superscript"/>
        </w:rPr>
        <w:footnoteReference w:id="8"/>
      </w:r>
      <w:r w:rsidR="003E09AA" w:rsidRPr="003E09AA">
        <w:rPr>
          <w:vertAlign w:val="superscript"/>
        </w:rPr>
        <w:t xml:space="preserve"> </w:t>
      </w:r>
      <w:r w:rsidR="00EB2867" w:rsidRPr="00EB2867">
        <w:t>comme</w:t>
      </w:r>
      <w:r w:rsidR="00EB2867">
        <w:rPr>
          <w:vertAlign w:val="superscript"/>
        </w:rPr>
        <w:t xml:space="preserve"> </w:t>
      </w:r>
      <w:r w:rsidR="00EB2867">
        <w:t xml:space="preserve">produit de remplacement du </w:t>
      </w:r>
      <w:r w:rsidR="003E09AA" w:rsidRPr="003E09AA">
        <w:t>HCFC</w:t>
      </w:r>
      <w:r w:rsidR="003E09AA" w:rsidRPr="003E09AA">
        <w:noBreakHyphen/>
        <w:t xml:space="preserve">22; </w:t>
      </w:r>
      <w:r w:rsidR="00EB2867">
        <w:t xml:space="preserve">et utilisation de </w:t>
      </w:r>
      <w:r w:rsidR="003E09AA" w:rsidRPr="003E09AA">
        <w:t>HCFC</w:t>
      </w:r>
      <w:r w:rsidR="003E09AA" w:rsidRPr="003E09AA">
        <w:noBreakHyphen/>
        <w:t xml:space="preserve">22 </w:t>
      </w:r>
      <w:r w:rsidR="00EB2867">
        <w:t>récupéré pour l’entretien</w:t>
      </w:r>
      <w:r w:rsidR="003E09AA" w:rsidRPr="003E09AA">
        <w:t xml:space="preserve">. </w:t>
      </w:r>
    </w:p>
    <w:p w14:paraId="4E15CD44" w14:textId="6766B089" w:rsidR="003E09AA" w:rsidRPr="003E09AA" w:rsidRDefault="00BB3B61" w:rsidP="00442D87">
      <w:pPr>
        <w:keepNext/>
        <w:tabs>
          <w:tab w:val="num" w:pos="709"/>
        </w:tabs>
        <w:spacing w:after="240"/>
        <w:outlineLvl w:val="0"/>
        <w:rPr>
          <w:i/>
        </w:rPr>
      </w:pPr>
      <w:r>
        <w:rPr>
          <w:i/>
        </w:rPr>
        <w:t>Rapport de mise en œuvre du P</w:t>
      </w:r>
      <w:r w:rsidR="003E09AA" w:rsidRPr="003E09AA">
        <w:rPr>
          <w:i/>
        </w:rPr>
        <w:t>P</w:t>
      </w:r>
    </w:p>
    <w:p w14:paraId="35709108" w14:textId="037EFEC2" w:rsidR="003E09AA" w:rsidRPr="003E09AA" w:rsidRDefault="00EB2867" w:rsidP="00442D87">
      <w:pPr>
        <w:keepNext/>
        <w:numPr>
          <w:ilvl w:val="0"/>
          <w:numId w:val="1"/>
        </w:numPr>
        <w:spacing w:after="240"/>
        <w:outlineLvl w:val="0"/>
      </w:pPr>
      <w:r>
        <w:t>L</w:t>
      </w:r>
      <w:r w:rsidR="003E09AA" w:rsidRPr="003E09AA">
        <w:t xml:space="preserve">e </w:t>
      </w:r>
      <w:r w:rsidR="00B479ED">
        <w:t>Gouvernement</w:t>
      </w:r>
      <w:r w:rsidR="003E09AA" w:rsidRPr="003E09AA">
        <w:t xml:space="preserve"> </w:t>
      </w:r>
      <w:r>
        <w:t>de la</w:t>
      </w:r>
      <w:r w:rsidR="003E09AA" w:rsidRPr="003E09AA">
        <w:t xml:space="preserve"> </w:t>
      </w:r>
      <w:r w:rsidR="00F85046" w:rsidRPr="006B3621">
        <w:t>République de Moldova</w:t>
      </w:r>
      <w:r w:rsidR="003E09AA" w:rsidRPr="003E09AA">
        <w:t xml:space="preserve"> </w:t>
      </w:r>
      <w:r>
        <w:t xml:space="preserve">a indiqué, </w:t>
      </w:r>
      <w:r w:rsidRPr="00EB2867">
        <w:t>dans son rapport de mise en œuvre du PP de 2020</w:t>
      </w:r>
      <w:r>
        <w:t xml:space="preserve">, une consommation sectorielle de </w:t>
      </w:r>
      <w:r w:rsidR="003E09AA" w:rsidRPr="003E09AA">
        <w:t>HCFC</w:t>
      </w:r>
      <w:r>
        <w:t xml:space="preserve"> conforme aux données communiquées au titre de l’a</w:t>
      </w:r>
      <w:r w:rsidR="003E09AA" w:rsidRPr="003E09AA">
        <w:t xml:space="preserve">rticle 7 </w:t>
      </w:r>
      <w:r>
        <w:t xml:space="preserve">du </w:t>
      </w:r>
      <w:r w:rsidR="003E09AA" w:rsidRPr="003E09AA">
        <w:t>Protocol</w:t>
      </w:r>
      <w:r>
        <w:t>e de Montréal</w:t>
      </w:r>
      <w:r w:rsidR="003E09AA" w:rsidRPr="003E09AA">
        <w:t xml:space="preserve">. </w:t>
      </w:r>
    </w:p>
    <w:p w14:paraId="3A78A5E4" w14:textId="10A0ADCE" w:rsidR="003E09AA" w:rsidRPr="003E09AA" w:rsidRDefault="00BB3B61" w:rsidP="00442D87">
      <w:pPr>
        <w:spacing w:after="240"/>
        <w:rPr>
          <w:i/>
        </w:rPr>
      </w:pPr>
      <w:r>
        <w:rPr>
          <w:i/>
        </w:rPr>
        <w:t>Rapport de vé</w:t>
      </w:r>
      <w:r w:rsidR="003E09AA" w:rsidRPr="003E09AA">
        <w:rPr>
          <w:i/>
        </w:rPr>
        <w:t>rification</w:t>
      </w:r>
    </w:p>
    <w:p w14:paraId="095DC9D1" w14:textId="2BFAD04E" w:rsidR="003E09AA" w:rsidRPr="003E09AA" w:rsidRDefault="00EB2867" w:rsidP="00442D87">
      <w:pPr>
        <w:numPr>
          <w:ilvl w:val="0"/>
          <w:numId w:val="1"/>
        </w:numPr>
        <w:spacing w:after="240"/>
        <w:outlineLvl w:val="0"/>
      </w:pPr>
      <w:r>
        <w:t xml:space="preserve">Le vérificateur a confirmé que le </w:t>
      </w:r>
      <w:r w:rsidR="00B479ED">
        <w:t>Gouvernement</w:t>
      </w:r>
      <w:r w:rsidR="003E09AA" w:rsidRPr="003E09AA">
        <w:t xml:space="preserve"> </w:t>
      </w:r>
      <w:r>
        <w:t xml:space="preserve">de la </w:t>
      </w:r>
      <w:r w:rsidR="00F85046" w:rsidRPr="006B3621">
        <w:t>République de Moldova</w:t>
      </w:r>
      <w:r w:rsidR="003E09AA" w:rsidRPr="003E09AA">
        <w:t xml:space="preserve"> </w:t>
      </w:r>
      <w:r>
        <w:t xml:space="preserve">applique un système de licences et de quotas pour les importations et exportations de </w:t>
      </w:r>
      <w:r w:rsidR="003E09AA" w:rsidRPr="003E09AA">
        <w:t>HCFC</w:t>
      </w:r>
      <w:r>
        <w:t xml:space="preserve">, qui assure la conformité du pays aux objectifs de contrôle établis dabs son Accord avec le </w:t>
      </w:r>
      <w:r w:rsidR="00B479ED">
        <w:t>Comité exécutif</w:t>
      </w:r>
      <w:r w:rsidR="003E09AA" w:rsidRPr="003E09AA">
        <w:t xml:space="preserve">, </w:t>
      </w:r>
      <w:r>
        <w:t xml:space="preserve">et il a indiqué que la </w:t>
      </w:r>
      <w:r w:rsidR="00481850">
        <w:t>consommation</w:t>
      </w:r>
      <w:r w:rsidR="003E09AA" w:rsidRPr="003E09AA">
        <w:t xml:space="preserve"> </w:t>
      </w:r>
      <w:r>
        <w:t xml:space="preserve">totale de </w:t>
      </w:r>
      <w:r w:rsidR="003E09AA" w:rsidRPr="003E09AA">
        <w:t>HCFC</w:t>
      </w:r>
      <w:r>
        <w:t xml:space="preserve"> indiquée au titre de l’a</w:t>
      </w:r>
      <w:r w:rsidR="003E09AA" w:rsidRPr="003E09AA">
        <w:t xml:space="preserve">rticle 7 </w:t>
      </w:r>
      <w:r>
        <w:t>du</w:t>
      </w:r>
      <w:r w:rsidR="003E09AA" w:rsidRPr="003E09AA">
        <w:t xml:space="preserve"> </w:t>
      </w:r>
      <w:r>
        <w:t>Protocole de Montréal</w:t>
      </w:r>
      <w:r w:rsidR="003E09AA" w:rsidRPr="003E09AA">
        <w:t xml:space="preserve"> </w:t>
      </w:r>
      <w:r>
        <w:t>pour la période</w:t>
      </w:r>
      <w:r w:rsidR="003E09AA" w:rsidRPr="003E09AA">
        <w:t xml:space="preserve"> 2015</w:t>
      </w:r>
      <w:r>
        <w:t>-</w:t>
      </w:r>
      <w:r w:rsidR="003E09AA" w:rsidRPr="003E09AA">
        <w:t xml:space="preserve">2020 </w:t>
      </w:r>
      <w:r>
        <w:t xml:space="preserve">était </w:t>
      </w:r>
      <w:r w:rsidR="003E09AA" w:rsidRPr="003E09AA">
        <w:t>correct</w:t>
      </w:r>
      <w:r>
        <w:t>e</w:t>
      </w:r>
      <w:r w:rsidR="003E09AA" w:rsidRPr="003E09AA">
        <w:t xml:space="preserve"> (</w:t>
      </w:r>
      <w:r>
        <w:t xml:space="preserve">comme l’indique le </w:t>
      </w:r>
      <w:r w:rsidR="003E09AA" w:rsidRPr="003E09AA">
        <w:t>Table</w:t>
      </w:r>
      <w:r>
        <w:t>au</w:t>
      </w:r>
      <w:r w:rsidR="003E09AA" w:rsidRPr="003E09AA">
        <w:t xml:space="preserve"> 1 </w:t>
      </w:r>
      <w:r>
        <w:t>ci-dessus</w:t>
      </w:r>
      <w:r w:rsidR="003E09AA" w:rsidRPr="003E09AA">
        <w:t xml:space="preserve">) </w:t>
      </w:r>
      <w:r>
        <w:t>et inférieure aux objectifs de contrôle pour ces années</w:t>
      </w:r>
      <w:r w:rsidR="003E09AA" w:rsidRPr="003E09AA">
        <w:t xml:space="preserve">. </w:t>
      </w:r>
      <w:r>
        <w:t>L</w:t>
      </w:r>
      <w:r w:rsidR="003E09AA" w:rsidRPr="003E09AA">
        <w:t xml:space="preserve">e </w:t>
      </w:r>
      <w:r w:rsidR="007E664F">
        <w:t>vérificateur</w:t>
      </w:r>
      <w:r w:rsidR="003E09AA" w:rsidRPr="003E09AA">
        <w:t xml:space="preserve"> </w:t>
      </w:r>
      <w:r w:rsidR="007E664F">
        <w:t xml:space="preserve">a recommandé entre autres des </w:t>
      </w:r>
      <w:r w:rsidR="003E09AA" w:rsidRPr="003E09AA">
        <w:t xml:space="preserve">consultations </w:t>
      </w:r>
      <w:r w:rsidR="007E664F">
        <w:t xml:space="preserve">avec les autorités douanières sur l’application correcte des codes du système harmonisé pour l’enregistrement des importations de </w:t>
      </w:r>
      <w:r w:rsidR="003E09AA" w:rsidRPr="003E09AA">
        <w:t xml:space="preserve">HCFC, </w:t>
      </w:r>
      <w:r w:rsidR="007E664F">
        <w:t xml:space="preserve">afin d’assurer que les </w:t>
      </w:r>
      <w:r w:rsidR="003E09AA" w:rsidRPr="003E09AA">
        <w:t xml:space="preserve">quotas </w:t>
      </w:r>
      <w:r w:rsidR="007E664F">
        <w:t xml:space="preserve">établis pour une année civile particulière expirent à la fin de ladite année, et une meilleure </w:t>
      </w:r>
      <w:r w:rsidR="003E09AA" w:rsidRPr="003E09AA">
        <w:t xml:space="preserve">coordination </w:t>
      </w:r>
      <w:r w:rsidR="007E664F">
        <w:t xml:space="preserve">avec les pays d’exportation pour assurer que le commerce de </w:t>
      </w:r>
      <w:r w:rsidR="003E09AA" w:rsidRPr="003E09AA">
        <w:t xml:space="preserve">HCFC </w:t>
      </w:r>
      <w:r w:rsidR="007E664F">
        <w:t>est suivi et réglementé</w:t>
      </w:r>
      <w:r w:rsidR="003E09AA" w:rsidRPr="003E09AA">
        <w:t xml:space="preserve">. </w:t>
      </w:r>
      <w:r w:rsidR="007E664F">
        <w:t xml:space="preserve">Ces </w:t>
      </w:r>
      <w:r w:rsidR="003E09AA" w:rsidRPr="003E09AA">
        <w:t>recomm</w:t>
      </w:r>
      <w:r w:rsidR="007E664F">
        <w:t>a</w:t>
      </w:r>
      <w:r w:rsidR="003E09AA" w:rsidRPr="003E09AA">
        <w:t xml:space="preserve">ndations </w:t>
      </w:r>
      <w:r w:rsidR="007E664F">
        <w:t xml:space="preserve">seront mises en œuvre durant la </w:t>
      </w:r>
      <w:r w:rsidR="003E09AA" w:rsidRPr="003E09AA">
        <w:t xml:space="preserve">tranche </w:t>
      </w:r>
      <w:r w:rsidR="007E664F">
        <w:t>finale des p</w:t>
      </w:r>
      <w:r w:rsidR="006B3621">
        <w:t>hase</w:t>
      </w:r>
      <w:r w:rsidR="007E664F">
        <w:t>s</w:t>
      </w:r>
      <w:r w:rsidR="003E09AA" w:rsidRPr="003E09AA">
        <w:t xml:space="preserve"> II </w:t>
      </w:r>
      <w:r w:rsidR="007E664F">
        <w:t xml:space="preserve">et </w:t>
      </w:r>
      <w:r w:rsidR="003E09AA" w:rsidRPr="003E09AA">
        <w:t>III.</w:t>
      </w:r>
    </w:p>
    <w:p w14:paraId="6E140E98" w14:textId="0B152D36" w:rsidR="003E09AA" w:rsidRPr="003E09AA" w:rsidRDefault="00BB3B61" w:rsidP="00442D87">
      <w:pPr>
        <w:spacing w:after="240"/>
        <w:outlineLvl w:val="0"/>
        <w:rPr>
          <w:u w:val="single"/>
        </w:rPr>
      </w:pPr>
      <w:r>
        <w:rPr>
          <w:u w:val="single"/>
        </w:rPr>
        <w:t>État d’avancement et des décaissements</w:t>
      </w:r>
    </w:p>
    <w:p w14:paraId="1280DBDA" w14:textId="346176CD" w:rsidR="003E09AA" w:rsidRPr="003E09AA" w:rsidRDefault="00BB3B61" w:rsidP="00442D87">
      <w:pPr>
        <w:spacing w:after="240"/>
        <w:rPr>
          <w:i/>
        </w:rPr>
      </w:pPr>
      <w:r>
        <w:rPr>
          <w:i/>
        </w:rPr>
        <w:t>Cadre juridique</w:t>
      </w:r>
    </w:p>
    <w:p w14:paraId="444E32B5" w14:textId="21C9A256" w:rsidR="003E09AA" w:rsidRPr="003E09AA" w:rsidRDefault="00754254" w:rsidP="00442D87">
      <w:pPr>
        <w:numPr>
          <w:ilvl w:val="0"/>
          <w:numId w:val="1"/>
        </w:numPr>
        <w:spacing w:after="240"/>
        <w:outlineLvl w:val="0"/>
      </w:pPr>
      <w:r>
        <w:t>Le cadre réglementaire national pour les attributions de</w:t>
      </w:r>
      <w:r w:rsidR="003E09AA" w:rsidRPr="003E09AA">
        <w:t xml:space="preserve"> quota</w:t>
      </w:r>
      <w:r>
        <w:t>s est mis en place depuis le</w:t>
      </w:r>
      <w:r w:rsidR="00442D87">
        <w:t> </w:t>
      </w:r>
      <w:r w:rsidR="003E09AA" w:rsidRPr="003E09AA">
        <w:t>21</w:t>
      </w:r>
      <w:r w:rsidR="00442D87">
        <w:t> </w:t>
      </w:r>
      <w:r>
        <w:t>juin</w:t>
      </w:r>
      <w:r w:rsidR="00442D87">
        <w:t> </w:t>
      </w:r>
      <w:r w:rsidR="003E09AA" w:rsidRPr="003E09AA">
        <w:t xml:space="preserve">2018. </w:t>
      </w:r>
      <w:r>
        <w:t xml:space="preserve">La décision gouvernementale numéro </w:t>
      </w:r>
      <w:r w:rsidR="003E09AA" w:rsidRPr="003E09AA">
        <w:t xml:space="preserve">589 </w:t>
      </w:r>
      <w:r>
        <w:t xml:space="preserve">établit les aspects juridiques de l’organisation des travaux de la </w:t>
      </w:r>
      <w:r w:rsidR="003E09AA" w:rsidRPr="003E09AA">
        <w:t xml:space="preserve">Commission </w:t>
      </w:r>
      <w:r>
        <w:t xml:space="preserve">nationale </w:t>
      </w:r>
      <w:r w:rsidR="00BA48DA">
        <w:t>au sein</w:t>
      </w:r>
      <w:r>
        <w:t xml:space="preserve"> du ministère de l’</w:t>
      </w:r>
      <w:r w:rsidR="003E09AA" w:rsidRPr="003E09AA">
        <w:t xml:space="preserve">Agriculture, </w:t>
      </w:r>
      <w:r>
        <w:t>du Développement régional et de l’</w:t>
      </w:r>
      <w:r w:rsidR="003E09AA" w:rsidRPr="003E09AA">
        <w:t>Environ</w:t>
      </w:r>
      <w:r>
        <w:t>ne</w:t>
      </w:r>
      <w:r w:rsidR="003E09AA" w:rsidRPr="003E09AA">
        <w:t>ment (</w:t>
      </w:r>
      <w:proofErr w:type="spellStart"/>
      <w:r w:rsidR="003E09AA" w:rsidRPr="003E09AA">
        <w:t>MoARDE</w:t>
      </w:r>
      <w:proofErr w:type="spellEnd"/>
      <w:r w:rsidR="003E09AA" w:rsidRPr="003E09AA">
        <w:t xml:space="preserve">), </w:t>
      </w:r>
      <w:r w:rsidR="00BA48DA">
        <w:t xml:space="preserve">qui examine et contrôle l’attribution annuelle des quotas d’importation des </w:t>
      </w:r>
      <w:r w:rsidR="003E09AA" w:rsidRPr="003E09AA">
        <w:t xml:space="preserve">HCFC. </w:t>
      </w:r>
      <w:r w:rsidR="00BA48DA">
        <w:t>L</w:t>
      </w:r>
      <w:r w:rsidR="003E09AA" w:rsidRPr="003E09AA">
        <w:t xml:space="preserve">e </w:t>
      </w:r>
      <w:r w:rsidR="00B479ED">
        <w:t>Gouvernement</w:t>
      </w:r>
      <w:r w:rsidR="003E09AA" w:rsidRPr="003E09AA">
        <w:t xml:space="preserve"> </w:t>
      </w:r>
      <w:r w:rsidR="00BA48DA">
        <w:t xml:space="preserve">a approuvé le plan d’action du </w:t>
      </w:r>
      <w:r w:rsidR="0015410A">
        <w:t>PGEH</w:t>
      </w:r>
      <w:r w:rsidR="003E09AA" w:rsidRPr="003E09AA">
        <w:t xml:space="preserve"> </w:t>
      </w:r>
      <w:r w:rsidR="00BA48DA">
        <w:t>pour la</w:t>
      </w:r>
      <w:r w:rsidR="003E09AA" w:rsidRPr="003E09AA">
        <w:t xml:space="preserve"> </w:t>
      </w:r>
      <w:r w:rsidR="00EB2867">
        <w:t>période</w:t>
      </w:r>
      <w:r w:rsidR="003E09AA" w:rsidRPr="003E09AA">
        <w:t xml:space="preserve"> 2016-2040, </w:t>
      </w:r>
      <w:r w:rsidR="00BA48DA">
        <w:t xml:space="preserve">tandis que la Commission nationale a approuvé des quotas d’importation annuels inférieurs aux objectifs du </w:t>
      </w:r>
      <w:r w:rsidR="00EB2867">
        <w:t>Protocole de Montréal</w:t>
      </w:r>
      <w:r w:rsidR="00BA48DA">
        <w:t>, comme suit</w:t>
      </w:r>
      <w:r w:rsidR="003E09AA" w:rsidRPr="003E09AA">
        <w:t>: 0</w:t>
      </w:r>
      <w:r w:rsidR="00BA48DA">
        <w:t>,</w:t>
      </w:r>
      <w:r w:rsidR="003E09AA" w:rsidRPr="003E09AA">
        <w:t xml:space="preserve">54 </w:t>
      </w:r>
      <w:r w:rsidR="00BA48DA">
        <w:t>t</w:t>
      </w:r>
      <w:r w:rsidR="00481850">
        <w:t>onnes PAO</w:t>
      </w:r>
      <w:r w:rsidR="003E09AA" w:rsidRPr="003E09AA">
        <w:t xml:space="preserve"> </w:t>
      </w:r>
      <w:r w:rsidR="00BA48DA">
        <w:t>pour</w:t>
      </w:r>
      <w:r w:rsidR="003E09AA" w:rsidRPr="003E09AA">
        <w:t xml:space="preserve"> 2021, 0</w:t>
      </w:r>
      <w:r w:rsidR="00BA48DA">
        <w:t>,</w:t>
      </w:r>
      <w:r w:rsidR="003E09AA" w:rsidRPr="003E09AA">
        <w:t xml:space="preserve">48 </w:t>
      </w:r>
      <w:r w:rsidR="00BA48DA">
        <w:t>t</w:t>
      </w:r>
      <w:r w:rsidR="00481850">
        <w:t>onnes PAO</w:t>
      </w:r>
      <w:r w:rsidR="003E09AA" w:rsidRPr="003E09AA">
        <w:t xml:space="preserve"> </w:t>
      </w:r>
      <w:r w:rsidR="00BA48DA">
        <w:t>pour</w:t>
      </w:r>
      <w:r w:rsidR="003E09AA" w:rsidRPr="003E09AA">
        <w:t xml:space="preserve"> 2022, 0</w:t>
      </w:r>
      <w:r w:rsidR="00BA48DA">
        <w:t>,</w:t>
      </w:r>
      <w:r w:rsidR="003E09AA" w:rsidRPr="003E09AA">
        <w:t xml:space="preserve">42 </w:t>
      </w:r>
      <w:r w:rsidR="00BA48DA">
        <w:t>t</w:t>
      </w:r>
      <w:r w:rsidR="00481850">
        <w:t>onnes PAO</w:t>
      </w:r>
      <w:r w:rsidR="003E09AA" w:rsidRPr="003E09AA">
        <w:t xml:space="preserve"> </w:t>
      </w:r>
      <w:r w:rsidR="00BA48DA">
        <w:t xml:space="preserve">pour </w:t>
      </w:r>
      <w:r w:rsidR="003E09AA" w:rsidRPr="003E09AA">
        <w:t>2023, 0</w:t>
      </w:r>
      <w:r w:rsidR="00BA48DA">
        <w:t>,</w:t>
      </w:r>
      <w:r w:rsidR="003E09AA" w:rsidRPr="003E09AA">
        <w:t xml:space="preserve">36 </w:t>
      </w:r>
      <w:r w:rsidR="00BA48DA">
        <w:t>t</w:t>
      </w:r>
      <w:r w:rsidR="00481850">
        <w:t>onnes PAO</w:t>
      </w:r>
      <w:r w:rsidR="003E09AA" w:rsidRPr="003E09AA">
        <w:t xml:space="preserve"> </w:t>
      </w:r>
      <w:r w:rsidR="00BA48DA">
        <w:t>pour</w:t>
      </w:r>
      <w:r w:rsidR="003E09AA" w:rsidRPr="003E09AA">
        <w:t xml:space="preserve"> 2024, </w:t>
      </w:r>
      <w:r w:rsidR="00BA48DA">
        <w:t>et</w:t>
      </w:r>
      <w:r w:rsidR="003E09AA" w:rsidRPr="003E09AA">
        <w:t xml:space="preserve"> 0</w:t>
      </w:r>
      <w:r w:rsidR="00BA48DA">
        <w:t>,</w:t>
      </w:r>
      <w:r w:rsidR="003E09AA" w:rsidRPr="003E09AA">
        <w:t xml:space="preserve">30 </w:t>
      </w:r>
      <w:r w:rsidR="00BA48DA">
        <w:t>t</w:t>
      </w:r>
      <w:r w:rsidR="00481850">
        <w:t>onnes PAO</w:t>
      </w:r>
      <w:r w:rsidR="003E09AA" w:rsidRPr="003E09AA">
        <w:t xml:space="preserve"> </w:t>
      </w:r>
      <w:r w:rsidR="00BA48DA">
        <w:t>pour</w:t>
      </w:r>
      <w:r w:rsidR="003E09AA" w:rsidRPr="003E09AA">
        <w:t xml:space="preserve"> 2025.</w:t>
      </w:r>
    </w:p>
    <w:p w14:paraId="06FC2E63" w14:textId="707BEF84" w:rsidR="003E09AA" w:rsidRPr="003E09AA" w:rsidRDefault="00BA48DA" w:rsidP="00442D87">
      <w:pPr>
        <w:numPr>
          <w:ilvl w:val="0"/>
          <w:numId w:val="1"/>
        </w:numPr>
        <w:spacing w:after="240"/>
        <w:outlineLvl w:val="0"/>
      </w:pPr>
      <w:r>
        <w:t>Le</w:t>
      </w:r>
      <w:r w:rsidR="003E09AA" w:rsidRPr="003E09AA">
        <w:t xml:space="preserve"> 20 </w:t>
      </w:r>
      <w:r>
        <w:t>juillet</w:t>
      </w:r>
      <w:r w:rsidR="003E09AA" w:rsidRPr="003E09AA">
        <w:t xml:space="preserve"> 2020, </w:t>
      </w:r>
      <w:r>
        <w:t>l</w:t>
      </w:r>
      <w:r w:rsidR="003E09AA" w:rsidRPr="003E09AA">
        <w:t xml:space="preserve">e </w:t>
      </w:r>
      <w:r w:rsidR="00B479ED">
        <w:t>Gouvernement</w:t>
      </w:r>
      <w:r w:rsidR="003E09AA" w:rsidRPr="003E09AA">
        <w:t xml:space="preserve"> </w:t>
      </w:r>
      <w:r>
        <w:t>de la</w:t>
      </w:r>
      <w:r w:rsidR="003E09AA" w:rsidRPr="003E09AA">
        <w:t xml:space="preserve"> </w:t>
      </w:r>
      <w:r w:rsidR="00F85046" w:rsidRPr="006B3621">
        <w:t>République de Moldova</w:t>
      </w:r>
      <w:r w:rsidR="003E09AA" w:rsidRPr="003E09AA">
        <w:t xml:space="preserve"> a</w:t>
      </w:r>
      <w:r>
        <w:t xml:space="preserve"> approuvé un projet de loi pour l’a</w:t>
      </w:r>
      <w:r w:rsidR="003E09AA" w:rsidRPr="003E09AA">
        <w:t xml:space="preserve">ccession </w:t>
      </w:r>
      <w:r>
        <w:t xml:space="preserve">à l’Amendement de </w:t>
      </w:r>
      <w:r w:rsidR="003E09AA" w:rsidRPr="003E09AA">
        <w:t xml:space="preserve">Kigali, </w:t>
      </w:r>
      <w:r>
        <w:t xml:space="preserve">qui a été soumis au </w:t>
      </w:r>
      <w:r w:rsidR="003E09AA" w:rsidRPr="003E09AA">
        <w:t>Parl</w:t>
      </w:r>
      <w:r>
        <w:t>e</w:t>
      </w:r>
      <w:r w:rsidR="003E09AA" w:rsidRPr="003E09AA">
        <w:t xml:space="preserve">ment </w:t>
      </w:r>
      <w:r>
        <w:t>pour approbation</w:t>
      </w:r>
      <w:r w:rsidR="003E09AA" w:rsidRPr="003E09AA">
        <w:t xml:space="preserve">. </w:t>
      </w:r>
      <w:r>
        <w:t xml:space="preserve">En raison des retards dus à la pandémie de </w:t>
      </w:r>
      <w:r w:rsidR="003E09AA" w:rsidRPr="003E09AA">
        <w:t>COVID</w:t>
      </w:r>
      <w:r w:rsidR="003E09AA" w:rsidRPr="003E09AA">
        <w:noBreakHyphen/>
        <w:t xml:space="preserve">19, </w:t>
      </w:r>
      <w:r>
        <w:t xml:space="preserve">la </w:t>
      </w:r>
      <w:r w:rsidR="003E09AA" w:rsidRPr="003E09AA">
        <w:t xml:space="preserve">ratification </w:t>
      </w:r>
      <w:r>
        <w:t xml:space="preserve">de l’Amendement de </w:t>
      </w:r>
      <w:r w:rsidR="003E09AA" w:rsidRPr="003E09AA">
        <w:t xml:space="preserve">Kigali </w:t>
      </w:r>
      <w:r>
        <w:t xml:space="preserve">devrait avoir lieu au début de </w:t>
      </w:r>
      <w:r w:rsidR="003E09AA" w:rsidRPr="003E09AA">
        <w:t xml:space="preserve">2022. </w:t>
      </w:r>
    </w:p>
    <w:p w14:paraId="138C3D45" w14:textId="6B772E0B" w:rsidR="003E09AA" w:rsidRPr="003E09AA" w:rsidRDefault="00BB3B61" w:rsidP="00442D87">
      <w:pPr>
        <w:spacing w:after="240"/>
        <w:rPr>
          <w:i/>
        </w:rPr>
      </w:pPr>
      <w:r>
        <w:rPr>
          <w:i/>
        </w:rPr>
        <w:lastRenderedPageBreak/>
        <w:t>Secteur de l’entretien en ré</w:t>
      </w:r>
      <w:r w:rsidR="003E09AA" w:rsidRPr="003E09AA">
        <w:rPr>
          <w:i/>
        </w:rPr>
        <w:t>frig</w:t>
      </w:r>
      <w:r w:rsidR="00F5006A">
        <w:rPr>
          <w:i/>
        </w:rPr>
        <w:t>é</w:t>
      </w:r>
      <w:r w:rsidR="003E09AA" w:rsidRPr="003E09AA">
        <w:rPr>
          <w:i/>
        </w:rPr>
        <w:t xml:space="preserve">ration </w:t>
      </w:r>
    </w:p>
    <w:p w14:paraId="461DCAC4" w14:textId="652BF4D2" w:rsidR="003E09AA" w:rsidRPr="003E09AA" w:rsidRDefault="003E09AA" w:rsidP="00442D87">
      <w:pPr>
        <w:numPr>
          <w:ilvl w:val="0"/>
          <w:numId w:val="1"/>
        </w:numPr>
        <w:spacing w:after="240"/>
        <w:outlineLvl w:val="0"/>
      </w:pPr>
      <w:r w:rsidRPr="003E09AA">
        <w:t>Dur</w:t>
      </w:r>
      <w:r w:rsidR="00BA48DA">
        <w:t xml:space="preserve">ant la mise en œuvre de la </w:t>
      </w:r>
      <w:r w:rsidR="006B3621">
        <w:t>phase</w:t>
      </w:r>
      <w:r w:rsidRPr="003E09AA">
        <w:t xml:space="preserve"> II, </w:t>
      </w:r>
      <w:r w:rsidR="00BA48DA">
        <w:t xml:space="preserve">des règlements interdisant l’importation d’équipements contenant des </w:t>
      </w:r>
      <w:r w:rsidRPr="003E09AA">
        <w:t xml:space="preserve">HCFC </w:t>
      </w:r>
      <w:r w:rsidR="00BA48DA">
        <w:t xml:space="preserve">ont été adoptés le </w:t>
      </w:r>
      <w:r w:rsidRPr="003E09AA">
        <w:t xml:space="preserve">27 </w:t>
      </w:r>
      <w:r w:rsidR="00BA48DA">
        <w:t>octobre</w:t>
      </w:r>
      <w:r w:rsidRPr="003E09AA">
        <w:t xml:space="preserve"> 2017; </w:t>
      </w:r>
      <w:r w:rsidR="00BA48DA">
        <w:t xml:space="preserve">des quotas sur les </w:t>
      </w:r>
      <w:r w:rsidRPr="003E09AA">
        <w:t xml:space="preserve">HCFC </w:t>
      </w:r>
      <w:r w:rsidR="00BA48DA">
        <w:t>ont été émis pour les importateurs</w:t>
      </w:r>
      <w:r w:rsidRPr="003E09AA">
        <w:t xml:space="preserve">; </w:t>
      </w:r>
      <w:r w:rsidR="00BA48DA">
        <w:t xml:space="preserve">un système </w:t>
      </w:r>
      <w:r w:rsidR="00EC2199">
        <w:t xml:space="preserve">de suivi des importations et exportations de </w:t>
      </w:r>
      <w:r w:rsidRPr="003E09AA">
        <w:t>HCFC</w:t>
      </w:r>
      <w:r w:rsidR="00EC2199">
        <w:t xml:space="preserve">, basé sur le web, a été conçu et se trouve actuellement dans les toutes dernières </w:t>
      </w:r>
      <w:r w:rsidR="006B3621">
        <w:t>phase</w:t>
      </w:r>
      <w:r w:rsidRPr="003E09AA">
        <w:t xml:space="preserve">s </w:t>
      </w:r>
      <w:r w:rsidR="00EC2199">
        <w:t>de</w:t>
      </w:r>
      <w:r w:rsidRPr="003E09AA">
        <w:t xml:space="preserve"> finalisation; 86 </w:t>
      </w:r>
      <w:r w:rsidR="00EC2199">
        <w:t>agents de douanes et d’</w:t>
      </w:r>
      <w:r w:rsidR="00606D65">
        <w:t>exécu</w:t>
      </w:r>
      <w:r w:rsidR="00EC2199">
        <w:t xml:space="preserve">tion ont été formés et </w:t>
      </w:r>
      <w:r w:rsidRPr="003E09AA">
        <w:t xml:space="preserve">107 </w:t>
      </w:r>
      <w:r w:rsidR="00EC2199">
        <w:t xml:space="preserve">techniciens </w:t>
      </w:r>
      <w:r w:rsidRPr="003E09AA">
        <w:t>R</w:t>
      </w:r>
      <w:r w:rsidR="00EC2199">
        <w:t>&amp;</w:t>
      </w:r>
      <w:r w:rsidRPr="003E09AA">
        <w:t>C</w:t>
      </w:r>
      <w:r w:rsidR="00EC2199">
        <w:t xml:space="preserve"> ont été formés et certifiés; et des programmes et des guides de formation pertinents ont été mis à jour</w:t>
      </w:r>
      <w:r w:rsidRPr="003E09AA">
        <w:t xml:space="preserve">. </w:t>
      </w:r>
      <w:r w:rsidR="00EC2199">
        <w:t xml:space="preserve">Les activités restantes de la </w:t>
      </w:r>
      <w:r w:rsidR="006B3621">
        <w:t>phase</w:t>
      </w:r>
      <w:r w:rsidRPr="003E09AA">
        <w:t xml:space="preserve"> II </w:t>
      </w:r>
      <w:r w:rsidR="00EC2199">
        <w:t>sont en cours d’exécution, à savoir</w:t>
      </w:r>
      <w:r w:rsidRPr="003E09AA">
        <w:t xml:space="preserve">: </w:t>
      </w:r>
      <w:r w:rsidR="00EC2199">
        <w:t xml:space="preserve">sensibilisation à l’utilisation de frigorigènes de remplacement à faible potentiel de réchauffement du globe </w:t>
      </w:r>
      <w:r w:rsidRPr="003E09AA">
        <w:t>(</w:t>
      </w:r>
      <w:r w:rsidR="00EC2199">
        <w:t>PRG</w:t>
      </w:r>
      <w:r w:rsidRPr="003E09AA">
        <w:t xml:space="preserve">) </w:t>
      </w:r>
      <w:r w:rsidR="00606D65">
        <w:t xml:space="preserve">pour remplacer les </w:t>
      </w:r>
      <w:r w:rsidRPr="003E09AA">
        <w:t>HCF</w:t>
      </w:r>
      <w:r w:rsidR="00606D65">
        <w:t>C</w:t>
      </w:r>
      <w:r w:rsidRPr="003E09AA">
        <w:t xml:space="preserve"> </w:t>
      </w:r>
      <w:r w:rsidR="00606D65">
        <w:t xml:space="preserve">dans la </w:t>
      </w:r>
      <w:r w:rsidR="00606D65" w:rsidRPr="003E09AA">
        <w:t>réfrigération</w:t>
      </w:r>
      <w:r w:rsidR="00606D65">
        <w:t xml:space="preserve"> commerciale;</w:t>
      </w:r>
      <w:r w:rsidRPr="003E09AA">
        <w:t xml:space="preserve"> </w:t>
      </w:r>
      <w:r w:rsidR="00606D65">
        <w:t>formation et renforcement des capacités des techniciens d’entretien et d’agents d’exécution;</w:t>
      </w:r>
      <w:r w:rsidRPr="003E09AA">
        <w:t xml:space="preserve"> finalisation </w:t>
      </w:r>
      <w:r w:rsidR="00606D65">
        <w:t>du système de communication de données sur les HCFC fondé sur le web;</w:t>
      </w:r>
      <w:r w:rsidRPr="003E09AA">
        <w:t xml:space="preserve"> </w:t>
      </w:r>
      <w:r w:rsidR="00606D65">
        <w:t xml:space="preserve">et surveillance de la mise en œuvre du </w:t>
      </w:r>
      <w:r w:rsidR="0015410A">
        <w:t>PGEH</w:t>
      </w:r>
      <w:r w:rsidRPr="003E09AA">
        <w:t xml:space="preserve">. </w:t>
      </w:r>
    </w:p>
    <w:p w14:paraId="7FF8AAEC" w14:textId="1582CD70" w:rsidR="003E09AA" w:rsidRPr="003E09AA" w:rsidRDefault="00606D65" w:rsidP="00442D87">
      <w:pPr>
        <w:numPr>
          <w:ilvl w:val="0"/>
          <w:numId w:val="1"/>
        </w:numPr>
        <w:spacing w:after="240"/>
        <w:outlineLvl w:val="0"/>
      </w:pPr>
      <w:r>
        <w:t xml:space="preserve">Deux projets de </w:t>
      </w:r>
      <w:r w:rsidRPr="003E09AA">
        <w:t>démonstration</w:t>
      </w:r>
      <w:r w:rsidR="003E09AA" w:rsidRPr="003E09AA">
        <w:t xml:space="preserve"> </w:t>
      </w:r>
      <w:r>
        <w:t>sur l’application d</w:t>
      </w:r>
      <w:r w:rsidR="00500FF2">
        <w:t xml:space="preserve">’une </w:t>
      </w:r>
      <w:r>
        <w:t xml:space="preserve">technologie à base de </w:t>
      </w:r>
      <w:r w:rsidR="003E09AA" w:rsidRPr="003E09AA">
        <w:t>CO</w:t>
      </w:r>
      <w:r w:rsidR="003E09AA" w:rsidRPr="003E09AA">
        <w:rPr>
          <w:vertAlign w:val="subscript"/>
        </w:rPr>
        <w:t>2</w:t>
      </w:r>
      <w:r w:rsidR="003E09AA" w:rsidRPr="003E09AA">
        <w:t xml:space="preserve"> </w:t>
      </w:r>
      <w:r>
        <w:t xml:space="preserve">dans le secteur de la </w:t>
      </w:r>
      <w:r w:rsidRPr="003E09AA">
        <w:t>réfrigération</w:t>
      </w:r>
      <w:r w:rsidR="003E09AA" w:rsidRPr="003E09AA">
        <w:t xml:space="preserve"> </w:t>
      </w:r>
      <w:r w:rsidRPr="00606D65">
        <w:t>commercial</w:t>
      </w:r>
      <w:r>
        <w:t xml:space="preserve">e ont été achevés et sont devenus opérationnels en juillet </w:t>
      </w:r>
      <w:r w:rsidR="003E09AA" w:rsidRPr="003E09AA">
        <w:t xml:space="preserve">2020, </w:t>
      </w:r>
      <w:r>
        <w:t>et les résultats et les leçons tirées ont été diffusés</w:t>
      </w:r>
      <w:r w:rsidR="003E09AA" w:rsidRPr="003E09AA">
        <w:t xml:space="preserve">. </w:t>
      </w:r>
      <w:r w:rsidR="00E872D9">
        <w:t xml:space="preserve">Les </w:t>
      </w:r>
      <w:r w:rsidR="00F85046" w:rsidRPr="006B3621">
        <w:t>projet</w:t>
      </w:r>
      <w:r w:rsidR="003E09AA" w:rsidRPr="003E09AA">
        <w:t xml:space="preserve">s </w:t>
      </w:r>
      <w:r w:rsidR="00E872D9">
        <w:t>ont permis d’obtenir de l’expérience pratique sur l</w:t>
      </w:r>
      <w:r w:rsidR="00500FF2">
        <w:t>a</w:t>
      </w:r>
      <w:r w:rsidR="00E872D9">
        <w:t xml:space="preserve"> technologie à base de </w:t>
      </w:r>
      <w:r w:rsidR="003E09AA" w:rsidRPr="003E09AA">
        <w:t>CO</w:t>
      </w:r>
      <w:r w:rsidR="003E09AA" w:rsidRPr="003E09AA">
        <w:rPr>
          <w:vertAlign w:val="subscript"/>
        </w:rPr>
        <w:t>2</w:t>
      </w:r>
      <w:r w:rsidR="00E872D9">
        <w:t xml:space="preserve"> pour les sous-secteurs de la réfrigération commerciale de détail et d’entrepôt, incluant la </w:t>
      </w:r>
      <w:r w:rsidR="00E872D9" w:rsidRPr="003E09AA">
        <w:t>démonstration</w:t>
      </w:r>
      <w:r w:rsidR="003E09AA" w:rsidRPr="003E09AA">
        <w:t xml:space="preserve"> </w:t>
      </w:r>
      <w:r w:rsidR="00E872D9">
        <w:t xml:space="preserve">des coûts d’investissement requis; </w:t>
      </w:r>
      <w:r w:rsidR="00500FF2">
        <w:t xml:space="preserve">applicabilité de la technologie et des </w:t>
      </w:r>
      <w:r w:rsidR="003E09AA" w:rsidRPr="003E09AA">
        <w:t>performance</w:t>
      </w:r>
      <w:r w:rsidR="00500FF2">
        <w:t>s des équipements</w:t>
      </w:r>
      <w:r w:rsidR="003E09AA" w:rsidRPr="003E09AA">
        <w:t xml:space="preserve">, </w:t>
      </w:r>
      <w:r w:rsidR="00500FF2">
        <w:t>et économies opérationnelles potentielles</w:t>
      </w:r>
      <w:r w:rsidR="003E09AA" w:rsidRPr="003E09AA">
        <w:t xml:space="preserve">. </w:t>
      </w:r>
      <w:r w:rsidR="00500FF2">
        <w:t xml:space="preserve">À l’issue du </w:t>
      </w:r>
      <w:r w:rsidR="00F85046" w:rsidRPr="006B3621">
        <w:t>projet</w:t>
      </w:r>
      <w:r w:rsidR="003E09AA" w:rsidRPr="003E09AA">
        <w:t xml:space="preserve">, </w:t>
      </w:r>
      <w:proofErr w:type="spellStart"/>
      <w:r w:rsidR="00E54BEE">
        <w:t>Linella</w:t>
      </w:r>
      <w:proofErr w:type="spellEnd"/>
      <w:r w:rsidR="00E54BEE">
        <w:t xml:space="preserve">, le détaillant national le plus important exploitant plus de </w:t>
      </w:r>
      <w:r w:rsidR="003E09AA" w:rsidRPr="003E09AA">
        <w:t>100 supermar</w:t>
      </w:r>
      <w:r w:rsidR="00E54BEE">
        <w:t>ché</w:t>
      </w:r>
      <w:r w:rsidR="003E09AA" w:rsidRPr="003E09AA">
        <w:t xml:space="preserve">s </w:t>
      </w:r>
      <w:r w:rsidR="00E54BEE">
        <w:t xml:space="preserve">à travers le pays, a exprimé son intention d’appliquer la technologie à base de </w:t>
      </w:r>
      <w:r w:rsidR="003E09AA" w:rsidRPr="003E09AA">
        <w:t>CO</w:t>
      </w:r>
      <w:r w:rsidR="003E09AA" w:rsidRPr="003E09AA">
        <w:rPr>
          <w:vertAlign w:val="subscript"/>
        </w:rPr>
        <w:t>2</w:t>
      </w:r>
      <w:r w:rsidR="003E09AA" w:rsidRPr="003E09AA">
        <w:t xml:space="preserve">. </w:t>
      </w:r>
    </w:p>
    <w:p w14:paraId="01C22B41" w14:textId="69983629" w:rsidR="003E09AA" w:rsidRPr="003E09AA" w:rsidRDefault="00F5006A" w:rsidP="00442D87">
      <w:pPr>
        <w:spacing w:after="240"/>
        <w:rPr>
          <w:u w:val="single"/>
        </w:rPr>
      </w:pPr>
      <w:r>
        <w:rPr>
          <w:u w:val="single"/>
        </w:rPr>
        <w:t>Niveau de décaissement de fonds</w:t>
      </w:r>
    </w:p>
    <w:p w14:paraId="1872058C" w14:textId="01BBF35B" w:rsidR="003E09AA" w:rsidRPr="003E09AA" w:rsidRDefault="00E54BEE" w:rsidP="00442D87">
      <w:pPr>
        <w:numPr>
          <w:ilvl w:val="0"/>
          <w:numId w:val="1"/>
        </w:numPr>
        <w:spacing w:after="240"/>
        <w:outlineLvl w:val="0"/>
      </w:pPr>
      <w:r>
        <w:t xml:space="preserve">En date d’août </w:t>
      </w:r>
      <w:r w:rsidR="003E09AA" w:rsidRPr="003E09AA">
        <w:t xml:space="preserve">2021, </w:t>
      </w:r>
      <w:r>
        <w:t xml:space="preserve">sur le montant total de financement approuvé de </w:t>
      </w:r>
      <w:r w:rsidR="003E09AA" w:rsidRPr="003E09AA">
        <w:t>174</w:t>
      </w:r>
      <w:r>
        <w:t> </w:t>
      </w:r>
      <w:r w:rsidR="003E09AA" w:rsidRPr="003E09AA">
        <w:t>500</w:t>
      </w:r>
      <w:r>
        <w:t> $US</w:t>
      </w:r>
      <w:r w:rsidR="003E09AA" w:rsidRPr="003E09AA">
        <w:t xml:space="preserve"> (</w:t>
      </w:r>
      <w:r>
        <w:t>soit</w:t>
      </w:r>
      <w:r w:rsidR="00442D87">
        <w:t> </w:t>
      </w:r>
      <w:r w:rsidR="003E09AA" w:rsidRPr="003E09AA">
        <w:t>122</w:t>
      </w:r>
      <w:r>
        <w:t> </w:t>
      </w:r>
      <w:r w:rsidR="003E09AA" w:rsidRPr="003E09AA">
        <w:t>300</w:t>
      </w:r>
      <w:r>
        <w:t xml:space="preserve"> $US pour le </w:t>
      </w:r>
      <w:r w:rsidR="00F85046" w:rsidRPr="006B3621">
        <w:t>PNUD</w:t>
      </w:r>
      <w:r w:rsidR="003E09AA" w:rsidRPr="003E09AA">
        <w:t xml:space="preserve"> </w:t>
      </w:r>
      <w:r>
        <w:t xml:space="preserve">et </w:t>
      </w:r>
      <w:r w:rsidR="003E09AA" w:rsidRPr="003E09AA">
        <w:t>52</w:t>
      </w:r>
      <w:r>
        <w:t> </w:t>
      </w:r>
      <w:r w:rsidR="003E09AA" w:rsidRPr="003E09AA">
        <w:t>200</w:t>
      </w:r>
      <w:r>
        <w:t> $US pour le</w:t>
      </w:r>
      <w:r w:rsidR="003E09AA" w:rsidRPr="003E09AA">
        <w:t xml:space="preserve"> </w:t>
      </w:r>
      <w:r w:rsidR="00F85046" w:rsidRPr="006B3621">
        <w:t>PNUE</w:t>
      </w:r>
      <w:r w:rsidR="003E09AA" w:rsidRPr="003E09AA">
        <w:t>), 158</w:t>
      </w:r>
      <w:r>
        <w:t> </w:t>
      </w:r>
      <w:r w:rsidR="003E09AA" w:rsidRPr="003E09AA">
        <w:t>695</w:t>
      </w:r>
      <w:r>
        <w:t> $US ont été décaissés</w:t>
      </w:r>
      <w:r w:rsidR="003E09AA" w:rsidRPr="003E09AA">
        <w:t xml:space="preserve"> (120</w:t>
      </w:r>
      <w:r>
        <w:t> </w:t>
      </w:r>
      <w:r w:rsidR="003E09AA" w:rsidRPr="003E09AA">
        <w:t>650</w:t>
      </w:r>
      <w:r>
        <w:t> $US pour le</w:t>
      </w:r>
      <w:r w:rsidR="003E09AA" w:rsidRPr="003E09AA">
        <w:t xml:space="preserve"> </w:t>
      </w:r>
      <w:r w:rsidR="00F85046" w:rsidRPr="006B3621">
        <w:t>PNUD</w:t>
      </w:r>
      <w:r w:rsidR="003E09AA" w:rsidRPr="003E09AA">
        <w:t xml:space="preserve"> </w:t>
      </w:r>
      <w:r>
        <w:t xml:space="preserve">et </w:t>
      </w:r>
      <w:r w:rsidR="003E09AA" w:rsidRPr="003E09AA">
        <w:t>38</w:t>
      </w:r>
      <w:r>
        <w:t> </w:t>
      </w:r>
      <w:r w:rsidR="003E09AA" w:rsidRPr="003E09AA">
        <w:t>045</w:t>
      </w:r>
      <w:r>
        <w:t> $US</w:t>
      </w:r>
      <w:r w:rsidR="003E09AA" w:rsidRPr="003E09AA">
        <w:t xml:space="preserve"> </w:t>
      </w:r>
      <w:r>
        <w:t xml:space="preserve">pour le </w:t>
      </w:r>
      <w:r w:rsidR="00F85046" w:rsidRPr="006B3621">
        <w:t>PNUE</w:t>
      </w:r>
      <w:r w:rsidR="003E09AA" w:rsidRPr="003E09AA">
        <w:t xml:space="preserve">), </w:t>
      </w:r>
      <w:r>
        <w:t xml:space="preserve">et </w:t>
      </w:r>
      <w:r w:rsidR="003E09AA" w:rsidRPr="003E09AA">
        <w:t>1</w:t>
      </w:r>
      <w:r>
        <w:t> </w:t>
      </w:r>
      <w:r w:rsidR="003E09AA" w:rsidRPr="003E09AA">
        <w:t>642</w:t>
      </w:r>
      <w:r>
        <w:t> $US</w:t>
      </w:r>
      <w:r w:rsidR="003E09AA" w:rsidRPr="003E09AA">
        <w:t xml:space="preserve"> </w:t>
      </w:r>
      <w:r>
        <w:t xml:space="preserve">ont été retournés à la </w:t>
      </w:r>
      <w:r w:rsidR="003E09AA" w:rsidRPr="003E09AA">
        <w:t>86</w:t>
      </w:r>
      <w:r>
        <w:rPr>
          <w:vertAlign w:val="superscript"/>
        </w:rPr>
        <w:t>e</w:t>
      </w:r>
      <w:r w:rsidR="003E09AA" w:rsidRPr="003E09AA">
        <w:t xml:space="preserve"> </w:t>
      </w:r>
      <w:r w:rsidR="000A0A53">
        <w:t>réunion</w:t>
      </w:r>
      <w:r w:rsidR="003E09AA" w:rsidRPr="003E09AA">
        <w:t xml:space="preserve">. </w:t>
      </w:r>
      <w:r>
        <w:t xml:space="preserve">Le solde de </w:t>
      </w:r>
      <w:r w:rsidR="003E09AA" w:rsidRPr="003E09AA">
        <w:t>14</w:t>
      </w:r>
      <w:r>
        <w:t> </w:t>
      </w:r>
      <w:r w:rsidR="003E09AA" w:rsidRPr="003E09AA">
        <w:t>163</w:t>
      </w:r>
      <w:r>
        <w:t xml:space="preserve"> $US seront décaissés en </w:t>
      </w:r>
      <w:r w:rsidR="003E09AA" w:rsidRPr="003E09AA">
        <w:t xml:space="preserve">2021. </w:t>
      </w:r>
    </w:p>
    <w:p w14:paraId="694B94B0" w14:textId="6392A619" w:rsidR="003E09AA" w:rsidRPr="003E09AA" w:rsidRDefault="006B3621" w:rsidP="00442D87">
      <w:pPr>
        <w:autoSpaceDE w:val="0"/>
        <w:autoSpaceDN w:val="0"/>
        <w:adjustRightInd w:val="0"/>
        <w:spacing w:after="240"/>
        <w:rPr>
          <w:b/>
          <w:bCs/>
        </w:rPr>
      </w:pPr>
      <w:r>
        <w:rPr>
          <w:b/>
          <w:bCs/>
        </w:rPr>
        <w:t>Phase</w:t>
      </w:r>
      <w:r w:rsidR="003E09AA" w:rsidRPr="003E09AA">
        <w:rPr>
          <w:b/>
          <w:bCs/>
        </w:rPr>
        <w:t xml:space="preserve"> III </w:t>
      </w:r>
      <w:r w:rsidR="00F5006A">
        <w:rPr>
          <w:b/>
          <w:bCs/>
        </w:rPr>
        <w:t>du</w:t>
      </w:r>
      <w:r w:rsidR="003E09AA" w:rsidRPr="003E09AA">
        <w:rPr>
          <w:b/>
          <w:bCs/>
        </w:rPr>
        <w:t xml:space="preserve"> </w:t>
      </w:r>
      <w:r w:rsidR="0015410A">
        <w:rPr>
          <w:b/>
          <w:bCs/>
        </w:rPr>
        <w:t>PGEH</w:t>
      </w:r>
    </w:p>
    <w:p w14:paraId="32ABE83D" w14:textId="56E7300A" w:rsidR="003E09AA" w:rsidRPr="003E09AA" w:rsidRDefault="00F5006A" w:rsidP="00442D87">
      <w:pPr>
        <w:spacing w:after="240"/>
        <w:outlineLvl w:val="0"/>
        <w:rPr>
          <w:u w:val="single"/>
        </w:rPr>
      </w:pPr>
      <w:r>
        <w:rPr>
          <w:u w:val="single"/>
        </w:rPr>
        <w:t>C</w:t>
      </w:r>
      <w:r w:rsidR="00481850">
        <w:rPr>
          <w:u w:val="single"/>
        </w:rPr>
        <w:t>onsommation</w:t>
      </w:r>
      <w:r w:rsidR="003E09AA" w:rsidRPr="003E09AA">
        <w:rPr>
          <w:u w:val="single"/>
        </w:rPr>
        <w:t xml:space="preserve"> </w:t>
      </w:r>
      <w:r>
        <w:rPr>
          <w:u w:val="single"/>
        </w:rPr>
        <w:t>restante admissible au financement</w:t>
      </w:r>
    </w:p>
    <w:p w14:paraId="07F93212" w14:textId="412741CE" w:rsidR="003E09AA" w:rsidRPr="003E09AA" w:rsidRDefault="003E09AA" w:rsidP="00442D87">
      <w:pPr>
        <w:numPr>
          <w:ilvl w:val="0"/>
          <w:numId w:val="1"/>
        </w:numPr>
        <w:tabs>
          <w:tab w:val="clear" w:pos="0"/>
        </w:tabs>
        <w:spacing w:after="240"/>
        <w:outlineLvl w:val="0"/>
      </w:pPr>
      <w:r w:rsidRPr="003E09AA">
        <w:t>A</w:t>
      </w:r>
      <w:r w:rsidR="00E54BEE">
        <w:t xml:space="preserve">près des déductions de </w:t>
      </w:r>
      <w:r w:rsidRPr="003E09AA">
        <w:t>0</w:t>
      </w:r>
      <w:r w:rsidR="00E54BEE">
        <w:t>,</w:t>
      </w:r>
      <w:r w:rsidRPr="003E09AA">
        <w:t xml:space="preserve">1 </w:t>
      </w:r>
      <w:r w:rsidR="00E54BEE">
        <w:t>t</w:t>
      </w:r>
      <w:r w:rsidR="00481850">
        <w:t>onnes PAO</w:t>
      </w:r>
      <w:r w:rsidRPr="003E09AA">
        <w:t xml:space="preserve"> </w:t>
      </w:r>
      <w:r w:rsidR="00E54BEE">
        <w:t xml:space="preserve">de </w:t>
      </w:r>
      <w:r w:rsidRPr="003E09AA">
        <w:t>HCFC</w:t>
      </w:r>
      <w:r w:rsidR="00E54BEE">
        <w:t xml:space="preserve"> liée</w:t>
      </w:r>
      <w:r w:rsidRPr="003E09AA">
        <w:t xml:space="preserve">s </w:t>
      </w:r>
      <w:r w:rsidR="00E54BEE">
        <w:t xml:space="preserve">à la </w:t>
      </w:r>
      <w:r w:rsidR="006B3621">
        <w:t>phase</w:t>
      </w:r>
      <w:r w:rsidRPr="003E09AA">
        <w:t xml:space="preserve"> I </w:t>
      </w:r>
      <w:r w:rsidR="00E54BEE">
        <w:t>du</w:t>
      </w:r>
      <w:r w:rsidRPr="003E09AA">
        <w:t xml:space="preserve"> </w:t>
      </w:r>
      <w:r w:rsidR="0015410A">
        <w:t>PGEH</w:t>
      </w:r>
      <w:r w:rsidRPr="003E09AA">
        <w:t xml:space="preserve">, </w:t>
      </w:r>
      <w:r w:rsidR="00E54BEE">
        <w:t>et de</w:t>
      </w:r>
      <w:r w:rsidR="00442D87">
        <w:t> </w:t>
      </w:r>
      <w:r w:rsidRPr="003E09AA">
        <w:t>0</w:t>
      </w:r>
      <w:r w:rsidR="00E54BEE">
        <w:t>,</w:t>
      </w:r>
      <w:r w:rsidRPr="003E09AA">
        <w:t>25 </w:t>
      </w:r>
      <w:r w:rsidR="00E54BEE">
        <w:t>t</w:t>
      </w:r>
      <w:r w:rsidR="00481850">
        <w:t>onnes</w:t>
      </w:r>
      <w:r w:rsidR="00442D87">
        <w:t> </w:t>
      </w:r>
      <w:r w:rsidR="00481850">
        <w:t>PAO</w:t>
      </w:r>
      <w:r w:rsidRPr="003E09AA">
        <w:t xml:space="preserve"> </w:t>
      </w:r>
      <w:r w:rsidR="00E54BEE">
        <w:t xml:space="preserve">liées à la </w:t>
      </w:r>
      <w:r w:rsidR="006B3621">
        <w:t>phase</w:t>
      </w:r>
      <w:r w:rsidRPr="003E09AA">
        <w:t xml:space="preserve"> II, </w:t>
      </w:r>
      <w:r w:rsidR="00E54BEE">
        <w:t>la</w:t>
      </w:r>
      <w:r w:rsidRPr="003E09AA">
        <w:t xml:space="preserve"> </w:t>
      </w:r>
      <w:r w:rsidR="00481850">
        <w:t>consommation</w:t>
      </w:r>
      <w:r w:rsidR="00E54BEE">
        <w:t xml:space="preserve"> restante admissible aux fins de financement de la </w:t>
      </w:r>
      <w:r w:rsidR="006B3621">
        <w:t>phase</w:t>
      </w:r>
      <w:r w:rsidRPr="003E09AA">
        <w:t xml:space="preserve"> III </w:t>
      </w:r>
      <w:r w:rsidR="00E54BEE">
        <w:t xml:space="preserve">s’élève à </w:t>
      </w:r>
      <w:r w:rsidRPr="003E09AA">
        <w:t>0</w:t>
      </w:r>
      <w:r w:rsidR="00E54BEE">
        <w:t>,</w:t>
      </w:r>
      <w:r w:rsidRPr="003E09AA">
        <w:t>65 </w:t>
      </w:r>
      <w:r w:rsidR="00E54BEE">
        <w:t>t</w:t>
      </w:r>
      <w:r w:rsidR="00481850">
        <w:t>onnes PAO</w:t>
      </w:r>
      <w:r w:rsidRPr="003E09AA">
        <w:t xml:space="preserve">. </w:t>
      </w:r>
    </w:p>
    <w:p w14:paraId="7E02A212" w14:textId="35C67817" w:rsidR="003E09AA" w:rsidRPr="003E09AA" w:rsidRDefault="00F5006A" w:rsidP="00442D87">
      <w:pPr>
        <w:keepNext/>
        <w:keepLines/>
        <w:spacing w:after="240"/>
        <w:outlineLvl w:val="0"/>
        <w:rPr>
          <w:u w:val="single"/>
          <w:lang w:eastAsia="zh-CN"/>
        </w:rPr>
      </w:pPr>
      <w:r>
        <w:rPr>
          <w:u w:val="single"/>
        </w:rPr>
        <w:t xml:space="preserve">Répartition sectorielle des </w:t>
      </w:r>
      <w:r w:rsidR="003E09AA" w:rsidRPr="003E09AA">
        <w:rPr>
          <w:u w:val="single"/>
        </w:rPr>
        <w:t>HCFC</w:t>
      </w:r>
    </w:p>
    <w:p w14:paraId="46107BF5" w14:textId="2A68B06F" w:rsidR="003E09AA" w:rsidRPr="003E09AA" w:rsidRDefault="00E54BEE" w:rsidP="00442D87">
      <w:pPr>
        <w:keepNext/>
        <w:keepLines/>
        <w:numPr>
          <w:ilvl w:val="0"/>
          <w:numId w:val="1"/>
        </w:numPr>
        <w:spacing w:after="240"/>
        <w:outlineLvl w:val="0"/>
        <w:rPr>
          <w:lang w:eastAsia="zh-CN"/>
        </w:rPr>
      </w:pPr>
      <w:r>
        <w:t xml:space="preserve">Le pays dispose d’environ </w:t>
      </w:r>
      <w:r w:rsidR="003E09AA" w:rsidRPr="003E09AA">
        <w:t>550 technici</w:t>
      </w:r>
      <w:r>
        <w:t>e</w:t>
      </w:r>
      <w:r w:rsidR="003E09AA" w:rsidRPr="003E09AA">
        <w:t>ns</w:t>
      </w:r>
      <w:r w:rsidR="006E7CBF">
        <w:t xml:space="preserve"> et </w:t>
      </w:r>
      <w:r w:rsidR="003E09AA" w:rsidRPr="003E09AA">
        <w:t xml:space="preserve">150 </w:t>
      </w:r>
      <w:r w:rsidR="006E7CBF">
        <w:t xml:space="preserve">ateliers consommant du </w:t>
      </w:r>
      <w:r w:rsidR="003E09AA" w:rsidRPr="003E09AA">
        <w:t xml:space="preserve">HCFC-22 </w:t>
      </w:r>
      <w:r w:rsidR="006E7CBF">
        <w:t xml:space="preserve">pour entretenir des climatiseurs résidentiels et des équipements de réfrigération commerciale, </w:t>
      </w:r>
      <w:r w:rsidR="003E09AA" w:rsidRPr="003E09AA">
        <w:t>industri</w:t>
      </w:r>
      <w:r w:rsidR="006E7CBF">
        <w:t>e</w:t>
      </w:r>
      <w:r w:rsidR="003E09AA" w:rsidRPr="003E09AA">
        <w:t>l</w:t>
      </w:r>
      <w:r w:rsidR="006E7CBF">
        <w:t xml:space="preserve">le et de </w:t>
      </w:r>
      <w:r w:rsidR="003E09AA" w:rsidRPr="003E09AA">
        <w:t>transport</w:t>
      </w:r>
      <w:r w:rsidR="006E7CBF">
        <w:t xml:space="preserve">, comme il est indiqué dans le </w:t>
      </w:r>
      <w:r w:rsidR="003E09AA" w:rsidRPr="003E09AA">
        <w:t>Table</w:t>
      </w:r>
      <w:r w:rsidR="006E7CBF">
        <w:t>au</w:t>
      </w:r>
      <w:r w:rsidR="003E09AA" w:rsidRPr="003E09AA">
        <w:t xml:space="preserve"> 2. </w:t>
      </w:r>
      <w:r w:rsidR="006E7CBF">
        <w:t xml:space="preserve">Le </w:t>
      </w:r>
      <w:r w:rsidR="003E09AA" w:rsidRPr="003E09AA">
        <w:t xml:space="preserve">HCFC-22 </w:t>
      </w:r>
      <w:r w:rsidR="006E7CBF" w:rsidRPr="003E09AA">
        <w:t>représent</w:t>
      </w:r>
      <w:r w:rsidR="006E7CBF">
        <w:t>e</w:t>
      </w:r>
      <w:r w:rsidR="003E09AA" w:rsidRPr="003E09AA">
        <w:t xml:space="preserve"> 6</w:t>
      </w:r>
      <w:r w:rsidR="006E7CBF">
        <w:t>,</w:t>
      </w:r>
      <w:r w:rsidR="003E09AA" w:rsidRPr="003E09AA">
        <w:t>1</w:t>
      </w:r>
      <w:r w:rsidR="006E7CBF">
        <w:t> % des frigorigènes utilisés dans le secteur de l’entretien</w:t>
      </w:r>
      <w:r w:rsidR="003E09AA" w:rsidRPr="003E09AA">
        <w:t xml:space="preserve">; </w:t>
      </w:r>
      <w:r w:rsidR="00C32C37">
        <w:t xml:space="preserve">les principaux autres frigorigènes sont notamment les suivants : </w:t>
      </w:r>
      <w:r w:rsidR="003E09AA" w:rsidRPr="003E09AA">
        <w:t>HFC-134a, R</w:t>
      </w:r>
      <w:r w:rsidR="003E09AA" w:rsidRPr="003E09AA">
        <w:noBreakHyphen/>
        <w:t xml:space="preserve">404A, R-507A </w:t>
      </w:r>
      <w:r w:rsidR="00C32C37">
        <w:t>et</w:t>
      </w:r>
      <w:r w:rsidR="003E09AA" w:rsidRPr="003E09AA">
        <w:t xml:space="preserve"> R-507C. </w:t>
      </w:r>
    </w:p>
    <w:p w14:paraId="017043BE" w14:textId="3E7E9A3A" w:rsidR="003E09AA" w:rsidRPr="003E09AA" w:rsidRDefault="003E09AA" w:rsidP="003E09AA">
      <w:pPr>
        <w:outlineLvl w:val="0"/>
        <w:rPr>
          <w:b/>
        </w:rPr>
      </w:pPr>
      <w:r w:rsidRPr="003E09AA">
        <w:rPr>
          <w:b/>
        </w:rPr>
        <w:t>Table</w:t>
      </w:r>
      <w:r w:rsidR="00C32C37">
        <w:rPr>
          <w:b/>
        </w:rPr>
        <w:t>au</w:t>
      </w:r>
      <w:r w:rsidRPr="003E09AA">
        <w:rPr>
          <w:b/>
        </w:rPr>
        <w:t xml:space="preserve"> 2. </w:t>
      </w:r>
      <w:r w:rsidR="00C32C37">
        <w:rPr>
          <w:b/>
        </w:rPr>
        <w:t xml:space="preserve">Répartition sectorielle du </w:t>
      </w:r>
      <w:r w:rsidRPr="003E09AA">
        <w:rPr>
          <w:b/>
        </w:rPr>
        <w:t xml:space="preserve">HCFC-22 </w:t>
      </w:r>
      <w:r w:rsidR="00C32C37">
        <w:rPr>
          <w:b/>
        </w:rPr>
        <w:t xml:space="preserve">en </w:t>
      </w:r>
      <w:r w:rsidR="00F85046" w:rsidRPr="006B3621">
        <w:rPr>
          <w:b/>
          <w:lang w:eastAsia="zh-CN"/>
        </w:rPr>
        <w:t>République de Moldova</w:t>
      </w:r>
      <w:r w:rsidRPr="003E09AA">
        <w:rPr>
          <w:b/>
          <w:lang w:eastAsia="zh-CN"/>
        </w:rPr>
        <w:t xml:space="preserve"> </w:t>
      </w:r>
      <w:r w:rsidR="00C32C37">
        <w:rPr>
          <w:b/>
        </w:rPr>
        <w:t>e</w:t>
      </w:r>
      <w:r w:rsidRPr="003E09AA">
        <w:rPr>
          <w:b/>
        </w:rPr>
        <w:t>n 2020</w:t>
      </w:r>
    </w:p>
    <w:tbl>
      <w:tblPr>
        <w:tblW w:w="9355" w:type="dxa"/>
        <w:tblLayout w:type="fixed"/>
        <w:tblLook w:val="04A0" w:firstRow="1" w:lastRow="0" w:firstColumn="1" w:lastColumn="0" w:noHBand="0" w:noVBand="1"/>
      </w:tblPr>
      <w:tblGrid>
        <w:gridCol w:w="2547"/>
        <w:gridCol w:w="1610"/>
        <w:gridCol w:w="1733"/>
        <w:gridCol w:w="1732"/>
        <w:gridCol w:w="1733"/>
      </w:tblGrid>
      <w:tr w:rsidR="003E09AA" w:rsidRPr="003E09AA" w14:paraId="47B3BB78" w14:textId="77777777" w:rsidTr="00C32C37">
        <w:trPr>
          <w:trHeight w:val="639"/>
          <w:tblHeader/>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38C6A" w14:textId="1D9895B5" w:rsidR="003E09AA" w:rsidRPr="003E09AA" w:rsidRDefault="003E09AA" w:rsidP="003E09AA">
            <w:pPr>
              <w:jc w:val="left"/>
              <w:rPr>
                <w:b/>
                <w:bCs/>
                <w:sz w:val="21"/>
                <w:szCs w:val="21"/>
                <w:lang w:eastAsia="zh-CN"/>
              </w:rPr>
            </w:pPr>
            <w:r w:rsidRPr="003E09AA">
              <w:rPr>
                <w:b/>
                <w:bCs/>
                <w:sz w:val="21"/>
                <w:szCs w:val="21"/>
                <w:lang w:eastAsia="zh-CN"/>
              </w:rPr>
              <w:t>Sect</w:t>
            </w:r>
            <w:r w:rsidR="00C32C37">
              <w:rPr>
                <w:b/>
                <w:bCs/>
                <w:sz w:val="21"/>
                <w:szCs w:val="21"/>
                <w:lang w:eastAsia="zh-CN"/>
              </w:rPr>
              <w:t>eu</w:t>
            </w:r>
            <w:r w:rsidRPr="003E09AA">
              <w:rPr>
                <w:b/>
                <w:bCs/>
                <w:sz w:val="21"/>
                <w:szCs w:val="21"/>
                <w:lang w:eastAsia="zh-CN"/>
              </w:rPr>
              <w:t>r/Applications</w:t>
            </w:r>
          </w:p>
        </w:tc>
        <w:tc>
          <w:tcPr>
            <w:tcW w:w="1610" w:type="dxa"/>
            <w:tcBorders>
              <w:top w:val="single" w:sz="4" w:space="0" w:color="auto"/>
              <w:left w:val="nil"/>
              <w:bottom w:val="single" w:sz="4" w:space="0" w:color="auto"/>
              <w:right w:val="single" w:sz="4" w:space="0" w:color="auto"/>
            </w:tcBorders>
            <w:shd w:val="clear" w:color="auto" w:fill="auto"/>
            <w:vAlign w:val="center"/>
            <w:hideMark/>
          </w:tcPr>
          <w:p w14:paraId="168EA7C9" w14:textId="77D953D8" w:rsidR="003E09AA" w:rsidRPr="003E09AA" w:rsidRDefault="003E09AA" w:rsidP="003E09AA">
            <w:pPr>
              <w:jc w:val="center"/>
              <w:rPr>
                <w:b/>
                <w:bCs/>
                <w:sz w:val="21"/>
                <w:szCs w:val="21"/>
                <w:lang w:eastAsia="zh-CN"/>
              </w:rPr>
            </w:pPr>
            <w:r w:rsidRPr="003E09AA">
              <w:rPr>
                <w:b/>
                <w:bCs/>
                <w:sz w:val="21"/>
                <w:szCs w:val="21"/>
                <w:lang w:eastAsia="zh-CN"/>
              </w:rPr>
              <w:t>N</w:t>
            </w:r>
            <w:r w:rsidR="00C32C37">
              <w:rPr>
                <w:b/>
                <w:bCs/>
                <w:sz w:val="21"/>
                <w:szCs w:val="21"/>
                <w:lang w:eastAsia="zh-CN"/>
              </w:rPr>
              <w:t>o</w:t>
            </w:r>
            <w:r w:rsidRPr="003E09AA">
              <w:rPr>
                <w:b/>
                <w:bCs/>
                <w:sz w:val="21"/>
                <w:szCs w:val="21"/>
                <w:lang w:eastAsia="zh-CN"/>
              </w:rPr>
              <w:t>mb</w:t>
            </w:r>
            <w:r w:rsidR="00C32C37">
              <w:rPr>
                <w:b/>
                <w:bCs/>
                <w:sz w:val="21"/>
                <w:szCs w:val="21"/>
                <w:lang w:eastAsia="zh-CN"/>
              </w:rPr>
              <w:t>re</w:t>
            </w:r>
            <w:r w:rsidRPr="003E09AA">
              <w:rPr>
                <w:b/>
                <w:bCs/>
                <w:sz w:val="21"/>
                <w:szCs w:val="21"/>
                <w:lang w:eastAsia="zh-CN"/>
              </w:rPr>
              <w:t xml:space="preserve"> </w:t>
            </w:r>
            <w:r w:rsidR="00C32C37">
              <w:rPr>
                <w:b/>
                <w:bCs/>
                <w:sz w:val="21"/>
                <w:szCs w:val="21"/>
                <w:lang w:eastAsia="zh-CN"/>
              </w:rPr>
              <w:t>d’</w:t>
            </w:r>
            <w:r w:rsidRPr="003E09AA">
              <w:rPr>
                <w:b/>
                <w:bCs/>
                <w:sz w:val="21"/>
                <w:szCs w:val="21"/>
                <w:lang w:eastAsia="zh-CN"/>
              </w:rPr>
              <w:t>unit</w:t>
            </w:r>
            <w:r w:rsidR="00C32C37">
              <w:rPr>
                <w:b/>
                <w:bCs/>
                <w:sz w:val="21"/>
                <w:szCs w:val="21"/>
                <w:lang w:eastAsia="zh-CN"/>
              </w:rPr>
              <w:t>é</w:t>
            </w:r>
            <w:r w:rsidRPr="003E09AA">
              <w:rPr>
                <w:b/>
                <w:bCs/>
                <w:sz w:val="21"/>
                <w:szCs w:val="21"/>
                <w:lang w:eastAsia="zh-CN"/>
              </w:rPr>
              <w:t>s</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79C790D3" w14:textId="0FFC1A24" w:rsidR="003E09AA" w:rsidRPr="003E09AA" w:rsidRDefault="00C32C37" w:rsidP="003E09AA">
            <w:pPr>
              <w:jc w:val="center"/>
              <w:rPr>
                <w:b/>
                <w:bCs/>
                <w:sz w:val="21"/>
                <w:szCs w:val="21"/>
                <w:lang w:eastAsia="zh-CN"/>
              </w:rPr>
            </w:pPr>
            <w:r>
              <w:rPr>
                <w:b/>
                <w:bCs/>
                <w:sz w:val="21"/>
                <w:szCs w:val="21"/>
                <w:lang w:eastAsia="zh-CN"/>
              </w:rPr>
              <w:t>Charge moyenne de frigorigène</w:t>
            </w:r>
            <w:r w:rsidR="003E09AA" w:rsidRPr="003E09AA">
              <w:rPr>
                <w:b/>
                <w:bCs/>
                <w:sz w:val="21"/>
                <w:szCs w:val="21"/>
                <w:lang w:eastAsia="zh-CN"/>
              </w:rPr>
              <w:t xml:space="preserve"> (kg/unit</w:t>
            </w:r>
            <w:r>
              <w:rPr>
                <w:b/>
                <w:bCs/>
                <w:sz w:val="21"/>
                <w:szCs w:val="21"/>
                <w:lang w:eastAsia="zh-CN"/>
              </w:rPr>
              <w:t>é</w:t>
            </w:r>
            <w:r w:rsidR="003E09AA" w:rsidRPr="003E09AA">
              <w:rPr>
                <w:b/>
                <w:bCs/>
                <w:sz w:val="21"/>
                <w:szCs w:val="21"/>
                <w:lang w:eastAsia="zh-CN"/>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780BE170" w14:textId="37670112" w:rsidR="003E09AA" w:rsidRPr="003E09AA" w:rsidRDefault="00C32C37" w:rsidP="003E09AA">
            <w:pPr>
              <w:jc w:val="center"/>
              <w:rPr>
                <w:b/>
                <w:bCs/>
                <w:sz w:val="21"/>
                <w:szCs w:val="21"/>
                <w:lang w:eastAsia="zh-CN"/>
              </w:rPr>
            </w:pPr>
            <w:r>
              <w:rPr>
                <w:b/>
                <w:bCs/>
                <w:sz w:val="21"/>
                <w:szCs w:val="21"/>
                <w:lang w:eastAsia="zh-CN"/>
              </w:rPr>
              <w:t>Charge moyenne de service</w:t>
            </w:r>
            <w:r w:rsidR="003E09AA" w:rsidRPr="003E09AA">
              <w:rPr>
                <w:b/>
                <w:bCs/>
                <w:sz w:val="21"/>
                <w:szCs w:val="21"/>
                <w:lang w:eastAsia="zh-CN"/>
              </w:rPr>
              <w:t xml:space="preserve"> (%)</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7AD49060" w14:textId="0509EF3F" w:rsidR="003E09AA" w:rsidRPr="003E09AA" w:rsidRDefault="003E09AA" w:rsidP="003E09AA">
            <w:pPr>
              <w:jc w:val="center"/>
              <w:rPr>
                <w:b/>
                <w:bCs/>
                <w:sz w:val="21"/>
                <w:szCs w:val="21"/>
                <w:lang w:eastAsia="zh-CN"/>
              </w:rPr>
            </w:pPr>
            <w:r w:rsidRPr="003E09AA">
              <w:rPr>
                <w:b/>
                <w:bCs/>
                <w:sz w:val="21"/>
                <w:szCs w:val="21"/>
                <w:lang w:eastAsia="zh-CN"/>
              </w:rPr>
              <w:t>Total (</w:t>
            </w:r>
            <w:r w:rsidR="00C32C37">
              <w:rPr>
                <w:b/>
                <w:bCs/>
                <w:sz w:val="21"/>
                <w:szCs w:val="21"/>
                <w:lang w:eastAsia="zh-CN"/>
              </w:rPr>
              <w:t>t</w:t>
            </w:r>
            <w:r w:rsidRPr="003E09AA">
              <w:rPr>
                <w:b/>
                <w:bCs/>
                <w:sz w:val="21"/>
                <w:szCs w:val="21"/>
                <w:lang w:eastAsia="zh-CN"/>
              </w:rPr>
              <w:t>m)</w:t>
            </w:r>
          </w:p>
        </w:tc>
      </w:tr>
      <w:tr w:rsidR="003E09AA" w:rsidRPr="003E09AA" w14:paraId="48BE1967" w14:textId="77777777" w:rsidTr="00C32C37">
        <w:trPr>
          <w:trHeight w:val="209"/>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52BC987" w14:textId="44C429E3" w:rsidR="003E09AA" w:rsidRPr="003E09AA" w:rsidRDefault="00C32C37" w:rsidP="003E09AA">
            <w:pPr>
              <w:jc w:val="left"/>
              <w:rPr>
                <w:sz w:val="21"/>
                <w:szCs w:val="21"/>
                <w:lang w:eastAsia="en-CA"/>
              </w:rPr>
            </w:pPr>
            <w:r>
              <w:rPr>
                <w:sz w:val="21"/>
                <w:szCs w:val="21"/>
                <w:lang w:eastAsia="en-CA"/>
              </w:rPr>
              <w:t>Climatisation ré</w:t>
            </w:r>
            <w:r w:rsidR="003E09AA" w:rsidRPr="003E09AA">
              <w:rPr>
                <w:sz w:val="21"/>
                <w:szCs w:val="21"/>
                <w:lang w:eastAsia="en-CA"/>
              </w:rPr>
              <w:t>sidenti</w:t>
            </w:r>
            <w:r>
              <w:rPr>
                <w:sz w:val="21"/>
                <w:szCs w:val="21"/>
                <w:lang w:eastAsia="en-CA"/>
              </w:rPr>
              <w:t>e</w:t>
            </w:r>
            <w:r w:rsidR="003E09AA" w:rsidRPr="003E09AA">
              <w:rPr>
                <w:sz w:val="21"/>
                <w:szCs w:val="21"/>
                <w:lang w:eastAsia="en-CA"/>
              </w:rPr>
              <w:t>l</w:t>
            </w:r>
            <w:r>
              <w:rPr>
                <w:sz w:val="21"/>
                <w:szCs w:val="21"/>
                <w:lang w:eastAsia="en-CA"/>
              </w:rPr>
              <w:t>le</w:t>
            </w:r>
            <w:r w:rsidR="003E09AA" w:rsidRPr="003E09AA">
              <w:rPr>
                <w:sz w:val="21"/>
                <w:szCs w:val="21"/>
                <w:lang w:eastAsia="en-CA"/>
              </w:rPr>
              <w:t xml:space="preserve"> </w:t>
            </w:r>
          </w:p>
        </w:tc>
        <w:tc>
          <w:tcPr>
            <w:tcW w:w="1610"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0BDF1F35" w14:textId="1EC8F426" w:rsidR="003E09AA" w:rsidRPr="003E09AA" w:rsidRDefault="003E09AA" w:rsidP="003E09AA">
            <w:pPr>
              <w:jc w:val="right"/>
              <w:rPr>
                <w:sz w:val="21"/>
                <w:szCs w:val="21"/>
              </w:rPr>
            </w:pPr>
            <w:r w:rsidRPr="003E09AA">
              <w:rPr>
                <w:sz w:val="21"/>
                <w:szCs w:val="21"/>
                <w:lang w:eastAsia="en-CA"/>
              </w:rPr>
              <w:t>4</w:t>
            </w:r>
            <w:r w:rsidR="00C32C37">
              <w:rPr>
                <w:sz w:val="21"/>
                <w:szCs w:val="21"/>
                <w:lang w:eastAsia="en-CA"/>
              </w:rPr>
              <w:t> </w:t>
            </w:r>
            <w:r w:rsidRPr="003E09AA">
              <w:rPr>
                <w:sz w:val="21"/>
                <w:szCs w:val="21"/>
                <w:lang w:eastAsia="en-CA"/>
              </w:rPr>
              <w:t>465</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09BCDB98" w14:textId="7943235B" w:rsidR="003E09AA" w:rsidRPr="003E09AA" w:rsidRDefault="003E09AA" w:rsidP="003E09AA">
            <w:pPr>
              <w:jc w:val="right"/>
              <w:rPr>
                <w:sz w:val="21"/>
                <w:szCs w:val="21"/>
              </w:rPr>
            </w:pPr>
            <w:r w:rsidRPr="003E09AA">
              <w:rPr>
                <w:sz w:val="21"/>
                <w:szCs w:val="21"/>
                <w:lang w:eastAsia="en-CA"/>
              </w:rPr>
              <w:t>1</w:t>
            </w:r>
            <w:r w:rsidR="00C32C37">
              <w:rPr>
                <w:sz w:val="21"/>
                <w:szCs w:val="21"/>
                <w:lang w:eastAsia="en-CA"/>
              </w:rPr>
              <w:t>,</w:t>
            </w:r>
            <w:r w:rsidRPr="003E09AA">
              <w:rPr>
                <w:sz w:val="21"/>
                <w:szCs w:val="21"/>
                <w:lang w:eastAsia="en-CA"/>
              </w:rPr>
              <w:t>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D41178F" w14:textId="4A3EBCC6" w:rsidR="003E09AA" w:rsidRPr="003E09AA" w:rsidRDefault="003E09AA" w:rsidP="003E09AA">
            <w:pPr>
              <w:jc w:val="right"/>
              <w:rPr>
                <w:sz w:val="21"/>
                <w:szCs w:val="21"/>
              </w:rPr>
            </w:pPr>
            <w:r w:rsidRPr="003E09AA">
              <w:rPr>
                <w:sz w:val="21"/>
                <w:szCs w:val="21"/>
                <w:lang w:eastAsia="en-CA"/>
              </w:rPr>
              <w:t>5</w:t>
            </w:r>
            <w:r w:rsidR="00C32C37">
              <w:rPr>
                <w:sz w:val="21"/>
                <w:szCs w:val="21"/>
                <w:lang w:eastAsia="en-CA"/>
              </w:rPr>
              <w:t>,</w:t>
            </w:r>
            <w:r w:rsidRPr="003E09AA">
              <w:rPr>
                <w:sz w:val="21"/>
                <w:szCs w:val="21"/>
                <w:lang w:eastAsia="en-CA"/>
              </w:rPr>
              <w:t>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5318B69" w14:textId="2C39C3C7" w:rsidR="003E09AA" w:rsidRPr="003E09AA" w:rsidRDefault="003E09AA" w:rsidP="003E09AA">
            <w:pPr>
              <w:jc w:val="right"/>
              <w:rPr>
                <w:sz w:val="21"/>
                <w:szCs w:val="21"/>
              </w:rPr>
            </w:pPr>
            <w:r w:rsidRPr="003E09AA">
              <w:rPr>
                <w:sz w:val="21"/>
                <w:szCs w:val="21"/>
              </w:rPr>
              <w:t>0</w:t>
            </w:r>
            <w:r w:rsidR="00C32C37">
              <w:rPr>
                <w:sz w:val="21"/>
                <w:szCs w:val="21"/>
              </w:rPr>
              <w:t>,</w:t>
            </w:r>
            <w:r w:rsidRPr="003E09AA">
              <w:rPr>
                <w:sz w:val="21"/>
                <w:szCs w:val="21"/>
              </w:rPr>
              <w:t>23</w:t>
            </w:r>
          </w:p>
        </w:tc>
      </w:tr>
      <w:tr w:rsidR="003E09AA" w:rsidRPr="003E09AA" w14:paraId="4C241DF8" w14:textId="77777777" w:rsidTr="00C32C37">
        <w:trPr>
          <w:trHeight w:val="209"/>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FE17197" w14:textId="3CBFDEA5" w:rsidR="003E09AA" w:rsidRPr="003E09AA" w:rsidRDefault="00C32C37" w:rsidP="003E09AA">
            <w:pPr>
              <w:jc w:val="left"/>
              <w:rPr>
                <w:sz w:val="21"/>
                <w:szCs w:val="21"/>
                <w:lang w:eastAsia="en-CA"/>
              </w:rPr>
            </w:pPr>
            <w:r>
              <w:rPr>
                <w:sz w:val="21"/>
                <w:szCs w:val="21"/>
                <w:lang w:eastAsia="en-CA"/>
              </w:rPr>
              <w:t>R</w:t>
            </w:r>
            <w:r w:rsidRPr="003E09AA">
              <w:rPr>
                <w:sz w:val="21"/>
                <w:szCs w:val="21"/>
                <w:lang w:eastAsia="en-CA"/>
              </w:rPr>
              <w:t>éfrigération</w:t>
            </w:r>
            <w:r>
              <w:rPr>
                <w:sz w:val="21"/>
                <w:szCs w:val="21"/>
                <w:lang w:eastAsia="en-CA"/>
              </w:rPr>
              <w:t xml:space="preserve"> c</w:t>
            </w:r>
            <w:r w:rsidRPr="00C32C37">
              <w:rPr>
                <w:sz w:val="21"/>
                <w:szCs w:val="21"/>
                <w:lang w:eastAsia="en-CA"/>
              </w:rPr>
              <w:t>ommercial</w:t>
            </w:r>
            <w:r>
              <w:rPr>
                <w:sz w:val="21"/>
                <w:szCs w:val="21"/>
                <w:lang w:eastAsia="en-CA"/>
              </w:rPr>
              <w:t>e</w:t>
            </w:r>
          </w:p>
        </w:tc>
        <w:tc>
          <w:tcPr>
            <w:tcW w:w="1610"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6CF7A48" w14:textId="421FA4C4" w:rsidR="003E09AA" w:rsidRPr="003E09AA" w:rsidRDefault="003E09AA" w:rsidP="003E09AA">
            <w:pPr>
              <w:jc w:val="right"/>
              <w:rPr>
                <w:sz w:val="21"/>
                <w:szCs w:val="21"/>
              </w:rPr>
            </w:pPr>
            <w:r w:rsidRPr="003E09AA">
              <w:rPr>
                <w:sz w:val="21"/>
                <w:szCs w:val="21"/>
                <w:lang w:eastAsia="en-CA"/>
              </w:rPr>
              <w:t>4</w:t>
            </w:r>
            <w:r w:rsidR="00C32C37">
              <w:rPr>
                <w:sz w:val="21"/>
                <w:szCs w:val="21"/>
                <w:lang w:eastAsia="en-CA"/>
              </w:rPr>
              <w:t> </w:t>
            </w:r>
            <w:r w:rsidRPr="003E09AA">
              <w:rPr>
                <w:sz w:val="21"/>
                <w:szCs w:val="21"/>
                <w:lang w:eastAsia="en-CA"/>
              </w:rPr>
              <w:t>660</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093007D" w14:textId="2A90DF58" w:rsidR="003E09AA" w:rsidRPr="003E09AA" w:rsidRDefault="003E09AA" w:rsidP="003E09AA">
            <w:pPr>
              <w:jc w:val="right"/>
              <w:rPr>
                <w:sz w:val="21"/>
                <w:szCs w:val="21"/>
              </w:rPr>
            </w:pPr>
            <w:r w:rsidRPr="003E09AA">
              <w:rPr>
                <w:sz w:val="21"/>
                <w:szCs w:val="21"/>
                <w:lang w:eastAsia="en-CA"/>
              </w:rPr>
              <w:t>5</w:t>
            </w:r>
            <w:r w:rsidR="00C32C37">
              <w:rPr>
                <w:sz w:val="21"/>
                <w:szCs w:val="21"/>
                <w:lang w:eastAsia="en-CA"/>
              </w:rPr>
              <w:t>,</w:t>
            </w:r>
            <w:r w:rsidRPr="003E09AA">
              <w:rPr>
                <w:sz w:val="21"/>
                <w:szCs w:val="21"/>
                <w:lang w:eastAsia="en-CA"/>
              </w:rPr>
              <w:t>2</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2867734" w14:textId="10006DE7" w:rsidR="003E09AA" w:rsidRPr="003E09AA" w:rsidRDefault="003E09AA" w:rsidP="003E09AA">
            <w:pPr>
              <w:jc w:val="right"/>
              <w:rPr>
                <w:sz w:val="21"/>
                <w:szCs w:val="21"/>
              </w:rPr>
            </w:pPr>
            <w:r w:rsidRPr="003E09AA">
              <w:rPr>
                <w:sz w:val="21"/>
                <w:szCs w:val="21"/>
                <w:lang w:eastAsia="en-CA"/>
              </w:rPr>
              <w:t>14</w:t>
            </w:r>
            <w:r w:rsidR="00C32C37">
              <w:rPr>
                <w:sz w:val="21"/>
                <w:szCs w:val="21"/>
                <w:lang w:eastAsia="en-CA"/>
              </w:rPr>
              <w:t>,</w:t>
            </w:r>
            <w:r w:rsidRPr="003E09AA">
              <w:rPr>
                <w:sz w:val="21"/>
                <w:szCs w:val="21"/>
                <w:lang w:eastAsia="en-CA"/>
              </w:rPr>
              <w:t>9</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B97DDC8" w14:textId="37A7B944" w:rsidR="003E09AA" w:rsidRPr="003E09AA" w:rsidRDefault="003E09AA" w:rsidP="003E09AA">
            <w:pPr>
              <w:jc w:val="right"/>
              <w:rPr>
                <w:sz w:val="21"/>
                <w:szCs w:val="21"/>
              </w:rPr>
            </w:pPr>
            <w:r w:rsidRPr="003E09AA">
              <w:rPr>
                <w:sz w:val="21"/>
                <w:szCs w:val="21"/>
              </w:rPr>
              <w:t>3</w:t>
            </w:r>
            <w:r w:rsidR="00C32C37">
              <w:rPr>
                <w:sz w:val="21"/>
                <w:szCs w:val="21"/>
              </w:rPr>
              <w:t>,</w:t>
            </w:r>
            <w:r w:rsidRPr="003E09AA">
              <w:rPr>
                <w:sz w:val="21"/>
                <w:szCs w:val="21"/>
              </w:rPr>
              <w:t>60</w:t>
            </w:r>
          </w:p>
        </w:tc>
      </w:tr>
      <w:tr w:rsidR="003E09AA" w:rsidRPr="003E09AA" w14:paraId="3A9F16A3" w14:textId="77777777" w:rsidTr="00C32C37">
        <w:trPr>
          <w:trHeight w:val="218"/>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09E848B" w14:textId="7FC3F3E9" w:rsidR="003E09AA" w:rsidRPr="003E09AA" w:rsidRDefault="00C32C37" w:rsidP="003E09AA">
            <w:pPr>
              <w:jc w:val="left"/>
              <w:rPr>
                <w:sz w:val="21"/>
                <w:szCs w:val="21"/>
                <w:lang w:eastAsia="en-CA"/>
              </w:rPr>
            </w:pPr>
            <w:r>
              <w:rPr>
                <w:sz w:val="21"/>
                <w:szCs w:val="21"/>
                <w:lang w:eastAsia="en-CA"/>
              </w:rPr>
              <w:t>Réfrigération industrielle</w:t>
            </w:r>
          </w:p>
        </w:tc>
        <w:tc>
          <w:tcPr>
            <w:tcW w:w="1610"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7C4F8CFA" w14:textId="77777777" w:rsidR="003E09AA" w:rsidRPr="003E09AA" w:rsidRDefault="003E09AA" w:rsidP="003E09AA">
            <w:pPr>
              <w:jc w:val="right"/>
              <w:rPr>
                <w:sz w:val="21"/>
                <w:szCs w:val="21"/>
              </w:rPr>
            </w:pPr>
            <w:r w:rsidRPr="003E09AA">
              <w:rPr>
                <w:sz w:val="21"/>
                <w:szCs w:val="21"/>
                <w:lang w:eastAsia="en-CA"/>
              </w:rPr>
              <w:t>434</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2E053C6" w14:textId="6A391510" w:rsidR="003E09AA" w:rsidRPr="003E09AA" w:rsidRDefault="003E09AA" w:rsidP="003E09AA">
            <w:pPr>
              <w:jc w:val="right"/>
              <w:rPr>
                <w:sz w:val="21"/>
                <w:szCs w:val="21"/>
              </w:rPr>
            </w:pPr>
            <w:r w:rsidRPr="003E09AA">
              <w:rPr>
                <w:sz w:val="21"/>
                <w:szCs w:val="21"/>
                <w:lang w:eastAsia="en-CA"/>
              </w:rPr>
              <w:t>89</w:t>
            </w:r>
            <w:r w:rsidR="00C32C37">
              <w:rPr>
                <w:sz w:val="21"/>
                <w:szCs w:val="21"/>
                <w:lang w:eastAsia="en-CA"/>
              </w:rPr>
              <w:t>,</w:t>
            </w:r>
            <w:r w:rsidRPr="003E09AA">
              <w:rPr>
                <w:sz w:val="21"/>
                <w:szCs w:val="21"/>
                <w:lang w:eastAsia="en-CA"/>
              </w:rPr>
              <w:t>7</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2FA9DA2" w14:textId="6E5E3EA8" w:rsidR="003E09AA" w:rsidRPr="003E09AA" w:rsidRDefault="003E09AA" w:rsidP="003E09AA">
            <w:pPr>
              <w:jc w:val="right"/>
              <w:rPr>
                <w:sz w:val="21"/>
                <w:szCs w:val="21"/>
              </w:rPr>
            </w:pPr>
            <w:r w:rsidRPr="003E09AA">
              <w:rPr>
                <w:sz w:val="21"/>
                <w:szCs w:val="21"/>
                <w:lang w:eastAsia="en-CA"/>
              </w:rPr>
              <w:t>15</w:t>
            </w:r>
            <w:r w:rsidR="00C32C37">
              <w:rPr>
                <w:sz w:val="21"/>
                <w:szCs w:val="21"/>
                <w:lang w:eastAsia="en-CA"/>
              </w:rPr>
              <w:t>,</w:t>
            </w:r>
            <w:r w:rsidRPr="003E09AA">
              <w:rPr>
                <w:sz w:val="21"/>
                <w:szCs w:val="21"/>
                <w:lang w:eastAsia="en-CA"/>
              </w:rPr>
              <w:t>1</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237E2D5D" w14:textId="20D9D15F" w:rsidR="003E09AA" w:rsidRPr="003E09AA" w:rsidRDefault="003E09AA" w:rsidP="003E09AA">
            <w:pPr>
              <w:jc w:val="right"/>
              <w:rPr>
                <w:sz w:val="21"/>
                <w:szCs w:val="21"/>
              </w:rPr>
            </w:pPr>
            <w:r w:rsidRPr="003E09AA">
              <w:rPr>
                <w:sz w:val="21"/>
                <w:szCs w:val="21"/>
              </w:rPr>
              <w:t>5</w:t>
            </w:r>
            <w:r w:rsidR="00C32C37">
              <w:rPr>
                <w:sz w:val="21"/>
                <w:szCs w:val="21"/>
              </w:rPr>
              <w:t>,</w:t>
            </w:r>
            <w:r w:rsidRPr="003E09AA">
              <w:rPr>
                <w:sz w:val="21"/>
                <w:szCs w:val="21"/>
              </w:rPr>
              <w:t>88</w:t>
            </w:r>
          </w:p>
        </w:tc>
      </w:tr>
      <w:tr w:rsidR="003E09AA" w:rsidRPr="003E09AA" w14:paraId="41A75129" w14:textId="77777777" w:rsidTr="00C32C37">
        <w:trPr>
          <w:trHeight w:val="209"/>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4343A7E" w14:textId="5B63FB6C" w:rsidR="003E09AA" w:rsidRPr="003E09AA" w:rsidRDefault="00C32C37" w:rsidP="003E09AA">
            <w:pPr>
              <w:jc w:val="left"/>
              <w:rPr>
                <w:sz w:val="21"/>
                <w:szCs w:val="21"/>
                <w:lang w:eastAsia="en-CA"/>
              </w:rPr>
            </w:pPr>
            <w:r>
              <w:rPr>
                <w:sz w:val="21"/>
                <w:szCs w:val="21"/>
                <w:lang w:eastAsia="en-CA"/>
              </w:rPr>
              <w:lastRenderedPageBreak/>
              <w:t>R</w:t>
            </w:r>
            <w:r w:rsidRPr="003E09AA">
              <w:rPr>
                <w:sz w:val="21"/>
                <w:szCs w:val="21"/>
                <w:lang w:eastAsia="en-CA"/>
              </w:rPr>
              <w:t>éfrigération</w:t>
            </w:r>
            <w:r>
              <w:rPr>
                <w:sz w:val="21"/>
                <w:szCs w:val="21"/>
                <w:lang w:eastAsia="en-CA"/>
              </w:rPr>
              <w:t xml:space="preserve"> de transport</w:t>
            </w:r>
          </w:p>
        </w:tc>
        <w:tc>
          <w:tcPr>
            <w:tcW w:w="1610"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2B4ADFE" w14:textId="77777777" w:rsidR="003E09AA" w:rsidRPr="003E09AA" w:rsidRDefault="003E09AA" w:rsidP="003E09AA">
            <w:pPr>
              <w:jc w:val="right"/>
              <w:rPr>
                <w:sz w:val="21"/>
                <w:szCs w:val="21"/>
              </w:rPr>
            </w:pPr>
            <w:r w:rsidRPr="003E09AA">
              <w:rPr>
                <w:sz w:val="21"/>
                <w:szCs w:val="21"/>
                <w:lang w:eastAsia="en-CA"/>
              </w:rPr>
              <w:t>363</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883C848" w14:textId="01CC8DC7" w:rsidR="003E09AA" w:rsidRPr="003E09AA" w:rsidRDefault="003E09AA" w:rsidP="003E09AA">
            <w:pPr>
              <w:jc w:val="right"/>
              <w:rPr>
                <w:sz w:val="21"/>
                <w:szCs w:val="21"/>
              </w:rPr>
            </w:pPr>
            <w:r w:rsidRPr="003E09AA">
              <w:rPr>
                <w:sz w:val="21"/>
                <w:szCs w:val="21"/>
                <w:lang w:eastAsia="en-CA"/>
              </w:rPr>
              <w:t>7</w:t>
            </w:r>
            <w:r w:rsidR="00C32C37">
              <w:rPr>
                <w:sz w:val="21"/>
                <w:szCs w:val="21"/>
                <w:lang w:eastAsia="en-CA"/>
              </w:rPr>
              <w:t>,</w:t>
            </w:r>
            <w:r w:rsidRPr="003E09AA">
              <w:rPr>
                <w:sz w:val="21"/>
                <w:szCs w:val="21"/>
                <w:lang w:eastAsia="en-CA"/>
              </w:rPr>
              <w:t>0</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02A7584A" w14:textId="69E33F2E" w:rsidR="003E09AA" w:rsidRPr="003E09AA" w:rsidRDefault="003E09AA" w:rsidP="003E09AA">
            <w:pPr>
              <w:jc w:val="right"/>
              <w:rPr>
                <w:sz w:val="21"/>
                <w:szCs w:val="21"/>
              </w:rPr>
            </w:pPr>
            <w:r w:rsidRPr="003E09AA">
              <w:rPr>
                <w:sz w:val="21"/>
                <w:szCs w:val="21"/>
                <w:lang w:eastAsia="en-CA"/>
              </w:rPr>
              <w:t>15</w:t>
            </w:r>
            <w:r w:rsidR="00C32C37">
              <w:rPr>
                <w:sz w:val="21"/>
                <w:szCs w:val="21"/>
                <w:lang w:eastAsia="en-CA"/>
              </w:rPr>
              <w:t>,</w:t>
            </w:r>
            <w:r w:rsidRPr="003E09AA">
              <w:rPr>
                <w:sz w:val="21"/>
                <w:szCs w:val="21"/>
                <w:lang w:eastAsia="en-CA"/>
              </w:rPr>
              <w:t>6</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68F2B219" w14:textId="4A96A2B4" w:rsidR="003E09AA" w:rsidRPr="003E09AA" w:rsidRDefault="003E09AA" w:rsidP="003E09AA">
            <w:pPr>
              <w:jc w:val="right"/>
              <w:rPr>
                <w:sz w:val="21"/>
                <w:szCs w:val="21"/>
              </w:rPr>
            </w:pPr>
            <w:r w:rsidRPr="003E09AA">
              <w:rPr>
                <w:sz w:val="21"/>
                <w:szCs w:val="21"/>
              </w:rPr>
              <w:t>0</w:t>
            </w:r>
            <w:r w:rsidR="00C32C37">
              <w:rPr>
                <w:sz w:val="21"/>
                <w:szCs w:val="21"/>
              </w:rPr>
              <w:t>,</w:t>
            </w:r>
            <w:r w:rsidRPr="003E09AA">
              <w:rPr>
                <w:sz w:val="21"/>
                <w:szCs w:val="21"/>
              </w:rPr>
              <w:t>40</w:t>
            </w:r>
          </w:p>
        </w:tc>
      </w:tr>
      <w:tr w:rsidR="003E09AA" w:rsidRPr="003E09AA" w14:paraId="7C2D2AEA" w14:textId="77777777" w:rsidTr="00C32C37">
        <w:trPr>
          <w:trHeight w:val="218"/>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AE167D6" w14:textId="77777777" w:rsidR="003E09AA" w:rsidRPr="003E09AA" w:rsidRDefault="003E09AA" w:rsidP="003E09AA">
            <w:pPr>
              <w:jc w:val="left"/>
              <w:rPr>
                <w:b/>
                <w:sz w:val="21"/>
                <w:szCs w:val="21"/>
                <w:lang w:eastAsia="en-CA"/>
              </w:rPr>
            </w:pPr>
            <w:r w:rsidRPr="003E09AA">
              <w:rPr>
                <w:b/>
                <w:sz w:val="21"/>
                <w:szCs w:val="21"/>
                <w:lang w:eastAsia="en-CA"/>
              </w:rPr>
              <w:t>Total</w:t>
            </w:r>
          </w:p>
        </w:tc>
        <w:tc>
          <w:tcPr>
            <w:tcW w:w="1610"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445963B2" w14:textId="5EECA601" w:rsidR="003E09AA" w:rsidRPr="003E09AA" w:rsidRDefault="003E09AA" w:rsidP="003E09AA">
            <w:pPr>
              <w:jc w:val="right"/>
              <w:rPr>
                <w:b/>
                <w:sz w:val="21"/>
                <w:szCs w:val="21"/>
              </w:rPr>
            </w:pPr>
            <w:r w:rsidRPr="003E09AA">
              <w:rPr>
                <w:b/>
                <w:sz w:val="21"/>
                <w:szCs w:val="21"/>
                <w:lang w:eastAsia="en-CA"/>
              </w:rPr>
              <w:t>9</w:t>
            </w:r>
            <w:r w:rsidR="00C32C37">
              <w:rPr>
                <w:b/>
                <w:sz w:val="21"/>
                <w:szCs w:val="21"/>
                <w:lang w:eastAsia="en-CA"/>
              </w:rPr>
              <w:t> </w:t>
            </w:r>
            <w:r w:rsidRPr="003E09AA">
              <w:rPr>
                <w:b/>
                <w:sz w:val="21"/>
                <w:szCs w:val="21"/>
                <w:lang w:eastAsia="en-CA"/>
              </w:rPr>
              <w:t>922</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34526D2B" w14:textId="3D658386" w:rsidR="003E09AA" w:rsidRPr="003E09AA" w:rsidRDefault="0015410A" w:rsidP="003E09AA">
            <w:pPr>
              <w:jc w:val="right"/>
              <w:rPr>
                <w:b/>
                <w:sz w:val="21"/>
                <w:szCs w:val="21"/>
              </w:rPr>
            </w:pPr>
            <w:r>
              <w:rPr>
                <w:b/>
                <w:sz w:val="21"/>
                <w:szCs w:val="21"/>
                <w:lang w:eastAsia="en-CA"/>
              </w:rPr>
              <w:t>n/d</w:t>
            </w:r>
            <w:r w:rsidR="003E09AA" w:rsidRPr="003E09AA">
              <w:rPr>
                <w:b/>
                <w:sz w:val="21"/>
                <w:szCs w:val="21"/>
                <w:lang w:eastAsia="en-CA"/>
              </w:rPr>
              <w:t> </w:t>
            </w:r>
          </w:p>
        </w:tc>
        <w:tc>
          <w:tcPr>
            <w:tcW w:w="1732"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5932EBBA" w14:textId="3E939CF1" w:rsidR="003E09AA" w:rsidRPr="003E09AA" w:rsidRDefault="0015410A" w:rsidP="003E09AA">
            <w:pPr>
              <w:jc w:val="right"/>
              <w:rPr>
                <w:b/>
                <w:sz w:val="21"/>
                <w:szCs w:val="21"/>
              </w:rPr>
            </w:pPr>
            <w:r>
              <w:rPr>
                <w:b/>
                <w:sz w:val="21"/>
                <w:szCs w:val="21"/>
                <w:lang w:eastAsia="en-CA"/>
              </w:rPr>
              <w:t>n/d</w:t>
            </w:r>
          </w:p>
        </w:tc>
        <w:tc>
          <w:tcPr>
            <w:tcW w:w="1733" w:type="dxa"/>
            <w:tcBorders>
              <w:top w:val="nil"/>
              <w:left w:val="nil"/>
              <w:bottom w:val="single" w:sz="4" w:space="0" w:color="auto"/>
              <w:right w:val="single" w:sz="4" w:space="0" w:color="auto"/>
            </w:tcBorders>
            <w:shd w:val="clear" w:color="auto" w:fill="auto"/>
            <w:noWrap/>
            <w:tcMar>
              <w:left w:w="115" w:type="dxa"/>
              <w:right w:w="259" w:type="dxa"/>
            </w:tcMar>
            <w:vAlign w:val="center"/>
            <w:hideMark/>
          </w:tcPr>
          <w:p w14:paraId="118A27FF" w14:textId="05EC800A" w:rsidR="003E09AA" w:rsidRPr="003E09AA" w:rsidRDefault="003E09AA" w:rsidP="003E09AA">
            <w:pPr>
              <w:jc w:val="right"/>
              <w:rPr>
                <w:b/>
                <w:sz w:val="21"/>
                <w:szCs w:val="21"/>
              </w:rPr>
            </w:pPr>
            <w:r w:rsidRPr="003E09AA">
              <w:rPr>
                <w:b/>
                <w:sz w:val="21"/>
                <w:szCs w:val="21"/>
              </w:rPr>
              <w:t>10</w:t>
            </w:r>
            <w:r w:rsidR="00C32C37">
              <w:rPr>
                <w:b/>
                <w:sz w:val="21"/>
                <w:szCs w:val="21"/>
              </w:rPr>
              <w:t>,</w:t>
            </w:r>
            <w:r w:rsidRPr="003E09AA">
              <w:rPr>
                <w:b/>
                <w:sz w:val="21"/>
                <w:szCs w:val="21"/>
              </w:rPr>
              <w:t>11</w:t>
            </w:r>
          </w:p>
        </w:tc>
      </w:tr>
    </w:tbl>
    <w:p w14:paraId="6BD44592" w14:textId="77777777" w:rsidR="003E09AA" w:rsidRPr="003E09AA" w:rsidRDefault="003E09AA" w:rsidP="003E09AA"/>
    <w:p w14:paraId="497DE7E7" w14:textId="14FEE0DA" w:rsidR="003E09AA" w:rsidRPr="003E09AA" w:rsidRDefault="00F5006A" w:rsidP="00607C7E">
      <w:pPr>
        <w:keepNext/>
        <w:keepLines/>
        <w:widowControl w:val="0"/>
        <w:spacing w:after="240"/>
        <w:rPr>
          <w:b/>
        </w:rPr>
      </w:pPr>
      <w:r>
        <w:rPr>
          <w:u w:val="single"/>
        </w:rPr>
        <w:t>Stratégie d’élimination dans la</w:t>
      </w:r>
      <w:r w:rsidR="003E09AA" w:rsidRPr="003E09AA">
        <w:rPr>
          <w:u w:val="single"/>
        </w:rPr>
        <w:t xml:space="preserve"> </w:t>
      </w:r>
      <w:r w:rsidR="006B3621">
        <w:rPr>
          <w:u w:val="single"/>
        </w:rPr>
        <w:t>phase</w:t>
      </w:r>
      <w:r w:rsidR="003E09AA" w:rsidRPr="003E09AA">
        <w:rPr>
          <w:u w:val="single"/>
        </w:rPr>
        <w:t xml:space="preserve"> III </w:t>
      </w:r>
      <w:r>
        <w:rPr>
          <w:u w:val="single"/>
        </w:rPr>
        <w:t>du</w:t>
      </w:r>
      <w:r w:rsidR="003E09AA" w:rsidRPr="003E09AA">
        <w:rPr>
          <w:u w:val="single"/>
        </w:rPr>
        <w:t xml:space="preserve"> </w:t>
      </w:r>
      <w:r w:rsidR="0015410A">
        <w:rPr>
          <w:u w:val="single"/>
        </w:rPr>
        <w:t>PGEH</w:t>
      </w:r>
    </w:p>
    <w:p w14:paraId="7E36581D" w14:textId="1FE2F094" w:rsidR="003E09AA" w:rsidRPr="003E09AA" w:rsidRDefault="00C32C37" w:rsidP="00607C7E">
      <w:pPr>
        <w:keepNext/>
        <w:keepLines/>
        <w:widowControl w:val="0"/>
        <w:numPr>
          <w:ilvl w:val="0"/>
          <w:numId w:val="1"/>
        </w:numPr>
        <w:spacing w:after="240"/>
        <w:outlineLvl w:val="0"/>
      </w:pPr>
      <w:r>
        <w:t>La p</w:t>
      </w:r>
      <w:r w:rsidR="006B3621">
        <w:t>hase</w:t>
      </w:r>
      <w:r w:rsidR="003E09AA" w:rsidRPr="003E09AA">
        <w:t xml:space="preserve"> III </w:t>
      </w:r>
      <w:r>
        <w:t>du</w:t>
      </w:r>
      <w:r w:rsidR="003E09AA" w:rsidRPr="003E09AA">
        <w:t xml:space="preserve"> </w:t>
      </w:r>
      <w:r w:rsidR="0015410A">
        <w:t>PGEH</w:t>
      </w:r>
      <w:r w:rsidR="003E09AA" w:rsidRPr="003E09AA">
        <w:t xml:space="preserve"> </w:t>
      </w:r>
      <w:r>
        <w:t xml:space="preserve">appliquera une élimination de façon plus rapide que le calendrier du </w:t>
      </w:r>
      <w:r w:rsidR="00EB2867">
        <w:t>Protocole de Montréal</w:t>
      </w:r>
      <w:r w:rsidR="003E09AA" w:rsidRPr="003E09AA">
        <w:t xml:space="preserve">. </w:t>
      </w:r>
      <w:r>
        <w:t xml:space="preserve">Cette stratégie a été conçue sur la base de l’expérience </w:t>
      </w:r>
      <w:r w:rsidR="00E664F1">
        <w:t xml:space="preserve">acquise durant la mise en œuvre des phases précédentes et se concentrera </w:t>
      </w:r>
      <w:r w:rsidR="00F70318">
        <w:t>sur les règlements de renforcement et leur application en vue d’harmonisation avec les lois de l’Union européenne (UE)</w:t>
      </w:r>
      <w:r w:rsidR="003E09AA" w:rsidRPr="003E09AA">
        <w:t xml:space="preserve">; </w:t>
      </w:r>
      <w:r w:rsidR="00F70318">
        <w:t>formation et renforcement des capacités des techniciens d’entretien</w:t>
      </w:r>
      <w:r w:rsidR="003E09AA" w:rsidRPr="003E09AA">
        <w:t xml:space="preserve">, </w:t>
      </w:r>
      <w:r w:rsidR="00F70318">
        <w:t xml:space="preserve">récupération et réhabilitation de </w:t>
      </w:r>
      <w:r w:rsidR="003E09AA" w:rsidRPr="003E09AA">
        <w:t>HCFC</w:t>
      </w:r>
      <w:r w:rsidR="00F70318">
        <w:t xml:space="preserve">, et programme d’incitation pour pousser les utilisateurs ultimes à adopter des frigorigènes à faible PRG dans les applications de réfrigération </w:t>
      </w:r>
      <w:r w:rsidR="003E09AA" w:rsidRPr="003E09AA">
        <w:t>commercial</w:t>
      </w:r>
      <w:r w:rsidR="00F70318">
        <w:t xml:space="preserve">e et </w:t>
      </w:r>
      <w:r w:rsidR="003E09AA" w:rsidRPr="003E09AA">
        <w:t>industri</w:t>
      </w:r>
      <w:r w:rsidR="00F70318">
        <w:t>e</w:t>
      </w:r>
      <w:r w:rsidR="003E09AA" w:rsidRPr="003E09AA">
        <w:t>l</w:t>
      </w:r>
      <w:r w:rsidR="00F70318">
        <w:t>le</w:t>
      </w:r>
      <w:r w:rsidR="003E09AA" w:rsidRPr="003E09AA">
        <w:t xml:space="preserve">; </w:t>
      </w:r>
      <w:r w:rsidR="00F70318">
        <w:t>et sensibilisation et information en vue de l’</w:t>
      </w:r>
      <w:r w:rsidR="003E09AA" w:rsidRPr="003E09AA">
        <w:t xml:space="preserve">adoption </w:t>
      </w:r>
      <w:r w:rsidR="00F70318">
        <w:t xml:space="preserve">de frigorigènes sans </w:t>
      </w:r>
      <w:r w:rsidR="003E09AA" w:rsidRPr="003E09AA">
        <w:t>HCFC</w:t>
      </w:r>
      <w:r w:rsidR="00F70318">
        <w:t xml:space="preserve"> et à faible PRG dans différentes applications R&amp;C et améliorer la sensibilisation générale à la protection de la couche d’ozone</w:t>
      </w:r>
      <w:r w:rsidR="003E09AA" w:rsidRPr="003E09AA">
        <w:t>.</w:t>
      </w:r>
    </w:p>
    <w:p w14:paraId="05DF5084" w14:textId="01BB311F" w:rsidR="003E09AA" w:rsidRPr="003E09AA" w:rsidRDefault="00F5006A" w:rsidP="00442D87">
      <w:pPr>
        <w:spacing w:after="240"/>
        <w:rPr>
          <w:u w:val="single"/>
        </w:rPr>
      </w:pPr>
      <w:r>
        <w:rPr>
          <w:u w:val="single"/>
        </w:rPr>
        <w:t xml:space="preserve">Activités proposées dans la </w:t>
      </w:r>
      <w:r w:rsidR="006B3621">
        <w:rPr>
          <w:u w:val="single"/>
        </w:rPr>
        <w:t>phase</w:t>
      </w:r>
      <w:r w:rsidR="003E09AA" w:rsidRPr="003E09AA">
        <w:rPr>
          <w:u w:val="single"/>
        </w:rPr>
        <w:t xml:space="preserve"> III </w:t>
      </w:r>
      <w:r>
        <w:rPr>
          <w:u w:val="single"/>
        </w:rPr>
        <w:t>du</w:t>
      </w:r>
      <w:r w:rsidR="003E09AA" w:rsidRPr="003E09AA">
        <w:rPr>
          <w:u w:val="single"/>
        </w:rPr>
        <w:t xml:space="preserve"> </w:t>
      </w:r>
      <w:r w:rsidR="0015410A">
        <w:rPr>
          <w:u w:val="single"/>
        </w:rPr>
        <w:t>PGEH</w:t>
      </w:r>
    </w:p>
    <w:p w14:paraId="73F63C98" w14:textId="77619AB1" w:rsidR="003E09AA" w:rsidRPr="003E09AA" w:rsidRDefault="00F70318" w:rsidP="00442D87">
      <w:pPr>
        <w:numPr>
          <w:ilvl w:val="0"/>
          <w:numId w:val="1"/>
        </w:numPr>
        <w:spacing w:after="240"/>
        <w:outlineLvl w:val="0"/>
      </w:pPr>
      <w:r>
        <w:t>La p</w:t>
      </w:r>
      <w:r w:rsidR="006B3621">
        <w:t>hase</w:t>
      </w:r>
      <w:r w:rsidR="003E09AA" w:rsidRPr="003E09AA">
        <w:t xml:space="preserve"> III propose </w:t>
      </w:r>
      <w:r>
        <w:t>les activités ci-après</w:t>
      </w:r>
      <w:r w:rsidR="003E09AA" w:rsidRPr="003E09AA">
        <w:t>:</w:t>
      </w:r>
    </w:p>
    <w:p w14:paraId="487F86AF" w14:textId="6E1529C8" w:rsidR="003E09AA" w:rsidRPr="003E09AA" w:rsidRDefault="00F70318" w:rsidP="00C72D8B">
      <w:pPr>
        <w:keepNext/>
        <w:keepLines/>
        <w:widowControl w:val="0"/>
        <w:numPr>
          <w:ilvl w:val="1"/>
          <w:numId w:val="10"/>
        </w:numPr>
        <w:spacing w:after="240"/>
        <w:ind w:left="1418" w:hanging="709"/>
        <w:outlineLvl w:val="1"/>
      </w:pPr>
      <w:r>
        <w:rPr>
          <w:i/>
        </w:rPr>
        <w:t>Mesures juridiques et réglementaires</w:t>
      </w:r>
      <w:r w:rsidR="003E09AA" w:rsidRPr="003E09AA">
        <w:t>: N</w:t>
      </w:r>
      <w:r w:rsidR="000367B2">
        <w:t xml:space="preserve">ouvelles mesures législatives et réglementaires visant la mise en œuvre du système de quotas pour les </w:t>
      </w:r>
      <w:r w:rsidR="003E09AA" w:rsidRPr="003E09AA">
        <w:t xml:space="preserve">HCFC </w:t>
      </w:r>
      <w:r w:rsidR="000367B2">
        <w:t>et l’</w:t>
      </w:r>
      <w:r w:rsidR="003E09AA" w:rsidRPr="003E09AA">
        <w:t xml:space="preserve">harmonisation </w:t>
      </w:r>
      <w:r w:rsidR="000367B2">
        <w:t>des règlements nationaux avec les législations de l’UE, notamment le règlement UE</w:t>
      </w:r>
      <w:r w:rsidR="003E09AA" w:rsidRPr="003E09AA">
        <w:t xml:space="preserve"> 1005/2009, </w:t>
      </w:r>
      <w:r w:rsidR="000367B2">
        <w:t xml:space="preserve">les règlements UE </w:t>
      </w:r>
      <w:r w:rsidR="003E09AA" w:rsidRPr="003E09AA">
        <w:t xml:space="preserve">517/2014 </w:t>
      </w:r>
      <w:r w:rsidR="000367B2">
        <w:t>et</w:t>
      </w:r>
      <w:r w:rsidR="003E09AA" w:rsidRPr="003E09AA">
        <w:t xml:space="preserve"> 2015/2067 </w:t>
      </w:r>
      <w:r w:rsidR="000367B2">
        <w:t xml:space="preserve">sur les exigences minimales et les conditions </w:t>
      </w:r>
      <w:r w:rsidR="001C5893">
        <w:t>régissant la reconnaissance mutuelle de la certification des techniciens d’entretien</w:t>
      </w:r>
      <w:r w:rsidR="003E09AA" w:rsidRPr="003E09AA">
        <w:t xml:space="preserve">; </w:t>
      </w:r>
      <w:r w:rsidR="001C5893">
        <w:t xml:space="preserve">étude de faisabilité sur des instruments économiques pour décourager l’utilisation du </w:t>
      </w:r>
      <w:r w:rsidR="003E09AA" w:rsidRPr="003E09AA">
        <w:t xml:space="preserve">HCFC-22 </w:t>
      </w:r>
      <w:r w:rsidR="001C5893">
        <w:t>dans les équipements et régimes de financement pour l’adoption de produits de remplacement à faible PRG</w:t>
      </w:r>
      <w:r w:rsidR="003E09AA" w:rsidRPr="003E09AA">
        <w:t>, inclu</w:t>
      </w:r>
      <w:r w:rsidR="001C5893">
        <w:t>ant les consultations des parties prenantes</w:t>
      </w:r>
      <w:r w:rsidR="003E09AA" w:rsidRPr="003E09AA">
        <w:t xml:space="preserve">; </w:t>
      </w:r>
      <w:r w:rsidR="001C5893">
        <w:t xml:space="preserve">système de compte rendu et de licence électronique basé sur le web pour les </w:t>
      </w:r>
      <w:r w:rsidR="003E09AA" w:rsidRPr="003E09AA">
        <w:t xml:space="preserve">HCFC, </w:t>
      </w:r>
      <w:r w:rsidR="001C5893">
        <w:t xml:space="preserve">notamment la formation pour les importateurs, les entreprises de distribution et de vente de frigorigènes sur le marché, les utilisateurs ultimes et les </w:t>
      </w:r>
      <w:r w:rsidR="003E09AA" w:rsidRPr="003E09AA">
        <w:t>institutions</w:t>
      </w:r>
      <w:r w:rsidR="001C5893">
        <w:t xml:space="preserve"> publiques</w:t>
      </w:r>
      <w:r w:rsidR="003E09AA" w:rsidRPr="003E09AA">
        <w:t xml:space="preserve"> (</w:t>
      </w:r>
      <w:proofErr w:type="spellStart"/>
      <w:r w:rsidR="003E09AA" w:rsidRPr="003E09AA">
        <w:t>MoARDE</w:t>
      </w:r>
      <w:proofErr w:type="spellEnd"/>
      <w:r w:rsidR="003E09AA" w:rsidRPr="003E09AA">
        <w:t>) (</w:t>
      </w:r>
      <w:r w:rsidR="00F85046" w:rsidRPr="006B3621">
        <w:t>PNUE</w:t>
      </w:r>
      <w:r w:rsidR="003E09AA" w:rsidRPr="003E09AA">
        <w:t>) (29</w:t>
      </w:r>
      <w:r w:rsidR="001C5893">
        <w:t> </w:t>
      </w:r>
      <w:r w:rsidR="003E09AA" w:rsidRPr="003E09AA">
        <w:t>000</w:t>
      </w:r>
      <w:r w:rsidR="001C5893">
        <w:t> $US</w:t>
      </w:r>
      <w:r w:rsidR="003E09AA" w:rsidRPr="003E09AA">
        <w:t>);</w:t>
      </w:r>
    </w:p>
    <w:p w14:paraId="5F5EBDF7" w14:textId="37697C20" w:rsidR="003E09AA" w:rsidRPr="003E09AA" w:rsidRDefault="001C5893" w:rsidP="00C72D8B">
      <w:pPr>
        <w:widowControl w:val="0"/>
        <w:numPr>
          <w:ilvl w:val="1"/>
          <w:numId w:val="10"/>
        </w:numPr>
        <w:spacing w:after="240"/>
        <w:ind w:left="1418" w:hanging="709"/>
        <w:outlineLvl w:val="1"/>
      </w:pPr>
      <w:r>
        <w:rPr>
          <w:i/>
        </w:rPr>
        <w:t>Renforcement des capacités des agents douaniers et d’exécution</w:t>
      </w:r>
      <w:r w:rsidR="003E09AA" w:rsidRPr="003E09AA">
        <w:t xml:space="preserve">: </w:t>
      </w:r>
      <w:r>
        <w:t>Mise à jour des programmes d’enseignement et des matériaux de formation pour les agents de douane et d’exécution</w:t>
      </w:r>
      <w:r w:rsidR="003E09AA" w:rsidRPr="003E09AA">
        <w:t xml:space="preserve">; </w:t>
      </w:r>
      <w:r>
        <w:t xml:space="preserve">quatre ateliers de formation pour </w:t>
      </w:r>
      <w:r w:rsidR="003E09AA" w:rsidRPr="003E09AA">
        <w:t>80 </w:t>
      </w:r>
      <w:r>
        <w:t xml:space="preserve">agents de douane et d’exécution </w:t>
      </w:r>
      <w:r w:rsidR="00A14EE3">
        <w:t xml:space="preserve">concernant l’application de règlements de contrôle et de surveillance des </w:t>
      </w:r>
      <w:r w:rsidR="003E09AA" w:rsidRPr="003E09AA">
        <w:t xml:space="preserve">HCFC; </w:t>
      </w:r>
      <w:r w:rsidR="00A14EE3">
        <w:t xml:space="preserve">et troisième édition du « Manuel des agents de douanes et des agents d’exécution » </w:t>
      </w:r>
      <w:r w:rsidR="003E09AA" w:rsidRPr="003E09AA">
        <w:t>(</w:t>
      </w:r>
      <w:r w:rsidR="00F85046" w:rsidRPr="006B3621">
        <w:t>PNUE</w:t>
      </w:r>
      <w:r w:rsidR="003E09AA" w:rsidRPr="003E09AA">
        <w:t>) (20</w:t>
      </w:r>
      <w:r w:rsidR="00A14EE3">
        <w:t> </w:t>
      </w:r>
      <w:r w:rsidR="003E09AA" w:rsidRPr="003E09AA">
        <w:t>000</w:t>
      </w:r>
      <w:r w:rsidR="00A14EE3">
        <w:t> $US</w:t>
      </w:r>
      <w:r w:rsidR="003E09AA" w:rsidRPr="003E09AA">
        <w:t>);</w:t>
      </w:r>
    </w:p>
    <w:p w14:paraId="50AA9721" w14:textId="29DE3E00" w:rsidR="003E09AA" w:rsidRPr="003E09AA" w:rsidRDefault="00A14EE3" w:rsidP="00C72D8B">
      <w:pPr>
        <w:widowControl w:val="0"/>
        <w:numPr>
          <w:ilvl w:val="1"/>
          <w:numId w:val="10"/>
        </w:numPr>
        <w:spacing w:after="240"/>
        <w:ind w:left="1418" w:hanging="698"/>
        <w:outlineLvl w:val="1"/>
      </w:pPr>
      <w:r>
        <w:rPr>
          <w:i/>
        </w:rPr>
        <w:t>Renforcement des capacités des techniciens de la</w:t>
      </w:r>
      <w:r w:rsidR="003E09AA" w:rsidRPr="003E09AA">
        <w:rPr>
          <w:i/>
        </w:rPr>
        <w:t xml:space="preserve"> </w:t>
      </w:r>
      <w:r w:rsidRPr="003E09AA">
        <w:rPr>
          <w:i/>
        </w:rPr>
        <w:t>réfrigération</w:t>
      </w:r>
      <w:r w:rsidR="003E09AA" w:rsidRPr="003E09AA">
        <w:rPr>
          <w:i/>
        </w:rPr>
        <w:t xml:space="preserve"> </w:t>
      </w:r>
      <w:r>
        <w:rPr>
          <w:i/>
        </w:rPr>
        <w:t>et des inspecteurs de l’environnement</w:t>
      </w:r>
      <w:r w:rsidR="003E09AA" w:rsidRPr="003E09AA">
        <w:t xml:space="preserve">: </w:t>
      </w:r>
      <w:r>
        <w:t>Formation d’un instructeur expert national sur la sécurité de l’application de technologies de remplacement à faible PRG</w:t>
      </w:r>
      <w:r w:rsidR="003E09AA" w:rsidRPr="003E09AA">
        <w:t xml:space="preserve">; </w:t>
      </w:r>
      <w:r>
        <w:t>mise à jour des programmes d’enseignement et diffusion des matériaux de formation de techniciens de la réfrigération et d’inspecteurs de l’environnement</w:t>
      </w:r>
      <w:r w:rsidR="003E09AA" w:rsidRPr="003E09AA">
        <w:t xml:space="preserve">; </w:t>
      </w:r>
      <w:r>
        <w:t xml:space="preserve">huit ateliers de formation et </w:t>
      </w:r>
      <w:r w:rsidR="003E09AA" w:rsidRPr="003E09AA">
        <w:t xml:space="preserve">certification </w:t>
      </w:r>
      <w:r>
        <w:t xml:space="preserve">de </w:t>
      </w:r>
      <w:r w:rsidR="003E09AA" w:rsidRPr="003E09AA">
        <w:t>120 technici</w:t>
      </w:r>
      <w:r>
        <w:t>e</w:t>
      </w:r>
      <w:r w:rsidR="003E09AA" w:rsidRPr="003E09AA">
        <w:t xml:space="preserve">ns </w:t>
      </w:r>
      <w:r>
        <w:t>de la réfrigération aux bonnes pratiques d’entretien et à l’utilisation sécuritaire de produits de remplacement sans HCFC et à faible PRG</w:t>
      </w:r>
      <w:r w:rsidR="003E09AA" w:rsidRPr="003E09AA">
        <w:t xml:space="preserve">; </w:t>
      </w:r>
      <w:r>
        <w:t xml:space="preserve">quatre ateliers de formation pour </w:t>
      </w:r>
      <w:r w:rsidR="003E09AA" w:rsidRPr="003E09AA">
        <w:t xml:space="preserve">80 </w:t>
      </w:r>
      <w:r>
        <w:t>inspecteurs de l’environnement concernant l’</w:t>
      </w:r>
      <w:r w:rsidR="003E09AA" w:rsidRPr="003E09AA">
        <w:t xml:space="preserve">inspection </w:t>
      </w:r>
      <w:r>
        <w:t xml:space="preserve">visant à contrôler les fuites  des équipements de réfrigération de grandes dimensions à base de </w:t>
      </w:r>
      <w:r w:rsidR="003E09AA" w:rsidRPr="003E09AA">
        <w:t>HCFC (</w:t>
      </w:r>
      <w:r w:rsidR="00F85046" w:rsidRPr="006B3621">
        <w:t>PNUE</w:t>
      </w:r>
      <w:r w:rsidR="003E09AA" w:rsidRPr="003E09AA">
        <w:t>) (52</w:t>
      </w:r>
      <w:r>
        <w:t> </w:t>
      </w:r>
      <w:r w:rsidR="003E09AA" w:rsidRPr="003E09AA">
        <w:t>000</w:t>
      </w:r>
      <w:r>
        <w:t> $US</w:t>
      </w:r>
      <w:r w:rsidR="003E09AA" w:rsidRPr="003E09AA">
        <w:t xml:space="preserve">); </w:t>
      </w:r>
    </w:p>
    <w:p w14:paraId="3B74A421" w14:textId="740AFC41" w:rsidR="003E09AA" w:rsidRPr="003E09AA" w:rsidRDefault="00A14EE3" w:rsidP="00C72D8B">
      <w:pPr>
        <w:widowControl w:val="0"/>
        <w:numPr>
          <w:ilvl w:val="1"/>
          <w:numId w:val="10"/>
        </w:numPr>
        <w:spacing w:after="240"/>
        <w:ind w:left="1418" w:hanging="709"/>
        <w:outlineLvl w:val="1"/>
      </w:pPr>
      <w:r>
        <w:rPr>
          <w:i/>
        </w:rPr>
        <w:lastRenderedPageBreak/>
        <w:t>É</w:t>
      </w:r>
      <w:r w:rsidRPr="003E09AA">
        <w:rPr>
          <w:i/>
        </w:rPr>
        <w:t>quip</w:t>
      </w:r>
      <w:r>
        <w:rPr>
          <w:i/>
        </w:rPr>
        <w:t>em</w:t>
      </w:r>
      <w:r w:rsidRPr="003E09AA">
        <w:rPr>
          <w:i/>
        </w:rPr>
        <w:t>ents</w:t>
      </w:r>
      <w:r w:rsidR="003E09AA" w:rsidRPr="003E09AA">
        <w:rPr>
          <w:i/>
        </w:rPr>
        <w:t xml:space="preserve"> </w:t>
      </w:r>
      <w:r>
        <w:rPr>
          <w:i/>
        </w:rPr>
        <w:t xml:space="preserve">d’appui pour la détection de fuites </w:t>
      </w:r>
      <w:r w:rsidR="00B43F64">
        <w:rPr>
          <w:i/>
        </w:rPr>
        <w:t>destinés aux inspecteurs de l’environnement</w:t>
      </w:r>
      <w:r w:rsidR="003E09AA" w:rsidRPr="003E09AA">
        <w:rPr>
          <w:i/>
        </w:rPr>
        <w:t xml:space="preserve">: </w:t>
      </w:r>
      <w:r w:rsidR="00B43F64">
        <w:rPr>
          <w:iCs/>
        </w:rPr>
        <w:t xml:space="preserve">Fourniture de </w:t>
      </w:r>
      <w:r w:rsidR="003E09AA" w:rsidRPr="003E09AA">
        <w:t xml:space="preserve">40 </w:t>
      </w:r>
      <w:r w:rsidR="00B43F64">
        <w:t xml:space="preserve">trousses de détection électronique de fuites </w:t>
      </w:r>
      <w:bookmarkStart w:id="0" w:name="_Hlk85748238"/>
      <w:r w:rsidR="00B302A5">
        <w:t xml:space="preserve">au Corps d’inspecteurs pour les Agences et les inspections territoriales de protection de l’environnement, en vue de l’inspection de fuites dans les équipements R&amp;C de grande capacité </w:t>
      </w:r>
      <w:bookmarkEnd w:id="0"/>
      <w:r w:rsidR="003E09AA" w:rsidRPr="003E09AA">
        <w:t>(</w:t>
      </w:r>
      <w:r w:rsidR="00F85046" w:rsidRPr="006B3621">
        <w:t>PNUD</w:t>
      </w:r>
      <w:r w:rsidR="003E09AA" w:rsidRPr="003E09AA">
        <w:t>) (10</w:t>
      </w:r>
      <w:r w:rsidR="00B302A5">
        <w:t> </w:t>
      </w:r>
      <w:r w:rsidR="003E09AA" w:rsidRPr="003E09AA">
        <w:t>000</w:t>
      </w:r>
      <w:r w:rsidR="00B302A5">
        <w:t> $US</w:t>
      </w:r>
      <w:r w:rsidR="003E09AA" w:rsidRPr="003E09AA">
        <w:t>);</w:t>
      </w:r>
    </w:p>
    <w:p w14:paraId="04C96959" w14:textId="261A9D98" w:rsidR="003E09AA" w:rsidRPr="003E09AA" w:rsidRDefault="00B302A5" w:rsidP="00C72D8B">
      <w:pPr>
        <w:keepNext/>
        <w:keepLines/>
        <w:widowControl w:val="0"/>
        <w:numPr>
          <w:ilvl w:val="1"/>
          <w:numId w:val="10"/>
        </w:numPr>
        <w:spacing w:after="240"/>
        <w:ind w:left="1417" w:hanging="697"/>
        <w:outlineLvl w:val="1"/>
      </w:pPr>
      <w:r>
        <w:rPr>
          <w:i/>
        </w:rPr>
        <w:t>Programme de récupération</w:t>
      </w:r>
      <w:r w:rsidR="003E09AA" w:rsidRPr="003E09AA">
        <w:rPr>
          <w:i/>
        </w:rPr>
        <w:t xml:space="preserve">, </w:t>
      </w:r>
      <w:r>
        <w:rPr>
          <w:i/>
        </w:rPr>
        <w:t xml:space="preserve">de </w:t>
      </w:r>
      <w:r w:rsidR="003E09AA" w:rsidRPr="003E09AA">
        <w:rPr>
          <w:i/>
        </w:rPr>
        <w:t>recycl</w:t>
      </w:r>
      <w:r>
        <w:rPr>
          <w:i/>
        </w:rPr>
        <w:t>a</w:t>
      </w:r>
      <w:r w:rsidR="003E09AA" w:rsidRPr="003E09AA">
        <w:rPr>
          <w:i/>
        </w:rPr>
        <w:t>g</w:t>
      </w:r>
      <w:r>
        <w:rPr>
          <w:i/>
        </w:rPr>
        <w:t>e</w:t>
      </w:r>
      <w:r w:rsidR="003E09AA" w:rsidRPr="003E09AA">
        <w:rPr>
          <w:i/>
        </w:rPr>
        <w:t xml:space="preserve">, </w:t>
      </w:r>
      <w:r>
        <w:rPr>
          <w:i/>
        </w:rPr>
        <w:t xml:space="preserve">et de réhabilitation </w:t>
      </w:r>
      <w:r w:rsidR="003E09AA" w:rsidRPr="003E09AA">
        <w:rPr>
          <w:i/>
        </w:rPr>
        <w:t>(RRR)</w:t>
      </w:r>
      <w:r w:rsidR="003E09AA" w:rsidRPr="003E09AA">
        <w:t>: Recrut</w:t>
      </w:r>
      <w:r>
        <w:t>e</w:t>
      </w:r>
      <w:r w:rsidR="003E09AA" w:rsidRPr="003E09AA">
        <w:t>ment</w:t>
      </w:r>
      <w:r>
        <w:t xml:space="preserve"> d’un </w:t>
      </w:r>
      <w:r w:rsidR="003E09AA" w:rsidRPr="003E09AA">
        <w:t xml:space="preserve">consultant </w:t>
      </w:r>
      <w:r>
        <w:t xml:space="preserve">pour établir les </w:t>
      </w:r>
      <w:r w:rsidR="003E09AA" w:rsidRPr="003E09AA">
        <w:t>sp</w:t>
      </w:r>
      <w:r>
        <w:t>é</w:t>
      </w:r>
      <w:r w:rsidR="003E09AA" w:rsidRPr="003E09AA">
        <w:t xml:space="preserve">cifications </w:t>
      </w:r>
      <w:r>
        <w:t>d’équipement de</w:t>
      </w:r>
      <w:r w:rsidR="003E09AA" w:rsidRPr="003E09AA">
        <w:t xml:space="preserve"> RRR, </w:t>
      </w:r>
      <w:r>
        <w:t xml:space="preserve">soutien à l’acquisition et à la rédaction de lignes directrices pour le programme </w:t>
      </w:r>
      <w:r w:rsidR="003E09AA" w:rsidRPr="003E09AA">
        <w:t>RRR; proc</w:t>
      </w:r>
      <w:r>
        <w:t>é</w:t>
      </w:r>
      <w:r w:rsidR="003E09AA" w:rsidRPr="003E09AA">
        <w:t xml:space="preserve">dures </w:t>
      </w:r>
      <w:r>
        <w:t xml:space="preserve">et mesures pour l’inscription des équipements et les services de vérification des fuites </w:t>
      </w:r>
      <w:r w:rsidR="00545288">
        <w:t>à l’intention des techniciens d’entretien et des propriétaires/exploitants d’équipements</w:t>
      </w:r>
      <w:r w:rsidR="003E09AA" w:rsidRPr="003E09AA">
        <w:t xml:space="preserve">, </w:t>
      </w:r>
      <w:r w:rsidR="00545288">
        <w:t xml:space="preserve">et formation aux fins d’adoption par les </w:t>
      </w:r>
      <w:r w:rsidR="003E09AA" w:rsidRPr="003E09AA">
        <w:t>technici</w:t>
      </w:r>
      <w:r w:rsidR="00545288">
        <w:t>e</w:t>
      </w:r>
      <w:r w:rsidR="003E09AA" w:rsidRPr="003E09AA">
        <w:t xml:space="preserve">ns </w:t>
      </w:r>
      <w:r w:rsidR="00545288">
        <w:t>et les propriétaires/exploitants d’équipement</w:t>
      </w:r>
      <w:r w:rsidR="003E09AA" w:rsidRPr="003E09AA">
        <w:t xml:space="preserve">; </w:t>
      </w:r>
      <w:r w:rsidR="00545288">
        <w:t xml:space="preserve">système incitatif pour remplacer les équipements à base de </w:t>
      </w:r>
      <w:r w:rsidR="003E09AA" w:rsidRPr="003E09AA">
        <w:t>HCFC</w:t>
      </w:r>
      <w:r w:rsidR="00545288">
        <w:t xml:space="preserve"> par des équipements à base de frigorigènes à faible PRG</w:t>
      </w:r>
      <w:r w:rsidR="003E09AA" w:rsidRPr="003E09AA">
        <w:t xml:space="preserve">; </w:t>
      </w:r>
      <w:r w:rsidR="00545288">
        <w:t xml:space="preserve">acquisition d’équipements </w:t>
      </w:r>
      <w:r w:rsidR="003E09AA" w:rsidRPr="003E09AA">
        <w:t>RRR (</w:t>
      </w:r>
      <w:r w:rsidR="00545288">
        <w:t>par ex.</w:t>
      </w:r>
      <w:r w:rsidR="003E09AA" w:rsidRPr="003E09AA">
        <w:t xml:space="preserve"> </w:t>
      </w:r>
      <w:r w:rsidR="00545288">
        <w:t>machines de réhabilitation</w:t>
      </w:r>
      <w:r w:rsidR="003E09AA" w:rsidRPr="003E09AA">
        <w:t>, cylind</w:t>
      </w:r>
      <w:r w:rsidR="00545288">
        <w:t>r</w:t>
      </w:r>
      <w:r w:rsidR="003E09AA" w:rsidRPr="003E09AA">
        <w:t xml:space="preserve">es, </w:t>
      </w:r>
      <w:r w:rsidR="00545288">
        <w:t>pompes à vide</w:t>
      </w:r>
      <w:r w:rsidR="003E09AA" w:rsidRPr="003E09AA">
        <w:t xml:space="preserve">, </w:t>
      </w:r>
      <w:r w:rsidR="00545288">
        <w:t>machines de récupération</w:t>
      </w:r>
      <w:r w:rsidR="003E09AA" w:rsidRPr="003E09AA">
        <w:t xml:space="preserve">); </w:t>
      </w:r>
      <w:r w:rsidR="00545288">
        <w:t>tenue de deux ateliers de formation pour des techniciens d’entretien, des propriétaires, des exploitants ou des importateurs d’équipements</w:t>
      </w:r>
      <w:r w:rsidR="003E09AA" w:rsidRPr="003E09AA">
        <w:t xml:space="preserve">, </w:t>
      </w:r>
      <w:r w:rsidR="00545288">
        <w:t xml:space="preserve">afin de présenter les lignes directrices pour le programme </w:t>
      </w:r>
      <w:r w:rsidR="003E09AA" w:rsidRPr="003E09AA">
        <w:t>RRR</w:t>
      </w:r>
      <w:r w:rsidR="00545288">
        <w:t xml:space="preserve"> et sensibiliser les participants au système d’incitation au remplacement des équipements à base de </w:t>
      </w:r>
      <w:r w:rsidR="003E09AA" w:rsidRPr="003E09AA">
        <w:t>HCFC</w:t>
      </w:r>
      <w:r w:rsidR="00545288">
        <w:t xml:space="preserve"> par des technologies à faible PRG</w:t>
      </w:r>
      <w:r w:rsidR="003E09AA" w:rsidRPr="003E09AA">
        <w:t xml:space="preserve"> (</w:t>
      </w:r>
      <w:r w:rsidR="00F85046" w:rsidRPr="00545288">
        <w:t>PNUD</w:t>
      </w:r>
      <w:r w:rsidR="003E09AA" w:rsidRPr="003E09AA">
        <w:t>) (45</w:t>
      </w:r>
      <w:r w:rsidR="00545288">
        <w:t> </w:t>
      </w:r>
      <w:r w:rsidR="003E09AA" w:rsidRPr="003E09AA">
        <w:t>000</w:t>
      </w:r>
      <w:r w:rsidR="00545288">
        <w:t> $US</w:t>
      </w:r>
      <w:r w:rsidR="003E09AA" w:rsidRPr="003E09AA">
        <w:t>);</w:t>
      </w:r>
    </w:p>
    <w:p w14:paraId="3DDB2943" w14:textId="6968831F" w:rsidR="003E09AA" w:rsidRPr="003E09AA" w:rsidRDefault="000B0B03" w:rsidP="00C72D8B">
      <w:pPr>
        <w:widowControl w:val="0"/>
        <w:numPr>
          <w:ilvl w:val="1"/>
          <w:numId w:val="10"/>
        </w:numPr>
        <w:spacing w:after="240"/>
        <w:ind w:left="1418" w:hanging="709"/>
        <w:outlineLvl w:val="1"/>
      </w:pPr>
      <w:r>
        <w:rPr>
          <w:i/>
        </w:rPr>
        <w:t xml:space="preserve">Établissement et mise en œuvre d’un programme d’équipement </w:t>
      </w:r>
      <w:r w:rsidRPr="000B0B03">
        <w:rPr>
          <w:i/>
        </w:rPr>
        <w:t xml:space="preserve">incitatif </w:t>
      </w:r>
      <w:r>
        <w:rPr>
          <w:i/>
        </w:rPr>
        <w:t>en vue de l’</w:t>
      </w:r>
      <w:r w:rsidR="003E09AA" w:rsidRPr="003E09AA">
        <w:rPr>
          <w:i/>
        </w:rPr>
        <w:t xml:space="preserve">adoption </w:t>
      </w:r>
      <w:r>
        <w:rPr>
          <w:i/>
        </w:rPr>
        <w:t>de technologies à faible PRG</w:t>
      </w:r>
      <w:r w:rsidR="003E09AA" w:rsidRPr="003E09AA">
        <w:t>: Recrut</w:t>
      </w:r>
      <w:r>
        <w:t>e</w:t>
      </w:r>
      <w:r w:rsidR="003E09AA" w:rsidRPr="003E09AA">
        <w:t xml:space="preserve">ment </w:t>
      </w:r>
      <w:r>
        <w:t xml:space="preserve">de </w:t>
      </w:r>
      <w:r w:rsidR="003E09AA" w:rsidRPr="003E09AA">
        <w:t>consultants</w:t>
      </w:r>
      <w:r>
        <w:t xml:space="preserve"> nationaux pour offrir l’expertise technique consultative liée l’intensification des efforts sur la technologie à base de </w:t>
      </w:r>
      <w:r w:rsidR="003E09AA" w:rsidRPr="003E09AA">
        <w:t>CO</w:t>
      </w:r>
      <w:r w:rsidR="003E09AA" w:rsidRPr="003E09AA">
        <w:rPr>
          <w:vertAlign w:val="subscript"/>
        </w:rPr>
        <w:t>2</w:t>
      </w:r>
      <w:r w:rsidR="003E09AA" w:rsidRPr="003E09AA">
        <w:t xml:space="preserve"> </w:t>
      </w:r>
      <w:r>
        <w:t>dans les supermarchés et dans le secteur de l’entreposage frigorifique</w:t>
      </w:r>
      <w:r w:rsidR="003E09AA" w:rsidRPr="003E09AA">
        <w:t xml:space="preserve">, </w:t>
      </w:r>
      <w:r>
        <w:t xml:space="preserve">et la démonstration de </w:t>
      </w:r>
      <w:r w:rsidR="003E09AA" w:rsidRPr="003E09AA">
        <w:t xml:space="preserve">technologies </w:t>
      </w:r>
      <w:r>
        <w:t>utilisant d’autres frigorigènes naturels</w:t>
      </w:r>
      <w:r w:rsidR="003E09AA" w:rsidRPr="003E09AA">
        <w:t xml:space="preserve"> (</w:t>
      </w:r>
      <w:r>
        <w:t xml:space="preserve">tels que les produits à base de </w:t>
      </w:r>
      <w:r w:rsidR="003E09AA" w:rsidRPr="003E09AA">
        <w:t>HC</w:t>
      </w:r>
      <w:r>
        <w:t>, l’ammoniaque</w:t>
      </w:r>
      <w:r w:rsidR="003E09AA" w:rsidRPr="003E09AA">
        <w:t xml:space="preserve">); </w:t>
      </w:r>
      <w:r w:rsidR="009D50EA">
        <w:t xml:space="preserve">assemblage d’un nombre minimal de deux installations de réfrigération </w:t>
      </w:r>
      <w:r w:rsidR="003E09AA" w:rsidRPr="003E09AA">
        <w:t>commercial</w:t>
      </w:r>
      <w:r w:rsidR="009D50EA">
        <w:t>e</w:t>
      </w:r>
      <w:r w:rsidR="003E09AA" w:rsidRPr="003E09AA">
        <w:t xml:space="preserve"> </w:t>
      </w:r>
      <w:r w:rsidR="009D50EA">
        <w:t>à base de frigorigènes HC</w:t>
      </w:r>
      <w:r w:rsidR="003E09AA" w:rsidRPr="003E09AA">
        <w:t xml:space="preserve"> (</w:t>
      </w:r>
      <w:r w:rsidR="009D50EA">
        <w:t xml:space="preserve">par exemple </w:t>
      </w:r>
      <w:r w:rsidR="003E09AA" w:rsidRPr="003E09AA">
        <w:t>HC</w:t>
      </w:r>
      <w:r w:rsidR="003E09AA" w:rsidRPr="003E09AA">
        <w:noBreakHyphen/>
        <w:t>290 o</w:t>
      </w:r>
      <w:r w:rsidR="009D50EA">
        <w:t>u</w:t>
      </w:r>
      <w:r w:rsidR="003E09AA" w:rsidRPr="003E09AA">
        <w:t xml:space="preserve"> HC-1270) </w:t>
      </w:r>
      <w:r w:rsidR="009D50EA">
        <w:t xml:space="preserve">et au moins deux installations de réfrigération industrielle à base d’ammoniaque </w:t>
      </w:r>
      <w:r w:rsidR="003E09AA" w:rsidRPr="003E09AA">
        <w:t>(R</w:t>
      </w:r>
      <w:r w:rsidR="003E09AA" w:rsidRPr="003E09AA">
        <w:noBreakHyphen/>
        <w:t xml:space="preserve">717); </w:t>
      </w:r>
      <w:r w:rsidR="009D50EA">
        <w:t xml:space="preserve">tenue de cinq ateliers de sensibilisation pour intensifier l’usage de technologies à base de </w:t>
      </w:r>
      <w:r w:rsidR="003E09AA" w:rsidRPr="003E09AA">
        <w:t>CO</w:t>
      </w:r>
      <w:r w:rsidR="003E09AA" w:rsidRPr="003E09AA">
        <w:rPr>
          <w:vertAlign w:val="subscript"/>
        </w:rPr>
        <w:t>2</w:t>
      </w:r>
      <w:r w:rsidR="003E09AA" w:rsidRPr="003E09AA">
        <w:t xml:space="preserve"> </w:t>
      </w:r>
      <w:r w:rsidR="009D50EA">
        <w:t>et programme de démonstration sur d’autres frigorigènes naturels</w:t>
      </w:r>
      <w:r w:rsidR="003E09AA" w:rsidRPr="003E09AA">
        <w:t xml:space="preserve">; programmes </w:t>
      </w:r>
      <w:r w:rsidR="009D50EA">
        <w:t xml:space="preserve">de sensibilisation pour la diffusion des résultats et renforcer l’appui à ces </w:t>
      </w:r>
      <w:r w:rsidR="003E09AA" w:rsidRPr="003E09AA">
        <w:t xml:space="preserve">technologies </w:t>
      </w:r>
      <w:r w:rsidR="009D50EA">
        <w:t xml:space="preserve">après l’achèvement des </w:t>
      </w:r>
      <w:r w:rsidR="003E09AA" w:rsidRPr="003E09AA">
        <w:t xml:space="preserve">installations </w:t>
      </w:r>
      <w:r w:rsidR="009D50EA">
        <w:t xml:space="preserve">utilisant des frigorigènes de remplacement </w:t>
      </w:r>
      <w:r w:rsidR="003E09AA" w:rsidRPr="003E09AA">
        <w:t>(</w:t>
      </w:r>
      <w:r w:rsidR="00F85046" w:rsidRPr="006B3621">
        <w:t>PNUD</w:t>
      </w:r>
      <w:r w:rsidR="003E09AA" w:rsidRPr="003E09AA">
        <w:t>) (286</w:t>
      </w:r>
      <w:r w:rsidR="009D50EA">
        <w:t> </w:t>
      </w:r>
      <w:r w:rsidR="003E09AA" w:rsidRPr="003E09AA">
        <w:t>500</w:t>
      </w:r>
      <w:r w:rsidR="009D50EA">
        <w:t> $US</w:t>
      </w:r>
      <w:r w:rsidR="003E09AA" w:rsidRPr="003E09AA">
        <w:t xml:space="preserve">); </w:t>
      </w:r>
    </w:p>
    <w:p w14:paraId="1BCAD672" w14:textId="33946AAC" w:rsidR="003E09AA" w:rsidRPr="003E09AA" w:rsidRDefault="0020068D" w:rsidP="00C72D8B">
      <w:pPr>
        <w:widowControl w:val="0"/>
        <w:numPr>
          <w:ilvl w:val="1"/>
          <w:numId w:val="10"/>
        </w:numPr>
        <w:spacing w:after="240"/>
        <w:ind w:left="1418" w:hanging="698"/>
        <w:outlineLvl w:val="1"/>
      </w:pPr>
      <w:r>
        <w:rPr>
          <w:i/>
        </w:rPr>
        <w:t>Renforcement de l’Association publique des techniciens en réfrigération :</w:t>
      </w:r>
      <w:r w:rsidR="003E09AA" w:rsidRPr="003E09AA">
        <w:t xml:space="preserve"> </w:t>
      </w:r>
      <w:r>
        <w:t>Établissement de matériaux de sensibilisation sur les solutions de rechange sans HCFC à faible PRG</w:t>
      </w:r>
      <w:r w:rsidR="003E09AA" w:rsidRPr="003E09AA">
        <w:t xml:space="preserve">; </w:t>
      </w:r>
      <w:r>
        <w:t xml:space="preserve">tenue de quatre tables rondes pour promouvoir l’adoption de technologies de remplacement des </w:t>
      </w:r>
      <w:r w:rsidR="003E09AA" w:rsidRPr="003E09AA">
        <w:t>HCFC (</w:t>
      </w:r>
      <w:r w:rsidR="00F85046" w:rsidRPr="006B3621">
        <w:t>PNUE</w:t>
      </w:r>
      <w:r w:rsidR="003E09AA" w:rsidRPr="003E09AA">
        <w:t>) (24</w:t>
      </w:r>
      <w:r>
        <w:t> </w:t>
      </w:r>
      <w:r w:rsidR="003E09AA" w:rsidRPr="003E09AA">
        <w:t>000</w:t>
      </w:r>
      <w:r>
        <w:t> $US</w:t>
      </w:r>
      <w:r w:rsidR="003E09AA" w:rsidRPr="003E09AA">
        <w:t xml:space="preserve">); </w:t>
      </w:r>
      <w:r>
        <w:t>et</w:t>
      </w:r>
    </w:p>
    <w:p w14:paraId="4F91847E" w14:textId="3ABEFB8F" w:rsidR="003E09AA" w:rsidRPr="003E09AA" w:rsidRDefault="0020068D" w:rsidP="00C72D8B">
      <w:pPr>
        <w:widowControl w:val="0"/>
        <w:numPr>
          <w:ilvl w:val="1"/>
          <w:numId w:val="10"/>
        </w:numPr>
        <w:spacing w:after="240"/>
        <w:ind w:left="1418" w:hanging="709"/>
        <w:outlineLvl w:val="1"/>
      </w:pPr>
      <w:r>
        <w:rPr>
          <w:i/>
        </w:rPr>
        <w:t>Mesures de développement des capacités techniques en vue de l’</w:t>
      </w:r>
      <w:r w:rsidR="003E09AA" w:rsidRPr="003E09AA">
        <w:rPr>
          <w:i/>
        </w:rPr>
        <w:t xml:space="preserve">adoption </w:t>
      </w:r>
      <w:r>
        <w:rPr>
          <w:i/>
        </w:rPr>
        <w:t>de frigorigènes à faible PRG et campagne de sensibilisation et d’information</w:t>
      </w:r>
      <w:r w:rsidR="003E09AA" w:rsidRPr="003E09AA">
        <w:t xml:space="preserve">: </w:t>
      </w:r>
      <w:r>
        <w:t>Étude de faisabilité sur les avantages d’une plus grande efficacité et durabilité du refroidissement</w:t>
      </w:r>
      <w:r w:rsidR="003E09AA" w:rsidRPr="003E09AA">
        <w:t xml:space="preserve">, </w:t>
      </w:r>
      <w:r>
        <w:t>incluant la consultation des parties prenantes</w:t>
      </w:r>
      <w:r w:rsidR="003E09AA" w:rsidRPr="003E09AA">
        <w:t xml:space="preserve">; </w:t>
      </w:r>
      <w:r w:rsidRPr="003E09AA">
        <w:t>coopération</w:t>
      </w:r>
      <w:r w:rsidR="003E09AA" w:rsidRPr="003E09AA">
        <w:t xml:space="preserve"> </w:t>
      </w:r>
      <w:r>
        <w:t>avec le Service h</w:t>
      </w:r>
      <w:r w:rsidR="003E09AA" w:rsidRPr="003E09AA">
        <w:t>ydrom</w:t>
      </w:r>
      <w:r>
        <w:t>é</w:t>
      </w:r>
      <w:r w:rsidR="003E09AA" w:rsidRPr="003E09AA">
        <w:t>t</w:t>
      </w:r>
      <w:r>
        <w:t>é</w:t>
      </w:r>
      <w:r w:rsidR="003E09AA" w:rsidRPr="003E09AA">
        <w:t>orologi</w:t>
      </w:r>
      <w:r>
        <w:t>que de l’État afin d’inclure</w:t>
      </w:r>
      <w:r w:rsidR="003E09AA" w:rsidRPr="003E09AA">
        <w:t xml:space="preserve"> </w:t>
      </w:r>
      <w:r>
        <w:t xml:space="preserve">l’indice de rayonnement ultraviolet </w:t>
      </w:r>
      <w:r w:rsidR="003E09AA" w:rsidRPr="003E09AA">
        <w:t xml:space="preserve">(UV) </w:t>
      </w:r>
      <w:r>
        <w:t xml:space="preserve">et les observations de l’ozone stratosphérique dans les prévisions météorologiques </w:t>
      </w:r>
      <w:r w:rsidR="003E09AA" w:rsidRPr="003E09AA">
        <w:t>(</w:t>
      </w:r>
      <w:r w:rsidR="00F85046" w:rsidRPr="006B3621">
        <w:t>PNUE</w:t>
      </w:r>
      <w:r w:rsidR="003E09AA" w:rsidRPr="003E09AA">
        <w:t>) (10</w:t>
      </w:r>
      <w:r>
        <w:t> </w:t>
      </w:r>
      <w:r w:rsidR="003E09AA" w:rsidRPr="003E09AA">
        <w:t>000</w:t>
      </w:r>
      <w:r>
        <w:t> $US</w:t>
      </w:r>
      <w:r w:rsidR="003E09AA" w:rsidRPr="003E09AA">
        <w:t>).</w:t>
      </w:r>
    </w:p>
    <w:p w14:paraId="1C94AEA4" w14:textId="7AE775C1" w:rsidR="003E09AA" w:rsidRPr="003E09AA" w:rsidRDefault="00F5006A" w:rsidP="00442D87">
      <w:pPr>
        <w:keepNext/>
        <w:keepLines/>
        <w:spacing w:after="240"/>
        <w:rPr>
          <w:i/>
        </w:rPr>
      </w:pPr>
      <w:r>
        <w:rPr>
          <w:i/>
        </w:rPr>
        <w:t>Mise en œuvre et suivi du p</w:t>
      </w:r>
      <w:r w:rsidR="00F85046" w:rsidRPr="006B3621">
        <w:rPr>
          <w:i/>
        </w:rPr>
        <w:t>rojet</w:t>
      </w:r>
      <w:r w:rsidR="003E09AA" w:rsidRPr="003E09AA">
        <w:rPr>
          <w:i/>
        </w:rPr>
        <w:t xml:space="preserve"> </w:t>
      </w:r>
    </w:p>
    <w:p w14:paraId="09C8F792" w14:textId="4AEFD824" w:rsidR="003E09AA" w:rsidRPr="003E09AA" w:rsidRDefault="00C43407" w:rsidP="00442D87">
      <w:pPr>
        <w:numPr>
          <w:ilvl w:val="0"/>
          <w:numId w:val="1"/>
        </w:numPr>
        <w:spacing w:after="240"/>
        <w:outlineLvl w:val="0"/>
      </w:pPr>
      <w:r>
        <w:t>L</w:t>
      </w:r>
      <w:r w:rsidR="003E09AA" w:rsidRPr="003E09AA">
        <w:t>e syst</w:t>
      </w:r>
      <w:r>
        <w:t>è</w:t>
      </w:r>
      <w:r w:rsidR="003E09AA" w:rsidRPr="003E09AA">
        <w:t>m</w:t>
      </w:r>
      <w:r>
        <w:t>e</w:t>
      </w:r>
      <w:r w:rsidR="003E09AA" w:rsidRPr="003E09AA">
        <w:t xml:space="preserve"> </w:t>
      </w:r>
      <w:r>
        <w:t xml:space="preserve">établi durant la </w:t>
      </w:r>
      <w:r w:rsidR="006B3621">
        <w:t>phase</w:t>
      </w:r>
      <w:r w:rsidR="003E09AA" w:rsidRPr="003E09AA">
        <w:t xml:space="preserve"> II </w:t>
      </w:r>
      <w:r>
        <w:t>du</w:t>
      </w:r>
      <w:r w:rsidR="003E09AA" w:rsidRPr="003E09AA">
        <w:t xml:space="preserve"> </w:t>
      </w:r>
      <w:r w:rsidR="0015410A">
        <w:t>PGEH</w:t>
      </w:r>
      <w:r w:rsidR="003E09AA" w:rsidRPr="003E09AA">
        <w:t xml:space="preserve"> </w:t>
      </w:r>
      <w:r>
        <w:t xml:space="preserve">se poursuivra dans la </w:t>
      </w:r>
      <w:r w:rsidR="006B3621">
        <w:t>phase</w:t>
      </w:r>
      <w:r w:rsidR="003E09AA" w:rsidRPr="003E09AA">
        <w:t xml:space="preserve"> III, </w:t>
      </w:r>
      <w:r>
        <w:t xml:space="preserve">durant laquelle le Bureau national de l’ozone (BNO), le </w:t>
      </w:r>
      <w:r w:rsidR="00F85046" w:rsidRPr="006B3621">
        <w:t>PNUD</w:t>
      </w:r>
      <w:r w:rsidR="003E09AA" w:rsidRPr="003E09AA">
        <w:t xml:space="preserve"> </w:t>
      </w:r>
      <w:r>
        <w:t xml:space="preserve">et le </w:t>
      </w:r>
      <w:r w:rsidR="00F85046" w:rsidRPr="006B3621">
        <w:t>PNUE</w:t>
      </w:r>
      <w:r w:rsidR="003E09AA" w:rsidRPr="003E09AA">
        <w:t xml:space="preserve"> </w:t>
      </w:r>
      <w:r>
        <w:t>surveilleront les activités</w:t>
      </w:r>
      <w:r w:rsidR="003E09AA" w:rsidRPr="003E09AA">
        <w:t>, re</w:t>
      </w:r>
      <w:r>
        <w:t xml:space="preserve">ndront compte des progrès et travailleront avec les parties prenantes </w:t>
      </w:r>
      <w:r w:rsidR="003E09AA" w:rsidRPr="003E09AA">
        <w:t>po</w:t>
      </w:r>
      <w:r>
        <w:t xml:space="preserve">ur éliminer les </w:t>
      </w:r>
      <w:r w:rsidR="003E09AA" w:rsidRPr="003E09AA">
        <w:t xml:space="preserve">HCFC. </w:t>
      </w:r>
      <w:r>
        <w:t xml:space="preserve">Le coût de ces activités s’élèvera à </w:t>
      </w:r>
      <w:r w:rsidR="003E09AA" w:rsidRPr="003E09AA">
        <w:t>11</w:t>
      </w:r>
      <w:r>
        <w:t> </w:t>
      </w:r>
      <w:r w:rsidR="003E09AA" w:rsidRPr="003E09AA">
        <w:t>000</w:t>
      </w:r>
      <w:r>
        <w:t> $US pour le</w:t>
      </w:r>
      <w:r w:rsidR="003E09AA" w:rsidRPr="003E09AA">
        <w:t xml:space="preserve"> </w:t>
      </w:r>
      <w:r w:rsidR="00F85046" w:rsidRPr="006B3621">
        <w:t>PNUE</w:t>
      </w:r>
      <w:r w:rsidR="003E09AA" w:rsidRPr="003E09AA">
        <w:t>.</w:t>
      </w:r>
    </w:p>
    <w:p w14:paraId="7DCE3F07" w14:textId="1DA6AB97" w:rsidR="003E09AA" w:rsidRPr="003E09AA" w:rsidRDefault="00C43407" w:rsidP="00607C7E">
      <w:pPr>
        <w:keepNext/>
        <w:keepLines/>
        <w:widowControl w:val="0"/>
        <w:spacing w:after="240"/>
        <w:rPr>
          <w:i/>
        </w:rPr>
      </w:pPr>
      <w:r>
        <w:rPr>
          <w:i/>
        </w:rPr>
        <w:lastRenderedPageBreak/>
        <w:t>Application de la politique d’égalité des sexes</w:t>
      </w:r>
    </w:p>
    <w:p w14:paraId="107E6FB9" w14:textId="2ED9B7BF" w:rsidR="003E09AA" w:rsidRPr="003E09AA" w:rsidRDefault="00C43407" w:rsidP="00607C7E">
      <w:pPr>
        <w:keepNext/>
        <w:keepLines/>
        <w:widowControl w:val="0"/>
        <w:numPr>
          <w:ilvl w:val="0"/>
          <w:numId w:val="1"/>
        </w:numPr>
        <w:spacing w:after="240"/>
        <w:outlineLvl w:val="0"/>
      </w:pPr>
      <w:r>
        <w:t>La p</w:t>
      </w:r>
      <w:r w:rsidR="006B3621">
        <w:t>hase</w:t>
      </w:r>
      <w:r w:rsidR="003E09AA" w:rsidRPr="003E09AA">
        <w:t xml:space="preserve"> III </w:t>
      </w:r>
      <w:r>
        <w:t>du</w:t>
      </w:r>
      <w:r w:rsidR="003E09AA" w:rsidRPr="003E09AA">
        <w:t xml:space="preserve"> </w:t>
      </w:r>
      <w:r w:rsidR="0015410A">
        <w:t>PGEH</w:t>
      </w:r>
      <w:r w:rsidR="003E09AA" w:rsidRPr="003E09AA">
        <w:t xml:space="preserve"> </w:t>
      </w:r>
      <w:r>
        <w:t xml:space="preserve">a été élaborée conformément à la </w:t>
      </w:r>
      <w:r w:rsidR="000A0A53">
        <w:t>décision</w:t>
      </w:r>
      <w:r w:rsidR="003E09AA" w:rsidRPr="003E09AA">
        <w:t> 84/92(d),</w:t>
      </w:r>
      <w:r w:rsidR="003E09AA" w:rsidRPr="003E09AA">
        <w:rPr>
          <w:vertAlign w:val="superscript"/>
        </w:rPr>
        <w:footnoteReference w:id="9"/>
      </w:r>
      <w:r w:rsidR="003E09AA" w:rsidRPr="003E09AA">
        <w:t xml:space="preserve"> </w:t>
      </w:r>
      <w:r>
        <w:t xml:space="preserve">et repose sur l’étude entreprise durant la </w:t>
      </w:r>
      <w:r w:rsidR="006B3621">
        <w:t>phase</w:t>
      </w:r>
      <w:r w:rsidR="003E09AA" w:rsidRPr="003E09AA">
        <w:t xml:space="preserve"> II </w:t>
      </w:r>
      <w:r>
        <w:t>d’identifier les rôles des sexes</w:t>
      </w:r>
      <w:r w:rsidR="005F54B9">
        <w:t>,</w:t>
      </w:r>
      <w:r>
        <w:t xml:space="preserve"> de chercher des occasions d’améliorer </w:t>
      </w:r>
      <w:r w:rsidR="005F54B9">
        <w:t xml:space="preserve">leur égalité dans le secteur de l’entretien </w:t>
      </w:r>
      <w:r w:rsidR="003E09AA" w:rsidRPr="003E09AA">
        <w:t>R</w:t>
      </w:r>
      <w:r w:rsidR="005F54B9">
        <w:t>&amp;</w:t>
      </w:r>
      <w:r w:rsidR="003E09AA" w:rsidRPr="003E09AA">
        <w:t>C</w:t>
      </w:r>
      <w:r w:rsidR="005F54B9">
        <w:t xml:space="preserve">, d’encourager et de maximiser la </w:t>
      </w:r>
      <w:r w:rsidR="003E09AA" w:rsidRPr="003E09AA">
        <w:t xml:space="preserve">participation </w:t>
      </w:r>
      <w:r w:rsidR="005F54B9">
        <w:t>des membres de sexe féminin dans les différentes activités</w:t>
      </w:r>
      <w:r w:rsidR="003E09AA" w:rsidRPr="003E09AA">
        <w:t xml:space="preserve"> (</w:t>
      </w:r>
      <w:r w:rsidR="005F54B9">
        <w:t>par ex</w:t>
      </w:r>
      <w:r w:rsidR="003E09AA" w:rsidRPr="003E09AA">
        <w:t xml:space="preserve">. </w:t>
      </w:r>
      <w:r w:rsidR="005F54B9">
        <w:t>cours de formation, ateliers, et autres activités de renforcement des capacités</w:t>
      </w:r>
      <w:r w:rsidR="003E09AA" w:rsidRPr="003E09AA">
        <w:t xml:space="preserve">). </w:t>
      </w:r>
      <w:r w:rsidR="005F54B9">
        <w:t xml:space="preserve">Le pays dispose d’environ </w:t>
      </w:r>
      <w:r w:rsidR="003E09AA" w:rsidRPr="003E09AA">
        <w:t>150</w:t>
      </w:r>
      <w:r w:rsidR="005F54B9">
        <w:t xml:space="preserve"> agents de douane et d’exécution de sexe féminin</w:t>
      </w:r>
      <w:r w:rsidR="003E09AA" w:rsidRPr="003E09AA">
        <w:t xml:space="preserve">. </w:t>
      </w:r>
      <w:r w:rsidR="005F54B9">
        <w:t xml:space="preserve">Par ailleurs, </w:t>
      </w:r>
      <w:r w:rsidR="003E09AA" w:rsidRPr="003E09AA">
        <w:t xml:space="preserve">In addition, </w:t>
      </w:r>
      <w:r w:rsidR="005F54B9">
        <w:t xml:space="preserve">le BNO surveillera les activités de projet et rendra compte des données </w:t>
      </w:r>
      <w:r w:rsidR="003E09AA" w:rsidRPr="003E09AA">
        <w:t xml:space="preserve"> </w:t>
      </w:r>
      <w:r w:rsidR="005F54B9">
        <w:t>ventilées par sexe</w:t>
      </w:r>
      <w:r w:rsidR="003E09AA" w:rsidRPr="003E09AA">
        <w:t xml:space="preserve">, </w:t>
      </w:r>
      <w:r w:rsidR="005F54B9">
        <w:t xml:space="preserve">pour encourager un langage non-sexiste dans les </w:t>
      </w:r>
      <w:r w:rsidR="003E09AA" w:rsidRPr="003E09AA">
        <w:t>communication</w:t>
      </w:r>
      <w:r w:rsidR="005F54B9">
        <w:t>s</w:t>
      </w:r>
      <w:r w:rsidR="003E09AA" w:rsidRPr="003E09AA">
        <w:t xml:space="preserve">, </w:t>
      </w:r>
      <w:r w:rsidR="005F54B9">
        <w:t>les activités commerciales et le processus de recrutement</w:t>
      </w:r>
      <w:r w:rsidR="003E09AA" w:rsidRPr="003E09AA">
        <w:t xml:space="preserve">, </w:t>
      </w:r>
      <w:r w:rsidR="005F54B9">
        <w:t>et évaluer la participation des femmes dans différentes activités en fonction de ces objectifs</w:t>
      </w:r>
      <w:r w:rsidR="003E09AA" w:rsidRPr="003E09AA">
        <w:t xml:space="preserve">. </w:t>
      </w:r>
    </w:p>
    <w:p w14:paraId="5D90BC62" w14:textId="70684D78" w:rsidR="003E09AA" w:rsidRPr="003E09AA" w:rsidRDefault="005F54B9" w:rsidP="00442D87">
      <w:pPr>
        <w:spacing w:after="240"/>
        <w:outlineLvl w:val="0"/>
        <w:rPr>
          <w:u w:val="single"/>
        </w:rPr>
      </w:pPr>
      <w:r>
        <w:rPr>
          <w:u w:val="single"/>
        </w:rPr>
        <w:t>Coût t</w:t>
      </w:r>
      <w:r w:rsidR="003E09AA" w:rsidRPr="003E09AA">
        <w:rPr>
          <w:u w:val="single"/>
        </w:rPr>
        <w:t xml:space="preserve">otal </w:t>
      </w:r>
      <w:r>
        <w:rPr>
          <w:u w:val="single"/>
        </w:rPr>
        <w:t>de la</w:t>
      </w:r>
      <w:r w:rsidR="003E09AA" w:rsidRPr="003E09AA">
        <w:rPr>
          <w:u w:val="single"/>
        </w:rPr>
        <w:t xml:space="preserve"> </w:t>
      </w:r>
      <w:r w:rsidR="006B3621">
        <w:rPr>
          <w:u w:val="single"/>
        </w:rPr>
        <w:t>phase</w:t>
      </w:r>
      <w:r w:rsidR="003E09AA" w:rsidRPr="003E09AA">
        <w:rPr>
          <w:u w:val="single"/>
        </w:rPr>
        <w:t xml:space="preserve"> III </w:t>
      </w:r>
      <w:r>
        <w:rPr>
          <w:u w:val="single"/>
        </w:rPr>
        <w:t>du</w:t>
      </w:r>
      <w:r w:rsidR="003E09AA" w:rsidRPr="003E09AA">
        <w:rPr>
          <w:u w:val="single"/>
        </w:rPr>
        <w:t xml:space="preserve"> </w:t>
      </w:r>
      <w:r w:rsidR="0015410A">
        <w:rPr>
          <w:u w:val="single"/>
        </w:rPr>
        <w:t>PGEH</w:t>
      </w:r>
    </w:p>
    <w:p w14:paraId="1497F3F0" w14:textId="385C0335" w:rsidR="003E09AA" w:rsidRPr="003E09AA" w:rsidRDefault="005F54B9" w:rsidP="00442D87">
      <w:pPr>
        <w:numPr>
          <w:ilvl w:val="0"/>
          <w:numId w:val="1"/>
        </w:numPr>
        <w:spacing w:after="240"/>
        <w:outlineLvl w:val="0"/>
      </w:pPr>
      <w:r>
        <w:t xml:space="preserve">Le coût </w:t>
      </w:r>
      <w:r w:rsidR="003E09AA" w:rsidRPr="003E09AA">
        <w:t xml:space="preserve">total </w:t>
      </w:r>
      <w:r>
        <w:t>de la</w:t>
      </w:r>
      <w:r w:rsidR="003E09AA" w:rsidRPr="003E09AA">
        <w:t xml:space="preserve"> </w:t>
      </w:r>
      <w:r w:rsidR="006B3621">
        <w:t>phase</w:t>
      </w:r>
      <w:r w:rsidR="003E09AA" w:rsidRPr="003E09AA">
        <w:t xml:space="preserve"> III </w:t>
      </w:r>
      <w:r>
        <w:t>du</w:t>
      </w:r>
      <w:r w:rsidR="003E09AA" w:rsidRPr="003E09AA">
        <w:t xml:space="preserve"> </w:t>
      </w:r>
      <w:r w:rsidR="0015410A">
        <w:t>PGEH</w:t>
      </w:r>
      <w:r w:rsidR="003E09AA" w:rsidRPr="003E09AA">
        <w:t xml:space="preserve"> </w:t>
      </w:r>
      <w:r>
        <w:t>de la</w:t>
      </w:r>
      <w:r w:rsidR="003E09AA" w:rsidRPr="003E09AA">
        <w:t xml:space="preserve"> </w:t>
      </w:r>
      <w:r w:rsidR="00F85046" w:rsidRPr="006B3621">
        <w:t>République de Moldova</w:t>
      </w:r>
      <w:r>
        <w:t xml:space="preserve">, tel qu’initialement demandé, a été évalué à </w:t>
      </w:r>
      <w:r w:rsidR="003E09AA" w:rsidRPr="003E09AA">
        <w:t>487</w:t>
      </w:r>
      <w:r w:rsidR="009D115C">
        <w:t> </w:t>
      </w:r>
      <w:r w:rsidR="003E09AA" w:rsidRPr="003E09AA">
        <w:t>500</w:t>
      </w:r>
      <w:r w:rsidR="009D115C">
        <w:t> $US</w:t>
      </w:r>
      <w:r w:rsidR="003E09AA" w:rsidRPr="003E09AA">
        <w:t xml:space="preserve"> (plus </w:t>
      </w:r>
      <w:r w:rsidR="000A0A53">
        <w:t>coûts d’appui d’agence</w:t>
      </w:r>
      <w:r w:rsidR="003E09AA" w:rsidRPr="003E09AA">
        <w:t xml:space="preserve">), </w:t>
      </w:r>
      <w:r w:rsidR="009D115C">
        <w:t xml:space="preserve">afin de réaliser une réduction de </w:t>
      </w:r>
      <w:r w:rsidR="003E09AA" w:rsidRPr="003E09AA">
        <w:t>67</w:t>
      </w:r>
      <w:r w:rsidR="009D115C">
        <w:t>,</w:t>
      </w:r>
      <w:r w:rsidR="003E09AA" w:rsidRPr="003E09AA">
        <w:t>5</w:t>
      </w:r>
      <w:r w:rsidR="009D115C">
        <w:t> % par rapport à la consommation de référence de</w:t>
      </w:r>
      <w:r w:rsidR="003E09AA" w:rsidRPr="003E09AA">
        <w:t xml:space="preserve"> HCFC </w:t>
      </w:r>
      <w:r w:rsidR="009D115C">
        <w:t xml:space="preserve">d’ici </w:t>
      </w:r>
      <w:r w:rsidR="003E09AA" w:rsidRPr="003E09AA">
        <w:t xml:space="preserve">2025 </w:t>
      </w:r>
      <w:r w:rsidR="009D115C">
        <w:t xml:space="preserve">et de 100 % d’ici </w:t>
      </w:r>
      <w:r w:rsidR="003E09AA" w:rsidRPr="003E09AA">
        <w:t xml:space="preserve">2030. </w:t>
      </w:r>
      <w:r w:rsidR="009D115C">
        <w:t>Le Tableau 3 indique sous forme résumée les activités proposées et la ventilation des coûts</w:t>
      </w:r>
      <w:r w:rsidR="003E09AA" w:rsidRPr="003E09AA">
        <w:t xml:space="preserve">. </w:t>
      </w:r>
    </w:p>
    <w:p w14:paraId="24760D17" w14:textId="11809709" w:rsidR="003E09AA" w:rsidRPr="003E09AA" w:rsidRDefault="003E09AA" w:rsidP="003E09AA">
      <w:pPr>
        <w:keepNext/>
        <w:rPr>
          <w:b/>
        </w:rPr>
      </w:pPr>
      <w:r w:rsidRPr="003E09AA">
        <w:rPr>
          <w:b/>
        </w:rPr>
        <w:t>Table</w:t>
      </w:r>
      <w:r w:rsidR="009D115C">
        <w:rPr>
          <w:b/>
        </w:rPr>
        <w:t>au</w:t>
      </w:r>
      <w:r w:rsidRPr="003E09AA">
        <w:rPr>
          <w:b/>
        </w:rPr>
        <w:t xml:space="preserve"> 3. </w:t>
      </w:r>
      <w:r w:rsidR="009D115C">
        <w:rPr>
          <w:b/>
        </w:rPr>
        <w:t>Coût t</w:t>
      </w:r>
      <w:r w:rsidRPr="003E09AA">
        <w:rPr>
          <w:b/>
        </w:rPr>
        <w:t xml:space="preserve">otal </w:t>
      </w:r>
      <w:r w:rsidR="009D115C">
        <w:rPr>
          <w:b/>
        </w:rPr>
        <w:t>de la</w:t>
      </w:r>
      <w:r w:rsidRPr="003E09AA">
        <w:rPr>
          <w:b/>
        </w:rPr>
        <w:t xml:space="preserve"> </w:t>
      </w:r>
      <w:r w:rsidR="006B3621">
        <w:rPr>
          <w:b/>
        </w:rPr>
        <w:t>phase</w:t>
      </w:r>
      <w:r w:rsidRPr="003E09AA">
        <w:rPr>
          <w:b/>
        </w:rPr>
        <w:t xml:space="preserve"> III </w:t>
      </w:r>
      <w:r w:rsidR="009D115C">
        <w:rPr>
          <w:b/>
        </w:rPr>
        <w:t>du</w:t>
      </w:r>
      <w:r w:rsidRPr="003E09AA">
        <w:rPr>
          <w:b/>
        </w:rPr>
        <w:t xml:space="preserve"> </w:t>
      </w:r>
      <w:r w:rsidR="0015410A">
        <w:rPr>
          <w:b/>
        </w:rPr>
        <w:t>PGEH</w:t>
      </w:r>
      <w:r w:rsidRPr="003E09AA">
        <w:rPr>
          <w:b/>
        </w:rPr>
        <w:t xml:space="preserve"> </w:t>
      </w:r>
      <w:r w:rsidR="009D115C">
        <w:rPr>
          <w:b/>
        </w:rPr>
        <w:t>de la</w:t>
      </w:r>
      <w:r w:rsidRPr="003E09AA">
        <w:rPr>
          <w:b/>
        </w:rPr>
        <w:t xml:space="preserve"> </w:t>
      </w:r>
      <w:r w:rsidR="00F85046" w:rsidRPr="006B3621">
        <w:rPr>
          <w:b/>
        </w:rPr>
        <w:t>République de Moldova</w:t>
      </w:r>
      <w:r w:rsidR="009D115C">
        <w:rPr>
          <w:b/>
        </w:rPr>
        <w:t>, tel que soumis</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574"/>
        <w:gridCol w:w="1574"/>
      </w:tblGrid>
      <w:tr w:rsidR="003E09AA" w:rsidRPr="003E09AA" w14:paraId="4D0DE98A" w14:textId="77777777" w:rsidTr="00B77E61">
        <w:trPr>
          <w:trHeight w:val="251"/>
          <w:tblHeader/>
        </w:trPr>
        <w:tc>
          <w:tcPr>
            <w:tcW w:w="3334" w:type="pct"/>
            <w:shd w:val="clear" w:color="auto" w:fill="auto"/>
            <w:vAlign w:val="center"/>
            <w:hideMark/>
          </w:tcPr>
          <w:p w14:paraId="5FE0E918" w14:textId="5AB4251C" w:rsidR="003E09AA" w:rsidRPr="003E09AA" w:rsidRDefault="003E09AA" w:rsidP="003E09AA">
            <w:pPr>
              <w:jc w:val="left"/>
              <w:rPr>
                <w:b/>
                <w:bCs/>
                <w:sz w:val="20"/>
                <w:szCs w:val="20"/>
                <w:lang w:eastAsia="zh-CN"/>
              </w:rPr>
            </w:pPr>
            <w:r w:rsidRPr="003E09AA">
              <w:rPr>
                <w:b/>
                <w:bCs/>
                <w:sz w:val="20"/>
                <w:szCs w:val="20"/>
                <w:lang w:eastAsia="zh-CN"/>
              </w:rPr>
              <w:t>Activit</w:t>
            </w:r>
            <w:r w:rsidR="009D115C">
              <w:rPr>
                <w:b/>
                <w:bCs/>
                <w:sz w:val="20"/>
                <w:szCs w:val="20"/>
                <w:lang w:eastAsia="zh-CN"/>
              </w:rPr>
              <w:t>é</w:t>
            </w:r>
          </w:p>
        </w:tc>
        <w:tc>
          <w:tcPr>
            <w:tcW w:w="833" w:type="pct"/>
          </w:tcPr>
          <w:p w14:paraId="525B3155" w14:textId="4CB40C23" w:rsidR="003E09AA" w:rsidRPr="003E09AA" w:rsidRDefault="003E09AA" w:rsidP="003E09AA">
            <w:pPr>
              <w:jc w:val="center"/>
              <w:rPr>
                <w:b/>
                <w:bCs/>
                <w:sz w:val="20"/>
                <w:szCs w:val="20"/>
                <w:lang w:eastAsia="zh-CN"/>
              </w:rPr>
            </w:pPr>
            <w:r w:rsidRPr="003E09AA">
              <w:rPr>
                <w:b/>
                <w:bCs/>
                <w:sz w:val="20"/>
                <w:szCs w:val="20"/>
                <w:lang w:eastAsia="zh-CN"/>
              </w:rPr>
              <w:t>Agenc</w:t>
            </w:r>
            <w:r w:rsidR="009D115C">
              <w:rPr>
                <w:b/>
                <w:bCs/>
                <w:sz w:val="20"/>
                <w:szCs w:val="20"/>
                <w:lang w:eastAsia="zh-CN"/>
              </w:rPr>
              <w:t>e</w:t>
            </w:r>
          </w:p>
        </w:tc>
        <w:tc>
          <w:tcPr>
            <w:tcW w:w="833" w:type="pct"/>
            <w:shd w:val="clear" w:color="auto" w:fill="auto"/>
            <w:vAlign w:val="center"/>
            <w:hideMark/>
          </w:tcPr>
          <w:p w14:paraId="0F806E23" w14:textId="5513D5B2" w:rsidR="003E09AA" w:rsidRPr="003E09AA" w:rsidRDefault="003E09AA" w:rsidP="003E09AA">
            <w:pPr>
              <w:jc w:val="center"/>
              <w:rPr>
                <w:b/>
                <w:bCs/>
                <w:sz w:val="20"/>
                <w:szCs w:val="20"/>
                <w:lang w:eastAsia="zh-CN"/>
              </w:rPr>
            </w:pPr>
            <w:r w:rsidRPr="003E09AA">
              <w:rPr>
                <w:b/>
                <w:bCs/>
                <w:sz w:val="20"/>
                <w:szCs w:val="20"/>
                <w:lang w:eastAsia="zh-CN"/>
              </w:rPr>
              <w:t>Co</w:t>
            </w:r>
            <w:r w:rsidR="009D115C">
              <w:rPr>
                <w:b/>
                <w:bCs/>
                <w:sz w:val="20"/>
                <w:szCs w:val="20"/>
                <w:lang w:eastAsia="zh-CN"/>
              </w:rPr>
              <w:t>û</w:t>
            </w:r>
            <w:r w:rsidRPr="003E09AA">
              <w:rPr>
                <w:b/>
                <w:bCs/>
                <w:sz w:val="20"/>
                <w:szCs w:val="20"/>
                <w:lang w:eastAsia="zh-CN"/>
              </w:rPr>
              <w:t>t (</w:t>
            </w:r>
            <w:r w:rsidR="009D115C">
              <w:rPr>
                <w:b/>
                <w:bCs/>
                <w:sz w:val="20"/>
                <w:szCs w:val="20"/>
                <w:lang w:eastAsia="zh-CN"/>
              </w:rPr>
              <w:t>$</w:t>
            </w:r>
            <w:r w:rsidRPr="003E09AA">
              <w:rPr>
                <w:b/>
                <w:bCs/>
                <w:sz w:val="20"/>
                <w:szCs w:val="20"/>
                <w:lang w:eastAsia="zh-CN"/>
              </w:rPr>
              <w:t>US)</w:t>
            </w:r>
          </w:p>
        </w:tc>
      </w:tr>
      <w:tr w:rsidR="003E09AA" w:rsidRPr="003E09AA" w14:paraId="4F09BA58" w14:textId="77777777" w:rsidTr="00B77E61">
        <w:tc>
          <w:tcPr>
            <w:tcW w:w="3334" w:type="pct"/>
            <w:shd w:val="clear" w:color="auto" w:fill="auto"/>
            <w:noWrap/>
          </w:tcPr>
          <w:p w14:paraId="29C52F25" w14:textId="092A0A5B" w:rsidR="003E09AA" w:rsidRPr="003E09AA" w:rsidRDefault="009D115C" w:rsidP="003E09AA">
            <w:pPr>
              <w:jc w:val="left"/>
              <w:rPr>
                <w:sz w:val="20"/>
                <w:szCs w:val="20"/>
                <w:lang w:eastAsia="zh-CN"/>
              </w:rPr>
            </w:pPr>
            <w:r>
              <w:rPr>
                <w:sz w:val="20"/>
                <w:szCs w:val="20"/>
                <w:lang w:eastAsia="zh-CN"/>
              </w:rPr>
              <w:t>Mesures juridiques et réglementaires</w:t>
            </w:r>
          </w:p>
        </w:tc>
        <w:tc>
          <w:tcPr>
            <w:tcW w:w="833" w:type="pct"/>
            <w:tcMar>
              <w:left w:w="115" w:type="dxa"/>
              <w:right w:w="115" w:type="dxa"/>
            </w:tcMar>
          </w:tcPr>
          <w:p w14:paraId="0CAE7A62" w14:textId="6C4D115C" w:rsidR="003E09AA" w:rsidRPr="003E09AA" w:rsidRDefault="00F85046" w:rsidP="003E09AA">
            <w:pPr>
              <w:jc w:val="center"/>
              <w:rPr>
                <w:bCs/>
                <w:sz w:val="20"/>
                <w:szCs w:val="20"/>
                <w:lang w:eastAsia="zh-CN"/>
              </w:rPr>
            </w:pPr>
            <w:r w:rsidRPr="006B3621">
              <w:rPr>
                <w:bCs/>
                <w:sz w:val="20"/>
                <w:szCs w:val="20"/>
                <w:lang w:eastAsia="zh-CN"/>
              </w:rPr>
              <w:t>PNUE</w:t>
            </w:r>
          </w:p>
        </w:tc>
        <w:tc>
          <w:tcPr>
            <w:tcW w:w="833" w:type="pct"/>
            <w:shd w:val="clear" w:color="auto" w:fill="auto"/>
            <w:tcMar>
              <w:left w:w="115" w:type="dxa"/>
              <w:right w:w="230" w:type="dxa"/>
            </w:tcMar>
          </w:tcPr>
          <w:p w14:paraId="1C99B036" w14:textId="35384EBF" w:rsidR="003E09AA" w:rsidRPr="003E09AA" w:rsidRDefault="003E09AA" w:rsidP="003E09AA">
            <w:pPr>
              <w:jc w:val="right"/>
              <w:rPr>
                <w:sz w:val="20"/>
                <w:szCs w:val="20"/>
                <w:lang w:eastAsia="zh-CN"/>
              </w:rPr>
            </w:pPr>
            <w:r w:rsidRPr="003E09AA">
              <w:rPr>
                <w:sz w:val="20"/>
                <w:szCs w:val="20"/>
                <w:lang w:eastAsia="zh-CN"/>
              </w:rPr>
              <w:t>29</w:t>
            </w:r>
            <w:r w:rsidR="009D115C">
              <w:rPr>
                <w:sz w:val="20"/>
                <w:szCs w:val="20"/>
                <w:lang w:eastAsia="zh-CN"/>
              </w:rPr>
              <w:t> </w:t>
            </w:r>
            <w:r w:rsidRPr="003E09AA">
              <w:rPr>
                <w:sz w:val="20"/>
                <w:szCs w:val="20"/>
                <w:lang w:eastAsia="zh-CN"/>
              </w:rPr>
              <w:t>000</w:t>
            </w:r>
          </w:p>
        </w:tc>
      </w:tr>
      <w:tr w:rsidR="003E09AA" w:rsidRPr="003E09AA" w14:paraId="7E444B99" w14:textId="77777777" w:rsidTr="00B77E61">
        <w:trPr>
          <w:trHeight w:val="188"/>
        </w:trPr>
        <w:tc>
          <w:tcPr>
            <w:tcW w:w="3334" w:type="pct"/>
            <w:shd w:val="clear" w:color="auto" w:fill="auto"/>
            <w:noWrap/>
          </w:tcPr>
          <w:p w14:paraId="433E9AAF" w14:textId="0F47AC0E" w:rsidR="003E09AA" w:rsidRPr="003E09AA" w:rsidRDefault="009D115C" w:rsidP="003E09AA">
            <w:pPr>
              <w:jc w:val="left"/>
              <w:rPr>
                <w:sz w:val="20"/>
                <w:szCs w:val="20"/>
                <w:lang w:eastAsia="zh-CN"/>
              </w:rPr>
            </w:pPr>
            <w:r>
              <w:rPr>
                <w:sz w:val="20"/>
                <w:szCs w:val="20"/>
                <w:lang w:eastAsia="zh-CN"/>
              </w:rPr>
              <w:t>Renforcement des capacités des agents de douane et d’exécution</w:t>
            </w:r>
          </w:p>
        </w:tc>
        <w:tc>
          <w:tcPr>
            <w:tcW w:w="833" w:type="pct"/>
            <w:tcMar>
              <w:left w:w="115" w:type="dxa"/>
              <w:right w:w="115" w:type="dxa"/>
            </w:tcMar>
          </w:tcPr>
          <w:p w14:paraId="53C107CF" w14:textId="082D27AD" w:rsidR="003E09AA" w:rsidRPr="003E09AA" w:rsidRDefault="00F85046" w:rsidP="003E09AA">
            <w:pPr>
              <w:jc w:val="center"/>
              <w:rPr>
                <w:bCs/>
                <w:sz w:val="20"/>
                <w:szCs w:val="20"/>
                <w:lang w:eastAsia="zh-CN"/>
              </w:rPr>
            </w:pPr>
            <w:r w:rsidRPr="006B3621">
              <w:rPr>
                <w:bCs/>
                <w:sz w:val="20"/>
                <w:szCs w:val="20"/>
                <w:lang w:eastAsia="zh-CN"/>
              </w:rPr>
              <w:t>PNUE</w:t>
            </w:r>
          </w:p>
        </w:tc>
        <w:tc>
          <w:tcPr>
            <w:tcW w:w="833" w:type="pct"/>
            <w:shd w:val="clear" w:color="auto" w:fill="auto"/>
            <w:tcMar>
              <w:left w:w="115" w:type="dxa"/>
              <w:right w:w="230" w:type="dxa"/>
            </w:tcMar>
          </w:tcPr>
          <w:p w14:paraId="2F55810B" w14:textId="2E71AF89" w:rsidR="003E09AA" w:rsidRPr="003E09AA" w:rsidRDefault="003E09AA" w:rsidP="003E09AA">
            <w:pPr>
              <w:jc w:val="right"/>
              <w:rPr>
                <w:sz w:val="20"/>
                <w:szCs w:val="20"/>
                <w:lang w:eastAsia="zh-CN"/>
              </w:rPr>
            </w:pPr>
            <w:r w:rsidRPr="003E09AA">
              <w:rPr>
                <w:sz w:val="20"/>
                <w:szCs w:val="20"/>
                <w:lang w:eastAsia="zh-CN"/>
              </w:rPr>
              <w:t>20</w:t>
            </w:r>
            <w:r w:rsidR="009D115C">
              <w:rPr>
                <w:sz w:val="20"/>
                <w:szCs w:val="20"/>
                <w:lang w:eastAsia="zh-CN"/>
              </w:rPr>
              <w:t> </w:t>
            </w:r>
            <w:r w:rsidRPr="003E09AA">
              <w:rPr>
                <w:sz w:val="20"/>
                <w:szCs w:val="20"/>
                <w:lang w:eastAsia="zh-CN"/>
              </w:rPr>
              <w:t>000</w:t>
            </w:r>
          </w:p>
        </w:tc>
      </w:tr>
      <w:tr w:rsidR="003E09AA" w:rsidRPr="003E09AA" w14:paraId="58BCB48A" w14:textId="77777777" w:rsidTr="00B77E61">
        <w:trPr>
          <w:trHeight w:val="188"/>
        </w:trPr>
        <w:tc>
          <w:tcPr>
            <w:tcW w:w="3334" w:type="pct"/>
            <w:shd w:val="clear" w:color="auto" w:fill="auto"/>
            <w:noWrap/>
          </w:tcPr>
          <w:p w14:paraId="1D152D29" w14:textId="2FDF769F" w:rsidR="003E09AA" w:rsidRPr="003E09AA" w:rsidRDefault="009D115C" w:rsidP="003E09AA">
            <w:pPr>
              <w:tabs>
                <w:tab w:val="left" w:pos="360"/>
              </w:tabs>
              <w:jc w:val="left"/>
              <w:rPr>
                <w:sz w:val="20"/>
                <w:szCs w:val="20"/>
                <w:lang w:eastAsia="zh-CN"/>
              </w:rPr>
            </w:pPr>
            <w:r>
              <w:rPr>
                <w:sz w:val="20"/>
                <w:szCs w:val="20"/>
                <w:lang w:eastAsia="zh-CN"/>
              </w:rPr>
              <w:t xml:space="preserve">Renforcement des capacités des techniciens en </w:t>
            </w:r>
            <w:r w:rsidRPr="003E09AA">
              <w:rPr>
                <w:sz w:val="20"/>
                <w:szCs w:val="20"/>
                <w:lang w:eastAsia="zh-CN"/>
              </w:rPr>
              <w:t>réfrigération</w:t>
            </w:r>
            <w:r w:rsidR="003E09AA" w:rsidRPr="003E09AA">
              <w:rPr>
                <w:sz w:val="20"/>
                <w:szCs w:val="20"/>
                <w:lang w:eastAsia="zh-CN"/>
              </w:rPr>
              <w:t xml:space="preserve"> </w:t>
            </w:r>
            <w:r>
              <w:rPr>
                <w:sz w:val="20"/>
                <w:szCs w:val="20"/>
                <w:lang w:eastAsia="zh-CN"/>
              </w:rPr>
              <w:t>et des inspecteurs de l’environnement</w:t>
            </w:r>
          </w:p>
        </w:tc>
        <w:tc>
          <w:tcPr>
            <w:tcW w:w="833" w:type="pct"/>
            <w:tcMar>
              <w:left w:w="115" w:type="dxa"/>
              <w:right w:w="115" w:type="dxa"/>
            </w:tcMar>
          </w:tcPr>
          <w:p w14:paraId="50724C0B" w14:textId="0CFDADE4" w:rsidR="003E09AA" w:rsidRPr="003E09AA" w:rsidRDefault="00F85046" w:rsidP="003E09AA">
            <w:pPr>
              <w:jc w:val="center"/>
              <w:rPr>
                <w:bCs/>
                <w:sz w:val="20"/>
                <w:szCs w:val="20"/>
                <w:lang w:eastAsia="zh-CN"/>
              </w:rPr>
            </w:pPr>
            <w:r w:rsidRPr="006B3621">
              <w:rPr>
                <w:bCs/>
                <w:sz w:val="20"/>
                <w:szCs w:val="20"/>
                <w:lang w:eastAsia="zh-CN"/>
              </w:rPr>
              <w:t>PNUE</w:t>
            </w:r>
          </w:p>
        </w:tc>
        <w:tc>
          <w:tcPr>
            <w:tcW w:w="833" w:type="pct"/>
            <w:shd w:val="clear" w:color="auto" w:fill="auto"/>
            <w:tcMar>
              <w:left w:w="115" w:type="dxa"/>
              <w:right w:w="230" w:type="dxa"/>
            </w:tcMar>
          </w:tcPr>
          <w:p w14:paraId="4BDC2D25" w14:textId="6028A177" w:rsidR="003E09AA" w:rsidRPr="003E09AA" w:rsidRDefault="003E09AA" w:rsidP="003E09AA">
            <w:pPr>
              <w:jc w:val="right"/>
              <w:rPr>
                <w:sz w:val="20"/>
                <w:szCs w:val="20"/>
                <w:lang w:eastAsia="zh-CN"/>
              </w:rPr>
            </w:pPr>
            <w:r w:rsidRPr="003E09AA">
              <w:rPr>
                <w:sz w:val="20"/>
                <w:szCs w:val="20"/>
                <w:lang w:eastAsia="zh-CN"/>
              </w:rPr>
              <w:t>52</w:t>
            </w:r>
            <w:r w:rsidR="009D115C">
              <w:rPr>
                <w:sz w:val="20"/>
                <w:szCs w:val="20"/>
                <w:lang w:eastAsia="zh-CN"/>
              </w:rPr>
              <w:t> </w:t>
            </w:r>
            <w:r w:rsidRPr="003E09AA">
              <w:rPr>
                <w:sz w:val="20"/>
                <w:szCs w:val="20"/>
                <w:lang w:eastAsia="zh-CN"/>
              </w:rPr>
              <w:t>000</w:t>
            </w:r>
          </w:p>
        </w:tc>
      </w:tr>
      <w:tr w:rsidR="003E09AA" w:rsidRPr="003E09AA" w14:paraId="524D4182" w14:textId="77777777" w:rsidTr="00B77E61">
        <w:trPr>
          <w:trHeight w:val="188"/>
        </w:trPr>
        <w:tc>
          <w:tcPr>
            <w:tcW w:w="3334" w:type="pct"/>
            <w:shd w:val="clear" w:color="auto" w:fill="auto"/>
            <w:noWrap/>
          </w:tcPr>
          <w:p w14:paraId="5A66F2A4" w14:textId="02631ED5" w:rsidR="003E09AA" w:rsidRPr="003E09AA" w:rsidRDefault="009D115C" w:rsidP="003E09AA">
            <w:pPr>
              <w:jc w:val="left"/>
              <w:rPr>
                <w:sz w:val="20"/>
                <w:szCs w:val="20"/>
                <w:lang w:eastAsia="zh-CN"/>
              </w:rPr>
            </w:pPr>
            <w:bookmarkStart w:id="1" w:name="_Hlk83569467"/>
            <w:r>
              <w:rPr>
                <w:sz w:val="20"/>
                <w:szCs w:val="20"/>
                <w:lang w:eastAsia="zh-CN"/>
              </w:rPr>
              <w:t>É</w:t>
            </w:r>
            <w:r w:rsidR="003E09AA" w:rsidRPr="003E09AA">
              <w:rPr>
                <w:sz w:val="20"/>
                <w:szCs w:val="20"/>
                <w:lang w:eastAsia="zh-CN"/>
              </w:rPr>
              <w:t>quip</w:t>
            </w:r>
            <w:r>
              <w:rPr>
                <w:sz w:val="20"/>
                <w:szCs w:val="20"/>
                <w:lang w:eastAsia="zh-CN"/>
              </w:rPr>
              <w:t>e</w:t>
            </w:r>
            <w:r w:rsidR="003E09AA" w:rsidRPr="003E09AA">
              <w:rPr>
                <w:sz w:val="20"/>
                <w:szCs w:val="20"/>
                <w:lang w:eastAsia="zh-CN"/>
              </w:rPr>
              <w:t xml:space="preserve">ment </w:t>
            </w:r>
            <w:r>
              <w:rPr>
                <w:sz w:val="20"/>
                <w:szCs w:val="20"/>
                <w:lang w:eastAsia="zh-CN"/>
              </w:rPr>
              <w:t>de soutien pour la détection de fuites, destiné aux inspecteurs de l’environnement</w:t>
            </w:r>
            <w:bookmarkEnd w:id="1"/>
          </w:p>
        </w:tc>
        <w:tc>
          <w:tcPr>
            <w:tcW w:w="833" w:type="pct"/>
            <w:tcMar>
              <w:left w:w="115" w:type="dxa"/>
              <w:right w:w="115" w:type="dxa"/>
            </w:tcMar>
          </w:tcPr>
          <w:p w14:paraId="3A77559F" w14:textId="16FF53D7" w:rsidR="003E09AA" w:rsidRPr="003E09AA" w:rsidRDefault="00F85046" w:rsidP="003E09AA">
            <w:pPr>
              <w:jc w:val="center"/>
              <w:rPr>
                <w:bCs/>
                <w:sz w:val="20"/>
                <w:szCs w:val="20"/>
                <w:lang w:eastAsia="zh-CN"/>
              </w:rPr>
            </w:pPr>
            <w:r w:rsidRPr="006B3621">
              <w:rPr>
                <w:bCs/>
                <w:sz w:val="20"/>
                <w:szCs w:val="20"/>
                <w:lang w:eastAsia="zh-CN"/>
              </w:rPr>
              <w:t>PNUD</w:t>
            </w:r>
          </w:p>
        </w:tc>
        <w:tc>
          <w:tcPr>
            <w:tcW w:w="833" w:type="pct"/>
            <w:shd w:val="clear" w:color="auto" w:fill="auto"/>
            <w:tcMar>
              <w:left w:w="115" w:type="dxa"/>
              <w:right w:w="230" w:type="dxa"/>
            </w:tcMar>
          </w:tcPr>
          <w:p w14:paraId="0F1C78A6" w14:textId="223FF136" w:rsidR="003E09AA" w:rsidRPr="003E09AA" w:rsidRDefault="003E09AA" w:rsidP="003E09AA">
            <w:pPr>
              <w:jc w:val="right"/>
              <w:rPr>
                <w:sz w:val="20"/>
                <w:szCs w:val="20"/>
                <w:lang w:eastAsia="zh-CN"/>
              </w:rPr>
            </w:pPr>
            <w:r w:rsidRPr="003E09AA">
              <w:rPr>
                <w:sz w:val="20"/>
                <w:szCs w:val="20"/>
                <w:lang w:eastAsia="zh-CN"/>
              </w:rPr>
              <w:t>10</w:t>
            </w:r>
            <w:r w:rsidR="009D115C">
              <w:rPr>
                <w:sz w:val="20"/>
                <w:szCs w:val="20"/>
                <w:lang w:eastAsia="zh-CN"/>
              </w:rPr>
              <w:t> </w:t>
            </w:r>
            <w:r w:rsidRPr="003E09AA">
              <w:rPr>
                <w:sz w:val="20"/>
                <w:szCs w:val="20"/>
                <w:lang w:eastAsia="zh-CN"/>
              </w:rPr>
              <w:t>000</w:t>
            </w:r>
          </w:p>
        </w:tc>
      </w:tr>
      <w:tr w:rsidR="003E09AA" w:rsidRPr="003E09AA" w14:paraId="7D295DEE" w14:textId="77777777" w:rsidTr="00B77E61">
        <w:trPr>
          <w:trHeight w:val="188"/>
        </w:trPr>
        <w:tc>
          <w:tcPr>
            <w:tcW w:w="3334" w:type="pct"/>
            <w:shd w:val="clear" w:color="auto" w:fill="auto"/>
            <w:noWrap/>
          </w:tcPr>
          <w:p w14:paraId="78D703D2" w14:textId="6171E35D" w:rsidR="003E09AA" w:rsidRPr="003E09AA" w:rsidRDefault="009D115C" w:rsidP="003E09AA">
            <w:pPr>
              <w:jc w:val="left"/>
              <w:rPr>
                <w:sz w:val="20"/>
                <w:szCs w:val="20"/>
                <w:lang w:eastAsia="zh-CN"/>
              </w:rPr>
            </w:pPr>
            <w:r>
              <w:rPr>
                <w:sz w:val="20"/>
                <w:szCs w:val="20"/>
                <w:lang w:eastAsia="zh-CN"/>
              </w:rPr>
              <w:t xml:space="preserve">Programme de récupération, de </w:t>
            </w:r>
            <w:r w:rsidR="003E09AA" w:rsidRPr="003E09AA">
              <w:rPr>
                <w:sz w:val="20"/>
                <w:szCs w:val="20"/>
                <w:lang w:eastAsia="zh-CN"/>
              </w:rPr>
              <w:t>recycl</w:t>
            </w:r>
            <w:r>
              <w:rPr>
                <w:sz w:val="20"/>
                <w:szCs w:val="20"/>
                <w:lang w:eastAsia="zh-CN"/>
              </w:rPr>
              <w:t>a</w:t>
            </w:r>
            <w:r w:rsidR="003E09AA" w:rsidRPr="003E09AA">
              <w:rPr>
                <w:sz w:val="20"/>
                <w:szCs w:val="20"/>
                <w:lang w:eastAsia="zh-CN"/>
              </w:rPr>
              <w:t>g</w:t>
            </w:r>
            <w:r>
              <w:rPr>
                <w:sz w:val="20"/>
                <w:szCs w:val="20"/>
                <w:lang w:eastAsia="zh-CN"/>
              </w:rPr>
              <w:t>e</w:t>
            </w:r>
            <w:r w:rsidR="003E09AA" w:rsidRPr="003E09AA">
              <w:rPr>
                <w:sz w:val="20"/>
                <w:szCs w:val="20"/>
                <w:lang w:eastAsia="zh-CN"/>
              </w:rPr>
              <w:t xml:space="preserve"> </w:t>
            </w:r>
            <w:r>
              <w:rPr>
                <w:sz w:val="20"/>
                <w:szCs w:val="20"/>
                <w:lang w:eastAsia="zh-CN"/>
              </w:rPr>
              <w:t>et de réhabilitation</w:t>
            </w:r>
          </w:p>
        </w:tc>
        <w:tc>
          <w:tcPr>
            <w:tcW w:w="833" w:type="pct"/>
            <w:tcMar>
              <w:left w:w="115" w:type="dxa"/>
              <w:right w:w="115" w:type="dxa"/>
            </w:tcMar>
          </w:tcPr>
          <w:p w14:paraId="6BBA8932" w14:textId="245D0A0A" w:rsidR="003E09AA" w:rsidRPr="003E09AA" w:rsidRDefault="00F85046" w:rsidP="003E09AA">
            <w:pPr>
              <w:jc w:val="center"/>
              <w:rPr>
                <w:bCs/>
                <w:sz w:val="20"/>
                <w:szCs w:val="20"/>
                <w:lang w:eastAsia="zh-CN"/>
              </w:rPr>
            </w:pPr>
            <w:r w:rsidRPr="006B3621">
              <w:rPr>
                <w:bCs/>
                <w:sz w:val="20"/>
                <w:szCs w:val="20"/>
                <w:lang w:eastAsia="zh-CN"/>
              </w:rPr>
              <w:t>PNUD</w:t>
            </w:r>
          </w:p>
        </w:tc>
        <w:tc>
          <w:tcPr>
            <w:tcW w:w="833" w:type="pct"/>
            <w:shd w:val="clear" w:color="auto" w:fill="auto"/>
            <w:tcMar>
              <w:left w:w="115" w:type="dxa"/>
              <w:right w:w="230" w:type="dxa"/>
            </w:tcMar>
          </w:tcPr>
          <w:p w14:paraId="6E2E3162" w14:textId="72E97F78" w:rsidR="003E09AA" w:rsidRPr="003E09AA" w:rsidRDefault="003E09AA" w:rsidP="003E09AA">
            <w:pPr>
              <w:jc w:val="right"/>
              <w:rPr>
                <w:sz w:val="20"/>
                <w:szCs w:val="20"/>
                <w:lang w:eastAsia="zh-CN"/>
              </w:rPr>
            </w:pPr>
            <w:r w:rsidRPr="003E09AA">
              <w:rPr>
                <w:sz w:val="20"/>
                <w:szCs w:val="20"/>
                <w:lang w:eastAsia="zh-CN"/>
              </w:rPr>
              <w:t>45</w:t>
            </w:r>
            <w:r w:rsidR="009D115C">
              <w:rPr>
                <w:sz w:val="20"/>
                <w:szCs w:val="20"/>
                <w:lang w:eastAsia="zh-CN"/>
              </w:rPr>
              <w:t> </w:t>
            </w:r>
            <w:r w:rsidRPr="003E09AA">
              <w:rPr>
                <w:sz w:val="20"/>
                <w:szCs w:val="20"/>
                <w:lang w:eastAsia="zh-CN"/>
              </w:rPr>
              <w:t>000</w:t>
            </w:r>
          </w:p>
        </w:tc>
      </w:tr>
      <w:tr w:rsidR="003E09AA" w:rsidRPr="003E09AA" w14:paraId="17E232F3" w14:textId="77777777" w:rsidTr="00B77E61">
        <w:trPr>
          <w:trHeight w:val="188"/>
        </w:trPr>
        <w:tc>
          <w:tcPr>
            <w:tcW w:w="3334" w:type="pct"/>
            <w:shd w:val="clear" w:color="auto" w:fill="auto"/>
            <w:noWrap/>
          </w:tcPr>
          <w:p w14:paraId="370571DE" w14:textId="128BF00B" w:rsidR="003E09AA" w:rsidRPr="003E09AA" w:rsidRDefault="009D115C" w:rsidP="003E09AA">
            <w:pPr>
              <w:jc w:val="left"/>
              <w:rPr>
                <w:sz w:val="20"/>
                <w:szCs w:val="20"/>
                <w:lang w:eastAsia="zh-CN"/>
              </w:rPr>
            </w:pPr>
            <w:r>
              <w:rPr>
                <w:sz w:val="20"/>
                <w:szCs w:val="20"/>
                <w:lang w:eastAsia="zh-CN"/>
              </w:rPr>
              <w:t>Établissement et mise en œuvre d’un programme d’équipement incitatif en vue de l’</w:t>
            </w:r>
            <w:r w:rsidR="003E09AA" w:rsidRPr="003E09AA">
              <w:rPr>
                <w:sz w:val="20"/>
                <w:szCs w:val="20"/>
                <w:lang w:eastAsia="zh-CN"/>
              </w:rPr>
              <w:t xml:space="preserve">adoption </w:t>
            </w:r>
            <w:r>
              <w:rPr>
                <w:sz w:val="20"/>
                <w:szCs w:val="20"/>
                <w:lang w:eastAsia="zh-CN"/>
              </w:rPr>
              <w:t>de technologies à faible PRG</w:t>
            </w:r>
          </w:p>
        </w:tc>
        <w:tc>
          <w:tcPr>
            <w:tcW w:w="833" w:type="pct"/>
            <w:tcMar>
              <w:left w:w="115" w:type="dxa"/>
              <w:right w:w="115" w:type="dxa"/>
            </w:tcMar>
          </w:tcPr>
          <w:p w14:paraId="66EE159B" w14:textId="41CC7BB8" w:rsidR="003E09AA" w:rsidRPr="003E09AA" w:rsidRDefault="00F85046" w:rsidP="003E09AA">
            <w:pPr>
              <w:jc w:val="center"/>
              <w:rPr>
                <w:bCs/>
                <w:sz w:val="20"/>
                <w:szCs w:val="20"/>
                <w:lang w:eastAsia="zh-CN"/>
              </w:rPr>
            </w:pPr>
            <w:r w:rsidRPr="006B3621">
              <w:rPr>
                <w:bCs/>
                <w:sz w:val="20"/>
                <w:szCs w:val="20"/>
                <w:lang w:eastAsia="zh-CN"/>
              </w:rPr>
              <w:t>PNUD</w:t>
            </w:r>
          </w:p>
        </w:tc>
        <w:tc>
          <w:tcPr>
            <w:tcW w:w="833" w:type="pct"/>
            <w:shd w:val="clear" w:color="auto" w:fill="auto"/>
            <w:tcMar>
              <w:left w:w="115" w:type="dxa"/>
              <w:right w:w="230" w:type="dxa"/>
            </w:tcMar>
          </w:tcPr>
          <w:p w14:paraId="56BFD1D8" w14:textId="6BAF4AE3" w:rsidR="003E09AA" w:rsidRPr="003E09AA" w:rsidRDefault="003E09AA" w:rsidP="003E09AA">
            <w:pPr>
              <w:jc w:val="right"/>
              <w:rPr>
                <w:sz w:val="20"/>
                <w:szCs w:val="20"/>
                <w:lang w:eastAsia="zh-CN"/>
              </w:rPr>
            </w:pPr>
            <w:r w:rsidRPr="003E09AA">
              <w:rPr>
                <w:sz w:val="20"/>
                <w:szCs w:val="20"/>
                <w:lang w:eastAsia="zh-CN"/>
              </w:rPr>
              <w:t>286</w:t>
            </w:r>
            <w:r w:rsidR="009D115C">
              <w:rPr>
                <w:sz w:val="20"/>
                <w:szCs w:val="20"/>
                <w:lang w:eastAsia="zh-CN"/>
              </w:rPr>
              <w:t> </w:t>
            </w:r>
            <w:r w:rsidRPr="003E09AA">
              <w:rPr>
                <w:sz w:val="20"/>
                <w:szCs w:val="20"/>
                <w:lang w:eastAsia="zh-CN"/>
              </w:rPr>
              <w:t>500</w:t>
            </w:r>
          </w:p>
        </w:tc>
      </w:tr>
      <w:tr w:rsidR="003E09AA" w:rsidRPr="003E09AA" w14:paraId="0CB0AA5B" w14:textId="77777777" w:rsidTr="00B77E61">
        <w:trPr>
          <w:trHeight w:val="188"/>
        </w:trPr>
        <w:tc>
          <w:tcPr>
            <w:tcW w:w="3334" w:type="pct"/>
            <w:shd w:val="clear" w:color="auto" w:fill="auto"/>
            <w:noWrap/>
          </w:tcPr>
          <w:p w14:paraId="5BC941D5" w14:textId="1B959B66" w:rsidR="003E09AA" w:rsidRPr="003E09AA" w:rsidRDefault="009D115C" w:rsidP="003E09AA">
            <w:pPr>
              <w:jc w:val="left"/>
              <w:rPr>
                <w:sz w:val="20"/>
                <w:szCs w:val="20"/>
                <w:lang w:eastAsia="zh-CN"/>
              </w:rPr>
            </w:pPr>
            <w:r>
              <w:rPr>
                <w:sz w:val="20"/>
                <w:szCs w:val="20"/>
                <w:lang w:eastAsia="zh-CN"/>
              </w:rPr>
              <w:t>Renforcement de l’</w:t>
            </w:r>
            <w:r w:rsidR="003E09AA" w:rsidRPr="003E09AA">
              <w:rPr>
                <w:sz w:val="20"/>
                <w:szCs w:val="20"/>
                <w:lang w:eastAsia="zh-CN"/>
              </w:rPr>
              <w:t xml:space="preserve">Association </w:t>
            </w:r>
            <w:r>
              <w:rPr>
                <w:sz w:val="20"/>
                <w:szCs w:val="20"/>
                <w:lang w:eastAsia="zh-CN"/>
              </w:rPr>
              <w:t>publique des techniciens en ré</w:t>
            </w:r>
            <w:r w:rsidRPr="003E09AA">
              <w:rPr>
                <w:sz w:val="20"/>
                <w:szCs w:val="20"/>
                <w:lang w:eastAsia="zh-CN"/>
              </w:rPr>
              <w:t>frigération</w:t>
            </w:r>
          </w:p>
        </w:tc>
        <w:tc>
          <w:tcPr>
            <w:tcW w:w="833" w:type="pct"/>
            <w:tcMar>
              <w:left w:w="115" w:type="dxa"/>
              <w:right w:w="115" w:type="dxa"/>
            </w:tcMar>
          </w:tcPr>
          <w:p w14:paraId="52EF7300" w14:textId="7E0A67BD" w:rsidR="003E09AA" w:rsidRPr="003E09AA" w:rsidRDefault="00F85046" w:rsidP="003E09AA">
            <w:pPr>
              <w:jc w:val="center"/>
              <w:rPr>
                <w:bCs/>
                <w:sz w:val="20"/>
                <w:szCs w:val="20"/>
                <w:lang w:eastAsia="zh-CN"/>
              </w:rPr>
            </w:pPr>
            <w:r w:rsidRPr="006B3621">
              <w:rPr>
                <w:bCs/>
                <w:sz w:val="20"/>
                <w:szCs w:val="20"/>
                <w:lang w:eastAsia="zh-CN"/>
              </w:rPr>
              <w:t>PNUE</w:t>
            </w:r>
          </w:p>
        </w:tc>
        <w:tc>
          <w:tcPr>
            <w:tcW w:w="833" w:type="pct"/>
            <w:shd w:val="clear" w:color="auto" w:fill="auto"/>
            <w:tcMar>
              <w:left w:w="115" w:type="dxa"/>
              <w:right w:w="230" w:type="dxa"/>
            </w:tcMar>
          </w:tcPr>
          <w:p w14:paraId="471BB30C" w14:textId="224134EF" w:rsidR="003E09AA" w:rsidRPr="003E09AA" w:rsidRDefault="003E09AA" w:rsidP="003E09AA">
            <w:pPr>
              <w:jc w:val="right"/>
              <w:rPr>
                <w:sz w:val="20"/>
                <w:szCs w:val="20"/>
                <w:lang w:eastAsia="zh-CN"/>
              </w:rPr>
            </w:pPr>
            <w:r w:rsidRPr="003E09AA">
              <w:rPr>
                <w:sz w:val="20"/>
                <w:szCs w:val="20"/>
                <w:lang w:eastAsia="zh-CN"/>
              </w:rPr>
              <w:t>24</w:t>
            </w:r>
            <w:r w:rsidR="009D115C">
              <w:rPr>
                <w:sz w:val="20"/>
                <w:szCs w:val="20"/>
                <w:lang w:eastAsia="zh-CN"/>
              </w:rPr>
              <w:t> </w:t>
            </w:r>
            <w:r w:rsidRPr="003E09AA">
              <w:rPr>
                <w:sz w:val="20"/>
                <w:szCs w:val="20"/>
                <w:lang w:eastAsia="zh-CN"/>
              </w:rPr>
              <w:t>000</w:t>
            </w:r>
          </w:p>
        </w:tc>
      </w:tr>
      <w:tr w:rsidR="003E09AA" w:rsidRPr="003E09AA" w14:paraId="1E442230" w14:textId="77777777" w:rsidTr="00B77E61">
        <w:tc>
          <w:tcPr>
            <w:tcW w:w="3334" w:type="pct"/>
            <w:shd w:val="clear" w:color="auto" w:fill="auto"/>
            <w:noWrap/>
          </w:tcPr>
          <w:p w14:paraId="7084141C" w14:textId="561F2691" w:rsidR="003E09AA" w:rsidRPr="003E09AA" w:rsidRDefault="009D115C" w:rsidP="003E09AA">
            <w:pPr>
              <w:jc w:val="left"/>
              <w:rPr>
                <w:sz w:val="20"/>
                <w:szCs w:val="20"/>
                <w:lang w:eastAsia="zh-CN"/>
              </w:rPr>
            </w:pPr>
            <w:r>
              <w:rPr>
                <w:sz w:val="20"/>
                <w:szCs w:val="20"/>
                <w:lang w:eastAsia="zh-CN"/>
              </w:rPr>
              <w:t>Mesure de développement des capacités techniques en vue de l’</w:t>
            </w:r>
            <w:r w:rsidR="003E09AA" w:rsidRPr="003E09AA">
              <w:rPr>
                <w:sz w:val="20"/>
                <w:szCs w:val="20"/>
                <w:lang w:eastAsia="zh-CN"/>
              </w:rPr>
              <w:t xml:space="preserve">adoption </w:t>
            </w:r>
            <w:r>
              <w:rPr>
                <w:sz w:val="20"/>
                <w:szCs w:val="20"/>
                <w:lang w:eastAsia="zh-CN"/>
              </w:rPr>
              <w:t xml:space="preserve">de frigorigènes à faible PRG </w:t>
            </w:r>
            <w:r w:rsidR="004F054D">
              <w:rPr>
                <w:sz w:val="20"/>
                <w:szCs w:val="20"/>
                <w:lang w:eastAsia="zh-CN"/>
              </w:rPr>
              <w:t xml:space="preserve">et programme de sensibilisation et d’information </w:t>
            </w:r>
          </w:p>
        </w:tc>
        <w:tc>
          <w:tcPr>
            <w:tcW w:w="833" w:type="pct"/>
            <w:tcMar>
              <w:left w:w="115" w:type="dxa"/>
              <w:right w:w="115" w:type="dxa"/>
            </w:tcMar>
          </w:tcPr>
          <w:p w14:paraId="16047913" w14:textId="647D24E0" w:rsidR="003E09AA" w:rsidRPr="003E09AA" w:rsidRDefault="003E09AA" w:rsidP="009D115C">
            <w:pPr>
              <w:rPr>
                <w:bCs/>
                <w:sz w:val="20"/>
                <w:szCs w:val="20"/>
                <w:lang w:eastAsia="zh-CN"/>
              </w:rPr>
            </w:pPr>
          </w:p>
        </w:tc>
        <w:tc>
          <w:tcPr>
            <w:tcW w:w="833" w:type="pct"/>
            <w:shd w:val="clear" w:color="auto" w:fill="auto"/>
            <w:tcMar>
              <w:left w:w="115" w:type="dxa"/>
              <w:right w:w="230" w:type="dxa"/>
            </w:tcMar>
          </w:tcPr>
          <w:p w14:paraId="44A58DF7" w14:textId="05C06E4F" w:rsidR="003E09AA" w:rsidRPr="003E09AA" w:rsidRDefault="003E09AA" w:rsidP="003E09AA">
            <w:pPr>
              <w:jc w:val="right"/>
              <w:rPr>
                <w:sz w:val="20"/>
                <w:szCs w:val="20"/>
                <w:lang w:eastAsia="zh-CN"/>
              </w:rPr>
            </w:pPr>
            <w:r w:rsidRPr="003E09AA">
              <w:rPr>
                <w:sz w:val="20"/>
                <w:szCs w:val="20"/>
                <w:lang w:eastAsia="zh-CN"/>
              </w:rPr>
              <w:t>10</w:t>
            </w:r>
            <w:r w:rsidR="009D115C">
              <w:rPr>
                <w:sz w:val="20"/>
                <w:szCs w:val="20"/>
                <w:lang w:eastAsia="zh-CN"/>
              </w:rPr>
              <w:t> </w:t>
            </w:r>
            <w:r w:rsidRPr="003E09AA">
              <w:rPr>
                <w:sz w:val="20"/>
                <w:szCs w:val="20"/>
                <w:lang w:eastAsia="zh-CN"/>
              </w:rPr>
              <w:t>000</w:t>
            </w:r>
          </w:p>
        </w:tc>
      </w:tr>
      <w:tr w:rsidR="003E09AA" w:rsidRPr="003E09AA" w14:paraId="09A1E017" w14:textId="77777777" w:rsidTr="00B77E61">
        <w:trPr>
          <w:trHeight w:val="188"/>
        </w:trPr>
        <w:tc>
          <w:tcPr>
            <w:tcW w:w="3334" w:type="pct"/>
            <w:shd w:val="clear" w:color="auto" w:fill="auto"/>
            <w:noWrap/>
          </w:tcPr>
          <w:p w14:paraId="36E03CAB" w14:textId="209ED09F" w:rsidR="003E09AA" w:rsidRPr="003E09AA" w:rsidRDefault="004F054D" w:rsidP="003E09AA">
            <w:pPr>
              <w:tabs>
                <w:tab w:val="left" w:pos="360"/>
              </w:tabs>
              <w:jc w:val="left"/>
              <w:rPr>
                <w:sz w:val="20"/>
                <w:szCs w:val="20"/>
                <w:lang w:eastAsia="zh-CN"/>
              </w:rPr>
            </w:pPr>
            <w:r>
              <w:rPr>
                <w:sz w:val="20"/>
                <w:szCs w:val="20"/>
                <w:lang w:eastAsia="zh-CN"/>
              </w:rPr>
              <w:t>Suivi et compte rendu</w:t>
            </w:r>
          </w:p>
        </w:tc>
        <w:tc>
          <w:tcPr>
            <w:tcW w:w="833" w:type="pct"/>
            <w:tcMar>
              <w:left w:w="115" w:type="dxa"/>
              <w:right w:w="115" w:type="dxa"/>
            </w:tcMar>
          </w:tcPr>
          <w:p w14:paraId="53842C8F" w14:textId="14C8D8F3" w:rsidR="003E09AA" w:rsidRPr="003E09AA" w:rsidRDefault="00F85046" w:rsidP="003E09AA">
            <w:pPr>
              <w:jc w:val="center"/>
              <w:rPr>
                <w:bCs/>
                <w:sz w:val="20"/>
                <w:szCs w:val="20"/>
                <w:lang w:eastAsia="zh-CN"/>
              </w:rPr>
            </w:pPr>
            <w:r w:rsidRPr="006B3621">
              <w:rPr>
                <w:bCs/>
                <w:sz w:val="20"/>
                <w:szCs w:val="20"/>
                <w:lang w:eastAsia="zh-CN"/>
              </w:rPr>
              <w:t>PNUE</w:t>
            </w:r>
          </w:p>
        </w:tc>
        <w:tc>
          <w:tcPr>
            <w:tcW w:w="833" w:type="pct"/>
            <w:shd w:val="clear" w:color="auto" w:fill="auto"/>
            <w:noWrap/>
            <w:tcMar>
              <w:left w:w="115" w:type="dxa"/>
              <w:right w:w="230" w:type="dxa"/>
            </w:tcMar>
          </w:tcPr>
          <w:p w14:paraId="10AE4BE2" w14:textId="404A1E90" w:rsidR="003E09AA" w:rsidRPr="003E09AA" w:rsidRDefault="003E09AA" w:rsidP="003E09AA">
            <w:pPr>
              <w:jc w:val="right"/>
              <w:rPr>
                <w:sz w:val="20"/>
                <w:szCs w:val="20"/>
                <w:lang w:eastAsia="zh-CN"/>
              </w:rPr>
            </w:pPr>
            <w:r w:rsidRPr="003E09AA">
              <w:rPr>
                <w:sz w:val="20"/>
                <w:szCs w:val="20"/>
                <w:lang w:eastAsia="zh-CN"/>
              </w:rPr>
              <w:t>11</w:t>
            </w:r>
            <w:r w:rsidR="009D115C">
              <w:rPr>
                <w:sz w:val="20"/>
                <w:szCs w:val="20"/>
                <w:lang w:eastAsia="zh-CN"/>
              </w:rPr>
              <w:t> </w:t>
            </w:r>
            <w:r w:rsidRPr="003E09AA">
              <w:rPr>
                <w:sz w:val="20"/>
                <w:szCs w:val="20"/>
                <w:lang w:eastAsia="zh-CN"/>
              </w:rPr>
              <w:t>000</w:t>
            </w:r>
          </w:p>
        </w:tc>
      </w:tr>
      <w:tr w:rsidR="003E09AA" w:rsidRPr="003E09AA" w14:paraId="30E948E9" w14:textId="77777777" w:rsidTr="00B77E61">
        <w:trPr>
          <w:trHeight w:val="43"/>
        </w:trPr>
        <w:tc>
          <w:tcPr>
            <w:tcW w:w="3334" w:type="pct"/>
            <w:shd w:val="clear" w:color="auto" w:fill="auto"/>
            <w:noWrap/>
            <w:vAlign w:val="center"/>
            <w:hideMark/>
          </w:tcPr>
          <w:p w14:paraId="221E94AB" w14:textId="77777777" w:rsidR="003E09AA" w:rsidRPr="003E09AA" w:rsidRDefault="003E09AA" w:rsidP="003E09AA">
            <w:pPr>
              <w:jc w:val="left"/>
              <w:rPr>
                <w:b/>
                <w:bCs/>
                <w:sz w:val="20"/>
                <w:szCs w:val="20"/>
                <w:lang w:eastAsia="zh-CN"/>
              </w:rPr>
            </w:pPr>
            <w:r w:rsidRPr="003E09AA">
              <w:rPr>
                <w:b/>
                <w:bCs/>
                <w:sz w:val="20"/>
                <w:szCs w:val="20"/>
                <w:lang w:eastAsia="zh-CN"/>
              </w:rPr>
              <w:t xml:space="preserve">Total </w:t>
            </w:r>
          </w:p>
        </w:tc>
        <w:tc>
          <w:tcPr>
            <w:tcW w:w="833" w:type="pct"/>
          </w:tcPr>
          <w:p w14:paraId="0A3A3473" w14:textId="77777777" w:rsidR="003E09AA" w:rsidRPr="003E09AA" w:rsidRDefault="003E09AA" w:rsidP="003E09AA">
            <w:pPr>
              <w:ind w:right="-297"/>
              <w:jc w:val="right"/>
              <w:rPr>
                <w:b/>
                <w:bCs/>
                <w:sz w:val="20"/>
                <w:szCs w:val="20"/>
                <w:lang w:eastAsia="zh-CN"/>
              </w:rPr>
            </w:pPr>
          </w:p>
        </w:tc>
        <w:tc>
          <w:tcPr>
            <w:tcW w:w="833" w:type="pct"/>
            <w:shd w:val="clear" w:color="auto" w:fill="auto"/>
            <w:tcMar>
              <w:left w:w="115" w:type="dxa"/>
              <w:right w:w="230" w:type="dxa"/>
            </w:tcMar>
            <w:hideMark/>
          </w:tcPr>
          <w:p w14:paraId="75FAC876" w14:textId="244C2FDB" w:rsidR="003E09AA" w:rsidRPr="003E09AA" w:rsidRDefault="003E09AA" w:rsidP="003E09AA">
            <w:pPr>
              <w:jc w:val="right"/>
              <w:rPr>
                <w:b/>
                <w:sz w:val="20"/>
                <w:szCs w:val="20"/>
                <w:lang w:eastAsia="zh-CN"/>
              </w:rPr>
            </w:pPr>
            <w:r w:rsidRPr="003E09AA">
              <w:rPr>
                <w:b/>
                <w:sz w:val="20"/>
                <w:szCs w:val="20"/>
                <w:lang w:eastAsia="zh-CN"/>
              </w:rPr>
              <w:t>487</w:t>
            </w:r>
            <w:r w:rsidR="009D115C">
              <w:rPr>
                <w:b/>
                <w:sz w:val="20"/>
                <w:szCs w:val="20"/>
                <w:lang w:eastAsia="zh-CN"/>
              </w:rPr>
              <w:t> </w:t>
            </w:r>
            <w:r w:rsidRPr="003E09AA">
              <w:rPr>
                <w:b/>
                <w:sz w:val="20"/>
                <w:szCs w:val="20"/>
                <w:lang w:eastAsia="zh-CN"/>
              </w:rPr>
              <w:t>500</w:t>
            </w:r>
          </w:p>
        </w:tc>
      </w:tr>
    </w:tbl>
    <w:p w14:paraId="009ED7CF" w14:textId="77777777" w:rsidR="003E09AA" w:rsidRPr="003E09AA" w:rsidRDefault="003E09AA" w:rsidP="003E09AA">
      <w:pPr>
        <w:keepNext/>
        <w:rPr>
          <w:b/>
          <w:sz w:val="21"/>
          <w:szCs w:val="21"/>
        </w:rPr>
      </w:pPr>
    </w:p>
    <w:p w14:paraId="68C9C669" w14:textId="5E2F4192" w:rsidR="003E09AA" w:rsidRPr="003E09AA" w:rsidRDefault="003E09AA" w:rsidP="003E09AA">
      <w:pPr>
        <w:keepNext/>
        <w:keepLines/>
        <w:spacing w:after="240"/>
        <w:rPr>
          <w:u w:val="single"/>
        </w:rPr>
      </w:pPr>
      <w:r w:rsidRPr="003E09AA">
        <w:rPr>
          <w:u w:val="single"/>
        </w:rPr>
        <w:t>Activit</w:t>
      </w:r>
      <w:r w:rsidR="0093567D">
        <w:rPr>
          <w:u w:val="single"/>
        </w:rPr>
        <w:t>é</w:t>
      </w:r>
      <w:r w:rsidRPr="003E09AA">
        <w:rPr>
          <w:u w:val="single"/>
        </w:rPr>
        <w:t>s p</w:t>
      </w:r>
      <w:r w:rsidR="0093567D">
        <w:rPr>
          <w:u w:val="single"/>
        </w:rPr>
        <w:t xml:space="preserve">révues pour la </w:t>
      </w:r>
      <w:r w:rsidR="006B3621">
        <w:rPr>
          <w:u w:val="single"/>
        </w:rPr>
        <w:t>première tranche</w:t>
      </w:r>
      <w:r w:rsidRPr="003E09AA">
        <w:rPr>
          <w:u w:val="single"/>
        </w:rPr>
        <w:t xml:space="preserve"> </w:t>
      </w:r>
      <w:r w:rsidR="0093567D">
        <w:rPr>
          <w:u w:val="single"/>
        </w:rPr>
        <w:t>de la</w:t>
      </w:r>
      <w:r w:rsidRPr="003E09AA">
        <w:rPr>
          <w:u w:val="single"/>
        </w:rPr>
        <w:t xml:space="preserve"> </w:t>
      </w:r>
      <w:r w:rsidR="006B3621">
        <w:rPr>
          <w:u w:val="single"/>
        </w:rPr>
        <w:t>phase</w:t>
      </w:r>
      <w:r w:rsidRPr="003E09AA">
        <w:rPr>
          <w:u w:val="single"/>
        </w:rPr>
        <w:t xml:space="preserve"> III </w:t>
      </w:r>
    </w:p>
    <w:p w14:paraId="1FCD9C6A" w14:textId="00E15501" w:rsidR="003E09AA" w:rsidRPr="003E09AA" w:rsidRDefault="0093567D" w:rsidP="003E09AA">
      <w:pPr>
        <w:numPr>
          <w:ilvl w:val="0"/>
          <w:numId w:val="1"/>
        </w:numPr>
        <w:spacing w:after="240"/>
        <w:outlineLvl w:val="0"/>
      </w:pPr>
      <w:r>
        <w:t xml:space="preserve">Le financement de la première </w:t>
      </w:r>
      <w:r w:rsidR="003E09AA" w:rsidRPr="003E09AA">
        <w:t xml:space="preserve">tranche </w:t>
      </w:r>
      <w:r>
        <w:t xml:space="preserve">de la </w:t>
      </w:r>
      <w:r w:rsidR="006B3621">
        <w:t>phase</w:t>
      </w:r>
      <w:r w:rsidR="003E09AA" w:rsidRPr="003E09AA">
        <w:t xml:space="preserve"> III </w:t>
      </w:r>
      <w:r>
        <w:t xml:space="preserve">du </w:t>
      </w:r>
      <w:r w:rsidR="0015410A">
        <w:t>PGEH</w:t>
      </w:r>
      <w:r w:rsidR="003E09AA" w:rsidRPr="003E09AA">
        <w:t xml:space="preserve">, </w:t>
      </w:r>
      <w:r>
        <w:t xml:space="preserve">s’élevant au total à </w:t>
      </w:r>
      <w:r w:rsidR="003E09AA" w:rsidRPr="003E09AA">
        <w:t>126</w:t>
      </w:r>
      <w:r>
        <w:t> </w:t>
      </w:r>
      <w:r w:rsidR="003E09AA" w:rsidRPr="003E09AA">
        <w:t>500</w:t>
      </w:r>
      <w:r>
        <w:t> $US</w:t>
      </w:r>
      <w:r w:rsidR="003E09AA" w:rsidRPr="003E09AA">
        <w:t xml:space="preserve">, </w:t>
      </w:r>
      <w:r>
        <w:t xml:space="preserve">sera mis en œuvre de janvier </w:t>
      </w:r>
      <w:r w:rsidR="003E09AA" w:rsidRPr="003E09AA">
        <w:t xml:space="preserve">2022 </w:t>
      </w:r>
      <w:r>
        <w:t xml:space="preserve">à décembre </w:t>
      </w:r>
      <w:r w:rsidR="003E09AA" w:rsidRPr="003E09AA">
        <w:t>2024 a</w:t>
      </w:r>
      <w:r>
        <w:t xml:space="preserve"> et inclura les activités ci-après</w:t>
      </w:r>
      <w:r w:rsidR="003E09AA" w:rsidRPr="003E09AA">
        <w:t>:</w:t>
      </w:r>
    </w:p>
    <w:p w14:paraId="2DF64D86" w14:textId="7DBDF639" w:rsidR="003E09AA" w:rsidRPr="003E09AA" w:rsidRDefault="0093567D" w:rsidP="00C72D8B">
      <w:pPr>
        <w:widowControl w:val="0"/>
        <w:numPr>
          <w:ilvl w:val="1"/>
          <w:numId w:val="11"/>
        </w:numPr>
        <w:spacing w:after="240"/>
        <w:ind w:left="1276" w:hanging="556"/>
        <w:outlineLvl w:val="1"/>
      </w:pPr>
      <w:r>
        <w:rPr>
          <w:i/>
        </w:rPr>
        <w:t>Mesures juridiques et réglementaires</w:t>
      </w:r>
      <w:r w:rsidR="003E09AA" w:rsidRPr="003E09AA">
        <w:t xml:space="preserve">: </w:t>
      </w:r>
      <w:r>
        <w:t xml:space="preserve">Élaboration et publication de nouvelles lois et mesures réglementaires </w:t>
      </w:r>
      <w:r w:rsidR="009F14FB">
        <w:t>aux fins</w:t>
      </w:r>
      <w:r>
        <w:t xml:space="preserve"> </w:t>
      </w:r>
      <w:r w:rsidR="009F14FB">
        <w:t>d</w:t>
      </w:r>
      <w:r>
        <w:t>’harmonis</w:t>
      </w:r>
      <w:r w:rsidR="009F14FB">
        <w:t>ation</w:t>
      </w:r>
      <w:r>
        <w:t xml:space="preserve"> avec les règlements de l’UR mentionnés plus haut</w:t>
      </w:r>
      <w:r w:rsidR="003E09AA" w:rsidRPr="003E09AA">
        <w:t xml:space="preserve">; </w:t>
      </w:r>
      <w:r>
        <w:t xml:space="preserve">étude de faisabilité </w:t>
      </w:r>
      <w:r w:rsidR="009F14FB">
        <w:t xml:space="preserve">sur les instruments économiques et les régimes de financement en vue d’adopter des produits de remplacement à faible PRG, notamment par la consultation des parties prenantes, l’établissement sur le web d’un système électronique </w:t>
      </w:r>
      <w:r w:rsidR="009F14FB" w:rsidRPr="009F14FB">
        <w:t>de compte rendu</w:t>
      </w:r>
      <w:r w:rsidR="009F14FB">
        <w:t xml:space="preserve"> et d’octroi de licences pour les </w:t>
      </w:r>
      <w:r w:rsidR="003E09AA" w:rsidRPr="003E09AA">
        <w:t>HCFC, inclu</w:t>
      </w:r>
      <w:r w:rsidR="009F14FB">
        <w:t xml:space="preserve">ant la formation des importateurs, des entreprises de distribution, vendant des frigorigènes sur le marché, des utilisateurs ultimes et des </w:t>
      </w:r>
      <w:r w:rsidR="003E09AA" w:rsidRPr="003E09AA">
        <w:t>institutions (</w:t>
      </w:r>
      <w:proofErr w:type="spellStart"/>
      <w:r w:rsidR="003E09AA" w:rsidRPr="003E09AA">
        <w:t>MoARDE</w:t>
      </w:r>
      <w:proofErr w:type="spellEnd"/>
      <w:r w:rsidR="003E09AA" w:rsidRPr="003E09AA">
        <w:t>) (</w:t>
      </w:r>
      <w:r w:rsidR="00F85046" w:rsidRPr="006B3621">
        <w:t>PNUE</w:t>
      </w:r>
      <w:r w:rsidR="003E09AA" w:rsidRPr="003E09AA">
        <w:t>) (21</w:t>
      </w:r>
      <w:r w:rsidR="009F14FB">
        <w:t> </w:t>
      </w:r>
      <w:r w:rsidR="003E09AA" w:rsidRPr="003E09AA">
        <w:t>500</w:t>
      </w:r>
      <w:r w:rsidR="009F14FB">
        <w:t> $US</w:t>
      </w:r>
      <w:r w:rsidR="003E09AA" w:rsidRPr="003E09AA">
        <w:t>);</w:t>
      </w:r>
    </w:p>
    <w:p w14:paraId="5D08DE4D" w14:textId="3CA3B0B6" w:rsidR="003E09AA" w:rsidRPr="003E09AA" w:rsidRDefault="009F14FB" w:rsidP="00C72D8B">
      <w:pPr>
        <w:keepNext/>
        <w:keepLines/>
        <w:widowControl w:val="0"/>
        <w:numPr>
          <w:ilvl w:val="1"/>
          <w:numId w:val="11"/>
        </w:numPr>
        <w:spacing w:after="240"/>
        <w:ind w:left="1276" w:hanging="567"/>
        <w:outlineLvl w:val="1"/>
      </w:pPr>
      <w:r>
        <w:rPr>
          <w:i/>
        </w:rPr>
        <w:lastRenderedPageBreak/>
        <w:t xml:space="preserve">Renforcement des capacités </w:t>
      </w:r>
      <w:r w:rsidR="00231C62">
        <w:rPr>
          <w:i/>
        </w:rPr>
        <w:t>des agents de douane et d’exécution</w:t>
      </w:r>
      <w:r w:rsidR="003E09AA" w:rsidRPr="003E09AA">
        <w:t xml:space="preserve">: </w:t>
      </w:r>
      <w:r w:rsidR="00231C62">
        <w:t xml:space="preserve">Mise à jour </w:t>
      </w:r>
      <w:r w:rsidR="00907D8E">
        <w:t xml:space="preserve">du programme de formation et formation d’agents au suivi et à la réglementation des importations de </w:t>
      </w:r>
      <w:r w:rsidR="003E09AA" w:rsidRPr="003E09AA">
        <w:t>HCFC; (</w:t>
      </w:r>
      <w:r w:rsidR="00F85046" w:rsidRPr="006B3621">
        <w:t>PNUE</w:t>
      </w:r>
      <w:r w:rsidR="003E09AA" w:rsidRPr="003E09AA">
        <w:t>) (4</w:t>
      </w:r>
      <w:r w:rsidR="00907D8E">
        <w:t> </w:t>
      </w:r>
      <w:r w:rsidR="003E09AA" w:rsidRPr="003E09AA">
        <w:t>000</w:t>
      </w:r>
      <w:r w:rsidR="00907D8E">
        <w:t> $US</w:t>
      </w:r>
      <w:r w:rsidR="003E09AA" w:rsidRPr="003E09AA">
        <w:t xml:space="preserve">); </w:t>
      </w:r>
    </w:p>
    <w:p w14:paraId="38451AE5" w14:textId="76B5666A" w:rsidR="003E09AA" w:rsidRPr="003E09AA" w:rsidRDefault="00907D8E" w:rsidP="00C72D8B">
      <w:pPr>
        <w:widowControl w:val="0"/>
        <w:numPr>
          <w:ilvl w:val="1"/>
          <w:numId w:val="11"/>
        </w:numPr>
        <w:spacing w:after="240"/>
        <w:ind w:left="1276" w:hanging="567"/>
        <w:outlineLvl w:val="1"/>
      </w:pPr>
      <w:r>
        <w:rPr>
          <w:i/>
        </w:rPr>
        <w:t xml:space="preserve">Renforcement des capacités des techniciens en </w:t>
      </w:r>
      <w:r w:rsidRPr="003E09AA">
        <w:rPr>
          <w:i/>
        </w:rPr>
        <w:t>réfrigération</w:t>
      </w:r>
      <w:r w:rsidR="003E09AA" w:rsidRPr="003E09AA">
        <w:rPr>
          <w:i/>
        </w:rPr>
        <w:t xml:space="preserve"> </w:t>
      </w:r>
      <w:r>
        <w:rPr>
          <w:i/>
        </w:rPr>
        <w:t>et des inspecteurs de l’environnement</w:t>
      </w:r>
      <w:r w:rsidR="003E09AA" w:rsidRPr="003E09AA">
        <w:t xml:space="preserve">: </w:t>
      </w:r>
      <w:r>
        <w:t xml:space="preserve">Mise à jour des programmes de formation et diffusion des matériaux d’enseignement pour les techniciens en </w:t>
      </w:r>
      <w:r w:rsidRPr="003E09AA">
        <w:t>réfrigération</w:t>
      </w:r>
      <w:r w:rsidR="003E09AA" w:rsidRPr="003E09AA">
        <w:t xml:space="preserve"> </w:t>
      </w:r>
      <w:r>
        <w:t>et les inspecteurs de l’environnement</w:t>
      </w:r>
      <w:r w:rsidR="003E09AA" w:rsidRPr="003E09AA">
        <w:t xml:space="preserve">; </w:t>
      </w:r>
      <w:r>
        <w:t xml:space="preserve">deux ateliers de formation et </w:t>
      </w:r>
      <w:r w:rsidR="003E09AA" w:rsidRPr="003E09AA">
        <w:t xml:space="preserve">certification </w:t>
      </w:r>
      <w:r>
        <w:t xml:space="preserve">de </w:t>
      </w:r>
      <w:r w:rsidR="003E09AA" w:rsidRPr="003E09AA">
        <w:t>30 </w:t>
      </w:r>
      <w:r>
        <w:t xml:space="preserve">techniciens en </w:t>
      </w:r>
      <w:r w:rsidRPr="003E09AA">
        <w:t>réfrigération</w:t>
      </w:r>
      <w:r w:rsidR="003E09AA" w:rsidRPr="003E09AA">
        <w:t xml:space="preserve"> </w:t>
      </w:r>
      <w:r>
        <w:t xml:space="preserve">aux bonnes pratiques d’entretien et soutien pour la mise à niveau des compétences d’un instructeur spécialisé sur l’application sécuritaire de </w:t>
      </w:r>
      <w:r w:rsidR="003E09AA" w:rsidRPr="003E09AA">
        <w:t>technologies</w:t>
      </w:r>
      <w:r>
        <w:t xml:space="preserve"> de remplacement</w:t>
      </w:r>
      <w:r w:rsidR="003E09AA" w:rsidRPr="003E09AA">
        <w:t xml:space="preserve">; </w:t>
      </w:r>
      <w:r>
        <w:t xml:space="preserve">et un atelier de formation pour </w:t>
      </w:r>
      <w:r w:rsidR="003E09AA" w:rsidRPr="003E09AA">
        <w:t>20 </w:t>
      </w:r>
      <w:r>
        <w:t>inspecteurs de l’</w:t>
      </w:r>
      <w:r w:rsidR="003E09AA" w:rsidRPr="003E09AA">
        <w:t>environ</w:t>
      </w:r>
      <w:r>
        <w:t>ne</w:t>
      </w:r>
      <w:r w:rsidR="003E09AA" w:rsidRPr="003E09AA">
        <w:t>ment</w:t>
      </w:r>
      <w:r>
        <w:t>, sur l’</w:t>
      </w:r>
      <w:r w:rsidR="003E09AA" w:rsidRPr="003E09AA">
        <w:t xml:space="preserve">inspection </w:t>
      </w:r>
      <w:r>
        <w:t xml:space="preserve">des fuites de </w:t>
      </w:r>
      <w:r w:rsidR="003E09AA" w:rsidRPr="003E09AA">
        <w:t xml:space="preserve">HCFC </w:t>
      </w:r>
      <w:r>
        <w:t xml:space="preserve">dans les équipements de réfrigération </w:t>
      </w:r>
      <w:r w:rsidR="003E09AA" w:rsidRPr="003E09AA">
        <w:t>commercial</w:t>
      </w:r>
      <w:r>
        <w:t xml:space="preserve">e et </w:t>
      </w:r>
      <w:r w:rsidR="003E09AA" w:rsidRPr="003E09AA">
        <w:t>industri</w:t>
      </w:r>
      <w:r>
        <w:t>e</w:t>
      </w:r>
      <w:r w:rsidR="003E09AA" w:rsidRPr="003E09AA">
        <w:t>l</w:t>
      </w:r>
      <w:r>
        <w:t>le</w:t>
      </w:r>
      <w:r w:rsidR="003E09AA" w:rsidRPr="003E09AA">
        <w:t xml:space="preserve"> (</w:t>
      </w:r>
      <w:r w:rsidR="00F85046" w:rsidRPr="006B3621">
        <w:t>PNUE</w:t>
      </w:r>
      <w:r w:rsidR="003E09AA" w:rsidRPr="003E09AA">
        <w:t>) (10</w:t>
      </w:r>
      <w:r>
        <w:t> </w:t>
      </w:r>
      <w:r w:rsidR="003E09AA" w:rsidRPr="003E09AA">
        <w:t>500</w:t>
      </w:r>
      <w:r>
        <w:t> $US</w:t>
      </w:r>
      <w:r w:rsidR="003E09AA" w:rsidRPr="003E09AA">
        <w:t>);</w:t>
      </w:r>
    </w:p>
    <w:p w14:paraId="4E25A4BF" w14:textId="4E347463" w:rsidR="003E09AA" w:rsidRPr="003E09AA" w:rsidRDefault="00907D8E" w:rsidP="00C72D8B">
      <w:pPr>
        <w:widowControl w:val="0"/>
        <w:numPr>
          <w:ilvl w:val="1"/>
          <w:numId w:val="11"/>
        </w:numPr>
        <w:spacing w:after="240"/>
        <w:ind w:left="1276" w:hanging="556"/>
        <w:outlineLvl w:val="1"/>
      </w:pPr>
      <w:r>
        <w:rPr>
          <w:i/>
        </w:rPr>
        <w:t>Soutien d’équipement pour la détection des fuites à l’intention des inspecteurs de l’environnement</w:t>
      </w:r>
      <w:r w:rsidR="003E09AA" w:rsidRPr="003E09AA">
        <w:t xml:space="preserve">: </w:t>
      </w:r>
      <w:r>
        <w:t xml:space="preserve">Fourniture de </w:t>
      </w:r>
      <w:r w:rsidR="003E09AA" w:rsidRPr="003E09AA">
        <w:t>40 </w:t>
      </w:r>
      <w:r>
        <w:t>trous</w:t>
      </w:r>
      <w:r w:rsidR="003E09AA" w:rsidRPr="003E09AA">
        <w:t xml:space="preserve">ses </w:t>
      </w:r>
      <w:r>
        <w:t xml:space="preserve">de détection de fuites pour le </w:t>
      </w:r>
      <w:r w:rsidRPr="00907D8E">
        <w:t xml:space="preserve">au Corps d’inspecteurs pour les Agences et les inspections territoriales de protection de l’environnement </w:t>
      </w:r>
      <w:r w:rsidR="003E09AA" w:rsidRPr="003E09AA">
        <w:t>(</w:t>
      </w:r>
      <w:r w:rsidR="00F85046" w:rsidRPr="006B3621">
        <w:t>PNUD</w:t>
      </w:r>
      <w:r w:rsidR="003E09AA" w:rsidRPr="003E09AA">
        <w:t>) (10</w:t>
      </w:r>
      <w:r w:rsidR="00D84339">
        <w:t> </w:t>
      </w:r>
      <w:r w:rsidR="003E09AA" w:rsidRPr="003E09AA">
        <w:t>000</w:t>
      </w:r>
      <w:r w:rsidR="00D84339">
        <w:t> $US</w:t>
      </w:r>
      <w:r w:rsidR="003E09AA" w:rsidRPr="003E09AA">
        <w:t>);</w:t>
      </w:r>
    </w:p>
    <w:p w14:paraId="152E2043" w14:textId="3ED5C752" w:rsidR="003E09AA" w:rsidRPr="003E09AA" w:rsidRDefault="00D84339" w:rsidP="00C72D8B">
      <w:pPr>
        <w:widowControl w:val="0"/>
        <w:numPr>
          <w:ilvl w:val="1"/>
          <w:numId w:val="11"/>
        </w:numPr>
        <w:spacing w:after="120"/>
        <w:ind w:left="1276" w:hanging="567"/>
        <w:outlineLvl w:val="1"/>
        <w:rPr>
          <w:i/>
        </w:rPr>
      </w:pPr>
      <w:r>
        <w:rPr>
          <w:i/>
        </w:rPr>
        <w:t>Programme de récupération, de recyclage et de réhabilitation</w:t>
      </w:r>
      <w:r w:rsidR="003E09AA" w:rsidRPr="003E09AA">
        <w:rPr>
          <w:i/>
        </w:rPr>
        <w:t xml:space="preserve">: </w:t>
      </w:r>
      <w:r w:rsidR="003E09AA" w:rsidRPr="003E09AA">
        <w:t>Recrut</w:t>
      </w:r>
      <w:r w:rsidR="005A3FFF">
        <w:t>e</w:t>
      </w:r>
      <w:r w:rsidR="003E09AA" w:rsidRPr="003E09AA">
        <w:t xml:space="preserve">ment </w:t>
      </w:r>
      <w:r w:rsidR="007F59B1">
        <w:t xml:space="preserve">d’un </w:t>
      </w:r>
      <w:r w:rsidR="003E09AA" w:rsidRPr="003E09AA">
        <w:t xml:space="preserve">consultant </w:t>
      </w:r>
      <w:r w:rsidR="00782480">
        <w:t xml:space="preserve">pour apporter une expertise technique aux activités </w:t>
      </w:r>
      <w:r w:rsidR="003E09AA" w:rsidRPr="003E09AA">
        <w:t xml:space="preserve">RRR, </w:t>
      </w:r>
      <w:r w:rsidR="00782480">
        <w:t>incluant des lignes directrices pour vérifier les équipements R&amp;C durant la récupération et les p</w:t>
      </w:r>
      <w:r w:rsidR="003E09AA" w:rsidRPr="003E09AA">
        <w:t>roc</w:t>
      </w:r>
      <w:r w:rsidR="00782480">
        <w:t>é</w:t>
      </w:r>
      <w:r w:rsidR="003E09AA" w:rsidRPr="003E09AA">
        <w:t xml:space="preserve">dures </w:t>
      </w:r>
      <w:r w:rsidR="00782480">
        <w:t>à suivre</w:t>
      </w:r>
      <w:r w:rsidR="003E09AA" w:rsidRPr="003E09AA">
        <w:t xml:space="preserve">; </w:t>
      </w:r>
      <w:r w:rsidR="00782480">
        <w:t xml:space="preserve">acquisition d’équipements </w:t>
      </w:r>
      <w:r w:rsidR="003E09AA" w:rsidRPr="003E09AA">
        <w:t>RRR (e</w:t>
      </w:r>
      <w:r w:rsidR="00782480">
        <w:t>x</w:t>
      </w:r>
      <w:r w:rsidR="003E09AA" w:rsidRPr="003E09AA">
        <w:t xml:space="preserve">. </w:t>
      </w:r>
      <w:r w:rsidR="00782480">
        <w:t>unités de réhabilitation</w:t>
      </w:r>
      <w:r w:rsidR="003E09AA" w:rsidRPr="003E09AA">
        <w:t xml:space="preserve">, </w:t>
      </w:r>
      <w:r w:rsidR="00782480">
        <w:t>pompes à vide</w:t>
      </w:r>
      <w:r w:rsidR="003E09AA" w:rsidRPr="003E09AA">
        <w:t xml:space="preserve">, </w:t>
      </w:r>
      <w:r w:rsidR="00782480">
        <w:t>cylindres de frigorigènes</w:t>
      </w:r>
      <w:r w:rsidR="003E09AA" w:rsidRPr="003E09AA">
        <w:t xml:space="preserve">, </w:t>
      </w:r>
      <w:r w:rsidR="00782480">
        <w:t>autres outils pour la récupération, le recyclage et la réhabilitation</w:t>
      </w:r>
      <w:r w:rsidR="003E09AA" w:rsidRPr="003E09AA">
        <w:t xml:space="preserve">); </w:t>
      </w:r>
      <w:r w:rsidR="00782480">
        <w:t xml:space="preserve">deux ateliers de formation à l’intention des techniciens d’entretien, des propriétaires d’équipements, des exploitants et les importateurs, afin d’introduire les lignes directrices établies pour le programme </w:t>
      </w:r>
      <w:r w:rsidR="003E09AA" w:rsidRPr="003E09AA">
        <w:t xml:space="preserve">RRR </w:t>
      </w:r>
      <w:r w:rsidR="00782480">
        <w:t xml:space="preserve">et sensibiliser au système d’incitation pour le remplacement des équipements à base de </w:t>
      </w:r>
      <w:r w:rsidR="003E09AA" w:rsidRPr="003E09AA">
        <w:t>HCFC</w:t>
      </w:r>
      <w:r w:rsidR="00782480">
        <w:t xml:space="preserve"> par des frigorigènes à faible PRG</w:t>
      </w:r>
      <w:r w:rsidR="003E09AA" w:rsidRPr="003E09AA">
        <w:t xml:space="preserve"> (</w:t>
      </w:r>
      <w:r w:rsidR="00F85046" w:rsidRPr="006B3621">
        <w:t>PNUD</w:t>
      </w:r>
      <w:r w:rsidR="003E09AA" w:rsidRPr="003E09AA">
        <w:t>) (45</w:t>
      </w:r>
      <w:r w:rsidR="00782480">
        <w:t> </w:t>
      </w:r>
      <w:r w:rsidR="003E09AA" w:rsidRPr="003E09AA">
        <w:t>000</w:t>
      </w:r>
      <w:r w:rsidR="00782480">
        <w:t> $US</w:t>
      </w:r>
      <w:r w:rsidR="003E09AA" w:rsidRPr="003E09AA">
        <w:t>);</w:t>
      </w:r>
    </w:p>
    <w:p w14:paraId="25985AE5" w14:textId="31B1FB16" w:rsidR="003E09AA" w:rsidRPr="003E09AA" w:rsidRDefault="00D41F6B" w:rsidP="00C72D8B">
      <w:pPr>
        <w:widowControl w:val="0"/>
        <w:numPr>
          <w:ilvl w:val="1"/>
          <w:numId w:val="11"/>
        </w:numPr>
        <w:spacing w:after="120"/>
        <w:ind w:left="1276" w:hanging="567"/>
        <w:outlineLvl w:val="1"/>
      </w:pPr>
      <w:r>
        <w:rPr>
          <w:i/>
        </w:rPr>
        <w:t>É</w:t>
      </w:r>
      <w:r w:rsidR="00782480">
        <w:rPr>
          <w:i/>
        </w:rPr>
        <w:t xml:space="preserve">tablissement </w:t>
      </w:r>
      <w:r w:rsidR="008F6280">
        <w:rPr>
          <w:i/>
        </w:rPr>
        <w:t>et mise en œuvre d’un programme d’équipement incitatif en vue de l’adoption de technologies à faible PRG</w:t>
      </w:r>
      <w:r w:rsidR="003E09AA" w:rsidRPr="003E09AA">
        <w:t>: Recrut</w:t>
      </w:r>
      <w:r w:rsidR="008F6280">
        <w:t>e</w:t>
      </w:r>
      <w:r w:rsidR="003E09AA" w:rsidRPr="003E09AA">
        <w:t>ment</w:t>
      </w:r>
      <w:r w:rsidR="008F6280">
        <w:t xml:space="preserve"> de consultants nationaux pour apporter une expertise technique et consultative permettant d’identifier des entreprises admissibles prêtes à participer à un programme incitatif pour encourager l’application de technologies de</w:t>
      </w:r>
      <w:r w:rsidR="003E09AA" w:rsidRPr="003E09AA">
        <w:t xml:space="preserve"> CO</w:t>
      </w:r>
      <w:r w:rsidR="003E09AA" w:rsidRPr="003E09AA">
        <w:rPr>
          <w:vertAlign w:val="subscript"/>
        </w:rPr>
        <w:t>2</w:t>
      </w:r>
      <w:r w:rsidR="003E09AA" w:rsidRPr="003E09AA">
        <w:t xml:space="preserve"> </w:t>
      </w:r>
      <w:r w:rsidR="008F6280">
        <w:t>dans le secteur des supermarchés et de l’entreposage frigorifique</w:t>
      </w:r>
      <w:r w:rsidR="003E09AA" w:rsidRPr="003E09AA">
        <w:t xml:space="preserve">, </w:t>
      </w:r>
      <w:r w:rsidR="008F6280">
        <w:t xml:space="preserve">et d’autres frigorigènes naturels dans les applications de réfrigération </w:t>
      </w:r>
      <w:r w:rsidR="003E09AA" w:rsidRPr="003E09AA">
        <w:t>commercial</w:t>
      </w:r>
      <w:r w:rsidR="008F6280">
        <w:t xml:space="preserve">e et </w:t>
      </w:r>
      <w:r w:rsidR="003E09AA" w:rsidRPr="003E09AA">
        <w:t>industri</w:t>
      </w:r>
      <w:r w:rsidR="008F6280">
        <w:t>e</w:t>
      </w:r>
      <w:r w:rsidR="003E09AA" w:rsidRPr="003E09AA">
        <w:t>l</w:t>
      </w:r>
      <w:r w:rsidR="008F6280">
        <w:t>le</w:t>
      </w:r>
      <w:r w:rsidR="003E09AA" w:rsidRPr="003E09AA">
        <w:t xml:space="preserve">; </w:t>
      </w:r>
      <w:r w:rsidR="008F6280">
        <w:t>un atelier de sensibilisation sur le programme incitatif pour encourager les technologies sur les frigorigènes naturels à faible PRG</w:t>
      </w:r>
      <w:r w:rsidR="003E09AA" w:rsidRPr="003E09AA">
        <w:t xml:space="preserve"> (</w:t>
      </w:r>
      <w:r w:rsidR="00F85046" w:rsidRPr="006B3621">
        <w:t>PNUD</w:t>
      </w:r>
      <w:r w:rsidR="003E09AA" w:rsidRPr="003E09AA">
        <w:t>) (16</w:t>
      </w:r>
      <w:r w:rsidR="008F6280">
        <w:t> </w:t>
      </w:r>
      <w:r w:rsidR="003E09AA" w:rsidRPr="003E09AA">
        <w:t>500</w:t>
      </w:r>
      <w:r w:rsidR="008F6280">
        <w:t> $US</w:t>
      </w:r>
      <w:r w:rsidR="003E09AA" w:rsidRPr="003E09AA">
        <w:t>);</w:t>
      </w:r>
    </w:p>
    <w:p w14:paraId="60E3D1A4" w14:textId="38B08126" w:rsidR="003E09AA" w:rsidRPr="003E09AA" w:rsidRDefault="008F6280" w:rsidP="00C72D8B">
      <w:pPr>
        <w:widowControl w:val="0"/>
        <w:numPr>
          <w:ilvl w:val="1"/>
          <w:numId w:val="11"/>
        </w:numPr>
        <w:spacing w:after="120"/>
        <w:ind w:left="1276" w:hanging="567"/>
        <w:outlineLvl w:val="1"/>
      </w:pPr>
      <w:r>
        <w:rPr>
          <w:i/>
        </w:rPr>
        <w:t>Renforcement de l’Association publique des techniciens en r</w:t>
      </w:r>
      <w:r w:rsidRPr="003E09AA">
        <w:rPr>
          <w:i/>
        </w:rPr>
        <w:t>éfrigération</w:t>
      </w:r>
      <w:r w:rsidR="003E09AA" w:rsidRPr="003E09AA">
        <w:t xml:space="preserve">: </w:t>
      </w:r>
      <w:r>
        <w:t xml:space="preserve">Élaboration et publication de matériaux de sensibilisation sur la mise en œuvre du </w:t>
      </w:r>
      <w:r w:rsidR="0015410A">
        <w:t>PGEH</w:t>
      </w:r>
      <w:r w:rsidR="003E09AA" w:rsidRPr="003E09AA">
        <w:t xml:space="preserve"> </w:t>
      </w:r>
      <w:r>
        <w:t>et des technologies de remplacement ç faible PRG</w:t>
      </w:r>
      <w:r w:rsidR="009E7F41">
        <w:t>, à faire diffuser par l’Association publique des techniciens en r</w:t>
      </w:r>
      <w:r w:rsidR="009E7F41" w:rsidRPr="003E09AA">
        <w:t>éfrigération</w:t>
      </w:r>
      <w:r w:rsidR="003E09AA" w:rsidRPr="003E09AA">
        <w:t xml:space="preserve"> </w:t>
      </w:r>
      <w:r w:rsidR="009E7F41">
        <w:t>durant les événements de sensibilisation des membres</w:t>
      </w:r>
      <w:r w:rsidR="003E09AA" w:rsidRPr="003E09AA">
        <w:t xml:space="preserve">; </w:t>
      </w:r>
      <w:r w:rsidR="009E7F41">
        <w:t xml:space="preserve">une table ronde/stand d’exposition sur les différentes solutions de remplacement sans </w:t>
      </w:r>
      <w:r w:rsidR="003E09AA" w:rsidRPr="003E09AA">
        <w:t>HCFC</w:t>
      </w:r>
      <w:r w:rsidR="009E7F41">
        <w:t xml:space="preserve">, organisés avec le soutien de </w:t>
      </w:r>
      <w:r w:rsidR="009E7F41" w:rsidRPr="009E7F41">
        <w:t>l’Association publique des techniciens en réfrigération</w:t>
      </w:r>
      <w:r w:rsidR="009E7F41">
        <w:t>, e</w:t>
      </w:r>
      <w:r w:rsidR="003E09AA" w:rsidRPr="003E09AA">
        <w:t xml:space="preserve">n </w:t>
      </w:r>
      <w:r w:rsidR="009E7F41" w:rsidRPr="003E09AA">
        <w:t>coopération</w:t>
      </w:r>
      <w:r w:rsidR="003E09AA" w:rsidRPr="003E09AA">
        <w:t xml:space="preserve"> </w:t>
      </w:r>
      <w:r w:rsidR="009E7F41">
        <w:t>avec des entreprises du secteur de l’entretien, des institutions techniques formant des techniciens de l’entretien, des institutions de réglementation desservant les entreprises d’entretien et les utilisateurs ultimes</w:t>
      </w:r>
      <w:r w:rsidR="003E09AA" w:rsidRPr="003E09AA">
        <w:t xml:space="preserve"> (</w:t>
      </w:r>
      <w:r w:rsidR="00F85046" w:rsidRPr="006B3621">
        <w:t>PNUE</w:t>
      </w:r>
      <w:r w:rsidR="003E09AA" w:rsidRPr="003E09AA">
        <w:t>) (6</w:t>
      </w:r>
      <w:r w:rsidR="009E7F41">
        <w:t> </w:t>
      </w:r>
      <w:r w:rsidR="003E09AA" w:rsidRPr="003E09AA">
        <w:t>000</w:t>
      </w:r>
      <w:r w:rsidR="009E7F41">
        <w:t> $US</w:t>
      </w:r>
      <w:r w:rsidR="003E09AA" w:rsidRPr="003E09AA">
        <w:t xml:space="preserve">); </w:t>
      </w:r>
    </w:p>
    <w:p w14:paraId="1EEE613D" w14:textId="465D9DB9" w:rsidR="003E09AA" w:rsidRPr="003E09AA" w:rsidRDefault="009E7F41" w:rsidP="00C72D8B">
      <w:pPr>
        <w:widowControl w:val="0"/>
        <w:numPr>
          <w:ilvl w:val="1"/>
          <w:numId w:val="11"/>
        </w:numPr>
        <w:spacing w:after="240"/>
        <w:ind w:left="1276" w:hanging="567"/>
        <w:outlineLvl w:val="1"/>
      </w:pPr>
      <w:r>
        <w:rPr>
          <w:i/>
        </w:rPr>
        <w:t>Mesures de renforcement des capacités techniques en vue de l’</w:t>
      </w:r>
      <w:r w:rsidR="003E09AA" w:rsidRPr="003E09AA">
        <w:rPr>
          <w:i/>
        </w:rPr>
        <w:t xml:space="preserve">adoption </w:t>
      </w:r>
      <w:r>
        <w:rPr>
          <w:i/>
        </w:rPr>
        <w:t>de frigorigènes à faible PRG et campagne de sensibilisation et d’information</w:t>
      </w:r>
      <w:r w:rsidR="003E09AA" w:rsidRPr="003E09AA">
        <w:t xml:space="preserve">: </w:t>
      </w:r>
      <w:r>
        <w:t xml:space="preserve">Conduite d’une étude de faisabilité sur les avantages d’une meilleure efficacité et durabilité </w:t>
      </w:r>
      <w:r w:rsidR="009F233F">
        <w:t xml:space="preserve">du refroidissement </w:t>
      </w:r>
      <w:r>
        <w:t xml:space="preserve">pour assurer des conditions d’exploitation appropriées </w:t>
      </w:r>
      <w:r w:rsidR="009F233F">
        <w:t>et réduire les taux de fuite de frigorigènes et réduire l’utilisation d’énergie</w:t>
      </w:r>
      <w:r w:rsidR="003E09AA" w:rsidRPr="003E09AA">
        <w:t xml:space="preserve">, </w:t>
      </w:r>
      <w:r w:rsidR="009F233F">
        <w:t>et diffusion des avantages aux utilisateurs ultimes dans les applications de réfrigération commerciale et industrielle</w:t>
      </w:r>
      <w:r w:rsidR="003E09AA" w:rsidRPr="003E09AA">
        <w:t xml:space="preserve">; </w:t>
      </w:r>
      <w:r w:rsidR="009F233F" w:rsidRPr="003E09AA">
        <w:t>coopération</w:t>
      </w:r>
      <w:r w:rsidR="003E09AA" w:rsidRPr="003E09AA">
        <w:t xml:space="preserve"> </w:t>
      </w:r>
      <w:r w:rsidR="009F233F">
        <w:t>avec le Service h</w:t>
      </w:r>
      <w:r w:rsidR="009F233F" w:rsidRPr="003E09AA">
        <w:t>ydrométéorologi</w:t>
      </w:r>
      <w:r w:rsidR="009F233F">
        <w:t>que</w:t>
      </w:r>
      <w:r w:rsidR="003E09AA" w:rsidRPr="003E09AA">
        <w:t xml:space="preserve"> </w:t>
      </w:r>
      <w:r w:rsidR="009F233F">
        <w:t>d’État afin d’inclure les indices de rayonnement UV et les observations de la couche stratosphérique d’ozone dans les prévisions météorologiques</w:t>
      </w:r>
      <w:r w:rsidR="003E09AA" w:rsidRPr="003E09AA">
        <w:t xml:space="preserve"> (</w:t>
      </w:r>
      <w:r w:rsidR="00F85046" w:rsidRPr="006B3621">
        <w:t>PNUE</w:t>
      </w:r>
      <w:r w:rsidR="003E09AA" w:rsidRPr="003E09AA">
        <w:t xml:space="preserve">) </w:t>
      </w:r>
      <w:r w:rsidR="003E09AA" w:rsidRPr="003E09AA">
        <w:lastRenderedPageBreak/>
        <w:t>(10</w:t>
      </w:r>
      <w:r w:rsidR="009F233F">
        <w:t> </w:t>
      </w:r>
      <w:r w:rsidR="003E09AA" w:rsidRPr="003E09AA">
        <w:t>000</w:t>
      </w:r>
      <w:r w:rsidR="009F233F">
        <w:t> $US</w:t>
      </w:r>
      <w:r w:rsidR="003E09AA" w:rsidRPr="003E09AA">
        <w:t xml:space="preserve">); </w:t>
      </w:r>
      <w:r w:rsidR="009F233F">
        <w:t>et</w:t>
      </w:r>
    </w:p>
    <w:p w14:paraId="3A1520C6" w14:textId="1547C2CE" w:rsidR="003E09AA" w:rsidRPr="003E09AA" w:rsidRDefault="003E09AA" w:rsidP="00C72D8B">
      <w:pPr>
        <w:widowControl w:val="0"/>
        <w:numPr>
          <w:ilvl w:val="1"/>
          <w:numId w:val="11"/>
        </w:numPr>
        <w:spacing w:after="240"/>
        <w:ind w:left="1276" w:hanging="425"/>
        <w:outlineLvl w:val="1"/>
      </w:pPr>
      <w:r w:rsidRPr="003E09AA">
        <w:rPr>
          <w:i/>
        </w:rPr>
        <w:t>Coordination,</w:t>
      </w:r>
      <w:r w:rsidR="009F233F">
        <w:rPr>
          <w:i/>
        </w:rPr>
        <w:t xml:space="preserve"> gestion et suivi</w:t>
      </w:r>
      <w:r w:rsidRPr="003E09AA">
        <w:t xml:space="preserve"> (</w:t>
      </w:r>
      <w:r w:rsidR="00F85046" w:rsidRPr="006B3621">
        <w:t>PNUE</w:t>
      </w:r>
      <w:r w:rsidRPr="003E09AA">
        <w:t>) (3</w:t>
      </w:r>
      <w:r w:rsidR="009F233F">
        <w:t> </w:t>
      </w:r>
      <w:r w:rsidRPr="003E09AA">
        <w:t>000</w:t>
      </w:r>
      <w:r w:rsidR="009F233F">
        <w:t> $US</w:t>
      </w:r>
      <w:r w:rsidRPr="003E09AA">
        <w:t xml:space="preserve">): </w:t>
      </w:r>
      <w:r w:rsidR="009F233F">
        <w:t>Budgets pour la gestion, le suivi et les comptes rendus de projet dans l’élément personnel/consultant</w:t>
      </w:r>
      <w:r w:rsidRPr="003E09AA">
        <w:t xml:space="preserve">. </w:t>
      </w:r>
    </w:p>
    <w:p w14:paraId="57972DEF" w14:textId="7F15C07F" w:rsidR="003E09AA" w:rsidRPr="003E09AA" w:rsidRDefault="009F233F" w:rsidP="00442D87">
      <w:pPr>
        <w:spacing w:after="240"/>
        <w:jc w:val="center"/>
        <w:rPr>
          <w:b/>
        </w:rPr>
      </w:pPr>
      <w:r>
        <w:rPr>
          <w:b/>
          <w:bCs/>
        </w:rPr>
        <w:t xml:space="preserve">OBSERVATIONS ET RECOMMANDATION DU </w:t>
      </w:r>
      <w:r w:rsidR="00F85046" w:rsidRPr="006B3621">
        <w:rPr>
          <w:b/>
          <w:bCs/>
        </w:rPr>
        <w:t>SECRÉTARIAT</w:t>
      </w:r>
    </w:p>
    <w:p w14:paraId="5DCA1A24" w14:textId="46B09375" w:rsidR="003E09AA" w:rsidRPr="003E09AA" w:rsidRDefault="009F233F" w:rsidP="00442D87">
      <w:pPr>
        <w:spacing w:after="240"/>
        <w:rPr>
          <w:b/>
        </w:rPr>
      </w:pPr>
      <w:r>
        <w:rPr>
          <w:b/>
        </w:rPr>
        <w:t>OBSERVATION</w:t>
      </w:r>
      <w:r w:rsidR="003E09AA" w:rsidRPr="003E09AA">
        <w:rPr>
          <w:b/>
        </w:rPr>
        <w:t>S</w:t>
      </w:r>
    </w:p>
    <w:p w14:paraId="2D59BBA2" w14:textId="2FAF4D56" w:rsidR="003E09AA" w:rsidRPr="003E09AA" w:rsidRDefault="009F233F" w:rsidP="00442D87">
      <w:pPr>
        <w:numPr>
          <w:ilvl w:val="0"/>
          <w:numId w:val="1"/>
        </w:numPr>
        <w:spacing w:after="240"/>
        <w:outlineLvl w:val="0"/>
      </w:pPr>
      <w:r>
        <w:t xml:space="preserve">Le </w:t>
      </w:r>
      <w:r w:rsidR="00F85046" w:rsidRPr="006B3621">
        <w:t>Secrétariat</w:t>
      </w:r>
      <w:r w:rsidR="003E09AA" w:rsidRPr="003E09AA">
        <w:t xml:space="preserve"> </w:t>
      </w:r>
      <w:r>
        <w:t xml:space="preserve">a examiné la </w:t>
      </w:r>
      <w:r w:rsidR="006B3621">
        <w:t>phase</w:t>
      </w:r>
      <w:r w:rsidR="003E09AA" w:rsidRPr="003E09AA">
        <w:t xml:space="preserve"> III </w:t>
      </w:r>
      <w:r>
        <w:t xml:space="preserve">du </w:t>
      </w:r>
      <w:r w:rsidR="0015410A">
        <w:t>PGEH</w:t>
      </w:r>
      <w:r w:rsidR="003E09AA" w:rsidRPr="003E09AA">
        <w:t xml:space="preserve"> </w:t>
      </w:r>
      <w:r>
        <w:t xml:space="preserve">à la lumière de la </w:t>
      </w:r>
      <w:r w:rsidR="006B3621">
        <w:t>phase</w:t>
      </w:r>
      <w:r w:rsidR="003E09AA" w:rsidRPr="003E09AA">
        <w:t xml:space="preserve"> II, </w:t>
      </w:r>
      <w:r>
        <w:t>des politiques et des lignes directrices du Fonds m</w:t>
      </w:r>
      <w:r w:rsidRPr="003E09AA">
        <w:t>ultilatéral</w:t>
      </w:r>
      <w:r w:rsidR="003E09AA" w:rsidRPr="003E09AA">
        <w:t xml:space="preserve">, </w:t>
      </w:r>
      <w:r>
        <w:t xml:space="preserve">incluant les critères de financement de l’élimination des </w:t>
      </w:r>
      <w:r w:rsidR="003E09AA" w:rsidRPr="003E09AA">
        <w:t xml:space="preserve">HCFC </w:t>
      </w:r>
      <w:r>
        <w:t xml:space="preserve">dans le secteur de la </w:t>
      </w:r>
      <w:r w:rsidR="00481850">
        <w:t>consommation</w:t>
      </w:r>
      <w:r w:rsidR="003E09AA" w:rsidRPr="003E09AA">
        <w:t xml:space="preserve"> </w:t>
      </w:r>
      <w:r>
        <w:t>pour la</w:t>
      </w:r>
      <w:r w:rsidR="003E09AA" w:rsidRPr="003E09AA">
        <w:t xml:space="preserve"> </w:t>
      </w:r>
      <w:r w:rsidR="006B3621">
        <w:t>phase</w:t>
      </w:r>
      <w:r w:rsidR="003E09AA" w:rsidRPr="003E09AA">
        <w:t xml:space="preserve"> III </w:t>
      </w:r>
      <w:r>
        <w:t xml:space="preserve">des </w:t>
      </w:r>
      <w:r w:rsidR="0015410A">
        <w:t>PGEH</w:t>
      </w:r>
      <w:r w:rsidR="003E09AA" w:rsidRPr="003E09AA">
        <w:t xml:space="preserve"> (</w:t>
      </w:r>
      <w:r w:rsidR="000A0A53">
        <w:t>décision</w:t>
      </w:r>
      <w:r w:rsidR="003E09AA" w:rsidRPr="003E09AA">
        <w:t xml:space="preserve"> 74/50), </w:t>
      </w:r>
      <w:r>
        <w:t xml:space="preserve">et le plan d’activités du Fonds multilatéral pour </w:t>
      </w:r>
      <w:r w:rsidR="003E09AA" w:rsidRPr="003E09AA">
        <w:t xml:space="preserve">2021-2023. </w:t>
      </w:r>
    </w:p>
    <w:p w14:paraId="6680068C" w14:textId="74C9C6C8" w:rsidR="003E09AA" w:rsidRPr="003E09AA" w:rsidRDefault="009F233F" w:rsidP="00442D87">
      <w:pPr>
        <w:spacing w:after="240"/>
        <w:rPr>
          <w:u w:val="single"/>
        </w:rPr>
      </w:pPr>
      <w:r>
        <w:rPr>
          <w:u w:val="single"/>
        </w:rPr>
        <w:t>Stratégie générale</w:t>
      </w:r>
    </w:p>
    <w:p w14:paraId="58881AC0" w14:textId="6535B75E" w:rsidR="003E09AA" w:rsidRPr="003E09AA" w:rsidRDefault="00947EBC" w:rsidP="00442D87">
      <w:pPr>
        <w:numPr>
          <w:ilvl w:val="0"/>
          <w:numId w:val="1"/>
        </w:numPr>
        <w:spacing w:after="240"/>
        <w:outlineLvl w:val="0"/>
      </w:pPr>
      <w:r>
        <w:t>L</w:t>
      </w:r>
      <w:r w:rsidR="003E09AA" w:rsidRPr="003E09AA">
        <w:t xml:space="preserve">e </w:t>
      </w:r>
      <w:r w:rsidR="00B479ED">
        <w:t>Gouvernement</w:t>
      </w:r>
      <w:r w:rsidR="003E09AA" w:rsidRPr="003E09AA">
        <w:t xml:space="preserve"> </w:t>
      </w:r>
      <w:r>
        <w:t>de la</w:t>
      </w:r>
      <w:r w:rsidR="003E09AA" w:rsidRPr="003E09AA">
        <w:t xml:space="preserve"> </w:t>
      </w:r>
      <w:r w:rsidR="00F85046" w:rsidRPr="006B3621">
        <w:t>République de Moldova</w:t>
      </w:r>
      <w:r w:rsidR="003E09AA" w:rsidRPr="003E09AA">
        <w:t xml:space="preserve"> propose </w:t>
      </w:r>
      <w:r>
        <w:t xml:space="preserve">de réaliser une réduction de </w:t>
      </w:r>
      <w:r w:rsidR="003E09AA" w:rsidRPr="003E09AA">
        <w:t>100</w:t>
      </w:r>
      <w:r>
        <w:t> %</w:t>
      </w:r>
      <w:r w:rsidR="003E09AA" w:rsidRPr="003E09AA">
        <w:t> </w:t>
      </w:r>
      <w:r>
        <w:t xml:space="preserve">de sa consommation de référence de </w:t>
      </w:r>
      <w:r w:rsidR="003E09AA" w:rsidRPr="003E09AA">
        <w:t xml:space="preserve">HCFC </w:t>
      </w:r>
      <w:r>
        <w:t xml:space="preserve">d’ici </w:t>
      </w:r>
      <w:r w:rsidR="003E09AA" w:rsidRPr="003E09AA">
        <w:t xml:space="preserve">2030, </w:t>
      </w:r>
      <w:r>
        <w:t xml:space="preserve">et de maintenir une consommation annuelle maximale de </w:t>
      </w:r>
      <w:r w:rsidR="003E09AA" w:rsidRPr="003E09AA">
        <w:t xml:space="preserve">HCFC </w:t>
      </w:r>
      <w:r>
        <w:t xml:space="preserve">durant la </w:t>
      </w:r>
      <w:r w:rsidR="00EB2867">
        <w:t>période</w:t>
      </w:r>
      <w:r w:rsidR="003E09AA" w:rsidRPr="003E09AA">
        <w:t xml:space="preserve"> </w:t>
      </w:r>
      <w:r>
        <w:t xml:space="preserve">de </w:t>
      </w:r>
      <w:r w:rsidR="003E09AA" w:rsidRPr="003E09AA">
        <w:t xml:space="preserve">2030 </w:t>
      </w:r>
      <w:r>
        <w:t>à</w:t>
      </w:r>
      <w:r w:rsidR="003E09AA" w:rsidRPr="003E09AA">
        <w:t xml:space="preserve"> 2040 con</w:t>
      </w:r>
      <w:r>
        <w:t xml:space="preserve">formément au </w:t>
      </w:r>
      <w:r w:rsidR="003E09AA" w:rsidRPr="003E09AA">
        <w:t>paragraph</w:t>
      </w:r>
      <w:r>
        <w:t>e</w:t>
      </w:r>
      <w:r w:rsidR="003E09AA" w:rsidRPr="003E09AA">
        <w:t xml:space="preserve"> 8 ter(e)(i) </w:t>
      </w:r>
      <w:r>
        <w:t>de l’a</w:t>
      </w:r>
      <w:r w:rsidRPr="00947EBC">
        <w:t>rticle 5</w:t>
      </w:r>
      <w:r>
        <w:t xml:space="preserve"> du </w:t>
      </w:r>
      <w:r w:rsidR="00EB2867">
        <w:t>Protocole de Montréal</w:t>
      </w:r>
      <w:r w:rsidR="003E09AA" w:rsidRPr="003E09AA">
        <w:t>.</w:t>
      </w:r>
      <w:r w:rsidR="003E09AA" w:rsidRPr="003E09AA">
        <w:rPr>
          <w:vertAlign w:val="superscript"/>
        </w:rPr>
        <w:footnoteReference w:id="10"/>
      </w:r>
      <w:r w:rsidR="003E09AA" w:rsidRPr="003E09AA">
        <w:t xml:space="preserve"> </w:t>
      </w:r>
      <w:r>
        <w:t xml:space="preserve">Pour atteindre les objectifs en question, le </w:t>
      </w:r>
      <w:r w:rsidR="00B479ED">
        <w:t>Gouvernement</w:t>
      </w:r>
      <w:r w:rsidR="003E09AA" w:rsidRPr="003E09AA">
        <w:t xml:space="preserve"> continue</w:t>
      </w:r>
      <w:r w:rsidR="003D42E1">
        <w:t xml:space="preserve">rait à renforcer l’application des règlements visant à contrôler l’approvisionnement de </w:t>
      </w:r>
      <w:r w:rsidR="003E09AA" w:rsidRPr="003E09AA">
        <w:t xml:space="preserve">HCFC, </w:t>
      </w:r>
      <w:r w:rsidR="003D42E1">
        <w:t xml:space="preserve">à assurer une application stricte des règlements interdisant l’importation d’équipements R&amp;C à base de </w:t>
      </w:r>
      <w:r w:rsidR="003E09AA" w:rsidRPr="003E09AA">
        <w:t xml:space="preserve">HCFC, </w:t>
      </w:r>
      <w:r w:rsidR="003D42E1">
        <w:t xml:space="preserve">à renforcer les capacités et assurer la formation des techniciens en </w:t>
      </w:r>
      <w:r w:rsidR="003D42E1" w:rsidRPr="003E09AA">
        <w:t>réfrigération</w:t>
      </w:r>
      <w:r w:rsidR="003E09AA" w:rsidRPr="003E09AA">
        <w:t xml:space="preserve"> </w:t>
      </w:r>
      <w:r w:rsidR="003D42E1">
        <w:t>et leur a</w:t>
      </w:r>
      <w:r w:rsidR="003E09AA" w:rsidRPr="003E09AA">
        <w:t xml:space="preserve">ssociation, </w:t>
      </w:r>
      <w:r w:rsidR="003D42E1">
        <w:t xml:space="preserve">exécuter le programme de récupération et la réhabilitation des </w:t>
      </w:r>
      <w:r w:rsidR="003E09AA" w:rsidRPr="003E09AA">
        <w:t>HCFC</w:t>
      </w:r>
      <w:r w:rsidR="003D42E1">
        <w:t xml:space="preserve"> et les programmes de sensibilisation et d’information en vue de l’</w:t>
      </w:r>
      <w:r w:rsidR="003E09AA" w:rsidRPr="003E09AA">
        <w:t xml:space="preserve">adoption </w:t>
      </w:r>
      <w:r w:rsidR="003D42E1">
        <w:t>de solutions de remplacement à faible PRG</w:t>
      </w:r>
      <w:r w:rsidR="003E09AA" w:rsidRPr="003E09AA">
        <w:t xml:space="preserve">; </w:t>
      </w:r>
      <w:r w:rsidR="003D42E1">
        <w:t>l</w:t>
      </w:r>
      <w:r w:rsidR="003E09AA" w:rsidRPr="003E09AA">
        <w:t xml:space="preserve">e </w:t>
      </w:r>
      <w:r w:rsidR="00B479ED">
        <w:t>Gouvernement</w:t>
      </w:r>
      <w:r w:rsidR="003E09AA" w:rsidRPr="003E09AA">
        <w:t xml:space="preserve"> </w:t>
      </w:r>
      <w:r w:rsidR="003D42E1">
        <w:t xml:space="preserve">a également indiqué qu’il espéré maintenir la </w:t>
      </w:r>
      <w:r w:rsidR="00481850">
        <w:t>consommation</w:t>
      </w:r>
      <w:r w:rsidR="003E09AA" w:rsidRPr="003E09AA">
        <w:t xml:space="preserve"> </w:t>
      </w:r>
      <w:r w:rsidR="003D42E1">
        <w:t>à des niveaux bien inférieurs aux objectifs de la</w:t>
      </w:r>
      <w:r w:rsidR="003E09AA" w:rsidRPr="003E09AA">
        <w:t xml:space="preserve"> </w:t>
      </w:r>
      <w:r w:rsidR="006B3621">
        <w:t>phase</w:t>
      </w:r>
      <w:r w:rsidR="003E09AA" w:rsidRPr="003E09AA">
        <w:t xml:space="preserve"> III </w:t>
      </w:r>
      <w:r w:rsidR="003D42E1">
        <w:t xml:space="preserve">pour la </w:t>
      </w:r>
      <w:r w:rsidR="00EB2867">
        <w:t>période</w:t>
      </w:r>
      <w:r w:rsidR="003E09AA" w:rsidRPr="003E09AA">
        <w:t xml:space="preserve"> 2022 </w:t>
      </w:r>
      <w:r w:rsidR="003D42E1">
        <w:t>à</w:t>
      </w:r>
      <w:r w:rsidR="003E09AA" w:rsidRPr="003E09AA">
        <w:t xml:space="preserve"> 2030.</w:t>
      </w:r>
    </w:p>
    <w:p w14:paraId="7877152F" w14:textId="7730BF32" w:rsidR="003E09AA" w:rsidRPr="003E09AA" w:rsidRDefault="003D42E1" w:rsidP="00442D87">
      <w:pPr>
        <w:numPr>
          <w:ilvl w:val="0"/>
          <w:numId w:val="1"/>
        </w:numPr>
        <w:spacing w:after="240"/>
        <w:outlineLvl w:val="0"/>
      </w:pPr>
      <w:r>
        <w:t xml:space="preserve">Conformément à la </w:t>
      </w:r>
      <w:r w:rsidR="000A0A53">
        <w:t>décision</w:t>
      </w:r>
      <w:r w:rsidR="003E09AA" w:rsidRPr="003E09AA">
        <w:t xml:space="preserve"> 86/51 </w:t>
      </w:r>
      <w:r>
        <w:t xml:space="preserve">à cet égard, </w:t>
      </w:r>
      <w:r w:rsidR="00FC2A5A">
        <w:t xml:space="preserve">pour permettre l’examen de la dernière </w:t>
      </w:r>
      <w:r w:rsidR="003E09AA" w:rsidRPr="003E09AA">
        <w:t xml:space="preserve">tranche </w:t>
      </w:r>
      <w:r w:rsidR="00FC2A5A">
        <w:t xml:space="preserve">de son </w:t>
      </w:r>
      <w:r w:rsidR="0015410A">
        <w:t>PGEH</w:t>
      </w:r>
      <w:r w:rsidR="003E09AA" w:rsidRPr="003E09AA">
        <w:t xml:space="preserve">, </w:t>
      </w:r>
      <w:r w:rsidR="00FC2A5A">
        <w:t>l</w:t>
      </w:r>
      <w:r w:rsidR="003E09AA" w:rsidRPr="003E09AA">
        <w:t xml:space="preserve">e </w:t>
      </w:r>
      <w:r w:rsidR="00B479ED">
        <w:t>Gouvernement</w:t>
      </w:r>
      <w:r w:rsidR="003E09AA" w:rsidRPr="003E09AA">
        <w:t xml:space="preserve"> </w:t>
      </w:r>
      <w:r w:rsidR="00FC2A5A">
        <w:t>de la</w:t>
      </w:r>
      <w:r w:rsidR="003E09AA" w:rsidRPr="003E09AA">
        <w:t xml:space="preserve"> </w:t>
      </w:r>
      <w:r w:rsidR="00F85046" w:rsidRPr="006B3621">
        <w:t>République de Moldova</w:t>
      </w:r>
      <w:r w:rsidR="003E09AA" w:rsidRPr="003E09AA">
        <w:t xml:space="preserve"> </w:t>
      </w:r>
      <w:r w:rsidR="00FC2A5A">
        <w:t xml:space="preserve">est convenu de soumettre une </w:t>
      </w:r>
      <w:r w:rsidR="003E09AA" w:rsidRPr="003E09AA">
        <w:t xml:space="preserve">description </w:t>
      </w:r>
      <w:r w:rsidR="00FC2A5A">
        <w:t xml:space="preserve">détaillée du cadre de règlements et de politiques </w:t>
      </w:r>
      <w:r w:rsidR="003D67BE">
        <w:t xml:space="preserve">mis </w:t>
      </w:r>
      <w:r w:rsidR="00F504DE">
        <w:t>en place</w:t>
      </w:r>
      <w:r w:rsidR="003D67BE">
        <w:t xml:space="preserve"> pour exécuter des mesures permettant d’assurer que la </w:t>
      </w:r>
      <w:r w:rsidR="00481850">
        <w:t>consommation</w:t>
      </w:r>
      <w:r w:rsidR="003E09AA" w:rsidRPr="003E09AA">
        <w:t xml:space="preserve"> </w:t>
      </w:r>
      <w:r w:rsidR="003D67BE">
        <w:t xml:space="preserve">de HCFC soit en conformité  avec le </w:t>
      </w:r>
      <w:r w:rsidR="003E09AA" w:rsidRPr="003E09AA">
        <w:t>paragraph</w:t>
      </w:r>
      <w:r w:rsidR="003D67BE">
        <w:t>e</w:t>
      </w:r>
      <w:r w:rsidR="003E09AA" w:rsidRPr="003E09AA">
        <w:t xml:space="preserve"> 8 ter(e)(i) </w:t>
      </w:r>
      <w:r w:rsidR="003D67BE">
        <w:t>de l’a</w:t>
      </w:r>
      <w:r w:rsidR="003E09AA" w:rsidRPr="003E09AA">
        <w:t xml:space="preserve">rticle 5 </w:t>
      </w:r>
      <w:r w:rsidR="003D67BE">
        <w:t>du</w:t>
      </w:r>
      <w:r w:rsidR="003E09AA" w:rsidRPr="003E09AA">
        <w:t xml:space="preserve"> </w:t>
      </w:r>
      <w:r w:rsidR="00EB2867">
        <w:t>Protocole de Montréal</w:t>
      </w:r>
      <w:r w:rsidR="003E09AA" w:rsidRPr="003E09AA">
        <w:t xml:space="preserve"> </w:t>
      </w:r>
      <w:r w:rsidR="003D67BE">
        <w:t xml:space="preserve">pour la </w:t>
      </w:r>
      <w:r w:rsidR="00EB2867">
        <w:t>période</w:t>
      </w:r>
      <w:r w:rsidR="003D67BE">
        <w:t xml:space="preserve"> </w:t>
      </w:r>
      <w:r w:rsidR="003D67BE" w:rsidRPr="003E09AA">
        <w:t>2030-2040</w:t>
      </w:r>
      <w:r w:rsidR="003E09AA" w:rsidRPr="003E09AA">
        <w:t xml:space="preserve">, </w:t>
      </w:r>
      <w:r w:rsidR="003D67BE">
        <w:t xml:space="preserve">et la consommation annuelle de HCFC prévue en </w:t>
      </w:r>
      <w:r w:rsidR="00F85046" w:rsidRPr="006B3621">
        <w:t>République de Moldova</w:t>
      </w:r>
      <w:r w:rsidR="003E09AA" w:rsidRPr="003E09AA">
        <w:t xml:space="preserve"> </w:t>
      </w:r>
      <w:r w:rsidR="003D67BE">
        <w:t xml:space="preserve">pour la </w:t>
      </w:r>
      <w:r w:rsidR="00EB2867">
        <w:t>période</w:t>
      </w:r>
      <w:r w:rsidR="003D67BE">
        <w:t xml:space="preserve"> </w:t>
      </w:r>
      <w:r w:rsidR="003D67BE" w:rsidRPr="003E09AA">
        <w:t>2030-2040</w:t>
      </w:r>
      <w:r w:rsidR="003E09AA" w:rsidRPr="003E09AA">
        <w:t>.</w:t>
      </w:r>
    </w:p>
    <w:p w14:paraId="0B749953" w14:textId="1A3FBF6F" w:rsidR="003E09AA" w:rsidRPr="003E09AA" w:rsidRDefault="003D67BE" w:rsidP="00442D87">
      <w:pPr>
        <w:numPr>
          <w:ilvl w:val="0"/>
          <w:numId w:val="1"/>
        </w:numPr>
        <w:spacing w:after="240"/>
        <w:outlineLvl w:val="0"/>
      </w:pPr>
      <w:r>
        <w:t>L</w:t>
      </w:r>
      <w:r w:rsidR="003E09AA" w:rsidRPr="003E09AA">
        <w:t xml:space="preserve">e </w:t>
      </w:r>
      <w:r w:rsidR="00B479ED">
        <w:t>Gouvernement</w:t>
      </w:r>
      <w:r w:rsidR="003E09AA" w:rsidRPr="003E09AA">
        <w:t xml:space="preserve"> </w:t>
      </w:r>
      <w:r>
        <w:t xml:space="preserve">a établi le </w:t>
      </w:r>
      <w:r w:rsidR="003E09AA" w:rsidRPr="003E09AA">
        <w:t xml:space="preserve">quota </w:t>
      </w:r>
      <w:r>
        <w:t xml:space="preserve">de </w:t>
      </w:r>
      <w:r w:rsidR="003E09AA" w:rsidRPr="003E09AA">
        <w:t xml:space="preserve">2021 </w:t>
      </w:r>
      <w:r>
        <w:t xml:space="preserve">à </w:t>
      </w:r>
      <w:r w:rsidR="003E09AA" w:rsidRPr="003E09AA">
        <w:t>0</w:t>
      </w:r>
      <w:r>
        <w:t>,</w:t>
      </w:r>
      <w:r w:rsidR="003E09AA" w:rsidRPr="003E09AA">
        <w:t xml:space="preserve">54 </w:t>
      </w:r>
      <w:r>
        <w:t>t</w:t>
      </w:r>
      <w:r w:rsidR="00481850">
        <w:t>onnes PAO</w:t>
      </w:r>
      <w:r w:rsidR="003E09AA" w:rsidRPr="003E09AA">
        <w:t xml:space="preserve"> </w:t>
      </w:r>
      <w:r>
        <w:t>pour cinq importateurs</w:t>
      </w:r>
      <w:r w:rsidR="003E09AA" w:rsidRPr="003E09AA">
        <w:t xml:space="preserve">, </w:t>
      </w:r>
      <w:r>
        <w:t xml:space="preserve">ce qui est inférieur aux objectifs de contrôle du </w:t>
      </w:r>
      <w:r w:rsidR="00EB2867">
        <w:t>Protocole de Montréal</w:t>
      </w:r>
      <w:r>
        <w:t xml:space="preserve"> et à la consommation maximale autorisée</w:t>
      </w:r>
      <w:r w:rsidR="003E09AA" w:rsidRPr="003E09AA">
        <w:t>.</w:t>
      </w:r>
    </w:p>
    <w:p w14:paraId="132AB256" w14:textId="171C770F" w:rsidR="003E09AA" w:rsidRPr="003E09AA" w:rsidRDefault="003D67BE" w:rsidP="00442D87">
      <w:pPr>
        <w:numPr>
          <w:ilvl w:val="0"/>
          <w:numId w:val="1"/>
        </w:numPr>
        <w:spacing w:after="240"/>
        <w:outlineLvl w:val="0"/>
      </w:pPr>
      <w:r>
        <w:t>L</w:t>
      </w:r>
      <w:r w:rsidR="003E09AA" w:rsidRPr="003E09AA">
        <w:t xml:space="preserve">e </w:t>
      </w:r>
      <w:r w:rsidR="00F85046" w:rsidRPr="006B3621">
        <w:t>Secrétariat</w:t>
      </w:r>
      <w:r w:rsidR="003E09AA" w:rsidRPr="003E09AA">
        <w:t xml:space="preserve"> </w:t>
      </w:r>
      <w:r>
        <w:t xml:space="preserve">a discuté avec le </w:t>
      </w:r>
      <w:r w:rsidR="00F85046" w:rsidRPr="006B3621">
        <w:t>PNUD</w:t>
      </w:r>
      <w:r w:rsidR="003E09AA" w:rsidRPr="003E09AA">
        <w:t xml:space="preserve"> </w:t>
      </w:r>
      <w:r>
        <w:t xml:space="preserve">des objectifs de consommation pour la période de </w:t>
      </w:r>
      <w:r w:rsidR="003E09AA" w:rsidRPr="003E09AA">
        <w:t xml:space="preserve">2021 </w:t>
      </w:r>
      <w:r>
        <w:t>à</w:t>
      </w:r>
      <w:r w:rsidR="003E09AA" w:rsidRPr="003E09AA">
        <w:t xml:space="preserve"> 2025</w:t>
      </w:r>
      <w:r>
        <w:t>, en notant que le quota de 0,54</w:t>
      </w:r>
      <w:r w:rsidR="003E09AA" w:rsidRPr="003E09AA">
        <w:t xml:space="preserve"> </w:t>
      </w:r>
      <w:r>
        <w:t xml:space="preserve">tonnes PAO </w:t>
      </w:r>
      <w:r w:rsidR="00585DB6">
        <w:t xml:space="preserve">établi pour </w:t>
      </w:r>
      <w:r w:rsidR="003E09AA" w:rsidRPr="003E09AA">
        <w:t xml:space="preserve">2021 </w:t>
      </w:r>
      <w:r w:rsidR="00585DB6">
        <w:t xml:space="preserve">est inférieur au niveau visé par le </w:t>
      </w:r>
      <w:r w:rsidR="00EB2867">
        <w:t>Protocole de Montréal</w:t>
      </w:r>
      <w:r w:rsidR="003E09AA" w:rsidRPr="003E09AA">
        <w:t xml:space="preserve"> </w:t>
      </w:r>
      <w:r w:rsidR="00585DB6">
        <w:t xml:space="preserve">pour cette année </w:t>
      </w:r>
      <w:r w:rsidR="003E09AA" w:rsidRPr="003E09AA">
        <w:t>(0</w:t>
      </w:r>
      <w:r w:rsidR="00585DB6">
        <w:t>,</w:t>
      </w:r>
      <w:r w:rsidR="003E09AA" w:rsidRPr="003E09AA">
        <w:t>65 </w:t>
      </w:r>
      <w:r w:rsidR="00585DB6">
        <w:t>t</w:t>
      </w:r>
      <w:r w:rsidR="00481850">
        <w:t>onnes PAO</w:t>
      </w:r>
      <w:r w:rsidR="003E09AA" w:rsidRPr="003E09AA">
        <w:t xml:space="preserve">). </w:t>
      </w:r>
      <w:r w:rsidR="00585DB6">
        <w:t>Après</w:t>
      </w:r>
      <w:r w:rsidR="003E09AA" w:rsidRPr="003E09AA">
        <w:t xml:space="preserve"> consultation, </w:t>
      </w:r>
      <w:r w:rsidR="00585DB6">
        <w:t>l</w:t>
      </w:r>
      <w:r w:rsidR="003E09AA" w:rsidRPr="003E09AA">
        <w:t xml:space="preserve">e </w:t>
      </w:r>
      <w:r w:rsidR="00B479ED">
        <w:t>Gouvernement</w:t>
      </w:r>
      <w:r w:rsidR="003E09AA" w:rsidRPr="003E09AA">
        <w:t xml:space="preserve"> </w:t>
      </w:r>
      <w:r w:rsidR="00585DB6">
        <w:t>est convenu de réviser le niveau visé pour la</w:t>
      </w:r>
      <w:r w:rsidR="003E09AA" w:rsidRPr="003E09AA">
        <w:t xml:space="preserve"> </w:t>
      </w:r>
      <w:r w:rsidR="00EB2867">
        <w:t>période</w:t>
      </w:r>
      <w:r w:rsidR="003E09AA" w:rsidRPr="003E09AA">
        <w:t xml:space="preserve"> 2021</w:t>
      </w:r>
      <w:r w:rsidR="00585DB6">
        <w:t>-2</w:t>
      </w:r>
      <w:r w:rsidR="003E09AA" w:rsidRPr="003E09AA">
        <w:t xml:space="preserve">024 </w:t>
      </w:r>
      <w:r w:rsidR="009F1FFD">
        <w:t>à</w:t>
      </w:r>
      <w:r w:rsidR="003E09AA" w:rsidRPr="003E09AA">
        <w:t xml:space="preserve"> 0</w:t>
      </w:r>
      <w:r w:rsidR="009F1FFD">
        <w:t>,</w:t>
      </w:r>
      <w:r w:rsidR="003E09AA" w:rsidRPr="003E09AA">
        <w:t xml:space="preserve">65 </w:t>
      </w:r>
      <w:r w:rsidR="009F1FFD">
        <w:t>t</w:t>
      </w:r>
      <w:r w:rsidR="00481850">
        <w:t>onnes PAO</w:t>
      </w:r>
      <w:r w:rsidR="003E09AA" w:rsidRPr="003E09AA">
        <w:t>, 0</w:t>
      </w:r>
      <w:r w:rsidR="009F1FFD">
        <w:t>,</w:t>
      </w:r>
      <w:r w:rsidR="003E09AA" w:rsidRPr="003E09AA">
        <w:t xml:space="preserve">58 </w:t>
      </w:r>
      <w:r w:rsidR="009F1FFD">
        <w:t>t</w:t>
      </w:r>
      <w:r w:rsidR="00481850">
        <w:t>onnes PAO</w:t>
      </w:r>
      <w:r w:rsidR="003E09AA" w:rsidRPr="003E09AA">
        <w:t>, 0</w:t>
      </w:r>
      <w:r w:rsidR="009F1FFD">
        <w:t>,</w:t>
      </w:r>
      <w:r w:rsidR="003E09AA" w:rsidRPr="003E09AA">
        <w:t>50</w:t>
      </w:r>
      <w:r w:rsidR="00442D87">
        <w:t> </w:t>
      </w:r>
      <w:r w:rsidR="009F1FFD">
        <w:t>t</w:t>
      </w:r>
      <w:r w:rsidR="00481850">
        <w:t>onnes PAO</w:t>
      </w:r>
      <w:r w:rsidR="003E09AA" w:rsidRPr="003E09AA">
        <w:t xml:space="preserve"> </w:t>
      </w:r>
      <w:r w:rsidR="009F1FFD">
        <w:t>et</w:t>
      </w:r>
      <w:r w:rsidR="003E09AA" w:rsidRPr="003E09AA">
        <w:t xml:space="preserve"> 0</w:t>
      </w:r>
      <w:r w:rsidR="009F1FFD">
        <w:t>,</w:t>
      </w:r>
      <w:r w:rsidR="003E09AA" w:rsidRPr="003E09AA">
        <w:t xml:space="preserve">43 </w:t>
      </w:r>
      <w:r w:rsidR="009F1FFD">
        <w:t>t</w:t>
      </w:r>
      <w:r w:rsidR="00481850">
        <w:t>onnes PAO</w:t>
      </w:r>
      <w:r w:rsidR="003E09AA" w:rsidRPr="003E09AA">
        <w:t>, respective</w:t>
      </w:r>
      <w:r w:rsidR="009F1FFD">
        <w:t>ment</w:t>
      </w:r>
      <w:r w:rsidR="003E09AA" w:rsidRPr="003E09AA">
        <w:t xml:space="preserve">, </w:t>
      </w:r>
      <w:r w:rsidR="009F1FFD">
        <w:t>car il préfère garder un « réserve de secours » plus élevée que les niveaux de quotas correspondants</w:t>
      </w:r>
      <w:r w:rsidR="003E09AA" w:rsidRPr="003E09AA">
        <w:t>.</w:t>
      </w:r>
    </w:p>
    <w:p w14:paraId="68085505" w14:textId="232DB599" w:rsidR="003E09AA" w:rsidRPr="003E09AA" w:rsidRDefault="009F1FFD" w:rsidP="00442D87">
      <w:pPr>
        <w:keepNext/>
        <w:spacing w:after="240"/>
        <w:outlineLvl w:val="0"/>
        <w:rPr>
          <w:u w:val="single"/>
        </w:rPr>
      </w:pPr>
      <w:r>
        <w:rPr>
          <w:u w:val="single"/>
        </w:rPr>
        <w:t>Problèmes t</w:t>
      </w:r>
      <w:r w:rsidR="003E09AA" w:rsidRPr="003E09AA">
        <w:rPr>
          <w:u w:val="single"/>
        </w:rPr>
        <w:t>echni</w:t>
      </w:r>
      <w:r>
        <w:rPr>
          <w:u w:val="single"/>
        </w:rPr>
        <w:t>ques et problèmes liés aux coûts</w:t>
      </w:r>
    </w:p>
    <w:p w14:paraId="22B2A178" w14:textId="7392D57C" w:rsidR="003E09AA" w:rsidRPr="003E09AA" w:rsidRDefault="009F1FFD" w:rsidP="00442D87">
      <w:pPr>
        <w:numPr>
          <w:ilvl w:val="0"/>
          <w:numId w:val="1"/>
        </w:numPr>
        <w:spacing w:after="240"/>
        <w:outlineLvl w:val="0"/>
      </w:pPr>
      <w:r>
        <w:t xml:space="preserve">En réponse à une demande d’éclaircissement sur le programme RRR, le </w:t>
      </w:r>
      <w:r w:rsidR="00F85046" w:rsidRPr="006B3621">
        <w:t>PNUD</w:t>
      </w:r>
      <w:r w:rsidR="003E09AA" w:rsidRPr="003E09AA">
        <w:t xml:space="preserve"> </w:t>
      </w:r>
      <w:r>
        <w:t xml:space="preserve">a expliqué que la </w:t>
      </w:r>
      <w:r w:rsidR="00F85046" w:rsidRPr="006B3621">
        <w:t>République de Moldova</w:t>
      </w:r>
      <w:r w:rsidR="003E09AA" w:rsidRPr="003E09AA">
        <w:t xml:space="preserve"> </w:t>
      </w:r>
      <w:r>
        <w:t xml:space="preserve">a appliqué la Loi </w:t>
      </w:r>
      <w:r w:rsidR="003E09AA" w:rsidRPr="003E09AA">
        <w:t xml:space="preserve">852 </w:t>
      </w:r>
      <w:r>
        <w:t>qui interdit les é</w:t>
      </w:r>
      <w:r w:rsidR="003E09AA" w:rsidRPr="003E09AA">
        <w:t xml:space="preserve">missions </w:t>
      </w:r>
      <w:r>
        <w:t>de frigorigènes et impose la récupération de frigorigènes durant l’entretien des équipements R&amp;C</w:t>
      </w:r>
      <w:r w:rsidR="003E09AA" w:rsidRPr="003E09AA">
        <w:t xml:space="preserve">; </w:t>
      </w:r>
      <w:r>
        <w:t xml:space="preserve">le programme RRR proposé aiderait </w:t>
      </w:r>
      <w:r>
        <w:lastRenderedPageBreak/>
        <w:t xml:space="preserve">à l’application de ce règlement et faciliterait l’élimination des impuretés dans les frigorigènes </w:t>
      </w:r>
      <w:r w:rsidR="001048E8">
        <w:t xml:space="preserve">à base de HCFC </w:t>
      </w:r>
      <w:r>
        <w:t>récupérés</w:t>
      </w:r>
      <w:r w:rsidR="003E09AA" w:rsidRPr="003E09AA">
        <w:t xml:space="preserve">. </w:t>
      </w:r>
      <w:r w:rsidR="001048E8">
        <w:t xml:space="preserve">Le prix du </w:t>
      </w:r>
      <w:r w:rsidR="003E09AA" w:rsidRPr="003E09AA">
        <w:t xml:space="preserve">HCFC-22 </w:t>
      </w:r>
      <w:r w:rsidR="001048E8">
        <w:t xml:space="preserve">dépassant </w:t>
      </w:r>
      <w:r w:rsidR="003E09AA" w:rsidRPr="003E09AA">
        <w:t>17</w:t>
      </w:r>
      <w:r w:rsidR="001048E8">
        <w:t> $US</w:t>
      </w:r>
      <w:r w:rsidR="003E09AA" w:rsidRPr="003E09AA">
        <w:t xml:space="preserve">, </w:t>
      </w:r>
      <w:r w:rsidR="001048E8">
        <w:t xml:space="preserve">et avec une baisse continue de l’approvisionnement de </w:t>
      </w:r>
      <w:r w:rsidR="003E09AA" w:rsidRPr="003E09AA">
        <w:t xml:space="preserve">HCFC-22, </w:t>
      </w:r>
      <w:r w:rsidR="001048E8">
        <w:t>et un mécanisme de règlementation promouvant la récupération et la réhabilitation du frigorigène</w:t>
      </w:r>
      <w:r w:rsidR="003E09AA" w:rsidRPr="003E09AA">
        <w:t xml:space="preserve">, </w:t>
      </w:r>
      <w:r w:rsidR="001048E8">
        <w:t xml:space="preserve">ce projet devrait donner comme résultat une récupération et une réhabilitation maximales du </w:t>
      </w:r>
      <w:r w:rsidR="003E09AA" w:rsidRPr="003E09AA">
        <w:t xml:space="preserve">HCFC-22. </w:t>
      </w:r>
      <w:r w:rsidR="001048E8">
        <w:t xml:space="preserve">Le </w:t>
      </w:r>
      <w:r w:rsidR="00F85046" w:rsidRPr="006B3621">
        <w:t>PNUD</w:t>
      </w:r>
      <w:r w:rsidR="003E09AA" w:rsidRPr="003E09AA">
        <w:t xml:space="preserve"> </w:t>
      </w:r>
      <w:r w:rsidR="001048E8">
        <w:t xml:space="preserve">a indiqué que le système d’incitation permettrait de remplacer les équipements à base de </w:t>
      </w:r>
      <w:r w:rsidR="003E09AA" w:rsidRPr="003E09AA">
        <w:t xml:space="preserve">HCFC, </w:t>
      </w:r>
      <w:r w:rsidR="001048E8">
        <w:t xml:space="preserve">essentiellement des équipements de réfrigération </w:t>
      </w:r>
      <w:r w:rsidR="003E09AA" w:rsidRPr="003E09AA">
        <w:t>commercial</w:t>
      </w:r>
      <w:r w:rsidR="001048E8">
        <w:t xml:space="preserve">e et </w:t>
      </w:r>
      <w:r w:rsidR="003E09AA" w:rsidRPr="003E09AA">
        <w:t>industri</w:t>
      </w:r>
      <w:r w:rsidR="001048E8">
        <w:t>el</w:t>
      </w:r>
      <w:r w:rsidR="003E09AA" w:rsidRPr="003E09AA">
        <w:t>l</w:t>
      </w:r>
      <w:r w:rsidR="001048E8">
        <w:t>e</w:t>
      </w:r>
      <w:r w:rsidR="003E09AA" w:rsidRPr="003E09AA">
        <w:t xml:space="preserve">, </w:t>
      </w:r>
      <w:r w:rsidR="001048E8">
        <w:t>par des technologies de remplacement à faible PRG</w:t>
      </w:r>
      <w:r w:rsidR="003E09AA" w:rsidRPr="003E09AA">
        <w:t xml:space="preserve"> </w:t>
      </w:r>
      <w:r w:rsidR="001048E8">
        <w:t xml:space="preserve">et durant un tel remplacement, les frigorigènes à base de </w:t>
      </w:r>
      <w:r w:rsidR="003E09AA" w:rsidRPr="003E09AA">
        <w:t xml:space="preserve">HCFC </w:t>
      </w:r>
      <w:r w:rsidR="001048E8">
        <w:t>seraient récupérés et réhabilités</w:t>
      </w:r>
      <w:r w:rsidR="003E09AA" w:rsidRPr="003E09AA">
        <w:t xml:space="preserve">. </w:t>
      </w:r>
    </w:p>
    <w:p w14:paraId="39E94DB7" w14:textId="302A7342" w:rsidR="003E09AA" w:rsidRPr="003E09AA" w:rsidRDefault="001048E8" w:rsidP="00442D87">
      <w:pPr>
        <w:numPr>
          <w:ilvl w:val="0"/>
          <w:numId w:val="1"/>
        </w:numPr>
        <w:spacing w:after="240"/>
        <w:outlineLvl w:val="0"/>
      </w:pPr>
      <w:r>
        <w:t>L</w:t>
      </w:r>
      <w:r w:rsidR="003E09AA" w:rsidRPr="003E09AA">
        <w:t xml:space="preserve">e </w:t>
      </w:r>
      <w:r w:rsidR="00F85046" w:rsidRPr="006B3621">
        <w:t>Secrétariat</w:t>
      </w:r>
      <w:r w:rsidR="003E09AA" w:rsidRPr="003E09AA">
        <w:t xml:space="preserve"> </w:t>
      </w:r>
      <w:r>
        <w:t xml:space="preserve">a examiné la proposition d’incitation des utilisateurs ultimes à la lumière de la </w:t>
      </w:r>
      <w:r w:rsidR="000A0A53">
        <w:t>décision</w:t>
      </w:r>
      <w:r w:rsidR="003E09AA" w:rsidRPr="003E09AA">
        <w:t xml:space="preserve"> 84/84 </w:t>
      </w:r>
      <w:r>
        <w:t>été a demandé au PNUD des inform</w:t>
      </w:r>
      <w:r w:rsidR="003E09AA" w:rsidRPr="003E09AA">
        <w:t>a</w:t>
      </w:r>
      <w:r>
        <w:t xml:space="preserve">tions supplémentaires concernant les </w:t>
      </w:r>
      <w:r w:rsidR="003E09AA" w:rsidRPr="003E09AA">
        <w:t xml:space="preserve">conditions </w:t>
      </w:r>
      <w:r>
        <w:t xml:space="preserve">précisées dans cette </w:t>
      </w:r>
      <w:r w:rsidR="000A0A53">
        <w:t>décision</w:t>
      </w:r>
      <w:r w:rsidR="003E09AA" w:rsidRPr="003E09AA">
        <w:t xml:space="preserve">. </w:t>
      </w:r>
      <w:r>
        <w:t xml:space="preserve">Le </w:t>
      </w:r>
      <w:r w:rsidR="00F85046" w:rsidRPr="006B3621">
        <w:t>PNUD</w:t>
      </w:r>
      <w:r>
        <w:t xml:space="preserve"> a expliqué que ces </w:t>
      </w:r>
      <w:r w:rsidR="00F85046" w:rsidRPr="006B3621">
        <w:t>projet</w:t>
      </w:r>
      <w:r w:rsidR="003E09AA" w:rsidRPr="003E09AA">
        <w:t xml:space="preserve">s </w:t>
      </w:r>
      <w:r>
        <w:t xml:space="preserve">aideraient les utilisateurs ultimes à </w:t>
      </w:r>
      <w:r w:rsidR="00A31365">
        <w:t>adopter progressivement des solutions de remplacement à faible PRG</w:t>
      </w:r>
      <w:r w:rsidR="003E09AA" w:rsidRPr="003E09AA">
        <w:t xml:space="preserve">; </w:t>
      </w:r>
      <w:r w:rsidR="00A31365">
        <w:t>l</w:t>
      </w:r>
      <w:r w:rsidR="003E09AA" w:rsidRPr="003E09AA">
        <w:t xml:space="preserve">e </w:t>
      </w:r>
      <w:r w:rsidR="00B479ED">
        <w:t>Gouvernement</w:t>
      </w:r>
      <w:r w:rsidR="003E09AA" w:rsidRPr="003E09AA">
        <w:t xml:space="preserve"> </w:t>
      </w:r>
      <w:r w:rsidR="00A31365">
        <w:t xml:space="preserve">envisage d’appliquer des règlements interdisant les frigorigènes dont le PRG dépasse </w:t>
      </w:r>
      <w:r w:rsidR="003E09AA" w:rsidRPr="003E09AA">
        <w:t xml:space="preserve">150 </w:t>
      </w:r>
      <w:r w:rsidR="00A31365">
        <w:t xml:space="preserve">dans les équipements de réfrigération </w:t>
      </w:r>
      <w:r w:rsidR="003E09AA" w:rsidRPr="003E09AA">
        <w:t>commercial</w:t>
      </w:r>
      <w:r w:rsidR="00A31365">
        <w:t>e d’ici le 1</w:t>
      </w:r>
      <w:r w:rsidR="00A31365" w:rsidRPr="00A31365">
        <w:rPr>
          <w:vertAlign w:val="superscript"/>
        </w:rPr>
        <w:t>er</w:t>
      </w:r>
      <w:r w:rsidR="00A31365">
        <w:t xml:space="preserve"> janvier </w:t>
      </w:r>
      <w:r w:rsidR="003E09AA" w:rsidRPr="003E09AA">
        <w:t xml:space="preserve">2025. </w:t>
      </w:r>
      <w:r w:rsidR="00A31365">
        <w:t xml:space="preserve">À la suite de la </w:t>
      </w:r>
      <w:r w:rsidR="003E09AA" w:rsidRPr="003E09AA">
        <w:t xml:space="preserve">ratification </w:t>
      </w:r>
      <w:r w:rsidR="00A31365">
        <w:t xml:space="preserve">de l’Amendement de </w:t>
      </w:r>
      <w:r w:rsidR="003E09AA" w:rsidRPr="003E09AA">
        <w:t>Kigali</w:t>
      </w:r>
      <w:r w:rsidR="00A31365">
        <w:t xml:space="preserve"> qui aura lieu en début de </w:t>
      </w:r>
      <w:r w:rsidR="003E09AA" w:rsidRPr="003E09AA">
        <w:t xml:space="preserve">2022, </w:t>
      </w:r>
      <w:r w:rsidR="00A31365">
        <w:t>des mesures supplémentaires seront adoptées pour interdire l’</w:t>
      </w:r>
      <w:r w:rsidR="003E09AA" w:rsidRPr="003E09AA">
        <w:t xml:space="preserve">adoption </w:t>
      </w:r>
      <w:r w:rsidR="00A31365">
        <w:t>et le remplacement d’équipements de réfrigération avec des frigorigènes à base de HFC et à PRG élevé dans le pays</w:t>
      </w:r>
      <w:r w:rsidR="003E09AA" w:rsidRPr="003E09AA">
        <w:t xml:space="preserve">; </w:t>
      </w:r>
      <w:r w:rsidR="00A31365">
        <w:t>l</w:t>
      </w:r>
      <w:r w:rsidR="003E09AA" w:rsidRPr="003E09AA">
        <w:t xml:space="preserve">e </w:t>
      </w:r>
      <w:proofErr w:type="spellStart"/>
      <w:r w:rsidR="003E09AA" w:rsidRPr="003E09AA">
        <w:t>MoARDE</w:t>
      </w:r>
      <w:proofErr w:type="spellEnd"/>
      <w:r w:rsidR="003E09AA" w:rsidRPr="003E09AA">
        <w:t xml:space="preserve"> </w:t>
      </w:r>
      <w:r w:rsidR="00A31365">
        <w:t>participe étroitement à ces mesures et sera consulté régulièrement sur la mise en œuvre du programme</w:t>
      </w:r>
      <w:r w:rsidR="003E09AA" w:rsidRPr="003E09AA">
        <w:t xml:space="preserve">. </w:t>
      </w:r>
      <w:r w:rsidR="00A31365">
        <w:t xml:space="preserve">Le </w:t>
      </w:r>
      <w:r w:rsidR="003E09AA" w:rsidRPr="003E09AA">
        <w:t xml:space="preserve">programme </w:t>
      </w:r>
      <w:r w:rsidR="00A31365">
        <w:t>d’incitation vise à promouvoir l’</w:t>
      </w:r>
      <w:r w:rsidR="003E09AA" w:rsidRPr="003E09AA">
        <w:t xml:space="preserve">adoption </w:t>
      </w:r>
      <w:r w:rsidR="00A31365">
        <w:t xml:space="preserve">de frigorigènes à faible PRG dans les équipements de réfrigération commerciale et industrielle, alors que le nombre actuel de ces équipements utilisant le </w:t>
      </w:r>
      <w:r w:rsidR="003E09AA" w:rsidRPr="003E09AA">
        <w:t>HCFC-22</w:t>
      </w:r>
      <w:r w:rsidR="00A31365">
        <w:t xml:space="preserve"> est d’environ </w:t>
      </w:r>
      <w:r w:rsidR="003E09AA" w:rsidRPr="003E09AA">
        <w:t>4</w:t>
      </w:r>
      <w:r w:rsidR="00A31365">
        <w:t> </w:t>
      </w:r>
      <w:r w:rsidR="003E09AA" w:rsidRPr="003E09AA">
        <w:t xml:space="preserve">660 </w:t>
      </w:r>
      <w:r w:rsidR="00A31365">
        <w:t xml:space="preserve">et </w:t>
      </w:r>
      <w:r w:rsidR="003E09AA" w:rsidRPr="003E09AA">
        <w:t>434 pi</w:t>
      </w:r>
      <w:r w:rsidR="00A31365">
        <w:t>è</w:t>
      </w:r>
      <w:r w:rsidR="003E09AA" w:rsidRPr="003E09AA">
        <w:t>ces, respective</w:t>
      </w:r>
      <w:r w:rsidR="00A31365">
        <w:t>ment</w:t>
      </w:r>
      <w:r w:rsidR="003E09AA" w:rsidRPr="003E09AA">
        <w:t xml:space="preserve">. </w:t>
      </w:r>
      <w:r w:rsidR="00A31365">
        <w:t xml:space="preserve">Le taux de co-financement </w:t>
      </w:r>
      <w:r w:rsidR="00945FB2">
        <w:t xml:space="preserve">incitatif pour les utilisateurs ultimes serait de </w:t>
      </w:r>
      <w:r w:rsidR="003E09AA" w:rsidRPr="003E09AA">
        <w:t xml:space="preserve">45 </w:t>
      </w:r>
      <w:r w:rsidR="00945FB2">
        <w:t>à</w:t>
      </w:r>
      <w:r w:rsidR="003E09AA" w:rsidRPr="003E09AA">
        <w:t xml:space="preserve"> 55</w:t>
      </w:r>
      <w:r w:rsidR="00945FB2">
        <w:t xml:space="preserve"> % démontrant l’engagement des entreprises bénéficiaires à appliquer ces </w:t>
      </w:r>
      <w:r w:rsidR="003E09AA" w:rsidRPr="003E09AA">
        <w:t xml:space="preserve">technologies. </w:t>
      </w:r>
      <w:r w:rsidR="00945FB2">
        <w:t xml:space="preserve">Les programmes de sensibilisation et d’information sur ces </w:t>
      </w:r>
      <w:r w:rsidR="003E09AA" w:rsidRPr="003E09AA">
        <w:t xml:space="preserve">technologies </w:t>
      </w:r>
      <w:r w:rsidR="00945FB2">
        <w:t xml:space="preserve">et les résultats des programmes d’incitation des utilisateurs ultimes contribueraient à diffuser les avantages à adopter ces </w:t>
      </w:r>
      <w:r w:rsidR="003E09AA" w:rsidRPr="003E09AA">
        <w:t xml:space="preserve">technologies; </w:t>
      </w:r>
      <w:r w:rsidR="00945FB2">
        <w:t xml:space="preserve">les activités de formation et de renforcement des capacités </w:t>
      </w:r>
      <w:r w:rsidR="00573537">
        <w:t xml:space="preserve">résulteraient en l’adoption sécuritaire de ces </w:t>
      </w:r>
      <w:r w:rsidR="003E09AA" w:rsidRPr="003E09AA">
        <w:t xml:space="preserve">technologies. </w:t>
      </w:r>
      <w:r w:rsidR="00573537">
        <w:t>L</w:t>
      </w:r>
      <w:r w:rsidR="003E09AA" w:rsidRPr="003E09AA">
        <w:t xml:space="preserve">e </w:t>
      </w:r>
      <w:r w:rsidR="00F85046" w:rsidRPr="006B3621">
        <w:t>projet</w:t>
      </w:r>
      <w:r w:rsidR="003E09AA" w:rsidRPr="003E09AA">
        <w:t xml:space="preserve"> </w:t>
      </w:r>
      <w:r w:rsidR="00573537">
        <w:t>se basera sur l’e</w:t>
      </w:r>
      <w:r w:rsidR="003E09AA" w:rsidRPr="003E09AA">
        <w:t>xp</w:t>
      </w:r>
      <w:r w:rsidR="00573537">
        <w:t>é</w:t>
      </w:r>
      <w:r w:rsidR="003E09AA" w:rsidRPr="003E09AA">
        <w:t xml:space="preserve">rience </w:t>
      </w:r>
      <w:r w:rsidR="00573537">
        <w:t xml:space="preserve">acquise dans l’exécution du projet de </w:t>
      </w:r>
      <w:r w:rsidR="003E09AA" w:rsidRPr="003E09AA">
        <w:t>d</w:t>
      </w:r>
      <w:r w:rsidR="00573537">
        <w:t>é</w:t>
      </w:r>
      <w:r w:rsidR="003E09AA" w:rsidRPr="003E09AA">
        <w:t xml:space="preserve">monstration </w:t>
      </w:r>
      <w:r w:rsidR="00573537">
        <w:t xml:space="preserve">de l’application de la technologie à base de </w:t>
      </w:r>
      <w:r w:rsidR="003E09AA" w:rsidRPr="003E09AA">
        <w:t>CO</w:t>
      </w:r>
      <w:r w:rsidR="003E09AA" w:rsidRPr="003E09AA">
        <w:rPr>
          <w:vertAlign w:val="subscript"/>
        </w:rPr>
        <w:t>2</w:t>
      </w:r>
      <w:r w:rsidR="003E09AA" w:rsidRPr="003E09AA">
        <w:t xml:space="preserve"> dur</w:t>
      </w:r>
      <w:r w:rsidR="00573537">
        <w:t>ant la</w:t>
      </w:r>
      <w:r w:rsidR="003E09AA" w:rsidRPr="003E09AA">
        <w:t xml:space="preserve"> </w:t>
      </w:r>
      <w:r w:rsidR="006B3621">
        <w:t>phase</w:t>
      </w:r>
      <w:r w:rsidR="003E09AA" w:rsidRPr="003E09AA">
        <w:t xml:space="preserve"> II </w:t>
      </w:r>
      <w:r w:rsidR="00573537">
        <w:t>du</w:t>
      </w:r>
      <w:r w:rsidR="003E09AA" w:rsidRPr="003E09AA">
        <w:t xml:space="preserve"> </w:t>
      </w:r>
      <w:r w:rsidR="0015410A">
        <w:t>PGEH</w:t>
      </w:r>
      <w:r w:rsidR="003E09AA" w:rsidRPr="003E09AA">
        <w:t xml:space="preserve"> </w:t>
      </w:r>
      <w:r w:rsidR="00573537">
        <w:t>et augmentera l’adoption d’autres technologies à faible PRG</w:t>
      </w:r>
      <w:r w:rsidR="003E09AA" w:rsidRPr="003E09AA">
        <w:t xml:space="preserve">; </w:t>
      </w:r>
      <w:r w:rsidR="00573537">
        <w:t xml:space="preserve">par ailleurs, </w:t>
      </w:r>
      <w:r w:rsidR="0017199E">
        <w:t xml:space="preserve">la formation, le renforcement des capacités et la </w:t>
      </w:r>
      <w:r w:rsidR="003E09AA" w:rsidRPr="003E09AA">
        <w:t xml:space="preserve">certification </w:t>
      </w:r>
      <w:r w:rsidR="0017199E">
        <w:t xml:space="preserve">des </w:t>
      </w:r>
      <w:r w:rsidR="003E09AA" w:rsidRPr="003E09AA">
        <w:t>technici</w:t>
      </w:r>
      <w:r w:rsidR="0017199E">
        <w:t>e</w:t>
      </w:r>
      <w:r w:rsidR="003E09AA" w:rsidRPr="003E09AA">
        <w:t>ns</w:t>
      </w:r>
      <w:r w:rsidR="0017199E">
        <w:t xml:space="preserve"> durant les ph</w:t>
      </w:r>
      <w:r w:rsidR="006B3621">
        <w:t>ase</w:t>
      </w:r>
      <w:r w:rsidR="003E09AA" w:rsidRPr="003E09AA">
        <w:t xml:space="preserve">s II </w:t>
      </w:r>
      <w:r w:rsidR="0017199E">
        <w:t>et</w:t>
      </w:r>
      <w:r w:rsidR="003E09AA" w:rsidRPr="003E09AA">
        <w:t xml:space="preserve"> III </w:t>
      </w:r>
      <w:r w:rsidR="0017199E">
        <w:t xml:space="preserve">du </w:t>
      </w:r>
      <w:r w:rsidR="0015410A">
        <w:t>PGEH</w:t>
      </w:r>
      <w:r w:rsidR="003E09AA" w:rsidRPr="003E09AA">
        <w:t xml:space="preserve"> </w:t>
      </w:r>
      <w:r w:rsidR="0017199E">
        <w:t xml:space="preserve">favoriseraient l’adoption sécuritaire de ces </w:t>
      </w:r>
      <w:r w:rsidR="003E09AA" w:rsidRPr="003E09AA">
        <w:t>technologies.</w:t>
      </w:r>
    </w:p>
    <w:p w14:paraId="46572625" w14:textId="5CD0DB0A" w:rsidR="003E09AA" w:rsidRPr="003E09AA" w:rsidRDefault="004A7E92" w:rsidP="00442D87">
      <w:pPr>
        <w:numPr>
          <w:ilvl w:val="0"/>
          <w:numId w:val="1"/>
        </w:numPr>
        <w:spacing w:after="240"/>
        <w:outlineLvl w:val="0"/>
      </w:pPr>
      <w:r>
        <w:t>L</w:t>
      </w:r>
      <w:r w:rsidR="003E09AA" w:rsidRPr="003E09AA">
        <w:t xml:space="preserve">e </w:t>
      </w:r>
      <w:r w:rsidR="00F85046" w:rsidRPr="006B3621">
        <w:t>Secrétariat</w:t>
      </w:r>
      <w:r w:rsidR="003E09AA" w:rsidRPr="003E09AA">
        <w:t xml:space="preserve"> </w:t>
      </w:r>
      <w:r>
        <w:t xml:space="preserve">a demandé des éclaircissements supplémentaires sur la nécessité de démontrer les </w:t>
      </w:r>
      <w:r w:rsidR="003E09AA" w:rsidRPr="003E09AA">
        <w:t xml:space="preserve">technologies </w:t>
      </w:r>
      <w:r>
        <w:t xml:space="preserve">en </w:t>
      </w:r>
      <w:r w:rsidRPr="003E09AA">
        <w:t>réfrigération</w:t>
      </w:r>
      <w:r w:rsidR="003E09AA" w:rsidRPr="003E09AA">
        <w:t xml:space="preserve"> </w:t>
      </w:r>
      <w:r>
        <w:t>industrielle, car l’ammoniaque est largement utilisée comme frigorigène et facilement disponible aux utilisateurs</w:t>
      </w:r>
      <w:r w:rsidR="003E09AA" w:rsidRPr="003E09AA">
        <w:t xml:space="preserve">. </w:t>
      </w:r>
      <w:r>
        <w:t xml:space="preserve">Après </w:t>
      </w:r>
      <w:r w:rsidR="003E09AA" w:rsidRPr="003E09AA">
        <w:t xml:space="preserve">consultations </w:t>
      </w:r>
      <w:r>
        <w:t xml:space="preserve">avec les parties prenantes nationales et </w:t>
      </w:r>
      <w:r w:rsidR="006E1FD9">
        <w:t xml:space="preserve">avec le </w:t>
      </w:r>
      <w:r w:rsidR="00B479ED">
        <w:t>Gouvernement</w:t>
      </w:r>
      <w:r w:rsidR="003E09AA" w:rsidRPr="003E09AA">
        <w:t xml:space="preserve">, </w:t>
      </w:r>
      <w:r w:rsidR="006E1FD9">
        <w:t xml:space="preserve">le </w:t>
      </w:r>
      <w:r w:rsidRPr="004A7E92">
        <w:t>PNUD</w:t>
      </w:r>
      <w:r w:rsidR="006E1FD9">
        <w:t xml:space="preserve"> est convenu que le programme d’incitation des utilisateurs ultimes ne couvrira que deux utilisateurs de taille moyenne et deux utilisateurs importants d’équipements de réfrigération commerciale, pour un coût réduit de </w:t>
      </w:r>
      <w:r w:rsidR="003E09AA" w:rsidRPr="003E09AA">
        <w:t>183</w:t>
      </w:r>
      <w:r w:rsidR="006E1FD9">
        <w:t> </w:t>
      </w:r>
      <w:r w:rsidR="003E09AA" w:rsidRPr="003E09AA">
        <w:t>500</w:t>
      </w:r>
      <w:r w:rsidR="006E1FD9">
        <w:t> $US</w:t>
      </w:r>
      <w:r w:rsidR="003E09AA" w:rsidRPr="003E09AA">
        <w:t xml:space="preserve"> (</w:t>
      </w:r>
      <w:r w:rsidR="006E1FD9">
        <w:t xml:space="preserve">comparé au montant initiale de </w:t>
      </w:r>
      <w:r w:rsidR="003E09AA" w:rsidRPr="003E09AA">
        <w:t>286</w:t>
      </w:r>
      <w:r w:rsidR="006E1FD9">
        <w:t> </w:t>
      </w:r>
      <w:r w:rsidR="003E09AA" w:rsidRPr="003E09AA">
        <w:t>500</w:t>
      </w:r>
      <w:r w:rsidR="006E1FD9">
        <w:t> $US</w:t>
      </w:r>
      <w:r w:rsidR="003E09AA" w:rsidRPr="003E09AA">
        <w:t xml:space="preserve">). </w:t>
      </w:r>
      <w:r w:rsidR="006E1FD9">
        <w:t xml:space="preserve">Le </w:t>
      </w:r>
      <w:r w:rsidR="00F85046" w:rsidRPr="006B3621">
        <w:t>PNUD</w:t>
      </w:r>
      <w:r w:rsidR="003E09AA" w:rsidRPr="003E09AA">
        <w:t xml:space="preserve"> </w:t>
      </w:r>
      <w:r w:rsidR="006E1FD9">
        <w:t>soumettra des rapports détaillés sur les résultats des programmes d’incitation pour les utilisateurs ultimes une fois les projets réalisés</w:t>
      </w:r>
      <w:r w:rsidR="003E09AA" w:rsidRPr="003E09AA">
        <w:t xml:space="preserve">, </w:t>
      </w:r>
      <w:r w:rsidR="006E1FD9">
        <w:t>a</w:t>
      </w:r>
      <w:r w:rsidR="006E1FD9" w:rsidRPr="006E1FD9">
        <w:t>fin que le Secrétariat puisse créer des fiches d’information pour de futurs projets</w:t>
      </w:r>
      <w:r w:rsidR="006E1FD9">
        <w:t xml:space="preserve">, conformément à la </w:t>
      </w:r>
      <w:r w:rsidR="000A0A53">
        <w:t>décision</w:t>
      </w:r>
      <w:r w:rsidR="003E09AA" w:rsidRPr="003E09AA">
        <w:t xml:space="preserve"> 84/84(d).</w:t>
      </w:r>
    </w:p>
    <w:p w14:paraId="15D7D2FF" w14:textId="20FCC132" w:rsidR="003E09AA" w:rsidRPr="003E09AA" w:rsidRDefault="006E1FD9" w:rsidP="00442D87">
      <w:pPr>
        <w:numPr>
          <w:ilvl w:val="0"/>
          <w:numId w:val="1"/>
        </w:numPr>
        <w:spacing w:after="240"/>
        <w:outlineLvl w:val="0"/>
      </w:pPr>
      <w:r>
        <w:t xml:space="preserve">Le solde de </w:t>
      </w:r>
      <w:r w:rsidR="003E09AA" w:rsidRPr="003E09AA">
        <w:t>103</w:t>
      </w:r>
      <w:r>
        <w:t> </w:t>
      </w:r>
      <w:r w:rsidR="003E09AA" w:rsidRPr="003E09AA">
        <w:t>000</w:t>
      </w:r>
      <w:r>
        <w:t xml:space="preserve"> $US provenant du programme incitatif initialement proposé, combiné avec les économies de </w:t>
      </w:r>
      <w:r w:rsidR="003E09AA" w:rsidRPr="003E09AA">
        <w:t>1</w:t>
      </w:r>
      <w:r>
        <w:t> </w:t>
      </w:r>
      <w:r w:rsidR="003E09AA" w:rsidRPr="003E09AA">
        <w:t>000</w:t>
      </w:r>
      <w:r>
        <w:t xml:space="preserve"> $US réalisées </w:t>
      </w:r>
      <w:r w:rsidR="00C246EE">
        <w:t>de l’élément d’appui en équipements pour la détection des fuites destiné aux inspecteurs de l’environnement</w:t>
      </w:r>
      <w:r w:rsidR="003E09AA" w:rsidRPr="003E09AA">
        <w:t xml:space="preserve"> (</w:t>
      </w:r>
      <w:r w:rsidR="00C246EE">
        <w:t>acquisition de 36 détecteurs de fuite électroniques au lieu des</w:t>
      </w:r>
      <w:r w:rsidR="00442D87">
        <w:t> </w:t>
      </w:r>
      <w:r w:rsidR="00C246EE">
        <w:t>40</w:t>
      </w:r>
      <w:r w:rsidR="00442D87">
        <w:t> </w:t>
      </w:r>
      <w:r w:rsidR="00C246EE">
        <w:t>détecteurs prévus</w:t>
      </w:r>
      <w:r w:rsidR="003E09AA" w:rsidRPr="003E09AA">
        <w:t>)</w:t>
      </w:r>
      <w:r w:rsidR="00C246EE">
        <w:t xml:space="preserve">, serviront à hausser </w:t>
      </w:r>
      <w:r w:rsidR="00C246EE" w:rsidRPr="00C246EE">
        <w:t xml:space="preserve">de deux à huit </w:t>
      </w:r>
      <w:r w:rsidR="00C246EE">
        <w:t xml:space="preserve">le nombre de programmes de formation et d’information en vue de l’adoption de RRR et à actualiser les informations techniques sur le programme RRR </w:t>
      </w:r>
      <w:r w:rsidR="003E09AA" w:rsidRPr="003E09AA">
        <w:t>(17</w:t>
      </w:r>
      <w:r w:rsidR="00C246EE">
        <w:t> </w:t>
      </w:r>
      <w:r w:rsidR="003E09AA" w:rsidRPr="003E09AA">
        <w:t>000</w:t>
      </w:r>
      <w:r w:rsidR="00C246EE">
        <w:t> $US</w:t>
      </w:r>
      <w:r w:rsidR="003E09AA" w:rsidRPr="003E09AA">
        <w:t xml:space="preserve">); </w:t>
      </w:r>
      <w:r w:rsidR="00C246EE">
        <w:t xml:space="preserve">équipements de formation supplémentaires </w:t>
      </w:r>
      <w:r w:rsidR="003E09AA" w:rsidRPr="003E09AA">
        <w:t>(</w:t>
      </w:r>
      <w:r w:rsidR="00C246EE">
        <w:t>par ex</w:t>
      </w:r>
      <w:r w:rsidR="003E09AA" w:rsidRPr="003E09AA">
        <w:t xml:space="preserve">. </w:t>
      </w:r>
      <w:r w:rsidR="00C246EE">
        <w:t>commissions de formation</w:t>
      </w:r>
      <w:r w:rsidR="003E09AA" w:rsidRPr="003E09AA">
        <w:t>, machines</w:t>
      </w:r>
      <w:r w:rsidR="00C246EE">
        <w:t xml:space="preserve"> de récupération</w:t>
      </w:r>
      <w:r w:rsidR="003E09AA" w:rsidRPr="003E09AA">
        <w:t xml:space="preserve">, </w:t>
      </w:r>
      <w:r w:rsidR="00C246EE">
        <w:t>pompes à vide et outils d’entretien</w:t>
      </w:r>
      <w:r w:rsidR="003E09AA" w:rsidRPr="003E09AA">
        <w:t xml:space="preserve">) </w:t>
      </w:r>
      <w:r w:rsidR="00C246EE">
        <w:t>pour trois institutions de formation</w:t>
      </w:r>
      <w:r w:rsidR="003E09AA" w:rsidRPr="003E09AA">
        <w:t xml:space="preserve"> (45</w:t>
      </w:r>
      <w:r w:rsidR="00C246EE">
        <w:t> </w:t>
      </w:r>
      <w:r w:rsidR="003E09AA" w:rsidRPr="003E09AA">
        <w:t>000</w:t>
      </w:r>
      <w:r w:rsidR="00C246EE">
        <w:t> $US</w:t>
      </w:r>
      <w:r w:rsidR="003E09AA" w:rsidRPr="003E09AA">
        <w:t xml:space="preserve">), </w:t>
      </w:r>
      <w:r w:rsidR="00005B23">
        <w:t xml:space="preserve">soutien pour </w:t>
      </w:r>
      <w:r w:rsidR="003E09AA" w:rsidRPr="003E09AA">
        <w:t>15 technici</w:t>
      </w:r>
      <w:r w:rsidR="00005B23">
        <w:t>e</w:t>
      </w:r>
      <w:r w:rsidR="003E09AA" w:rsidRPr="003E09AA">
        <w:t xml:space="preserve">ns </w:t>
      </w:r>
      <w:r w:rsidR="00005B23">
        <w:t>pour l’équipement d’entretien</w:t>
      </w:r>
      <w:r w:rsidR="003E09AA" w:rsidRPr="003E09AA">
        <w:t xml:space="preserve"> (</w:t>
      </w:r>
      <w:r w:rsidR="00005B23">
        <w:t>station de chargement</w:t>
      </w:r>
      <w:r w:rsidR="003E09AA" w:rsidRPr="003E09AA">
        <w:t>/</w:t>
      </w:r>
      <w:r w:rsidR="00005B23">
        <w:t>pompe à vide, trousse de soudure</w:t>
      </w:r>
      <w:r w:rsidR="003E09AA" w:rsidRPr="003E09AA">
        <w:t xml:space="preserve">, </w:t>
      </w:r>
      <w:r w:rsidR="00005B23">
        <w:t>trousse d’aspiration</w:t>
      </w:r>
      <w:r w:rsidR="003E09AA" w:rsidRPr="003E09AA">
        <w:t xml:space="preserve">, </w:t>
      </w:r>
      <w:r w:rsidR="00005B23">
        <w:t>détecteur de fuites</w:t>
      </w:r>
      <w:r w:rsidR="003E09AA" w:rsidRPr="003E09AA">
        <w:t>) (37</w:t>
      </w:r>
      <w:r w:rsidR="00005B23">
        <w:t> </w:t>
      </w:r>
      <w:r w:rsidR="003E09AA" w:rsidRPr="003E09AA">
        <w:t>500</w:t>
      </w:r>
      <w:r w:rsidR="00005B23">
        <w:t> $US</w:t>
      </w:r>
      <w:r w:rsidR="003E09AA" w:rsidRPr="003E09AA">
        <w:t xml:space="preserve">); </w:t>
      </w:r>
      <w:r w:rsidR="00005B23">
        <w:t>et soutien technique aux programmes de sensibilisation et d’information</w:t>
      </w:r>
      <w:r w:rsidR="003E09AA" w:rsidRPr="003E09AA">
        <w:t xml:space="preserve"> </w:t>
      </w:r>
      <w:r w:rsidR="00005B23">
        <w:t>pour promouvoir l’adoption de programme de récupération et de réhabilitation, ainsi que de technologies à faible PRG dans des applications commerciales</w:t>
      </w:r>
      <w:r w:rsidR="003E09AA" w:rsidRPr="003E09AA">
        <w:t xml:space="preserve"> (4</w:t>
      </w:r>
      <w:r w:rsidR="00005B23">
        <w:t> </w:t>
      </w:r>
      <w:r w:rsidR="003E09AA" w:rsidRPr="003E09AA">
        <w:t>500</w:t>
      </w:r>
      <w:r w:rsidR="00005B23">
        <w:t> $US</w:t>
      </w:r>
      <w:r w:rsidR="003E09AA" w:rsidRPr="003E09AA">
        <w:t xml:space="preserve">). </w:t>
      </w:r>
    </w:p>
    <w:p w14:paraId="382E52A9" w14:textId="4A93E011" w:rsidR="003E09AA" w:rsidRPr="003E09AA" w:rsidRDefault="00005B23" w:rsidP="00442D87">
      <w:pPr>
        <w:numPr>
          <w:ilvl w:val="0"/>
          <w:numId w:val="1"/>
        </w:numPr>
        <w:spacing w:after="240"/>
        <w:outlineLvl w:val="0"/>
      </w:pPr>
      <w:r>
        <w:lastRenderedPageBreak/>
        <w:t>La répartition révisée du financement entre les différents éléments, convenue avec le PNUD, est présentée dans le</w:t>
      </w:r>
      <w:r w:rsidR="003E09AA" w:rsidRPr="003E09AA">
        <w:t xml:space="preserve"> Table</w:t>
      </w:r>
      <w:r>
        <w:t>au</w:t>
      </w:r>
      <w:r w:rsidR="003E09AA" w:rsidRPr="003E09AA">
        <w:t xml:space="preserve"> 4.</w:t>
      </w:r>
    </w:p>
    <w:p w14:paraId="6425FB5A" w14:textId="025D50B8" w:rsidR="003E09AA" w:rsidRPr="003E09AA" w:rsidRDefault="003E09AA" w:rsidP="003E09AA">
      <w:pPr>
        <w:rPr>
          <w:b/>
        </w:rPr>
      </w:pPr>
      <w:r w:rsidRPr="003E09AA">
        <w:rPr>
          <w:b/>
        </w:rPr>
        <w:t>Table</w:t>
      </w:r>
      <w:r w:rsidR="00005B23">
        <w:rPr>
          <w:b/>
        </w:rPr>
        <w:t>au</w:t>
      </w:r>
      <w:r w:rsidRPr="003E09AA">
        <w:rPr>
          <w:b/>
        </w:rPr>
        <w:t xml:space="preserve"> 4. R</w:t>
      </w:r>
      <w:r w:rsidR="00005B23">
        <w:rPr>
          <w:b/>
        </w:rPr>
        <w:t xml:space="preserve">épartition révisée des coûts entre les activités de la </w:t>
      </w:r>
      <w:r w:rsidR="006B3621">
        <w:rPr>
          <w:b/>
        </w:rPr>
        <w:t>phase</w:t>
      </w:r>
      <w:r w:rsidRPr="003E09AA">
        <w:rPr>
          <w:b/>
        </w:rPr>
        <w:t xml:space="preserve"> III </w:t>
      </w:r>
      <w:r w:rsidR="00005B23">
        <w:rPr>
          <w:b/>
        </w:rPr>
        <w:t>du</w:t>
      </w:r>
      <w:r w:rsidRPr="003E09AA">
        <w:rPr>
          <w:b/>
        </w:rPr>
        <w:t xml:space="preserve"> </w:t>
      </w:r>
      <w:r w:rsidR="0015410A">
        <w:rPr>
          <w:b/>
        </w:rPr>
        <w:t>PGEH</w:t>
      </w:r>
      <w:r w:rsidRPr="003E09AA">
        <w:rPr>
          <w:b/>
        </w:rPr>
        <w:t xml:space="preserve"> </w:t>
      </w:r>
      <w:r w:rsidR="00005B23">
        <w:rPr>
          <w:b/>
        </w:rPr>
        <w:t xml:space="preserve">pour la </w:t>
      </w:r>
      <w:r w:rsidR="00F85046" w:rsidRPr="006B3621">
        <w:rPr>
          <w:b/>
        </w:rPr>
        <w:t>République de Moldova</w:t>
      </w:r>
    </w:p>
    <w:tbl>
      <w:tblPr>
        <w:tblStyle w:val="TableGrid"/>
        <w:tblW w:w="9350" w:type="dxa"/>
        <w:tblLook w:val="04A0" w:firstRow="1" w:lastRow="0" w:firstColumn="1" w:lastColumn="0" w:noHBand="0" w:noVBand="1"/>
      </w:tblPr>
      <w:tblGrid>
        <w:gridCol w:w="5125"/>
        <w:gridCol w:w="1350"/>
        <w:gridCol w:w="1323"/>
        <w:gridCol w:w="1552"/>
      </w:tblGrid>
      <w:tr w:rsidR="003E09AA" w:rsidRPr="003E09AA" w14:paraId="22B7201A" w14:textId="77777777" w:rsidTr="00B77E61">
        <w:trPr>
          <w:tblHeader/>
        </w:trPr>
        <w:tc>
          <w:tcPr>
            <w:tcW w:w="5125" w:type="dxa"/>
            <w:vAlign w:val="center"/>
          </w:tcPr>
          <w:p w14:paraId="2028A35C" w14:textId="61DCE030" w:rsidR="003E09AA" w:rsidRPr="003E09AA" w:rsidRDefault="003E09AA" w:rsidP="003E09AA">
            <w:pPr>
              <w:rPr>
                <w:b/>
                <w:sz w:val="21"/>
                <w:szCs w:val="21"/>
              </w:rPr>
            </w:pPr>
            <w:r w:rsidRPr="003E09AA">
              <w:rPr>
                <w:b/>
                <w:sz w:val="21"/>
                <w:szCs w:val="21"/>
              </w:rPr>
              <w:t>Activit</w:t>
            </w:r>
            <w:r w:rsidR="00005B23">
              <w:rPr>
                <w:b/>
                <w:sz w:val="21"/>
                <w:szCs w:val="21"/>
              </w:rPr>
              <w:t>é</w:t>
            </w:r>
          </w:p>
        </w:tc>
        <w:tc>
          <w:tcPr>
            <w:tcW w:w="1350" w:type="dxa"/>
            <w:vAlign w:val="center"/>
          </w:tcPr>
          <w:p w14:paraId="520FB6F8" w14:textId="73CD28F4" w:rsidR="003E09AA" w:rsidRPr="003E09AA" w:rsidRDefault="003E09AA" w:rsidP="003E09AA">
            <w:pPr>
              <w:jc w:val="center"/>
              <w:rPr>
                <w:b/>
                <w:sz w:val="21"/>
                <w:szCs w:val="21"/>
              </w:rPr>
            </w:pPr>
            <w:r w:rsidRPr="003E09AA">
              <w:rPr>
                <w:b/>
                <w:bCs/>
                <w:sz w:val="21"/>
                <w:szCs w:val="21"/>
                <w:lang w:eastAsia="zh-CN"/>
              </w:rPr>
              <w:t>Agenc</w:t>
            </w:r>
            <w:r w:rsidR="00005B23">
              <w:rPr>
                <w:b/>
                <w:bCs/>
                <w:sz w:val="21"/>
                <w:szCs w:val="21"/>
                <w:lang w:eastAsia="zh-CN"/>
              </w:rPr>
              <w:t>e</w:t>
            </w:r>
          </w:p>
        </w:tc>
        <w:tc>
          <w:tcPr>
            <w:tcW w:w="1323" w:type="dxa"/>
            <w:vAlign w:val="center"/>
          </w:tcPr>
          <w:p w14:paraId="3FEB2AED" w14:textId="20A902F7" w:rsidR="003E09AA" w:rsidRPr="003E09AA" w:rsidRDefault="003E09AA" w:rsidP="003E09AA">
            <w:pPr>
              <w:jc w:val="center"/>
              <w:rPr>
                <w:b/>
                <w:sz w:val="21"/>
                <w:szCs w:val="21"/>
              </w:rPr>
            </w:pPr>
            <w:r w:rsidRPr="003E09AA">
              <w:rPr>
                <w:b/>
                <w:sz w:val="21"/>
                <w:szCs w:val="21"/>
              </w:rPr>
              <w:t>Original</w:t>
            </w:r>
            <w:r w:rsidR="00005B23">
              <w:rPr>
                <w:b/>
                <w:sz w:val="21"/>
                <w:szCs w:val="21"/>
              </w:rPr>
              <w:t>e</w:t>
            </w:r>
            <w:r w:rsidRPr="003E09AA">
              <w:rPr>
                <w:b/>
                <w:sz w:val="21"/>
                <w:szCs w:val="21"/>
              </w:rPr>
              <w:t xml:space="preserve"> </w:t>
            </w:r>
          </w:p>
          <w:p w14:paraId="3BDA8FFA" w14:textId="17AD61E3" w:rsidR="003E09AA" w:rsidRPr="003E09AA" w:rsidRDefault="003E09AA" w:rsidP="003E09AA">
            <w:pPr>
              <w:jc w:val="center"/>
              <w:rPr>
                <w:b/>
                <w:sz w:val="21"/>
                <w:szCs w:val="21"/>
              </w:rPr>
            </w:pPr>
            <w:r w:rsidRPr="003E09AA">
              <w:rPr>
                <w:b/>
                <w:sz w:val="21"/>
                <w:szCs w:val="21"/>
              </w:rPr>
              <w:t>(</w:t>
            </w:r>
            <w:r w:rsidR="00005B23">
              <w:rPr>
                <w:b/>
                <w:sz w:val="21"/>
                <w:szCs w:val="21"/>
              </w:rPr>
              <w:t>$</w:t>
            </w:r>
            <w:r w:rsidRPr="003E09AA">
              <w:rPr>
                <w:b/>
                <w:sz w:val="21"/>
                <w:szCs w:val="21"/>
              </w:rPr>
              <w:t>US)</w:t>
            </w:r>
          </w:p>
        </w:tc>
        <w:tc>
          <w:tcPr>
            <w:tcW w:w="1552" w:type="dxa"/>
            <w:vAlign w:val="center"/>
          </w:tcPr>
          <w:p w14:paraId="4AD24768" w14:textId="0E372780" w:rsidR="003E09AA" w:rsidRPr="003E09AA" w:rsidRDefault="003E09AA" w:rsidP="003E09AA">
            <w:pPr>
              <w:jc w:val="center"/>
              <w:rPr>
                <w:b/>
                <w:sz w:val="21"/>
                <w:szCs w:val="21"/>
              </w:rPr>
            </w:pPr>
            <w:r w:rsidRPr="003E09AA">
              <w:rPr>
                <w:b/>
                <w:sz w:val="21"/>
                <w:szCs w:val="21"/>
              </w:rPr>
              <w:t>R</w:t>
            </w:r>
            <w:r w:rsidR="00005B23">
              <w:rPr>
                <w:b/>
                <w:sz w:val="21"/>
                <w:szCs w:val="21"/>
              </w:rPr>
              <w:t>é</w:t>
            </w:r>
            <w:r w:rsidRPr="003E09AA">
              <w:rPr>
                <w:b/>
                <w:sz w:val="21"/>
                <w:szCs w:val="21"/>
              </w:rPr>
              <w:t>vis</w:t>
            </w:r>
            <w:r w:rsidR="00005B23">
              <w:rPr>
                <w:b/>
                <w:sz w:val="21"/>
                <w:szCs w:val="21"/>
              </w:rPr>
              <w:t>é</w:t>
            </w:r>
            <w:r w:rsidRPr="003E09AA">
              <w:rPr>
                <w:b/>
                <w:sz w:val="21"/>
                <w:szCs w:val="21"/>
              </w:rPr>
              <w:t xml:space="preserve">e </w:t>
            </w:r>
          </w:p>
          <w:p w14:paraId="000A359B" w14:textId="60B66A97" w:rsidR="003E09AA" w:rsidRPr="003E09AA" w:rsidRDefault="003E09AA" w:rsidP="003E09AA">
            <w:pPr>
              <w:jc w:val="center"/>
              <w:rPr>
                <w:b/>
                <w:sz w:val="21"/>
                <w:szCs w:val="21"/>
              </w:rPr>
            </w:pPr>
            <w:r w:rsidRPr="003E09AA">
              <w:rPr>
                <w:b/>
                <w:sz w:val="21"/>
                <w:szCs w:val="21"/>
              </w:rPr>
              <w:t>(</w:t>
            </w:r>
            <w:r w:rsidR="00005B23">
              <w:rPr>
                <w:b/>
                <w:sz w:val="21"/>
                <w:szCs w:val="21"/>
              </w:rPr>
              <w:t>$</w:t>
            </w:r>
            <w:r w:rsidRPr="003E09AA">
              <w:rPr>
                <w:b/>
                <w:sz w:val="21"/>
                <w:szCs w:val="21"/>
              </w:rPr>
              <w:t>US)</w:t>
            </w:r>
          </w:p>
        </w:tc>
      </w:tr>
      <w:tr w:rsidR="003E09AA" w:rsidRPr="003E09AA" w14:paraId="46E1AC54" w14:textId="77777777" w:rsidTr="00B77E61">
        <w:tc>
          <w:tcPr>
            <w:tcW w:w="5125" w:type="dxa"/>
          </w:tcPr>
          <w:p w14:paraId="6657400A" w14:textId="6BEABD5C" w:rsidR="003E09AA" w:rsidRPr="003E09AA" w:rsidRDefault="00B11703" w:rsidP="003E09AA">
            <w:pPr>
              <w:jc w:val="left"/>
              <w:rPr>
                <w:sz w:val="21"/>
                <w:szCs w:val="21"/>
              </w:rPr>
            </w:pPr>
            <w:r>
              <w:rPr>
                <w:sz w:val="21"/>
                <w:szCs w:val="21"/>
              </w:rPr>
              <w:t>Mesures juridiques et réglementaires</w:t>
            </w:r>
          </w:p>
        </w:tc>
        <w:tc>
          <w:tcPr>
            <w:tcW w:w="1350" w:type="dxa"/>
          </w:tcPr>
          <w:p w14:paraId="3C40A8C2" w14:textId="37A883BB" w:rsidR="003E09AA" w:rsidRPr="003E09AA" w:rsidRDefault="00F85046" w:rsidP="003E09AA">
            <w:pPr>
              <w:jc w:val="center"/>
              <w:rPr>
                <w:sz w:val="21"/>
                <w:szCs w:val="21"/>
              </w:rPr>
            </w:pPr>
            <w:r w:rsidRPr="006B3621">
              <w:rPr>
                <w:bCs/>
                <w:sz w:val="21"/>
                <w:szCs w:val="21"/>
                <w:lang w:eastAsia="zh-CN"/>
              </w:rPr>
              <w:t>PNUE</w:t>
            </w:r>
          </w:p>
        </w:tc>
        <w:tc>
          <w:tcPr>
            <w:tcW w:w="1323" w:type="dxa"/>
            <w:tcMar>
              <w:left w:w="230" w:type="dxa"/>
              <w:right w:w="230" w:type="dxa"/>
            </w:tcMar>
          </w:tcPr>
          <w:p w14:paraId="1796EE40" w14:textId="178B4FD7" w:rsidR="003E09AA" w:rsidRPr="003E09AA" w:rsidRDefault="003E09AA" w:rsidP="003E09AA">
            <w:pPr>
              <w:jc w:val="right"/>
              <w:rPr>
                <w:sz w:val="21"/>
                <w:szCs w:val="21"/>
              </w:rPr>
            </w:pPr>
            <w:r w:rsidRPr="003E09AA">
              <w:rPr>
                <w:sz w:val="21"/>
                <w:szCs w:val="21"/>
              </w:rPr>
              <w:t>29</w:t>
            </w:r>
            <w:r w:rsidR="00005B23">
              <w:rPr>
                <w:sz w:val="21"/>
                <w:szCs w:val="21"/>
              </w:rPr>
              <w:t> </w:t>
            </w:r>
            <w:r w:rsidRPr="003E09AA">
              <w:rPr>
                <w:sz w:val="21"/>
                <w:szCs w:val="21"/>
              </w:rPr>
              <w:t>000</w:t>
            </w:r>
          </w:p>
        </w:tc>
        <w:tc>
          <w:tcPr>
            <w:tcW w:w="1552" w:type="dxa"/>
            <w:tcMar>
              <w:left w:w="230" w:type="dxa"/>
              <w:right w:w="230" w:type="dxa"/>
            </w:tcMar>
          </w:tcPr>
          <w:p w14:paraId="143EC393" w14:textId="6F26C7FA" w:rsidR="003E09AA" w:rsidRPr="003E09AA" w:rsidRDefault="003E09AA" w:rsidP="003E09AA">
            <w:pPr>
              <w:jc w:val="right"/>
              <w:rPr>
                <w:sz w:val="21"/>
                <w:szCs w:val="21"/>
              </w:rPr>
            </w:pPr>
            <w:r w:rsidRPr="003E09AA">
              <w:rPr>
                <w:sz w:val="21"/>
                <w:szCs w:val="21"/>
              </w:rPr>
              <w:t>29</w:t>
            </w:r>
            <w:r w:rsidR="00005B23">
              <w:rPr>
                <w:sz w:val="21"/>
                <w:szCs w:val="21"/>
              </w:rPr>
              <w:t> </w:t>
            </w:r>
            <w:r w:rsidRPr="003E09AA">
              <w:rPr>
                <w:sz w:val="21"/>
                <w:szCs w:val="21"/>
              </w:rPr>
              <w:t>000</w:t>
            </w:r>
          </w:p>
        </w:tc>
      </w:tr>
      <w:tr w:rsidR="003E09AA" w:rsidRPr="003E09AA" w14:paraId="40418048" w14:textId="77777777" w:rsidTr="00B77E61">
        <w:tc>
          <w:tcPr>
            <w:tcW w:w="5125" w:type="dxa"/>
          </w:tcPr>
          <w:p w14:paraId="5A9CE8C2" w14:textId="5B7B73D7" w:rsidR="003E09AA" w:rsidRPr="003E09AA" w:rsidRDefault="00B11703" w:rsidP="003E09AA">
            <w:pPr>
              <w:jc w:val="left"/>
              <w:rPr>
                <w:sz w:val="21"/>
                <w:szCs w:val="21"/>
              </w:rPr>
            </w:pPr>
            <w:r>
              <w:rPr>
                <w:sz w:val="21"/>
                <w:szCs w:val="21"/>
              </w:rPr>
              <w:t xml:space="preserve">Renforcement des capacités des agents de douane et des agents d’exécution </w:t>
            </w:r>
          </w:p>
        </w:tc>
        <w:tc>
          <w:tcPr>
            <w:tcW w:w="1350" w:type="dxa"/>
          </w:tcPr>
          <w:p w14:paraId="509A36F0" w14:textId="60E483DA" w:rsidR="003E09AA" w:rsidRPr="003E09AA" w:rsidRDefault="00F85046" w:rsidP="003E09AA">
            <w:pPr>
              <w:jc w:val="center"/>
              <w:rPr>
                <w:sz w:val="21"/>
                <w:szCs w:val="21"/>
              </w:rPr>
            </w:pPr>
            <w:r w:rsidRPr="006B3621">
              <w:rPr>
                <w:bCs/>
                <w:sz w:val="21"/>
                <w:szCs w:val="21"/>
                <w:lang w:eastAsia="zh-CN"/>
              </w:rPr>
              <w:t>PNUE</w:t>
            </w:r>
          </w:p>
        </w:tc>
        <w:tc>
          <w:tcPr>
            <w:tcW w:w="1323" w:type="dxa"/>
            <w:tcMar>
              <w:left w:w="230" w:type="dxa"/>
              <w:right w:w="230" w:type="dxa"/>
            </w:tcMar>
          </w:tcPr>
          <w:p w14:paraId="473A7492" w14:textId="550084D3" w:rsidR="003E09AA" w:rsidRPr="003E09AA" w:rsidRDefault="003E09AA" w:rsidP="003E09AA">
            <w:pPr>
              <w:jc w:val="right"/>
              <w:rPr>
                <w:sz w:val="21"/>
                <w:szCs w:val="21"/>
              </w:rPr>
            </w:pPr>
            <w:r w:rsidRPr="003E09AA">
              <w:rPr>
                <w:sz w:val="21"/>
                <w:szCs w:val="21"/>
              </w:rPr>
              <w:t>20</w:t>
            </w:r>
            <w:r w:rsidR="00005B23">
              <w:rPr>
                <w:sz w:val="21"/>
                <w:szCs w:val="21"/>
              </w:rPr>
              <w:t> </w:t>
            </w:r>
            <w:r w:rsidRPr="003E09AA">
              <w:rPr>
                <w:sz w:val="21"/>
                <w:szCs w:val="21"/>
              </w:rPr>
              <w:t>000</w:t>
            </w:r>
          </w:p>
        </w:tc>
        <w:tc>
          <w:tcPr>
            <w:tcW w:w="1552" w:type="dxa"/>
            <w:tcMar>
              <w:left w:w="230" w:type="dxa"/>
              <w:right w:w="230" w:type="dxa"/>
            </w:tcMar>
          </w:tcPr>
          <w:p w14:paraId="2896E7A5" w14:textId="323769D0" w:rsidR="003E09AA" w:rsidRPr="003E09AA" w:rsidRDefault="003E09AA" w:rsidP="003E09AA">
            <w:pPr>
              <w:jc w:val="right"/>
              <w:rPr>
                <w:sz w:val="21"/>
                <w:szCs w:val="21"/>
              </w:rPr>
            </w:pPr>
            <w:r w:rsidRPr="003E09AA">
              <w:rPr>
                <w:sz w:val="21"/>
                <w:szCs w:val="21"/>
              </w:rPr>
              <w:t>20</w:t>
            </w:r>
            <w:r w:rsidR="00005B23">
              <w:rPr>
                <w:sz w:val="21"/>
                <w:szCs w:val="21"/>
              </w:rPr>
              <w:t> </w:t>
            </w:r>
            <w:r w:rsidRPr="003E09AA">
              <w:rPr>
                <w:sz w:val="21"/>
                <w:szCs w:val="21"/>
              </w:rPr>
              <w:t>000</w:t>
            </w:r>
          </w:p>
        </w:tc>
      </w:tr>
      <w:tr w:rsidR="003E09AA" w:rsidRPr="003E09AA" w14:paraId="0F066E4B" w14:textId="77777777" w:rsidTr="00B77E61">
        <w:tc>
          <w:tcPr>
            <w:tcW w:w="5125" w:type="dxa"/>
          </w:tcPr>
          <w:p w14:paraId="2BE30DBE" w14:textId="20DA9DE5" w:rsidR="003E09AA" w:rsidRPr="003E09AA" w:rsidRDefault="00B11703" w:rsidP="003E09AA">
            <w:pPr>
              <w:jc w:val="left"/>
              <w:rPr>
                <w:sz w:val="21"/>
                <w:szCs w:val="21"/>
              </w:rPr>
            </w:pPr>
            <w:r w:rsidRPr="00B11703">
              <w:rPr>
                <w:sz w:val="21"/>
                <w:szCs w:val="21"/>
              </w:rPr>
              <w:t xml:space="preserve">Renforcement des capacités des </w:t>
            </w:r>
            <w:r>
              <w:rPr>
                <w:sz w:val="21"/>
                <w:szCs w:val="21"/>
              </w:rPr>
              <w:t xml:space="preserve">techniciens en </w:t>
            </w:r>
            <w:r w:rsidRPr="003E09AA">
              <w:rPr>
                <w:sz w:val="21"/>
                <w:szCs w:val="21"/>
              </w:rPr>
              <w:t>réfrigération</w:t>
            </w:r>
            <w:r w:rsidR="003E09AA" w:rsidRPr="003E09AA">
              <w:rPr>
                <w:sz w:val="21"/>
                <w:szCs w:val="21"/>
              </w:rPr>
              <w:t xml:space="preserve"> </w:t>
            </w:r>
            <w:r>
              <w:rPr>
                <w:sz w:val="21"/>
                <w:szCs w:val="21"/>
              </w:rPr>
              <w:t xml:space="preserve">et des inspecteurs de l’environnement </w:t>
            </w:r>
          </w:p>
        </w:tc>
        <w:tc>
          <w:tcPr>
            <w:tcW w:w="1350" w:type="dxa"/>
          </w:tcPr>
          <w:p w14:paraId="409305B8" w14:textId="4376FFEC" w:rsidR="003E09AA" w:rsidRPr="003E09AA" w:rsidRDefault="00F85046" w:rsidP="003E09AA">
            <w:pPr>
              <w:jc w:val="center"/>
              <w:rPr>
                <w:sz w:val="21"/>
                <w:szCs w:val="21"/>
              </w:rPr>
            </w:pPr>
            <w:r w:rsidRPr="006B3621">
              <w:rPr>
                <w:bCs/>
                <w:sz w:val="21"/>
                <w:szCs w:val="21"/>
                <w:lang w:eastAsia="zh-CN"/>
              </w:rPr>
              <w:t>PNUE</w:t>
            </w:r>
          </w:p>
        </w:tc>
        <w:tc>
          <w:tcPr>
            <w:tcW w:w="1323" w:type="dxa"/>
            <w:tcMar>
              <w:left w:w="230" w:type="dxa"/>
              <w:right w:w="230" w:type="dxa"/>
            </w:tcMar>
          </w:tcPr>
          <w:p w14:paraId="634F398F" w14:textId="2E4EF511" w:rsidR="003E09AA" w:rsidRPr="003E09AA" w:rsidRDefault="003E09AA" w:rsidP="003E09AA">
            <w:pPr>
              <w:jc w:val="right"/>
              <w:rPr>
                <w:sz w:val="21"/>
                <w:szCs w:val="21"/>
              </w:rPr>
            </w:pPr>
            <w:r w:rsidRPr="003E09AA">
              <w:rPr>
                <w:sz w:val="21"/>
                <w:szCs w:val="21"/>
              </w:rPr>
              <w:t>52</w:t>
            </w:r>
            <w:r w:rsidR="00005B23">
              <w:rPr>
                <w:sz w:val="21"/>
                <w:szCs w:val="21"/>
              </w:rPr>
              <w:t> </w:t>
            </w:r>
            <w:r w:rsidRPr="003E09AA">
              <w:rPr>
                <w:sz w:val="21"/>
                <w:szCs w:val="21"/>
              </w:rPr>
              <w:t>000</w:t>
            </w:r>
          </w:p>
        </w:tc>
        <w:tc>
          <w:tcPr>
            <w:tcW w:w="1552" w:type="dxa"/>
            <w:tcMar>
              <w:left w:w="230" w:type="dxa"/>
              <w:right w:w="230" w:type="dxa"/>
            </w:tcMar>
          </w:tcPr>
          <w:p w14:paraId="71601B5B" w14:textId="2A32FB6E" w:rsidR="003E09AA" w:rsidRPr="003E09AA" w:rsidRDefault="003E09AA" w:rsidP="003E09AA">
            <w:pPr>
              <w:jc w:val="right"/>
              <w:rPr>
                <w:sz w:val="21"/>
                <w:szCs w:val="21"/>
              </w:rPr>
            </w:pPr>
            <w:r w:rsidRPr="003E09AA">
              <w:rPr>
                <w:sz w:val="21"/>
                <w:szCs w:val="21"/>
              </w:rPr>
              <w:t>52</w:t>
            </w:r>
            <w:r w:rsidR="00005B23">
              <w:rPr>
                <w:sz w:val="21"/>
                <w:szCs w:val="21"/>
              </w:rPr>
              <w:t> </w:t>
            </w:r>
            <w:r w:rsidRPr="003E09AA">
              <w:rPr>
                <w:sz w:val="21"/>
                <w:szCs w:val="21"/>
              </w:rPr>
              <w:t>000</w:t>
            </w:r>
          </w:p>
        </w:tc>
      </w:tr>
      <w:tr w:rsidR="003E09AA" w:rsidRPr="003E09AA" w14:paraId="3EDCC5BB" w14:textId="77777777" w:rsidTr="00B77E61">
        <w:tc>
          <w:tcPr>
            <w:tcW w:w="5125" w:type="dxa"/>
          </w:tcPr>
          <w:p w14:paraId="04C1ED05" w14:textId="24E9713E" w:rsidR="003E09AA" w:rsidRPr="003E09AA" w:rsidRDefault="00B11703" w:rsidP="003E09AA">
            <w:pPr>
              <w:jc w:val="left"/>
              <w:rPr>
                <w:sz w:val="21"/>
                <w:szCs w:val="21"/>
              </w:rPr>
            </w:pPr>
            <w:r>
              <w:rPr>
                <w:sz w:val="21"/>
                <w:szCs w:val="21"/>
              </w:rPr>
              <w:t xml:space="preserve">Appui d’équipement de détection de fuites pour les inspecteurs de l’environnement </w:t>
            </w:r>
          </w:p>
        </w:tc>
        <w:tc>
          <w:tcPr>
            <w:tcW w:w="1350" w:type="dxa"/>
          </w:tcPr>
          <w:p w14:paraId="1EAE8E05" w14:textId="64954D4A" w:rsidR="003E09AA" w:rsidRPr="003E09AA" w:rsidRDefault="00F85046" w:rsidP="003E09AA">
            <w:pPr>
              <w:jc w:val="center"/>
              <w:rPr>
                <w:sz w:val="21"/>
                <w:szCs w:val="21"/>
              </w:rPr>
            </w:pPr>
            <w:r w:rsidRPr="006B3621">
              <w:rPr>
                <w:bCs/>
                <w:sz w:val="21"/>
                <w:szCs w:val="21"/>
                <w:lang w:eastAsia="zh-CN"/>
              </w:rPr>
              <w:t>PNUD</w:t>
            </w:r>
          </w:p>
        </w:tc>
        <w:tc>
          <w:tcPr>
            <w:tcW w:w="1323" w:type="dxa"/>
            <w:tcMar>
              <w:left w:w="230" w:type="dxa"/>
              <w:right w:w="230" w:type="dxa"/>
            </w:tcMar>
          </w:tcPr>
          <w:p w14:paraId="298B07F2" w14:textId="5649865D" w:rsidR="003E09AA" w:rsidRPr="003E09AA" w:rsidRDefault="003E09AA" w:rsidP="003E09AA">
            <w:pPr>
              <w:jc w:val="right"/>
              <w:rPr>
                <w:sz w:val="21"/>
                <w:szCs w:val="21"/>
              </w:rPr>
            </w:pPr>
            <w:r w:rsidRPr="003E09AA">
              <w:rPr>
                <w:sz w:val="21"/>
                <w:szCs w:val="21"/>
              </w:rPr>
              <w:t>10</w:t>
            </w:r>
            <w:r w:rsidR="00005B23">
              <w:rPr>
                <w:sz w:val="21"/>
                <w:szCs w:val="21"/>
              </w:rPr>
              <w:t> </w:t>
            </w:r>
            <w:r w:rsidRPr="003E09AA">
              <w:rPr>
                <w:sz w:val="21"/>
                <w:szCs w:val="21"/>
              </w:rPr>
              <w:t>000</w:t>
            </w:r>
          </w:p>
        </w:tc>
        <w:tc>
          <w:tcPr>
            <w:tcW w:w="1552" w:type="dxa"/>
            <w:tcMar>
              <w:left w:w="230" w:type="dxa"/>
              <w:right w:w="230" w:type="dxa"/>
            </w:tcMar>
          </w:tcPr>
          <w:p w14:paraId="55BC963F" w14:textId="71A59801" w:rsidR="003E09AA" w:rsidRPr="003E09AA" w:rsidRDefault="003E09AA" w:rsidP="003E09AA">
            <w:pPr>
              <w:jc w:val="right"/>
              <w:rPr>
                <w:sz w:val="21"/>
                <w:szCs w:val="21"/>
              </w:rPr>
            </w:pPr>
            <w:r w:rsidRPr="003E09AA">
              <w:rPr>
                <w:sz w:val="21"/>
                <w:szCs w:val="21"/>
              </w:rPr>
              <w:t>9</w:t>
            </w:r>
            <w:r w:rsidR="00005B23">
              <w:rPr>
                <w:sz w:val="21"/>
                <w:szCs w:val="21"/>
              </w:rPr>
              <w:t> </w:t>
            </w:r>
            <w:r w:rsidRPr="003E09AA">
              <w:rPr>
                <w:sz w:val="21"/>
                <w:szCs w:val="21"/>
              </w:rPr>
              <w:t>000</w:t>
            </w:r>
          </w:p>
        </w:tc>
      </w:tr>
      <w:tr w:rsidR="003E09AA" w:rsidRPr="003E09AA" w14:paraId="0B9BECF2" w14:textId="77777777" w:rsidTr="00B77E61">
        <w:tc>
          <w:tcPr>
            <w:tcW w:w="5125" w:type="dxa"/>
          </w:tcPr>
          <w:p w14:paraId="369A5E6B" w14:textId="2B6D26E7" w:rsidR="003E09AA" w:rsidRPr="003E09AA" w:rsidRDefault="00B11703" w:rsidP="003E09AA">
            <w:pPr>
              <w:jc w:val="left"/>
              <w:rPr>
                <w:sz w:val="21"/>
                <w:szCs w:val="21"/>
              </w:rPr>
            </w:pPr>
            <w:r>
              <w:rPr>
                <w:sz w:val="21"/>
                <w:szCs w:val="21"/>
              </w:rPr>
              <w:t xml:space="preserve">Appui d’équipement pour les techniciens d’entretien et les institutions techniques en vue des bonnes pratiques d’entretien et l’adoption de technologies à faible PRG </w:t>
            </w:r>
          </w:p>
        </w:tc>
        <w:tc>
          <w:tcPr>
            <w:tcW w:w="1350" w:type="dxa"/>
          </w:tcPr>
          <w:p w14:paraId="5B24ED49" w14:textId="2A3365DA" w:rsidR="003E09AA" w:rsidRPr="003E09AA" w:rsidRDefault="00F85046" w:rsidP="003E09AA">
            <w:pPr>
              <w:jc w:val="center"/>
              <w:rPr>
                <w:bCs/>
                <w:sz w:val="21"/>
                <w:szCs w:val="21"/>
                <w:lang w:eastAsia="zh-CN"/>
              </w:rPr>
            </w:pPr>
            <w:r w:rsidRPr="006B3621">
              <w:rPr>
                <w:bCs/>
                <w:sz w:val="21"/>
                <w:szCs w:val="21"/>
                <w:lang w:eastAsia="zh-CN"/>
              </w:rPr>
              <w:t>PNUD</w:t>
            </w:r>
          </w:p>
        </w:tc>
        <w:tc>
          <w:tcPr>
            <w:tcW w:w="1323" w:type="dxa"/>
            <w:tcMar>
              <w:left w:w="230" w:type="dxa"/>
              <w:right w:w="230" w:type="dxa"/>
            </w:tcMar>
          </w:tcPr>
          <w:p w14:paraId="32AFEF20" w14:textId="77777777" w:rsidR="003E09AA" w:rsidRPr="003E09AA" w:rsidRDefault="003E09AA" w:rsidP="003E09AA">
            <w:pPr>
              <w:jc w:val="right"/>
              <w:rPr>
                <w:sz w:val="21"/>
                <w:szCs w:val="21"/>
              </w:rPr>
            </w:pPr>
            <w:r w:rsidRPr="003E09AA">
              <w:rPr>
                <w:sz w:val="21"/>
                <w:szCs w:val="21"/>
              </w:rPr>
              <w:t>0</w:t>
            </w:r>
          </w:p>
        </w:tc>
        <w:tc>
          <w:tcPr>
            <w:tcW w:w="1552" w:type="dxa"/>
            <w:tcMar>
              <w:left w:w="230" w:type="dxa"/>
              <w:right w:w="230" w:type="dxa"/>
            </w:tcMar>
          </w:tcPr>
          <w:p w14:paraId="22755DCB" w14:textId="46A1743C" w:rsidR="003E09AA" w:rsidRPr="003E09AA" w:rsidRDefault="003E09AA" w:rsidP="003E09AA">
            <w:pPr>
              <w:jc w:val="right"/>
              <w:rPr>
                <w:sz w:val="21"/>
                <w:szCs w:val="21"/>
              </w:rPr>
            </w:pPr>
            <w:r w:rsidRPr="003E09AA">
              <w:rPr>
                <w:sz w:val="21"/>
                <w:szCs w:val="21"/>
              </w:rPr>
              <w:t>82</w:t>
            </w:r>
            <w:r w:rsidR="00005B23">
              <w:rPr>
                <w:sz w:val="21"/>
                <w:szCs w:val="21"/>
              </w:rPr>
              <w:t> </w:t>
            </w:r>
            <w:r w:rsidRPr="003E09AA">
              <w:rPr>
                <w:sz w:val="21"/>
                <w:szCs w:val="21"/>
              </w:rPr>
              <w:t>500</w:t>
            </w:r>
          </w:p>
        </w:tc>
      </w:tr>
      <w:tr w:rsidR="003E09AA" w:rsidRPr="003E09AA" w14:paraId="3C2444E1" w14:textId="77777777" w:rsidTr="00B77E61">
        <w:tc>
          <w:tcPr>
            <w:tcW w:w="5125" w:type="dxa"/>
          </w:tcPr>
          <w:p w14:paraId="77DDBC3A" w14:textId="122A54D8" w:rsidR="003E09AA" w:rsidRPr="003E09AA" w:rsidRDefault="00B11703" w:rsidP="003E09AA">
            <w:pPr>
              <w:jc w:val="left"/>
              <w:rPr>
                <w:sz w:val="21"/>
                <w:szCs w:val="21"/>
              </w:rPr>
            </w:pPr>
            <w:r>
              <w:rPr>
                <w:sz w:val="21"/>
                <w:szCs w:val="21"/>
              </w:rPr>
              <w:t>Programme de récupération, de recyclage et de réhabilitation</w:t>
            </w:r>
          </w:p>
        </w:tc>
        <w:tc>
          <w:tcPr>
            <w:tcW w:w="1350" w:type="dxa"/>
          </w:tcPr>
          <w:p w14:paraId="108B05BE" w14:textId="25F1261D" w:rsidR="003E09AA" w:rsidRPr="003E09AA" w:rsidRDefault="00F85046" w:rsidP="003E09AA">
            <w:pPr>
              <w:jc w:val="center"/>
              <w:rPr>
                <w:sz w:val="21"/>
                <w:szCs w:val="21"/>
              </w:rPr>
            </w:pPr>
            <w:r w:rsidRPr="006B3621">
              <w:rPr>
                <w:bCs/>
                <w:sz w:val="21"/>
                <w:szCs w:val="21"/>
                <w:lang w:eastAsia="zh-CN"/>
              </w:rPr>
              <w:t>PNUD</w:t>
            </w:r>
          </w:p>
        </w:tc>
        <w:tc>
          <w:tcPr>
            <w:tcW w:w="1323" w:type="dxa"/>
            <w:tcMar>
              <w:left w:w="230" w:type="dxa"/>
              <w:right w:w="230" w:type="dxa"/>
            </w:tcMar>
          </w:tcPr>
          <w:p w14:paraId="4068097D" w14:textId="6189435A" w:rsidR="003E09AA" w:rsidRPr="003E09AA" w:rsidRDefault="003E09AA" w:rsidP="003E09AA">
            <w:pPr>
              <w:jc w:val="right"/>
              <w:rPr>
                <w:sz w:val="21"/>
                <w:szCs w:val="21"/>
              </w:rPr>
            </w:pPr>
            <w:r w:rsidRPr="003E09AA">
              <w:rPr>
                <w:sz w:val="21"/>
                <w:szCs w:val="21"/>
              </w:rPr>
              <w:t>45</w:t>
            </w:r>
            <w:r w:rsidR="00005B23">
              <w:rPr>
                <w:sz w:val="21"/>
                <w:szCs w:val="21"/>
              </w:rPr>
              <w:t> </w:t>
            </w:r>
            <w:r w:rsidRPr="003E09AA">
              <w:rPr>
                <w:sz w:val="21"/>
                <w:szCs w:val="21"/>
              </w:rPr>
              <w:t>000</w:t>
            </w:r>
          </w:p>
        </w:tc>
        <w:tc>
          <w:tcPr>
            <w:tcW w:w="1552" w:type="dxa"/>
            <w:tcMar>
              <w:left w:w="230" w:type="dxa"/>
              <w:right w:w="230" w:type="dxa"/>
            </w:tcMar>
          </w:tcPr>
          <w:p w14:paraId="7240D47A" w14:textId="496A7C20" w:rsidR="003E09AA" w:rsidRPr="003E09AA" w:rsidRDefault="003E09AA" w:rsidP="003E09AA">
            <w:pPr>
              <w:jc w:val="right"/>
              <w:rPr>
                <w:sz w:val="21"/>
                <w:szCs w:val="21"/>
              </w:rPr>
            </w:pPr>
            <w:r w:rsidRPr="003E09AA">
              <w:rPr>
                <w:sz w:val="21"/>
                <w:szCs w:val="21"/>
              </w:rPr>
              <w:t>66</w:t>
            </w:r>
            <w:r w:rsidR="00005B23">
              <w:rPr>
                <w:sz w:val="21"/>
                <w:szCs w:val="21"/>
              </w:rPr>
              <w:t> </w:t>
            </w:r>
            <w:r w:rsidRPr="003E09AA">
              <w:rPr>
                <w:sz w:val="21"/>
                <w:szCs w:val="21"/>
              </w:rPr>
              <w:t>500</w:t>
            </w:r>
          </w:p>
        </w:tc>
      </w:tr>
      <w:tr w:rsidR="003E09AA" w:rsidRPr="003E09AA" w14:paraId="6A1F63F8" w14:textId="77777777" w:rsidTr="00B77E61">
        <w:tc>
          <w:tcPr>
            <w:tcW w:w="5125" w:type="dxa"/>
          </w:tcPr>
          <w:p w14:paraId="56734F9E" w14:textId="5EE5C49B" w:rsidR="003E09AA" w:rsidRPr="003E09AA" w:rsidRDefault="00B11703" w:rsidP="003E09AA">
            <w:pPr>
              <w:jc w:val="left"/>
              <w:rPr>
                <w:sz w:val="21"/>
                <w:szCs w:val="21"/>
              </w:rPr>
            </w:pPr>
            <w:r>
              <w:rPr>
                <w:sz w:val="21"/>
                <w:szCs w:val="21"/>
              </w:rPr>
              <w:t xml:space="preserve">Établissement et mise en œuvre de programme d’équipement incitatif en vue de l’adoption de technologies à faible PRG </w:t>
            </w:r>
          </w:p>
        </w:tc>
        <w:tc>
          <w:tcPr>
            <w:tcW w:w="1350" w:type="dxa"/>
          </w:tcPr>
          <w:p w14:paraId="20C23F1C" w14:textId="2A0321DE" w:rsidR="003E09AA" w:rsidRPr="003E09AA" w:rsidRDefault="00F85046" w:rsidP="003E09AA">
            <w:pPr>
              <w:jc w:val="center"/>
              <w:rPr>
                <w:sz w:val="21"/>
                <w:szCs w:val="21"/>
              </w:rPr>
            </w:pPr>
            <w:r w:rsidRPr="006B3621">
              <w:rPr>
                <w:bCs/>
                <w:sz w:val="21"/>
                <w:szCs w:val="21"/>
                <w:lang w:eastAsia="zh-CN"/>
              </w:rPr>
              <w:t>PNUD</w:t>
            </w:r>
          </w:p>
        </w:tc>
        <w:tc>
          <w:tcPr>
            <w:tcW w:w="1323" w:type="dxa"/>
            <w:tcMar>
              <w:left w:w="230" w:type="dxa"/>
              <w:right w:w="230" w:type="dxa"/>
            </w:tcMar>
          </w:tcPr>
          <w:p w14:paraId="56FBDF6D" w14:textId="546F3C70" w:rsidR="003E09AA" w:rsidRPr="003E09AA" w:rsidRDefault="003E09AA" w:rsidP="003E09AA">
            <w:pPr>
              <w:jc w:val="right"/>
              <w:rPr>
                <w:sz w:val="21"/>
                <w:szCs w:val="21"/>
              </w:rPr>
            </w:pPr>
            <w:r w:rsidRPr="003E09AA">
              <w:rPr>
                <w:sz w:val="21"/>
                <w:szCs w:val="21"/>
              </w:rPr>
              <w:t>286</w:t>
            </w:r>
            <w:r w:rsidR="00005B23">
              <w:rPr>
                <w:sz w:val="21"/>
                <w:szCs w:val="21"/>
              </w:rPr>
              <w:t> </w:t>
            </w:r>
            <w:r w:rsidRPr="003E09AA">
              <w:rPr>
                <w:sz w:val="21"/>
                <w:szCs w:val="21"/>
              </w:rPr>
              <w:t>500</w:t>
            </w:r>
          </w:p>
        </w:tc>
        <w:tc>
          <w:tcPr>
            <w:tcW w:w="1552" w:type="dxa"/>
            <w:tcMar>
              <w:left w:w="230" w:type="dxa"/>
              <w:right w:w="230" w:type="dxa"/>
            </w:tcMar>
          </w:tcPr>
          <w:p w14:paraId="17B732AA" w14:textId="0A05FD8C" w:rsidR="003E09AA" w:rsidRPr="003E09AA" w:rsidRDefault="003E09AA" w:rsidP="003E09AA">
            <w:pPr>
              <w:jc w:val="right"/>
              <w:rPr>
                <w:sz w:val="21"/>
                <w:szCs w:val="21"/>
              </w:rPr>
            </w:pPr>
            <w:r w:rsidRPr="003E09AA">
              <w:rPr>
                <w:sz w:val="21"/>
                <w:szCs w:val="21"/>
              </w:rPr>
              <w:t>183</w:t>
            </w:r>
            <w:r w:rsidR="00005B23">
              <w:rPr>
                <w:sz w:val="21"/>
                <w:szCs w:val="21"/>
              </w:rPr>
              <w:t> </w:t>
            </w:r>
            <w:r w:rsidRPr="003E09AA">
              <w:rPr>
                <w:sz w:val="21"/>
                <w:szCs w:val="21"/>
              </w:rPr>
              <w:t>500</w:t>
            </w:r>
          </w:p>
        </w:tc>
      </w:tr>
      <w:tr w:rsidR="003E09AA" w:rsidRPr="003E09AA" w14:paraId="3B2035A6" w14:textId="77777777" w:rsidTr="00B77E61">
        <w:tc>
          <w:tcPr>
            <w:tcW w:w="5125" w:type="dxa"/>
          </w:tcPr>
          <w:p w14:paraId="514B147C" w14:textId="0E04FF8D" w:rsidR="003E09AA" w:rsidRPr="003E09AA" w:rsidRDefault="00B11703" w:rsidP="003E09AA">
            <w:pPr>
              <w:jc w:val="left"/>
              <w:rPr>
                <w:sz w:val="21"/>
                <w:szCs w:val="21"/>
              </w:rPr>
            </w:pPr>
            <w:r>
              <w:rPr>
                <w:sz w:val="21"/>
                <w:szCs w:val="21"/>
              </w:rPr>
              <w:t xml:space="preserve">Renforcement de l’Association publique des techniciens en réfrigération </w:t>
            </w:r>
            <w:r w:rsidR="003E09AA" w:rsidRPr="003E09AA">
              <w:rPr>
                <w:sz w:val="21"/>
                <w:szCs w:val="21"/>
              </w:rPr>
              <w:t xml:space="preserve"> </w:t>
            </w:r>
          </w:p>
        </w:tc>
        <w:tc>
          <w:tcPr>
            <w:tcW w:w="1350" w:type="dxa"/>
          </w:tcPr>
          <w:p w14:paraId="485DA865" w14:textId="36BE93DF" w:rsidR="003E09AA" w:rsidRPr="003E09AA" w:rsidRDefault="00F85046" w:rsidP="003E09AA">
            <w:pPr>
              <w:jc w:val="center"/>
              <w:rPr>
                <w:sz w:val="21"/>
                <w:szCs w:val="21"/>
              </w:rPr>
            </w:pPr>
            <w:r w:rsidRPr="006B3621">
              <w:rPr>
                <w:bCs/>
                <w:sz w:val="21"/>
                <w:szCs w:val="21"/>
                <w:lang w:eastAsia="zh-CN"/>
              </w:rPr>
              <w:t>PNUE</w:t>
            </w:r>
          </w:p>
        </w:tc>
        <w:tc>
          <w:tcPr>
            <w:tcW w:w="1323" w:type="dxa"/>
            <w:tcMar>
              <w:left w:w="230" w:type="dxa"/>
              <w:right w:w="230" w:type="dxa"/>
            </w:tcMar>
          </w:tcPr>
          <w:p w14:paraId="4C12123E" w14:textId="01E0645A" w:rsidR="003E09AA" w:rsidRPr="003E09AA" w:rsidRDefault="003E09AA" w:rsidP="003E09AA">
            <w:pPr>
              <w:jc w:val="right"/>
              <w:rPr>
                <w:sz w:val="21"/>
                <w:szCs w:val="21"/>
              </w:rPr>
            </w:pPr>
            <w:r w:rsidRPr="003E09AA">
              <w:rPr>
                <w:sz w:val="21"/>
                <w:szCs w:val="21"/>
              </w:rPr>
              <w:t>24</w:t>
            </w:r>
            <w:r w:rsidR="00005B23">
              <w:rPr>
                <w:sz w:val="21"/>
                <w:szCs w:val="21"/>
              </w:rPr>
              <w:t> </w:t>
            </w:r>
            <w:r w:rsidRPr="003E09AA">
              <w:rPr>
                <w:sz w:val="21"/>
                <w:szCs w:val="21"/>
              </w:rPr>
              <w:t>000</w:t>
            </w:r>
          </w:p>
        </w:tc>
        <w:tc>
          <w:tcPr>
            <w:tcW w:w="1552" w:type="dxa"/>
            <w:tcMar>
              <w:left w:w="230" w:type="dxa"/>
              <w:right w:w="230" w:type="dxa"/>
            </w:tcMar>
          </w:tcPr>
          <w:p w14:paraId="6C52AF69" w14:textId="157FE03F" w:rsidR="003E09AA" w:rsidRPr="003E09AA" w:rsidRDefault="003E09AA" w:rsidP="003E09AA">
            <w:pPr>
              <w:jc w:val="right"/>
              <w:rPr>
                <w:sz w:val="21"/>
                <w:szCs w:val="21"/>
              </w:rPr>
            </w:pPr>
            <w:r w:rsidRPr="003E09AA">
              <w:rPr>
                <w:sz w:val="21"/>
                <w:szCs w:val="21"/>
              </w:rPr>
              <w:t>24</w:t>
            </w:r>
            <w:r w:rsidR="00005B23">
              <w:rPr>
                <w:sz w:val="21"/>
                <w:szCs w:val="21"/>
              </w:rPr>
              <w:t> </w:t>
            </w:r>
            <w:r w:rsidRPr="003E09AA">
              <w:rPr>
                <w:sz w:val="21"/>
                <w:szCs w:val="21"/>
              </w:rPr>
              <w:t>000</w:t>
            </w:r>
          </w:p>
        </w:tc>
      </w:tr>
      <w:tr w:rsidR="003E09AA" w:rsidRPr="003E09AA" w14:paraId="5B05217D" w14:textId="77777777" w:rsidTr="00B77E61">
        <w:tc>
          <w:tcPr>
            <w:tcW w:w="5125" w:type="dxa"/>
          </w:tcPr>
          <w:p w14:paraId="5DB6E75C" w14:textId="7D561323" w:rsidR="003E09AA" w:rsidRPr="003E09AA" w:rsidRDefault="00B11703" w:rsidP="003E09AA">
            <w:pPr>
              <w:jc w:val="left"/>
              <w:rPr>
                <w:sz w:val="21"/>
                <w:szCs w:val="21"/>
              </w:rPr>
            </w:pPr>
            <w:r>
              <w:rPr>
                <w:sz w:val="21"/>
                <w:szCs w:val="21"/>
              </w:rPr>
              <w:t xml:space="preserve">Mesures de renforcement des capacités techniques en vue de l’adoption de frigorigènes à faible PRG et programme de sensibilisation et d’information </w:t>
            </w:r>
          </w:p>
        </w:tc>
        <w:tc>
          <w:tcPr>
            <w:tcW w:w="1350" w:type="dxa"/>
          </w:tcPr>
          <w:p w14:paraId="4CD6AE41" w14:textId="302C0AAF" w:rsidR="003E09AA" w:rsidRPr="003E09AA" w:rsidRDefault="00F85046" w:rsidP="003E09AA">
            <w:pPr>
              <w:jc w:val="center"/>
              <w:rPr>
                <w:sz w:val="21"/>
                <w:szCs w:val="21"/>
              </w:rPr>
            </w:pPr>
            <w:r w:rsidRPr="006B3621">
              <w:rPr>
                <w:bCs/>
                <w:sz w:val="21"/>
                <w:szCs w:val="21"/>
                <w:lang w:eastAsia="zh-CN"/>
              </w:rPr>
              <w:t>PNUE</w:t>
            </w:r>
          </w:p>
        </w:tc>
        <w:tc>
          <w:tcPr>
            <w:tcW w:w="1323" w:type="dxa"/>
            <w:tcMar>
              <w:left w:w="230" w:type="dxa"/>
              <w:right w:w="230" w:type="dxa"/>
            </w:tcMar>
          </w:tcPr>
          <w:p w14:paraId="62E7DACA" w14:textId="298064B4" w:rsidR="003E09AA" w:rsidRPr="003E09AA" w:rsidRDefault="003E09AA" w:rsidP="003E09AA">
            <w:pPr>
              <w:jc w:val="right"/>
              <w:rPr>
                <w:sz w:val="21"/>
                <w:szCs w:val="21"/>
              </w:rPr>
            </w:pPr>
            <w:r w:rsidRPr="003E09AA">
              <w:rPr>
                <w:sz w:val="21"/>
                <w:szCs w:val="21"/>
              </w:rPr>
              <w:t>10</w:t>
            </w:r>
            <w:r w:rsidR="00005B23">
              <w:rPr>
                <w:sz w:val="21"/>
                <w:szCs w:val="21"/>
              </w:rPr>
              <w:t> </w:t>
            </w:r>
            <w:r w:rsidRPr="003E09AA">
              <w:rPr>
                <w:sz w:val="21"/>
                <w:szCs w:val="21"/>
              </w:rPr>
              <w:t>000</w:t>
            </w:r>
          </w:p>
        </w:tc>
        <w:tc>
          <w:tcPr>
            <w:tcW w:w="1552" w:type="dxa"/>
            <w:tcMar>
              <w:left w:w="230" w:type="dxa"/>
              <w:right w:w="230" w:type="dxa"/>
            </w:tcMar>
          </w:tcPr>
          <w:p w14:paraId="73C155CA" w14:textId="5A9395DC" w:rsidR="003E09AA" w:rsidRPr="003E09AA" w:rsidRDefault="003E09AA" w:rsidP="003E09AA">
            <w:pPr>
              <w:jc w:val="right"/>
              <w:rPr>
                <w:sz w:val="21"/>
                <w:szCs w:val="21"/>
              </w:rPr>
            </w:pPr>
            <w:r w:rsidRPr="003E09AA">
              <w:rPr>
                <w:sz w:val="21"/>
                <w:szCs w:val="21"/>
              </w:rPr>
              <w:t>10</w:t>
            </w:r>
            <w:r w:rsidR="00005B23">
              <w:rPr>
                <w:sz w:val="21"/>
                <w:szCs w:val="21"/>
              </w:rPr>
              <w:t> </w:t>
            </w:r>
            <w:r w:rsidRPr="003E09AA">
              <w:rPr>
                <w:sz w:val="21"/>
                <w:szCs w:val="21"/>
              </w:rPr>
              <w:t>000</w:t>
            </w:r>
          </w:p>
        </w:tc>
      </w:tr>
      <w:tr w:rsidR="003E09AA" w:rsidRPr="003E09AA" w14:paraId="616EBB62" w14:textId="77777777" w:rsidTr="00B77E61">
        <w:tc>
          <w:tcPr>
            <w:tcW w:w="5125" w:type="dxa"/>
          </w:tcPr>
          <w:p w14:paraId="6EE2A308" w14:textId="0E8D83DD" w:rsidR="003E09AA" w:rsidRPr="003E09AA" w:rsidRDefault="00B11703" w:rsidP="003E09AA">
            <w:pPr>
              <w:jc w:val="left"/>
              <w:rPr>
                <w:sz w:val="21"/>
                <w:szCs w:val="21"/>
              </w:rPr>
            </w:pPr>
            <w:r>
              <w:rPr>
                <w:sz w:val="21"/>
                <w:szCs w:val="21"/>
              </w:rPr>
              <w:t>Suivi et compte rendu</w:t>
            </w:r>
          </w:p>
        </w:tc>
        <w:tc>
          <w:tcPr>
            <w:tcW w:w="1350" w:type="dxa"/>
          </w:tcPr>
          <w:p w14:paraId="079555F5" w14:textId="105E7D76" w:rsidR="003E09AA" w:rsidRPr="003E09AA" w:rsidRDefault="00F85046" w:rsidP="003E09AA">
            <w:pPr>
              <w:jc w:val="center"/>
              <w:rPr>
                <w:sz w:val="21"/>
                <w:szCs w:val="21"/>
              </w:rPr>
            </w:pPr>
            <w:r w:rsidRPr="006B3621">
              <w:rPr>
                <w:bCs/>
                <w:sz w:val="21"/>
                <w:szCs w:val="21"/>
                <w:lang w:eastAsia="zh-CN"/>
              </w:rPr>
              <w:t>PNUE</w:t>
            </w:r>
          </w:p>
        </w:tc>
        <w:tc>
          <w:tcPr>
            <w:tcW w:w="1323" w:type="dxa"/>
            <w:tcMar>
              <w:left w:w="230" w:type="dxa"/>
              <w:right w:w="230" w:type="dxa"/>
            </w:tcMar>
          </w:tcPr>
          <w:p w14:paraId="070F48C9" w14:textId="05DB52D6" w:rsidR="003E09AA" w:rsidRPr="003E09AA" w:rsidRDefault="003E09AA" w:rsidP="003E09AA">
            <w:pPr>
              <w:jc w:val="right"/>
              <w:rPr>
                <w:sz w:val="21"/>
                <w:szCs w:val="21"/>
              </w:rPr>
            </w:pPr>
            <w:r w:rsidRPr="003E09AA">
              <w:rPr>
                <w:sz w:val="21"/>
                <w:szCs w:val="21"/>
              </w:rPr>
              <w:t>11</w:t>
            </w:r>
            <w:r w:rsidR="00005B23">
              <w:rPr>
                <w:sz w:val="21"/>
                <w:szCs w:val="21"/>
              </w:rPr>
              <w:t> </w:t>
            </w:r>
            <w:r w:rsidRPr="003E09AA">
              <w:rPr>
                <w:sz w:val="21"/>
                <w:szCs w:val="21"/>
              </w:rPr>
              <w:t>000</w:t>
            </w:r>
          </w:p>
        </w:tc>
        <w:tc>
          <w:tcPr>
            <w:tcW w:w="1552" w:type="dxa"/>
            <w:tcMar>
              <w:left w:w="230" w:type="dxa"/>
              <w:right w:w="230" w:type="dxa"/>
            </w:tcMar>
          </w:tcPr>
          <w:p w14:paraId="70680402" w14:textId="4FFE43EA" w:rsidR="003E09AA" w:rsidRPr="003E09AA" w:rsidRDefault="003E09AA" w:rsidP="003E09AA">
            <w:pPr>
              <w:jc w:val="right"/>
              <w:rPr>
                <w:sz w:val="21"/>
                <w:szCs w:val="21"/>
              </w:rPr>
            </w:pPr>
            <w:r w:rsidRPr="003E09AA">
              <w:rPr>
                <w:sz w:val="21"/>
                <w:szCs w:val="21"/>
              </w:rPr>
              <w:t>11</w:t>
            </w:r>
            <w:r w:rsidR="00005B23">
              <w:rPr>
                <w:sz w:val="21"/>
                <w:szCs w:val="21"/>
              </w:rPr>
              <w:t> </w:t>
            </w:r>
            <w:r w:rsidRPr="003E09AA">
              <w:rPr>
                <w:sz w:val="21"/>
                <w:szCs w:val="21"/>
              </w:rPr>
              <w:t>000</w:t>
            </w:r>
          </w:p>
        </w:tc>
      </w:tr>
      <w:tr w:rsidR="003E09AA" w:rsidRPr="003E09AA" w14:paraId="0F68D9A3" w14:textId="77777777" w:rsidTr="00B77E61">
        <w:tc>
          <w:tcPr>
            <w:tcW w:w="5125" w:type="dxa"/>
          </w:tcPr>
          <w:p w14:paraId="701785C6" w14:textId="77777777" w:rsidR="003E09AA" w:rsidRPr="003E09AA" w:rsidRDefault="003E09AA" w:rsidP="003E09AA">
            <w:pPr>
              <w:rPr>
                <w:b/>
                <w:sz w:val="21"/>
                <w:szCs w:val="21"/>
              </w:rPr>
            </w:pPr>
            <w:r w:rsidRPr="003E09AA">
              <w:rPr>
                <w:b/>
                <w:sz w:val="21"/>
                <w:szCs w:val="21"/>
              </w:rPr>
              <w:t>Total</w:t>
            </w:r>
          </w:p>
        </w:tc>
        <w:tc>
          <w:tcPr>
            <w:tcW w:w="1350" w:type="dxa"/>
          </w:tcPr>
          <w:p w14:paraId="517401B4" w14:textId="77777777" w:rsidR="003E09AA" w:rsidRPr="003E09AA" w:rsidRDefault="003E09AA" w:rsidP="003E09AA">
            <w:pPr>
              <w:jc w:val="right"/>
              <w:rPr>
                <w:b/>
                <w:sz w:val="21"/>
                <w:szCs w:val="21"/>
              </w:rPr>
            </w:pPr>
          </w:p>
        </w:tc>
        <w:tc>
          <w:tcPr>
            <w:tcW w:w="1323" w:type="dxa"/>
            <w:tcMar>
              <w:left w:w="230" w:type="dxa"/>
              <w:right w:w="230" w:type="dxa"/>
            </w:tcMar>
          </w:tcPr>
          <w:p w14:paraId="6A722B22" w14:textId="1D539D85" w:rsidR="003E09AA" w:rsidRPr="003E09AA" w:rsidRDefault="003E09AA" w:rsidP="003E09AA">
            <w:pPr>
              <w:jc w:val="right"/>
              <w:rPr>
                <w:b/>
                <w:sz w:val="21"/>
                <w:szCs w:val="21"/>
              </w:rPr>
            </w:pPr>
            <w:r w:rsidRPr="003E09AA">
              <w:rPr>
                <w:b/>
                <w:sz w:val="21"/>
                <w:szCs w:val="21"/>
              </w:rPr>
              <w:t>487</w:t>
            </w:r>
            <w:r w:rsidR="00005B23">
              <w:rPr>
                <w:b/>
                <w:sz w:val="21"/>
                <w:szCs w:val="21"/>
              </w:rPr>
              <w:t> </w:t>
            </w:r>
            <w:r w:rsidRPr="003E09AA">
              <w:rPr>
                <w:b/>
                <w:sz w:val="21"/>
                <w:szCs w:val="21"/>
              </w:rPr>
              <w:t>500</w:t>
            </w:r>
          </w:p>
        </w:tc>
        <w:tc>
          <w:tcPr>
            <w:tcW w:w="1552" w:type="dxa"/>
            <w:tcMar>
              <w:left w:w="230" w:type="dxa"/>
              <w:right w:w="230" w:type="dxa"/>
            </w:tcMar>
          </w:tcPr>
          <w:p w14:paraId="38EDA1E6" w14:textId="36A84F4F" w:rsidR="003E09AA" w:rsidRPr="003E09AA" w:rsidRDefault="003E09AA" w:rsidP="003E09AA">
            <w:pPr>
              <w:jc w:val="right"/>
              <w:rPr>
                <w:b/>
                <w:sz w:val="21"/>
                <w:szCs w:val="21"/>
              </w:rPr>
            </w:pPr>
            <w:r w:rsidRPr="003E09AA">
              <w:rPr>
                <w:b/>
                <w:sz w:val="21"/>
                <w:szCs w:val="21"/>
              </w:rPr>
              <w:t>487</w:t>
            </w:r>
            <w:r w:rsidR="00005B23">
              <w:rPr>
                <w:b/>
                <w:sz w:val="21"/>
                <w:szCs w:val="21"/>
              </w:rPr>
              <w:t> </w:t>
            </w:r>
            <w:r w:rsidRPr="003E09AA">
              <w:rPr>
                <w:b/>
                <w:sz w:val="21"/>
                <w:szCs w:val="21"/>
              </w:rPr>
              <w:t>500</w:t>
            </w:r>
          </w:p>
        </w:tc>
      </w:tr>
    </w:tbl>
    <w:p w14:paraId="4471F6F7" w14:textId="77777777" w:rsidR="003E09AA" w:rsidRPr="003E09AA" w:rsidRDefault="003E09AA" w:rsidP="003E09AA"/>
    <w:p w14:paraId="631C36C6" w14:textId="349A02C7" w:rsidR="003E09AA" w:rsidRPr="003E09AA" w:rsidRDefault="00B11703" w:rsidP="003E09AA">
      <w:pPr>
        <w:numPr>
          <w:ilvl w:val="0"/>
          <w:numId w:val="1"/>
        </w:numPr>
        <w:spacing w:after="240"/>
        <w:outlineLvl w:val="0"/>
      </w:pPr>
      <w:r>
        <w:t xml:space="preserve">Compte tenu des activités révisées et </w:t>
      </w:r>
      <w:r w:rsidR="00D70C17">
        <w:t xml:space="preserve">des calendriers prévus pour la mise en œuvre des éléments du projets, la répartition des tranches de la </w:t>
      </w:r>
      <w:r w:rsidR="006B3621">
        <w:t>phase</w:t>
      </w:r>
      <w:r w:rsidR="003E09AA" w:rsidRPr="003E09AA">
        <w:t xml:space="preserve"> III </w:t>
      </w:r>
      <w:r w:rsidR="00D70C17">
        <w:t>du</w:t>
      </w:r>
      <w:r w:rsidR="003E09AA" w:rsidRPr="003E09AA">
        <w:t xml:space="preserve"> </w:t>
      </w:r>
      <w:r w:rsidR="0015410A">
        <w:t>PGEH</w:t>
      </w:r>
      <w:r w:rsidR="003E09AA" w:rsidRPr="003E09AA">
        <w:t xml:space="preserve"> </w:t>
      </w:r>
      <w:r w:rsidR="00D70C17">
        <w:t xml:space="preserve">a été modifiée, comme l’indique le </w:t>
      </w:r>
      <w:r w:rsidR="003E09AA" w:rsidRPr="003E09AA">
        <w:t>Table</w:t>
      </w:r>
      <w:r w:rsidR="00D70C17">
        <w:t>au</w:t>
      </w:r>
      <w:r w:rsidR="003E09AA" w:rsidRPr="003E09AA">
        <w:t xml:space="preserve"> 5.</w:t>
      </w:r>
    </w:p>
    <w:p w14:paraId="4C6E29FD" w14:textId="3A13C0D3" w:rsidR="003E09AA" w:rsidRPr="003E09AA" w:rsidRDefault="003E09AA" w:rsidP="003E09AA">
      <w:pPr>
        <w:rPr>
          <w:b/>
          <w:sz w:val="21"/>
          <w:szCs w:val="21"/>
        </w:rPr>
      </w:pPr>
      <w:r w:rsidRPr="003E09AA">
        <w:rPr>
          <w:b/>
          <w:sz w:val="21"/>
          <w:szCs w:val="21"/>
        </w:rPr>
        <w:t>Table</w:t>
      </w:r>
      <w:r w:rsidR="00B11703">
        <w:rPr>
          <w:b/>
          <w:sz w:val="21"/>
          <w:szCs w:val="21"/>
        </w:rPr>
        <w:t>au</w:t>
      </w:r>
      <w:r w:rsidRPr="003E09AA">
        <w:rPr>
          <w:b/>
          <w:sz w:val="21"/>
          <w:szCs w:val="21"/>
        </w:rPr>
        <w:t xml:space="preserve"> 5. </w:t>
      </w:r>
      <w:r w:rsidR="00D70C17">
        <w:rPr>
          <w:b/>
          <w:sz w:val="21"/>
          <w:szCs w:val="21"/>
        </w:rPr>
        <w:t xml:space="preserve">Répartition originale et révisée des tranches pour la </w:t>
      </w:r>
      <w:r w:rsidR="006B3621">
        <w:rPr>
          <w:b/>
          <w:sz w:val="21"/>
          <w:szCs w:val="21"/>
        </w:rPr>
        <w:t>phase</w:t>
      </w:r>
      <w:r w:rsidRPr="003E09AA">
        <w:rPr>
          <w:b/>
          <w:sz w:val="21"/>
          <w:szCs w:val="21"/>
        </w:rPr>
        <w:t xml:space="preserve"> III </w:t>
      </w:r>
      <w:r w:rsidR="00D70C17">
        <w:rPr>
          <w:b/>
          <w:sz w:val="21"/>
          <w:szCs w:val="21"/>
        </w:rPr>
        <w:t>du</w:t>
      </w:r>
      <w:r w:rsidRPr="003E09AA">
        <w:rPr>
          <w:b/>
          <w:sz w:val="21"/>
          <w:szCs w:val="21"/>
        </w:rPr>
        <w:t xml:space="preserve"> </w:t>
      </w:r>
      <w:r w:rsidR="0015410A">
        <w:rPr>
          <w:b/>
          <w:sz w:val="21"/>
          <w:szCs w:val="21"/>
        </w:rPr>
        <w:t>PGEH</w:t>
      </w:r>
      <w:r w:rsidRPr="003E09AA">
        <w:rPr>
          <w:b/>
          <w:sz w:val="21"/>
          <w:szCs w:val="21"/>
        </w:rPr>
        <w:t xml:space="preserve"> </w:t>
      </w:r>
      <w:r w:rsidR="00D70C17">
        <w:rPr>
          <w:b/>
          <w:sz w:val="21"/>
          <w:szCs w:val="21"/>
        </w:rPr>
        <w:t xml:space="preserve">pour la </w:t>
      </w:r>
      <w:r w:rsidR="00F85046" w:rsidRPr="006B3621">
        <w:rPr>
          <w:b/>
          <w:sz w:val="21"/>
          <w:szCs w:val="21"/>
        </w:rPr>
        <w:t>République de Moldova</w:t>
      </w:r>
      <w:r w:rsidRPr="003E09AA">
        <w:rPr>
          <w:b/>
          <w:sz w:val="21"/>
          <w:szCs w:val="21"/>
        </w:rPr>
        <w:t xml:space="preserve"> (</w:t>
      </w:r>
      <w:r w:rsidR="00D70C17">
        <w:rPr>
          <w:b/>
          <w:sz w:val="21"/>
          <w:szCs w:val="21"/>
        </w:rPr>
        <w:t>$</w:t>
      </w:r>
      <w:r w:rsidRPr="003E09AA">
        <w:rPr>
          <w:b/>
          <w:sz w:val="21"/>
          <w:szCs w:val="21"/>
        </w:rPr>
        <w:t>US)</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3E09AA" w:rsidRPr="003E09AA" w14:paraId="64E44862" w14:textId="77777777" w:rsidTr="00B77E61">
        <w:trPr>
          <w:tblHeader/>
        </w:trPr>
        <w:tc>
          <w:tcPr>
            <w:tcW w:w="3325" w:type="dxa"/>
          </w:tcPr>
          <w:p w14:paraId="394DA381" w14:textId="77981708" w:rsidR="003E09AA" w:rsidRPr="003E09AA" w:rsidRDefault="003E09AA" w:rsidP="003E09AA">
            <w:pPr>
              <w:rPr>
                <w:b/>
                <w:sz w:val="20"/>
                <w:szCs w:val="20"/>
              </w:rPr>
            </w:pPr>
            <w:r w:rsidRPr="003E09AA">
              <w:rPr>
                <w:b/>
                <w:sz w:val="20"/>
                <w:szCs w:val="20"/>
              </w:rPr>
              <w:t>F</w:t>
            </w:r>
            <w:r w:rsidR="00D70C17">
              <w:rPr>
                <w:b/>
                <w:sz w:val="20"/>
                <w:szCs w:val="20"/>
              </w:rPr>
              <w:t>inancement par agence</w:t>
            </w:r>
          </w:p>
        </w:tc>
        <w:tc>
          <w:tcPr>
            <w:tcW w:w="1214" w:type="dxa"/>
          </w:tcPr>
          <w:p w14:paraId="72866879" w14:textId="77777777" w:rsidR="003E09AA" w:rsidRPr="003E09AA" w:rsidRDefault="003E09AA" w:rsidP="003E09AA">
            <w:pPr>
              <w:jc w:val="center"/>
              <w:rPr>
                <w:b/>
                <w:sz w:val="20"/>
                <w:szCs w:val="20"/>
              </w:rPr>
            </w:pPr>
            <w:r w:rsidRPr="003E09AA">
              <w:rPr>
                <w:b/>
                <w:sz w:val="20"/>
                <w:szCs w:val="20"/>
              </w:rPr>
              <w:t>2021</w:t>
            </w:r>
          </w:p>
        </w:tc>
        <w:tc>
          <w:tcPr>
            <w:tcW w:w="1214" w:type="dxa"/>
          </w:tcPr>
          <w:p w14:paraId="2962D747" w14:textId="77777777" w:rsidR="003E09AA" w:rsidRPr="003E09AA" w:rsidRDefault="003E09AA" w:rsidP="003E09AA">
            <w:pPr>
              <w:jc w:val="center"/>
              <w:rPr>
                <w:b/>
                <w:sz w:val="20"/>
                <w:szCs w:val="20"/>
              </w:rPr>
            </w:pPr>
            <w:r w:rsidRPr="003E09AA">
              <w:rPr>
                <w:b/>
                <w:sz w:val="20"/>
                <w:szCs w:val="20"/>
              </w:rPr>
              <w:t>2024</w:t>
            </w:r>
          </w:p>
        </w:tc>
        <w:tc>
          <w:tcPr>
            <w:tcW w:w="1214" w:type="dxa"/>
          </w:tcPr>
          <w:p w14:paraId="4FE9993B" w14:textId="77777777" w:rsidR="003E09AA" w:rsidRPr="003E09AA" w:rsidRDefault="003E09AA" w:rsidP="003E09AA">
            <w:pPr>
              <w:jc w:val="center"/>
              <w:rPr>
                <w:b/>
                <w:sz w:val="20"/>
                <w:szCs w:val="20"/>
              </w:rPr>
            </w:pPr>
            <w:r w:rsidRPr="003E09AA">
              <w:rPr>
                <w:b/>
                <w:sz w:val="20"/>
                <w:szCs w:val="20"/>
              </w:rPr>
              <w:t>2027</w:t>
            </w:r>
          </w:p>
        </w:tc>
        <w:tc>
          <w:tcPr>
            <w:tcW w:w="1214" w:type="dxa"/>
          </w:tcPr>
          <w:p w14:paraId="4FA84F7D" w14:textId="77777777" w:rsidR="003E09AA" w:rsidRPr="003E09AA" w:rsidRDefault="003E09AA" w:rsidP="003E09AA">
            <w:pPr>
              <w:jc w:val="center"/>
              <w:rPr>
                <w:b/>
                <w:sz w:val="20"/>
                <w:szCs w:val="20"/>
              </w:rPr>
            </w:pPr>
            <w:r w:rsidRPr="003E09AA">
              <w:rPr>
                <w:b/>
                <w:sz w:val="20"/>
                <w:szCs w:val="20"/>
              </w:rPr>
              <w:t>2030</w:t>
            </w:r>
          </w:p>
        </w:tc>
        <w:tc>
          <w:tcPr>
            <w:tcW w:w="1214" w:type="dxa"/>
          </w:tcPr>
          <w:p w14:paraId="06FE4D33" w14:textId="77777777" w:rsidR="003E09AA" w:rsidRPr="003E09AA" w:rsidRDefault="003E09AA" w:rsidP="003E09AA">
            <w:pPr>
              <w:jc w:val="center"/>
              <w:rPr>
                <w:b/>
                <w:sz w:val="20"/>
                <w:szCs w:val="20"/>
              </w:rPr>
            </w:pPr>
            <w:r w:rsidRPr="003E09AA">
              <w:rPr>
                <w:b/>
                <w:sz w:val="20"/>
                <w:szCs w:val="20"/>
              </w:rPr>
              <w:t>Total</w:t>
            </w:r>
          </w:p>
        </w:tc>
      </w:tr>
      <w:tr w:rsidR="003E09AA" w:rsidRPr="003E09AA" w14:paraId="0A91EBA2" w14:textId="77777777" w:rsidTr="00B77E61">
        <w:tc>
          <w:tcPr>
            <w:tcW w:w="3325" w:type="dxa"/>
          </w:tcPr>
          <w:p w14:paraId="24B9D3E9" w14:textId="3A574DBC" w:rsidR="003E09AA" w:rsidRPr="003E09AA" w:rsidRDefault="00D70C17" w:rsidP="003E09AA">
            <w:pPr>
              <w:rPr>
                <w:b/>
                <w:sz w:val="20"/>
                <w:szCs w:val="20"/>
              </w:rPr>
            </w:pPr>
            <w:r>
              <w:rPr>
                <w:b/>
                <w:sz w:val="20"/>
                <w:szCs w:val="20"/>
              </w:rPr>
              <w:t>Tel que soumis</w:t>
            </w:r>
          </w:p>
        </w:tc>
        <w:tc>
          <w:tcPr>
            <w:tcW w:w="1214" w:type="dxa"/>
          </w:tcPr>
          <w:p w14:paraId="0803523D" w14:textId="77777777" w:rsidR="003E09AA" w:rsidRPr="003E09AA" w:rsidRDefault="003E09AA" w:rsidP="003E09AA">
            <w:pPr>
              <w:rPr>
                <w:b/>
                <w:sz w:val="20"/>
                <w:szCs w:val="20"/>
              </w:rPr>
            </w:pPr>
          </w:p>
        </w:tc>
        <w:tc>
          <w:tcPr>
            <w:tcW w:w="1214" w:type="dxa"/>
          </w:tcPr>
          <w:p w14:paraId="0276914E" w14:textId="77777777" w:rsidR="003E09AA" w:rsidRPr="003E09AA" w:rsidRDefault="003E09AA" w:rsidP="003E09AA">
            <w:pPr>
              <w:rPr>
                <w:b/>
                <w:sz w:val="20"/>
                <w:szCs w:val="20"/>
              </w:rPr>
            </w:pPr>
          </w:p>
        </w:tc>
        <w:tc>
          <w:tcPr>
            <w:tcW w:w="1214" w:type="dxa"/>
          </w:tcPr>
          <w:p w14:paraId="19B11815" w14:textId="77777777" w:rsidR="003E09AA" w:rsidRPr="003E09AA" w:rsidRDefault="003E09AA" w:rsidP="003E09AA">
            <w:pPr>
              <w:rPr>
                <w:b/>
                <w:sz w:val="20"/>
                <w:szCs w:val="20"/>
              </w:rPr>
            </w:pPr>
          </w:p>
        </w:tc>
        <w:tc>
          <w:tcPr>
            <w:tcW w:w="1214" w:type="dxa"/>
          </w:tcPr>
          <w:p w14:paraId="39F5A0B1" w14:textId="77777777" w:rsidR="003E09AA" w:rsidRPr="003E09AA" w:rsidRDefault="003E09AA" w:rsidP="003E09AA">
            <w:pPr>
              <w:rPr>
                <w:b/>
                <w:sz w:val="20"/>
                <w:szCs w:val="20"/>
              </w:rPr>
            </w:pPr>
          </w:p>
        </w:tc>
        <w:tc>
          <w:tcPr>
            <w:tcW w:w="1214" w:type="dxa"/>
          </w:tcPr>
          <w:p w14:paraId="1F228696" w14:textId="77777777" w:rsidR="003E09AA" w:rsidRPr="003E09AA" w:rsidRDefault="003E09AA" w:rsidP="003E09AA">
            <w:pPr>
              <w:rPr>
                <w:b/>
                <w:sz w:val="20"/>
                <w:szCs w:val="20"/>
              </w:rPr>
            </w:pPr>
          </w:p>
        </w:tc>
      </w:tr>
      <w:tr w:rsidR="003E09AA" w:rsidRPr="003E09AA" w14:paraId="3694EDAE" w14:textId="77777777" w:rsidTr="00B77E61">
        <w:tc>
          <w:tcPr>
            <w:tcW w:w="3325" w:type="dxa"/>
          </w:tcPr>
          <w:p w14:paraId="1B094FBD" w14:textId="3E73F897" w:rsidR="003E09AA" w:rsidRPr="003E09AA" w:rsidRDefault="00F85046" w:rsidP="003E09AA">
            <w:pPr>
              <w:rPr>
                <w:sz w:val="20"/>
                <w:szCs w:val="20"/>
              </w:rPr>
            </w:pPr>
            <w:r w:rsidRPr="006B3621">
              <w:rPr>
                <w:sz w:val="20"/>
                <w:szCs w:val="20"/>
              </w:rPr>
              <w:t>PNUD</w:t>
            </w:r>
          </w:p>
        </w:tc>
        <w:tc>
          <w:tcPr>
            <w:tcW w:w="1214" w:type="dxa"/>
          </w:tcPr>
          <w:p w14:paraId="4F44CDBE" w14:textId="3ADAB4FF" w:rsidR="003E09AA" w:rsidRPr="003E09AA" w:rsidRDefault="003E09AA" w:rsidP="003E09AA">
            <w:pPr>
              <w:jc w:val="right"/>
              <w:rPr>
                <w:sz w:val="20"/>
                <w:szCs w:val="20"/>
              </w:rPr>
            </w:pPr>
            <w:r w:rsidRPr="003E09AA">
              <w:rPr>
                <w:sz w:val="20"/>
                <w:szCs w:val="20"/>
              </w:rPr>
              <w:t>71</w:t>
            </w:r>
            <w:r w:rsidR="00005B23">
              <w:rPr>
                <w:sz w:val="20"/>
                <w:szCs w:val="20"/>
              </w:rPr>
              <w:t> </w:t>
            </w:r>
            <w:r w:rsidRPr="003E09AA">
              <w:rPr>
                <w:sz w:val="20"/>
                <w:szCs w:val="20"/>
              </w:rPr>
              <w:t>500</w:t>
            </w:r>
          </w:p>
        </w:tc>
        <w:tc>
          <w:tcPr>
            <w:tcW w:w="1214" w:type="dxa"/>
          </w:tcPr>
          <w:p w14:paraId="1D95C1D3" w14:textId="06B06023" w:rsidR="003E09AA" w:rsidRPr="003E09AA" w:rsidRDefault="003E09AA" w:rsidP="003E09AA">
            <w:pPr>
              <w:jc w:val="right"/>
              <w:rPr>
                <w:sz w:val="20"/>
                <w:szCs w:val="20"/>
              </w:rPr>
            </w:pPr>
            <w:r w:rsidRPr="003E09AA">
              <w:rPr>
                <w:sz w:val="20"/>
                <w:szCs w:val="20"/>
              </w:rPr>
              <w:t>169</w:t>
            </w:r>
            <w:r w:rsidR="00005B23">
              <w:rPr>
                <w:sz w:val="20"/>
                <w:szCs w:val="20"/>
              </w:rPr>
              <w:t> </w:t>
            </w:r>
            <w:r w:rsidRPr="003E09AA">
              <w:rPr>
                <w:sz w:val="20"/>
                <w:szCs w:val="20"/>
              </w:rPr>
              <w:t>000</w:t>
            </w:r>
          </w:p>
        </w:tc>
        <w:tc>
          <w:tcPr>
            <w:tcW w:w="1214" w:type="dxa"/>
          </w:tcPr>
          <w:p w14:paraId="1539804A" w14:textId="33E5DC32" w:rsidR="003E09AA" w:rsidRPr="003E09AA" w:rsidRDefault="003E09AA" w:rsidP="003E09AA">
            <w:pPr>
              <w:jc w:val="right"/>
              <w:rPr>
                <w:sz w:val="20"/>
                <w:szCs w:val="20"/>
              </w:rPr>
            </w:pPr>
            <w:r w:rsidRPr="003E09AA">
              <w:rPr>
                <w:sz w:val="20"/>
                <w:szCs w:val="20"/>
              </w:rPr>
              <w:t>72</w:t>
            </w:r>
            <w:r w:rsidR="00005B23">
              <w:rPr>
                <w:sz w:val="20"/>
                <w:szCs w:val="20"/>
              </w:rPr>
              <w:t> </w:t>
            </w:r>
            <w:r w:rsidRPr="003E09AA">
              <w:rPr>
                <w:sz w:val="20"/>
                <w:szCs w:val="20"/>
              </w:rPr>
              <w:t>500</w:t>
            </w:r>
          </w:p>
        </w:tc>
        <w:tc>
          <w:tcPr>
            <w:tcW w:w="1214" w:type="dxa"/>
          </w:tcPr>
          <w:p w14:paraId="59FB590B" w14:textId="0B67030F" w:rsidR="003E09AA" w:rsidRPr="003E09AA" w:rsidRDefault="003E09AA" w:rsidP="003E09AA">
            <w:pPr>
              <w:jc w:val="right"/>
              <w:rPr>
                <w:sz w:val="20"/>
                <w:szCs w:val="20"/>
              </w:rPr>
            </w:pPr>
            <w:r w:rsidRPr="003E09AA">
              <w:rPr>
                <w:sz w:val="20"/>
                <w:szCs w:val="20"/>
              </w:rPr>
              <w:t>28</w:t>
            </w:r>
            <w:r w:rsidR="00005B23">
              <w:rPr>
                <w:sz w:val="20"/>
                <w:szCs w:val="20"/>
              </w:rPr>
              <w:t> </w:t>
            </w:r>
            <w:r w:rsidRPr="003E09AA">
              <w:rPr>
                <w:sz w:val="20"/>
                <w:szCs w:val="20"/>
              </w:rPr>
              <w:t>500</w:t>
            </w:r>
          </w:p>
        </w:tc>
        <w:tc>
          <w:tcPr>
            <w:tcW w:w="1214" w:type="dxa"/>
          </w:tcPr>
          <w:p w14:paraId="1A93E3C0" w14:textId="66439386" w:rsidR="003E09AA" w:rsidRPr="003E09AA" w:rsidRDefault="003E09AA" w:rsidP="003E09AA">
            <w:pPr>
              <w:jc w:val="right"/>
              <w:rPr>
                <w:sz w:val="20"/>
                <w:szCs w:val="20"/>
              </w:rPr>
            </w:pPr>
            <w:r w:rsidRPr="003E09AA">
              <w:rPr>
                <w:sz w:val="20"/>
                <w:szCs w:val="20"/>
              </w:rPr>
              <w:t>341</w:t>
            </w:r>
            <w:r w:rsidR="00005B23">
              <w:rPr>
                <w:sz w:val="20"/>
                <w:szCs w:val="20"/>
              </w:rPr>
              <w:t> </w:t>
            </w:r>
            <w:r w:rsidRPr="003E09AA">
              <w:rPr>
                <w:sz w:val="20"/>
                <w:szCs w:val="20"/>
              </w:rPr>
              <w:t>500</w:t>
            </w:r>
          </w:p>
        </w:tc>
      </w:tr>
      <w:tr w:rsidR="003E09AA" w:rsidRPr="003E09AA" w14:paraId="3934D0C7" w14:textId="77777777" w:rsidTr="00B77E61">
        <w:tc>
          <w:tcPr>
            <w:tcW w:w="3325" w:type="dxa"/>
          </w:tcPr>
          <w:p w14:paraId="0A6EF725" w14:textId="565F89B1" w:rsidR="003E09AA" w:rsidRPr="003E09AA" w:rsidRDefault="00F85046" w:rsidP="003E09AA">
            <w:pPr>
              <w:rPr>
                <w:sz w:val="20"/>
                <w:szCs w:val="20"/>
              </w:rPr>
            </w:pPr>
            <w:r w:rsidRPr="006B3621">
              <w:rPr>
                <w:sz w:val="20"/>
                <w:szCs w:val="20"/>
              </w:rPr>
              <w:t>PNUE</w:t>
            </w:r>
          </w:p>
        </w:tc>
        <w:tc>
          <w:tcPr>
            <w:tcW w:w="1214" w:type="dxa"/>
          </w:tcPr>
          <w:p w14:paraId="5E0BEC21" w14:textId="3A982096" w:rsidR="003E09AA" w:rsidRPr="003E09AA" w:rsidRDefault="003E09AA" w:rsidP="003E09AA">
            <w:pPr>
              <w:jc w:val="right"/>
              <w:rPr>
                <w:sz w:val="20"/>
                <w:szCs w:val="20"/>
              </w:rPr>
            </w:pPr>
            <w:r w:rsidRPr="003E09AA">
              <w:rPr>
                <w:sz w:val="20"/>
                <w:szCs w:val="20"/>
              </w:rPr>
              <w:t>55</w:t>
            </w:r>
            <w:r w:rsidR="00005B23">
              <w:rPr>
                <w:sz w:val="20"/>
                <w:szCs w:val="20"/>
              </w:rPr>
              <w:t> </w:t>
            </w:r>
            <w:r w:rsidRPr="003E09AA">
              <w:rPr>
                <w:sz w:val="20"/>
                <w:szCs w:val="20"/>
              </w:rPr>
              <w:t>000</w:t>
            </w:r>
          </w:p>
        </w:tc>
        <w:tc>
          <w:tcPr>
            <w:tcW w:w="1214" w:type="dxa"/>
          </w:tcPr>
          <w:p w14:paraId="0A6E95D8" w14:textId="638CD42C" w:rsidR="003E09AA" w:rsidRPr="003E09AA" w:rsidRDefault="003E09AA" w:rsidP="003E09AA">
            <w:pPr>
              <w:jc w:val="right"/>
              <w:rPr>
                <w:sz w:val="20"/>
                <w:szCs w:val="20"/>
              </w:rPr>
            </w:pPr>
            <w:r w:rsidRPr="003E09AA">
              <w:rPr>
                <w:sz w:val="20"/>
                <w:szCs w:val="20"/>
              </w:rPr>
              <w:t>47</w:t>
            </w:r>
            <w:r w:rsidR="00005B23">
              <w:rPr>
                <w:sz w:val="20"/>
                <w:szCs w:val="20"/>
              </w:rPr>
              <w:t> </w:t>
            </w:r>
            <w:r w:rsidRPr="003E09AA">
              <w:rPr>
                <w:sz w:val="20"/>
                <w:szCs w:val="20"/>
              </w:rPr>
              <w:t>000</w:t>
            </w:r>
          </w:p>
        </w:tc>
        <w:tc>
          <w:tcPr>
            <w:tcW w:w="1214" w:type="dxa"/>
          </w:tcPr>
          <w:p w14:paraId="4F772981" w14:textId="2765B449" w:rsidR="003E09AA" w:rsidRPr="003E09AA" w:rsidRDefault="003E09AA" w:rsidP="003E09AA">
            <w:pPr>
              <w:jc w:val="right"/>
              <w:rPr>
                <w:sz w:val="20"/>
                <w:szCs w:val="20"/>
              </w:rPr>
            </w:pPr>
            <w:r w:rsidRPr="003E09AA">
              <w:rPr>
                <w:sz w:val="20"/>
                <w:szCs w:val="20"/>
              </w:rPr>
              <w:t>23</w:t>
            </w:r>
            <w:r w:rsidR="00005B23">
              <w:rPr>
                <w:sz w:val="20"/>
                <w:szCs w:val="20"/>
              </w:rPr>
              <w:t> </w:t>
            </w:r>
            <w:r w:rsidRPr="003E09AA">
              <w:rPr>
                <w:sz w:val="20"/>
                <w:szCs w:val="20"/>
              </w:rPr>
              <w:t>500</w:t>
            </w:r>
          </w:p>
        </w:tc>
        <w:tc>
          <w:tcPr>
            <w:tcW w:w="1214" w:type="dxa"/>
          </w:tcPr>
          <w:p w14:paraId="29800FE2" w14:textId="475D406D" w:rsidR="003E09AA" w:rsidRPr="003E09AA" w:rsidRDefault="003E09AA" w:rsidP="003E09AA">
            <w:pPr>
              <w:jc w:val="right"/>
              <w:rPr>
                <w:sz w:val="20"/>
                <w:szCs w:val="20"/>
              </w:rPr>
            </w:pPr>
            <w:r w:rsidRPr="003E09AA">
              <w:rPr>
                <w:sz w:val="20"/>
                <w:szCs w:val="20"/>
              </w:rPr>
              <w:t>20</w:t>
            </w:r>
            <w:r w:rsidR="00005B23">
              <w:rPr>
                <w:sz w:val="20"/>
                <w:szCs w:val="20"/>
              </w:rPr>
              <w:t> </w:t>
            </w:r>
            <w:r w:rsidRPr="003E09AA">
              <w:rPr>
                <w:sz w:val="20"/>
                <w:szCs w:val="20"/>
              </w:rPr>
              <w:t>500</w:t>
            </w:r>
          </w:p>
        </w:tc>
        <w:tc>
          <w:tcPr>
            <w:tcW w:w="1214" w:type="dxa"/>
          </w:tcPr>
          <w:p w14:paraId="30EE18A9" w14:textId="6BE9592F" w:rsidR="003E09AA" w:rsidRPr="003E09AA" w:rsidRDefault="003E09AA" w:rsidP="003E09AA">
            <w:pPr>
              <w:jc w:val="right"/>
              <w:rPr>
                <w:sz w:val="20"/>
                <w:szCs w:val="20"/>
              </w:rPr>
            </w:pPr>
            <w:r w:rsidRPr="003E09AA">
              <w:rPr>
                <w:sz w:val="20"/>
                <w:szCs w:val="20"/>
              </w:rPr>
              <w:t>146</w:t>
            </w:r>
            <w:r w:rsidR="00005B23">
              <w:rPr>
                <w:sz w:val="20"/>
                <w:szCs w:val="20"/>
              </w:rPr>
              <w:t> </w:t>
            </w:r>
            <w:r w:rsidRPr="003E09AA">
              <w:rPr>
                <w:sz w:val="20"/>
                <w:szCs w:val="20"/>
              </w:rPr>
              <w:t>000</w:t>
            </w:r>
          </w:p>
        </w:tc>
      </w:tr>
      <w:tr w:rsidR="003E09AA" w:rsidRPr="003E09AA" w14:paraId="0C4FF732" w14:textId="77777777" w:rsidTr="00B77E61">
        <w:tc>
          <w:tcPr>
            <w:tcW w:w="3325" w:type="dxa"/>
          </w:tcPr>
          <w:p w14:paraId="3A3A43C6" w14:textId="6168EB55" w:rsidR="003E09AA" w:rsidRPr="003E09AA" w:rsidRDefault="003E09AA" w:rsidP="003E09AA">
            <w:pPr>
              <w:rPr>
                <w:b/>
                <w:sz w:val="20"/>
                <w:szCs w:val="20"/>
              </w:rPr>
            </w:pPr>
            <w:r w:rsidRPr="003E09AA">
              <w:rPr>
                <w:b/>
                <w:sz w:val="20"/>
                <w:szCs w:val="20"/>
              </w:rPr>
              <w:t xml:space="preserve">Total </w:t>
            </w:r>
            <w:r w:rsidR="00D70C17">
              <w:rPr>
                <w:b/>
                <w:sz w:val="20"/>
                <w:szCs w:val="20"/>
              </w:rPr>
              <w:t>tel que soumis</w:t>
            </w:r>
          </w:p>
        </w:tc>
        <w:tc>
          <w:tcPr>
            <w:tcW w:w="1214" w:type="dxa"/>
          </w:tcPr>
          <w:p w14:paraId="6846E8D4" w14:textId="4E80C87E" w:rsidR="003E09AA" w:rsidRPr="003E09AA" w:rsidRDefault="003E09AA" w:rsidP="003E09AA">
            <w:pPr>
              <w:jc w:val="right"/>
              <w:rPr>
                <w:b/>
                <w:sz w:val="20"/>
                <w:szCs w:val="20"/>
              </w:rPr>
            </w:pPr>
            <w:r w:rsidRPr="003E09AA">
              <w:rPr>
                <w:b/>
                <w:sz w:val="20"/>
                <w:szCs w:val="20"/>
              </w:rPr>
              <w:t>126</w:t>
            </w:r>
            <w:r w:rsidR="00005B23">
              <w:rPr>
                <w:b/>
                <w:sz w:val="20"/>
                <w:szCs w:val="20"/>
              </w:rPr>
              <w:t> </w:t>
            </w:r>
            <w:r w:rsidRPr="003E09AA">
              <w:rPr>
                <w:b/>
                <w:sz w:val="20"/>
                <w:szCs w:val="20"/>
              </w:rPr>
              <w:t>500</w:t>
            </w:r>
          </w:p>
        </w:tc>
        <w:tc>
          <w:tcPr>
            <w:tcW w:w="1214" w:type="dxa"/>
          </w:tcPr>
          <w:p w14:paraId="035F0E6C" w14:textId="1D0C6EDC" w:rsidR="003E09AA" w:rsidRPr="003E09AA" w:rsidRDefault="003E09AA" w:rsidP="003E09AA">
            <w:pPr>
              <w:jc w:val="right"/>
              <w:rPr>
                <w:b/>
                <w:sz w:val="20"/>
                <w:szCs w:val="20"/>
              </w:rPr>
            </w:pPr>
            <w:r w:rsidRPr="003E09AA">
              <w:rPr>
                <w:b/>
                <w:sz w:val="20"/>
                <w:szCs w:val="20"/>
              </w:rPr>
              <w:t>216</w:t>
            </w:r>
            <w:r w:rsidR="00005B23">
              <w:rPr>
                <w:b/>
                <w:sz w:val="20"/>
                <w:szCs w:val="20"/>
              </w:rPr>
              <w:t> </w:t>
            </w:r>
            <w:r w:rsidRPr="003E09AA">
              <w:rPr>
                <w:b/>
                <w:sz w:val="20"/>
                <w:szCs w:val="20"/>
              </w:rPr>
              <w:t>000</w:t>
            </w:r>
          </w:p>
        </w:tc>
        <w:tc>
          <w:tcPr>
            <w:tcW w:w="1214" w:type="dxa"/>
          </w:tcPr>
          <w:p w14:paraId="70B8ECF2" w14:textId="5418692B" w:rsidR="003E09AA" w:rsidRPr="003E09AA" w:rsidRDefault="003E09AA" w:rsidP="003E09AA">
            <w:pPr>
              <w:jc w:val="right"/>
              <w:rPr>
                <w:b/>
                <w:sz w:val="20"/>
                <w:szCs w:val="20"/>
              </w:rPr>
            </w:pPr>
            <w:r w:rsidRPr="003E09AA">
              <w:rPr>
                <w:b/>
                <w:sz w:val="20"/>
                <w:szCs w:val="20"/>
              </w:rPr>
              <w:t>96</w:t>
            </w:r>
            <w:r w:rsidR="00005B23">
              <w:rPr>
                <w:b/>
                <w:sz w:val="20"/>
                <w:szCs w:val="20"/>
              </w:rPr>
              <w:t> </w:t>
            </w:r>
            <w:r w:rsidRPr="003E09AA">
              <w:rPr>
                <w:b/>
                <w:sz w:val="20"/>
                <w:szCs w:val="20"/>
              </w:rPr>
              <w:t>000</w:t>
            </w:r>
          </w:p>
        </w:tc>
        <w:tc>
          <w:tcPr>
            <w:tcW w:w="1214" w:type="dxa"/>
          </w:tcPr>
          <w:p w14:paraId="0166E419" w14:textId="33C3E70E" w:rsidR="003E09AA" w:rsidRPr="003E09AA" w:rsidRDefault="003E09AA" w:rsidP="003E09AA">
            <w:pPr>
              <w:jc w:val="right"/>
              <w:rPr>
                <w:b/>
                <w:sz w:val="20"/>
                <w:szCs w:val="20"/>
              </w:rPr>
            </w:pPr>
            <w:r w:rsidRPr="003E09AA">
              <w:rPr>
                <w:b/>
                <w:sz w:val="20"/>
                <w:szCs w:val="20"/>
              </w:rPr>
              <w:t>49</w:t>
            </w:r>
            <w:r w:rsidR="00005B23">
              <w:rPr>
                <w:b/>
                <w:sz w:val="20"/>
                <w:szCs w:val="20"/>
              </w:rPr>
              <w:t> </w:t>
            </w:r>
            <w:r w:rsidRPr="003E09AA">
              <w:rPr>
                <w:b/>
                <w:sz w:val="20"/>
                <w:szCs w:val="20"/>
              </w:rPr>
              <w:t>000</w:t>
            </w:r>
          </w:p>
        </w:tc>
        <w:tc>
          <w:tcPr>
            <w:tcW w:w="1214" w:type="dxa"/>
          </w:tcPr>
          <w:p w14:paraId="63494103" w14:textId="4350A806" w:rsidR="003E09AA" w:rsidRPr="003E09AA" w:rsidRDefault="003E09AA" w:rsidP="003E09AA">
            <w:pPr>
              <w:jc w:val="right"/>
              <w:rPr>
                <w:b/>
                <w:sz w:val="20"/>
                <w:szCs w:val="20"/>
              </w:rPr>
            </w:pPr>
            <w:r w:rsidRPr="003E09AA">
              <w:rPr>
                <w:b/>
                <w:sz w:val="20"/>
                <w:szCs w:val="20"/>
              </w:rPr>
              <w:t>487</w:t>
            </w:r>
            <w:r w:rsidR="00005B23">
              <w:rPr>
                <w:b/>
                <w:sz w:val="20"/>
                <w:szCs w:val="20"/>
              </w:rPr>
              <w:t> </w:t>
            </w:r>
            <w:r w:rsidRPr="003E09AA">
              <w:rPr>
                <w:b/>
                <w:sz w:val="20"/>
                <w:szCs w:val="20"/>
              </w:rPr>
              <w:t>500</w:t>
            </w:r>
          </w:p>
        </w:tc>
      </w:tr>
      <w:tr w:rsidR="003E09AA" w:rsidRPr="003E09AA" w14:paraId="19D95E86" w14:textId="77777777" w:rsidTr="00B77E61">
        <w:tc>
          <w:tcPr>
            <w:tcW w:w="3325" w:type="dxa"/>
          </w:tcPr>
          <w:p w14:paraId="72CAF5B4" w14:textId="5AC31052" w:rsidR="003E09AA" w:rsidRPr="003E09AA" w:rsidRDefault="003E09AA" w:rsidP="003E09AA">
            <w:pPr>
              <w:rPr>
                <w:b/>
                <w:sz w:val="20"/>
                <w:szCs w:val="20"/>
              </w:rPr>
            </w:pPr>
            <w:r w:rsidRPr="003E09AA">
              <w:rPr>
                <w:b/>
                <w:sz w:val="20"/>
                <w:szCs w:val="20"/>
              </w:rPr>
              <w:t>R</w:t>
            </w:r>
            <w:r w:rsidR="00D70C17">
              <w:rPr>
                <w:b/>
                <w:sz w:val="20"/>
                <w:szCs w:val="20"/>
              </w:rPr>
              <w:t>é</w:t>
            </w:r>
            <w:r w:rsidRPr="003E09AA">
              <w:rPr>
                <w:b/>
                <w:sz w:val="20"/>
                <w:szCs w:val="20"/>
              </w:rPr>
              <w:t>vis</w:t>
            </w:r>
            <w:r w:rsidR="00D70C17">
              <w:rPr>
                <w:b/>
                <w:sz w:val="20"/>
                <w:szCs w:val="20"/>
              </w:rPr>
              <w:t>é</w:t>
            </w:r>
            <w:r w:rsidRPr="003E09AA">
              <w:rPr>
                <w:b/>
                <w:sz w:val="20"/>
                <w:szCs w:val="20"/>
              </w:rPr>
              <w:t xml:space="preserve"> </w:t>
            </w:r>
          </w:p>
        </w:tc>
        <w:tc>
          <w:tcPr>
            <w:tcW w:w="1214" w:type="dxa"/>
          </w:tcPr>
          <w:p w14:paraId="6F40F199" w14:textId="77777777" w:rsidR="003E09AA" w:rsidRPr="003E09AA" w:rsidRDefault="003E09AA" w:rsidP="003E09AA">
            <w:pPr>
              <w:jc w:val="right"/>
              <w:rPr>
                <w:b/>
                <w:sz w:val="20"/>
                <w:szCs w:val="20"/>
              </w:rPr>
            </w:pPr>
          </w:p>
        </w:tc>
        <w:tc>
          <w:tcPr>
            <w:tcW w:w="1214" w:type="dxa"/>
          </w:tcPr>
          <w:p w14:paraId="29817A7C" w14:textId="77777777" w:rsidR="003E09AA" w:rsidRPr="003E09AA" w:rsidRDefault="003E09AA" w:rsidP="003E09AA">
            <w:pPr>
              <w:jc w:val="right"/>
              <w:rPr>
                <w:b/>
                <w:sz w:val="20"/>
                <w:szCs w:val="20"/>
              </w:rPr>
            </w:pPr>
          </w:p>
        </w:tc>
        <w:tc>
          <w:tcPr>
            <w:tcW w:w="1214" w:type="dxa"/>
          </w:tcPr>
          <w:p w14:paraId="6744C348" w14:textId="77777777" w:rsidR="003E09AA" w:rsidRPr="003E09AA" w:rsidRDefault="003E09AA" w:rsidP="003E09AA">
            <w:pPr>
              <w:jc w:val="right"/>
              <w:rPr>
                <w:b/>
                <w:sz w:val="20"/>
                <w:szCs w:val="20"/>
              </w:rPr>
            </w:pPr>
          </w:p>
        </w:tc>
        <w:tc>
          <w:tcPr>
            <w:tcW w:w="1214" w:type="dxa"/>
          </w:tcPr>
          <w:p w14:paraId="540491FF" w14:textId="77777777" w:rsidR="003E09AA" w:rsidRPr="003E09AA" w:rsidRDefault="003E09AA" w:rsidP="003E09AA">
            <w:pPr>
              <w:jc w:val="right"/>
              <w:rPr>
                <w:b/>
                <w:sz w:val="20"/>
                <w:szCs w:val="20"/>
              </w:rPr>
            </w:pPr>
          </w:p>
        </w:tc>
        <w:tc>
          <w:tcPr>
            <w:tcW w:w="1214" w:type="dxa"/>
          </w:tcPr>
          <w:p w14:paraId="4E61D29B" w14:textId="77777777" w:rsidR="003E09AA" w:rsidRPr="003E09AA" w:rsidRDefault="003E09AA" w:rsidP="003E09AA">
            <w:pPr>
              <w:jc w:val="right"/>
              <w:rPr>
                <w:b/>
                <w:sz w:val="20"/>
                <w:szCs w:val="20"/>
              </w:rPr>
            </w:pPr>
          </w:p>
        </w:tc>
      </w:tr>
      <w:tr w:rsidR="003E09AA" w:rsidRPr="003E09AA" w14:paraId="2D21014A" w14:textId="77777777" w:rsidTr="00B77E61">
        <w:tc>
          <w:tcPr>
            <w:tcW w:w="3325" w:type="dxa"/>
          </w:tcPr>
          <w:p w14:paraId="430C08D4" w14:textId="6ACDE284" w:rsidR="003E09AA" w:rsidRPr="003E09AA" w:rsidRDefault="00F85046" w:rsidP="003E09AA">
            <w:pPr>
              <w:rPr>
                <w:sz w:val="20"/>
                <w:szCs w:val="20"/>
              </w:rPr>
            </w:pPr>
            <w:r w:rsidRPr="006B3621">
              <w:rPr>
                <w:sz w:val="20"/>
                <w:szCs w:val="20"/>
              </w:rPr>
              <w:t>PNUD</w:t>
            </w:r>
          </w:p>
        </w:tc>
        <w:tc>
          <w:tcPr>
            <w:tcW w:w="1214" w:type="dxa"/>
          </w:tcPr>
          <w:p w14:paraId="3FBB982A" w14:textId="3963A86B" w:rsidR="003E09AA" w:rsidRPr="003E09AA" w:rsidRDefault="003E09AA" w:rsidP="003E09AA">
            <w:pPr>
              <w:jc w:val="right"/>
              <w:rPr>
                <w:sz w:val="20"/>
                <w:szCs w:val="20"/>
              </w:rPr>
            </w:pPr>
            <w:r w:rsidRPr="003E09AA">
              <w:rPr>
                <w:sz w:val="20"/>
                <w:szCs w:val="20"/>
              </w:rPr>
              <w:t>75</w:t>
            </w:r>
            <w:r w:rsidR="00005B23">
              <w:rPr>
                <w:sz w:val="20"/>
                <w:szCs w:val="20"/>
              </w:rPr>
              <w:t> </w:t>
            </w:r>
            <w:r w:rsidRPr="003E09AA">
              <w:rPr>
                <w:sz w:val="20"/>
                <w:szCs w:val="20"/>
              </w:rPr>
              <w:t>500</w:t>
            </w:r>
          </w:p>
        </w:tc>
        <w:tc>
          <w:tcPr>
            <w:tcW w:w="1214" w:type="dxa"/>
          </w:tcPr>
          <w:p w14:paraId="1AC9535C" w14:textId="375F6677" w:rsidR="003E09AA" w:rsidRPr="003E09AA" w:rsidRDefault="003E09AA" w:rsidP="003E09AA">
            <w:pPr>
              <w:jc w:val="right"/>
              <w:rPr>
                <w:sz w:val="20"/>
                <w:szCs w:val="20"/>
              </w:rPr>
            </w:pPr>
            <w:r w:rsidRPr="003E09AA">
              <w:rPr>
                <w:sz w:val="20"/>
                <w:szCs w:val="20"/>
              </w:rPr>
              <w:t>145</w:t>
            </w:r>
            <w:r w:rsidR="00005B23">
              <w:rPr>
                <w:sz w:val="20"/>
                <w:szCs w:val="20"/>
              </w:rPr>
              <w:t> </w:t>
            </w:r>
            <w:r w:rsidRPr="003E09AA">
              <w:rPr>
                <w:sz w:val="20"/>
                <w:szCs w:val="20"/>
              </w:rPr>
              <w:t>500</w:t>
            </w:r>
          </w:p>
        </w:tc>
        <w:tc>
          <w:tcPr>
            <w:tcW w:w="1214" w:type="dxa"/>
          </w:tcPr>
          <w:p w14:paraId="388FAA91" w14:textId="029B4D4A" w:rsidR="003E09AA" w:rsidRPr="003E09AA" w:rsidRDefault="003E09AA" w:rsidP="003E09AA">
            <w:pPr>
              <w:jc w:val="right"/>
              <w:rPr>
                <w:sz w:val="20"/>
                <w:szCs w:val="20"/>
              </w:rPr>
            </w:pPr>
            <w:r w:rsidRPr="003E09AA">
              <w:rPr>
                <w:sz w:val="20"/>
                <w:szCs w:val="20"/>
              </w:rPr>
              <w:t>92</w:t>
            </w:r>
            <w:r w:rsidR="00005B23">
              <w:rPr>
                <w:sz w:val="20"/>
                <w:szCs w:val="20"/>
              </w:rPr>
              <w:t> </w:t>
            </w:r>
            <w:r w:rsidRPr="003E09AA">
              <w:rPr>
                <w:sz w:val="20"/>
                <w:szCs w:val="20"/>
              </w:rPr>
              <w:t>500</w:t>
            </w:r>
          </w:p>
        </w:tc>
        <w:tc>
          <w:tcPr>
            <w:tcW w:w="1214" w:type="dxa"/>
          </w:tcPr>
          <w:p w14:paraId="7A8F54B7" w14:textId="1F614AAC" w:rsidR="003E09AA" w:rsidRPr="003E09AA" w:rsidRDefault="003E09AA" w:rsidP="003E09AA">
            <w:pPr>
              <w:jc w:val="right"/>
              <w:rPr>
                <w:sz w:val="20"/>
                <w:szCs w:val="20"/>
              </w:rPr>
            </w:pPr>
            <w:r w:rsidRPr="003E09AA">
              <w:rPr>
                <w:sz w:val="20"/>
                <w:szCs w:val="20"/>
              </w:rPr>
              <w:t>28</w:t>
            </w:r>
            <w:r w:rsidR="00005B23">
              <w:rPr>
                <w:sz w:val="20"/>
                <w:szCs w:val="20"/>
              </w:rPr>
              <w:t> </w:t>
            </w:r>
            <w:r w:rsidRPr="003E09AA">
              <w:rPr>
                <w:sz w:val="20"/>
                <w:szCs w:val="20"/>
              </w:rPr>
              <w:t>000</w:t>
            </w:r>
          </w:p>
        </w:tc>
        <w:tc>
          <w:tcPr>
            <w:tcW w:w="1214" w:type="dxa"/>
          </w:tcPr>
          <w:p w14:paraId="67B1DABA" w14:textId="5B23DE2B" w:rsidR="003E09AA" w:rsidRPr="003E09AA" w:rsidRDefault="003E09AA" w:rsidP="003E09AA">
            <w:pPr>
              <w:jc w:val="right"/>
              <w:rPr>
                <w:sz w:val="20"/>
                <w:szCs w:val="20"/>
              </w:rPr>
            </w:pPr>
            <w:r w:rsidRPr="003E09AA">
              <w:rPr>
                <w:sz w:val="20"/>
                <w:szCs w:val="20"/>
              </w:rPr>
              <w:t>341</w:t>
            </w:r>
            <w:r w:rsidR="00005B23">
              <w:rPr>
                <w:sz w:val="20"/>
                <w:szCs w:val="20"/>
              </w:rPr>
              <w:t> </w:t>
            </w:r>
            <w:r w:rsidRPr="003E09AA">
              <w:rPr>
                <w:sz w:val="20"/>
                <w:szCs w:val="20"/>
              </w:rPr>
              <w:t>500</w:t>
            </w:r>
          </w:p>
        </w:tc>
      </w:tr>
      <w:tr w:rsidR="003E09AA" w:rsidRPr="003E09AA" w14:paraId="59AA2190" w14:textId="77777777" w:rsidTr="00B77E61">
        <w:tc>
          <w:tcPr>
            <w:tcW w:w="3325" w:type="dxa"/>
          </w:tcPr>
          <w:p w14:paraId="663B470D" w14:textId="63B30620" w:rsidR="003E09AA" w:rsidRPr="003E09AA" w:rsidRDefault="00F85046" w:rsidP="003E09AA">
            <w:pPr>
              <w:rPr>
                <w:sz w:val="20"/>
                <w:szCs w:val="20"/>
              </w:rPr>
            </w:pPr>
            <w:r w:rsidRPr="006B3621">
              <w:rPr>
                <w:sz w:val="20"/>
                <w:szCs w:val="20"/>
              </w:rPr>
              <w:t>PNUE</w:t>
            </w:r>
          </w:p>
        </w:tc>
        <w:tc>
          <w:tcPr>
            <w:tcW w:w="1214" w:type="dxa"/>
          </w:tcPr>
          <w:p w14:paraId="0B21AF64" w14:textId="7AE1C712" w:rsidR="003E09AA" w:rsidRPr="003E09AA" w:rsidRDefault="003E09AA" w:rsidP="003E09AA">
            <w:pPr>
              <w:jc w:val="right"/>
              <w:rPr>
                <w:sz w:val="20"/>
                <w:szCs w:val="20"/>
              </w:rPr>
            </w:pPr>
            <w:r w:rsidRPr="003E09AA">
              <w:rPr>
                <w:sz w:val="20"/>
                <w:szCs w:val="20"/>
              </w:rPr>
              <w:t>51</w:t>
            </w:r>
            <w:r w:rsidR="00005B23">
              <w:rPr>
                <w:sz w:val="20"/>
                <w:szCs w:val="20"/>
              </w:rPr>
              <w:t> </w:t>
            </w:r>
            <w:r w:rsidRPr="003E09AA">
              <w:rPr>
                <w:sz w:val="20"/>
                <w:szCs w:val="20"/>
              </w:rPr>
              <w:t>500</w:t>
            </w:r>
          </w:p>
        </w:tc>
        <w:tc>
          <w:tcPr>
            <w:tcW w:w="1214" w:type="dxa"/>
          </w:tcPr>
          <w:p w14:paraId="265257DC" w14:textId="6645CD1E" w:rsidR="003E09AA" w:rsidRPr="003E09AA" w:rsidRDefault="003E09AA" w:rsidP="003E09AA">
            <w:pPr>
              <w:jc w:val="right"/>
              <w:rPr>
                <w:sz w:val="20"/>
                <w:szCs w:val="20"/>
              </w:rPr>
            </w:pPr>
            <w:r w:rsidRPr="003E09AA">
              <w:rPr>
                <w:sz w:val="20"/>
                <w:szCs w:val="20"/>
              </w:rPr>
              <w:t>49</w:t>
            </w:r>
            <w:r w:rsidR="00005B23">
              <w:rPr>
                <w:sz w:val="20"/>
                <w:szCs w:val="20"/>
              </w:rPr>
              <w:t> </w:t>
            </w:r>
            <w:r w:rsidRPr="003E09AA">
              <w:rPr>
                <w:sz w:val="20"/>
                <w:szCs w:val="20"/>
              </w:rPr>
              <w:t>500</w:t>
            </w:r>
          </w:p>
        </w:tc>
        <w:tc>
          <w:tcPr>
            <w:tcW w:w="1214" w:type="dxa"/>
          </w:tcPr>
          <w:p w14:paraId="4001662B" w14:textId="4CF7A276" w:rsidR="003E09AA" w:rsidRPr="003E09AA" w:rsidRDefault="003E09AA" w:rsidP="003E09AA">
            <w:pPr>
              <w:jc w:val="right"/>
              <w:rPr>
                <w:sz w:val="20"/>
                <w:szCs w:val="20"/>
              </w:rPr>
            </w:pPr>
            <w:r w:rsidRPr="003E09AA">
              <w:rPr>
                <w:sz w:val="20"/>
                <w:szCs w:val="20"/>
              </w:rPr>
              <w:t>23</w:t>
            </w:r>
            <w:r w:rsidR="00005B23">
              <w:rPr>
                <w:sz w:val="20"/>
                <w:szCs w:val="20"/>
              </w:rPr>
              <w:t> </w:t>
            </w:r>
            <w:r w:rsidRPr="003E09AA">
              <w:rPr>
                <w:sz w:val="20"/>
                <w:szCs w:val="20"/>
              </w:rPr>
              <w:t>000</w:t>
            </w:r>
          </w:p>
        </w:tc>
        <w:tc>
          <w:tcPr>
            <w:tcW w:w="1214" w:type="dxa"/>
          </w:tcPr>
          <w:p w14:paraId="10B951E5" w14:textId="1A5E039D" w:rsidR="003E09AA" w:rsidRPr="003E09AA" w:rsidRDefault="003E09AA" w:rsidP="003E09AA">
            <w:pPr>
              <w:jc w:val="right"/>
              <w:rPr>
                <w:sz w:val="20"/>
                <w:szCs w:val="20"/>
              </w:rPr>
            </w:pPr>
            <w:r w:rsidRPr="003E09AA">
              <w:rPr>
                <w:sz w:val="20"/>
                <w:szCs w:val="20"/>
              </w:rPr>
              <w:t>22</w:t>
            </w:r>
            <w:r w:rsidR="00005B23">
              <w:rPr>
                <w:sz w:val="20"/>
                <w:szCs w:val="20"/>
              </w:rPr>
              <w:t> </w:t>
            </w:r>
            <w:r w:rsidRPr="003E09AA">
              <w:rPr>
                <w:sz w:val="20"/>
                <w:szCs w:val="20"/>
              </w:rPr>
              <w:t>000</w:t>
            </w:r>
          </w:p>
        </w:tc>
        <w:tc>
          <w:tcPr>
            <w:tcW w:w="1214" w:type="dxa"/>
          </w:tcPr>
          <w:p w14:paraId="3087829A" w14:textId="315CFB38" w:rsidR="003E09AA" w:rsidRPr="003E09AA" w:rsidRDefault="003E09AA" w:rsidP="003E09AA">
            <w:pPr>
              <w:jc w:val="right"/>
              <w:rPr>
                <w:sz w:val="20"/>
                <w:szCs w:val="20"/>
              </w:rPr>
            </w:pPr>
            <w:r w:rsidRPr="003E09AA">
              <w:rPr>
                <w:sz w:val="20"/>
                <w:szCs w:val="20"/>
              </w:rPr>
              <w:t>146</w:t>
            </w:r>
            <w:r w:rsidR="00005B23">
              <w:rPr>
                <w:sz w:val="20"/>
                <w:szCs w:val="20"/>
              </w:rPr>
              <w:t> </w:t>
            </w:r>
            <w:r w:rsidRPr="003E09AA">
              <w:rPr>
                <w:sz w:val="20"/>
                <w:szCs w:val="20"/>
              </w:rPr>
              <w:t>000</w:t>
            </w:r>
          </w:p>
        </w:tc>
      </w:tr>
      <w:tr w:rsidR="003E09AA" w:rsidRPr="003E09AA" w14:paraId="03D91605" w14:textId="77777777" w:rsidTr="00B77E61">
        <w:tc>
          <w:tcPr>
            <w:tcW w:w="3325" w:type="dxa"/>
          </w:tcPr>
          <w:p w14:paraId="6ED6866C" w14:textId="62EF2B19" w:rsidR="003E09AA" w:rsidRPr="003E09AA" w:rsidRDefault="003E09AA" w:rsidP="003E09AA">
            <w:pPr>
              <w:rPr>
                <w:b/>
                <w:sz w:val="20"/>
                <w:szCs w:val="20"/>
              </w:rPr>
            </w:pPr>
            <w:r w:rsidRPr="003E09AA">
              <w:rPr>
                <w:b/>
                <w:sz w:val="20"/>
                <w:szCs w:val="20"/>
              </w:rPr>
              <w:t xml:space="preserve">Total </w:t>
            </w:r>
            <w:r w:rsidR="00D70C17">
              <w:rPr>
                <w:b/>
                <w:sz w:val="20"/>
                <w:szCs w:val="20"/>
              </w:rPr>
              <w:t>tel que révisé</w:t>
            </w:r>
          </w:p>
        </w:tc>
        <w:tc>
          <w:tcPr>
            <w:tcW w:w="1214" w:type="dxa"/>
          </w:tcPr>
          <w:p w14:paraId="36EFD9C4" w14:textId="44276311" w:rsidR="003E09AA" w:rsidRPr="003E09AA" w:rsidRDefault="003E09AA" w:rsidP="003E09AA">
            <w:pPr>
              <w:jc w:val="right"/>
              <w:rPr>
                <w:b/>
                <w:sz w:val="20"/>
                <w:szCs w:val="20"/>
              </w:rPr>
            </w:pPr>
            <w:r w:rsidRPr="003E09AA">
              <w:rPr>
                <w:b/>
                <w:sz w:val="20"/>
                <w:szCs w:val="20"/>
              </w:rPr>
              <w:t>127</w:t>
            </w:r>
            <w:r w:rsidR="00005B23">
              <w:rPr>
                <w:b/>
                <w:sz w:val="20"/>
                <w:szCs w:val="20"/>
              </w:rPr>
              <w:t> </w:t>
            </w:r>
            <w:r w:rsidRPr="003E09AA">
              <w:rPr>
                <w:b/>
                <w:sz w:val="20"/>
                <w:szCs w:val="20"/>
              </w:rPr>
              <w:t>000</w:t>
            </w:r>
          </w:p>
        </w:tc>
        <w:tc>
          <w:tcPr>
            <w:tcW w:w="1214" w:type="dxa"/>
          </w:tcPr>
          <w:p w14:paraId="2A8209D9" w14:textId="2D1AD0A2" w:rsidR="003E09AA" w:rsidRPr="003E09AA" w:rsidRDefault="003E09AA" w:rsidP="003E09AA">
            <w:pPr>
              <w:jc w:val="right"/>
              <w:rPr>
                <w:b/>
                <w:sz w:val="20"/>
                <w:szCs w:val="20"/>
              </w:rPr>
            </w:pPr>
            <w:r w:rsidRPr="003E09AA">
              <w:rPr>
                <w:b/>
                <w:sz w:val="20"/>
                <w:szCs w:val="20"/>
              </w:rPr>
              <w:t>195</w:t>
            </w:r>
            <w:r w:rsidR="00005B23">
              <w:rPr>
                <w:b/>
                <w:sz w:val="20"/>
                <w:szCs w:val="20"/>
              </w:rPr>
              <w:t> </w:t>
            </w:r>
            <w:r w:rsidRPr="003E09AA">
              <w:rPr>
                <w:b/>
                <w:sz w:val="20"/>
                <w:szCs w:val="20"/>
              </w:rPr>
              <w:t>000</w:t>
            </w:r>
          </w:p>
        </w:tc>
        <w:tc>
          <w:tcPr>
            <w:tcW w:w="1214" w:type="dxa"/>
          </w:tcPr>
          <w:p w14:paraId="59C094E9" w14:textId="6082A227" w:rsidR="003E09AA" w:rsidRPr="003E09AA" w:rsidRDefault="003E09AA" w:rsidP="003E09AA">
            <w:pPr>
              <w:jc w:val="right"/>
              <w:rPr>
                <w:b/>
                <w:sz w:val="20"/>
                <w:szCs w:val="20"/>
              </w:rPr>
            </w:pPr>
            <w:r w:rsidRPr="003E09AA">
              <w:rPr>
                <w:b/>
                <w:sz w:val="20"/>
                <w:szCs w:val="20"/>
              </w:rPr>
              <w:t>115</w:t>
            </w:r>
            <w:r w:rsidR="00005B23">
              <w:rPr>
                <w:b/>
                <w:sz w:val="20"/>
                <w:szCs w:val="20"/>
              </w:rPr>
              <w:t> </w:t>
            </w:r>
            <w:r w:rsidRPr="003E09AA">
              <w:rPr>
                <w:b/>
                <w:sz w:val="20"/>
                <w:szCs w:val="20"/>
              </w:rPr>
              <w:t>500</w:t>
            </w:r>
          </w:p>
        </w:tc>
        <w:tc>
          <w:tcPr>
            <w:tcW w:w="1214" w:type="dxa"/>
          </w:tcPr>
          <w:p w14:paraId="4C1D88A2" w14:textId="4E54F00D" w:rsidR="003E09AA" w:rsidRPr="003E09AA" w:rsidRDefault="003E09AA" w:rsidP="003E09AA">
            <w:pPr>
              <w:jc w:val="right"/>
              <w:rPr>
                <w:b/>
                <w:sz w:val="20"/>
                <w:szCs w:val="20"/>
              </w:rPr>
            </w:pPr>
            <w:r w:rsidRPr="003E09AA">
              <w:rPr>
                <w:b/>
                <w:sz w:val="20"/>
                <w:szCs w:val="20"/>
              </w:rPr>
              <w:t>50</w:t>
            </w:r>
            <w:r w:rsidR="00005B23">
              <w:rPr>
                <w:b/>
                <w:sz w:val="20"/>
                <w:szCs w:val="20"/>
              </w:rPr>
              <w:t> </w:t>
            </w:r>
            <w:r w:rsidRPr="003E09AA">
              <w:rPr>
                <w:b/>
                <w:sz w:val="20"/>
                <w:szCs w:val="20"/>
              </w:rPr>
              <w:t>000</w:t>
            </w:r>
          </w:p>
        </w:tc>
        <w:tc>
          <w:tcPr>
            <w:tcW w:w="1214" w:type="dxa"/>
          </w:tcPr>
          <w:p w14:paraId="240F8E76" w14:textId="69EF97DC" w:rsidR="003E09AA" w:rsidRPr="003E09AA" w:rsidRDefault="003E09AA" w:rsidP="003E09AA">
            <w:pPr>
              <w:jc w:val="right"/>
              <w:rPr>
                <w:b/>
                <w:sz w:val="20"/>
                <w:szCs w:val="20"/>
              </w:rPr>
            </w:pPr>
            <w:r w:rsidRPr="003E09AA">
              <w:rPr>
                <w:b/>
                <w:sz w:val="20"/>
                <w:szCs w:val="20"/>
              </w:rPr>
              <w:t>487</w:t>
            </w:r>
            <w:r w:rsidR="00005B23">
              <w:rPr>
                <w:b/>
                <w:sz w:val="20"/>
                <w:szCs w:val="20"/>
              </w:rPr>
              <w:t> </w:t>
            </w:r>
            <w:r w:rsidRPr="003E09AA">
              <w:rPr>
                <w:b/>
                <w:sz w:val="20"/>
                <w:szCs w:val="20"/>
              </w:rPr>
              <w:t>500</w:t>
            </w:r>
          </w:p>
        </w:tc>
      </w:tr>
    </w:tbl>
    <w:p w14:paraId="3A2E666E" w14:textId="77777777" w:rsidR="003E09AA" w:rsidRPr="003E09AA" w:rsidRDefault="003E09AA" w:rsidP="003E09AA"/>
    <w:p w14:paraId="211C4EAC" w14:textId="315E6B82" w:rsidR="003E09AA" w:rsidRPr="003E09AA" w:rsidRDefault="003E09AA" w:rsidP="00442D87">
      <w:pPr>
        <w:keepNext/>
        <w:spacing w:after="240"/>
        <w:rPr>
          <w:u w:val="single"/>
        </w:rPr>
      </w:pPr>
      <w:r w:rsidRPr="003E09AA">
        <w:rPr>
          <w:u w:val="single"/>
        </w:rPr>
        <w:t>Activit</w:t>
      </w:r>
      <w:r w:rsidR="00D70C17">
        <w:rPr>
          <w:u w:val="single"/>
        </w:rPr>
        <w:t xml:space="preserve">és prévues pour la </w:t>
      </w:r>
      <w:r w:rsidR="006B3621">
        <w:rPr>
          <w:u w:val="single"/>
        </w:rPr>
        <w:t>première tranche</w:t>
      </w:r>
    </w:p>
    <w:p w14:paraId="482F9CAA" w14:textId="03819465" w:rsidR="003E09AA" w:rsidRPr="003E09AA" w:rsidRDefault="00D70C17" w:rsidP="00442D87">
      <w:pPr>
        <w:keepNext/>
        <w:numPr>
          <w:ilvl w:val="0"/>
          <w:numId w:val="1"/>
        </w:numPr>
        <w:spacing w:after="240"/>
        <w:outlineLvl w:val="0"/>
      </w:pPr>
      <w:r>
        <w:t xml:space="preserve">Le financement de la </w:t>
      </w:r>
      <w:r w:rsidR="006B3621">
        <w:t>première tranche</w:t>
      </w:r>
      <w:r w:rsidR="003E09AA" w:rsidRPr="003E09AA">
        <w:t xml:space="preserve"> </w:t>
      </w:r>
      <w:r>
        <w:t xml:space="preserve">a été révisé, comme l’indique le </w:t>
      </w:r>
      <w:r w:rsidR="003E09AA" w:rsidRPr="003E09AA">
        <w:t>Table</w:t>
      </w:r>
      <w:r>
        <w:t>au</w:t>
      </w:r>
      <w:r w:rsidR="003E09AA" w:rsidRPr="003E09AA">
        <w:t xml:space="preserve"> 5 </w:t>
      </w:r>
      <w:r>
        <w:t>ci-dessus</w:t>
      </w:r>
      <w:r w:rsidR="003E09AA" w:rsidRPr="003E09AA">
        <w:t xml:space="preserve">. </w:t>
      </w:r>
      <w:r>
        <w:t xml:space="preserve">Après </w:t>
      </w:r>
      <w:r w:rsidR="003E09AA" w:rsidRPr="003E09AA">
        <w:t xml:space="preserve">discussion </w:t>
      </w:r>
      <w:r>
        <w:t xml:space="preserve">avec le </w:t>
      </w:r>
      <w:r w:rsidR="00F85046" w:rsidRPr="006B3621">
        <w:t>PNUD</w:t>
      </w:r>
      <w:r w:rsidR="003E09AA" w:rsidRPr="003E09AA">
        <w:t xml:space="preserve">, </w:t>
      </w:r>
      <w:r>
        <w:t xml:space="preserve">il a été convenu que les différentes activités seraient exécutées jusqu’en décembre </w:t>
      </w:r>
      <w:r w:rsidR="003E09AA" w:rsidRPr="003E09AA">
        <w:t xml:space="preserve">2023, </w:t>
      </w:r>
      <w:r>
        <w:t>et leur financement a été révisé comme suit</w:t>
      </w:r>
      <w:r w:rsidR="003E09AA" w:rsidRPr="003E09AA">
        <w:t xml:space="preserve">: </w:t>
      </w:r>
    </w:p>
    <w:p w14:paraId="6599FD6C" w14:textId="2A38FA7A" w:rsidR="003E09AA" w:rsidRPr="003E09AA" w:rsidRDefault="00D70C17" w:rsidP="00C72D8B">
      <w:pPr>
        <w:widowControl w:val="0"/>
        <w:numPr>
          <w:ilvl w:val="1"/>
          <w:numId w:val="12"/>
        </w:numPr>
        <w:spacing w:after="240"/>
        <w:ind w:left="1276" w:hanging="567"/>
        <w:outlineLvl w:val="1"/>
      </w:pPr>
      <w:r>
        <w:rPr>
          <w:i/>
        </w:rPr>
        <w:t>Mesures juridiques et réglementaires</w:t>
      </w:r>
      <w:r w:rsidR="003E09AA" w:rsidRPr="003E09AA">
        <w:t xml:space="preserve">: </w:t>
      </w:r>
      <w:bookmarkStart w:id="2" w:name="_Hlk85928269"/>
      <w:r>
        <w:t>activités telles que soumises</w:t>
      </w:r>
      <w:bookmarkEnd w:id="2"/>
      <w:r w:rsidR="003E09AA" w:rsidRPr="003E09AA">
        <w:t xml:space="preserve"> (21</w:t>
      </w:r>
      <w:r>
        <w:t> </w:t>
      </w:r>
      <w:r w:rsidR="003E09AA" w:rsidRPr="003E09AA">
        <w:t>500</w:t>
      </w:r>
      <w:r>
        <w:t> $US</w:t>
      </w:r>
      <w:r w:rsidR="003E09AA" w:rsidRPr="003E09AA">
        <w:t xml:space="preserve">); </w:t>
      </w:r>
    </w:p>
    <w:p w14:paraId="5F9C0601" w14:textId="231F2559" w:rsidR="003E09AA" w:rsidRPr="003E09AA" w:rsidRDefault="00D70C17" w:rsidP="001320C0">
      <w:pPr>
        <w:keepNext/>
        <w:keepLines/>
        <w:widowControl w:val="0"/>
        <w:numPr>
          <w:ilvl w:val="1"/>
          <w:numId w:val="12"/>
        </w:numPr>
        <w:spacing w:after="240"/>
        <w:ind w:left="1276" w:hanging="556"/>
        <w:outlineLvl w:val="1"/>
      </w:pPr>
      <w:bookmarkStart w:id="3" w:name="_Hlk85928326"/>
      <w:r>
        <w:rPr>
          <w:i/>
        </w:rPr>
        <w:lastRenderedPageBreak/>
        <w:t xml:space="preserve">Renforcement des capacités des </w:t>
      </w:r>
      <w:bookmarkEnd w:id="3"/>
      <w:r>
        <w:rPr>
          <w:i/>
        </w:rPr>
        <w:t>agents de douane et des agents d’exécution</w:t>
      </w:r>
      <w:r w:rsidR="003E09AA" w:rsidRPr="003E09AA">
        <w:t xml:space="preserve">: </w:t>
      </w:r>
      <w:r w:rsidRPr="00D70C17">
        <w:t>activités telles que soumises</w:t>
      </w:r>
      <w:r w:rsidR="003E09AA" w:rsidRPr="003E09AA">
        <w:t xml:space="preserve"> (3</w:t>
      </w:r>
      <w:r w:rsidR="00D84809">
        <w:t> </w:t>
      </w:r>
      <w:r w:rsidR="003E09AA" w:rsidRPr="003E09AA">
        <w:t>500</w:t>
      </w:r>
      <w:r w:rsidR="00D84809">
        <w:t> $US</w:t>
      </w:r>
      <w:r w:rsidR="003E09AA" w:rsidRPr="003E09AA">
        <w:t>);</w:t>
      </w:r>
    </w:p>
    <w:p w14:paraId="7F9F322C" w14:textId="79865A00" w:rsidR="003E09AA" w:rsidRPr="003E09AA" w:rsidRDefault="00D70C17" w:rsidP="001320C0">
      <w:pPr>
        <w:keepNext/>
        <w:keepLines/>
        <w:widowControl w:val="0"/>
        <w:numPr>
          <w:ilvl w:val="1"/>
          <w:numId w:val="12"/>
        </w:numPr>
        <w:spacing w:after="240"/>
        <w:ind w:left="1276" w:hanging="567"/>
        <w:outlineLvl w:val="1"/>
      </w:pPr>
      <w:r w:rsidRPr="00D70C17">
        <w:rPr>
          <w:i/>
        </w:rPr>
        <w:t xml:space="preserve">Renforcement des capacités des </w:t>
      </w:r>
      <w:r w:rsidR="00A749C4">
        <w:rPr>
          <w:i/>
        </w:rPr>
        <w:t xml:space="preserve">techniciens en </w:t>
      </w:r>
      <w:r w:rsidR="00A749C4" w:rsidRPr="003E09AA">
        <w:rPr>
          <w:i/>
        </w:rPr>
        <w:t>réfrigération</w:t>
      </w:r>
      <w:r w:rsidR="003E09AA" w:rsidRPr="003E09AA">
        <w:rPr>
          <w:i/>
        </w:rPr>
        <w:t xml:space="preserve"> </w:t>
      </w:r>
      <w:r w:rsidR="00A749C4">
        <w:rPr>
          <w:i/>
        </w:rPr>
        <w:t>et des inspecteurs de l’environnement</w:t>
      </w:r>
      <w:r w:rsidR="003E09AA" w:rsidRPr="003E09AA">
        <w:t xml:space="preserve">: </w:t>
      </w:r>
      <w:r w:rsidRPr="00D70C17">
        <w:t>activités telles que soumises</w:t>
      </w:r>
      <w:r w:rsidR="003E09AA" w:rsidRPr="003E09AA">
        <w:t xml:space="preserve"> (10</w:t>
      </w:r>
      <w:r w:rsidR="00D84809">
        <w:t> </w:t>
      </w:r>
      <w:r w:rsidR="003E09AA" w:rsidRPr="003E09AA">
        <w:t>500</w:t>
      </w:r>
      <w:r w:rsidR="00D84809">
        <w:t> $US</w:t>
      </w:r>
      <w:r w:rsidR="003E09AA" w:rsidRPr="003E09AA">
        <w:t xml:space="preserve">); </w:t>
      </w:r>
    </w:p>
    <w:p w14:paraId="1954ABB6" w14:textId="7EA9A77E" w:rsidR="003E09AA" w:rsidRPr="003E09AA" w:rsidRDefault="00D84809" w:rsidP="00C72D8B">
      <w:pPr>
        <w:widowControl w:val="0"/>
        <w:numPr>
          <w:ilvl w:val="1"/>
          <w:numId w:val="12"/>
        </w:numPr>
        <w:spacing w:after="240"/>
        <w:ind w:left="1276" w:hanging="567"/>
        <w:outlineLvl w:val="1"/>
      </w:pPr>
      <w:r>
        <w:rPr>
          <w:i/>
        </w:rPr>
        <w:t>Soutien en équipement de détection de fuites pour les inspecteurs de l’environnement</w:t>
      </w:r>
      <w:r w:rsidR="003E09AA" w:rsidRPr="003E09AA">
        <w:t xml:space="preserve">: </w:t>
      </w:r>
      <w:r>
        <w:t xml:space="preserve">Fourniture de </w:t>
      </w:r>
      <w:r w:rsidR="003E09AA" w:rsidRPr="003E09AA">
        <w:t>36</w:t>
      </w:r>
      <w:r>
        <w:t xml:space="preserve"> trousses électroniques de détection de fuites pour des inspecteurs de l’environnement</w:t>
      </w:r>
      <w:r w:rsidR="003E09AA" w:rsidRPr="003E09AA">
        <w:t xml:space="preserve"> (9</w:t>
      </w:r>
      <w:r>
        <w:t> </w:t>
      </w:r>
      <w:r w:rsidR="003E09AA" w:rsidRPr="003E09AA">
        <w:t>000</w:t>
      </w:r>
      <w:r>
        <w:t> $US</w:t>
      </w:r>
      <w:r w:rsidR="003E09AA" w:rsidRPr="003E09AA">
        <w:t>);</w:t>
      </w:r>
    </w:p>
    <w:p w14:paraId="604C23FB" w14:textId="593B0C1A" w:rsidR="003E09AA" w:rsidRPr="003E09AA" w:rsidRDefault="00D84809" w:rsidP="00C72D8B">
      <w:pPr>
        <w:widowControl w:val="0"/>
        <w:numPr>
          <w:ilvl w:val="1"/>
          <w:numId w:val="12"/>
        </w:numPr>
        <w:spacing w:after="240"/>
        <w:ind w:left="1276" w:hanging="567"/>
        <w:outlineLvl w:val="1"/>
      </w:pPr>
      <w:r>
        <w:rPr>
          <w:i/>
        </w:rPr>
        <w:t>Programme de récupération, de recyclage et de réhabilitation</w:t>
      </w:r>
      <w:r w:rsidR="003E09AA" w:rsidRPr="003E09AA">
        <w:t xml:space="preserve">: </w:t>
      </w:r>
      <w:r w:rsidR="00D70C17" w:rsidRPr="00D70C17">
        <w:t>activités telles que soumises</w:t>
      </w:r>
      <w:r w:rsidR="003E09AA" w:rsidRPr="003E09AA">
        <w:t xml:space="preserve"> (45</w:t>
      </w:r>
      <w:r>
        <w:t> </w:t>
      </w:r>
      <w:r w:rsidR="003E09AA" w:rsidRPr="003E09AA">
        <w:t>500</w:t>
      </w:r>
      <w:r>
        <w:t> $US</w:t>
      </w:r>
      <w:r w:rsidR="003E09AA" w:rsidRPr="003E09AA">
        <w:t>);</w:t>
      </w:r>
    </w:p>
    <w:p w14:paraId="640D3D3B" w14:textId="42C33E8B" w:rsidR="003E09AA" w:rsidRPr="003E09AA" w:rsidRDefault="00D84809" w:rsidP="00C72D8B">
      <w:pPr>
        <w:widowControl w:val="0"/>
        <w:numPr>
          <w:ilvl w:val="1"/>
          <w:numId w:val="12"/>
        </w:numPr>
        <w:spacing w:after="240"/>
        <w:ind w:left="1276" w:hanging="567"/>
        <w:outlineLvl w:val="1"/>
      </w:pPr>
      <w:r>
        <w:rPr>
          <w:i/>
        </w:rPr>
        <w:t xml:space="preserve">Établissement et mise en œuvre d’un programme d’incitation en équipement en vue de l’adoption de technologies </w:t>
      </w:r>
      <w:r w:rsidRPr="00D84809">
        <w:rPr>
          <w:i/>
          <w:iCs/>
        </w:rPr>
        <w:t>à faible PRG</w:t>
      </w:r>
      <w:r w:rsidR="003E09AA" w:rsidRPr="003E09AA">
        <w:t xml:space="preserve">: </w:t>
      </w:r>
      <w:r>
        <w:t xml:space="preserve">Entreprendre une étude visant à </w:t>
      </w:r>
      <w:r w:rsidR="00CC4F3E">
        <w:t>détermin</w:t>
      </w:r>
      <w:r>
        <w:t xml:space="preserve">er </w:t>
      </w:r>
      <w:r w:rsidR="00CC4F3E">
        <w:t xml:space="preserve">le nombre d’utilisateurs ultimes admissibles prêts à </w:t>
      </w:r>
      <w:r w:rsidR="003E09AA" w:rsidRPr="003E09AA">
        <w:t>particip</w:t>
      </w:r>
      <w:r w:rsidR="00CC4F3E">
        <w:t>er au programme d’incitation pour favoriser les technologies à faible PRG dans les supermarchés et autres applications commerciales, telles que l’entreposage frigorifique</w:t>
      </w:r>
      <w:r w:rsidR="003E09AA" w:rsidRPr="003E09AA">
        <w:t xml:space="preserve">; </w:t>
      </w:r>
      <w:r w:rsidR="00CC4F3E">
        <w:t xml:space="preserve">en fonction des résultats de l’étude, établir et mettre en œuvre un programme de sensibilisation pour le programme d’incitation dans les secteurs respectifs, incluant l’organisation d’un atelier </w:t>
      </w:r>
      <w:r w:rsidR="003E09AA" w:rsidRPr="003E09AA">
        <w:t>(21</w:t>
      </w:r>
      <w:r w:rsidR="00CC4F3E">
        <w:t> </w:t>
      </w:r>
      <w:r w:rsidR="003E09AA" w:rsidRPr="003E09AA">
        <w:t>000</w:t>
      </w:r>
      <w:r w:rsidR="00CC4F3E">
        <w:t> $US</w:t>
      </w:r>
      <w:r w:rsidR="003E09AA" w:rsidRPr="003E09AA">
        <w:t xml:space="preserve">); </w:t>
      </w:r>
    </w:p>
    <w:p w14:paraId="6AF2F399" w14:textId="157ED835" w:rsidR="003E09AA" w:rsidRPr="003E09AA" w:rsidRDefault="000F4898" w:rsidP="00C72D8B">
      <w:pPr>
        <w:widowControl w:val="0"/>
        <w:numPr>
          <w:ilvl w:val="1"/>
          <w:numId w:val="12"/>
        </w:numPr>
        <w:spacing w:after="240"/>
        <w:ind w:left="1276" w:hanging="567"/>
        <w:outlineLvl w:val="1"/>
      </w:pPr>
      <w:r>
        <w:rPr>
          <w:i/>
        </w:rPr>
        <w:t>Renforcement de l’</w:t>
      </w:r>
      <w:r w:rsidR="003E09AA" w:rsidRPr="003E09AA">
        <w:rPr>
          <w:i/>
        </w:rPr>
        <w:t xml:space="preserve">Association </w:t>
      </w:r>
      <w:r>
        <w:rPr>
          <w:i/>
        </w:rPr>
        <w:t>publique des techniciens en r</w:t>
      </w:r>
      <w:r w:rsidRPr="003E09AA">
        <w:rPr>
          <w:i/>
        </w:rPr>
        <w:t>éfrigération</w:t>
      </w:r>
      <w:r w:rsidR="003E09AA" w:rsidRPr="003E09AA">
        <w:t xml:space="preserve">: </w:t>
      </w:r>
      <w:r>
        <w:t>Mise à jour, traduction, repro</w:t>
      </w:r>
      <w:r w:rsidR="003E09AA" w:rsidRPr="003E09AA">
        <w:t xml:space="preserve">duction </w:t>
      </w:r>
      <w:r>
        <w:t>et diffusion d’information technologique</w:t>
      </w:r>
      <w:r w:rsidR="003E09AA" w:rsidRPr="003E09AA">
        <w:t xml:space="preserve">; </w:t>
      </w:r>
      <w:r>
        <w:t>une table ronde technologique</w:t>
      </w:r>
      <w:r w:rsidR="003E09AA" w:rsidRPr="003E09AA">
        <w:t>/</w:t>
      </w:r>
      <w:r>
        <w:t xml:space="preserve">stand d’exposition sur les produits de remplacement des </w:t>
      </w:r>
      <w:r w:rsidR="003E09AA" w:rsidRPr="003E09AA">
        <w:t xml:space="preserve">HCFC </w:t>
      </w:r>
      <w:r>
        <w:t>organisés avec le soutien de l’</w:t>
      </w:r>
      <w:r w:rsidR="003E09AA" w:rsidRPr="003E09AA">
        <w:t xml:space="preserve">Association </w:t>
      </w:r>
      <w:r>
        <w:t>publique des techniciens en r</w:t>
      </w:r>
      <w:r w:rsidRPr="003E09AA">
        <w:t>éfrigération</w:t>
      </w:r>
      <w:r w:rsidR="003E09AA" w:rsidRPr="003E09AA">
        <w:t xml:space="preserve">, </w:t>
      </w:r>
      <w:r>
        <w:t>e</w:t>
      </w:r>
      <w:r w:rsidR="003E09AA" w:rsidRPr="003E09AA">
        <w:t xml:space="preserve">n </w:t>
      </w:r>
      <w:r w:rsidRPr="003E09AA">
        <w:t>coopération</w:t>
      </w:r>
      <w:r w:rsidR="003E09AA" w:rsidRPr="003E09AA">
        <w:t xml:space="preserve"> </w:t>
      </w:r>
      <w:r>
        <w:t>avec des entreprises du secteur de l’entretien</w:t>
      </w:r>
      <w:r w:rsidR="003E09AA" w:rsidRPr="003E09AA">
        <w:t xml:space="preserve">, </w:t>
      </w:r>
      <w:r>
        <w:t xml:space="preserve">des </w:t>
      </w:r>
      <w:r w:rsidR="003E09AA" w:rsidRPr="003E09AA">
        <w:t xml:space="preserve">institutions </w:t>
      </w:r>
      <w:r>
        <w:t>techniques assurant la formation de techniciens d’entretien</w:t>
      </w:r>
      <w:r w:rsidR="003E09AA" w:rsidRPr="003E09AA">
        <w:t xml:space="preserve">, </w:t>
      </w:r>
      <w:r>
        <w:t xml:space="preserve">des </w:t>
      </w:r>
      <w:r w:rsidR="003E09AA" w:rsidRPr="003E09AA">
        <w:t xml:space="preserve">institutions </w:t>
      </w:r>
      <w:r>
        <w:t>de réglementation traitant avec des entreprises d’entretien et des utilisateurs ultimes</w:t>
      </w:r>
      <w:r w:rsidR="003E09AA" w:rsidRPr="003E09AA">
        <w:t xml:space="preserve"> (6</w:t>
      </w:r>
      <w:r>
        <w:t> </w:t>
      </w:r>
      <w:r w:rsidR="003E09AA" w:rsidRPr="003E09AA">
        <w:t>000</w:t>
      </w:r>
      <w:r>
        <w:t xml:space="preserve"> $US</w:t>
      </w:r>
      <w:r w:rsidR="003E09AA" w:rsidRPr="003E09AA">
        <w:t>);</w:t>
      </w:r>
    </w:p>
    <w:p w14:paraId="05781565" w14:textId="7256A39F" w:rsidR="003E09AA" w:rsidRPr="003E09AA" w:rsidRDefault="000F4898" w:rsidP="00C72D8B">
      <w:pPr>
        <w:widowControl w:val="0"/>
        <w:numPr>
          <w:ilvl w:val="1"/>
          <w:numId w:val="12"/>
        </w:numPr>
        <w:spacing w:after="240"/>
        <w:ind w:left="1276" w:hanging="556"/>
        <w:outlineLvl w:val="1"/>
      </w:pPr>
      <w:r>
        <w:rPr>
          <w:i/>
        </w:rPr>
        <w:t>Mesures de développement des capacités techniques en vue de l’</w:t>
      </w:r>
      <w:r w:rsidR="003E09AA" w:rsidRPr="003E09AA">
        <w:rPr>
          <w:i/>
        </w:rPr>
        <w:t xml:space="preserve">adoption </w:t>
      </w:r>
      <w:r>
        <w:rPr>
          <w:i/>
        </w:rPr>
        <w:t>de frigorigènes à faible PRG et programmes de sensibilisation et d’information</w:t>
      </w:r>
      <w:r w:rsidR="003E09AA" w:rsidRPr="003E09AA">
        <w:t xml:space="preserve">: </w:t>
      </w:r>
      <w:r>
        <w:t>Étude de faisabilité sur les avantages d’une meilleure efficacité et d’une durabilité renforcée</w:t>
      </w:r>
      <w:r w:rsidR="003E09AA" w:rsidRPr="003E09AA">
        <w:t>, inclu</w:t>
      </w:r>
      <w:r>
        <w:t xml:space="preserve">ant la </w:t>
      </w:r>
      <w:r w:rsidR="003E09AA" w:rsidRPr="003E09AA">
        <w:t>consultation</w:t>
      </w:r>
      <w:r>
        <w:t xml:space="preserve"> des parties prenantes</w:t>
      </w:r>
      <w:r w:rsidR="003E09AA" w:rsidRPr="003E09AA">
        <w:t xml:space="preserve">; </w:t>
      </w:r>
      <w:r w:rsidRPr="003E09AA">
        <w:t>coopération</w:t>
      </w:r>
      <w:r w:rsidR="003E09AA" w:rsidRPr="003E09AA">
        <w:t xml:space="preserve"> </w:t>
      </w:r>
      <w:r>
        <w:t>avec le Service h</w:t>
      </w:r>
      <w:r w:rsidRPr="003E09AA">
        <w:t>ydrométéorologi</w:t>
      </w:r>
      <w:r>
        <w:t>que d’État afin d’inclure l’indice de rayonnement UV et des observations sur la couche stratosphérique d’ozone dans les prévisions météorologiques</w:t>
      </w:r>
      <w:r w:rsidR="003E09AA" w:rsidRPr="003E09AA">
        <w:t xml:space="preserve"> (7</w:t>
      </w:r>
      <w:r w:rsidR="00C523E6">
        <w:t> </w:t>
      </w:r>
      <w:r w:rsidR="003E09AA" w:rsidRPr="003E09AA">
        <w:t>000</w:t>
      </w:r>
      <w:r w:rsidR="00C523E6">
        <w:t> $US</w:t>
      </w:r>
      <w:r w:rsidR="003E09AA" w:rsidRPr="003E09AA">
        <w:t xml:space="preserve">); </w:t>
      </w:r>
      <w:r w:rsidR="00C523E6">
        <w:t>et</w:t>
      </w:r>
    </w:p>
    <w:p w14:paraId="6AD96AE0" w14:textId="6949CE88" w:rsidR="003E09AA" w:rsidRPr="003E09AA" w:rsidRDefault="003E09AA" w:rsidP="00C72D8B">
      <w:pPr>
        <w:widowControl w:val="0"/>
        <w:numPr>
          <w:ilvl w:val="1"/>
          <w:numId w:val="12"/>
        </w:numPr>
        <w:spacing w:after="240"/>
        <w:ind w:left="1276" w:hanging="567"/>
        <w:outlineLvl w:val="1"/>
      </w:pPr>
      <w:r w:rsidRPr="003E09AA">
        <w:rPr>
          <w:i/>
        </w:rPr>
        <w:t xml:space="preserve">Coordination, </w:t>
      </w:r>
      <w:r w:rsidR="00C523E6">
        <w:rPr>
          <w:i/>
        </w:rPr>
        <w:t xml:space="preserve">gestion et suivi </w:t>
      </w:r>
      <w:r w:rsidRPr="003E09AA">
        <w:t>(</w:t>
      </w:r>
      <w:r w:rsidR="00F85046" w:rsidRPr="006B3621">
        <w:t>PNUE</w:t>
      </w:r>
      <w:r w:rsidRPr="003E09AA">
        <w:t>) (3</w:t>
      </w:r>
      <w:r w:rsidR="00C523E6">
        <w:t> </w:t>
      </w:r>
      <w:r w:rsidRPr="003E09AA">
        <w:t>000</w:t>
      </w:r>
      <w:r w:rsidR="00C523E6">
        <w:t> $US</w:t>
      </w:r>
      <w:r w:rsidRPr="003E09AA">
        <w:t xml:space="preserve">). </w:t>
      </w:r>
    </w:p>
    <w:p w14:paraId="31E61381" w14:textId="57033DEE" w:rsidR="003E09AA" w:rsidRPr="003E09AA" w:rsidRDefault="00C523E6" w:rsidP="00442D87">
      <w:pPr>
        <w:keepNext/>
        <w:spacing w:after="240"/>
        <w:outlineLvl w:val="0"/>
        <w:rPr>
          <w:u w:val="single"/>
        </w:rPr>
      </w:pPr>
      <w:r>
        <w:rPr>
          <w:u w:val="single"/>
        </w:rPr>
        <w:t>Coût t</w:t>
      </w:r>
      <w:r w:rsidR="003E09AA" w:rsidRPr="003E09AA">
        <w:rPr>
          <w:u w:val="single"/>
        </w:rPr>
        <w:t xml:space="preserve">otal </w:t>
      </w:r>
      <w:r>
        <w:rPr>
          <w:u w:val="single"/>
        </w:rPr>
        <w:t xml:space="preserve">du </w:t>
      </w:r>
      <w:r w:rsidR="00F85046" w:rsidRPr="006B3621">
        <w:rPr>
          <w:u w:val="single"/>
        </w:rPr>
        <w:t>projet</w:t>
      </w:r>
    </w:p>
    <w:p w14:paraId="628706B7" w14:textId="6CAAA123" w:rsidR="003E09AA" w:rsidRPr="003E09AA" w:rsidRDefault="00C523E6" w:rsidP="00442D87">
      <w:pPr>
        <w:numPr>
          <w:ilvl w:val="0"/>
          <w:numId w:val="1"/>
        </w:numPr>
        <w:spacing w:after="240"/>
        <w:outlineLvl w:val="0"/>
      </w:pPr>
      <w:r>
        <w:t>L</w:t>
      </w:r>
      <w:r w:rsidR="003E09AA" w:rsidRPr="003E09AA">
        <w:t xml:space="preserve">e </w:t>
      </w:r>
      <w:r>
        <w:t xml:space="preserve">coût </w:t>
      </w:r>
      <w:r w:rsidR="003E09AA" w:rsidRPr="003E09AA">
        <w:t xml:space="preserve">total </w:t>
      </w:r>
      <w:r>
        <w:t xml:space="preserve">de la </w:t>
      </w:r>
      <w:r w:rsidR="006B3621">
        <w:t>phase</w:t>
      </w:r>
      <w:r w:rsidR="003E09AA" w:rsidRPr="003E09AA">
        <w:t xml:space="preserve"> III </w:t>
      </w:r>
      <w:r>
        <w:t xml:space="preserve">du </w:t>
      </w:r>
      <w:r w:rsidR="0015410A">
        <w:t>PGEH</w:t>
      </w:r>
      <w:r w:rsidR="003E09AA" w:rsidRPr="003E09AA">
        <w:t xml:space="preserve"> </w:t>
      </w:r>
      <w:r>
        <w:t xml:space="preserve">s’élève à </w:t>
      </w:r>
      <w:r w:rsidR="003E09AA" w:rsidRPr="003E09AA">
        <w:t>487</w:t>
      </w:r>
      <w:r>
        <w:t> </w:t>
      </w:r>
      <w:r w:rsidR="003E09AA" w:rsidRPr="003E09AA">
        <w:t>500</w:t>
      </w:r>
      <w:r>
        <w:t> $US</w:t>
      </w:r>
      <w:r w:rsidR="003E09AA" w:rsidRPr="003E09AA">
        <w:t>,</w:t>
      </w:r>
      <w:r w:rsidR="003E09AA" w:rsidRPr="003E09AA">
        <w:rPr>
          <w:bCs/>
          <w:lang w:eastAsia="zh-CN"/>
        </w:rPr>
        <w:t xml:space="preserve"> </w:t>
      </w:r>
      <w:r>
        <w:rPr>
          <w:bCs/>
          <w:lang w:eastAsia="zh-CN"/>
        </w:rPr>
        <w:t xml:space="preserve">conformément à la </w:t>
      </w:r>
      <w:r w:rsidR="000A0A53">
        <w:t>décision</w:t>
      </w:r>
      <w:r w:rsidR="003E09AA" w:rsidRPr="003E09AA">
        <w:t xml:space="preserve"> 74/50(c)(xii). </w:t>
      </w:r>
    </w:p>
    <w:p w14:paraId="711985ED" w14:textId="2A1D467A" w:rsidR="003E09AA" w:rsidRPr="003E09AA" w:rsidRDefault="003E09AA" w:rsidP="00442D87">
      <w:pPr>
        <w:keepNext/>
        <w:spacing w:after="240"/>
        <w:rPr>
          <w:u w:val="single"/>
        </w:rPr>
      </w:pPr>
      <w:r w:rsidRPr="003E09AA">
        <w:rPr>
          <w:u w:val="single"/>
        </w:rPr>
        <w:t>I</w:t>
      </w:r>
      <w:r w:rsidR="00C523E6">
        <w:rPr>
          <w:u w:val="single"/>
        </w:rPr>
        <w:t xml:space="preserve">ncidences de la pandémie de </w:t>
      </w:r>
      <w:r w:rsidRPr="003E09AA">
        <w:rPr>
          <w:u w:val="single"/>
        </w:rPr>
        <w:t xml:space="preserve">COVID-19 </w:t>
      </w:r>
      <w:r w:rsidR="00C523E6">
        <w:rPr>
          <w:u w:val="single"/>
        </w:rPr>
        <w:t xml:space="preserve">sur la mise en œuvre du </w:t>
      </w:r>
      <w:r w:rsidR="0015410A">
        <w:rPr>
          <w:u w:val="single"/>
        </w:rPr>
        <w:t>PGEH</w:t>
      </w:r>
      <w:r w:rsidRPr="003E09AA">
        <w:rPr>
          <w:u w:val="single"/>
        </w:rPr>
        <w:t xml:space="preserve"> </w:t>
      </w:r>
    </w:p>
    <w:p w14:paraId="7B33C111" w14:textId="40237DC3" w:rsidR="003E09AA" w:rsidRPr="003E09AA" w:rsidRDefault="00C523E6" w:rsidP="00442D87">
      <w:pPr>
        <w:numPr>
          <w:ilvl w:val="0"/>
          <w:numId w:val="1"/>
        </w:numPr>
        <w:spacing w:after="240"/>
        <w:outlineLvl w:val="0"/>
      </w:pPr>
      <w:r>
        <w:t>E</w:t>
      </w:r>
      <w:r w:rsidR="003E09AA" w:rsidRPr="003E09AA">
        <w:t xml:space="preserve">n 2020, </w:t>
      </w:r>
      <w:r>
        <w:t xml:space="preserve">la pandémie de </w:t>
      </w:r>
      <w:r w:rsidR="003E09AA" w:rsidRPr="003E09AA">
        <w:t xml:space="preserve"> COVID-19 </w:t>
      </w:r>
      <w:r>
        <w:t xml:space="preserve">a eu des incidences sur l’exécution de plusieurs </w:t>
      </w:r>
      <w:r w:rsidR="003E09AA" w:rsidRPr="003E09AA">
        <w:t>activit</w:t>
      </w:r>
      <w:r>
        <w:t>é</w:t>
      </w:r>
      <w:r w:rsidR="003E09AA" w:rsidRPr="003E09AA">
        <w:t xml:space="preserve">s </w:t>
      </w:r>
      <w:r>
        <w:t xml:space="preserve">prévues dans la </w:t>
      </w:r>
      <w:r w:rsidR="006B3621">
        <w:t>phase</w:t>
      </w:r>
      <w:r w:rsidR="003E09AA" w:rsidRPr="003E09AA">
        <w:t xml:space="preserve"> II </w:t>
      </w:r>
      <w:r>
        <w:t>du</w:t>
      </w:r>
      <w:r w:rsidR="003E09AA" w:rsidRPr="003E09AA">
        <w:t xml:space="preserve"> </w:t>
      </w:r>
      <w:r w:rsidR="0015410A">
        <w:t>PGEH</w:t>
      </w:r>
      <w:r w:rsidR="003E09AA" w:rsidRPr="003E09AA">
        <w:t xml:space="preserve">. </w:t>
      </w:r>
      <w:r>
        <w:t>L</w:t>
      </w:r>
      <w:r w:rsidR="003E09AA" w:rsidRPr="003E09AA">
        <w:t xml:space="preserve">e </w:t>
      </w:r>
      <w:r w:rsidR="00B479ED">
        <w:t>Gouvernement</w:t>
      </w:r>
      <w:r w:rsidR="003E09AA" w:rsidRPr="003E09AA">
        <w:t xml:space="preserve"> </w:t>
      </w:r>
      <w:r>
        <w:t xml:space="preserve">de la </w:t>
      </w:r>
      <w:r w:rsidR="00F85046" w:rsidRPr="006B3621">
        <w:t>République de Moldova</w:t>
      </w:r>
      <w:r w:rsidR="003E09AA" w:rsidRPr="003E09AA">
        <w:t xml:space="preserve"> propose </w:t>
      </w:r>
      <w:r>
        <w:t xml:space="preserve">d’achever la formation de techniciens d’entretien et d’agents d’exécution, ainsi que la diffusion d’informations sur les bonnes pratiques d’entretien et l’adoption sécuritaire </w:t>
      </w:r>
      <w:r w:rsidR="00C22964">
        <w:t xml:space="preserve">de solutions sans </w:t>
      </w:r>
      <w:r w:rsidR="003E09AA" w:rsidRPr="003E09AA">
        <w:t xml:space="preserve">HCFC, </w:t>
      </w:r>
      <w:r w:rsidR="00C22964">
        <w:t xml:space="preserve">d’ici la fin de </w:t>
      </w:r>
      <w:r w:rsidR="003E09AA" w:rsidRPr="003E09AA">
        <w:t xml:space="preserve">2021 </w:t>
      </w:r>
      <w:r w:rsidR="00C22964">
        <w:t>comme prévu</w:t>
      </w:r>
      <w:r w:rsidR="003E09AA" w:rsidRPr="003E09AA">
        <w:t xml:space="preserve">. </w:t>
      </w:r>
      <w:r w:rsidR="00C22964">
        <w:t>Les activités restantes liées à l’application de mesures réglementaires</w:t>
      </w:r>
      <w:r w:rsidR="003E09AA" w:rsidRPr="003E09AA">
        <w:t xml:space="preserve">, </w:t>
      </w:r>
      <w:r w:rsidR="00C22964">
        <w:t xml:space="preserve">la </w:t>
      </w:r>
      <w:r w:rsidR="003E09AA" w:rsidRPr="003E09AA">
        <w:t xml:space="preserve">finalisation </w:t>
      </w:r>
      <w:r w:rsidR="00C22964">
        <w:t xml:space="preserve">d’un système de licences des HCFC basé sur le web, seront achevées durant la mise en œuvre de la </w:t>
      </w:r>
      <w:r w:rsidR="006B3621">
        <w:t>phase</w:t>
      </w:r>
      <w:r w:rsidR="003E09AA" w:rsidRPr="003E09AA">
        <w:t xml:space="preserve"> III. </w:t>
      </w:r>
      <w:r w:rsidR="00C22964">
        <w:t>L</w:t>
      </w:r>
      <w:r w:rsidR="003E09AA" w:rsidRPr="003E09AA">
        <w:t xml:space="preserve">e </w:t>
      </w:r>
      <w:r w:rsidR="00B479ED">
        <w:t>Gouvernement</w:t>
      </w:r>
      <w:r w:rsidR="003E09AA" w:rsidRPr="003E09AA">
        <w:t xml:space="preserve"> </w:t>
      </w:r>
      <w:r w:rsidR="00C22964">
        <w:t xml:space="preserve">commencera également la planification globale du projet pour la </w:t>
      </w:r>
      <w:r w:rsidR="006B3621">
        <w:t>phase</w:t>
      </w:r>
      <w:r w:rsidR="003E09AA" w:rsidRPr="003E09AA">
        <w:t xml:space="preserve"> III, </w:t>
      </w:r>
      <w:r w:rsidR="00C22964">
        <w:t xml:space="preserve">les </w:t>
      </w:r>
      <w:r w:rsidR="003E09AA" w:rsidRPr="003E09AA">
        <w:t xml:space="preserve">consultations </w:t>
      </w:r>
      <w:r w:rsidR="00C22964">
        <w:t>avec les parties prenantes pour la mise à jour des règlements et l’établissement d’un système de licences</w:t>
      </w:r>
      <w:r w:rsidR="003E09AA" w:rsidRPr="003E09AA">
        <w:t xml:space="preserve">; </w:t>
      </w:r>
      <w:r w:rsidR="00C22964">
        <w:lastRenderedPageBreak/>
        <w:t>la tenue de sessions de formation pour les agents d’exécution et le secteur de l’entretien et les études pour le programme des utilisateurs ultimes</w:t>
      </w:r>
      <w:r w:rsidR="003E09AA" w:rsidRPr="003E09AA">
        <w:t>;</w:t>
      </w:r>
      <w:r w:rsidR="00C22964">
        <w:t xml:space="preserve"> élaboration de matériaux de sensibilisation et d’information</w:t>
      </w:r>
      <w:r w:rsidR="003E09AA" w:rsidRPr="003E09AA">
        <w:t xml:space="preserve">. </w:t>
      </w:r>
      <w:r w:rsidR="00C22964">
        <w:t xml:space="preserve">L’exécution des activités de la </w:t>
      </w:r>
      <w:r w:rsidR="006B3621">
        <w:t>première tranche</w:t>
      </w:r>
      <w:r w:rsidR="003E09AA" w:rsidRPr="003E09AA">
        <w:t xml:space="preserve"> </w:t>
      </w:r>
      <w:r w:rsidR="00C22964">
        <w:t>de la</w:t>
      </w:r>
      <w:r w:rsidR="003E09AA" w:rsidRPr="003E09AA">
        <w:t xml:space="preserve"> </w:t>
      </w:r>
      <w:r w:rsidR="006B3621">
        <w:t>phase</w:t>
      </w:r>
      <w:r w:rsidR="003E09AA" w:rsidRPr="003E09AA">
        <w:t xml:space="preserve"> III </w:t>
      </w:r>
      <w:r w:rsidR="00C22964">
        <w:t>a déjà pris en compte des limites imposées par la pandémie, de manière à les achever en temps voulu</w:t>
      </w:r>
      <w:r w:rsidR="003E09AA" w:rsidRPr="003E09AA">
        <w:t>.</w:t>
      </w:r>
    </w:p>
    <w:p w14:paraId="0B829FA4" w14:textId="0F9D4BA4" w:rsidR="003E09AA" w:rsidRPr="003E09AA" w:rsidRDefault="003E09AA" w:rsidP="00442D87">
      <w:pPr>
        <w:keepNext/>
        <w:spacing w:after="240"/>
        <w:rPr>
          <w:u w:val="single"/>
        </w:rPr>
      </w:pPr>
      <w:r w:rsidRPr="003E09AA">
        <w:rPr>
          <w:u w:val="single"/>
        </w:rPr>
        <w:t>I</w:t>
      </w:r>
      <w:r w:rsidR="00C22964">
        <w:rPr>
          <w:u w:val="single"/>
        </w:rPr>
        <w:t xml:space="preserve">ncidences sur le </w:t>
      </w:r>
      <w:r w:rsidRPr="003E09AA">
        <w:rPr>
          <w:u w:val="single"/>
        </w:rPr>
        <w:t>climat</w:t>
      </w:r>
    </w:p>
    <w:p w14:paraId="2D3310CD" w14:textId="7266A797" w:rsidR="003E09AA" w:rsidRPr="003E09AA" w:rsidRDefault="00C22964" w:rsidP="00442D87">
      <w:pPr>
        <w:numPr>
          <w:ilvl w:val="0"/>
          <w:numId w:val="1"/>
        </w:numPr>
        <w:spacing w:after="240"/>
        <w:outlineLvl w:val="0"/>
      </w:pPr>
      <w:r>
        <w:t>Les activités proposées dans le secteur de l’entretien</w:t>
      </w:r>
      <w:r w:rsidR="003E09AA" w:rsidRPr="003E09AA">
        <w:t xml:space="preserve">, </w:t>
      </w:r>
      <w:r>
        <w:t xml:space="preserve">qui incluent un confinement plus strict </w:t>
      </w:r>
      <w:r w:rsidR="006E7946">
        <w:t xml:space="preserve">des frigorigènes grâce à la formation et à l’apport d’équipements, permettront de </w:t>
      </w:r>
      <w:r w:rsidR="00442D87">
        <w:t>réduire la</w:t>
      </w:r>
      <w:r w:rsidR="006E7946">
        <w:t xml:space="preserve"> quantité de </w:t>
      </w:r>
      <w:r w:rsidR="003E09AA" w:rsidRPr="003E09AA">
        <w:t>HCFC</w:t>
      </w:r>
      <w:r w:rsidR="00442D87">
        <w:noBreakHyphen/>
      </w:r>
      <w:r w:rsidR="003E09AA" w:rsidRPr="003E09AA">
        <w:t>22 u</w:t>
      </w:r>
      <w:r w:rsidR="006E7946">
        <w:t xml:space="preserve">tilisés pour l’entretien </w:t>
      </w:r>
      <w:r w:rsidR="003E09AA" w:rsidRPr="003E09AA">
        <w:t>R</w:t>
      </w:r>
      <w:r w:rsidR="006E7946">
        <w:t>&amp;</w:t>
      </w:r>
      <w:r w:rsidR="003E09AA" w:rsidRPr="003E09AA">
        <w:t xml:space="preserve">C. </w:t>
      </w:r>
      <w:r w:rsidR="006E7946">
        <w:t xml:space="preserve">Chaque </w:t>
      </w:r>
      <w:r w:rsidR="003E09AA" w:rsidRPr="003E09AA">
        <w:t>kilogram</w:t>
      </w:r>
      <w:r w:rsidR="006E7946">
        <w:t xml:space="preserve">me de </w:t>
      </w:r>
      <w:r w:rsidR="003E09AA" w:rsidRPr="003E09AA">
        <w:t>HCFC-22 no</w:t>
      </w:r>
      <w:r w:rsidR="006E7946">
        <w:t>n</w:t>
      </w:r>
      <w:r w:rsidR="003E09AA" w:rsidRPr="003E09AA">
        <w:t xml:space="preserve"> </w:t>
      </w:r>
      <w:r w:rsidR="006E7946">
        <w:t xml:space="preserve">émis grâce à de meilleures pratiques de </w:t>
      </w:r>
      <w:r w:rsidR="006E7946" w:rsidRPr="003E09AA">
        <w:t>réfrigération</w:t>
      </w:r>
      <w:r w:rsidR="003E09AA" w:rsidRPr="003E09AA">
        <w:t xml:space="preserve"> </w:t>
      </w:r>
      <w:r w:rsidR="006E7946">
        <w:t xml:space="preserve">permet une économie d’environ </w:t>
      </w:r>
      <w:r w:rsidR="003E09AA" w:rsidRPr="003E09AA">
        <w:t>1</w:t>
      </w:r>
      <w:r w:rsidR="006E7946">
        <w:t>,</w:t>
      </w:r>
      <w:r w:rsidR="003E09AA" w:rsidRPr="003E09AA">
        <w:t xml:space="preserve">8 </w:t>
      </w:r>
      <w:r w:rsidR="00C63A21">
        <w:t xml:space="preserve">tonnes d’équivalent </w:t>
      </w:r>
      <w:r w:rsidR="003E09AA" w:rsidRPr="003E09AA">
        <w:t>CO</w:t>
      </w:r>
      <w:r w:rsidR="003E09AA" w:rsidRPr="003E09AA">
        <w:rPr>
          <w:vertAlign w:val="subscript"/>
        </w:rPr>
        <w:t>2</w:t>
      </w:r>
      <w:r w:rsidR="003E09AA" w:rsidRPr="003E09AA">
        <w:t xml:space="preserve">. </w:t>
      </w:r>
      <w:r w:rsidR="00C63A21">
        <w:t>Bien que le PGEH ne contienne aucun calcul des incidences sur le climat</w:t>
      </w:r>
      <w:r w:rsidR="003E09AA" w:rsidRPr="003E09AA">
        <w:t xml:space="preserve">, </w:t>
      </w:r>
      <w:r w:rsidR="00C63A21">
        <w:t xml:space="preserve">les activités prévues par le </w:t>
      </w:r>
      <w:r w:rsidR="00B479ED">
        <w:t>Gouvernement</w:t>
      </w:r>
      <w:r w:rsidR="003E09AA" w:rsidRPr="003E09AA">
        <w:t xml:space="preserve"> </w:t>
      </w:r>
      <w:r w:rsidR="00C63A21">
        <w:t>de</w:t>
      </w:r>
      <w:r w:rsidR="003E09AA" w:rsidRPr="003E09AA">
        <w:t xml:space="preserve"> Moldova, </w:t>
      </w:r>
      <w:r w:rsidR="00C63A21">
        <w:t>notamment ses efforts de promotion de</w:t>
      </w:r>
      <w:r w:rsidR="00976D32">
        <w:t>s</w:t>
      </w:r>
      <w:r w:rsidR="00C63A21">
        <w:t xml:space="preserve"> technologies </w:t>
      </w:r>
      <w:r w:rsidR="00976D32">
        <w:t>de remplacement à faible PRG et du programme RRR</w:t>
      </w:r>
      <w:r w:rsidR="003E09AA" w:rsidRPr="003E09AA">
        <w:t>, indi</w:t>
      </w:r>
      <w:r w:rsidR="00976D32">
        <w:t xml:space="preserve">quent que la mise en œuvre du </w:t>
      </w:r>
      <w:r w:rsidR="0015410A">
        <w:t>PGEH</w:t>
      </w:r>
      <w:r w:rsidR="003E09AA" w:rsidRPr="003E09AA">
        <w:t xml:space="preserve"> </w:t>
      </w:r>
      <w:r w:rsidR="00976D32">
        <w:t>réduira les émissions de frigorigènes dans l’atmosphère, apportant ainsi des avantages pour le climat</w:t>
      </w:r>
      <w:r w:rsidR="003E09AA" w:rsidRPr="003E09AA">
        <w:t>.</w:t>
      </w:r>
    </w:p>
    <w:p w14:paraId="1B18411F" w14:textId="725D2FBF" w:rsidR="003E09AA" w:rsidRPr="003E09AA" w:rsidRDefault="003E09AA" w:rsidP="00442D87">
      <w:pPr>
        <w:keepNext/>
        <w:spacing w:after="240"/>
        <w:outlineLvl w:val="0"/>
        <w:rPr>
          <w:b/>
        </w:rPr>
      </w:pPr>
      <w:r w:rsidRPr="003E09AA">
        <w:rPr>
          <w:b/>
        </w:rPr>
        <w:t>Co-financ</w:t>
      </w:r>
      <w:r w:rsidR="00976D32">
        <w:rPr>
          <w:b/>
        </w:rPr>
        <w:t>ement</w:t>
      </w:r>
    </w:p>
    <w:p w14:paraId="0C870207" w14:textId="71637773" w:rsidR="003E09AA" w:rsidRPr="003E09AA" w:rsidRDefault="00976D32" w:rsidP="00442D87">
      <w:pPr>
        <w:numPr>
          <w:ilvl w:val="0"/>
          <w:numId w:val="1"/>
        </w:numPr>
        <w:spacing w:after="240"/>
        <w:outlineLvl w:val="0"/>
      </w:pPr>
      <w:r>
        <w:t xml:space="preserve">Le </w:t>
      </w:r>
      <w:r w:rsidR="00F85046" w:rsidRPr="006B3621">
        <w:t>PNUD</w:t>
      </w:r>
      <w:r w:rsidR="003E09AA" w:rsidRPr="003E09AA">
        <w:t xml:space="preserve"> </w:t>
      </w:r>
      <w:r>
        <w:t xml:space="preserve">a expliqué qu’un co-financement de </w:t>
      </w:r>
      <w:r w:rsidR="003E09AA" w:rsidRPr="003E09AA">
        <w:t>45</w:t>
      </w:r>
      <w:r>
        <w:t xml:space="preserve"> à </w:t>
      </w:r>
      <w:r w:rsidR="003E09AA" w:rsidRPr="003E09AA">
        <w:t>55</w:t>
      </w:r>
      <w:r>
        <w:t xml:space="preserve"> % serait accordé pour le programme d’incitation des utilisateurs ultimes proposé pour la </w:t>
      </w:r>
      <w:r w:rsidR="006B3621">
        <w:t>phase</w:t>
      </w:r>
      <w:r w:rsidR="003E09AA" w:rsidRPr="003E09AA">
        <w:t xml:space="preserve"> III. </w:t>
      </w:r>
      <w:r>
        <w:t xml:space="preserve">Il n’y a aucune autre information disponible sur le co-financement des projets proposés durant cette </w:t>
      </w:r>
      <w:r w:rsidR="006B3621">
        <w:t>phase</w:t>
      </w:r>
      <w:r w:rsidR="003E09AA" w:rsidRPr="003E09AA">
        <w:t xml:space="preserve">; </w:t>
      </w:r>
      <w:r>
        <w:t xml:space="preserve">des renseignements supplémentaires sur le </w:t>
      </w:r>
      <w:r w:rsidR="003E09AA" w:rsidRPr="003E09AA">
        <w:t>co-financ</w:t>
      </w:r>
      <w:r>
        <w:t xml:space="preserve">ement seraient fournis durant la mise en œuvre de la </w:t>
      </w:r>
      <w:r w:rsidR="003E09AA" w:rsidRPr="003E09AA">
        <w:t xml:space="preserve">tranche </w:t>
      </w:r>
      <w:r>
        <w:t>future</w:t>
      </w:r>
      <w:r w:rsidR="003E09AA" w:rsidRPr="003E09AA">
        <w:t xml:space="preserve">. </w:t>
      </w:r>
    </w:p>
    <w:p w14:paraId="32659020" w14:textId="3C91350A" w:rsidR="003E09AA" w:rsidRPr="003E09AA" w:rsidRDefault="00976D32" w:rsidP="00442D87">
      <w:pPr>
        <w:keepNext/>
        <w:widowControl w:val="0"/>
        <w:spacing w:after="240"/>
        <w:outlineLvl w:val="0"/>
        <w:rPr>
          <w:b/>
        </w:rPr>
      </w:pPr>
      <w:r>
        <w:rPr>
          <w:b/>
        </w:rPr>
        <w:t xml:space="preserve">Projet de plan d’activités du Fonds multilatéral pour </w:t>
      </w:r>
      <w:r w:rsidR="003E09AA" w:rsidRPr="003E09AA">
        <w:rPr>
          <w:b/>
        </w:rPr>
        <w:t>2021-2023</w:t>
      </w:r>
    </w:p>
    <w:p w14:paraId="7D56DD55" w14:textId="43F2C13D" w:rsidR="003E09AA" w:rsidRPr="003E09AA" w:rsidRDefault="00976D32" w:rsidP="00442D87">
      <w:pPr>
        <w:numPr>
          <w:ilvl w:val="0"/>
          <w:numId w:val="1"/>
        </w:numPr>
        <w:spacing w:after="240"/>
        <w:outlineLvl w:val="0"/>
      </w:pPr>
      <w:r>
        <w:t xml:space="preserve">Le </w:t>
      </w:r>
      <w:r w:rsidR="00F85046" w:rsidRPr="006B3621">
        <w:t>PNUD</w:t>
      </w:r>
      <w:r w:rsidR="003E09AA" w:rsidRPr="003E09AA">
        <w:t xml:space="preserve"> </w:t>
      </w:r>
      <w:r>
        <w:t xml:space="preserve">et le </w:t>
      </w:r>
      <w:r w:rsidR="00F85046" w:rsidRPr="006B3621">
        <w:t>PNUE</w:t>
      </w:r>
      <w:r w:rsidR="003E09AA" w:rsidRPr="003E09AA">
        <w:t xml:space="preserve"> </w:t>
      </w:r>
      <w:r>
        <w:t xml:space="preserve">demandent </w:t>
      </w:r>
      <w:r w:rsidR="003E09AA" w:rsidRPr="003E09AA">
        <w:t>487</w:t>
      </w:r>
      <w:r>
        <w:t> </w:t>
      </w:r>
      <w:r w:rsidR="003E09AA" w:rsidRPr="003E09AA">
        <w:t>500</w:t>
      </w:r>
      <w:r>
        <w:t> $US</w:t>
      </w:r>
      <w:r w:rsidR="003E09AA" w:rsidRPr="003E09AA">
        <w:t xml:space="preserve">, plus </w:t>
      </w:r>
      <w:r>
        <w:t xml:space="preserve">les </w:t>
      </w:r>
      <w:r w:rsidR="000A0A53">
        <w:t>coûts d’appui d’agence</w:t>
      </w:r>
      <w:r w:rsidR="003E09AA" w:rsidRPr="003E09AA">
        <w:t xml:space="preserve">, </w:t>
      </w:r>
      <w:r>
        <w:t xml:space="preserve">pour la mise en œuvre de la </w:t>
      </w:r>
      <w:r w:rsidR="006B3621">
        <w:t>phase</w:t>
      </w:r>
      <w:r w:rsidR="003E09AA" w:rsidRPr="003E09AA">
        <w:t xml:space="preserve"> III </w:t>
      </w:r>
      <w:r>
        <w:t>du</w:t>
      </w:r>
      <w:r w:rsidR="003E09AA" w:rsidRPr="003E09AA">
        <w:t xml:space="preserve"> </w:t>
      </w:r>
      <w:r w:rsidR="0015410A">
        <w:t>PGEH</w:t>
      </w:r>
      <w:r w:rsidR="003E09AA" w:rsidRPr="003E09AA">
        <w:t xml:space="preserve"> </w:t>
      </w:r>
      <w:r>
        <w:t xml:space="preserve">pour la </w:t>
      </w:r>
      <w:r w:rsidR="00F85046" w:rsidRPr="006B3621">
        <w:t>République de Moldova</w:t>
      </w:r>
      <w:r w:rsidR="003E09AA" w:rsidRPr="003E09AA">
        <w:t xml:space="preserve">. </w:t>
      </w:r>
      <w:r>
        <w:t xml:space="preserve">La valeur totale demandée de </w:t>
      </w:r>
      <w:r w:rsidR="003E09AA" w:rsidRPr="003E09AA">
        <w:t>138</w:t>
      </w:r>
      <w:r>
        <w:t> </w:t>
      </w:r>
      <w:r w:rsidR="003E09AA" w:rsidRPr="003E09AA">
        <w:t>980</w:t>
      </w:r>
      <w:r>
        <w:t> $US</w:t>
      </w:r>
      <w:r w:rsidR="003E09AA" w:rsidRPr="003E09AA">
        <w:t>, inclu</w:t>
      </w:r>
      <w:r w:rsidR="003E1947">
        <w:t xml:space="preserve">ant les </w:t>
      </w:r>
      <w:r w:rsidR="000A0A53">
        <w:t>coûts d’appui d’agence</w:t>
      </w:r>
      <w:r w:rsidR="003E09AA" w:rsidRPr="003E09AA">
        <w:t xml:space="preserve"> </w:t>
      </w:r>
      <w:r w:rsidR="003E1947">
        <w:t xml:space="preserve">pour la </w:t>
      </w:r>
      <w:r w:rsidR="00EB2867">
        <w:t>période</w:t>
      </w:r>
      <w:r w:rsidR="003E09AA" w:rsidRPr="003E09AA">
        <w:t xml:space="preserve"> </w:t>
      </w:r>
      <w:r w:rsidR="003E1947">
        <w:t>de</w:t>
      </w:r>
      <w:r w:rsidR="003E09AA" w:rsidRPr="003E09AA">
        <w:t xml:space="preserve"> 2021–2023, </w:t>
      </w:r>
      <w:r w:rsidR="003E1947">
        <w:t xml:space="preserve">est inférieure de </w:t>
      </w:r>
      <w:r w:rsidR="003E09AA" w:rsidRPr="003E09AA">
        <w:t>121</w:t>
      </w:r>
      <w:r w:rsidR="003E1947">
        <w:t> </w:t>
      </w:r>
      <w:r w:rsidR="003E09AA" w:rsidRPr="003E09AA">
        <w:t>444</w:t>
      </w:r>
      <w:r w:rsidR="003E1947">
        <w:t> $US au montant indiqué dans le plan d’activités</w:t>
      </w:r>
      <w:r w:rsidR="003E09AA" w:rsidRPr="003E09AA">
        <w:t>.</w:t>
      </w:r>
    </w:p>
    <w:p w14:paraId="0876118D" w14:textId="2A5D43C5" w:rsidR="003E09AA" w:rsidRPr="003E09AA" w:rsidRDefault="003E1947" w:rsidP="00442D87">
      <w:pPr>
        <w:spacing w:after="240"/>
        <w:outlineLvl w:val="0"/>
        <w:rPr>
          <w:b/>
        </w:rPr>
      </w:pPr>
      <w:r>
        <w:rPr>
          <w:b/>
        </w:rPr>
        <w:t>Projet d’accord</w:t>
      </w:r>
    </w:p>
    <w:p w14:paraId="348BF184" w14:textId="10CAFACD" w:rsidR="003E09AA" w:rsidRPr="003E09AA" w:rsidRDefault="003E1947" w:rsidP="00442D87">
      <w:pPr>
        <w:numPr>
          <w:ilvl w:val="0"/>
          <w:numId w:val="1"/>
        </w:numPr>
        <w:spacing w:after="240"/>
        <w:outlineLvl w:val="0"/>
      </w:pPr>
      <w:r>
        <w:t xml:space="preserve">Un projet d’accord entre le </w:t>
      </w:r>
      <w:r w:rsidR="00B479ED">
        <w:t>Gouvernement</w:t>
      </w:r>
      <w:r w:rsidR="003E09AA" w:rsidRPr="003E09AA">
        <w:t xml:space="preserve"> </w:t>
      </w:r>
      <w:r>
        <w:t>de la</w:t>
      </w:r>
      <w:r w:rsidR="003E09AA" w:rsidRPr="003E09AA">
        <w:t xml:space="preserve"> </w:t>
      </w:r>
      <w:r w:rsidR="00F85046" w:rsidRPr="006B3621">
        <w:t>République de Moldova</w:t>
      </w:r>
      <w:r w:rsidR="003E09AA" w:rsidRPr="003E09AA">
        <w:t xml:space="preserve"> </w:t>
      </w:r>
      <w:r>
        <w:t xml:space="preserve">et le </w:t>
      </w:r>
      <w:r w:rsidR="00B479ED">
        <w:t>Comité exécutif</w:t>
      </w:r>
      <w:r w:rsidR="003E09AA" w:rsidRPr="003E09AA">
        <w:t xml:space="preserve"> </w:t>
      </w:r>
      <w:r>
        <w:t xml:space="preserve">pour l’élimination de </w:t>
      </w:r>
      <w:r w:rsidR="003E09AA" w:rsidRPr="003E09AA">
        <w:t>HCFC</w:t>
      </w:r>
      <w:r>
        <w:t xml:space="preserve"> dans la </w:t>
      </w:r>
      <w:r w:rsidR="006B3621">
        <w:t>phase</w:t>
      </w:r>
      <w:r w:rsidR="003E09AA" w:rsidRPr="003E09AA">
        <w:t xml:space="preserve"> III </w:t>
      </w:r>
      <w:r>
        <w:t>du</w:t>
      </w:r>
      <w:r w:rsidR="003E09AA" w:rsidRPr="003E09AA">
        <w:t xml:space="preserve"> </w:t>
      </w:r>
      <w:r w:rsidR="0015410A">
        <w:t>PGEH</w:t>
      </w:r>
      <w:r w:rsidR="003E09AA" w:rsidRPr="003E09AA">
        <w:t xml:space="preserve"> </w:t>
      </w:r>
      <w:r>
        <w:t>est présenté à l’</w:t>
      </w:r>
      <w:r w:rsidR="003E09AA" w:rsidRPr="003E09AA">
        <w:t>Annex</w:t>
      </w:r>
      <w:r>
        <w:t>e</w:t>
      </w:r>
      <w:r w:rsidR="003E09AA" w:rsidRPr="003E09AA">
        <w:t xml:space="preserve"> I </w:t>
      </w:r>
      <w:r>
        <w:t xml:space="preserve">au </w:t>
      </w:r>
      <w:r w:rsidR="003E09AA" w:rsidRPr="003E09AA">
        <w:t>pr</w:t>
      </w:r>
      <w:r>
        <w:t>é</w:t>
      </w:r>
      <w:r w:rsidR="003E09AA" w:rsidRPr="003E09AA">
        <w:t>sent document.</w:t>
      </w:r>
    </w:p>
    <w:p w14:paraId="77BD1DA1" w14:textId="13C32734" w:rsidR="003E09AA" w:rsidRPr="003E09AA" w:rsidRDefault="003E09AA" w:rsidP="00442D87">
      <w:pPr>
        <w:keepNext/>
        <w:keepLines/>
        <w:widowControl w:val="0"/>
        <w:autoSpaceDE w:val="0"/>
        <w:autoSpaceDN w:val="0"/>
        <w:adjustRightInd w:val="0"/>
        <w:spacing w:after="240"/>
        <w:outlineLvl w:val="0"/>
        <w:rPr>
          <w:b/>
        </w:rPr>
      </w:pPr>
      <w:r w:rsidRPr="003E09AA">
        <w:rPr>
          <w:b/>
        </w:rPr>
        <w:t>RECOMM</w:t>
      </w:r>
      <w:r w:rsidR="00C523E6">
        <w:rPr>
          <w:b/>
        </w:rPr>
        <w:t>A</w:t>
      </w:r>
      <w:r w:rsidRPr="003E09AA">
        <w:rPr>
          <w:b/>
        </w:rPr>
        <w:t>NDATION</w:t>
      </w:r>
    </w:p>
    <w:p w14:paraId="2D26B109" w14:textId="78EC7702" w:rsidR="003E09AA" w:rsidRPr="003E09AA" w:rsidRDefault="003E1947" w:rsidP="00442D87">
      <w:pPr>
        <w:keepNext/>
        <w:keepLines/>
        <w:widowControl w:val="0"/>
        <w:numPr>
          <w:ilvl w:val="0"/>
          <w:numId w:val="1"/>
        </w:numPr>
        <w:spacing w:after="240"/>
        <w:outlineLvl w:val="0"/>
        <w:rPr>
          <w:b/>
        </w:rPr>
      </w:pPr>
      <w:r>
        <w:t>L</w:t>
      </w:r>
      <w:r w:rsidR="003E09AA" w:rsidRPr="003E09AA">
        <w:t xml:space="preserve">e </w:t>
      </w:r>
      <w:r w:rsidR="00B479ED">
        <w:t>Comité exécutif</w:t>
      </w:r>
      <w:r w:rsidR="003E09AA" w:rsidRPr="003E09AA">
        <w:t xml:space="preserve"> </w:t>
      </w:r>
      <w:r>
        <w:t>est invité à envisager les mesures ci-après</w:t>
      </w:r>
      <w:r w:rsidR="003E09AA" w:rsidRPr="003E09AA">
        <w:t>:</w:t>
      </w:r>
    </w:p>
    <w:p w14:paraId="40627060" w14:textId="0BE79E70" w:rsidR="003E09AA" w:rsidRDefault="003E09AA" w:rsidP="00C72D8B">
      <w:pPr>
        <w:keepNext/>
        <w:keepLines/>
        <w:widowControl w:val="0"/>
        <w:numPr>
          <w:ilvl w:val="1"/>
          <w:numId w:val="8"/>
        </w:numPr>
        <w:spacing w:after="240"/>
        <w:outlineLvl w:val="1"/>
      </w:pPr>
      <w:r w:rsidRPr="003E09AA">
        <w:t>Appro</w:t>
      </w:r>
      <w:r w:rsidR="003E1947">
        <w:t>uver</w:t>
      </w:r>
      <w:r w:rsidRPr="003E09AA">
        <w:t xml:space="preserve">, </w:t>
      </w:r>
      <w:r w:rsidR="003E1947">
        <w:t>e</w:t>
      </w:r>
      <w:r w:rsidRPr="003E09AA">
        <w:t xml:space="preserve">n principe, </w:t>
      </w:r>
      <w:r w:rsidR="003E1947">
        <w:t xml:space="preserve">la </w:t>
      </w:r>
      <w:r w:rsidR="006B3621">
        <w:t>phase</w:t>
      </w:r>
      <w:r w:rsidRPr="003E09AA">
        <w:t xml:space="preserve"> III </w:t>
      </w:r>
      <w:r w:rsidR="00AF5ECF">
        <w:t>du</w:t>
      </w:r>
      <w:r w:rsidRPr="003E09AA">
        <w:t xml:space="preserve"> </w:t>
      </w:r>
      <w:r w:rsidR="006B3621">
        <w:t>Plan de gestion de l’élimination de HCFC</w:t>
      </w:r>
      <w:r w:rsidRPr="003E09AA">
        <w:t xml:space="preserve"> (</w:t>
      </w:r>
      <w:r w:rsidR="0015410A">
        <w:t>PGEH</w:t>
      </w:r>
      <w:r w:rsidRPr="003E09AA">
        <w:t xml:space="preserve">) </w:t>
      </w:r>
      <w:r w:rsidR="00AF5ECF">
        <w:t>pour la</w:t>
      </w:r>
      <w:r w:rsidRPr="003E09AA">
        <w:t xml:space="preserve"> </w:t>
      </w:r>
      <w:r w:rsidR="00F85046" w:rsidRPr="006B3621">
        <w:t>République de Moldova</w:t>
      </w:r>
      <w:r w:rsidRPr="003E09AA">
        <w:t xml:space="preserve"> </w:t>
      </w:r>
      <w:r w:rsidR="00AF5ECF">
        <w:t xml:space="preserve">pour la </w:t>
      </w:r>
      <w:r w:rsidR="00EB2867">
        <w:t>période</w:t>
      </w:r>
      <w:r w:rsidRPr="003E09AA">
        <w:t xml:space="preserve"> </w:t>
      </w:r>
      <w:r w:rsidR="00AF5ECF">
        <w:t>de</w:t>
      </w:r>
      <w:r w:rsidRPr="003E09AA">
        <w:t xml:space="preserve"> 2021 </w:t>
      </w:r>
      <w:r w:rsidR="00AF5ECF">
        <w:t>à</w:t>
      </w:r>
      <w:r w:rsidRPr="003E09AA">
        <w:t xml:space="preserve"> 2030</w:t>
      </w:r>
      <w:r w:rsidR="00AF5ECF">
        <w:t xml:space="preserve">, en vue de l’élimination complète de la consommation de </w:t>
      </w:r>
      <w:r w:rsidRPr="003E09AA">
        <w:t xml:space="preserve">HCFC, </w:t>
      </w:r>
      <w:r w:rsidR="00AF5ECF">
        <w:t xml:space="preserve">pour un montant de </w:t>
      </w:r>
      <w:r w:rsidRPr="003E09AA">
        <w:t>530</w:t>
      </w:r>
      <w:r w:rsidR="00AF5ECF">
        <w:t> </w:t>
      </w:r>
      <w:r w:rsidRPr="003E09AA">
        <w:t>385</w:t>
      </w:r>
      <w:r w:rsidR="00AF5ECF">
        <w:t> $US</w:t>
      </w:r>
      <w:r w:rsidRPr="003E09AA">
        <w:t xml:space="preserve">, </w:t>
      </w:r>
      <w:r w:rsidR="00AF5ECF">
        <w:t xml:space="preserve">soit </w:t>
      </w:r>
      <w:r w:rsidRPr="003E09AA">
        <w:t>341</w:t>
      </w:r>
      <w:r w:rsidR="00AF5ECF">
        <w:t> </w:t>
      </w:r>
      <w:r w:rsidRPr="003E09AA">
        <w:t>500</w:t>
      </w:r>
      <w:r w:rsidR="00AF5ECF">
        <w:t> $US</w:t>
      </w:r>
      <w:r w:rsidRPr="003E09AA">
        <w:t xml:space="preserve">, plus </w:t>
      </w:r>
      <w:r w:rsidR="00AF5ECF">
        <w:t xml:space="preserve">des </w:t>
      </w:r>
      <w:r w:rsidR="000A0A53">
        <w:t>coûts d’appui d’agence</w:t>
      </w:r>
      <w:r w:rsidRPr="003E09AA">
        <w:t xml:space="preserve"> </w:t>
      </w:r>
      <w:r w:rsidR="00AF5ECF">
        <w:t xml:space="preserve">de </w:t>
      </w:r>
      <w:r w:rsidRPr="003E09AA">
        <w:t>23</w:t>
      </w:r>
      <w:r w:rsidR="00AF5ECF">
        <w:t> </w:t>
      </w:r>
      <w:r w:rsidRPr="003E09AA">
        <w:t>905</w:t>
      </w:r>
      <w:r w:rsidR="00AF5ECF">
        <w:t> $US pour le</w:t>
      </w:r>
      <w:r w:rsidRPr="003E09AA">
        <w:t xml:space="preserve"> </w:t>
      </w:r>
      <w:r w:rsidR="00F85046" w:rsidRPr="006B3621">
        <w:t>PNUD</w:t>
      </w:r>
      <w:r w:rsidRPr="003E09AA">
        <w:t xml:space="preserve">, </w:t>
      </w:r>
      <w:r w:rsidR="00AF5ECF">
        <w:t xml:space="preserve">et </w:t>
      </w:r>
      <w:r w:rsidRPr="003E09AA">
        <w:t>146</w:t>
      </w:r>
      <w:r w:rsidR="00AF5ECF">
        <w:t> </w:t>
      </w:r>
      <w:r w:rsidRPr="003E09AA">
        <w:t>000</w:t>
      </w:r>
      <w:r w:rsidR="00AF5ECF">
        <w:t> $US</w:t>
      </w:r>
      <w:r w:rsidRPr="003E09AA">
        <w:t xml:space="preserve">, plus </w:t>
      </w:r>
      <w:r w:rsidR="00AF5ECF">
        <w:t xml:space="preserve">des </w:t>
      </w:r>
      <w:r w:rsidR="000A0A53">
        <w:t>coûts d’appui d’agence</w:t>
      </w:r>
      <w:r w:rsidRPr="003E09AA">
        <w:t xml:space="preserve"> </w:t>
      </w:r>
      <w:r w:rsidR="00AF5ECF">
        <w:t xml:space="preserve">de </w:t>
      </w:r>
      <w:r w:rsidRPr="003E09AA">
        <w:t>18</w:t>
      </w:r>
      <w:r w:rsidR="00AF5ECF">
        <w:t> </w:t>
      </w:r>
      <w:r w:rsidRPr="003E09AA">
        <w:t>980</w:t>
      </w:r>
      <w:r w:rsidR="00AF5ECF">
        <w:t xml:space="preserve"> $US pour le </w:t>
      </w:r>
      <w:r w:rsidR="00F85046" w:rsidRPr="006B3621">
        <w:t>PNUE</w:t>
      </w:r>
      <w:r w:rsidRPr="003E09AA">
        <w:t xml:space="preserve">, </w:t>
      </w:r>
      <w:r w:rsidR="000B1F1B">
        <w:t>étant entendu qu’aucun autre financement ne sera fourni par le Fonds m</w:t>
      </w:r>
      <w:r w:rsidRPr="003E09AA">
        <w:t>ultilat</w:t>
      </w:r>
      <w:r w:rsidR="000B1F1B">
        <w:t>é</w:t>
      </w:r>
      <w:r w:rsidRPr="003E09AA">
        <w:t xml:space="preserve">ral </w:t>
      </w:r>
      <w:r w:rsidR="000B1F1B">
        <w:t xml:space="preserve">pour l’élimination des </w:t>
      </w:r>
      <w:r w:rsidRPr="003E09AA">
        <w:t xml:space="preserve">HCFC; </w:t>
      </w:r>
    </w:p>
    <w:p w14:paraId="4FB5E336" w14:textId="1E630F7D" w:rsidR="000B1F1B" w:rsidRDefault="000B1F1B" w:rsidP="00C72D8B">
      <w:pPr>
        <w:widowControl w:val="0"/>
        <w:numPr>
          <w:ilvl w:val="1"/>
          <w:numId w:val="8"/>
        </w:numPr>
        <w:spacing w:after="240"/>
        <w:outlineLvl w:val="1"/>
      </w:pPr>
      <w:r>
        <w:t xml:space="preserve">Prendre note de l’engagement du </w:t>
      </w:r>
      <w:r w:rsidRPr="000B1F1B">
        <w:t xml:space="preserve">Gouvernement of the République de Moldova </w:t>
      </w:r>
      <w:r>
        <w:t xml:space="preserve">de réduire la consommation de </w:t>
      </w:r>
      <w:r w:rsidRPr="000B1F1B">
        <w:t xml:space="preserve">HCFC </w:t>
      </w:r>
      <w:r>
        <w:t xml:space="preserve">de </w:t>
      </w:r>
      <w:r w:rsidRPr="000B1F1B">
        <w:t>35</w:t>
      </w:r>
      <w:r>
        <w:t xml:space="preserve"> % d’ici </w:t>
      </w:r>
      <w:r w:rsidRPr="000B1F1B">
        <w:t xml:space="preserve">2021, </w:t>
      </w:r>
      <w:r>
        <w:t xml:space="preserve">de </w:t>
      </w:r>
      <w:r w:rsidRPr="000B1F1B">
        <w:t>42</w:t>
      </w:r>
      <w:r>
        <w:t xml:space="preserve"> % d’ici </w:t>
      </w:r>
      <w:r w:rsidRPr="000B1F1B">
        <w:t xml:space="preserve">2022, </w:t>
      </w:r>
      <w:r>
        <w:t xml:space="preserve">de </w:t>
      </w:r>
      <w:r w:rsidRPr="000B1F1B">
        <w:t>50</w:t>
      </w:r>
      <w:r>
        <w:t xml:space="preserve"> % d’ici </w:t>
      </w:r>
      <w:r w:rsidRPr="000B1F1B">
        <w:t xml:space="preserve">2023, </w:t>
      </w:r>
      <w:r>
        <w:t xml:space="preserve">de </w:t>
      </w:r>
      <w:r w:rsidRPr="000B1F1B">
        <w:t>57</w:t>
      </w:r>
      <w:r>
        <w:t xml:space="preserve"> % d’ici </w:t>
      </w:r>
      <w:r w:rsidRPr="000B1F1B">
        <w:t xml:space="preserve">2024, </w:t>
      </w:r>
      <w:r>
        <w:t xml:space="preserve">et de </w:t>
      </w:r>
      <w:r w:rsidRPr="000B1F1B">
        <w:t>67</w:t>
      </w:r>
      <w:r>
        <w:t>,</w:t>
      </w:r>
      <w:r w:rsidRPr="000B1F1B">
        <w:t>5</w:t>
      </w:r>
      <w:r>
        <w:t xml:space="preserve"> % d’ici </w:t>
      </w:r>
      <w:r w:rsidRPr="000B1F1B">
        <w:t>2025</w:t>
      </w:r>
      <w:r>
        <w:t xml:space="preserve">; d’éliminer totalement les </w:t>
      </w:r>
      <w:r w:rsidRPr="000B1F1B">
        <w:t>HCFC</w:t>
      </w:r>
      <w:r>
        <w:t xml:space="preserve"> au 1</w:t>
      </w:r>
      <w:r w:rsidRPr="000B1F1B">
        <w:rPr>
          <w:vertAlign w:val="superscript"/>
        </w:rPr>
        <w:t>er</w:t>
      </w:r>
      <w:r>
        <w:t xml:space="preserve"> janvier </w:t>
      </w:r>
      <w:r w:rsidRPr="000B1F1B">
        <w:t>2030</w:t>
      </w:r>
      <w:r>
        <w:t>;</w:t>
      </w:r>
      <w:r w:rsidRPr="000B1F1B">
        <w:t xml:space="preserve"> </w:t>
      </w:r>
      <w:r>
        <w:t xml:space="preserve">et d’interdire l’importation de </w:t>
      </w:r>
      <w:r w:rsidRPr="000B1F1B">
        <w:t>HCFC</w:t>
      </w:r>
      <w:r>
        <w:t xml:space="preserve"> après cette date, </w:t>
      </w:r>
      <w:r w:rsidRPr="000B1F1B">
        <w:t>s</w:t>
      </w:r>
      <w:r>
        <w:t xml:space="preserve">auf les quantités finales autorisées pour l’entretien entre </w:t>
      </w:r>
      <w:r w:rsidRPr="000B1F1B">
        <w:t xml:space="preserve">2030 </w:t>
      </w:r>
      <w:r>
        <w:t xml:space="preserve">et </w:t>
      </w:r>
      <w:r w:rsidRPr="000B1F1B">
        <w:t xml:space="preserve">2040 </w:t>
      </w:r>
      <w:r>
        <w:t>s’il y a lieu</w:t>
      </w:r>
      <w:r w:rsidRPr="000B1F1B">
        <w:t xml:space="preserve">, </w:t>
      </w:r>
      <w:r>
        <w:t xml:space="preserve">conformément aux dispositions du </w:t>
      </w:r>
      <w:r w:rsidRPr="000B1F1B">
        <w:t>Protocole de Montréal</w:t>
      </w:r>
      <w:r>
        <w:t>;</w:t>
      </w:r>
    </w:p>
    <w:p w14:paraId="5955FEE2" w14:textId="74A1034A" w:rsidR="000B1F1B" w:rsidRDefault="000B1F1B" w:rsidP="00C72D8B">
      <w:pPr>
        <w:widowControl w:val="0"/>
        <w:numPr>
          <w:ilvl w:val="1"/>
          <w:numId w:val="8"/>
        </w:numPr>
        <w:spacing w:after="240"/>
        <w:outlineLvl w:val="1"/>
      </w:pPr>
      <w:r>
        <w:lastRenderedPageBreak/>
        <w:t>Déduire 0,65 tonnes PAO de HCFC de la consommation restante de HCFC admissible aux fins de financement;</w:t>
      </w:r>
    </w:p>
    <w:p w14:paraId="3EA9D191" w14:textId="4DAAF21C" w:rsidR="003E09AA" w:rsidRPr="003E09AA" w:rsidRDefault="000B1F1B" w:rsidP="00C72D8B">
      <w:pPr>
        <w:widowControl w:val="0"/>
        <w:numPr>
          <w:ilvl w:val="1"/>
          <w:numId w:val="8"/>
        </w:numPr>
        <w:spacing w:after="240"/>
        <w:outlineLvl w:val="1"/>
      </w:pPr>
      <w:r>
        <w:t xml:space="preserve">Approuver le projet d’accord entre le </w:t>
      </w:r>
      <w:r w:rsidR="00B479ED">
        <w:t>Gouvernement</w:t>
      </w:r>
      <w:r w:rsidR="003E09AA" w:rsidRPr="003E09AA">
        <w:t xml:space="preserve"> </w:t>
      </w:r>
      <w:r>
        <w:t xml:space="preserve">de la </w:t>
      </w:r>
      <w:r w:rsidR="00F85046" w:rsidRPr="006B3621">
        <w:t>République de Moldova</w:t>
      </w:r>
      <w:r w:rsidR="003E09AA" w:rsidRPr="003E09AA">
        <w:t xml:space="preserve"> </w:t>
      </w:r>
      <w:r>
        <w:t xml:space="preserve">et le </w:t>
      </w:r>
      <w:r w:rsidR="00B479ED">
        <w:t>Comité exécutif</w:t>
      </w:r>
      <w:r w:rsidR="003E09AA" w:rsidRPr="003E09AA">
        <w:t xml:space="preserve"> </w:t>
      </w:r>
      <w:r>
        <w:t xml:space="preserve">en vue de la réduction de la </w:t>
      </w:r>
      <w:r w:rsidR="00481850">
        <w:t>consommation</w:t>
      </w:r>
      <w:r w:rsidR="003E09AA" w:rsidRPr="003E09AA">
        <w:t xml:space="preserve"> </w:t>
      </w:r>
      <w:r>
        <w:t>de</w:t>
      </w:r>
      <w:r w:rsidR="003E09AA" w:rsidRPr="003E09AA">
        <w:t xml:space="preserve"> HCFC, </w:t>
      </w:r>
      <w:r>
        <w:t xml:space="preserve">conformément à la </w:t>
      </w:r>
      <w:r w:rsidR="006B3621">
        <w:t>phase</w:t>
      </w:r>
      <w:r w:rsidR="003E09AA" w:rsidRPr="003E09AA">
        <w:t xml:space="preserve"> III </w:t>
      </w:r>
      <w:r w:rsidR="00356F1A">
        <w:t>du</w:t>
      </w:r>
      <w:r w:rsidR="003E09AA" w:rsidRPr="003E09AA">
        <w:t xml:space="preserve"> </w:t>
      </w:r>
      <w:r w:rsidR="0015410A">
        <w:t>PGEH</w:t>
      </w:r>
      <w:r w:rsidR="003E09AA" w:rsidRPr="003E09AA">
        <w:t xml:space="preserve">, </w:t>
      </w:r>
      <w:r w:rsidR="00356F1A">
        <w:t>figurant à l’</w:t>
      </w:r>
      <w:r w:rsidR="003E09AA" w:rsidRPr="003E09AA">
        <w:t>Annex</w:t>
      </w:r>
      <w:r w:rsidR="00356F1A">
        <w:t>e</w:t>
      </w:r>
      <w:r w:rsidR="003E09AA" w:rsidRPr="003E09AA">
        <w:t xml:space="preserve"> I </w:t>
      </w:r>
      <w:r w:rsidR="00356F1A">
        <w:t xml:space="preserve">au </w:t>
      </w:r>
      <w:r w:rsidR="003E09AA" w:rsidRPr="003E09AA">
        <w:t>pr</w:t>
      </w:r>
      <w:r w:rsidR="00356F1A">
        <w:t>é</w:t>
      </w:r>
      <w:r w:rsidR="003E09AA" w:rsidRPr="003E09AA">
        <w:t xml:space="preserve">sent document; </w:t>
      </w:r>
    </w:p>
    <w:p w14:paraId="13D97E12" w14:textId="5B1B47F7" w:rsidR="003E09AA" w:rsidRPr="003E09AA" w:rsidRDefault="00356F1A" w:rsidP="00C72D8B">
      <w:pPr>
        <w:numPr>
          <w:ilvl w:val="1"/>
          <w:numId w:val="9"/>
        </w:numPr>
        <w:spacing w:after="240"/>
        <w:outlineLvl w:val="1"/>
      </w:pPr>
      <w:r>
        <w:t xml:space="preserve">Que, pour permettre l’examen de la </w:t>
      </w:r>
      <w:r w:rsidR="003E09AA" w:rsidRPr="003E09AA">
        <w:t xml:space="preserve">tranche </w:t>
      </w:r>
      <w:r>
        <w:t xml:space="preserve">finale de son </w:t>
      </w:r>
      <w:r w:rsidR="0015410A">
        <w:t>PGEH</w:t>
      </w:r>
      <w:r w:rsidR="003E09AA" w:rsidRPr="003E09AA">
        <w:t xml:space="preserve">, </w:t>
      </w:r>
      <w:r>
        <w:t>l</w:t>
      </w:r>
      <w:r w:rsidR="003E09AA" w:rsidRPr="003E09AA">
        <w:t xml:space="preserve">e </w:t>
      </w:r>
      <w:r w:rsidR="00B479ED">
        <w:t>Gouvernement</w:t>
      </w:r>
      <w:r w:rsidR="003E09AA" w:rsidRPr="003E09AA">
        <w:t xml:space="preserve"> </w:t>
      </w:r>
      <w:r>
        <w:t xml:space="preserve">de la </w:t>
      </w:r>
      <w:r w:rsidR="00F85046" w:rsidRPr="006B3621">
        <w:t>République de Moldova</w:t>
      </w:r>
      <w:r w:rsidR="003E09AA" w:rsidRPr="003E09AA">
        <w:t xml:space="preserve"> </w:t>
      </w:r>
      <w:r>
        <w:t>devrait soumettre les éléments ci-après</w:t>
      </w:r>
      <w:r w:rsidR="003E09AA" w:rsidRPr="003E09AA">
        <w:t>:</w:t>
      </w:r>
    </w:p>
    <w:p w14:paraId="63B449BA" w14:textId="167D4262" w:rsidR="00382A25" w:rsidRDefault="00356F1A" w:rsidP="00C72D8B">
      <w:pPr>
        <w:pStyle w:val="ListParagraph"/>
        <w:widowControl w:val="0"/>
        <w:numPr>
          <w:ilvl w:val="2"/>
          <w:numId w:val="12"/>
        </w:numPr>
        <w:spacing w:after="240"/>
        <w:contextualSpacing w:val="0"/>
        <w:outlineLvl w:val="2"/>
      </w:pPr>
      <w:r>
        <w:t xml:space="preserve">Une </w:t>
      </w:r>
      <w:r w:rsidR="003E09AA" w:rsidRPr="003E09AA">
        <w:t xml:space="preserve">description </w:t>
      </w:r>
      <w:r>
        <w:t xml:space="preserve">détaillée du cadre de règlements et de politiques mis en place pour l’exécution de mesures permettant d’assurer que la consommation de </w:t>
      </w:r>
      <w:r w:rsidR="003E09AA" w:rsidRPr="003E09AA">
        <w:t xml:space="preserve">HCFC </w:t>
      </w:r>
      <w:r>
        <w:t xml:space="preserve">est en conformité avec le </w:t>
      </w:r>
      <w:r w:rsidR="003E09AA" w:rsidRPr="003E09AA">
        <w:t>paragraph</w:t>
      </w:r>
      <w:r>
        <w:t>e</w:t>
      </w:r>
      <w:r w:rsidR="003E09AA" w:rsidRPr="003E09AA">
        <w:t xml:space="preserve"> 8 ter(e)(i) </w:t>
      </w:r>
      <w:r>
        <w:t>de l’a</w:t>
      </w:r>
      <w:r w:rsidR="003E09AA" w:rsidRPr="003E09AA">
        <w:t xml:space="preserve">rticle 5 </w:t>
      </w:r>
      <w:r>
        <w:t xml:space="preserve">du </w:t>
      </w:r>
      <w:r w:rsidR="00EB2867">
        <w:t>Protocole de Montréal</w:t>
      </w:r>
      <w:r w:rsidR="003E09AA" w:rsidRPr="003E09AA">
        <w:t xml:space="preserve"> </w:t>
      </w:r>
      <w:r>
        <w:t xml:space="preserve">pour la </w:t>
      </w:r>
      <w:r w:rsidR="00EB2867">
        <w:t>période</w:t>
      </w:r>
      <w:r w:rsidR="003E09AA" w:rsidRPr="003E09AA">
        <w:t> 2030</w:t>
      </w:r>
      <w:r w:rsidR="003E09AA" w:rsidRPr="003E09AA">
        <w:noBreakHyphen/>
        <w:t>2040;</w:t>
      </w:r>
    </w:p>
    <w:p w14:paraId="650EAA8B" w14:textId="43E2827A" w:rsidR="003E09AA" w:rsidRPr="003E09AA" w:rsidRDefault="00356F1A" w:rsidP="00C72D8B">
      <w:pPr>
        <w:pStyle w:val="ListParagraph"/>
        <w:widowControl w:val="0"/>
        <w:numPr>
          <w:ilvl w:val="2"/>
          <w:numId w:val="12"/>
        </w:numPr>
        <w:spacing w:after="240"/>
        <w:contextualSpacing w:val="0"/>
        <w:outlineLvl w:val="2"/>
      </w:pPr>
      <w:r>
        <w:t xml:space="preserve">La consommation annuelle prévue de </w:t>
      </w:r>
      <w:r w:rsidR="003E09AA" w:rsidRPr="003E09AA">
        <w:t xml:space="preserve">HCFC </w:t>
      </w:r>
      <w:r>
        <w:t xml:space="preserve">de la </w:t>
      </w:r>
      <w:r w:rsidR="00F85046" w:rsidRPr="006B3621">
        <w:t>République de Moldova</w:t>
      </w:r>
      <w:r w:rsidR="003E09AA" w:rsidRPr="003E09AA">
        <w:t xml:space="preserve"> </w:t>
      </w:r>
      <w:r>
        <w:t xml:space="preserve">pour la </w:t>
      </w:r>
      <w:r w:rsidR="00EB2867">
        <w:t>période</w:t>
      </w:r>
      <w:r w:rsidR="003E09AA" w:rsidRPr="003E09AA">
        <w:t xml:space="preserve"> 2030</w:t>
      </w:r>
      <w:r w:rsidR="003E09AA" w:rsidRPr="003E09AA">
        <w:noBreakHyphen/>
        <w:t>2040;</w:t>
      </w:r>
    </w:p>
    <w:p w14:paraId="7EB179D9" w14:textId="41977772" w:rsidR="003E09AA" w:rsidRDefault="00356F1A" w:rsidP="00C72D8B">
      <w:pPr>
        <w:pStyle w:val="Heading2"/>
        <w:numPr>
          <w:ilvl w:val="1"/>
          <w:numId w:val="9"/>
        </w:numPr>
      </w:pPr>
      <w:r>
        <w:t xml:space="preserve">Noter par ailleurs que le </w:t>
      </w:r>
      <w:r w:rsidR="00F85046" w:rsidRPr="006B3621">
        <w:t>PNUD</w:t>
      </w:r>
      <w:r w:rsidR="003E09AA" w:rsidRPr="003E09AA">
        <w:t xml:space="preserve"> </w:t>
      </w:r>
      <w:r>
        <w:t>s</w:t>
      </w:r>
      <w:r w:rsidR="00487C19">
        <w:t>o</w:t>
      </w:r>
      <w:r>
        <w:t>umettr</w:t>
      </w:r>
      <w:r w:rsidR="00487C19">
        <w:t>a</w:t>
      </w:r>
      <w:r>
        <w:t xml:space="preserve"> </w:t>
      </w:r>
      <w:r w:rsidR="00487C19">
        <w:t>des rapports détaillés sur les résultats des programmes d’incitation pour les utilisateurs ultimes d’équipements de réfrigération commerciale lorsqu’ils sont terminés</w:t>
      </w:r>
      <w:r w:rsidR="003E09AA" w:rsidRPr="003E09AA">
        <w:t xml:space="preserve">, </w:t>
      </w:r>
      <w:r w:rsidR="00487C19">
        <w:t xml:space="preserve">pour permettre au </w:t>
      </w:r>
      <w:r w:rsidR="00F85046" w:rsidRPr="006B3621">
        <w:t>Secrétariat</w:t>
      </w:r>
      <w:r w:rsidR="003E09AA" w:rsidRPr="003E09AA">
        <w:t xml:space="preserve"> </w:t>
      </w:r>
      <w:r w:rsidR="00487C19">
        <w:t xml:space="preserve">d’établir des fiches d’information pour les projets futurs, conformément à la </w:t>
      </w:r>
      <w:r w:rsidR="000A0A53">
        <w:t>décision</w:t>
      </w:r>
      <w:r w:rsidR="003E09AA" w:rsidRPr="003E09AA">
        <w:t xml:space="preserve"> 84/84(d); </w:t>
      </w:r>
      <w:r w:rsidR="00487C19">
        <w:t>et</w:t>
      </w:r>
    </w:p>
    <w:p w14:paraId="799C747D" w14:textId="357DB84B" w:rsidR="003E09AA" w:rsidRPr="003E09AA" w:rsidRDefault="003E09AA" w:rsidP="00C72D8B">
      <w:pPr>
        <w:pStyle w:val="Heading2"/>
        <w:numPr>
          <w:ilvl w:val="1"/>
          <w:numId w:val="9"/>
        </w:numPr>
      </w:pPr>
      <w:r w:rsidRPr="003E09AA">
        <w:t>Appro</w:t>
      </w:r>
      <w:r w:rsidR="00487C19">
        <w:t xml:space="preserve">uver la </w:t>
      </w:r>
      <w:r w:rsidR="006B3621">
        <w:t>première tranche</w:t>
      </w:r>
      <w:r w:rsidRPr="003E09AA">
        <w:t xml:space="preserve"> </w:t>
      </w:r>
      <w:r w:rsidR="00487C19">
        <w:t xml:space="preserve">de la </w:t>
      </w:r>
      <w:r w:rsidR="006B3621">
        <w:t>phase</w:t>
      </w:r>
      <w:r w:rsidRPr="003E09AA">
        <w:t xml:space="preserve"> III </w:t>
      </w:r>
      <w:r w:rsidR="00487C19">
        <w:t>du</w:t>
      </w:r>
      <w:r w:rsidRPr="003E09AA">
        <w:t xml:space="preserve"> </w:t>
      </w:r>
      <w:r w:rsidR="0015410A">
        <w:t>PGEH</w:t>
      </w:r>
      <w:r w:rsidRPr="003E09AA">
        <w:t xml:space="preserve"> </w:t>
      </w:r>
      <w:r w:rsidR="00487C19">
        <w:t>pour la</w:t>
      </w:r>
      <w:r w:rsidRPr="003E09AA">
        <w:t xml:space="preserve"> </w:t>
      </w:r>
      <w:r w:rsidR="00F85046" w:rsidRPr="006B3621">
        <w:t>République de Moldova</w:t>
      </w:r>
      <w:r w:rsidRPr="003E09AA">
        <w:t xml:space="preserve">, </w:t>
      </w:r>
      <w:r w:rsidR="00487C19">
        <w:t>ainsi que les plans de mise en œuvre des tranches correspondantes</w:t>
      </w:r>
      <w:r w:rsidRPr="003E09AA">
        <w:t xml:space="preserve">, </w:t>
      </w:r>
      <w:r w:rsidR="00487C19">
        <w:t xml:space="preserve">pour un montant de </w:t>
      </w:r>
      <w:r w:rsidRPr="003E09AA">
        <w:t>138</w:t>
      </w:r>
      <w:r w:rsidR="00487C19">
        <w:t> </w:t>
      </w:r>
      <w:r w:rsidRPr="003E09AA">
        <w:t>980</w:t>
      </w:r>
      <w:r w:rsidR="00487C19">
        <w:t> $US</w:t>
      </w:r>
      <w:r w:rsidRPr="003E09AA">
        <w:t xml:space="preserve">, </w:t>
      </w:r>
      <w:r w:rsidR="00487C19">
        <w:t xml:space="preserve">soit </w:t>
      </w:r>
      <w:r w:rsidRPr="003E09AA">
        <w:t>75</w:t>
      </w:r>
      <w:r w:rsidR="00487C19">
        <w:t> </w:t>
      </w:r>
      <w:r w:rsidRPr="003E09AA">
        <w:t>500</w:t>
      </w:r>
      <w:r w:rsidR="00487C19">
        <w:t> $US</w:t>
      </w:r>
      <w:r w:rsidRPr="003E09AA">
        <w:t xml:space="preserve">, plus </w:t>
      </w:r>
      <w:r w:rsidR="00487C19">
        <w:t xml:space="preserve">des </w:t>
      </w:r>
      <w:r w:rsidR="000A0A53">
        <w:t>coûts d’appui d’agence</w:t>
      </w:r>
      <w:r w:rsidRPr="003E09AA">
        <w:t xml:space="preserve"> </w:t>
      </w:r>
      <w:r w:rsidR="00487C19">
        <w:t xml:space="preserve">de </w:t>
      </w:r>
      <w:r w:rsidRPr="003E09AA">
        <w:t>5</w:t>
      </w:r>
      <w:r w:rsidR="00487C19">
        <w:t> </w:t>
      </w:r>
      <w:r w:rsidRPr="003E09AA">
        <w:t>285</w:t>
      </w:r>
      <w:r w:rsidR="00487C19">
        <w:t xml:space="preserve"> $US pour le </w:t>
      </w:r>
      <w:r w:rsidR="00F85046" w:rsidRPr="006B3621">
        <w:t>PNUD</w:t>
      </w:r>
      <w:r w:rsidRPr="003E09AA">
        <w:t xml:space="preserve">, </w:t>
      </w:r>
      <w:r w:rsidR="00487C19">
        <w:t xml:space="preserve">et </w:t>
      </w:r>
      <w:r w:rsidRPr="003E09AA">
        <w:t>51</w:t>
      </w:r>
      <w:r w:rsidR="00487C19">
        <w:t> </w:t>
      </w:r>
      <w:r w:rsidRPr="003E09AA">
        <w:t>500</w:t>
      </w:r>
      <w:r w:rsidR="00487C19">
        <w:t> $US</w:t>
      </w:r>
      <w:r w:rsidRPr="003E09AA">
        <w:t xml:space="preserve">, plus </w:t>
      </w:r>
      <w:r w:rsidR="00487C19">
        <w:t xml:space="preserve">des </w:t>
      </w:r>
      <w:r w:rsidR="000A0A53">
        <w:t>coûts d’appui d’agence</w:t>
      </w:r>
      <w:r w:rsidRPr="003E09AA">
        <w:t xml:space="preserve"> </w:t>
      </w:r>
      <w:r w:rsidR="00487C19">
        <w:t xml:space="preserve">de </w:t>
      </w:r>
      <w:r w:rsidRPr="003E09AA">
        <w:t>6</w:t>
      </w:r>
      <w:r w:rsidR="00487C19">
        <w:t> </w:t>
      </w:r>
      <w:r w:rsidRPr="003E09AA">
        <w:t>695</w:t>
      </w:r>
      <w:r w:rsidR="00487C19">
        <w:t xml:space="preserve"> $US pour le </w:t>
      </w:r>
      <w:r w:rsidR="00F85046" w:rsidRPr="006B3621">
        <w:t>PNUE</w:t>
      </w:r>
      <w:r w:rsidRPr="003E09AA">
        <w:t xml:space="preserve">. </w:t>
      </w:r>
    </w:p>
    <w:p w14:paraId="6E6C7823" w14:textId="77777777" w:rsidR="003E09AA" w:rsidRDefault="003E09AA" w:rsidP="003E09AA"/>
    <w:p w14:paraId="738AC0C7" w14:textId="77777777" w:rsidR="00442D87" w:rsidRPr="00442D87" w:rsidRDefault="00442D87" w:rsidP="00442D87"/>
    <w:p w14:paraId="41EA5B75" w14:textId="77777777" w:rsidR="00442D87" w:rsidRDefault="00442D87" w:rsidP="00442D87">
      <w:pPr>
        <w:tabs>
          <w:tab w:val="left" w:pos="2865"/>
        </w:tabs>
        <w:sectPr w:rsidR="00442D87" w:rsidSect="00B77E6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tab/>
      </w:r>
    </w:p>
    <w:p w14:paraId="6AEA3765" w14:textId="77777777" w:rsidR="00A12756" w:rsidRDefault="00A12756" w:rsidP="00A12756">
      <w:pPr>
        <w:pStyle w:val="Title1"/>
        <w:rPr>
          <w:lang w:val="fr-FR"/>
        </w:rPr>
      </w:pPr>
    </w:p>
    <w:p w14:paraId="365C059E" w14:textId="77777777" w:rsidR="00A12756" w:rsidRDefault="00A12756" w:rsidP="00A12756">
      <w:pPr>
        <w:pStyle w:val="Title1"/>
        <w:rPr>
          <w:lang w:val="fr-FR"/>
        </w:rPr>
      </w:pPr>
    </w:p>
    <w:p w14:paraId="035055D8" w14:textId="77777777" w:rsidR="00A12756" w:rsidRDefault="00A12756" w:rsidP="00A12756">
      <w:pPr>
        <w:jc w:val="center"/>
        <w:rPr>
          <w:b/>
          <w:bCs/>
        </w:rPr>
      </w:pPr>
      <w:r>
        <w:rPr>
          <w:b/>
          <w:bCs/>
        </w:rPr>
        <w:t>Annexe I</w:t>
      </w:r>
    </w:p>
    <w:p w14:paraId="3BF9F1F9" w14:textId="77777777" w:rsidR="00A12756" w:rsidRDefault="00A12756" w:rsidP="00A12756">
      <w:pPr>
        <w:jc w:val="center"/>
        <w:rPr>
          <w:b/>
          <w:bCs/>
        </w:rPr>
      </w:pPr>
    </w:p>
    <w:p w14:paraId="7EC4A144" w14:textId="77777777" w:rsidR="00A12756" w:rsidRDefault="00A12756" w:rsidP="00A12756">
      <w:pPr>
        <w:jc w:val="center"/>
        <w:rPr>
          <w:b/>
          <w:lang w:val="fr-FR"/>
        </w:rPr>
      </w:pPr>
      <w:r w:rsidRPr="005D5EA3">
        <w:rPr>
          <w:b/>
          <w:lang w:val="fr-FR"/>
        </w:rPr>
        <w:t>PROJET D'ACCORD ENTRE LE GOUVERNEMENT DE LA RÉPUBLIQUE DE MOLD</w:t>
      </w:r>
      <w:r>
        <w:rPr>
          <w:b/>
          <w:lang w:val="fr-FR"/>
        </w:rPr>
        <w:t>OVA</w:t>
      </w:r>
      <w:r w:rsidRPr="005D5EA3">
        <w:rPr>
          <w:b/>
          <w:lang w:val="fr-FR"/>
        </w:rPr>
        <w:t xml:space="preserve"> ET ​​LE COMITÉ EXÉCUTIF DU FONDS MULTILATÉRAL POUR LA RÉDUCTION DE LA CONSOMMATION D'HYDROCHLOROFLUOROCARBURES CONFORMÉMENT À LA PHASE III DU PLAN DE GESTION DE L'ÉLIMINATION DES HCFC</w:t>
      </w:r>
    </w:p>
    <w:p w14:paraId="586BAD4E" w14:textId="77777777" w:rsidR="00A12756" w:rsidRDefault="00A12756" w:rsidP="00A12756">
      <w:pPr>
        <w:jc w:val="center"/>
        <w:rPr>
          <w:b/>
          <w:lang w:val="fr-FR"/>
        </w:rPr>
      </w:pPr>
    </w:p>
    <w:p w14:paraId="35E47010" w14:textId="77777777" w:rsidR="00A12756" w:rsidRDefault="00A12756" w:rsidP="00A12756">
      <w:pPr>
        <w:jc w:val="left"/>
        <w:rPr>
          <w:b/>
        </w:rPr>
      </w:pPr>
      <w:r>
        <w:rPr>
          <w:b/>
        </w:rPr>
        <w:t>Objet</w:t>
      </w:r>
    </w:p>
    <w:p w14:paraId="17ABF0C7" w14:textId="77777777" w:rsidR="00A12756" w:rsidRDefault="00A12756" w:rsidP="00A12756">
      <w:pPr>
        <w:jc w:val="left"/>
      </w:pPr>
    </w:p>
    <w:p w14:paraId="3A40C967" w14:textId="1318B56D" w:rsidR="00A12756" w:rsidRPr="00A12756" w:rsidRDefault="00A12756" w:rsidP="00C72D8B">
      <w:pPr>
        <w:pStyle w:val="Heading1"/>
        <w:numPr>
          <w:ilvl w:val="0"/>
          <w:numId w:val="14"/>
        </w:numPr>
        <w:rPr>
          <w:lang w:val="fr-FR"/>
        </w:rPr>
      </w:pPr>
      <w:r w:rsidRPr="00A12756">
        <w:rPr>
          <w:lang w:val="fr-FR"/>
        </w:rPr>
        <w:t xml:space="preserve">Le présent Accord représente l’entente conclue entre le gouvernement de </w:t>
      </w:r>
      <w:r w:rsidR="00B77E61">
        <w:rPr>
          <w:lang w:val="fr-FR"/>
        </w:rPr>
        <w:t xml:space="preserve">la République de </w:t>
      </w:r>
      <w:r w:rsidRPr="00A12756">
        <w:rPr>
          <w:lang w:val="fr-FR"/>
        </w:rPr>
        <w:t>Moldova (le « Pays ») et le Comité exécutif concernant la réduction de l’usage réglementé des substances appauvrissant la couche d’ozone (SAO) indiquées à l’appendice 1-A (les « Substances ») à un niveau durable de zéro tonnes PAO d’ici au 1</w:t>
      </w:r>
      <w:r w:rsidRPr="00A12756">
        <w:rPr>
          <w:vertAlign w:val="superscript"/>
          <w:lang w:val="fr-FR"/>
        </w:rPr>
        <w:t>er</w:t>
      </w:r>
      <w:r w:rsidRPr="00A12756">
        <w:rPr>
          <w:lang w:val="fr-FR"/>
        </w:rPr>
        <w:t> janvier 2030, conformément au calendrier de réduction du Protocole Montréal.</w:t>
      </w:r>
    </w:p>
    <w:p w14:paraId="627B365A" w14:textId="77777777" w:rsidR="00A12756" w:rsidRDefault="00A12756" w:rsidP="00A12756">
      <w:pPr>
        <w:pStyle w:val="Heading1"/>
        <w:rPr>
          <w:lang w:val="fr-FR"/>
        </w:rPr>
      </w:pPr>
      <w:r>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2BE114E8" w14:textId="77777777" w:rsidR="00A12756" w:rsidRDefault="00A12756" w:rsidP="00A12756">
      <w:pPr>
        <w:pStyle w:val="Heading1"/>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74EBC592" w14:textId="77777777" w:rsidR="00A12756" w:rsidRDefault="00A12756" w:rsidP="00A12756">
      <w:pPr>
        <w:pStyle w:val="Heading1"/>
        <w:rPr>
          <w:lang w:val="fr-FR"/>
        </w:rPr>
      </w:pPr>
      <w:r>
        <w:rPr>
          <w:lang w:val="fr-FR"/>
        </w:rPr>
        <w:t xml:space="preserve">Le Pays accepte de mettre en œuvre cet Accord conformément à la troisième phase du plan de gestion de l'élimination des HCFC (PGEH) approuvé (le « Plan »). Conformément au paragraphe </w:t>
      </w:r>
      <w:proofErr w:type="gramStart"/>
      <w:r>
        <w:rPr>
          <w:lang w:val="fr-FR"/>
        </w:rPr>
        <w:t>5  b</w:t>
      </w:r>
      <w:proofErr w:type="gramEnd"/>
      <w:r>
        <w:rPr>
          <w:lang w:val="fr-FR"/>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4076236" w14:textId="77777777" w:rsidR="00A12756" w:rsidRDefault="00A12756" w:rsidP="00A12756">
      <w:pPr>
        <w:rPr>
          <w:b/>
          <w:lang w:val="fr-FR" w:eastAsia="en-CA"/>
        </w:rPr>
      </w:pPr>
      <w:r>
        <w:rPr>
          <w:b/>
          <w:lang w:val="fr-FR" w:eastAsia="en-CA"/>
        </w:rPr>
        <w:t>Conditions de décaissement des sommes</w:t>
      </w:r>
    </w:p>
    <w:p w14:paraId="7A4F61F1" w14:textId="77777777" w:rsidR="00A12756" w:rsidRDefault="00A12756" w:rsidP="00A12756">
      <w:pPr>
        <w:rPr>
          <w:lang w:val="fr-FR" w:eastAsia="en-CA"/>
        </w:rPr>
      </w:pPr>
    </w:p>
    <w:p w14:paraId="526D60D2" w14:textId="77777777" w:rsidR="00A12756" w:rsidRDefault="00A12756" w:rsidP="00A12756">
      <w:pPr>
        <w:pStyle w:val="Heading1"/>
        <w:rPr>
          <w:lang w:val="fr-FR"/>
        </w:rPr>
      </w:pPr>
      <w:r>
        <w:rPr>
          <w:lang w:val="fr-FR"/>
        </w:rPr>
        <w:t xml:space="preserve">Le Comité exécutif n’accordera le financement prévu au calendrier de financement approuvé que lorsque le Pays aura satisfait aux conditions suivantes au moins huit semaines avant la réunion du Comité exécutif indiquée dans le calendrier de financement </w:t>
      </w:r>
      <w:proofErr w:type="gramStart"/>
      <w:r>
        <w:rPr>
          <w:lang w:val="fr-FR"/>
        </w:rPr>
        <w:t>approuvé:</w:t>
      </w:r>
      <w:proofErr w:type="gramEnd"/>
    </w:p>
    <w:p w14:paraId="4928454F" w14:textId="77777777" w:rsidR="00A12756" w:rsidRDefault="00A12756" w:rsidP="00A12756">
      <w:pPr>
        <w:pStyle w:val="Heading2"/>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w:t>
      </w:r>
      <w:proofErr w:type="gramStart"/>
      <w:r>
        <w:rPr>
          <w:lang w:val="fr-FR"/>
        </w:rPr>
        <w:t>exception;</w:t>
      </w:r>
      <w:proofErr w:type="gramEnd"/>
      <w:r>
        <w:rPr>
          <w:lang w:val="fr-FR"/>
        </w:rPr>
        <w:t xml:space="preserve"> </w:t>
      </w:r>
    </w:p>
    <w:p w14:paraId="28F7CC8E" w14:textId="77777777" w:rsidR="00A12756" w:rsidRDefault="00A12756" w:rsidP="00A12756">
      <w:pPr>
        <w:pStyle w:val="Heading2"/>
        <w:keepNext/>
        <w:keepLines/>
        <w:rPr>
          <w:lang w:val="fr-FR"/>
        </w:rPr>
      </w:pPr>
      <w:r>
        <w:rPr>
          <w:lang w:val="fr-FR"/>
        </w:rPr>
        <w:lastRenderedPageBreak/>
        <w:t xml:space="preserve">Le respect de ces objectifs a été vérifié de manière indépendante pour toutes les années concernées, à moins que le Comité exécutif n’ait décidé que cette vérification n’était pas </w:t>
      </w:r>
      <w:proofErr w:type="gramStart"/>
      <w:r>
        <w:rPr>
          <w:lang w:val="fr-FR"/>
        </w:rPr>
        <w:t>nécessaire;</w:t>
      </w:r>
      <w:proofErr w:type="gramEnd"/>
    </w:p>
    <w:p w14:paraId="456F29CB" w14:textId="77777777" w:rsidR="00A12756" w:rsidRDefault="00A12756" w:rsidP="00A12756">
      <w:pPr>
        <w:pStyle w:val="Heading2"/>
        <w:keepNext/>
        <w:keepLines/>
        <w:rPr>
          <w:lang w:val="fr-FR"/>
        </w:rPr>
      </w:pPr>
      <w:r>
        <w:rPr>
          <w:lang w:val="fr-FR"/>
        </w:rPr>
        <w:t xml:space="preserve">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w:t>
      </w:r>
      <w:proofErr w:type="gramStart"/>
      <w:r>
        <w:rPr>
          <w:lang w:val="fr-FR"/>
        </w:rPr>
        <w:t>cent;</w:t>
      </w:r>
      <w:proofErr w:type="gramEnd"/>
      <w:r>
        <w:rPr>
          <w:lang w:val="fr-FR"/>
        </w:rPr>
        <w:t xml:space="preserve"> et</w:t>
      </w:r>
    </w:p>
    <w:p w14:paraId="54A33227" w14:textId="77777777" w:rsidR="00A12756" w:rsidRDefault="00A12756" w:rsidP="00A12756">
      <w:pPr>
        <w:pStyle w:val="Heading2"/>
        <w:keepNext/>
        <w:keepLines/>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3C7E11B" w14:textId="77777777" w:rsidR="00A12756" w:rsidRDefault="00A12756" w:rsidP="00A12756">
      <w:pPr>
        <w:rPr>
          <w:b/>
          <w:lang w:val="fr-FR" w:eastAsia="en-CA"/>
        </w:rPr>
      </w:pPr>
      <w:r>
        <w:rPr>
          <w:b/>
          <w:lang w:val="fr-FR" w:eastAsia="en-CA"/>
        </w:rPr>
        <w:t>Suivi</w:t>
      </w:r>
    </w:p>
    <w:p w14:paraId="7613819A" w14:textId="77777777" w:rsidR="00A12756" w:rsidRDefault="00A12756" w:rsidP="00A12756">
      <w:pPr>
        <w:rPr>
          <w:lang w:val="fr-FR" w:eastAsia="en-CA"/>
        </w:rPr>
      </w:pPr>
    </w:p>
    <w:p w14:paraId="655FE502" w14:textId="77777777" w:rsidR="00A12756" w:rsidRDefault="00A12756" w:rsidP="00A12756">
      <w:pPr>
        <w:pStyle w:val="Heading1"/>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AE16581" w14:textId="77777777" w:rsidR="00A12756" w:rsidRDefault="00A12756" w:rsidP="00A12756">
      <w:pPr>
        <w:rPr>
          <w:b/>
          <w:lang w:val="fr-FR" w:eastAsia="en-CA"/>
        </w:rPr>
      </w:pPr>
      <w:r>
        <w:rPr>
          <w:b/>
          <w:lang w:val="fr-FR" w:eastAsia="en-CA"/>
        </w:rPr>
        <w:t>Souplesse dans la réaffectation des sommes</w:t>
      </w:r>
    </w:p>
    <w:p w14:paraId="23FFCF4C" w14:textId="77777777" w:rsidR="00A12756" w:rsidRDefault="00A12756" w:rsidP="00A12756">
      <w:pPr>
        <w:rPr>
          <w:b/>
          <w:lang w:val="fr-FR" w:eastAsia="en-CA"/>
        </w:rPr>
      </w:pPr>
    </w:p>
    <w:p w14:paraId="27C04A63" w14:textId="77777777" w:rsidR="00A12756" w:rsidRDefault="00A12756" w:rsidP="00A12756">
      <w:pPr>
        <w:pStyle w:val="Heading1"/>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16F27F26" w14:textId="77777777" w:rsidR="00A12756" w:rsidRDefault="00A12756" w:rsidP="00A12756">
      <w:pPr>
        <w:pStyle w:val="Heading2"/>
        <w:spacing w:after="120"/>
      </w:pPr>
      <w:r>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w:t>
      </w:r>
      <w:proofErr w:type="gramStart"/>
      <w:r>
        <w:rPr>
          <w:lang w:val="fr-FR"/>
        </w:rPr>
        <w:t>vise:</w:t>
      </w:r>
      <w:proofErr w:type="gramEnd"/>
    </w:p>
    <w:p w14:paraId="70049DB5" w14:textId="77777777" w:rsidR="00A12756" w:rsidRDefault="00A12756" w:rsidP="00A12756">
      <w:pPr>
        <w:pStyle w:val="Heading3"/>
        <w:spacing w:after="120"/>
        <w:rPr>
          <w:lang w:val="fr-FR"/>
        </w:rPr>
      </w:pPr>
      <w:r>
        <w:t>D</w:t>
      </w:r>
      <w:r>
        <w:rPr>
          <w:lang w:val="fr-FR"/>
        </w:rPr>
        <w:t xml:space="preserve">es enjeux qui pourraient concerner les règles et politiques du Fonds </w:t>
      </w:r>
      <w:proofErr w:type="gramStart"/>
      <w:r>
        <w:rPr>
          <w:lang w:val="fr-FR"/>
        </w:rPr>
        <w:t>multilatéral;</w:t>
      </w:r>
      <w:proofErr w:type="gramEnd"/>
      <w:r>
        <w:rPr>
          <w:lang w:val="fr-FR"/>
        </w:rPr>
        <w:t xml:space="preserve"> </w:t>
      </w:r>
    </w:p>
    <w:p w14:paraId="7C231ED6" w14:textId="77777777" w:rsidR="00A12756" w:rsidRDefault="00A12756" w:rsidP="00A12756">
      <w:pPr>
        <w:pStyle w:val="Heading3"/>
        <w:rPr>
          <w:lang w:val="fr-FR"/>
        </w:rPr>
      </w:pPr>
      <w:r>
        <w:rPr>
          <w:lang w:val="fr-FR"/>
        </w:rPr>
        <w:t xml:space="preserve">Des changements qui pourraient modifier une clause quelconque du présent </w:t>
      </w:r>
      <w:proofErr w:type="gramStart"/>
      <w:r>
        <w:rPr>
          <w:lang w:val="fr-FR"/>
        </w:rPr>
        <w:t>Accord;</w:t>
      </w:r>
      <w:proofErr w:type="gramEnd"/>
      <w:r>
        <w:rPr>
          <w:lang w:val="fr-FR"/>
        </w:rPr>
        <w:t xml:space="preserve"> </w:t>
      </w:r>
    </w:p>
    <w:p w14:paraId="6A630222" w14:textId="77777777" w:rsidR="00A12756" w:rsidRDefault="00A12756" w:rsidP="00A12756">
      <w:pPr>
        <w:pStyle w:val="Heading3"/>
        <w:rPr>
          <w:lang w:val="fr-FR"/>
        </w:rPr>
      </w:pPr>
      <w:r>
        <w:rPr>
          <w:lang w:val="fr-FR"/>
        </w:rPr>
        <w:t xml:space="preserve">Des changements dans les montants annuels de financement alloués aux agences bilatérales individuelles ou d’exécution pour les différentes </w:t>
      </w:r>
      <w:proofErr w:type="gramStart"/>
      <w:r>
        <w:rPr>
          <w:lang w:val="fr-FR"/>
        </w:rPr>
        <w:t>tranches;</w:t>
      </w:r>
      <w:proofErr w:type="gramEnd"/>
      <w:r>
        <w:rPr>
          <w:lang w:val="fr-FR"/>
        </w:rPr>
        <w:t xml:space="preserve"> et</w:t>
      </w:r>
    </w:p>
    <w:p w14:paraId="7355BF12" w14:textId="77777777" w:rsidR="00A12756" w:rsidRDefault="00A12756" w:rsidP="00A12756">
      <w:pPr>
        <w:pStyle w:val="Heading3"/>
        <w:rPr>
          <w:lang w:val="fr-FR"/>
        </w:rPr>
      </w:pPr>
      <w:r>
        <w:rPr>
          <w:lang w:val="fr-FR"/>
        </w:rP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w:t>
      </w:r>
      <w:proofErr w:type="gramStart"/>
      <w:r>
        <w:rPr>
          <w:lang w:val="fr-FR"/>
        </w:rPr>
        <w:t>approuvée;</w:t>
      </w:r>
      <w:proofErr w:type="gramEnd"/>
    </w:p>
    <w:p w14:paraId="3B9004E2" w14:textId="77777777" w:rsidR="00A12756" w:rsidRDefault="00A12756" w:rsidP="00A12756">
      <w:pPr>
        <w:pStyle w:val="Heading3"/>
        <w:widowControl/>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w:t>
      </w:r>
      <w:r>
        <w:rPr>
          <w:lang w:val="fr-FR"/>
        </w:rPr>
        <w:lastRenderedPageBreak/>
        <w:t xml:space="preserve">s’il y a lieu, et confirmera que le pays reconnaît que les économies possibles de coûts différentiels liées au changement de technologie réduiraient en conséquence le financement global prévu à cet Accord. </w:t>
      </w:r>
    </w:p>
    <w:p w14:paraId="1F1828F2" w14:textId="77777777" w:rsidR="00A12756" w:rsidRDefault="00A12756" w:rsidP="00A12756">
      <w:pPr>
        <w:pStyle w:val="Heading2"/>
        <w:rPr>
          <w:lang w:val="fr-FR"/>
        </w:rPr>
      </w:pPr>
      <w:r>
        <w:rPr>
          <w:lang w:val="fr-FR"/>
        </w:rPr>
        <w:t xml:space="preserve">Les réaffectations qui ne sont pas classées comme changements importants peuvent être intégrées au plan annuel de mise en œuvre </w:t>
      </w:r>
      <w:proofErr w:type="gramStart"/>
      <w:r>
        <w:rPr>
          <w:lang w:val="fr-FR"/>
        </w:rPr>
        <w:t>de la tranche approuvé</w:t>
      </w:r>
      <w:proofErr w:type="gramEnd"/>
      <w:r>
        <w:rPr>
          <w:lang w:val="fr-FR"/>
        </w:rPr>
        <w:t>, en cours d’application à ce moment, et communiquées au Comité exécutif dans le rapport annuel de mise en œuvre de la tranche suivant ; et</w:t>
      </w:r>
    </w:p>
    <w:p w14:paraId="7CE79364" w14:textId="77777777" w:rsidR="00A12756" w:rsidRDefault="00A12756" w:rsidP="00A12756">
      <w:pPr>
        <w:pStyle w:val="Heading2"/>
        <w:keepNext/>
        <w:keepLines/>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5B0E6E78" w14:textId="77777777" w:rsidR="00A12756" w:rsidRDefault="00A12756" w:rsidP="00A12756">
      <w:pPr>
        <w:rPr>
          <w:lang w:val="fr-FR" w:eastAsia="en-CA"/>
        </w:rPr>
      </w:pPr>
      <w:r>
        <w:rPr>
          <w:b/>
          <w:lang w:val="fr-FR" w:eastAsia="en-CA"/>
        </w:rPr>
        <w:t>Facteurs à prendre en ligne de compte pour le secteur de l’entretien de l’équipement de réfrigération</w:t>
      </w:r>
    </w:p>
    <w:p w14:paraId="53B0D745" w14:textId="77777777" w:rsidR="00A12756" w:rsidRDefault="00A12756" w:rsidP="00A12756">
      <w:pPr>
        <w:rPr>
          <w:lang w:val="fr-FR" w:eastAsia="en-CA"/>
        </w:rPr>
      </w:pPr>
    </w:p>
    <w:p w14:paraId="423F5E90" w14:textId="77777777" w:rsidR="00A12756" w:rsidRDefault="00A12756" w:rsidP="00A12756">
      <w:pPr>
        <w:pStyle w:val="Heading1"/>
        <w:rPr>
          <w:lang w:val="fr-FR"/>
        </w:rPr>
      </w:pPr>
      <w:r>
        <w:rPr>
          <w:lang w:val="fr-FR"/>
        </w:rPr>
        <w:t xml:space="preserve">La réalisation des activités dans le sous-secteur de l’entretien des appareils de réfrigération fera l’objet d’une attention particulière, notamment sur les points </w:t>
      </w:r>
      <w:proofErr w:type="gramStart"/>
      <w:r>
        <w:rPr>
          <w:lang w:val="fr-FR"/>
        </w:rPr>
        <w:t>suivants:</w:t>
      </w:r>
      <w:proofErr w:type="gramEnd"/>
      <w:r>
        <w:rPr>
          <w:lang w:val="fr-FR"/>
        </w:rPr>
        <w:t> </w:t>
      </w:r>
    </w:p>
    <w:p w14:paraId="141B94C1" w14:textId="77777777" w:rsidR="00A12756" w:rsidRDefault="00A12756" w:rsidP="00A12756">
      <w:pPr>
        <w:pStyle w:val="Heading2"/>
        <w:rPr>
          <w:lang w:val="fr-FR"/>
        </w:rPr>
      </w:pPr>
      <w:r>
        <w:rPr>
          <w:lang w:val="fr-FR"/>
        </w:rPr>
        <w:t xml:space="preserve">Le Pays utilisera la marge de manœuvre offerte en vertu du présent Accord pour répondre aux besoins spécifiques qui pourraient survenir lors de la mise en œuvre du </w:t>
      </w:r>
      <w:proofErr w:type="gramStart"/>
      <w:r>
        <w:rPr>
          <w:lang w:val="fr-FR"/>
        </w:rPr>
        <w:t>projet;</w:t>
      </w:r>
      <w:proofErr w:type="gramEnd"/>
      <w:r>
        <w:rPr>
          <w:lang w:val="fr-FR"/>
        </w:rPr>
        <w:t xml:space="preserve"> et</w:t>
      </w:r>
    </w:p>
    <w:p w14:paraId="01266CCF" w14:textId="77777777" w:rsidR="00A12756" w:rsidRDefault="00A12756" w:rsidP="00A12756">
      <w:pPr>
        <w:pStyle w:val="Heading2"/>
        <w:rPr>
          <w:lang w:val="fr-FR"/>
        </w:rPr>
      </w:pPr>
      <w:r>
        <w:rPr>
          <w:lang w:val="fr-FR"/>
        </w:rPr>
        <w:t xml:space="preserve">Le Pays et les agences bilatérales et d’exécution concernées tiendront compte des décisions pertinentes concernant le secteur de l’entretien de l’équipement de réfrigération pendant la mise en œuvre du </w:t>
      </w:r>
      <w:proofErr w:type="gramStart"/>
      <w:r>
        <w:rPr>
          <w:lang w:val="fr-FR"/>
        </w:rPr>
        <w:t>plan;</w:t>
      </w:r>
      <w:proofErr w:type="gramEnd"/>
    </w:p>
    <w:p w14:paraId="3A28F99F" w14:textId="77777777" w:rsidR="00A12756" w:rsidRDefault="00A12756" w:rsidP="00A12756">
      <w:pPr>
        <w:keepNext/>
        <w:keepLines/>
        <w:rPr>
          <w:lang w:val="fr-FR" w:eastAsia="en-CA"/>
        </w:rPr>
      </w:pPr>
      <w:r>
        <w:rPr>
          <w:b/>
          <w:lang w:val="fr-FR" w:eastAsia="en-CA"/>
        </w:rPr>
        <w:t>Agences bilatérales et d’exécution</w:t>
      </w:r>
    </w:p>
    <w:p w14:paraId="50FD19FC" w14:textId="77777777" w:rsidR="00A12756" w:rsidRDefault="00A12756" w:rsidP="00A12756">
      <w:pPr>
        <w:keepNext/>
        <w:keepLines/>
        <w:rPr>
          <w:lang w:val="fr-FR" w:eastAsia="en-CA"/>
        </w:rPr>
      </w:pPr>
    </w:p>
    <w:p w14:paraId="18DAB9F5" w14:textId="0F743EF3" w:rsidR="00A12756" w:rsidRDefault="00A12756" w:rsidP="00B77E61">
      <w:pPr>
        <w:pStyle w:val="Heading1"/>
        <w:keepNext/>
        <w:keepLines/>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w:t>
      </w:r>
      <w:r w:rsidR="00B77E61">
        <w:rPr>
          <w:lang w:val="fr-FR"/>
        </w:rPr>
        <w:t>e PNUD</w:t>
      </w:r>
      <w:r>
        <w:rPr>
          <w:lang w:val="fr-FR"/>
        </w:rPr>
        <w:t xml:space="preserve"> a convenu d’agir en qualité d’agence d’exécution principale (« l’Agence principale »), et l</w:t>
      </w:r>
      <w:r w:rsidR="00B77E61">
        <w:rPr>
          <w:lang w:val="fr-FR"/>
        </w:rPr>
        <w:t>e PNUE</w:t>
      </w:r>
      <w:r>
        <w:rPr>
          <w:lang w:val="fr-FR"/>
        </w:rPr>
        <w:t xml:space="preserv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1A1CA494" w14:textId="77777777" w:rsidR="00A12756" w:rsidRDefault="00A12756" w:rsidP="00A12756">
      <w:pPr>
        <w:pStyle w:val="Heading1"/>
        <w:rPr>
          <w:lang w:val="fr-FR"/>
        </w:rPr>
      </w:pPr>
      <w:r>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Pr>
          <w:lang w:val="fr-FR"/>
        </w:rPr>
        <w:noBreakHyphen/>
        <w:t>B. Le Comité exécutif consent, en principe, à verser à l’Agence principale et à l’Agence de coopération les honoraires indiqués aux lignes 2.2 et 2.4 de l’Appendice 2-A.</w:t>
      </w:r>
    </w:p>
    <w:p w14:paraId="57E27A8F" w14:textId="77777777" w:rsidR="00A12756" w:rsidRDefault="00A12756" w:rsidP="00A12756">
      <w:pPr>
        <w:rPr>
          <w:b/>
          <w:lang w:val="fr-FR" w:eastAsia="en-CA"/>
        </w:rPr>
      </w:pPr>
      <w:r>
        <w:rPr>
          <w:b/>
          <w:lang w:val="fr-FR" w:eastAsia="en-CA"/>
        </w:rPr>
        <w:t>Non-respect de l’Accord</w:t>
      </w:r>
    </w:p>
    <w:p w14:paraId="2684B404" w14:textId="77777777" w:rsidR="00A12756" w:rsidRDefault="00A12756" w:rsidP="00A12756">
      <w:pPr>
        <w:rPr>
          <w:b/>
          <w:lang w:val="fr-FR" w:eastAsia="en-CA"/>
        </w:rPr>
      </w:pPr>
    </w:p>
    <w:p w14:paraId="4BFABECA" w14:textId="77777777" w:rsidR="00A12756" w:rsidRDefault="00A12756" w:rsidP="00A12756">
      <w:pPr>
        <w:pStyle w:val="Heading1"/>
        <w:rPr>
          <w:lang w:val="fr-FR"/>
        </w:rPr>
      </w:pPr>
      <w:r>
        <w:rPr>
          <w:lang w:val="fr-FR"/>
        </w:rPr>
        <w:t xml:space="preserve">Si, pour quelque raison que ce soit, le Pays ne respecte pas les Objectifs d’élimination des substances indiquées à la ligne 1.2. </w:t>
      </w:r>
      <w:proofErr w:type="gramStart"/>
      <w:r>
        <w:rPr>
          <w:lang w:val="fr-FR"/>
        </w:rPr>
        <w:t>de</w:t>
      </w:r>
      <w:proofErr w:type="gramEnd"/>
      <w:r>
        <w:rPr>
          <w:lang w:val="fr-FR"/>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w:t>
      </w:r>
      <w:r>
        <w:rPr>
          <w:lang w:val="fr-FR"/>
        </w:rPr>
        <w:lastRenderedPageBreak/>
        <w:t>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6D763434" w14:textId="77777777" w:rsidR="00A12756" w:rsidRDefault="00A12756" w:rsidP="00A12756">
      <w:pPr>
        <w:pStyle w:val="Heading1"/>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ABDB383" w14:textId="77777777" w:rsidR="00A12756" w:rsidRDefault="00A12756" w:rsidP="00A12756">
      <w:pPr>
        <w:pStyle w:val="Heading1"/>
        <w:rPr>
          <w:lang w:val="fr-FR"/>
        </w:rPr>
      </w:pPr>
      <w:r>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0A9C95EA" w14:textId="77777777" w:rsidR="00A12756" w:rsidRDefault="00A12756" w:rsidP="00A12756">
      <w:pPr>
        <w:rPr>
          <w:lang w:val="fr-FR" w:eastAsia="en-CA"/>
        </w:rPr>
      </w:pPr>
      <w:r>
        <w:rPr>
          <w:b/>
          <w:lang w:val="fr-FR" w:eastAsia="en-CA"/>
        </w:rPr>
        <w:t>Date d’achèvement</w:t>
      </w:r>
    </w:p>
    <w:p w14:paraId="342FE602" w14:textId="77777777" w:rsidR="00A12756" w:rsidRDefault="00A12756" w:rsidP="00A12756">
      <w:pPr>
        <w:rPr>
          <w:lang w:val="fr-FR" w:eastAsia="en-CA"/>
        </w:rPr>
      </w:pPr>
    </w:p>
    <w:p w14:paraId="2C97B6D1" w14:textId="77777777" w:rsidR="00A12756" w:rsidRDefault="00A12756" w:rsidP="00A12756">
      <w:pPr>
        <w:pStyle w:val="Heading1"/>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534D2C78" w14:textId="77777777" w:rsidR="00A12756" w:rsidRDefault="00A12756" w:rsidP="00A12756">
      <w:pPr>
        <w:rPr>
          <w:b/>
          <w:lang w:val="fr-FR" w:eastAsia="en-CA"/>
        </w:rPr>
      </w:pPr>
      <w:r>
        <w:rPr>
          <w:b/>
          <w:lang w:val="fr-FR" w:eastAsia="en-CA"/>
        </w:rPr>
        <w:t>Validité</w:t>
      </w:r>
    </w:p>
    <w:p w14:paraId="52AFC871" w14:textId="77777777" w:rsidR="00A12756" w:rsidRDefault="00A12756" w:rsidP="00A12756">
      <w:pPr>
        <w:rPr>
          <w:b/>
          <w:lang w:val="fr-FR" w:eastAsia="en-CA"/>
        </w:rPr>
      </w:pPr>
    </w:p>
    <w:p w14:paraId="3CA97084" w14:textId="77777777" w:rsidR="00A12756" w:rsidRDefault="00A12756" w:rsidP="00A12756">
      <w:pPr>
        <w:pStyle w:val="StyleHeading1Para1Heading1CharHeading1Char3CharHeadin"/>
        <w:numPr>
          <w:ilvl w:val="0"/>
          <w:numId w:val="1"/>
        </w:numPr>
        <w:tabs>
          <w:tab w:val="clear" w:pos="0"/>
        </w:tabs>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4B4E4D25" w14:textId="77777777" w:rsidR="00A12756" w:rsidRDefault="00A12756" w:rsidP="00A12756">
      <w:pPr>
        <w:pStyle w:val="StyleHeading1Para1Heading1CharHeading1Char3CharHeadin"/>
        <w:numPr>
          <w:ilvl w:val="0"/>
          <w:numId w:val="1"/>
        </w:numPr>
        <w:tabs>
          <w:tab w:val="clear" w:pos="0"/>
        </w:tabs>
      </w:pPr>
      <w:r>
        <w:rPr>
          <w:lang w:val="fr-FR"/>
        </w:rPr>
        <w:t>Cet Accord ne peut être modifié ou résilié que par consentement mutuel écrit du Pays et du Comité exécutif du Fonds multilatéral.</w:t>
      </w:r>
    </w:p>
    <w:p w14:paraId="15F27270" w14:textId="77777777" w:rsidR="00A12756" w:rsidRDefault="00A12756" w:rsidP="00A12756">
      <w:pPr>
        <w:keepNext/>
        <w:keepLines/>
        <w:rPr>
          <w:b/>
        </w:rPr>
      </w:pPr>
      <w:r>
        <w:rPr>
          <w:b/>
          <w:lang w:val="fr-FR"/>
        </w:rPr>
        <w:br w:type="page"/>
      </w:r>
      <w:r>
        <w:rPr>
          <w:b/>
        </w:rPr>
        <w:lastRenderedPageBreak/>
        <w:t xml:space="preserve">APPENDICES </w:t>
      </w:r>
    </w:p>
    <w:p w14:paraId="111CFF0B" w14:textId="77777777" w:rsidR="00A12756" w:rsidRDefault="00A12756" w:rsidP="00A12756">
      <w:pPr>
        <w:keepNext/>
        <w:keepLines/>
        <w:rPr>
          <w:b/>
        </w:rPr>
      </w:pPr>
    </w:p>
    <w:p w14:paraId="2070FFFF" w14:textId="77777777" w:rsidR="00A12756" w:rsidRDefault="00A12756" w:rsidP="00A12756">
      <w:pPr>
        <w:rPr>
          <w:b/>
        </w:rPr>
      </w:pPr>
      <w:r>
        <w:rPr>
          <w:b/>
        </w:rPr>
        <w:t>APPENDICE 1-</w:t>
      </w:r>
      <w:proofErr w:type="gramStart"/>
      <w:r>
        <w:rPr>
          <w:b/>
        </w:rPr>
        <w:t>A:</w:t>
      </w:r>
      <w:proofErr w:type="gramEnd"/>
      <w:r>
        <w:rPr>
          <w:b/>
        </w:rPr>
        <w:t xml:space="preserve"> LES SUBSTANCES</w:t>
      </w:r>
    </w:p>
    <w:p w14:paraId="2A19998D" w14:textId="77777777" w:rsidR="00A12756" w:rsidRDefault="00A12756" w:rsidP="00A12756"/>
    <w:tbl>
      <w:tblPr>
        <w:tblW w:w="97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900"/>
        <w:gridCol w:w="900"/>
        <w:gridCol w:w="4950"/>
      </w:tblGrid>
      <w:tr w:rsidR="00A12756" w:rsidRPr="00092486" w14:paraId="53AA4765" w14:textId="77777777" w:rsidTr="00B77E61">
        <w:tc>
          <w:tcPr>
            <w:tcW w:w="2970" w:type="dxa"/>
            <w:vAlign w:val="center"/>
          </w:tcPr>
          <w:p w14:paraId="33248DBD" w14:textId="77777777" w:rsidR="00A12756" w:rsidRDefault="00A12756" w:rsidP="00B77E61">
            <w:pPr>
              <w:jc w:val="center"/>
              <w:rPr>
                <w:b/>
                <w:sz w:val="20"/>
                <w:szCs w:val="20"/>
                <w:lang w:eastAsia="en-CA"/>
              </w:rPr>
            </w:pPr>
            <w:r>
              <w:rPr>
                <w:b/>
                <w:sz w:val="20"/>
                <w:szCs w:val="20"/>
                <w:lang w:eastAsia="en-CA"/>
              </w:rPr>
              <w:t>Substances</w:t>
            </w:r>
          </w:p>
        </w:tc>
        <w:tc>
          <w:tcPr>
            <w:tcW w:w="900" w:type="dxa"/>
            <w:vAlign w:val="center"/>
          </w:tcPr>
          <w:p w14:paraId="1C5E6B7F" w14:textId="77777777" w:rsidR="00A12756" w:rsidRDefault="00A12756" w:rsidP="00B77E61">
            <w:pPr>
              <w:jc w:val="center"/>
              <w:rPr>
                <w:b/>
                <w:sz w:val="20"/>
                <w:szCs w:val="20"/>
                <w:lang w:eastAsia="en-CA"/>
              </w:rPr>
            </w:pPr>
            <w:r>
              <w:rPr>
                <w:b/>
                <w:sz w:val="20"/>
                <w:szCs w:val="20"/>
                <w:lang w:eastAsia="en-CA"/>
              </w:rPr>
              <w:t>Annexe</w:t>
            </w:r>
          </w:p>
        </w:tc>
        <w:tc>
          <w:tcPr>
            <w:tcW w:w="900" w:type="dxa"/>
            <w:vAlign w:val="center"/>
          </w:tcPr>
          <w:p w14:paraId="6D4EA6D3" w14:textId="77777777" w:rsidR="00A12756" w:rsidRDefault="00A12756" w:rsidP="00B77E61">
            <w:pPr>
              <w:jc w:val="center"/>
              <w:rPr>
                <w:b/>
                <w:sz w:val="20"/>
                <w:szCs w:val="20"/>
                <w:lang w:eastAsia="en-CA"/>
              </w:rPr>
            </w:pPr>
            <w:r>
              <w:rPr>
                <w:b/>
                <w:sz w:val="20"/>
                <w:szCs w:val="20"/>
                <w:lang w:eastAsia="en-CA"/>
              </w:rPr>
              <w:t>Groupe</w:t>
            </w:r>
          </w:p>
        </w:tc>
        <w:tc>
          <w:tcPr>
            <w:tcW w:w="4950" w:type="dxa"/>
            <w:vAlign w:val="center"/>
          </w:tcPr>
          <w:p w14:paraId="7D62D5A0" w14:textId="77777777" w:rsidR="00A12756" w:rsidRDefault="00A12756" w:rsidP="00B77E61">
            <w:pPr>
              <w:jc w:val="center"/>
              <w:rPr>
                <w:b/>
                <w:sz w:val="20"/>
                <w:szCs w:val="20"/>
                <w:lang w:eastAsia="en-CA"/>
              </w:rPr>
            </w:pPr>
            <w:r>
              <w:rPr>
                <w:b/>
                <w:sz w:val="20"/>
                <w:szCs w:val="20"/>
                <w:lang w:eastAsia="en-CA"/>
              </w:rPr>
              <w:t>Point de départ des réductions globales de consommation (tonnes PAO)</w:t>
            </w:r>
          </w:p>
        </w:tc>
      </w:tr>
      <w:tr w:rsidR="00A12756" w14:paraId="209E63E6" w14:textId="77777777" w:rsidTr="00B77E61">
        <w:trPr>
          <w:trHeight w:val="270"/>
        </w:trPr>
        <w:tc>
          <w:tcPr>
            <w:tcW w:w="2970" w:type="dxa"/>
          </w:tcPr>
          <w:p w14:paraId="4681D9AA" w14:textId="77777777" w:rsidR="00A12756" w:rsidRDefault="00A12756" w:rsidP="00B77E61">
            <w:pPr>
              <w:keepNext/>
              <w:rPr>
                <w:sz w:val="20"/>
                <w:szCs w:val="20"/>
              </w:rPr>
            </w:pPr>
            <w:r>
              <w:rPr>
                <w:sz w:val="20"/>
                <w:szCs w:val="20"/>
              </w:rPr>
              <w:t>HCFC-22</w:t>
            </w:r>
          </w:p>
        </w:tc>
        <w:tc>
          <w:tcPr>
            <w:tcW w:w="900" w:type="dxa"/>
          </w:tcPr>
          <w:p w14:paraId="7E881EC7" w14:textId="77777777" w:rsidR="00A12756" w:rsidRDefault="00A12756" w:rsidP="00B77E61">
            <w:pPr>
              <w:jc w:val="center"/>
              <w:rPr>
                <w:sz w:val="20"/>
                <w:szCs w:val="20"/>
                <w:lang w:eastAsia="en-CA"/>
              </w:rPr>
            </w:pPr>
            <w:r>
              <w:rPr>
                <w:sz w:val="20"/>
                <w:szCs w:val="20"/>
                <w:lang w:eastAsia="en-CA"/>
              </w:rPr>
              <w:t>C</w:t>
            </w:r>
          </w:p>
        </w:tc>
        <w:tc>
          <w:tcPr>
            <w:tcW w:w="900" w:type="dxa"/>
          </w:tcPr>
          <w:p w14:paraId="4711B832" w14:textId="77777777" w:rsidR="00A12756" w:rsidRDefault="00A12756" w:rsidP="00B77E61">
            <w:pPr>
              <w:jc w:val="center"/>
              <w:rPr>
                <w:sz w:val="20"/>
                <w:szCs w:val="20"/>
                <w:lang w:eastAsia="en-CA"/>
              </w:rPr>
            </w:pPr>
            <w:r>
              <w:rPr>
                <w:sz w:val="20"/>
                <w:szCs w:val="20"/>
                <w:lang w:eastAsia="en-CA"/>
              </w:rPr>
              <w:t>I</w:t>
            </w:r>
          </w:p>
        </w:tc>
        <w:tc>
          <w:tcPr>
            <w:tcW w:w="4950" w:type="dxa"/>
          </w:tcPr>
          <w:p w14:paraId="0DD43267" w14:textId="77777777" w:rsidR="00A12756" w:rsidRDefault="00A12756" w:rsidP="00B77E61">
            <w:pPr>
              <w:jc w:val="center"/>
              <w:rPr>
                <w:sz w:val="20"/>
                <w:szCs w:val="20"/>
              </w:rPr>
            </w:pPr>
            <w:r>
              <w:rPr>
                <w:sz w:val="20"/>
                <w:szCs w:val="20"/>
              </w:rPr>
              <w:t>1.00</w:t>
            </w:r>
          </w:p>
        </w:tc>
      </w:tr>
    </w:tbl>
    <w:p w14:paraId="776B3728" w14:textId="77777777" w:rsidR="00A12756" w:rsidRDefault="00A12756" w:rsidP="00A12756">
      <w:pPr>
        <w:keepNext/>
        <w:spacing w:after="240"/>
        <w:jc w:val="left"/>
        <w:rPr>
          <w:b/>
        </w:rPr>
      </w:pPr>
    </w:p>
    <w:p w14:paraId="672FFA1B" w14:textId="77777777" w:rsidR="00A12756" w:rsidRDefault="00A12756" w:rsidP="00A12756">
      <w:pPr>
        <w:keepNext/>
        <w:spacing w:after="240"/>
        <w:jc w:val="left"/>
        <w:rPr>
          <w:b/>
        </w:rPr>
      </w:pPr>
      <w:r>
        <w:rPr>
          <w:b/>
        </w:rPr>
        <w:t>APPENDICE 2-</w:t>
      </w:r>
      <w:proofErr w:type="gramStart"/>
      <w:r>
        <w:rPr>
          <w:b/>
        </w:rPr>
        <w:t>A:</w:t>
      </w:r>
      <w:proofErr w:type="gramEnd"/>
      <w:r>
        <w:rPr>
          <w:b/>
        </w:rPr>
        <w:t xml:space="preserve"> LES OBJECTIFS ET LE FINANCEMENT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640"/>
        <w:gridCol w:w="1787"/>
        <w:gridCol w:w="752"/>
        <w:gridCol w:w="754"/>
        <w:gridCol w:w="754"/>
        <w:gridCol w:w="754"/>
        <w:gridCol w:w="752"/>
        <w:gridCol w:w="754"/>
        <w:gridCol w:w="754"/>
        <w:gridCol w:w="756"/>
        <w:gridCol w:w="898"/>
      </w:tblGrid>
      <w:tr w:rsidR="00A12756" w:rsidRPr="00ED1766" w14:paraId="192BA4FB" w14:textId="77777777" w:rsidTr="00B77E61">
        <w:trPr>
          <w:trHeight w:val="98"/>
          <w:tblHeader/>
        </w:trPr>
        <w:tc>
          <w:tcPr>
            <w:tcW w:w="342" w:type="pct"/>
            <w:shd w:val="clear" w:color="auto" w:fill="auto"/>
            <w:hideMark/>
          </w:tcPr>
          <w:p w14:paraId="369AD253" w14:textId="77777777" w:rsidR="00A12756" w:rsidRPr="00ED1766" w:rsidRDefault="00A12756" w:rsidP="00B77E61">
            <w:pPr>
              <w:keepNext/>
              <w:keepLines/>
              <w:jc w:val="center"/>
              <w:rPr>
                <w:b/>
                <w:bCs/>
                <w:sz w:val="20"/>
                <w:szCs w:val="20"/>
                <w:lang w:eastAsia="en-CA"/>
              </w:rPr>
            </w:pPr>
            <w:r>
              <w:rPr>
                <w:b/>
                <w:bCs/>
                <w:color w:val="000000"/>
                <w:sz w:val="20"/>
                <w:szCs w:val="20"/>
                <w:lang w:eastAsia="en-CA"/>
              </w:rPr>
              <w:t>Ligne</w:t>
            </w:r>
          </w:p>
        </w:tc>
        <w:tc>
          <w:tcPr>
            <w:tcW w:w="955" w:type="pct"/>
            <w:shd w:val="clear" w:color="auto" w:fill="auto"/>
            <w:hideMark/>
          </w:tcPr>
          <w:p w14:paraId="6C837EEF" w14:textId="77777777" w:rsidR="00A12756" w:rsidRPr="00ED1766" w:rsidRDefault="00A12756" w:rsidP="00B77E61">
            <w:pPr>
              <w:keepNext/>
              <w:keepLines/>
              <w:jc w:val="center"/>
              <w:rPr>
                <w:b/>
                <w:bCs/>
                <w:sz w:val="20"/>
                <w:szCs w:val="20"/>
                <w:lang w:eastAsia="en-CA"/>
              </w:rPr>
            </w:pPr>
            <w:r>
              <w:rPr>
                <w:b/>
                <w:bCs/>
                <w:color w:val="000000"/>
                <w:sz w:val="20"/>
                <w:szCs w:val="20"/>
                <w:lang w:eastAsia="en-CA"/>
              </w:rPr>
              <w:t>Rubrique</w:t>
            </w:r>
          </w:p>
        </w:tc>
        <w:tc>
          <w:tcPr>
            <w:tcW w:w="402" w:type="pct"/>
            <w:shd w:val="clear" w:color="auto" w:fill="auto"/>
            <w:tcMar>
              <w:left w:w="14" w:type="dxa"/>
              <w:right w:w="29" w:type="dxa"/>
            </w:tcMar>
            <w:hideMark/>
          </w:tcPr>
          <w:p w14:paraId="0BA98D4A"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2021</w:t>
            </w:r>
          </w:p>
        </w:tc>
        <w:tc>
          <w:tcPr>
            <w:tcW w:w="403" w:type="pct"/>
            <w:shd w:val="clear" w:color="auto" w:fill="auto"/>
            <w:tcMar>
              <w:left w:w="14" w:type="dxa"/>
              <w:right w:w="29" w:type="dxa"/>
            </w:tcMar>
            <w:hideMark/>
          </w:tcPr>
          <w:p w14:paraId="029E0A1B"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2022</w:t>
            </w:r>
          </w:p>
        </w:tc>
        <w:tc>
          <w:tcPr>
            <w:tcW w:w="403" w:type="pct"/>
            <w:shd w:val="clear" w:color="auto" w:fill="auto"/>
            <w:tcMar>
              <w:left w:w="14" w:type="dxa"/>
              <w:right w:w="29" w:type="dxa"/>
            </w:tcMar>
            <w:hideMark/>
          </w:tcPr>
          <w:p w14:paraId="03F66675"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2023</w:t>
            </w:r>
          </w:p>
        </w:tc>
        <w:tc>
          <w:tcPr>
            <w:tcW w:w="403" w:type="pct"/>
            <w:shd w:val="clear" w:color="auto" w:fill="auto"/>
            <w:tcMar>
              <w:left w:w="14" w:type="dxa"/>
              <w:right w:w="29" w:type="dxa"/>
            </w:tcMar>
            <w:hideMark/>
          </w:tcPr>
          <w:p w14:paraId="1EC55646"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2024</w:t>
            </w:r>
          </w:p>
        </w:tc>
        <w:tc>
          <w:tcPr>
            <w:tcW w:w="402" w:type="pct"/>
            <w:shd w:val="clear" w:color="auto" w:fill="auto"/>
            <w:tcMar>
              <w:left w:w="14" w:type="dxa"/>
              <w:right w:w="29" w:type="dxa"/>
            </w:tcMar>
            <w:hideMark/>
          </w:tcPr>
          <w:p w14:paraId="138B75A5"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2025-2026</w:t>
            </w:r>
          </w:p>
        </w:tc>
        <w:tc>
          <w:tcPr>
            <w:tcW w:w="403" w:type="pct"/>
            <w:tcMar>
              <w:left w:w="14" w:type="dxa"/>
              <w:right w:w="29" w:type="dxa"/>
            </w:tcMar>
          </w:tcPr>
          <w:p w14:paraId="682CE456"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2027</w:t>
            </w:r>
          </w:p>
        </w:tc>
        <w:tc>
          <w:tcPr>
            <w:tcW w:w="403" w:type="pct"/>
            <w:tcMar>
              <w:left w:w="14" w:type="dxa"/>
              <w:right w:w="29" w:type="dxa"/>
            </w:tcMar>
          </w:tcPr>
          <w:p w14:paraId="1D40B1F1"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2028-2029</w:t>
            </w:r>
          </w:p>
        </w:tc>
        <w:tc>
          <w:tcPr>
            <w:tcW w:w="404" w:type="pct"/>
            <w:tcMar>
              <w:left w:w="14" w:type="dxa"/>
              <w:right w:w="29" w:type="dxa"/>
            </w:tcMar>
          </w:tcPr>
          <w:p w14:paraId="55F71B8E"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2030</w:t>
            </w:r>
          </w:p>
        </w:tc>
        <w:tc>
          <w:tcPr>
            <w:tcW w:w="480" w:type="pct"/>
            <w:shd w:val="clear" w:color="auto" w:fill="auto"/>
            <w:tcMar>
              <w:left w:w="14" w:type="dxa"/>
              <w:right w:w="29" w:type="dxa"/>
            </w:tcMar>
            <w:hideMark/>
          </w:tcPr>
          <w:p w14:paraId="03E8E87D" w14:textId="77777777" w:rsidR="00A12756" w:rsidRPr="00ED1766" w:rsidRDefault="00A12756" w:rsidP="00B77E61">
            <w:pPr>
              <w:keepNext/>
              <w:keepLines/>
              <w:jc w:val="center"/>
              <w:rPr>
                <w:b/>
                <w:bCs/>
                <w:sz w:val="20"/>
                <w:szCs w:val="20"/>
                <w:lang w:eastAsia="en-CA"/>
              </w:rPr>
            </w:pPr>
            <w:r w:rsidRPr="00ED1766">
              <w:rPr>
                <w:b/>
                <w:bCs/>
                <w:sz w:val="20"/>
                <w:szCs w:val="20"/>
                <w:lang w:eastAsia="en-CA"/>
              </w:rPr>
              <w:t>Total</w:t>
            </w:r>
          </w:p>
        </w:tc>
      </w:tr>
      <w:tr w:rsidR="00A12756" w:rsidRPr="00ED1766" w14:paraId="06B341BD" w14:textId="77777777" w:rsidTr="00B77E61">
        <w:trPr>
          <w:trHeight w:val="408"/>
        </w:trPr>
        <w:tc>
          <w:tcPr>
            <w:tcW w:w="342" w:type="pct"/>
            <w:shd w:val="clear" w:color="auto" w:fill="auto"/>
            <w:hideMark/>
          </w:tcPr>
          <w:p w14:paraId="3A64F30C" w14:textId="77777777" w:rsidR="00A12756" w:rsidRPr="00ED1766" w:rsidRDefault="00A12756" w:rsidP="00B77E61">
            <w:pPr>
              <w:keepNext/>
              <w:keepLines/>
              <w:jc w:val="left"/>
              <w:rPr>
                <w:sz w:val="20"/>
                <w:szCs w:val="20"/>
                <w:lang w:eastAsia="en-CA"/>
              </w:rPr>
            </w:pPr>
            <w:r w:rsidRPr="00ED1766">
              <w:rPr>
                <w:sz w:val="20"/>
                <w:szCs w:val="20"/>
                <w:lang w:eastAsia="en-CA"/>
              </w:rPr>
              <w:t>1.1</w:t>
            </w:r>
          </w:p>
        </w:tc>
        <w:tc>
          <w:tcPr>
            <w:tcW w:w="955" w:type="pct"/>
            <w:shd w:val="clear" w:color="auto" w:fill="auto"/>
            <w:hideMark/>
          </w:tcPr>
          <w:p w14:paraId="4DCCE03C" w14:textId="77777777" w:rsidR="00A12756" w:rsidRPr="00186B4B" w:rsidRDefault="00A12756" w:rsidP="00B77E61">
            <w:pPr>
              <w:keepNext/>
              <w:keepLines/>
              <w:jc w:val="left"/>
              <w:rPr>
                <w:sz w:val="20"/>
                <w:szCs w:val="20"/>
                <w:lang w:val="fr-FR" w:eastAsia="en-CA"/>
              </w:rPr>
            </w:pPr>
            <w:r>
              <w:rPr>
                <w:sz w:val="18"/>
                <w:szCs w:val="20"/>
                <w:lang w:eastAsia="en-CA"/>
              </w:rPr>
              <w:t>Calendrier de réduction des substances du groupe I de l’annexe C du Protocole de Montréal (tonnes PAO)</w:t>
            </w:r>
          </w:p>
        </w:tc>
        <w:tc>
          <w:tcPr>
            <w:tcW w:w="402" w:type="pct"/>
            <w:shd w:val="clear" w:color="auto" w:fill="auto"/>
            <w:tcMar>
              <w:left w:w="14" w:type="dxa"/>
              <w:right w:w="29" w:type="dxa"/>
            </w:tcMar>
          </w:tcPr>
          <w:p w14:paraId="47C34593" w14:textId="77777777" w:rsidR="00A12756" w:rsidRPr="00ED1766" w:rsidRDefault="00A12756" w:rsidP="00B77E61">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2950E1D5" w14:textId="77777777" w:rsidR="00A12756" w:rsidRPr="00ED1766" w:rsidRDefault="00A12756" w:rsidP="00B77E61">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1EF48285" w14:textId="77777777" w:rsidR="00A12756" w:rsidRPr="00ED1766" w:rsidRDefault="00A12756" w:rsidP="00B77E61">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253FEF80" w14:textId="77777777" w:rsidR="00A12756" w:rsidRPr="00ED1766" w:rsidRDefault="00A12756" w:rsidP="00B77E61">
            <w:pPr>
              <w:tabs>
                <w:tab w:val="left" w:pos="8280"/>
              </w:tabs>
              <w:spacing w:after="60"/>
              <w:jc w:val="right"/>
              <w:rPr>
                <w:sz w:val="20"/>
                <w:szCs w:val="20"/>
              </w:rPr>
            </w:pPr>
            <w:r w:rsidRPr="00ED1766">
              <w:rPr>
                <w:sz w:val="20"/>
                <w:szCs w:val="20"/>
              </w:rPr>
              <w:t>0.65</w:t>
            </w:r>
          </w:p>
        </w:tc>
        <w:tc>
          <w:tcPr>
            <w:tcW w:w="402" w:type="pct"/>
            <w:shd w:val="clear" w:color="auto" w:fill="auto"/>
            <w:tcMar>
              <w:left w:w="14" w:type="dxa"/>
              <w:right w:w="29" w:type="dxa"/>
            </w:tcMar>
          </w:tcPr>
          <w:p w14:paraId="20D3CA68" w14:textId="77777777" w:rsidR="00A12756" w:rsidRPr="00ED1766" w:rsidRDefault="00A12756" w:rsidP="00B77E61">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7808C780" w14:textId="77777777" w:rsidR="00A12756" w:rsidRPr="00ED1766" w:rsidRDefault="00A12756" w:rsidP="00B77E61">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03DA83E6" w14:textId="77777777" w:rsidR="00A12756" w:rsidRPr="00ED1766" w:rsidRDefault="00A12756" w:rsidP="00B77E61">
            <w:pPr>
              <w:tabs>
                <w:tab w:val="left" w:pos="8280"/>
              </w:tabs>
              <w:spacing w:after="60"/>
              <w:jc w:val="right"/>
              <w:rPr>
                <w:sz w:val="20"/>
                <w:szCs w:val="20"/>
              </w:rPr>
            </w:pPr>
            <w:r w:rsidRPr="00ED1766">
              <w:rPr>
                <w:sz w:val="20"/>
                <w:szCs w:val="20"/>
              </w:rPr>
              <w:t>0.33</w:t>
            </w:r>
          </w:p>
        </w:tc>
        <w:tc>
          <w:tcPr>
            <w:tcW w:w="404" w:type="pct"/>
            <w:shd w:val="clear" w:color="auto" w:fill="auto"/>
            <w:tcMar>
              <w:left w:w="14" w:type="dxa"/>
              <w:right w:w="29" w:type="dxa"/>
            </w:tcMar>
          </w:tcPr>
          <w:p w14:paraId="7102AE8C" w14:textId="77777777" w:rsidR="00A12756" w:rsidRPr="00ED1766" w:rsidRDefault="00A12756" w:rsidP="00B77E61">
            <w:pPr>
              <w:tabs>
                <w:tab w:val="left" w:pos="8280"/>
              </w:tabs>
              <w:spacing w:after="60"/>
              <w:jc w:val="right"/>
              <w:rPr>
                <w:sz w:val="20"/>
                <w:szCs w:val="20"/>
              </w:rPr>
            </w:pPr>
            <w:r w:rsidRPr="00ED1766">
              <w:rPr>
                <w:sz w:val="20"/>
                <w:szCs w:val="20"/>
              </w:rPr>
              <w:t>0</w:t>
            </w:r>
          </w:p>
        </w:tc>
        <w:tc>
          <w:tcPr>
            <w:tcW w:w="480" w:type="pct"/>
            <w:shd w:val="clear" w:color="auto" w:fill="auto"/>
            <w:tcMar>
              <w:left w:w="14" w:type="dxa"/>
              <w:right w:w="29" w:type="dxa"/>
            </w:tcMar>
          </w:tcPr>
          <w:p w14:paraId="0EEF2035" w14:textId="77777777" w:rsidR="00A12756" w:rsidRPr="00ED1766" w:rsidRDefault="00A12756" w:rsidP="00B77E61">
            <w:pPr>
              <w:tabs>
                <w:tab w:val="left" w:pos="8280"/>
              </w:tabs>
              <w:spacing w:after="60"/>
              <w:jc w:val="right"/>
              <w:rPr>
                <w:sz w:val="20"/>
                <w:szCs w:val="20"/>
              </w:rPr>
            </w:pPr>
            <w:r w:rsidRPr="00ED1766">
              <w:rPr>
                <w:sz w:val="20"/>
                <w:szCs w:val="20"/>
              </w:rPr>
              <w:t>n/a</w:t>
            </w:r>
          </w:p>
        </w:tc>
      </w:tr>
      <w:tr w:rsidR="00A12756" w:rsidRPr="00ED1766" w14:paraId="15BA21D8" w14:textId="77777777" w:rsidTr="00B77E61">
        <w:trPr>
          <w:trHeight w:val="408"/>
        </w:trPr>
        <w:tc>
          <w:tcPr>
            <w:tcW w:w="342" w:type="pct"/>
            <w:shd w:val="clear" w:color="auto" w:fill="auto"/>
            <w:hideMark/>
          </w:tcPr>
          <w:p w14:paraId="25ED90C8" w14:textId="77777777" w:rsidR="00A12756" w:rsidRPr="00ED1766" w:rsidRDefault="00A12756" w:rsidP="00B77E61">
            <w:pPr>
              <w:jc w:val="left"/>
              <w:rPr>
                <w:sz w:val="20"/>
                <w:szCs w:val="20"/>
                <w:lang w:eastAsia="en-CA"/>
              </w:rPr>
            </w:pPr>
            <w:r w:rsidRPr="00ED1766">
              <w:rPr>
                <w:sz w:val="20"/>
                <w:szCs w:val="20"/>
                <w:lang w:eastAsia="en-CA"/>
              </w:rPr>
              <w:t>1.2</w:t>
            </w:r>
          </w:p>
        </w:tc>
        <w:tc>
          <w:tcPr>
            <w:tcW w:w="955" w:type="pct"/>
            <w:shd w:val="clear" w:color="auto" w:fill="auto"/>
            <w:hideMark/>
          </w:tcPr>
          <w:p w14:paraId="25D80713" w14:textId="77777777" w:rsidR="00A12756" w:rsidRPr="00186B4B" w:rsidRDefault="00A12756" w:rsidP="00B77E61">
            <w:pPr>
              <w:jc w:val="left"/>
              <w:rPr>
                <w:sz w:val="20"/>
                <w:szCs w:val="20"/>
                <w:lang w:val="fr-FR" w:eastAsia="en-CA"/>
              </w:rPr>
            </w:pPr>
            <w:r>
              <w:rPr>
                <w:sz w:val="18"/>
                <w:szCs w:val="20"/>
                <w:lang w:eastAsia="en-CA"/>
              </w:rPr>
              <w:t>Consommation totale maximum autorisée des substances du groupe I de l’annexe C (tonnes PAO)</w:t>
            </w:r>
          </w:p>
        </w:tc>
        <w:tc>
          <w:tcPr>
            <w:tcW w:w="402" w:type="pct"/>
            <w:shd w:val="clear" w:color="auto" w:fill="auto"/>
            <w:tcMar>
              <w:left w:w="14" w:type="dxa"/>
              <w:right w:w="29" w:type="dxa"/>
            </w:tcMar>
          </w:tcPr>
          <w:p w14:paraId="6B942324" w14:textId="77777777" w:rsidR="00A12756" w:rsidRPr="00ED1766" w:rsidRDefault="00A12756" w:rsidP="00B77E61">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2D15019C" w14:textId="77777777" w:rsidR="00A12756" w:rsidRPr="00ED1766" w:rsidRDefault="00A12756" w:rsidP="00B77E61">
            <w:pPr>
              <w:tabs>
                <w:tab w:val="left" w:pos="8280"/>
              </w:tabs>
              <w:spacing w:after="60"/>
              <w:jc w:val="right"/>
              <w:rPr>
                <w:sz w:val="20"/>
                <w:szCs w:val="20"/>
              </w:rPr>
            </w:pPr>
            <w:r w:rsidRPr="00ED1766">
              <w:rPr>
                <w:sz w:val="20"/>
                <w:szCs w:val="20"/>
              </w:rPr>
              <w:t>0.58</w:t>
            </w:r>
          </w:p>
        </w:tc>
        <w:tc>
          <w:tcPr>
            <w:tcW w:w="403" w:type="pct"/>
            <w:shd w:val="clear" w:color="auto" w:fill="auto"/>
            <w:tcMar>
              <w:left w:w="14" w:type="dxa"/>
              <w:right w:w="29" w:type="dxa"/>
            </w:tcMar>
          </w:tcPr>
          <w:p w14:paraId="19EB75F2" w14:textId="77777777" w:rsidR="00A12756" w:rsidRPr="00ED1766" w:rsidRDefault="00A12756" w:rsidP="00B77E61">
            <w:pPr>
              <w:tabs>
                <w:tab w:val="left" w:pos="8280"/>
              </w:tabs>
              <w:spacing w:after="60"/>
              <w:jc w:val="right"/>
              <w:rPr>
                <w:sz w:val="20"/>
                <w:szCs w:val="20"/>
              </w:rPr>
            </w:pPr>
            <w:r w:rsidRPr="00ED1766">
              <w:rPr>
                <w:sz w:val="20"/>
                <w:szCs w:val="20"/>
              </w:rPr>
              <w:t>0.50</w:t>
            </w:r>
          </w:p>
        </w:tc>
        <w:tc>
          <w:tcPr>
            <w:tcW w:w="403" w:type="pct"/>
            <w:shd w:val="clear" w:color="auto" w:fill="auto"/>
            <w:tcMar>
              <w:left w:w="14" w:type="dxa"/>
              <w:right w:w="29" w:type="dxa"/>
            </w:tcMar>
          </w:tcPr>
          <w:p w14:paraId="79188832" w14:textId="77777777" w:rsidR="00A12756" w:rsidRPr="00ED1766" w:rsidRDefault="00A12756" w:rsidP="00B77E61">
            <w:pPr>
              <w:tabs>
                <w:tab w:val="left" w:pos="8280"/>
              </w:tabs>
              <w:spacing w:after="60"/>
              <w:jc w:val="right"/>
              <w:rPr>
                <w:sz w:val="20"/>
                <w:szCs w:val="20"/>
              </w:rPr>
            </w:pPr>
            <w:r w:rsidRPr="00ED1766">
              <w:rPr>
                <w:sz w:val="20"/>
                <w:szCs w:val="20"/>
              </w:rPr>
              <w:t>0.43</w:t>
            </w:r>
          </w:p>
        </w:tc>
        <w:tc>
          <w:tcPr>
            <w:tcW w:w="402" w:type="pct"/>
            <w:shd w:val="clear" w:color="auto" w:fill="auto"/>
            <w:tcMar>
              <w:left w:w="14" w:type="dxa"/>
              <w:right w:w="29" w:type="dxa"/>
            </w:tcMar>
          </w:tcPr>
          <w:p w14:paraId="3D2DEAB6" w14:textId="77777777" w:rsidR="00A12756" w:rsidRPr="00ED1766" w:rsidRDefault="00A12756" w:rsidP="00B77E61">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25922E65" w14:textId="77777777" w:rsidR="00A12756" w:rsidRPr="00ED1766" w:rsidRDefault="00A12756" w:rsidP="00B77E61">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740AB034" w14:textId="77777777" w:rsidR="00A12756" w:rsidRPr="00ED1766" w:rsidRDefault="00A12756" w:rsidP="00B77E61">
            <w:pPr>
              <w:tabs>
                <w:tab w:val="left" w:pos="8280"/>
              </w:tabs>
              <w:spacing w:after="60"/>
              <w:jc w:val="right"/>
              <w:rPr>
                <w:sz w:val="20"/>
                <w:szCs w:val="20"/>
              </w:rPr>
            </w:pPr>
            <w:r w:rsidRPr="00ED1766">
              <w:rPr>
                <w:sz w:val="20"/>
                <w:szCs w:val="20"/>
              </w:rPr>
              <w:t>0.33</w:t>
            </w:r>
          </w:p>
        </w:tc>
        <w:tc>
          <w:tcPr>
            <w:tcW w:w="404" w:type="pct"/>
            <w:shd w:val="clear" w:color="auto" w:fill="auto"/>
            <w:tcMar>
              <w:left w:w="14" w:type="dxa"/>
              <w:right w:w="29" w:type="dxa"/>
            </w:tcMar>
          </w:tcPr>
          <w:p w14:paraId="5916C116" w14:textId="77777777" w:rsidR="00A12756" w:rsidRPr="00ED1766" w:rsidRDefault="00A12756" w:rsidP="00B77E61">
            <w:pPr>
              <w:tabs>
                <w:tab w:val="left" w:pos="8280"/>
              </w:tabs>
              <w:spacing w:after="60"/>
              <w:jc w:val="right"/>
              <w:rPr>
                <w:sz w:val="20"/>
                <w:szCs w:val="20"/>
              </w:rPr>
            </w:pPr>
            <w:r w:rsidRPr="00ED1766">
              <w:rPr>
                <w:sz w:val="20"/>
                <w:szCs w:val="20"/>
              </w:rPr>
              <w:t>0</w:t>
            </w:r>
          </w:p>
        </w:tc>
        <w:tc>
          <w:tcPr>
            <w:tcW w:w="480" w:type="pct"/>
            <w:shd w:val="clear" w:color="auto" w:fill="auto"/>
            <w:tcMar>
              <w:left w:w="14" w:type="dxa"/>
              <w:right w:w="29" w:type="dxa"/>
            </w:tcMar>
          </w:tcPr>
          <w:p w14:paraId="58FA4F1E" w14:textId="77777777" w:rsidR="00A12756" w:rsidRPr="00ED1766" w:rsidRDefault="00A12756" w:rsidP="00B77E61">
            <w:pPr>
              <w:tabs>
                <w:tab w:val="left" w:pos="8280"/>
              </w:tabs>
              <w:spacing w:after="60"/>
              <w:jc w:val="right"/>
              <w:rPr>
                <w:sz w:val="20"/>
                <w:szCs w:val="20"/>
              </w:rPr>
            </w:pPr>
            <w:r w:rsidRPr="00ED1766">
              <w:rPr>
                <w:sz w:val="20"/>
                <w:szCs w:val="20"/>
              </w:rPr>
              <w:t>n/a</w:t>
            </w:r>
          </w:p>
        </w:tc>
      </w:tr>
      <w:tr w:rsidR="00A12756" w:rsidRPr="00ED1766" w14:paraId="22766CA7" w14:textId="77777777" w:rsidTr="00B77E61">
        <w:trPr>
          <w:trHeight w:val="116"/>
        </w:trPr>
        <w:tc>
          <w:tcPr>
            <w:tcW w:w="342" w:type="pct"/>
            <w:shd w:val="clear" w:color="auto" w:fill="auto"/>
            <w:hideMark/>
          </w:tcPr>
          <w:p w14:paraId="20B11D2F" w14:textId="77777777" w:rsidR="00A12756" w:rsidRPr="00ED1766" w:rsidRDefault="00A12756" w:rsidP="00B77E61">
            <w:pPr>
              <w:jc w:val="left"/>
              <w:rPr>
                <w:sz w:val="20"/>
                <w:szCs w:val="20"/>
                <w:lang w:eastAsia="en-CA"/>
              </w:rPr>
            </w:pPr>
            <w:r w:rsidRPr="00ED1766">
              <w:rPr>
                <w:sz w:val="20"/>
                <w:szCs w:val="20"/>
                <w:lang w:eastAsia="en-CA"/>
              </w:rPr>
              <w:t>2.1</w:t>
            </w:r>
          </w:p>
        </w:tc>
        <w:tc>
          <w:tcPr>
            <w:tcW w:w="955" w:type="pct"/>
            <w:shd w:val="clear" w:color="auto" w:fill="auto"/>
            <w:hideMark/>
          </w:tcPr>
          <w:p w14:paraId="45B95304" w14:textId="77777777" w:rsidR="00A12756" w:rsidRPr="00186B4B" w:rsidRDefault="00A12756" w:rsidP="00B77E61">
            <w:pPr>
              <w:jc w:val="left"/>
              <w:rPr>
                <w:sz w:val="20"/>
                <w:szCs w:val="20"/>
                <w:lang w:val="fr-FR" w:eastAsia="en-CA"/>
              </w:rPr>
            </w:pPr>
            <w:r>
              <w:rPr>
                <w:sz w:val="18"/>
                <w:szCs w:val="20"/>
                <w:lang w:eastAsia="en-CA"/>
              </w:rPr>
              <w:t>Financement convenu pour l’Agence principale (UNDP) ($US)</w:t>
            </w:r>
          </w:p>
        </w:tc>
        <w:tc>
          <w:tcPr>
            <w:tcW w:w="402" w:type="pct"/>
            <w:shd w:val="clear" w:color="auto" w:fill="auto"/>
            <w:tcMar>
              <w:left w:w="14" w:type="dxa"/>
              <w:right w:w="29" w:type="dxa"/>
            </w:tcMar>
          </w:tcPr>
          <w:p w14:paraId="71B28A1B" w14:textId="77777777" w:rsidR="00A12756" w:rsidRPr="00ED1766" w:rsidRDefault="00A12756" w:rsidP="00B77E61">
            <w:pPr>
              <w:tabs>
                <w:tab w:val="left" w:pos="8280"/>
              </w:tabs>
              <w:spacing w:after="60"/>
              <w:jc w:val="right"/>
              <w:rPr>
                <w:sz w:val="20"/>
                <w:szCs w:val="20"/>
                <w:lang w:val="en-CA"/>
              </w:rPr>
            </w:pPr>
            <w:r>
              <w:rPr>
                <w:sz w:val="20"/>
                <w:szCs w:val="20"/>
                <w:lang w:val="en-CA"/>
              </w:rPr>
              <w:t>75,500</w:t>
            </w:r>
          </w:p>
        </w:tc>
        <w:tc>
          <w:tcPr>
            <w:tcW w:w="403" w:type="pct"/>
            <w:shd w:val="clear" w:color="auto" w:fill="auto"/>
            <w:tcMar>
              <w:left w:w="14" w:type="dxa"/>
              <w:right w:w="29" w:type="dxa"/>
            </w:tcMar>
          </w:tcPr>
          <w:p w14:paraId="69691CDA"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0084B888"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EA7EB01" w14:textId="77777777" w:rsidR="00A12756" w:rsidRPr="00ED1766" w:rsidRDefault="00A12756" w:rsidP="00B77E61">
            <w:pPr>
              <w:tabs>
                <w:tab w:val="left" w:pos="8280"/>
              </w:tabs>
              <w:spacing w:after="60"/>
              <w:jc w:val="right"/>
              <w:rPr>
                <w:sz w:val="20"/>
                <w:szCs w:val="20"/>
                <w:lang w:val="en-CA"/>
              </w:rPr>
            </w:pPr>
            <w:r>
              <w:rPr>
                <w:sz w:val="20"/>
                <w:szCs w:val="20"/>
                <w:lang w:val="en-CA"/>
              </w:rPr>
              <w:t>145,500</w:t>
            </w:r>
          </w:p>
        </w:tc>
        <w:tc>
          <w:tcPr>
            <w:tcW w:w="402" w:type="pct"/>
            <w:shd w:val="clear" w:color="auto" w:fill="auto"/>
            <w:tcMar>
              <w:left w:w="14" w:type="dxa"/>
              <w:right w:w="29" w:type="dxa"/>
            </w:tcMar>
          </w:tcPr>
          <w:p w14:paraId="0AEF8F03"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234E18AB" w14:textId="77777777" w:rsidR="00A12756" w:rsidRPr="00ED1766" w:rsidRDefault="00A12756" w:rsidP="00B77E61">
            <w:pPr>
              <w:tabs>
                <w:tab w:val="left" w:pos="8280"/>
              </w:tabs>
              <w:spacing w:after="60"/>
              <w:jc w:val="right"/>
              <w:rPr>
                <w:sz w:val="20"/>
                <w:szCs w:val="20"/>
                <w:lang w:val="en-CA"/>
              </w:rPr>
            </w:pPr>
            <w:r>
              <w:rPr>
                <w:sz w:val="20"/>
                <w:szCs w:val="20"/>
                <w:lang w:val="en-CA"/>
              </w:rPr>
              <w:t>92,500</w:t>
            </w:r>
          </w:p>
        </w:tc>
        <w:tc>
          <w:tcPr>
            <w:tcW w:w="403" w:type="pct"/>
            <w:shd w:val="clear" w:color="auto" w:fill="auto"/>
            <w:tcMar>
              <w:left w:w="14" w:type="dxa"/>
              <w:right w:w="29" w:type="dxa"/>
            </w:tcMar>
          </w:tcPr>
          <w:p w14:paraId="061522E7"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73E8B608" w14:textId="77777777" w:rsidR="00A12756" w:rsidRPr="00ED1766" w:rsidRDefault="00A12756" w:rsidP="00B77E61">
            <w:pPr>
              <w:tabs>
                <w:tab w:val="left" w:pos="8280"/>
              </w:tabs>
              <w:spacing w:after="60"/>
              <w:jc w:val="right"/>
              <w:rPr>
                <w:sz w:val="20"/>
                <w:szCs w:val="20"/>
                <w:lang w:val="en-CA"/>
              </w:rPr>
            </w:pPr>
            <w:r>
              <w:rPr>
                <w:sz w:val="20"/>
                <w:szCs w:val="20"/>
                <w:lang w:val="en-CA"/>
              </w:rPr>
              <w:t>28,000</w:t>
            </w:r>
          </w:p>
        </w:tc>
        <w:tc>
          <w:tcPr>
            <w:tcW w:w="480" w:type="pct"/>
            <w:shd w:val="clear" w:color="auto" w:fill="auto"/>
            <w:tcMar>
              <w:left w:w="14" w:type="dxa"/>
              <w:right w:w="29" w:type="dxa"/>
            </w:tcMar>
          </w:tcPr>
          <w:p w14:paraId="419C4100" w14:textId="77777777" w:rsidR="00A12756" w:rsidRPr="00ED1766" w:rsidRDefault="00A12756" w:rsidP="00B77E61">
            <w:pPr>
              <w:tabs>
                <w:tab w:val="left" w:pos="8280"/>
              </w:tabs>
              <w:spacing w:after="60"/>
              <w:jc w:val="right"/>
              <w:rPr>
                <w:sz w:val="20"/>
                <w:szCs w:val="20"/>
                <w:lang w:val="en-CA"/>
              </w:rPr>
            </w:pPr>
            <w:r>
              <w:rPr>
                <w:sz w:val="20"/>
                <w:szCs w:val="20"/>
                <w:lang w:val="en-CA"/>
              </w:rPr>
              <w:t>341,500</w:t>
            </w:r>
          </w:p>
        </w:tc>
      </w:tr>
      <w:tr w:rsidR="00A12756" w:rsidRPr="00ED1766" w14:paraId="7D39121E" w14:textId="77777777" w:rsidTr="00B77E61">
        <w:trPr>
          <w:trHeight w:val="56"/>
        </w:trPr>
        <w:tc>
          <w:tcPr>
            <w:tcW w:w="342" w:type="pct"/>
            <w:shd w:val="clear" w:color="auto" w:fill="auto"/>
            <w:hideMark/>
          </w:tcPr>
          <w:p w14:paraId="3432F95E" w14:textId="77777777" w:rsidR="00A12756" w:rsidRPr="00ED1766" w:rsidRDefault="00A12756" w:rsidP="00B77E61">
            <w:pPr>
              <w:jc w:val="left"/>
              <w:rPr>
                <w:sz w:val="20"/>
                <w:szCs w:val="20"/>
                <w:lang w:eastAsia="en-CA"/>
              </w:rPr>
            </w:pPr>
            <w:r w:rsidRPr="00ED1766">
              <w:rPr>
                <w:sz w:val="20"/>
                <w:szCs w:val="20"/>
                <w:lang w:eastAsia="en-CA"/>
              </w:rPr>
              <w:t>2.2</w:t>
            </w:r>
          </w:p>
        </w:tc>
        <w:tc>
          <w:tcPr>
            <w:tcW w:w="955" w:type="pct"/>
            <w:shd w:val="clear" w:color="auto" w:fill="auto"/>
            <w:hideMark/>
          </w:tcPr>
          <w:p w14:paraId="2295558E" w14:textId="77777777" w:rsidR="00A12756" w:rsidRPr="00186B4B" w:rsidRDefault="00A12756" w:rsidP="00B77E61">
            <w:pPr>
              <w:jc w:val="left"/>
              <w:rPr>
                <w:sz w:val="20"/>
                <w:szCs w:val="20"/>
                <w:lang w:val="fr-FR" w:eastAsia="en-CA"/>
              </w:rPr>
            </w:pPr>
            <w:r>
              <w:rPr>
                <w:sz w:val="18"/>
                <w:szCs w:val="20"/>
                <w:lang w:eastAsia="en-CA"/>
              </w:rPr>
              <w:t>Coûts d’appui pour l’Agence principale ($US)</w:t>
            </w:r>
          </w:p>
        </w:tc>
        <w:tc>
          <w:tcPr>
            <w:tcW w:w="402" w:type="pct"/>
            <w:shd w:val="clear" w:color="auto" w:fill="auto"/>
            <w:tcMar>
              <w:left w:w="14" w:type="dxa"/>
              <w:right w:w="29" w:type="dxa"/>
            </w:tcMar>
          </w:tcPr>
          <w:p w14:paraId="55FFEA39" w14:textId="77777777" w:rsidR="00A12756" w:rsidRPr="00ED1766" w:rsidRDefault="00A12756" w:rsidP="00B77E61">
            <w:pPr>
              <w:tabs>
                <w:tab w:val="left" w:pos="8280"/>
              </w:tabs>
              <w:spacing w:after="60"/>
              <w:jc w:val="right"/>
              <w:rPr>
                <w:sz w:val="20"/>
                <w:szCs w:val="20"/>
                <w:lang w:val="en-CA"/>
              </w:rPr>
            </w:pPr>
            <w:r>
              <w:rPr>
                <w:sz w:val="20"/>
                <w:szCs w:val="20"/>
                <w:lang w:val="en-CA"/>
              </w:rPr>
              <w:t>5,285</w:t>
            </w:r>
          </w:p>
        </w:tc>
        <w:tc>
          <w:tcPr>
            <w:tcW w:w="403" w:type="pct"/>
            <w:shd w:val="clear" w:color="auto" w:fill="auto"/>
            <w:tcMar>
              <w:left w:w="14" w:type="dxa"/>
              <w:right w:w="29" w:type="dxa"/>
            </w:tcMar>
          </w:tcPr>
          <w:p w14:paraId="55C96B0A"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2B1C52C6"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8A03E3B" w14:textId="77777777" w:rsidR="00A12756" w:rsidRPr="00ED1766" w:rsidRDefault="00A12756" w:rsidP="00B77E61">
            <w:pPr>
              <w:tabs>
                <w:tab w:val="left" w:pos="8280"/>
              </w:tabs>
              <w:spacing w:after="60"/>
              <w:jc w:val="right"/>
              <w:rPr>
                <w:sz w:val="20"/>
                <w:szCs w:val="20"/>
                <w:lang w:val="en-CA"/>
              </w:rPr>
            </w:pPr>
            <w:r>
              <w:rPr>
                <w:sz w:val="20"/>
                <w:szCs w:val="20"/>
                <w:lang w:val="en-CA"/>
              </w:rPr>
              <w:t>10,185</w:t>
            </w:r>
          </w:p>
        </w:tc>
        <w:tc>
          <w:tcPr>
            <w:tcW w:w="402" w:type="pct"/>
            <w:shd w:val="clear" w:color="auto" w:fill="auto"/>
            <w:tcMar>
              <w:left w:w="14" w:type="dxa"/>
              <w:right w:w="29" w:type="dxa"/>
            </w:tcMar>
          </w:tcPr>
          <w:p w14:paraId="36806880"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735D522" w14:textId="77777777" w:rsidR="00A12756" w:rsidRPr="00ED1766" w:rsidRDefault="00A12756" w:rsidP="00B77E61">
            <w:pPr>
              <w:tabs>
                <w:tab w:val="left" w:pos="8280"/>
              </w:tabs>
              <w:spacing w:after="60"/>
              <w:jc w:val="right"/>
              <w:rPr>
                <w:sz w:val="20"/>
                <w:szCs w:val="20"/>
                <w:lang w:val="en-CA"/>
              </w:rPr>
            </w:pPr>
            <w:r>
              <w:rPr>
                <w:sz w:val="20"/>
                <w:szCs w:val="20"/>
                <w:lang w:val="en-CA"/>
              </w:rPr>
              <w:t>6,475</w:t>
            </w:r>
          </w:p>
        </w:tc>
        <w:tc>
          <w:tcPr>
            <w:tcW w:w="403" w:type="pct"/>
            <w:shd w:val="clear" w:color="auto" w:fill="auto"/>
            <w:tcMar>
              <w:left w:w="14" w:type="dxa"/>
              <w:right w:w="29" w:type="dxa"/>
            </w:tcMar>
          </w:tcPr>
          <w:p w14:paraId="673E6300"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5F68D555" w14:textId="77777777" w:rsidR="00A12756" w:rsidRPr="00ED1766" w:rsidRDefault="00A12756" w:rsidP="00B77E61">
            <w:pPr>
              <w:tabs>
                <w:tab w:val="left" w:pos="8280"/>
              </w:tabs>
              <w:spacing w:after="60"/>
              <w:jc w:val="right"/>
              <w:rPr>
                <w:sz w:val="20"/>
                <w:szCs w:val="20"/>
                <w:lang w:val="en-CA"/>
              </w:rPr>
            </w:pPr>
            <w:r>
              <w:rPr>
                <w:sz w:val="20"/>
                <w:szCs w:val="20"/>
                <w:lang w:val="en-CA"/>
              </w:rPr>
              <w:t>1,960</w:t>
            </w:r>
          </w:p>
        </w:tc>
        <w:tc>
          <w:tcPr>
            <w:tcW w:w="480" w:type="pct"/>
            <w:shd w:val="clear" w:color="auto" w:fill="auto"/>
            <w:tcMar>
              <w:left w:w="14" w:type="dxa"/>
              <w:right w:w="29" w:type="dxa"/>
            </w:tcMar>
          </w:tcPr>
          <w:p w14:paraId="53CD1204" w14:textId="77777777" w:rsidR="00A12756" w:rsidRPr="00ED1766" w:rsidRDefault="00A12756" w:rsidP="00B77E61">
            <w:pPr>
              <w:tabs>
                <w:tab w:val="left" w:pos="8280"/>
              </w:tabs>
              <w:spacing w:after="60"/>
              <w:jc w:val="right"/>
              <w:rPr>
                <w:sz w:val="20"/>
                <w:szCs w:val="20"/>
                <w:lang w:val="en-CA"/>
              </w:rPr>
            </w:pPr>
            <w:r>
              <w:rPr>
                <w:sz w:val="20"/>
                <w:szCs w:val="20"/>
                <w:lang w:val="en-CA"/>
              </w:rPr>
              <w:t>23,905</w:t>
            </w:r>
          </w:p>
        </w:tc>
      </w:tr>
      <w:tr w:rsidR="00A12756" w:rsidRPr="00ED1766" w14:paraId="220E3982" w14:textId="77777777" w:rsidTr="00B77E61">
        <w:trPr>
          <w:trHeight w:val="161"/>
        </w:trPr>
        <w:tc>
          <w:tcPr>
            <w:tcW w:w="342" w:type="pct"/>
            <w:shd w:val="clear" w:color="auto" w:fill="auto"/>
            <w:hideMark/>
          </w:tcPr>
          <w:p w14:paraId="117913F8" w14:textId="77777777" w:rsidR="00A12756" w:rsidRPr="00ED1766" w:rsidRDefault="00A12756" w:rsidP="00B77E61">
            <w:pPr>
              <w:jc w:val="left"/>
              <w:rPr>
                <w:sz w:val="20"/>
                <w:szCs w:val="20"/>
                <w:lang w:eastAsia="en-CA"/>
              </w:rPr>
            </w:pPr>
            <w:r w:rsidRPr="00ED1766">
              <w:rPr>
                <w:sz w:val="20"/>
                <w:szCs w:val="20"/>
                <w:lang w:eastAsia="en-CA"/>
              </w:rPr>
              <w:t>2.3</w:t>
            </w:r>
          </w:p>
        </w:tc>
        <w:tc>
          <w:tcPr>
            <w:tcW w:w="955" w:type="pct"/>
            <w:shd w:val="clear" w:color="auto" w:fill="auto"/>
            <w:hideMark/>
          </w:tcPr>
          <w:p w14:paraId="6CFFC95D" w14:textId="77777777" w:rsidR="00A12756" w:rsidRPr="00186B4B" w:rsidRDefault="00A12756" w:rsidP="00B77E61">
            <w:pPr>
              <w:jc w:val="left"/>
              <w:rPr>
                <w:sz w:val="20"/>
                <w:szCs w:val="20"/>
                <w:lang w:val="fr-FR" w:eastAsia="en-CA"/>
              </w:rPr>
            </w:pPr>
            <w:r>
              <w:rPr>
                <w:sz w:val="18"/>
                <w:szCs w:val="20"/>
                <w:lang w:eastAsia="en-CA"/>
              </w:rPr>
              <w:t>Financement convenu pour l’Agence de coopération (UNEP) ($US)</w:t>
            </w:r>
          </w:p>
        </w:tc>
        <w:tc>
          <w:tcPr>
            <w:tcW w:w="402" w:type="pct"/>
            <w:shd w:val="clear" w:color="auto" w:fill="auto"/>
            <w:tcMar>
              <w:left w:w="14" w:type="dxa"/>
              <w:right w:w="29" w:type="dxa"/>
            </w:tcMar>
          </w:tcPr>
          <w:p w14:paraId="2BDCDE70" w14:textId="77777777" w:rsidR="00A12756" w:rsidRPr="00ED1766" w:rsidRDefault="00A12756" w:rsidP="00B77E61">
            <w:pPr>
              <w:tabs>
                <w:tab w:val="left" w:pos="8280"/>
              </w:tabs>
              <w:spacing w:after="60"/>
              <w:jc w:val="right"/>
              <w:rPr>
                <w:sz w:val="20"/>
                <w:szCs w:val="20"/>
                <w:lang w:val="en-CA"/>
              </w:rPr>
            </w:pPr>
            <w:r>
              <w:rPr>
                <w:sz w:val="20"/>
                <w:szCs w:val="20"/>
                <w:lang w:val="en-CA"/>
              </w:rPr>
              <w:t>51,500</w:t>
            </w:r>
          </w:p>
        </w:tc>
        <w:tc>
          <w:tcPr>
            <w:tcW w:w="403" w:type="pct"/>
            <w:shd w:val="clear" w:color="auto" w:fill="auto"/>
            <w:tcMar>
              <w:left w:w="14" w:type="dxa"/>
              <w:right w:w="29" w:type="dxa"/>
            </w:tcMar>
          </w:tcPr>
          <w:p w14:paraId="534E26A8"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82DEF2B"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153D334B" w14:textId="77777777" w:rsidR="00A12756" w:rsidRPr="00ED1766" w:rsidRDefault="00A12756" w:rsidP="00B77E61">
            <w:pPr>
              <w:tabs>
                <w:tab w:val="left" w:pos="8280"/>
              </w:tabs>
              <w:spacing w:after="60"/>
              <w:jc w:val="right"/>
              <w:rPr>
                <w:sz w:val="20"/>
                <w:szCs w:val="20"/>
                <w:lang w:val="en-CA"/>
              </w:rPr>
            </w:pPr>
            <w:r>
              <w:rPr>
                <w:sz w:val="20"/>
                <w:szCs w:val="20"/>
                <w:lang w:val="en-CA"/>
              </w:rPr>
              <w:t>49,500</w:t>
            </w:r>
          </w:p>
        </w:tc>
        <w:tc>
          <w:tcPr>
            <w:tcW w:w="402" w:type="pct"/>
            <w:shd w:val="clear" w:color="auto" w:fill="auto"/>
            <w:tcMar>
              <w:left w:w="14" w:type="dxa"/>
              <w:right w:w="29" w:type="dxa"/>
            </w:tcMar>
          </w:tcPr>
          <w:p w14:paraId="67E582A9"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AD272FF" w14:textId="77777777" w:rsidR="00A12756" w:rsidRPr="00ED1766" w:rsidRDefault="00A12756" w:rsidP="00B77E61">
            <w:pPr>
              <w:tabs>
                <w:tab w:val="left" w:pos="8280"/>
              </w:tabs>
              <w:spacing w:after="60"/>
              <w:jc w:val="right"/>
              <w:rPr>
                <w:sz w:val="20"/>
                <w:szCs w:val="20"/>
                <w:lang w:val="en-CA"/>
              </w:rPr>
            </w:pPr>
            <w:r>
              <w:rPr>
                <w:sz w:val="20"/>
                <w:szCs w:val="20"/>
                <w:lang w:val="en-CA"/>
              </w:rPr>
              <w:t>23,000</w:t>
            </w:r>
          </w:p>
        </w:tc>
        <w:tc>
          <w:tcPr>
            <w:tcW w:w="403" w:type="pct"/>
            <w:shd w:val="clear" w:color="auto" w:fill="auto"/>
            <w:tcMar>
              <w:left w:w="14" w:type="dxa"/>
              <w:right w:w="29" w:type="dxa"/>
            </w:tcMar>
          </w:tcPr>
          <w:p w14:paraId="2692862B"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5E31D7E4" w14:textId="77777777" w:rsidR="00A12756" w:rsidRPr="00ED1766" w:rsidRDefault="00A12756" w:rsidP="00B77E61">
            <w:pPr>
              <w:tabs>
                <w:tab w:val="left" w:pos="8280"/>
              </w:tabs>
              <w:spacing w:after="60"/>
              <w:jc w:val="right"/>
              <w:rPr>
                <w:sz w:val="20"/>
                <w:szCs w:val="20"/>
                <w:lang w:val="en-CA"/>
              </w:rPr>
            </w:pPr>
            <w:r>
              <w:rPr>
                <w:sz w:val="20"/>
                <w:szCs w:val="20"/>
                <w:lang w:val="en-CA"/>
              </w:rPr>
              <w:t>22,000</w:t>
            </w:r>
          </w:p>
        </w:tc>
        <w:tc>
          <w:tcPr>
            <w:tcW w:w="480" w:type="pct"/>
            <w:shd w:val="clear" w:color="auto" w:fill="auto"/>
            <w:tcMar>
              <w:left w:w="14" w:type="dxa"/>
              <w:right w:w="29" w:type="dxa"/>
            </w:tcMar>
          </w:tcPr>
          <w:p w14:paraId="39342F7A" w14:textId="77777777" w:rsidR="00A12756" w:rsidRPr="00ED1766" w:rsidRDefault="00A12756" w:rsidP="00B77E61">
            <w:pPr>
              <w:tabs>
                <w:tab w:val="left" w:pos="8280"/>
              </w:tabs>
              <w:spacing w:after="60"/>
              <w:jc w:val="right"/>
              <w:rPr>
                <w:sz w:val="20"/>
                <w:szCs w:val="20"/>
                <w:lang w:val="en-CA"/>
              </w:rPr>
            </w:pPr>
            <w:r>
              <w:rPr>
                <w:sz w:val="20"/>
                <w:szCs w:val="20"/>
                <w:lang w:val="en-CA"/>
              </w:rPr>
              <w:t>146,000</w:t>
            </w:r>
          </w:p>
        </w:tc>
      </w:tr>
      <w:tr w:rsidR="00A12756" w:rsidRPr="00ED1766" w14:paraId="75C9E11B" w14:textId="77777777" w:rsidTr="00B77E61">
        <w:trPr>
          <w:trHeight w:val="60"/>
        </w:trPr>
        <w:tc>
          <w:tcPr>
            <w:tcW w:w="342" w:type="pct"/>
            <w:shd w:val="clear" w:color="auto" w:fill="auto"/>
            <w:hideMark/>
          </w:tcPr>
          <w:p w14:paraId="16C0F011" w14:textId="77777777" w:rsidR="00A12756" w:rsidRPr="00ED1766" w:rsidRDefault="00A12756" w:rsidP="00B77E61">
            <w:pPr>
              <w:jc w:val="left"/>
              <w:rPr>
                <w:sz w:val="20"/>
                <w:szCs w:val="20"/>
                <w:lang w:eastAsia="en-CA"/>
              </w:rPr>
            </w:pPr>
            <w:r w:rsidRPr="00ED1766">
              <w:rPr>
                <w:sz w:val="20"/>
                <w:szCs w:val="20"/>
                <w:lang w:eastAsia="en-CA"/>
              </w:rPr>
              <w:t>2.4</w:t>
            </w:r>
          </w:p>
        </w:tc>
        <w:tc>
          <w:tcPr>
            <w:tcW w:w="955" w:type="pct"/>
            <w:shd w:val="clear" w:color="auto" w:fill="auto"/>
            <w:vAlign w:val="center"/>
            <w:hideMark/>
          </w:tcPr>
          <w:p w14:paraId="02C68CBA" w14:textId="77777777" w:rsidR="00A12756" w:rsidRPr="00186B4B" w:rsidRDefault="00A12756" w:rsidP="00B77E61">
            <w:pPr>
              <w:jc w:val="left"/>
              <w:rPr>
                <w:sz w:val="20"/>
                <w:szCs w:val="20"/>
                <w:lang w:val="fr-FR" w:eastAsia="en-CA"/>
              </w:rPr>
            </w:pPr>
            <w:r>
              <w:rPr>
                <w:sz w:val="18"/>
                <w:szCs w:val="20"/>
                <w:lang w:eastAsia="en-CA"/>
              </w:rPr>
              <w:t>Coûts d’appui pour l’Agence de coopération ($US)</w:t>
            </w:r>
          </w:p>
        </w:tc>
        <w:tc>
          <w:tcPr>
            <w:tcW w:w="402" w:type="pct"/>
            <w:shd w:val="clear" w:color="auto" w:fill="auto"/>
            <w:tcMar>
              <w:left w:w="14" w:type="dxa"/>
              <w:right w:w="29" w:type="dxa"/>
            </w:tcMar>
          </w:tcPr>
          <w:p w14:paraId="1611792A" w14:textId="77777777" w:rsidR="00A12756" w:rsidRPr="00ED1766" w:rsidRDefault="00A12756" w:rsidP="00B77E61">
            <w:pPr>
              <w:tabs>
                <w:tab w:val="left" w:pos="8280"/>
              </w:tabs>
              <w:spacing w:after="60"/>
              <w:jc w:val="right"/>
              <w:rPr>
                <w:sz w:val="20"/>
                <w:szCs w:val="20"/>
                <w:lang w:val="en-CA"/>
              </w:rPr>
            </w:pPr>
            <w:r>
              <w:rPr>
                <w:sz w:val="20"/>
                <w:szCs w:val="20"/>
                <w:lang w:val="en-CA"/>
              </w:rPr>
              <w:t>6,695</w:t>
            </w:r>
          </w:p>
        </w:tc>
        <w:tc>
          <w:tcPr>
            <w:tcW w:w="403" w:type="pct"/>
            <w:shd w:val="clear" w:color="auto" w:fill="auto"/>
            <w:tcMar>
              <w:left w:w="14" w:type="dxa"/>
              <w:right w:w="29" w:type="dxa"/>
            </w:tcMar>
          </w:tcPr>
          <w:p w14:paraId="3761FF93"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596878A"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ADA8A81" w14:textId="77777777" w:rsidR="00A12756" w:rsidRPr="00ED1766" w:rsidRDefault="00A12756" w:rsidP="00B77E61">
            <w:pPr>
              <w:tabs>
                <w:tab w:val="left" w:pos="8280"/>
              </w:tabs>
              <w:spacing w:after="60"/>
              <w:jc w:val="right"/>
              <w:rPr>
                <w:sz w:val="20"/>
                <w:szCs w:val="20"/>
                <w:lang w:val="en-CA"/>
              </w:rPr>
            </w:pPr>
            <w:r>
              <w:rPr>
                <w:sz w:val="20"/>
                <w:szCs w:val="20"/>
                <w:lang w:val="en-CA"/>
              </w:rPr>
              <w:t>6,435</w:t>
            </w:r>
          </w:p>
        </w:tc>
        <w:tc>
          <w:tcPr>
            <w:tcW w:w="402" w:type="pct"/>
            <w:shd w:val="clear" w:color="auto" w:fill="auto"/>
            <w:tcMar>
              <w:left w:w="14" w:type="dxa"/>
              <w:right w:w="29" w:type="dxa"/>
            </w:tcMar>
          </w:tcPr>
          <w:p w14:paraId="6D005ABE"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1A609BC" w14:textId="77777777" w:rsidR="00A12756" w:rsidRPr="00ED1766" w:rsidRDefault="00A12756" w:rsidP="00B77E61">
            <w:pPr>
              <w:tabs>
                <w:tab w:val="left" w:pos="8280"/>
              </w:tabs>
              <w:spacing w:after="60"/>
              <w:jc w:val="right"/>
              <w:rPr>
                <w:sz w:val="20"/>
                <w:szCs w:val="20"/>
                <w:lang w:val="en-CA"/>
              </w:rPr>
            </w:pPr>
            <w:r>
              <w:rPr>
                <w:sz w:val="20"/>
                <w:szCs w:val="20"/>
                <w:lang w:val="en-CA"/>
              </w:rPr>
              <w:t>2,990</w:t>
            </w:r>
          </w:p>
        </w:tc>
        <w:tc>
          <w:tcPr>
            <w:tcW w:w="403" w:type="pct"/>
            <w:shd w:val="clear" w:color="auto" w:fill="auto"/>
            <w:tcMar>
              <w:left w:w="14" w:type="dxa"/>
              <w:right w:w="29" w:type="dxa"/>
            </w:tcMar>
          </w:tcPr>
          <w:p w14:paraId="19D03B8E"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64896A49" w14:textId="77777777" w:rsidR="00A12756" w:rsidRPr="00ED1766" w:rsidRDefault="00A12756" w:rsidP="00B77E61">
            <w:pPr>
              <w:tabs>
                <w:tab w:val="left" w:pos="8280"/>
              </w:tabs>
              <w:spacing w:after="60"/>
              <w:jc w:val="right"/>
              <w:rPr>
                <w:sz w:val="20"/>
                <w:szCs w:val="20"/>
                <w:lang w:val="en-CA"/>
              </w:rPr>
            </w:pPr>
            <w:r>
              <w:rPr>
                <w:sz w:val="20"/>
                <w:szCs w:val="20"/>
                <w:lang w:val="en-CA"/>
              </w:rPr>
              <w:t>2,860</w:t>
            </w:r>
          </w:p>
        </w:tc>
        <w:tc>
          <w:tcPr>
            <w:tcW w:w="480" w:type="pct"/>
            <w:shd w:val="clear" w:color="auto" w:fill="auto"/>
            <w:tcMar>
              <w:left w:w="14" w:type="dxa"/>
              <w:right w:w="29" w:type="dxa"/>
            </w:tcMar>
          </w:tcPr>
          <w:p w14:paraId="06BF591A" w14:textId="77777777" w:rsidR="00A12756" w:rsidRPr="00ED1766" w:rsidRDefault="00A12756" w:rsidP="00B77E61">
            <w:pPr>
              <w:tabs>
                <w:tab w:val="left" w:pos="8280"/>
              </w:tabs>
              <w:spacing w:after="60"/>
              <w:jc w:val="right"/>
              <w:rPr>
                <w:sz w:val="20"/>
                <w:szCs w:val="20"/>
                <w:lang w:val="en-CA"/>
              </w:rPr>
            </w:pPr>
            <w:r>
              <w:rPr>
                <w:sz w:val="20"/>
                <w:szCs w:val="20"/>
                <w:lang w:val="en-CA"/>
              </w:rPr>
              <w:t>18,980</w:t>
            </w:r>
          </w:p>
        </w:tc>
      </w:tr>
      <w:tr w:rsidR="00A12756" w:rsidRPr="00ED1766" w14:paraId="6F180D47" w14:textId="77777777" w:rsidTr="00B77E61">
        <w:trPr>
          <w:trHeight w:val="62"/>
        </w:trPr>
        <w:tc>
          <w:tcPr>
            <w:tcW w:w="342" w:type="pct"/>
            <w:shd w:val="clear" w:color="auto" w:fill="auto"/>
            <w:hideMark/>
          </w:tcPr>
          <w:p w14:paraId="5CCDBE85" w14:textId="77777777" w:rsidR="00A12756" w:rsidRPr="00ED1766" w:rsidRDefault="00A12756" w:rsidP="00B77E61">
            <w:pPr>
              <w:jc w:val="left"/>
              <w:rPr>
                <w:sz w:val="20"/>
                <w:szCs w:val="20"/>
                <w:lang w:eastAsia="en-CA"/>
              </w:rPr>
            </w:pPr>
            <w:r w:rsidRPr="00ED1766">
              <w:rPr>
                <w:sz w:val="20"/>
                <w:szCs w:val="20"/>
                <w:lang w:eastAsia="en-CA"/>
              </w:rPr>
              <w:t>3.1</w:t>
            </w:r>
          </w:p>
        </w:tc>
        <w:tc>
          <w:tcPr>
            <w:tcW w:w="955" w:type="pct"/>
            <w:shd w:val="clear" w:color="auto" w:fill="auto"/>
            <w:hideMark/>
          </w:tcPr>
          <w:p w14:paraId="5C12DBF1" w14:textId="77777777" w:rsidR="00A12756" w:rsidRPr="00186B4B" w:rsidRDefault="00A12756" w:rsidP="00B77E61">
            <w:pPr>
              <w:jc w:val="left"/>
              <w:rPr>
                <w:sz w:val="20"/>
                <w:szCs w:val="20"/>
                <w:lang w:val="fr-FR" w:eastAsia="en-CA"/>
              </w:rPr>
            </w:pPr>
            <w:r>
              <w:rPr>
                <w:sz w:val="18"/>
                <w:szCs w:val="20"/>
                <w:lang w:eastAsia="en-CA"/>
              </w:rPr>
              <w:t>Total du financement convenu ($US)</w:t>
            </w:r>
          </w:p>
        </w:tc>
        <w:tc>
          <w:tcPr>
            <w:tcW w:w="402" w:type="pct"/>
            <w:shd w:val="clear" w:color="auto" w:fill="auto"/>
            <w:tcMar>
              <w:left w:w="14" w:type="dxa"/>
              <w:right w:w="29" w:type="dxa"/>
            </w:tcMar>
          </w:tcPr>
          <w:p w14:paraId="5A8C8E68" w14:textId="77777777" w:rsidR="00A12756" w:rsidRPr="00ED1766" w:rsidRDefault="00A12756" w:rsidP="00B77E61">
            <w:pPr>
              <w:tabs>
                <w:tab w:val="left" w:pos="8280"/>
              </w:tabs>
              <w:spacing w:after="60"/>
              <w:jc w:val="right"/>
              <w:rPr>
                <w:sz w:val="20"/>
                <w:szCs w:val="20"/>
                <w:lang w:val="en-CA"/>
              </w:rPr>
            </w:pPr>
            <w:r>
              <w:rPr>
                <w:sz w:val="20"/>
                <w:szCs w:val="20"/>
                <w:lang w:val="en-CA"/>
              </w:rPr>
              <w:t>127,000</w:t>
            </w:r>
          </w:p>
        </w:tc>
        <w:tc>
          <w:tcPr>
            <w:tcW w:w="403" w:type="pct"/>
            <w:shd w:val="clear" w:color="auto" w:fill="auto"/>
            <w:tcMar>
              <w:left w:w="14" w:type="dxa"/>
              <w:right w:w="29" w:type="dxa"/>
            </w:tcMar>
          </w:tcPr>
          <w:p w14:paraId="5D400E29"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7D6C27B0"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393B8140" w14:textId="77777777" w:rsidR="00A12756" w:rsidRPr="00ED1766" w:rsidRDefault="00A12756" w:rsidP="00B77E61">
            <w:pPr>
              <w:tabs>
                <w:tab w:val="left" w:pos="8280"/>
              </w:tabs>
              <w:spacing w:after="60"/>
              <w:jc w:val="right"/>
              <w:rPr>
                <w:sz w:val="20"/>
                <w:szCs w:val="20"/>
                <w:lang w:val="en-CA"/>
              </w:rPr>
            </w:pPr>
            <w:r>
              <w:rPr>
                <w:sz w:val="20"/>
                <w:szCs w:val="20"/>
                <w:lang w:val="en-CA"/>
              </w:rPr>
              <w:t>195,000</w:t>
            </w:r>
          </w:p>
        </w:tc>
        <w:tc>
          <w:tcPr>
            <w:tcW w:w="402" w:type="pct"/>
            <w:shd w:val="clear" w:color="auto" w:fill="auto"/>
            <w:tcMar>
              <w:left w:w="14" w:type="dxa"/>
              <w:right w:w="29" w:type="dxa"/>
            </w:tcMar>
          </w:tcPr>
          <w:p w14:paraId="3ADA46E6"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2DEA671" w14:textId="77777777" w:rsidR="00A12756" w:rsidRPr="00ED1766" w:rsidRDefault="00A12756" w:rsidP="00B77E61">
            <w:pPr>
              <w:tabs>
                <w:tab w:val="left" w:pos="8280"/>
              </w:tabs>
              <w:spacing w:after="60"/>
              <w:jc w:val="right"/>
              <w:rPr>
                <w:sz w:val="20"/>
                <w:szCs w:val="20"/>
                <w:lang w:val="en-CA"/>
              </w:rPr>
            </w:pPr>
            <w:r>
              <w:rPr>
                <w:sz w:val="20"/>
                <w:szCs w:val="20"/>
                <w:lang w:val="en-CA"/>
              </w:rPr>
              <w:t>115,500</w:t>
            </w:r>
          </w:p>
        </w:tc>
        <w:tc>
          <w:tcPr>
            <w:tcW w:w="403" w:type="pct"/>
            <w:shd w:val="clear" w:color="auto" w:fill="auto"/>
            <w:tcMar>
              <w:left w:w="14" w:type="dxa"/>
              <w:right w:w="29" w:type="dxa"/>
            </w:tcMar>
          </w:tcPr>
          <w:p w14:paraId="12A4226F"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3DC9A696" w14:textId="77777777" w:rsidR="00A12756" w:rsidRPr="00ED1766" w:rsidRDefault="00A12756" w:rsidP="00B77E61">
            <w:pPr>
              <w:tabs>
                <w:tab w:val="left" w:pos="8280"/>
              </w:tabs>
              <w:spacing w:after="60"/>
              <w:jc w:val="right"/>
              <w:rPr>
                <w:sz w:val="20"/>
                <w:szCs w:val="20"/>
                <w:lang w:val="en-CA"/>
              </w:rPr>
            </w:pPr>
            <w:r>
              <w:rPr>
                <w:sz w:val="20"/>
                <w:szCs w:val="20"/>
                <w:lang w:val="en-CA"/>
              </w:rPr>
              <w:t>50,000</w:t>
            </w:r>
          </w:p>
        </w:tc>
        <w:tc>
          <w:tcPr>
            <w:tcW w:w="480" w:type="pct"/>
            <w:shd w:val="clear" w:color="auto" w:fill="auto"/>
            <w:tcMar>
              <w:left w:w="14" w:type="dxa"/>
              <w:right w:w="29" w:type="dxa"/>
            </w:tcMar>
          </w:tcPr>
          <w:p w14:paraId="7C088D0C" w14:textId="77777777" w:rsidR="00A12756" w:rsidRPr="00ED1766" w:rsidRDefault="00A12756" w:rsidP="00B77E61">
            <w:pPr>
              <w:tabs>
                <w:tab w:val="left" w:pos="8280"/>
              </w:tabs>
              <w:spacing w:after="60"/>
              <w:jc w:val="right"/>
              <w:rPr>
                <w:sz w:val="20"/>
                <w:szCs w:val="20"/>
                <w:lang w:val="en-CA"/>
              </w:rPr>
            </w:pPr>
            <w:r>
              <w:rPr>
                <w:color w:val="000000"/>
                <w:sz w:val="20"/>
                <w:szCs w:val="20"/>
              </w:rPr>
              <w:t>487,500</w:t>
            </w:r>
          </w:p>
        </w:tc>
      </w:tr>
      <w:tr w:rsidR="00A12756" w:rsidRPr="00ED1766" w14:paraId="179948FF" w14:textId="77777777" w:rsidTr="00B77E61">
        <w:trPr>
          <w:trHeight w:val="62"/>
        </w:trPr>
        <w:tc>
          <w:tcPr>
            <w:tcW w:w="342" w:type="pct"/>
            <w:shd w:val="clear" w:color="auto" w:fill="auto"/>
            <w:hideMark/>
          </w:tcPr>
          <w:p w14:paraId="08C249D1" w14:textId="77777777" w:rsidR="00A12756" w:rsidRPr="00ED1766" w:rsidRDefault="00A12756" w:rsidP="00B77E61">
            <w:pPr>
              <w:jc w:val="left"/>
              <w:rPr>
                <w:sz w:val="20"/>
                <w:szCs w:val="20"/>
                <w:lang w:eastAsia="en-CA"/>
              </w:rPr>
            </w:pPr>
            <w:r w:rsidRPr="00ED1766">
              <w:rPr>
                <w:sz w:val="20"/>
                <w:szCs w:val="20"/>
                <w:lang w:eastAsia="en-CA"/>
              </w:rPr>
              <w:t>3.2</w:t>
            </w:r>
          </w:p>
        </w:tc>
        <w:tc>
          <w:tcPr>
            <w:tcW w:w="955" w:type="pct"/>
            <w:shd w:val="clear" w:color="auto" w:fill="auto"/>
            <w:hideMark/>
          </w:tcPr>
          <w:p w14:paraId="2096957E" w14:textId="77777777" w:rsidR="00A12756" w:rsidRPr="00186B4B" w:rsidRDefault="00A12756" w:rsidP="00B77E61">
            <w:pPr>
              <w:jc w:val="left"/>
              <w:rPr>
                <w:sz w:val="20"/>
                <w:szCs w:val="20"/>
                <w:lang w:val="fr-FR" w:eastAsia="en-CA"/>
              </w:rPr>
            </w:pPr>
            <w:r>
              <w:rPr>
                <w:sz w:val="18"/>
                <w:szCs w:val="20"/>
                <w:lang w:eastAsia="en-CA"/>
              </w:rPr>
              <w:t>Total des coûts d’appui ($US)</w:t>
            </w:r>
          </w:p>
        </w:tc>
        <w:tc>
          <w:tcPr>
            <w:tcW w:w="402" w:type="pct"/>
            <w:shd w:val="clear" w:color="auto" w:fill="auto"/>
            <w:tcMar>
              <w:left w:w="14" w:type="dxa"/>
              <w:right w:w="29" w:type="dxa"/>
            </w:tcMar>
          </w:tcPr>
          <w:p w14:paraId="4BF1CFF3" w14:textId="77777777" w:rsidR="00A12756" w:rsidRPr="00ED1766" w:rsidRDefault="00A12756" w:rsidP="00B77E61">
            <w:pPr>
              <w:tabs>
                <w:tab w:val="left" w:pos="8280"/>
              </w:tabs>
              <w:spacing w:after="60"/>
              <w:jc w:val="right"/>
              <w:rPr>
                <w:sz w:val="20"/>
                <w:szCs w:val="20"/>
                <w:lang w:val="en-CA"/>
              </w:rPr>
            </w:pPr>
            <w:r>
              <w:rPr>
                <w:color w:val="000000"/>
                <w:sz w:val="20"/>
                <w:szCs w:val="20"/>
              </w:rPr>
              <w:t>11,980</w:t>
            </w:r>
          </w:p>
        </w:tc>
        <w:tc>
          <w:tcPr>
            <w:tcW w:w="403" w:type="pct"/>
            <w:shd w:val="clear" w:color="auto" w:fill="auto"/>
            <w:tcMar>
              <w:left w:w="14" w:type="dxa"/>
              <w:right w:w="29" w:type="dxa"/>
            </w:tcMar>
          </w:tcPr>
          <w:p w14:paraId="16C37A91"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6441C59F"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A474066" w14:textId="77777777" w:rsidR="00A12756" w:rsidRPr="00ED1766" w:rsidRDefault="00A12756" w:rsidP="00B77E61">
            <w:pPr>
              <w:tabs>
                <w:tab w:val="left" w:pos="8280"/>
              </w:tabs>
              <w:spacing w:after="60"/>
              <w:jc w:val="right"/>
              <w:rPr>
                <w:sz w:val="20"/>
                <w:szCs w:val="20"/>
                <w:lang w:val="en-CA"/>
              </w:rPr>
            </w:pPr>
            <w:r>
              <w:rPr>
                <w:color w:val="000000"/>
                <w:sz w:val="20"/>
                <w:szCs w:val="20"/>
              </w:rPr>
              <w:t>16,620</w:t>
            </w:r>
          </w:p>
        </w:tc>
        <w:tc>
          <w:tcPr>
            <w:tcW w:w="402" w:type="pct"/>
            <w:shd w:val="clear" w:color="auto" w:fill="auto"/>
            <w:tcMar>
              <w:left w:w="14" w:type="dxa"/>
              <w:right w:w="29" w:type="dxa"/>
            </w:tcMar>
          </w:tcPr>
          <w:p w14:paraId="2A7E6884"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E7C532A" w14:textId="77777777" w:rsidR="00A12756" w:rsidRPr="00ED1766" w:rsidRDefault="00A12756" w:rsidP="00B77E61">
            <w:pPr>
              <w:tabs>
                <w:tab w:val="left" w:pos="8280"/>
              </w:tabs>
              <w:spacing w:after="60"/>
              <w:jc w:val="right"/>
              <w:rPr>
                <w:sz w:val="20"/>
                <w:szCs w:val="20"/>
                <w:lang w:val="en-CA"/>
              </w:rPr>
            </w:pPr>
            <w:r>
              <w:rPr>
                <w:color w:val="000000"/>
                <w:sz w:val="20"/>
                <w:szCs w:val="20"/>
              </w:rPr>
              <w:t>9,465</w:t>
            </w:r>
          </w:p>
        </w:tc>
        <w:tc>
          <w:tcPr>
            <w:tcW w:w="403" w:type="pct"/>
            <w:shd w:val="clear" w:color="auto" w:fill="auto"/>
            <w:tcMar>
              <w:left w:w="14" w:type="dxa"/>
              <w:right w:w="29" w:type="dxa"/>
            </w:tcMar>
          </w:tcPr>
          <w:p w14:paraId="128F497A"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1E029148" w14:textId="77777777" w:rsidR="00A12756" w:rsidRPr="00ED1766" w:rsidRDefault="00A12756" w:rsidP="00B77E61">
            <w:pPr>
              <w:tabs>
                <w:tab w:val="left" w:pos="8280"/>
              </w:tabs>
              <w:spacing w:after="60"/>
              <w:jc w:val="right"/>
              <w:rPr>
                <w:sz w:val="20"/>
                <w:szCs w:val="20"/>
                <w:lang w:val="en-CA"/>
              </w:rPr>
            </w:pPr>
            <w:r>
              <w:rPr>
                <w:color w:val="000000"/>
                <w:sz w:val="20"/>
                <w:szCs w:val="20"/>
              </w:rPr>
              <w:t>4,820</w:t>
            </w:r>
          </w:p>
        </w:tc>
        <w:tc>
          <w:tcPr>
            <w:tcW w:w="480" w:type="pct"/>
            <w:shd w:val="clear" w:color="auto" w:fill="auto"/>
            <w:tcMar>
              <w:left w:w="14" w:type="dxa"/>
              <w:right w:w="29" w:type="dxa"/>
            </w:tcMar>
          </w:tcPr>
          <w:p w14:paraId="638C4754" w14:textId="77777777" w:rsidR="00A12756" w:rsidRPr="00ED1766" w:rsidRDefault="00A12756" w:rsidP="00B77E61">
            <w:pPr>
              <w:tabs>
                <w:tab w:val="left" w:pos="8280"/>
              </w:tabs>
              <w:spacing w:after="60"/>
              <w:jc w:val="right"/>
              <w:rPr>
                <w:sz w:val="20"/>
                <w:szCs w:val="20"/>
                <w:lang w:val="en-CA"/>
              </w:rPr>
            </w:pPr>
            <w:r>
              <w:rPr>
                <w:color w:val="000000"/>
                <w:sz w:val="20"/>
                <w:szCs w:val="20"/>
              </w:rPr>
              <w:t xml:space="preserve">42,885 </w:t>
            </w:r>
          </w:p>
        </w:tc>
      </w:tr>
      <w:tr w:rsidR="00A12756" w:rsidRPr="00ED1766" w14:paraId="6AD0A2C0" w14:textId="77777777" w:rsidTr="00B77E61">
        <w:trPr>
          <w:trHeight w:val="53"/>
        </w:trPr>
        <w:tc>
          <w:tcPr>
            <w:tcW w:w="342" w:type="pct"/>
            <w:shd w:val="clear" w:color="auto" w:fill="auto"/>
            <w:hideMark/>
          </w:tcPr>
          <w:p w14:paraId="6E920C31" w14:textId="77777777" w:rsidR="00A12756" w:rsidRPr="00ED1766" w:rsidRDefault="00A12756" w:rsidP="00B77E61">
            <w:pPr>
              <w:jc w:val="left"/>
              <w:rPr>
                <w:sz w:val="20"/>
                <w:szCs w:val="20"/>
                <w:lang w:eastAsia="en-CA"/>
              </w:rPr>
            </w:pPr>
            <w:r w:rsidRPr="00ED1766">
              <w:rPr>
                <w:sz w:val="20"/>
                <w:szCs w:val="20"/>
                <w:lang w:eastAsia="en-CA"/>
              </w:rPr>
              <w:t>3.3</w:t>
            </w:r>
          </w:p>
        </w:tc>
        <w:tc>
          <w:tcPr>
            <w:tcW w:w="955" w:type="pct"/>
            <w:shd w:val="clear" w:color="auto" w:fill="auto"/>
            <w:hideMark/>
          </w:tcPr>
          <w:p w14:paraId="73EA9E6C" w14:textId="77777777" w:rsidR="00A12756" w:rsidRPr="00186B4B" w:rsidRDefault="00A12756" w:rsidP="00B77E61">
            <w:pPr>
              <w:jc w:val="left"/>
              <w:rPr>
                <w:sz w:val="20"/>
                <w:szCs w:val="20"/>
                <w:lang w:val="fr-FR" w:eastAsia="en-CA"/>
              </w:rPr>
            </w:pPr>
            <w:r>
              <w:rPr>
                <w:sz w:val="18"/>
                <w:szCs w:val="20"/>
                <w:lang w:eastAsia="en-CA"/>
              </w:rPr>
              <w:t>Total des coûts convenus ($US)</w:t>
            </w:r>
          </w:p>
        </w:tc>
        <w:tc>
          <w:tcPr>
            <w:tcW w:w="402" w:type="pct"/>
            <w:shd w:val="clear" w:color="auto" w:fill="auto"/>
            <w:tcMar>
              <w:left w:w="14" w:type="dxa"/>
              <w:right w:w="29" w:type="dxa"/>
            </w:tcMar>
          </w:tcPr>
          <w:p w14:paraId="0ACC815C" w14:textId="77777777" w:rsidR="00A12756" w:rsidRPr="00ED1766" w:rsidRDefault="00A12756" w:rsidP="00B77E61">
            <w:pPr>
              <w:tabs>
                <w:tab w:val="left" w:pos="8280"/>
              </w:tabs>
              <w:spacing w:after="60"/>
              <w:jc w:val="right"/>
              <w:rPr>
                <w:sz w:val="20"/>
                <w:szCs w:val="20"/>
                <w:lang w:val="en-CA"/>
              </w:rPr>
            </w:pPr>
            <w:r>
              <w:rPr>
                <w:color w:val="000000"/>
                <w:sz w:val="20"/>
                <w:szCs w:val="20"/>
              </w:rPr>
              <w:t>138,980</w:t>
            </w:r>
          </w:p>
        </w:tc>
        <w:tc>
          <w:tcPr>
            <w:tcW w:w="403" w:type="pct"/>
            <w:shd w:val="clear" w:color="auto" w:fill="auto"/>
            <w:tcMar>
              <w:left w:w="14" w:type="dxa"/>
              <w:right w:w="29" w:type="dxa"/>
            </w:tcMar>
          </w:tcPr>
          <w:p w14:paraId="628B5E18"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17A596FD"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469E1A56" w14:textId="77777777" w:rsidR="00A12756" w:rsidRPr="00ED1766" w:rsidRDefault="00A12756" w:rsidP="00B77E61">
            <w:pPr>
              <w:tabs>
                <w:tab w:val="left" w:pos="8280"/>
              </w:tabs>
              <w:spacing w:after="60"/>
              <w:jc w:val="right"/>
              <w:rPr>
                <w:sz w:val="20"/>
                <w:szCs w:val="20"/>
                <w:lang w:val="en-CA"/>
              </w:rPr>
            </w:pPr>
            <w:r>
              <w:rPr>
                <w:color w:val="000000"/>
                <w:sz w:val="20"/>
                <w:szCs w:val="20"/>
              </w:rPr>
              <w:t>211,620</w:t>
            </w:r>
          </w:p>
        </w:tc>
        <w:tc>
          <w:tcPr>
            <w:tcW w:w="402" w:type="pct"/>
            <w:shd w:val="clear" w:color="auto" w:fill="auto"/>
            <w:tcMar>
              <w:left w:w="14" w:type="dxa"/>
              <w:right w:w="29" w:type="dxa"/>
            </w:tcMar>
          </w:tcPr>
          <w:p w14:paraId="3A653873"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3" w:type="pct"/>
            <w:shd w:val="clear" w:color="auto" w:fill="auto"/>
            <w:tcMar>
              <w:left w:w="14" w:type="dxa"/>
              <w:right w:w="29" w:type="dxa"/>
            </w:tcMar>
          </w:tcPr>
          <w:p w14:paraId="58335A22" w14:textId="77777777" w:rsidR="00A12756" w:rsidRPr="00ED1766" w:rsidRDefault="00A12756" w:rsidP="00B77E61">
            <w:pPr>
              <w:tabs>
                <w:tab w:val="left" w:pos="8280"/>
              </w:tabs>
              <w:spacing w:after="60"/>
              <w:jc w:val="right"/>
              <w:rPr>
                <w:sz w:val="20"/>
                <w:szCs w:val="20"/>
                <w:lang w:val="en-CA"/>
              </w:rPr>
            </w:pPr>
            <w:r>
              <w:rPr>
                <w:color w:val="000000"/>
                <w:sz w:val="20"/>
                <w:szCs w:val="20"/>
              </w:rPr>
              <w:t>124,965</w:t>
            </w:r>
          </w:p>
        </w:tc>
        <w:tc>
          <w:tcPr>
            <w:tcW w:w="403" w:type="pct"/>
            <w:shd w:val="clear" w:color="auto" w:fill="auto"/>
            <w:tcMar>
              <w:left w:w="14" w:type="dxa"/>
              <w:right w:w="29" w:type="dxa"/>
            </w:tcMar>
          </w:tcPr>
          <w:p w14:paraId="4515B9B2" w14:textId="77777777" w:rsidR="00A12756" w:rsidRPr="00ED1766" w:rsidRDefault="00A12756" w:rsidP="00B77E61">
            <w:pPr>
              <w:tabs>
                <w:tab w:val="left" w:pos="8280"/>
              </w:tabs>
              <w:spacing w:after="60"/>
              <w:jc w:val="right"/>
              <w:rPr>
                <w:sz w:val="20"/>
                <w:szCs w:val="20"/>
                <w:lang w:val="en-CA"/>
              </w:rPr>
            </w:pPr>
            <w:r>
              <w:rPr>
                <w:sz w:val="20"/>
                <w:szCs w:val="20"/>
                <w:lang w:val="en-CA"/>
              </w:rPr>
              <w:t>0</w:t>
            </w:r>
          </w:p>
        </w:tc>
        <w:tc>
          <w:tcPr>
            <w:tcW w:w="404" w:type="pct"/>
            <w:shd w:val="clear" w:color="auto" w:fill="auto"/>
            <w:tcMar>
              <w:left w:w="14" w:type="dxa"/>
              <w:right w:w="29" w:type="dxa"/>
            </w:tcMar>
          </w:tcPr>
          <w:p w14:paraId="6D81B85B" w14:textId="77777777" w:rsidR="00A12756" w:rsidRPr="00ED1766" w:rsidRDefault="00A12756" w:rsidP="00B77E61">
            <w:pPr>
              <w:tabs>
                <w:tab w:val="left" w:pos="8280"/>
              </w:tabs>
              <w:spacing w:after="60"/>
              <w:jc w:val="right"/>
              <w:rPr>
                <w:sz w:val="20"/>
                <w:szCs w:val="20"/>
                <w:lang w:val="en-CA"/>
              </w:rPr>
            </w:pPr>
            <w:r>
              <w:rPr>
                <w:color w:val="000000"/>
                <w:sz w:val="20"/>
                <w:szCs w:val="20"/>
              </w:rPr>
              <w:t>54,820</w:t>
            </w:r>
          </w:p>
        </w:tc>
        <w:tc>
          <w:tcPr>
            <w:tcW w:w="480" w:type="pct"/>
            <w:shd w:val="clear" w:color="auto" w:fill="auto"/>
            <w:tcMar>
              <w:left w:w="14" w:type="dxa"/>
              <w:right w:w="29" w:type="dxa"/>
            </w:tcMar>
          </w:tcPr>
          <w:p w14:paraId="248A5AF8" w14:textId="77777777" w:rsidR="00A12756" w:rsidRPr="00ED1766" w:rsidRDefault="00A12756" w:rsidP="00B77E61">
            <w:pPr>
              <w:tabs>
                <w:tab w:val="left" w:pos="8280"/>
              </w:tabs>
              <w:spacing w:after="60"/>
              <w:jc w:val="right"/>
              <w:rPr>
                <w:sz w:val="20"/>
                <w:szCs w:val="20"/>
                <w:lang w:val="en-CA"/>
              </w:rPr>
            </w:pPr>
            <w:r>
              <w:rPr>
                <w:color w:val="000000"/>
                <w:sz w:val="20"/>
                <w:szCs w:val="20"/>
              </w:rPr>
              <w:t xml:space="preserve">530,385 </w:t>
            </w:r>
          </w:p>
        </w:tc>
      </w:tr>
      <w:tr w:rsidR="00A12756" w:rsidRPr="00ED1766" w14:paraId="2701754A" w14:textId="77777777" w:rsidTr="00B77E61">
        <w:trPr>
          <w:trHeight w:val="53"/>
        </w:trPr>
        <w:tc>
          <w:tcPr>
            <w:tcW w:w="342" w:type="pct"/>
            <w:shd w:val="clear" w:color="auto" w:fill="auto"/>
            <w:hideMark/>
          </w:tcPr>
          <w:p w14:paraId="6100849A" w14:textId="77777777" w:rsidR="00A12756" w:rsidRPr="00ED1766" w:rsidRDefault="00A12756" w:rsidP="00B77E61">
            <w:pPr>
              <w:jc w:val="left"/>
              <w:rPr>
                <w:sz w:val="20"/>
                <w:szCs w:val="20"/>
                <w:lang w:eastAsia="en-CA"/>
              </w:rPr>
            </w:pPr>
            <w:r w:rsidRPr="00ED1766">
              <w:rPr>
                <w:sz w:val="20"/>
                <w:szCs w:val="20"/>
                <w:lang w:eastAsia="en-CA"/>
              </w:rPr>
              <w:t>4.1.1</w:t>
            </w:r>
          </w:p>
        </w:tc>
        <w:tc>
          <w:tcPr>
            <w:tcW w:w="4178" w:type="pct"/>
            <w:gridSpan w:val="9"/>
            <w:shd w:val="clear" w:color="auto" w:fill="auto"/>
            <w:vAlign w:val="center"/>
            <w:hideMark/>
          </w:tcPr>
          <w:p w14:paraId="6BEBF4AA" w14:textId="77777777" w:rsidR="00A12756" w:rsidRPr="00186B4B" w:rsidRDefault="00A12756" w:rsidP="00B77E61">
            <w:pPr>
              <w:jc w:val="left"/>
              <w:rPr>
                <w:sz w:val="20"/>
                <w:szCs w:val="20"/>
                <w:lang w:val="fr-FR" w:eastAsia="en-CA"/>
              </w:rPr>
            </w:pPr>
            <w:r>
              <w:rPr>
                <w:sz w:val="18"/>
                <w:szCs w:val="20"/>
                <w:lang w:eastAsia="en-CA"/>
              </w:rPr>
              <w:t>Élimination totale du HCFC-22 convenue aux termes du présent Accord (tonnes PAO)</w:t>
            </w:r>
          </w:p>
        </w:tc>
        <w:tc>
          <w:tcPr>
            <w:tcW w:w="480" w:type="pct"/>
            <w:shd w:val="clear" w:color="auto" w:fill="auto"/>
          </w:tcPr>
          <w:p w14:paraId="56160D1A" w14:textId="77777777" w:rsidR="00A12756" w:rsidRPr="00ED1766" w:rsidRDefault="00A12756" w:rsidP="00B77E61">
            <w:pPr>
              <w:jc w:val="right"/>
              <w:rPr>
                <w:sz w:val="20"/>
                <w:szCs w:val="20"/>
                <w:lang w:eastAsia="en-CA"/>
              </w:rPr>
            </w:pPr>
            <w:r w:rsidRPr="00ED1766">
              <w:rPr>
                <w:sz w:val="20"/>
                <w:szCs w:val="20"/>
                <w:lang w:eastAsia="en-CA"/>
              </w:rPr>
              <w:t>0.65</w:t>
            </w:r>
          </w:p>
        </w:tc>
      </w:tr>
      <w:tr w:rsidR="00A12756" w:rsidRPr="00ED1766" w14:paraId="0C6E1A7C" w14:textId="77777777" w:rsidTr="00B77E61">
        <w:trPr>
          <w:trHeight w:val="116"/>
        </w:trPr>
        <w:tc>
          <w:tcPr>
            <w:tcW w:w="342" w:type="pct"/>
            <w:shd w:val="clear" w:color="auto" w:fill="auto"/>
            <w:hideMark/>
          </w:tcPr>
          <w:p w14:paraId="7DFD5F5C" w14:textId="77777777" w:rsidR="00A12756" w:rsidRPr="00ED1766" w:rsidRDefault="00A12756" w:rsidP="00B77E61">
            <w:pPr>
              <w:jc w:val="left"/>
              <w:rPr>
                <w:sz w:val="20"/>
                <w:szCs w:val="20"/>
                <w:lang w:eastAsia="en-CA"/>
              </w:rPr>
            </w:pPr>
            <w:r w:rsidRPr="00ED1766">
              <w:rPr>
                <w:sz w:val="20"/>
                <w:szCs w:val="20"/>
                <w:lang w:eastAsia="en-CA"/>
              </w:rPr>
              <w:t>4.1.2</w:t>
            </w:r>
          </w:p>
        </w:tc>
        <w:tc>
          <w:tcPr>
            <w:tcW w:w="4178" w:type="pct"/>
            <w:gridSpan w:val="9"/>
            <w:shd w:val="clear" w:color="auto" w:fill="auto"/>
            <w:vAlign w:val="center"/>
            <w:hideMark/>
          </w:tcPr>
          <w:p w14:paraId="7C40578F" w14:textId="77777777" w:rsidR="00A12756" w:rsidRPr="00186B4B" w:rsidRDefault="00A12756" w:rsidP="00B77E61">
            <w:pPr>
              <w:jc w:val="left"/>
              <w:rPr>
                <w:sz w:val="20"/>
                <w:szCs w:val="20"/>
                <w:lang w:val="fr-FR" w:eastAsia="en-CA"/>
              </w:rPr>
            </w:pPr>
            <w:r>
              <w:rPr>
                <w:sz w:val="18"/>
                <w:szCs w:val="20"/>
                <w:lang w:eastAsia="en-CA"/>
              </w:rPr>
              <w:t>Élimination du HCFC-22 réalisée lors de la phase précédente (tonnes PAO)</w:t>
            </w:r>
          </w:p>
        </w:tc>
        <w:tc>
          <w:tcPr>
            <w:tcW w:w="480" w:type="pct"/>
            <w:shd w:val="clear" w:color="auto" w:fill="auto"/>
          </w:tcPr>
          <w:p w14:paraId="4B6C14FD" w14:textId="77777777" w:rsidR="00A12756" w:rsidRPr="00ED1766" w:rsidRDefault="00A12756" w:rsidP="00B77E61">
            <w:pPr>
              <w:jc w:val="right"/>
              <w:rPr>
                <w:sz w:val="20"/>
                <w:szCs w:val="20"/>
                <w:lang w:eastAsia="en-CA"/>
              </w:rPr>
            </w:pPr>
            <w:r w:rsidRPr="00ED1766">
              <w:rPr>
                <w:sz w:val="20"/>
                <w:szCs w:val="20"/>
                <w:lang w:eastAsia="en-CA"/>
              </w:rPr>
              <w:t>0.35</w:t>
            </w:r>
          </w:p>
        </w:tc>
      </w:tr>
      <w:tr w:rsidR="00A12756" w:rsidRPr="00ED1766" w14:paraId="5C5C1491" w14:textId="77777777" w:rsidTr="00B77E61">
        <w:trPr>
          <w:trHeight w:val="98"/>
        </w:trPr>
        <w:tc>
          <w:tcPr>
            <w:tcW w:w="342" w:type="pct"/>
            <w:shd w:val="clear" w:color="auto" w:fill="auto"/>
            <w:hideMark/>
          </w:tcPr>
          <w:p w14:paraId="76FAC216" w14:textId="77777777" w:rsidR="00A12756" w:rsidRPr="00ED1766" w:rsidRDefault="00A12756" w:rsidP="00B77E61">
            <w:pPr>
              <w:jc w:val="left"/>
              <w:rPr>
                <w:sz w:val="20"/>
                <w:szCs w:val="20"/>
                <w:lang w:eastAsia="en-CA"/>
              </w:rPr>
            </w:pPr>
            <w:r w:rsidRPr="00ED1766">
              <w:rPr>
                <w:sz w:val="20"/>
                <w:szCs w:val="20"/>
                <w:lang w:eastAsia="en-CA"/>
              </w:rPr>
              <w:t>4.1.3</w:t>
            </w:r>
          </w:p>
        </w:tc>
        <w:tc>
          <w:tcPr>
            <w:tcW w:w="4178" w:type="pct"/>
            <w:gridSpan w:val="9"/>
            <w:shd w:val="clear" w:color="auto" w:fill="auto"/>
            <w:vAlign w:val="center"/>
            <w:hideMark/>
          </w:tcPr>
          <w:p w14:paraId="0CF4CB4B" w14:textId="77777777" w:rsidR="00A12756" w:rsidRPr="00186B4B" w:rsidRDefault="00A12756" w:rsidP="00B77E61">
            <w:pPr>
              <w:jc w:val="left"/>
              <w:rPr>
                <w:sz w:val="20"/>
                <w:szCs w:val="20"/>
                <w:lang w:val="fr-FR" w:eastAsia="en-CA"/>
              </w:rPr>
            </w:pPr>
            <w:r>
              <w:rPr>
                <w:sz w:val="18"/>
                <w:szCs w:val="20"/>
                <w:lang w:eastAsia="en-CA"/>
              </w:rPr>
              <w:t>Consommation restante admissible de HCFC-22 (tonnes PAO)</w:t>
            </w:r>
          </w:p>
        </w:tc>
        <w:tc>
          <w:tcPr>
            <w:tcW w:w="480" w:type="pct"/>
            <w:shd w:val="clear" w:color="auto" w:fill="auto"/>
          </w:tcPr>
          <w:p w14:paraId="2627B51E" w14:textId="77777777" w:rsidR="00A12756" w:rsidRPr="00ED1766" w:rsidRDefault="00A12756" w:rsidP="00B77E61">
            <w:pPr>
              <w:jc w:val="right"/>
              <w:rPr>
                <w:sz w:val="20"/>
                <w:szCs w:val="20"/>
                <w:lang w:eastAsia="en-CA"/>
              </w:rPr>
            </w:pPr>
            <w:r w:rsidRPr="00ED1766">
              <w:rPr>
                <w:sz w:val="20"/>
                <w:szCs w:val="20"/>
                <w:lang w:eastAsia="en-CA"/>
              </w:rPr>
              <w:t>0.00</w:t>
            </w:r>
          </w:p>
        </w:tc>
      </w:tr>
    </w:tbl>
    <w:p w14:paraId="538DE241" w14:textId="77777777" w:rsidR="00A12756" w:rsidRPr="00186B4B" w:rsidRDefault="00A12756" w:rsidP="00A12756">
      <w:pPr>
        <w:spacing w:after="240"/>
        <w:jc w:val="left"/>
        <w:rPr>
          <w:bCs/>
          <w:sz w:val="18"/>
          <w:szCs w:val="18"/>
        </w:rPr>
      </w:pPr>
      <w:r w:rsidRPr="00186B4B">
        <w:rPr>
          <w:bCs/>
          <w:sz w:val="18"/>
          <w:szCs w:val="18"/>
        </w:rPr>
        <w:t>*Date d'achèvement de la phase II conformément à l'accord de phase II : 31 décembre 2021.</w:t>
      </w:r>
    </w:p>
    <w:p w14:paraId="052DC0D1" w14:textId="77777777" w:rsidR="00A12756" w:rsidRDefault="00A12756" w:rsidP="00A12756">
      <w:pPr>
        <w:rPr>
          <w:b/>
        </w:rPr>
      </w:pPr>
      <w:r>
        <w:rPr>
          <w:b/>
        </w:rPr>
        <w:t>APPENDICE 3-</w:t>
      </w:r>
      <w:proofErr w:type="gramStart"/>
      <w:r>
        <w:rPr>
          <w:b/>
        </w:rPr>
        <w:t>A:</w:t>
      </w:r>
      <w:proofErr w:type="gramEnd"/>
      <w:r>
        <w:rPr>
          <w:b/>
        </w:rPr>
        <w:t xml:space="preserve"> CALENDRIER DE FINANCEMENT APPROUVÉ</w:t>
      </w:r>
    </w:p>
    <w:p w14:paraId="474AC64D" w14:textId="77777777" w:rsidR="00A12756" w:rsidRDefault="00A12756" w:rsidP="00A12756"/>
    <w:p w14:paraId="1AA6508A" w14:textId="77777777" w:rsidR="00A12756" w:rsidRDefault="00A12756" w:rsidP="00C72D8B">
      <w:pPr>
        <w:pStyle w:val="Heading1"/>
        <w:numPr>
          <w:ilvl w:val="0"/>
          <w:numId w:val="15"/>
        </w:numPr>
      </w:pPr>
      <w:r>
        <w:t>Le financement des futures tranches sera examiné pour approbation lors de la première réunion de l’année spécifiée à l’Appendice 2-A.</w:t>
      </w:r>
    </w:p>
    <w:p w14:paraId="796C8C6E" w14:textId="77777777" w:rsidR="00A12756" w:rsidRDefault="00A12756" w:rsidP="00A12756">
      <w:pPr>
        <w:keepNext/>
        <w:keepLines/>
        <w:widowControl w:val="0"/>
        <w:rPr>
          <w:b/>
        </w:rPr>
      </w:pPr>
      <w:r>
        <w:rPr>
          <w:b/>
        </w:rPr>
        <w:lastRenderedPageBreak/>
        <w:t>APPENDICE 4-</w:t>
      </w:r>
      <w:proofErr w:type="gramStart"/>
      <w:r>
        <w:rPr>
          <w:b/>
        </w:rPr>
        <w:t>A:</w:t>
      </w:r>
      <w:proofErr w:type="gramEnd"/>
      <w:r>
        <w:rPr>
          <w:b/>
        </w:rPr>
        <w:t xml:space="preserve"> FORMAT DES RAPPORTS ET DES PLANS DE MISE EN ŒUVRE DE LA TRANCHE</w:t>
      </w:r>
    </w:p>
    <w:p w14:paraId="5454510B" w14:textId="77777777" w:rsidR="00A12756" w:rsidRDefault="00A12756" w:rsidP="00A12756">
      <w:pPr>
        <w:keepNext/>
        <w:keepLines/>
        <w:widowControl w:val="0"/>
      </w:pPr>
    </w:p>
    <w:p w14:paraId="41B60137" w14:textId="77777777" w:rsidR="00A12756" w:rsidRDefault="00A12756" w:rsidP="00C72D8B">
      <w:pPr>
        <w:pStyle w:val="Heading1"/>
        <w:keepNext/>
        <w:keepLines/>
        <w:widowControl w:val="0"/>
        <w:numPr>
          <w:ilvl w:val="0"/>
          <w:numId w:val="16"/>
        </w:numPr>
      </w:pPr>
      <w:r>
        <w:t xml:space="preserve">La présentation du plan et du rapport de mise en œuvre de la tranche pour chaque demande de tranche comprendra cinq </w:t>
      </w:r>
      <w:proofErr w:type="gramStart"/>
      <w:r>
        <w:t>parties:</w:t>
      </w:r>
      <w:proofErr w:type="gramEnd"/>
    </w:p>
    <w:p w14:paraId="7E597C3C" w14:textId="77777777" w:rsidR="00A12756" w:rsidRDefault="00A12756" w:rsidP="00A12756">
      <w:pPr>
        <w:pStyle w:val="Heading2"/>
      </w:pPr>
      <w:r>
        <w:t xml:space="preserve">Un rapport narratif, avec des données fournies par tranche, décrivant </w:t>
      </w:r>
      <w:proofErr w:type="gramStart"/>
      <w:r>
        <w:t>les  progrès</w:t>
      </w:r>
      <w:proofErr w:type="gramEnd"/>
      <w:r>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w:t>
      </w:r>
      <w:proofErr w:type="gramStart"/>
      <w:r>
        <w:t>changements;</w:t>
      </w:r>
      <w:proofErr w:type="gramEnd"/>
      <w:r>
        <w:t xml:space="preserve"> </w:t>
      </w:r>
    </w:p>
    <w:p w14:paraId="4A000128" w14:textId="77777777" w:rsidR="00A12756" w:rsidRDefault="00A12756" w:rsidP="00A12756">
      <w:pPr>
        <w:pStyle w:val="Heading2"/>
      </w:pPr>
      <w:r>
        <w:t xml:space="preserve">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w:t>
      </w:r>
      <w:proofErr w:type="gramStart"/>
      <w:r>
        <w:t>Comité;</w:t>
      </w:r>
      <w:proofErr w:type="gramEnd"/>
    </w:p>
    <w:p w14:paraId="7D394301" w14:textId="77777777" w:rsidR="00A12756" w:rsidRDefault="00A12756" w:rsidP="00A12756">
      <w:pPr>
        <w:pStyle w:val="Heading2"/>
      </w:pPr>
      <w: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proofErr w:type="gramStart"/>
      <w:r>
        <w:t>précédentes;</w:t>
      </w:r>
      <w:proofErr w:type="gramEnd"/>
      <w:r>
        <w:t xml:space="preserve">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w:t>
      </w:r>
      <w:proofErr w:type="gramStart"/>
      <w:r>
        <w:t>dessus;</w:t>
      </w:r>
      <w:proofErr w:type="gramEnd"/>
      <w:r>
        <w:t xml:space="preserve"> </w:t>
      </w:r>
    </w:p>
    <w:p w14:paraId="18CC77A6" w14:textId="77777777" w:rsidR="00A12756" w:rsidRDefault="00A12756" w:rsidP="00A12756">
      <w:pPr>
        <w:pStyle w:val="Heading2"/>
      </w:pPr>
      <w:r>
        <w:t xml:space="preserve">Une série d’informations quantitatives pour tous les rapports et les plans annuels de mise en œuvre de la tranche présentées dans une base de données communiquées en </w:t>
      </w:r>
      <w:proofErr w:type="gramStart"/>
      <w:r>
        <w:t>ligne;</w:t>
      </w:r>
      <w:proofErr w:type="gramEnd"/>
      <w:r>
        <w:t xml:space="preserve">  </w:t>
      </w:r>
    </w:p>
    <w:p w14:paraId="7716DF90" w14:textId="77777777" w:rsidR="00A12756" w:rsidRDefault="00A12756" w:rsidP="00A12756">
      <w:pPr>
        <w:pStyle w:val="Heading2"/>
      </w:pPr>
      <w:r>
        <w:t>Une synthèse comprenant environ cinq paragraphes, résumant les informations des paragraphes 1 a) à 1 d) ci-dessus.</w:t>
      </w:r>
    </w:p>
    <w:p w14:paraId="438B835C" w14:textId="77777777" w:rsidR="00A12756" w:rsidRDefault="00A12756" w:rsidP="00A12756">
      <w:pPr>
        <w:pStyle w:val="Heading1"/>
      </w:pPr>
      <w:r>
        <w:t xml:space="preserve">Si deux phases du PGEH sont mises en œuvre en parallèle au cours d’une année donnée, les considérations ci-dessous doivent entrer en ligne de compte dans la préparation du rapport et du plan de mise en </w:t>
      </w:r>
      <w:proofErr w:type="gramStart"/>
      <w:r>
        <w:t>œuvre:</w:t>
      </w:r>
      <w:proofErr w:type="gramEnd"/>
    </w:p>
    <w:p w14:paraId="5A3B3790" w14:textId="77777777" w:rsidR="00A12756" w:rsidRDefault="00A12756" w:rsidP="00A12756">
      <w:pPr>
        <w:pStyle w:val="Heading2"/>
      </w:pPr>
      <w:r>
        <w:t xml:space="preserve">Les rapports et plans de mise en œuvre de la tranche dont il est question dans le présent Accord ne porteront que sur les activités et les sommes prévues dans cet </w:t>
      </w:r>
      <w:proofErr w:type="gramStart"/>
      <w:r>
        <w:t>Accord;</w:t>
      </w:r>
      <w:proofErr w:type="gramEnd"/>
      <w:r>
        <w:t xml:space="preserve"> et</w:t>
      </w:r>
    </w:p>
    <w:p w14:paraId="2CCF72AB" w14:textId="77777777" w:rsidR="00A12756" w:rsidRDefault="00A12756" w:rsidP="00A12756">
      <w:pPr>
        <w:pStyle w:val="Heading2"/>
        <w:keepNext/>
        <w:keepLines/>
      </w:pPr>
      <w:r>
        <w:lastRenderedPageBreak/>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2D6EDE6B" w14:textId="77777777" w:rsidR="00A12756" w:rsidRDefault="00A12756" w:rsidP="00A12756">
      <w:pPr>
        <w:rPr>
          <w:b/>
        </w:rPr>
      </w:pPr>
      <w:r>
        <w:rPr>
          <w:b/>
        </w:rPr>
        <w:t>APPENDICE 5-</w:t>
      </w:r>
      <w:proofErr w:type="gramStart"/>
      <w:r>
        <w:rPr>
          <w:b/>
        </w:rPr>
        <w:t>A:</w:t>
      </w:r>
      <w:proofErr w:type="gramEnd"/>
      <w:r>
        <w:rPr>
          <w:b/>
        </w:rPr>
        <w:t xml:space="preserve"> INSTITUTIONS DE SUIVI ET LEUR RÔLE </w:t>
      </w:r>
    </w:p>
    <w:p w14:paraId="11576F9D" w14:textId="77777777" w:rsidR="00A12756" w:rsidRDefault="00A12756" w:rsidP="00A12756"/>
    <w:p w14:paraId="62618B1D" w14:textId="77777777" w:rsidR="00A12756" w:rsidRPr="00657B83" w:rsidRDefault="00A12756" w:rsidP="00C72D8B">
      <w:pPr>
        <w:pStyle w:val="Heading1"/>
        <w:numPr>
          <w:ilvl w:val="0"/>
          <w:numId w:val="17"/>
        </w:numPr>
      </w:pPr>
      <w:r w:rsidRPr="00657B83">
        <w:t xml:space="preserve">Le plan sera mis en œuvre par le Bureau national du Protocole de Montréal </w:t>
      </w:r>
      <w:r>
        <w:t xml:space="preserve">du </w:t>
      </w:r>
      <w:r w:rsidRPr="00657B83">
        <w:t xml:space="preserve">Bureau de mise en œuvre des projets environnementaux, </w:t>
      </w:r>
      <w:r>
        <w:t xml:space="preserve">une institution publique </w:t>
      </w:r>
      <w:r w:rsidRPr="00657B83">
        <w:t>qui relève du ministère de l’Agriculture, du Développement régional et de l’Environnement de la République de Mold</w:t>
      </w:r>
      <w:r>
        <w:t>ova</w:t>
      </w:r>
      <w:r w:rsidRPr="00657B83">
        <w:t>, avec le soutien de l</w:t>
      </w:r>
      <w:r>
        <w:t>’a</w:t>
      </w:r>
      <w:r w:rsidRPr="00657B83">
        <w:t>gence d</w:t>
      </w:r>
      <w:r>
        <w:t>’exécution</w:t>
      </w:r>
      <w:r w:rsidRPr="00657B83">
        <w:t xml:space="preserve"> principale et de l’agence d’exécution de </w:t>
      </w:r>
      <w:r>
        <w:t>coopération</w:t>
      </w:r>
      <w:r w:rsidRPr="00657B83">
        <w:t xml:space="preserve">. Le Bureau national du Protocole de Montréal du Bureau de mise en œuvre des projets environnementaux coordonnera toutes les activités de projet décrites dans le plan. </w:t>
      </w:r>
    </w:p>
    <w:p w14:paraId="5322B066" w14:textId="77777777" w:rsidR="00A12756" w:rsidRPr="003360FA" w:rsidRDefault="00A12756" w:rsidP="00A12756">
      <w:pPr>
        <w:pStyle w:val="Heading1"/>
        <w:numPr>
          <w:ilvl w:val="0"/>
          <w:numId w:val="0"/>
        </w:numPr>
        <w:rPr>
          <w:highlight w:val="yellow"/>
        </w:rPr>
      </w:pPr>
      <w:r w:rsidRPr="00657B83">
        <w:t>2.</w:t>
      </w:r>
      <w:r w:rsidRPr="00657B83">
        <w:tab/>
        <w:t xml:space="preserve">Les agences d’exécution appliqueront leurs procédures administratives </w:t>
      </w:r>
      <w:r>
        <w:t xml:space="preserve">afin de mettre le plan </w:t>
      </w:r>
      <w:r w:rsidRPr="00657B83">
        <w:t>en œuvre</w:t>
      </w:r>
      <w:r>
        <w:t xml:space="preserve">. </w:t>
      </w:r>
      <w:r w:rsidRPr="00657B83">
        <w:t xml:space="preserve">L’agence d’exécution principale appliquera la modalité nationale de mise en œuvre fondée sur l’élaboration de plans de travail annuels et utilisera ses fonctions d’achat de l’agence d’exécution principale pour distribuer l’équipement et les outils prévus au plan. L’agence d’exécution de coopération appliquera sa procédure normalisée d’exploitation </w:t>
      </w:r>
      <w:r>
        <w:t>aux accords</w:t>
      </w:r>
      <w:r w:rsidRPr="00657B83">
        <w:t xml:space="preserve"> de financement </w:t>
      </w:r>
      <w:r>
        <w:t>à petite échelle</w:t>
      </w:r>
      <w:r w:rsidRPr="00657B83">
        <w:t xml:space="preserve"> avec le Bureau national du Protocole de Montréal du Bureau de mise en œuvre des projets environnementaux. Les deux agences d’exécution assureront le suivi afin de garantir le respect des plans de travail.</w:t>
      </w:r>
      <w:r w:rsidRPr="003360FA">
        <w:rPr>
          <w:highlight w:val="yellow"/>
        </w:rPr>
        <w:t xml:space="preserve"> </w:t>
      </w:r>
    </w:p>
    <w:p w14:paraId="74D6233A" w14:textId="77777777" w:rsidR="00A12756" w:rsidRPr="003360FA" w:rsidRDefault="00A12756" w:rsidP="00A12756"/>
    <w:p w14:paraId="561250AB" w14:textId="77777777" w:rsidR="00A12756" w:rsidRDefault="00A12756" w:rsidP="00A12756">
      <w:pPr>
        <w:rPr>
          <w:b/>
        </w:rPr>
      </w:pPr>
      <w:r>
        <w:rPr>
          <w:b/>
        </w:rPr>
        <w:t>APPENDICE 6-</w:t>
      </w:r>
      <w:proofErr w:type="gramStart"/>
      <w:r>
        <w:rPr>
          <w:b/>
        </w:rPr>
        <w:t>A:</w:t>
      </w:r>
      <w:proofErr w:type="gramEnd"/>
      <w:r>
        <w:rPr>
          <w:b/>
        </w:rPr>
        <w:t xml:space="preserve"> RÔLE DE L’AGENCE D’EXÉCUTION PRINCIPALE </w:t>
      </w:r>
    </w:p>
    <w:p w14:paraId="17AD9FD8" w14:textId="77777777" w:rsidR="00A12756" w:rsidRDefault="00A12756" w:rsidP="00A12756"/>
    <w:p w14:paraId="7AD9CE46" w14:textId="77777777" w:rsidR="00A12756" w:rsidRDefault="00A12756" w:rsidP="00C72D8B">
      <w:pPr>
        <w:pStyle w:val="Heading1"/>
        <w:numPr>
          <w:ilvl w:val="0"/>
          <w:numId w:val="18"/>
        </w:numPr>
      </w:pPr>
      <w:r>
        <w:t xml:space="preserve">L’Agence principale sera responsable </w:t>
      </w:r>
      <w:r w:rsidRPr="00A12756">
        <w:rPr>
          <w:color w:val="000000"/>
        </w:rPr>
        <w:t xml:space="preserve">d’une série d’activités, incluant au moins les activités </w:t>
      </w:r>
      <w:proofErr w:type="gramStart"/>
      <w:r w:rsidRPr="00A12756">
        <w:rPr>
          <w:color w:val="000000"/>
        </w:rPr>
        <w:t>suivantes:</w:t>
      </w:r>
      <w:proofErr w:type="gramEnd"/>
    </w:p>
    <w:p w14:paraId="10CB4519" w14:textId="77777777" w:rsidR="00A12756" w:rsidRDefault="00A12756" w:rsidP="00A12756">
      <w:pPr>
        <w:pStyle w:val="Heading2"/>
      </w:pPr>
      <w:r>
        <w:t xml:space="preserve">S’assurer du rendement et de la vérification financière conformément au présent Accord et à ses procédures internes et exigences spécifiques définies dans le PGEH du </w:t>
      </w:r>
      <w:proofErr w:type="gramStart"/>
      <w:r>
        <w:t>Pays;</w:t>
      </w:r>
      <w:proofErr w:type="gramEnd"/>
    </w:p>
    <w:p w14:paraId="612698B0" w14:textId="77777777" w:rsidR="00A12756" w:rsidRDefault="00A12756" w:rsidP="00A12756">
      <w:pPr>
        <w:pStyle w:val="Heading2"/>
      </w:pPr>
      <w:r>
        <w:t>Aider le Pays à préparer les plans de mise en œuvre de la tranche et les rapports ultérieurs conformément à l’Appendice 4-</w:t>
      </w:r>
      <w:proofErr w:type="gramStart"/>
      <w:r>
        <w:t>A;</w:t>
      </w:r>
      <w:proofErr w:type="gramEnd"/>
    </w:p>
    <w:p w14:paraId="20BC7227" w14:textId="77777777" w:rsidR="00A12756" w:rsidRDefault="00A12756" w:rsidP="00A12756">
      <w:pPr>
        <w:pStyle w:val="Heading2"/>
      </w:pPr>
      <w:r>
        <w:t>Remettre au Comité exécutif un rapport de vérification indépendante confirmant que les objectifs ont été atteints et que les activités annuelles correspondantes ont été réalisées conformément au plan de mise en œuvre de la tranche, en accord avec l’Appendice 4-</w:t>
      </w:r>
      <w:proofErr w:type="gramStart"/>
      <w:r>
        <w:t>A;</w:t>
      </w:r>
      <w:proofErr w:type="gramEnd"/>
      <w:r>
        <w:t xml:space="preserve"> </w:t>
      </w:r>
    </w:p>
    <w:p w14:paraId="78741051" w14:textId="77777777" w:rsidR="00A12756" w:rsidRDefault="00A12756" w:rsidP="00A12756">
      <w:pPr>
        <w:pStyle w:val="Heading2"/>
        <w:keepNext/>
        <w:keepLines/>
      </w:pPr>
      <w:r>
        <w:t>Veiller à ce que les expériences et progrès transparaissent dans les mises à jour du plan d’ensemble et les plans annuels de mise en œuvre de la tranche futurs, conformément aux paragraphes 1 c) et 1 d) de l’Appendice 4-</w:t>
      </w:r>
      <w:proofErr w:type="gramStart"/>
      <w:r>
        <w:t>A;</w:t>
      </w:r>
      <w:proofErr w:type="gramEnd"/>
    </w:p>
    <w:p w14:paraId="17A2DE93" w14:textId="77777777" w:rsidR="00A12756" w:rsidRDefault="00A12756" w:rsidP="00A12756">
      <w:pPr>
        <w:pStyle w:val="Heading2"/>
      </w:pPr>
      <w:r>
        <w:t xml:space="preserve">Satisfaire aux exigences de rapport pour les rapports et plans de mise en œuvre de la tranche et le plan d’ensemble selon les spécifications de l’Appendice 4-A aux fins de présentation au Comité exécutif, ce qui doit comprendre les activités entreprises par l’Agence de </w:t>
      </w:r>
      <w:proofErr w:type="gramStart"/>
      <w:r>
        <w:t>coopération;</w:t>
      </w:r>
      <w:proofErr w:type="gramEnd"/>
    </w:p>
    <w:p w14:paraId="5E417DA6" w14:textId="77777777" w:rsidR="00A12756" w:rsidRDefault="00A12756" w:rsidP="00A12756">
      <w:pPr>
        <w:pStyle w:val="Heading2"/>
      </w:pPr>
      <w:r>
        <w:t xml:space="preserve">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w:t>
      </w:r>
      <w:proofErr w:type="gramStart"/>
      <w:r>
        <w:t>atteints;</w:t>
      </w:r>
      <w:proofErr w:type="gramEnd"/>
    </w:p>
    <w:p w14:paraId="117E37C1" w14:textId="77777777" w:rsidR="00A12756" w:rsidRDefault="00A12756" w:rsidP="00A12756">
      <w:pPr>
        <w:pStyle w:val="Heading2"/>
      </w:pPr>
      <w:r>
        <w:lastRenderedPageBreak/>
        <w:t xml:space="preserve">Veiller à ce que des experts techniques indépendants et qualifiés réalisent les examens </w:t>
      </w:r>
      <w:proofErr w:type="gramStart"/>
      <w:r>
        <w:t>techniques;</w:t>
      </w:r>
      <w:proofErr w:type="gramEnd"/>
    </w:p>
    <w:p w14:paraId="322D908D" w14:textId="77777777" w:rsidR="00A12756" w:rsidRDefault="00A12756" w:rsidP="00A12756">
      <w:pPr>
        <w:pStyle w:val="Heading2"/>
      </w:pPr>
      <w:r>
        <w:t xml:space="preserve">Exécuter les missions de supervision </w:t>
      </w:r>
      <w:proofErr w:type="gramStart"/>
      <w:r>
        <w:t>requises;</w:t>
      </w:r>
      <w:proofErr w:type="gramEnd"/>
    </w:p>
    <w:p w14:paraId="190F35DC" w14:textId="77777777" w:rsidR="00A12756" w:rsidRDefault="00A12756" w:rsidP="00A12756">
      <w:pPr>
        <w:pStyle w:val="Heading2"/>
      </w:pPr>
      <w:r>
        <w:t xml:space="preserve">S’assurer qu’il existe un mécanisme opérationnel permettant la mise en œuvre efficace et transparente du plan de mise en œuvre de la tranche et la communication de données </w:t>
      </w:r>
      <w:proofErr w:type="gramStart"/>
      <w:r>
        <w:t>exactes;</w:t>
      </w:r>
      <w:proofErr w:type="gramEnd"/>
    </w:p>
    <w:p w14:paraId="7791FB15" w14:textId="77777777" w:rsidR="00A12756" w:rsidRDefault="00A12756" w:rsidP="00A12756">
      <w:pPr>
        <w:pStyle w:val="Heading2"/>
      </w:pPr>
      <w:r>
        <w:t xml:space="preserve">Coordonner les activités de l’Agence de coopération et veiller au déroulement des activités dans l’ordre </w:t>
      </w:r>
      <w:proofErr w:type="gramStart"/>
      <w:r>
        <w:t>établi;</w:t>
      </w:r>
      <w:proofErr w:type="gramEnd"/>
    </w:p>
    <w:p w14:paraId="365A3D61" w14:textId="77777777" w:rsidR="00A12756" w:rsidRDefault="00A12756" w:rsidP="00A12756">
      <w:pPr>
        <w:pStyle w:val="Heading2"/>
      </w:pPr>
      <w: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w:t>
      </w:r>
      <w:proofErr w:type="gramStart"/>
      <w:r>
        <w:t>coopération;</w:t>
      </w:r>
      <w:proofErr w:type="gramEnd"/>
      <w:r>
        <w:t xml:space="preserve"> </w:t>
      </w:r>
    </w:p>
    <w:p w14:paraId="3EF189AE" w14:textId="77777777" w:rsidR="00A12756" w:rsidRDefault="00A12756" w:rsidP="00A12756">
      <w:pPr>
        <w:pStyle w:val="Heading2"/>
      </w:pPr>
      <w:r>
        <w:t xml:space="preserve">Veiller à ce que les versements effectués au Pays reposent sur l’utilisation des </w:t>
      </w:r>
      <w:proofErr w:type="gramStart"/>
      <w:r>
        <w:t>indicateurs;</w:t>
      </w:r>
      <w:proofErr w:type="gramEnd"/>
      <w:r>
        <w:t xml:space="preserve"> </w:t>
      </w:r>
    </w:p>
    <w:p w14:paraId="533BB113" w14:textId="77777777" w:rsidR="00A12756" w:rsidRDefault="00A12756" w:rsidP="00A12756">
      <w:pPr>
        <w:pStyle w:val="Heading2"/>
      </w:pPr>
      <w:r>
        <w:t xml:space="preserve">Fournir si nécessaire une assistance en matière de politique, de gestion et de soutien </w:t>
      </w:r>
      <w:proofErr w:type="gramStart"/>
      <w:r>
        <w:t>technique;</w:t>
      </w:r>
      <w:proofErr w:type="gramEnd"/>
    </w:p>
    <w:p w14:paraId="34051014" w14:textId="77777777" w:rsidR="00A12756" w:rsidRDefault="00A12756" w:rsidP="00A12756">
      <w:pPr>
        <w:pStyle w:val="Heading2"/>
      </w:pPr>
      <w:r>
        <w:t xml:space="preserve">Faire consensus avec l’Agence de coopération concernant toute mesure de planification, de coordination et de remise de rapports requise afin de faciliter la mise en œuvre du </w:t>
      </w:r>
      <w:proofErr w:type="gramStart"/>
      <w:r>
        <w:t>Plan;</w:t>
      </w:r>
      <w:proofErr w:type="gramEnd"/>
    </w:p>
    <w:p w14:paraId="41469181" w14:textId="77777777" w:rsidR="00A12756" w:rsidRDefault="00A12756" w:rsidP="00A12756">
      <w:pPr>
        <w:pStyle w:val="Heading2"/>
      </w:pPr>
      <w:r>
        <w:t>Décaisser les sommes au pays/aux entreprises participants dans les délais nécessaires pour achever les activités reliées au projet.</w:t>
      </w:r>
    </w:p>
    <w:p w14:paraId="4B48CB38" w14:textId="77777777" w:rsidR="00A12756" w:rsidRDefault="00A12756" w:rsidP="00A12756">
      <w:pPr>
        <w:pStyle w:val="Heading1"/>
      </w:pPr>
      <w: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noBreakHyphen/>
        <w:t>A.</w:t>
      </w:r>
    </w:p>
    <w:p w14:paraId="42A8F684" w14:textId="77777777" w:rsidR="00A12756" w:rsidRDefault="00A12756" w:rsidP="00A12756">
      <w:pPr>
        <w:rPr>
          <w:b/>
        </w:rPr>
      </w:pPr>
      <w:r>
        <w:rPr>
          <w:b/>
        </w:rPr>
        <w:t>APPENDICE 6-</w:t>
      </w:r>
      <w:proofErr w:type="gramStart"/>
      <w:r>
        <w:rPr>
          <w:b/>
        </w:rPr>
        <w:t>B:</w:t>
      </w:r>
      <w:proofErr w:type="gramEnd"/>
      <w:r>
        <w:rPr>
          <w:b/>
        </w:rPr>
        <w:t xml:space="preserve"> RÔLE DES AGENCES DE COOPÉRATION</w:t>
      </w:r>
    </w:p>
    <w:p w14:paraId="6705F141" w14:textId="77777777" w:rsidR="00A12756" w:rsidRDefault="00A12756" w:rsidP="00A12756">
      <w:pPr>
        <w:rPr>
          <w:b/>
        </w:rPr>
      </w:pPr>
    </w:p>
    <w:p w14:paraId="6A053981" w14:textId="77777777" w:rsidR="00A12756" w:rsidRDefault="00A12756" w:rsidP="00C72D8B">
      <w:pPr>
        <w:pStyle w:val="Heading1"/>
        <w:numPr>
          <w:ilvl w:val="0"/>
          <w:numId w:val="19"/>
        </w:numPr>
      </w:pPr>
      <w:r>
        <w:t xml:space="preserve">L’Agence de coopération sera responsable de diverses activités précisées dans le plan général et comprenant au moins les activités </w:t>
      </w:r>
      <w:proofErr w:type="gramStart"/>
      <w:r>
        <w:t>suivantes:</w:t>
      </w:r>
      <w:proofErr w:type="gramEnd"/>
    </w:p>
    <w:p w14:paraId="657C0378" w14:textId="77777777" w:rsidR="00A12756" w:rsidRDefault="00A12756" w:rsidP="00C72D8B">
      <w:pPr>
        <w:pStyle w:val="ListParagraph"/>
        <w:numPr>
          <w:ilvl w:val="0"/>
          <w:numId w:val="13"/>
        </w:numPr>
        <w:ind w:left="1440" w:hanging="720"/>
      </w:pPr>
      <w:r>
        <w:t xml:space="preserve">Offrir de l’assistance pour l’élaboration de politiques, au </w:t>
      </w:r>
      <w:proofErr w:type="gramStart"/>
      <w:r>
        <w:t>besoin;</w:t>
      </w:r>
      <w:proofErr w:type="gramEnd"/>
    </w:p>
    <w:p w14:paraId="619E0B3A" w14:textId="77777777" w:rsidR="00A12756" w:rsidRDefault="00A12756" w:rsidP="00C72D8B">
      <w:pPr>
        <w:pStyle w:val="Heading4"/>
        <w:numPr>
          <w:ilvl w:val="0"/>
          <w:numId w:val="13"/>
        </w:numPr>
        <w:ind w:left="1440" w:hanging="720"/>
      </w:pPr>
      <w:r>
        <w:t xml:space="preserve">Aider le Pays à mettre en œuvre et à évaluer les activités financées par l’Agence de coopération et consulter l’Agence principale afin de coordonner le déroulement des activités dans </w:t>
      </w:r>
      <w:proofErr w:type="gramStart"/>
      <w:r>
        <w:t>l’ordre;</w:t>
      </w:r>
      <w:proofErr w:type="gramEnd"/>
      <w:r>
        <w:t xml:space="preserve"> et</w:t>
      </w:r>
    </w:p>
    <w:p w14:paraId="07219AD9" w14:textId="77777777" w:rsidR="00A12756" w:rsidRDefault="00A12756" w:rsidP="00C72D8B">
      <w:pPr>
        <w:pStyle w:val="Heading4"/>
        <w:numPr>
          <w:ilvl w:val="0"/>
          <w:numId w:val="13"/>
        </w:numPr>
        <w:ind w:left="1440" w:hanging="720"/>
      </w:pPr>
      <w:r>
        <w:t>Faire rapport à l’Agence principale sur ces activités, afin de les inclure dans les rapports globaux, conformément à l’Appendice 4-A.</w:t>
      </w:r>
    </w:p>
    <w:p w14:paraId="2F3E2417" w14:textId="77777777" w:rsidR="00A12756" w:rsidRDefault="00A12756" w:rsidP="00C72D8B">
      <w:pPr>
        <w:pStyle w:val="Heading9"/>
        <w:numPr>
          <w:ilvl w:val="0"/>
          <w:numId w:val="13"/>
        </w:numPr>
        <w:ind w:left="1440" w:hanging="720"/>
        <w:rPr>
          <w:rFonts w:ascii="Times New Roman" w:hAnsi="Times New Roman"/>
          <w:i w:val="0"/>
        </w:rPr>
      </w:pPr>
      <w:r>
        <w:rPr>
          <w:rFonts w:ascii="Times New Roman" w:hAnsi="Times New Roman"/>
          <w:i w:val="0"/>
        </w:rPr>
        <w:t>Faire consensus avec l’Agence principale concernant toute mesure de planification, de coordination et de remise de rapports requise afin de faciliter la mise en œuvre du Plan.</w:t>
      </w:r>
    </w:p>
    <w:p w14:paraId="7DFB551A" w14:textId="77777777" w:rsidR="00A12756" w:rsidRDefault="00A12756" w:rsidP="00A12756"/>
    <w:p w14:paraId="2DFCC2FA" w14:textId="77777777" w:rsidR="00A12756" w:rsidRDefault="00A12756" w:rsidP="00A12756">
      <w:pPr>
        <w:keepNext/>
        <w:keepLines/>
        <w:rPr>
          <w:b/>
        </w:rPr>
      </w:pPr>
      <w:r>
        <w:rPr>
          <w:b/>
        </w:rPr>
        <w:lastRenderedPageBreak/>
        <w:t>APPENDICE 7-</w:t>
      </w:r>
      <w:proofErr w:type="gramStart"/>
      <w:r>
        <w:rPr>
          <w:b/>
        </w:rPr>
        <w:t>A:</w:t>
      </w:r>
      <w:proofErr w:type="gramEnd"/>
      <w:r>
        <w:rPr>
          <w:b/>
        </w:rPr>
        <w:t xml:space="preserve"> RÉDUCTIONS DU FINANCEMENT EN CAS DE NON</w:t>
      </w:r>
      <w:r>
        <w:rPr>
          <w:b/>
        </w:rPr>
        <w:noBreakHyphen/>
        <w:t>CONFORMITÉ</w:t>
      </w:r>
    </w:p>
    <w:p w14:paraId="54D0C676" w14:textId="77777777" w:rsidR="00A12756" w:rsidRDefault="00A12756" w:rsidP="00A12756">
      <w:pPr>
        <w:keepNext/>
        <w:keepLines/>
      </w:pPr>
    </w:p>
    <w:p w14:paraId="685A8E4E" w14:textId="73E3D235" w:rsidR="00A12756" w:rsidRDefault="00A12756" w:rsidP="00C72D8B">
      <w:pPr>
        <w:pStyle w:val="Heading1"/>
        <w:keepNext/>
        <w:keepLines/>
        <w:numPr>
          <w:ilvl w:val="0"/>
          <w:numId w:val="20"/>
        </w:numPr>
      </w:pPr>
      <w:r>
        <w:t>Conformément au paragraphe 11 de l’Accord, il pourra être déduit du montant du financement accordé un montant de 180</w:t>
      </w:r>
      <w:r w:rsidR="00A705A5">
        <w:t xml:space="preserve"> </w:t>
      </w:r>
      <w:bookmarkStart w:id="4" w:name="_GoBack"/>
      <w:bookmarkEnd w:id="4"/>
      <w:r>
        <w:t>$US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751246AF" w14:textId="77777777" w:rsidR="00A12756" w:rsidRDefault="00A12756" w:rsidP="00C72D8B">
      <w:pPr>
        <w:pStyle w:val="Heading1"/>
        <w:numPr>
          <w:ilvl w:val="0"/>
          <w:numId w:val="8"/>
        </w:numPr>
      </w:pPr>
      <w: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noBreakHyphen/>
        <w:t>conformité. S’il est impossible de déterminer ce secteur ou que les deux étapes portent sur le même secteur, la pénalité la plus élevée sera appliquée.</w:t>
      </w:r>
    </w:p>
    <w:p w14:paraId="592EAD8B" w14:textId="77777777" w:rsidR="00A12756" w:rsidRDefault="00A12756" w:rsidP="00A1275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2756" w:rsidRPr="00092486" w14:paraId="13EC86FB" w14:textId="77777777" w:rsidTr="00B77E61">
        <w:tc>
          <w:tcPr>
            <w:tcW w:w="1915" w:type="dxa"/>
          </w:tcPr>
          <w:p w14:paraId="6EC4A501" w14:textId="77777777" w:rsidR="00A12756" w:rsidRDefault="00A12756" w:rsidP="00B77E61"/>
        </w:tc>
        <w:tc>
          <w:tcPr>
            <w:tcW w:w="1915" w:type="dxa"/>
          </w:tcPr>
          <w:p w14:paraId="08FB0CB4" w14:textId="77777777" w:rsidR="00A12756" w:rsidRDefault="00A12756" w:rsidP="00B77E61"/>
        </w:tc>
        <w:tc>
          <w:tcPr>
            <w:tcW w:w="1915" w:type="dxa"/>
            <w:tcBorders>
              <w:bottom w:val="single" w:sz="4" w:space="0" w:color="auto"/>
            </w:tcBorders>
          </w:tcPr>
          <w:p w14:paraId="22231A40" w14:textId="77777777" w:rsidR="00A12756" w:rsidRDefault="00A12756" w:rsidP="00B77E61"/>
        </w:tc>
        <w:tc>
          <w:tcPr>
            <w:tcW w:w="1915" w:type="dxa"/>
          </w:tcPr>
          <w:p w14:paraId="37B2E051" w14:textId="77777777" w:rsidR="00A12756" w:rsidRDefault="00A12756" w:rsidP="00B77E61"/>
        </w:tc>
        <w:tc>
          <w:tcPr>
            <w:tcW w:w="1916" w:type="dxa"/>
          </w:tcPr>
          <w:p w14:paraId="64545FCF" w14:textId="77777777" w:rsidR="00A12756" w:rsidRDefault="00A12756" w:rsidP="00B77E61"/>
        </w:tc>
      </w:tr>
    </w:tbl>
    <w:p w14:paraId="74030B8B" w14:textId="77777777" w:rsidR="00A12756" w:rsidRDefault="00A12756" w:rsidP="00A12756"/>
    <w:p w14:paraId="6F18065B" w14:textId="77777777" w:rsidR="00441083" w:rsidRPr="00A12756" w:rsidRDefault="00441083"/>
    <w:p w14:paraId="07B8D469" w14:textId="77777777" w:rsidR="00441083" w:rsidRPr="00A12756" w:rsidRDefault="00441083"/>
    <w:sectPr w:rsidR="00441083" w:rsidRPr="00A1275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3A2F7" w14:textId="77777777" w:rsidR="003E5F0C" w:rsidRDefault="003E5F0C">
      <w:r>
        <w:separator/>
      </w:r>
    </w:p>
  </w:endnote>
  <w:endnote w:type="continuationSeparator" w:id="0">
    <w:p w14:paraId="5C917B6B" w14:textId="77777777" w:rsidR="003E5F0C" w:rsidRDefault="003E5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9F63E" w14:textId="092956AD" w:rsidR="00B77E61" w:rsidRPr="0033525D" w:rsidRDefault="00B77E61">
    <w:pPr>
      <w:jc w:val="center"/>
    </w:pPr>
    <w:r>
      <w:fldChar w:fldCharType="begin"/>
    </w:r>
    <w:r>
      <w:instrText xml:space="preserve"> PAGE </w:instrText>
    </w:r>
    <w:r>
      <w:fldChar w:fldCharType="separate"/>
    </w:r>
    <w:r w:rsidR="00A705A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C03CA" w14:textId="79EFCF6D" w:rsidR="00B77E61" w:rsidRPr="0033525D" w:rsidRDefault="00B77E61">
    <w:pPr>
      <w:jc w:val="center"/>
    </w:pPr>
    <w:r>
      <w:fldChar w:fldCharType="begin"/>
    </w:r>
    <w:r>
      <w:instrText xml:space="preserve"> PAGE </w:instrText>
    </w:r>
    <w:r>
      <w:fldChar w:fldCharType="separate"/>
    </w:r>
    <w:r w:rsidR="00A705A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A5510" w14:textId="77777777" w:rsidR="00B77E61" w:rsidRPr="006B3621" w:rsidRDefault="00B77E61" w:rsidP="006B3621">
    <w:pPr>
      <w:pBdr>
        <w:top w:val="single" w:sz="4" w:space="1" w:color="auto"/>
        <w:left w:val="single" w:sz="4" w:space="4" w:color="auto"/>
        <w:bottom w:val="single" w:sz="4" w:space="1" w:color="auto"/>
        <w:right w:val="single" w:sz="4" w:space="4" w:color="auto"/>
      </w:pBdr>
      <w:jc w:val="center"/>
      <w:rPr>
        <w:sz w:val="18"/>
        <w:szCs w:val="18"/>
      </w:rPr>
    </w:pPr>
    <w:r w:rsidRPr="006B3621">
      <w:rPr>
        <w:sz w:val="18"/>
        <w:szCs w:val="18"/>
      </w:rPr>
      <w:t xml:space="preserve">Les documents de présession du Comité exécutif du Fonds multilatéral aux fins d’application du Protocole de </w:t>
    </w:r>
  </w:p>
  <w:p w14:paraId="68E41C26" w14:textId="63EE3FE5" w:rsidR="00B77E61" w:rsidRPr="006B3621" w:rsidRDefault="00B77E61" w:rsidP="006B3621">
    <w:pPr>
      <w:pBdr>
        <w:top w:val="single" w:sz="4" w:space="1" w:color="auto"/>
        <w:left w:val="single" w:sz="4" w:space="4" w:color="auto"/>
        <w:bottom w:val="single" w:sz="4" w:space="1" w:color="auto"/>
        <w:right w:val="single" w:sz="4" w:space="4" w:color="auto"/>
      </w:pBdr>
      <w:jc w:val="center"/>
      <w:rPr>
        <w:sz w:val="18"/>
        <w:szCs w:val="18"/>
      </w:rPr>
    </w:pPr>
    <w:r w:rsidRPr="006B3621">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FBD92BE" w14:textId="01E429E3" w:rsidR="00B77E61" w:rsidRDefault="00B77E61">
        <w:pPr>
          <w:pStyle w:val="Footer"/>
          <w:jc w:val="center"/>
        </w:pPr>
        <w:r>
          <w:fldChar w:fldCharType="begin"/>
        </w:r>
        <w:r>
          <w:instrText xml:space="preserve"> PAGE   \* MERGEFORMAT </w:instrText>
        </w:r>
        <w:r>
          <w:fldChar w:fldCharType="separate"/>
        </w:r>
        <w:r w:rsidR="00A705A5">
          <w:rPr>
            <w:noProof/>
          </w:rPr>
          <w:t>1</w:t>
        </w:r>
        <w:r>
          <w:rPr>
            <w:noProof/>
          </w:rPr>
          <w:fldChar w:fldCharType="end"/>
        </w:r>
      </w:p>
    </w:sdtContent>
  </w:sdt>
  <w:p w14:paraId="26B37A89" w14:textId="77777777" w:rsidR="00B77E61" w:rsidRDefault="00B77E61">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91A95" w14:textId="77777777" w:rsidR="003E5F0C" w:rsidRDefault="003E5F0C">
      <w:r>
        <w:separator/>
      </w:r>
    </w:p>
  </w:footnote>
  <w:footnote w:type="continuationSeparator" w:id="0">
    <w:p w14:paraId="6A42B880" w14:textId="77777777" w:rsidR="003E5F0C" w:rsidRDefault="003E5F0C">
      <w:r>
        <w:continuationSeparator/>
      </w:r>
    </w:p>
  </w:footnote>
  <w:footnote w:id="1">
    <w:p w14:paraId="26B42E1B" w14:textId="77777777" w:rsidR="00B77E61" w:rsidRDefault="00B77E61" w:rsidP="009F6617">
      <w:pPr>
        <w:pStyle w:val="FootnoteText"/>
      </w:pPr>
      <w:r>
        <w:rPr>
          <w:rStyle w:val="FootnoteReference"/>
        </w:rPr>
        <w:footnoteRef/>
      </w:r>
      <w:r w:rsidRPr="003029F8">
        <w:t xml:space="preserve"> </w:t>
      </w:r>
      <w:r w:rsidRPr="0004647F">
        <w:t>Des réunions en ligne et un processus d’approbation intersessio</w:t>
      </w:r>
      <w:r>
        <w:t xml:space="preserve">ns se tiendront </w:t>
      </w:r>
      <w:r w:rsidRPr="0004647F">
        <w:t>e</w:t>
      </w:r>
      <w:r>
        <w:t>n novembre et décembre 2021 à cause du coronaviru</w:t>
      </w:r>
      <w:r w:rsidRPr="0004647F">
        <w:t>s</w:t>
      </w:r>
      <w:r>
        <w:t xml:space="preserve"> (COVID-19)</w:t>
      </w:r>
    </w:p>
    <w:p w14:paraId="69598072" w14:textId="77777777" w:rsidR="00B77E61" w:rsidRPr="003029F8" w:rsidRDefault="00B77E61" w:rsidP="003029F8">
      <w:pPr>
        <w:pStyle w:val="FootnoteText"/>
      </w:pPr>
    </w:p>
  </w:footnote>
  <w:footnote w:id="2">
    <w:p w14:paraId="2BE38843" w14:textId="77777777" w:rsidR="00B77E61" w:rsidRPr="000E778D" w:rsidRDefault="00B77E61" w:rsidP="003E09AA">
      <w:pPr>
        <w:pStyle w:val="FootnoteText"/>
      </w:pPr>
      <w:r w:rsidRPr="000E778D">
        <w:rPr>
          <w:rStyle w:val="FootnoteReference"/>
        </w:rPr>
        <w:footnoteRef/>
      </w:r>
      <w:r w:rsidRPr="000E778D">
        <w:t xml:space="preserve"> UNEP/</w:t>
      </w:r>
      <w:proofErr w:type="spellStart"/>
      <w:r w:rsidRPr="000E778D">
        <w:t>OzL.Pro</w:t>
      </w:r>
      <w:proofErr w:type="spellEnd"/>
      <w:r w:rsidRPr="000E778D">
        <w:t>/</w:t>
      </w:r>
      <w:proofErr w:type="spellStart"/>
      <w:r w:rsidRPr="000E778D">
        <w:t>ExCom</w:t>
      </w:r>
      <w:proofErr w:type="spellEnd"/>
      <w:r w:rsidRPr="000E778D">
        <w:t>/87/35</w:t>
      </w:r>
    </w:p>
  </w:footnote>
  <w:footnote w:id="3">
    <w:p w14:paraId="52EF2F2E" w14:textId="1551BC1A" w:rsidR="00B77E61" w:rsidRPr="000E778D" w:rsidRDefault="00B77E61" w:rsidP="003E09AA">
      <w:pPr>
        <w:pStyle w:val="FootnoteText"/>
      </w:pPr>
      <w:r w:rsidRPr="000E778D">
        <w:rPr>
          <w:rStyle w:val="FootnoteReference"/>
        </w:rPr>
        <w:footnoteRef/>
      </w:r>
      <w:r w:rsidRPr="000E778D">
        <w:t xml:space="preserve"> D’apr</w:t>
      </w:r>
      <w:r>
        <w:t>è</w:t>
      </w:r>
      <w:r w:rsidRPr="000E778D">
        <w:t>s la lett</w:t>
      </w:r>
      <w:r>
        <w:t>re</w:t>
      </w:r>
      <w:r w:rsidRPr="000E778D">
        <w:t xml:space="preserve"> du 26 juillet 2021 du ministère de l’Agriculture, du Développement régional et de l’Environnement de la République de Moldova</w:t>
      </w:r>
      <w:r>
        <w:t>,</w:t>
      </w:r>
      <w:r w:rsidRPr="000E778D">
        <w:t xml:space="preserve"> adressée au PNUD.  </w:t>
      </w:r>
    </w:p>
  </w:footnote>
  <w:footnote w:id="4">
    <w:p w14:paraId="3CF1E46F" w14:textId="77777777" w:rsidR="00B77E61" w:rsidRPr="000E778D" w:rsidRDefault="00B77E61" w:rsidP="003E09AA">
      <w:pPr>
        <w:pStyle w:val="FootnoteText"/>
      </w:pPr>
      <w:r w:rsidRPr="000E778D">
        <w:rPr>
          <w:rStyle w:val="FootnoteReference"/>
        </w:rPr>
        <w:footnoteRef/>
      </w:r>
      <w:r w:rsidRPr="000E778D">
        <w:t xml:space="preserve"> UNEP/</w:t>
      </w:r>
      <w:proofErr w:type="spellStart"/>
      <w:r w:rsidRPr="000E778D">
        <w:t>OzL.Pro</w:t>
      </w:r>
      <w:proofErr w:type="spellEnd"/>
      <w:r w:rsidRPr="000E778D">
        <w:t>/</w:t>
      </w:r>
      <w:proofErr w:type="spellStart"/>
      <w:r w:rsidRPr="000E778D">
        <w:t>ExCom</w:t>
      </w:r>
      <w:proofErr w:type="spellEnd"/>
      <w:r w:rsidRPr="000E778D">
        <w:t>/63/49</w:t>
      </w:r>
    </w:p>
  </w:footnote>
  <w:footnote w:id="5">
    <w:p w14:paraId="26D53F4E" w14:textId="273A97ED" w:rsidR="00B77E61" w:rsidRPr="000E778D" w:rsidRDefault="00B77E61" w:rsidP="003E09AA">
      <w:pPr>
        <w:pStyle w:val="FootnoteText"/>
      </w:pPr>
      <w:r w:rsidRPr="000E778D">
        <w:rPr>
          <w:rStyle w:val="FootnoteReference"/>
        </w:rPr>
        <w:footnoteRef/>
      </w:r>
      <w:r w:rsidRPr="000E778D">
        <w:t xml:space="preserve"> Annex</w:t>
      </w:r>
      <w:r>
        <w:t>e</w:t>
      </w:r>
      <w:r w:rsidRPr="000E778D">
        <w:t xml:space="preserve"> XVIII </w:t>
      </w:r>
      <w:r>
        <w:t xml:space="preserve">au </w:t>
      </w:r>
      <w:r w:rsidRPr="000E778D">
        <w:t>document UNEP/</w:t>
      </w:r>
      <w:proofErr w:type="spellStart"/>
      <w:r w:rsidRPr="000E778D">
        <w:t>OzL.Pro</w:t>
      </w:r>
      <w:proofErr w:type="spellEnd"/>
      <w:r w:rsidRPr="000E778D">
        <w:t>/</w:t>
      </w:r>
      <w:proofErr w:type="spellStart"/>
      <w:r w:rsidRPr="000E778D">
        <w:t>ExCom</w:t>
      </w:r>
      <w:proofErr w:type="spellEnd"/>
      <w:r w:rsidRPr="000E778D">
        <w:t>/74/56</w:t>
      </w:r>
    </w:p>
  </w:footnote>
  <w:footnote w:id="6">
    <w:p w14:paraId="5DEA6A07" w14:textId="7E230904" w:rsidR="00B77E61" w:rsidRPr="000E778D" w:rsidRDefault="00B77E61" w:rsidP="003E09AA">
      <w:pPr>
        <w:pStyle w:val="FootnoteText"/>
      </w:pPr>
      <w:r w:rsidRPr="000E778D">
        <w:rPr>
          <w:rStyle w:val="FootnoteReference"/>
        </w:rPr>
        <w:footnoteRef/>
      </w:r>
      <w:r w:rsidRPr="000E778D">
        <w:t xml:space="preserve"> UNEP/</w:t>
      </w:r>
      <w:proofErr w:type="spellStart"/>
      <w:r w:rsidRPr="000E778D">
        <w:t>OzL.Pro</w:t>
      </w:r>
      <w:proofErr w:type="spellEnd"/>
      <w:r w:rsidRPr="000E778D">
        <w:t>/</w:t>
      </w:r>
      <w:proofErr w:type="spellStart"/>
      <w:r w:rsidRPr="000E778D">
        <w:t>ExCom</w:t>
      </w:r>
      <w:proofErr w:type="spellEnd"/>
      <w:r w:rsidRPr="000E778D">
        <w:t xml:space="preserve">/77/58 </w:t>
      </w:r>
      <w:r>
        <w:t>et</w:t>
      </w:r>
      <w:r w:rsidRPr="000E778D">
        <w:t xml:space="preserve"> Annex</w:t>
      </w:r>
      <w:r>
        <w:t>e</w:t>
      </w:r>
      <w:r w:rsidRPr="000E778D">
        <w:t xml:space="preserve"> XXIII </w:t>
      </w:r>
      <w:r>
        <w:t>au</w:t>
      </w:r>
      <w:r w:rsidRPr="000E778D">
        <w:t xml:space="preserve"> document UNEP/</w:t>
      </w:r>
      <w:proofErr w:type="spellStart"/>
      <w:r w:rsidRPr="000E778D">
        <w:t>OzL.Pro</w:t>
      </w:r>
      <w:proofErr w:type="spellEnd"/>
      <w:r w:rsidRPr="000E778D">
        <w:t>/</w:t>
      </w:r>
      <w:proofErr w:type="spellStart"/>
      <w:r w:rsidRPr="000E778D">
        <w:t>ExCom</w:t>
      </w:r>
      <w:proofErr w:type="spellEnd"/>
      <w:r w:rsidRPr="000E778D">
        <w:t>/77/76</w:t>
      </w:r>
    </w:p>
  </w:footnote>
  <w:footnote w:id="7">
    <w:p w14:paraId="04F26E75" w14:textId="05EEA9D5" w:rsidR="00B77E61" w:rsidRPr="00F5006A" w:rsidRDefault="00B77E61" w:rsidP="003E09AA">
      <w:pPr>
        <w:pStyle w:val="FootnoteText"/>
      </w:pPr>
      <w:r>
        <w:rPr>
          <w:rStyle w:val="FootnoteReference"/>
        </w:rPr>
        <w:footnoteRef/>
      </w:r>
      <w:r>
        <w:t xml:space="preserve"> </w:t>
      </w:r>
      <w:r w:rsidRPr="00F5006A">
        <w:t xml:space="preserve">La décision gouvernementale numéro 589 </w:t>
      </w:r>
      <w:r>
        <w:t>a été adoptée le</w:t>
      </w:r>
      <w:r w:rsidRPr="00F5006A">
        <w:t xml:space="preserve"> 21 </w:t>
      </w:r>
      <w:r>
        <w:t>juin</w:t>
      </w:r>
      <w:r w:rsidRPr="00F5006A">
        <w:t xml:space="preserve"> 2018.</w:t>
      </w:r>
    </w:p>
  </w:footnote>
  <w:footnote w:id="8">
    <w:p w14:paraId="63841ECC" w14:textId="20F73E5F" w:rsidR="00B77E61" w:rsidRPr="00BA4BD5" w:rsidRDefault="00B77E61" w:rsidP="003E09AA">
      <w:pPr>
        <w:pStyle w:val="FootnoteText"/>
        <w:rPr>
          <w:lang w:val="fr-FR"/>
        </w:rPr>
      </w:pPr>
      <w:r w:rsidRPr="00F5006A">
        <w:rPr>
          <w:rStyle w:val="FootnoteReference"/>
        </w:rPr>
        <w:footnoteRef/>
      </w:r>
      <w:r w:rsidRPr="00F5006A">
        <w:t xml:space="preserve"> </w:t>
      </w:r>
      <w:r>
        <w:t>Mélange de</w:t>
      </w:r>
      <w:r w:rsidRPr="00F5006A">
        <w:t xml:space="preserve"> HFC </w:t>
      </w:r>
      <w:r>
        <w:t xml:space="preserve">contenant du </w:t>
      </w:r>
      <w:r w:rsidRPr="00F5006A">
        <w:t xml:space="preserve">HFC-125, </w:t>
      </w:r>
      <w:r>
        <w:t xml:space="preserve">du </w:t>
      </w:r>
      <w:r w:rsidRPr="00F5006A">
        <w:t xml:space="preserve">HFC-134a </w:t>
      </w:r>
      <w:r>
        <w:t xml:space="preserve">et du </w:t>
      </w:r>
      <w:r w:rsidRPr="00F5006A">
        <w:t xml:space="preserve">R-600a. </w:t>
      </w:r>
      <w:r>
        <w:t>Un</w:t>
      </w:r>
      <w:r w:rsidRPr="00F5006A">
        <w:t xml:space="preserve"> total </w:t>
      </w:r>
      <w:r>
        <w:t>de</w:t>
      </w:r>
      <w:r w:rsidRPr="00F5006A">
        <w:t xml:space="preserve"> 4</w:t>
      </w:r>
      <w:r>
        <w:t>,</w:t>
      </w:r>
      <w:r w:rsidRPr="00F5006A">
        <w:t xml:space="preserve">80 </w:t>
      </w:r>
      <w:r>
        <w:t>t</w:t>
      </w:r>
      <w:r w:rsidRPr="00F5006A">
        <w:t>m, 2</w:t>
      </w:r>
      <w:r>
        <w:t>,</w:t>
      </w:r>
      <w:r w:rsidRPr="00F5006A">
        <w:t xml:space="preserve">36 </w:t>
      </w:r>
      <w:r>
        <w:t>t</w:t>
      </w:r>
      <w:r w:rsidRPr="00F5006A">
        <w:t xml:space="preserve">m, </w:t>
      </w:r>
      <w:r>
        <w:t>et</w:t>
      </w:r>
      <w:r w:rsidRPr="00F5006A">
        <w:t xml:space="preserve"> 5</w:t>
      </w:r>
      <w:r>
        <w:t>,</w:t>
      </w:r>
      <w:r w:rsidRPr="00F5006A">
        <w:t xml:space="preserve">85 </w:t>
      </w:r>
      <w:r>
        <w:t>t</w:t>
      </w:r>
      <w:r w:rsidRPr="00F5006A">
        <w:t xml:space="preserve">m </w:t>
      </w:r>
      <w:r>
        <w:t xml:space="preserve">a été importé en </w:t>
      </w:r>
      <w:r w:rsidRPr="00F5006A">
        <w:t xml:space="preserve">2017, 2018 </w:t>
      </w:r>
      <w:r>
        <w:t>et</w:t>
      </w:r>
      <w:r w:rsidRPr="00F5006A">
        <w:t xml:space="preserve"> 2019, respective</w:t>
      </w:r>
      <w:r>
        <w:t>ment</w:t>
      </w:r>
      <w:r w:rsidRPr="00BA4BD5">
        <w:rPr>
          <w:lang w:val="fr-FR"/>
        </w:rPr>
        <w:t>.</w:t>
      </w:r>
    </w:p>
  </w:footnote>
  <w:footnote w:id="9">
    <w:p w14:paraId="66DEFEDE" w14:textId="654A4272" w:rsidR="00B77E61" w:rsidRPr="009D50EA" w:rsidRDefault="00B77E61" w:rsidP="00C43407">
      <w:pPr>
        <w:pStyle w:val="FootnoteText"/>
      </w:pPr>
      <w:r>
        <w:rPr>
          <w:rStyle w:val="FootnoteReference"/>
        </w:rPr>
        <w:footnoteRef/>
      </w:r>
      <w:r>
        <w:t xml:space="preserve"> </w:t>
      </w:r>
      <w:r w:rsidRPr="009D50EA">
        <w:t xml:space="preserve">La décision 84/92(d) </w:t>
      </w:r>
      <w:r>
        <w:t>demande aux agences bilatérales et aux agences d’exécution d</w:t>
      </w:r>
      <w:r w:rsidRPr="00C43407">
        <w:t>’appliquer  la  politique  opérationnelle  sur  l’intégration  de  l’égalité  des  sexes tout au long du cycle des projets,</w:t>
      </w:r>
    </w:p>
    <w:p w14:paraId="5E9E5CF6" w14:textId="1DD8D375" w:rsidR="00B77E61" w:rsidRPr="00BA4BD5" w:rsidRDefault="00B77E61" w:rsidP="00C43407">
      <w:pPr>
        <w:pStyle w:val="FootnoteText"/>
        <w:rPr>
          <w:lang w:val="fr-FR"/>
        </w:rPr>
      </w:pPr>
      <w:r w:rsidRPr="009D50EA">
        <w:t>.</w:t>
      </w:r>
    </w:p>
  </w:footnote>
  <w:footnote w:id="10">
    <w:p w14:paraId="7C6135EF" w14:textId="1E553367" w:rsidR="00B77E61" w:rsidRPr="00BA4BD5" w:rsidRDefault="00B77E61" w:rsidP="003E09AA">
      <w:pPr>
        <w:pStyle w:val="FootnoteText"/>
        <w:rPr>
          <w:lang w:val="fr-FR"/>
        </w:rPr>
      </w:pPr>
      <w:r>
        <w:rPr>
          <w:rStyle w:val="FootnoteReference"/>
        </w:rPr>
        <w:footnoteRef/>
      </w:r>
      <w:r>
        <w:t xml:space="preserve"> La consommation de HCFC peut dépasser zéro pendant une année donnée, dans la mesure </w:t>
      </w:r>
      <w:r w:rsidRPr="00947EBC">
        <w:t>où</w:t>
      </w:r>
      <w:r>
        <w:t xml:space="preserve"> la somme des niveaux de consommation calculés durant la période de dix ans, allant du 1</w:t>
      </w:r>
      <w:r w:rsidRPr="00947EBC">
        <w:rPr>
          <w:vertAlign w:val="superscript"/>
        </w:rPr>
        <w:t>er</w:t>
      </w:r>
      <w:r>
        <w:t xml:space="preserve"> janvier 2030 au 1</w:t>
      </w:r>
      <w:r w:rsidRPr="00947EBC">
        <w:rPr>
          <w:vertAlign w:val="superscript"/>
        </w:rPr>
        <w:t>er</w:t>
      </w:r>
      <w:r>
        <w:t> janvier 2040, divisée par 10, ne dépasse pas 2,5 % de la consommation de référence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F1998" w14:textId="60393BCB" w:rsidR="00B77E61" w:rsidRPr="00442D87" w:rsidRDefault="00B77E61">
    <w:pPr>
      <w:rPr>
        <w:lang w:val="en-CA"/>
      </w:rPr>
    </w:pPr>
    <w:r>
      <w:fldChar w:fldCharType="begin"/>
    </w:r>
    <w:r w:rsidRPr="00442D87">
      <w:rPr>
        <w:lang w:val="en-CA"/>
      </w:rPr>
      <w:instrText xml:space="preserve"> DOCPROPERTY "Document number"  \* MERGEFORMAT </w:instrText>
    </w:r>
    <w:r>
      <w:fldChar w:fldCharType="separate"/>
    </w:r>
    <w:r w:rsidRPr="00442D87">
      <w:rPr>
        <w:lang w:val="en-CA"/>
      </w:rPr>
      <w:t>UNEP/</w:t>
    </w:r>
    <w:proofErr w:type="spellStart"/>
    <w:r w:rsidRPr="00442D87">
      <w:rPr>
        <w:lang w:val="en-CA"/>
      </w:rPr>
      <w:t>OzL.Pro</w:t>
    </w:r>
    <w:proofErr w:type="spellEnd"/>
    <w:r w:rsidRPr="00442D87">
      <w:rPr>
        <w:lang w:val="en-CA"/>
      </w:rPr>
      <w:t>/</w:t>
    </w:r>
    <w:proofErr w:type="spellStart"/>
    <w:r w:rsidRPr="00BA4BD5">
      <w:rPr>
        <w:lang w:val="en-CA"/>
      </w:rPr>
      <w:t>ExCom</w:t>
    </w:r>
    <w:proofErr w:type="spellEnd"/>
    <w:r w:rsidRPr="00442D87">
      <w:rPr>
        <w:lang w:val="en-CA"/>
      </w:rPr>
      <w:t>/88/61</w:t>
    </w:r>
    <w:r>
      <w:fldChar w:fldCharType="end"/>
    </w:r>
  </w:p>
  <w:p w14:paraId="60C9A653" w14:textId="291F3F31" w:rsidR="00B77E61" w:rsidRDefault="00B77E61">
    <w:pPr>
      <w:rPr>
        <w:lang w:val="en-CA"/>
      </w:rPr>
    </w:pPr>
  </w:p>
  <w:p w14:paraId="2EC8110B" w14:textId="77777777" w:rsidR="00B77E61" w:rsidRPr="00442D87" w:rsidRDefault="00B77E61">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7CFAE" w14:textId="24566D34" w:rsidR="00B77E61" w:rsidRDefault="00B77E6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BA4BD5">
      <w:rPr>
        <w:lang w:val="en-CA"/>
      </w:rPr>
      <w:t>ExCom</w:t>
    </w:r>
    <w:proofErr w:type="spellEnd"/>
    <w:r>
      <w:t>/88/61</w:t>
    </w:r>
    <w:r>
      <w:fldChar w:fldCharType="end"/>
    </w:r>
  </w:p>
  <w:p w14:paraId="6C944A9A" w14:textId="5E840E52" w:rsidR="00B77E61" w:rsidRDefault="00B77E61">
    <w:pPr>
      <w:pStyle w:val="Header"/>
    </w:pPr>
  </w:p>
  <w:p w14:paraId="0B265175" w14:textId="77777777" w:rsidR="00B77E61" w:rsidRPr="0033525D" w:rsidRDefault="00B77E6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D222D" w14:textId="77777777" w:rsidR="00B77E61" w:rsidRPr="00442D87" w:rsidRDefault="00B77E61">
    <w:pPr>
      <w:rPr>
        <w:lang w:val="en-CA"/>
      </w:rPr>
    </w:pPr>
    <w:r>
      <w:fldChar w:fldCharType="begin"/>
    </w:r>
    <w:r w:rsidRPr="00442D87">
      <w:rPr>
        <w:lang w:val="en-CA"/>
      </w:rPr>
      <w:instrText xml:space="preserve"> DOCPROPERTY "Document number"  \* MERGEFORMAT </w:instrText>
    </w:r>
    <w:r>
      <w:fldChar w:fldCharType="separate"/>
    </w:r>
    <w:r w:rsidRPr="00442D87">
      <w:rPr>
        <w:lang w:val="en-CA"/>
      </w:rPr>
      <w:t>UNEP/</w:t>
    </w:r>
    <w:proofErr w:type="spellStart"/>
    <w:r w:rsidRPr="00442D87">
      <w:rPr>
        <w:lang w:val="en-CA"/>
      </w:rPr>
      <w:t>OzL.Pro</w:t>
    </w:r>
    <w:proofErr w:type="spellEnd"/>
    <w:r w:rsidRPr="00442D87">
      <w:rPr>
        <w:lang w:val="en-CA"/>
      </w:rPr>
      <w:t>/</w:t>
    </w:r>
    <w:proofErr w:type="spellStart"/>
    <w:r w:rsidRPr="00BA4BD5">
      <w:rPr>
        <w:lang w:val="en-CA"/>
      </w:rPr>
      <w:t>ExCom</w:t>
    </w:r>
    <w:proofErr w:type="spellEnd"/>
    <w:r w:rsidRPr="00442D87">
      <w:rPr>
        <w:lang w:val="en-CA"/>
      </w:rPr>
      <w:t>/88/61</w:t>
    </w:r>
    <w:r>
      <w:fldChar w:fldCharType="end"/>
    </w:r>
  </w:p>
  <w:p w14:paraId="6DF50AC3" w14:textId="77777777" w:rsidR="00B77E61" w:rsidRPr="00442D87" w:rsidRDefault="00B77E61">
    <w:pPr>
      <w:rPr>
        <w:lang w:val="en-CA"/>
      </w:rPr>
    </w:pPr>
    <w:r w:rsidRPr="00442D87">
      <w:rPr>
        <w:lang w:val="en-CA"/>
      </w:rPr>
      <w:t>A</w:t>
    </w:r>
    <w:r>
      <w:rPr>
        <w:lang w:val="en-CA"/>
      </w:rPr>
      <w:t>nnex I</w:t>
    </w:r>
  </w:p>
  <w:p w14:paraId="6CAAC2C3" w14:textId="77777777" w:rsidR="00B77E61" w:rsidRPr="00442D87" w:rsidRDefault="00B77E61">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31AD" w14:textId="3DCBF172" w:rsidR="00B77E61" w:rsidRPr="005A2FB7" w:rsidRDefault="00B77E61">
    <w:pPr>
      <w:jc w:val="right"/>
      <w:rPr>
        <w:lang w:val="en-CA"/>
      </w:rPr>
    </w:pPr>
    <w:r>
      <w:fldChar w:fldCharType="begin"/>
    </w:r>
    <w:r>
      <w:instrText xml:space="preserve"> DOCPROPERTY "Document number"  \* MERGEFORMAT </w:instrText>
    </w:r>
    <w:r>
      <w:fldChar w:fldCharType="separate"/>
    </w:r>
    <w:r w:rsidRPr="005A2FB7">
      <w:rPr>
        <w:lang w:val="en-CA"/>
      </w:rPr>
      <w:t>UNEP/</w:t>
    </w:r>
    <w:proofErr w:type="spellStart"/>
    <w:r w:rsidRPr="005A2FB7">
      <w:rPr>
        <w:lang w:val="en-CA"/>
      </w:rPr>
      <w:t>OzL.Pro</w:t>
    </w:r>
    <w:proofErr w:type="spellEnd"/>
    <w:r w:rsidRPr="005A2FB7">
      <w:rPr>
        <w:lang w:val="en-CA"/>
      </w:rPr>
      <w:t>/</w:t>
    </w:r>
    <w:proofErr w:type="spellStart"/>
    <w:r w:rsidRPr="00BA4BD5">
      <w:rPr>
        <w:lang w:val="en-CA"/>
      </w:rPr>
      <w:t>ExCom</w:t>
    </w:r>
    <w:proofErr w:type="spellEnd"/>
    <w:r w:rsidRPr="005A2FB7">
      <w:rPr>
        <w:lang w:val="en-CA"/>
      </w:rPr>
      <w:t>/88/61</w:t>
    </w:r>
    <w:r>
      <w:fldChar w:fldCharType="end"/>
    </w:r>
  </w:p>
  <w:p w14:paraId="53FA6B78" w14:textId="65A2DEB4" w:rsidR="00B77E61" w:rsidRPr="005A2FB7" w:rsidRDefault="00B77E61">
    <w:pPr>
      <w:jc w:val="right"/>
      <w:rPr>
        <w:lang w:val="en-CA"/>
      </w:rPr>
    </w:pPr>
    <w:r w:rsidRPr="005A2FB7">
      <w:rPr>
        <w:lang w:val="en-CA"/>
      </w:rPr>
      <w:t>Annex I</w:t>
    </w:r>
  </w:p>
  <w:p w14:paraId="4D0FB148" w14:textId="77777777" w:rsidR="00B77E61" w:rsidRPr="005A2FB7" w:rsidRDefault="00B77E61">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74657" w14:textId="195E5859" w:rsidR="00B77E61" w:rsidRPr="005A2FB7" w:rsidRDefault="00B77E61">
    <w:pPr>
      <w:jc w:val="right"/>
      <w:rPr>
        <w:lang w:val="en-CA"/>
      </w:rPr>
    </w:pPr>
    <w:r>
      <w:fldChar w:fldCharType="begin"/>
    </w:r>
    <w:r>
      <w:instrText xml:space="preserve"> DOCPROPERTY "Document number"  \* MERGEFORMAT </w:instrText>
    </w:r>
    <w:r>
      <w:fldChar w:fldCharType="separate"/>
    </w:r>
    <w:r w:rsidRPr="005A2FB7">
      <w:rPr>
        <w:lang w:val="en-CA"/>
      </w:rPr>
      <w:t>UNEP/</w:t>
    </w:r>
    <w:proofErr w:type="spellStart"/>
    <w:r w:rsidRPr="005A2FB7">
      <w:rPr>
        <w:lang w:val="en-CA"/>
      </w:rPr>
      <w:t>OzL.Pro</w:t>
    </w:r>
    <w:proofErr w:type="spellEnd"/>
    <w:r w:rsidRPr="005A2FB7">
      <w:rPr>
        <w:lang w:val="en-CA"/>
      </w:rPr>
      <w:t>/</w:t>
    </w:r>
    <w:proofErr w:type="spellStart"/>
    <w:r w:rsidRPr="005A2FB7">
      <w:rPr>
        <w:lang w:val="en-CA"/>
      </w:rPr>
      <w:t>ExCom</w:t>
    </w:r>
    <w:proofErr w:type="spellEnd"/>
    <w:r w:rsidRPr="005A2FB7">
      <w:rPr>
        <w:lang w:val="en-CA"/>
      </w:rPr>
      <w:t>/88/61</w:t>
    </w:r>
    <w:r>
      <w:fldChar w:fldCharType="end"/>
    </w:r>
  </w:p>
  <w:p w14:paraId="53701A29" w14:textId="1F620C9A" w:rsidR="00B77E61" w:rsidRPr="005A2FB7" w:rsidRDefault="00B77E61">
    <w:pPr>
      <w:jc w:val="right"/>
      <w:rPr>
        <w:lang w:val="en-CA"/>
      </w:rPr>
    </w:pPr>
    <w:r w:rsidRPr="005A2FB7">
      <w:rPr>
        <w:lang w:val="en-CA"/>
      </w:rPr>
      <w:t>Annex I</w:t>
    </w:r>
  </w:p>
  <w:p w14:paraId="7F826B5E" w14:textId="77777777" w:rsidR="00B77E61" w:rsidRPr="005A2FB7" w:rsidRDefault="00B77E61">
    <w:pPr>
      <w:jc w:val="right"/>
      <w:rPr>
        <w:lang w:val="en-CA"/>
      </w:rPr>
    </w:pPr>
  </w:p>
  <w:p w14:paraId="495DE76A" w14:textId="77777777" w:rsidR="00B77E61" w:rsidRPr="005A2FB7" w:rsidRDefault="00B77E61">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24E626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1130AB"/>
    <w:multiLevelType w:val="hybridMultilevel"/>
    <w:tmpl w:val="BCCECE50"/>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55703338">
      <w:start w:val="1"/>
      <w:numFmt w:val="lowerRoman"/>
      <w:lvlText w:val="%3)"/>
      <w:lvlJc w:val="left"/>
      <w:pPr>
        <w:ind w:left="2460" w:hanging="84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5" w15:restartNumberingAfterBreak="0">
    <w:nsid w:val="3B363FB0"/>
    <w:multiLevelType w:val="hybridMultilevel"/>
    <w:tmpl w:val="F94C6B7C"/>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43C763F8"/>
    <w:multiLevelType w:val="hybridMultilevel"/>
    <w:tmpl w:val="F0E07D1E"/>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7"/>
  </w:num>
  <w:num w:numId="4">
    <w:abstractNumId w:val="8"/>
  </w:num>
  <w:num w:numId="5">
    <w:abstractNumId w:val="10"/>
  </w:num>
  <w:num w:numId="6">
    <w:abstractNumId w:val="3"/>
  </w:num>
  <w:num w:numId="7">
    <w:abstractNumId w:val="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1"/>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9AA"/>
    <w:rsid w:val="00005B23"/>
    <w:rsid w:val="000216AD"/>
    <w:rsid w:val="000367B2"/>
    <w:rsid w:val="0005110A"/>
    <w:rsid w:val="000A0A53"/>
    <w:rsid w:val="000B0B03"/>
    <w:rsid w:val="000B1F1B"/>
    <w:rsid w:val="000D1100"/>
    <w:rsid w:val="000E778D"/>
    <w:rsid w:val="000F4898"/>
    <w:rsid w:val="000F6C8E"/>
    <w:rsid w:val="001048E8"/>
    <w:rsid w:val="001320C0"/>
    <w:rsid w:val="0015410A"/>
    <w:rsid w:val="0017199E"/>
    <w:rsid w:val="001773E6"/>
    <w:rsid w:val="001C3D0C"/>
    <w:rsid w:val="001C4CE6"/>
    <w:rsid w:val="001C5893"/>
    <w:rsid w:val="001D4CE7"/>
    <w:rsid w:val="0020068D"/>
    <w:rsid w:val="00231C62"/>
    <w:rsid w:val="00265AF0"/>
    <w:rsid w:val="002C06D4"/>
    <w:rsid w:val="002F0B57"/>
    <w:rsid w:val="003029F8"/>
    <w:rsid w:val="00356F1A"/>
    <w:rsid w:val="00382A25"/>
    <w:rsid w:val="003A0CA4"/>
    <w:rsid w:val="003D42E1"/>
    <w:rsid w:val="003D67BE"/>
    <w:rsid w:val="003E0976"/>
    <w:rsid w:val="003E09AA"/>
    <w:rsid w:val="003E1947"/>
    <w:rsid w:val="003E5F0C"/>
    <w:rsid w:val="00441083"/>
    <w:rsid w:val="00442D87"/>
    <w:rsid w:val="00444619"/>
    <w:rsid w:val="004743B1"/>
    <w:rsid w:val="00481850"/>
    <w:rsid w:val="00487C19"/>
    <w:rsid w:val="004A7E92"/>
    <w:rsid w:val="004B1B59"/>
    <w:rsid w:val="004C2C87"/>
    <w:rsid w:val="004E3A36"/>
    <w:rsid w:val="004F054D"/>
    <w:rsid w:val="00500FF2"/>
    <w:rsid w:val="00545288"/>
    <w:rsid w:val="00573537"/>
    <w:rsid w:val="00585DB6"/>
    <w:rsid w:val="005A2FB7"/>
    <w:rsid w:val="005A3FFF"/>
    <w:rsid w:val="005B3CAD"/>
    <w:rsid w:val="005B4DC5"/>
    <w:rsid w:val="005C278F"/>
    <w:rsid w:val="005F54B9"/>
    <w:rsid w:val="00605093"/>
    <w:rsid w:val="00606D65"/>
    <w:rsid w:val="00607C7E"/>
    <w:rsid w:val="006208B0"/>
    <w:rsid w:val="006B3621"/>
    <w:rsid w:val="006E1FD9"/>
    <w:rsid w:val="006E7946"/>
    <w:rsid w:val="006E7CBF"/>
    <w:rsid w:val="007034FA"/>
    <w:rsid w:val="00735F48"/>
    <w:rsid w:val="00754254"/>
    <w:rsid w:val="0075750B"/>
    <w:rsid w:val="00782480"/>
    <w:rsid w:val="007C122E"/>
    <w:rsid w:val="007E664F"/>
    <w:rsid w:val="007F59B1"/>
    <w:rsid w:val="008942F7"/>
    <w:rsid w:val="008F6280"/>
    <w:rsid w:val="00907D8E"/>
    <w:rsid w:val="0091161A"/>
    <w:rsid w:val="0093567D"/>
    <w:rsid w:val="00945FB2"/>
    <w:rsid w:val="00947EBC"/>
    <w:rsid w:val="00972E99"/>
    <w:rsid w:val="00976D32"/>
    <w:rsid w:val="009A5180"/>
    <w:rsid w:val="009D115C"/>
    <w:rsid w:val="009D50EA"/>
    <w:rsid w:val="009E7F41"/>
    <w:rsid w:val="009F14FB"/>
    <w:rsid w:val="009F1FFD"/>
    <w:rsid w:val="009F233F"/>
    <w:rsid w:val="009F6617"/>
    <w:rsid w:val="00A12756"/>
    <w:rsid w:val="00A14EE3"/>
    <w:rsid w:val="00A31365"/>
    <w:rsid w:val="00A705A5"/>
    <w:rsid w:val="00A749C4"/>
    <w:rsid w:val="00AC013C"/>
    <w:rsid w:val="00AE63D8"/>
    <w:rsid w:val="00AF5ECF"/>
    <w:rsid w:val="00B07BE6"/>
    <w:rsid w:val="00B11703"/>
    <w:rsid w:val="00B302A5"/>
    <w:rsid w:val="00B43F64"/>
    <w:rsid w:val="00B479ED"/>
    <w:rsid w:val="00B77E61"/>
    <w:rsid w:val="00B811F2"/>
    <w:rsid w:val="00BA48DA"/>
    <w:rsid w:val="00BA4BD5"/>
    <w:rsid w:val="00BB01D6"/>
    <w:rsid w:val="00BB3B61"/>
    <w:rsid w:val="00BC3C7D"/>
    <w:rsid w:val="00C16E3F"/>
    <w:rsid w:val="00C22964"/>
    <w:rsid w:val="00C246EE"/>
    <w:rsid w:val="00C32C37"/>
    <w:rsid w:val="00C34C3E"/>
    <w:rsid w:val="00C43407"/>
    <w:rsid w:val="00C523E6"/>
    <w:rsid w:val="00C63A21"/>
    <w:rsid w:val="00C6443E"/>
    <w:rsid w:val="00C72D8B"/>
    <w:rsid w:val="00C83D83"/>
    <w:rsid w:val="00C841D9"/>
    <w:rsid w:val="00C9547D"/>
    <w:rsid w:val="00CC2B33"/>
    <w:rsid w:val="00CC4F3E"/>
    <w:rsid w:val="00D366E0"/>
    <w:rsid w:val="00D41F6B"/>
    <w:rsid w:val="00D600B4"/>
    <w:rsid w:val="00D70C17"/>
    <w:rsid w:val="00D7654A"/>
    <w:rsid w:val="00D84339"/>
    <w:rsid w:val="00D84809"/>
    <w:rsid w:val="00DB4E64"/>
    <w:rsid w:val="00DD3433"/>
    <w:rsid w:val="00DF42E6"/>
    <w:rsid w:val="00E16D54"/>
    <w:rsid w:val="00E348C6"/>
    <w:rsid w:val="00E54871"/>
    <w:rsid w:val="00E54BEE"/>
    <w:rsid w:val="00E60D9C"/>
    <w:rsid w:val="00E664F1"/>
    <w:rsid w:val="00E872D9"/>
    <w:rsid w:val="00EB2067"/>
    <w:rsid w:val="00EB2867"/>
    <w:rsid w:val="00EC2199"/>
    <w:rsid w:val="00F218B0"/>
    <w:rsid w:val="00F37A42"/>
    <w:rsid w:val="00F5006A"/>
    <w:rsid w:val="00F504DE"/>
    <w:rsid w:val="00F557F5"/>
    <w:rsid w:val="00F70318"/>
    <w:rsid w:val="00F85046"/>
    <w:rsid w:val="00FA68A8"/>
    <w:rsid w:val="00FC0D87"/>
    <w:rsid w:val="00FC2A5A"/>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233C3D"/>
  <w15:docId w15:val="{8F5F696E-D33B-4A49-BEEA-A06CBEB81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fr-CA"/>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2C06D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09AA"/>
    <w:rPr>
      <w:sz w:val="22"/>
      <w:szCs w:val="22"/>
      <w:lang w:val="fr-CA"/>
    </w:rPr>
  </w:style>
  <w:style w:type="character" w:customStyle="1" w:styleId="Heading4Char">
    <w:name w:val="Heading 4 Char"/>
    <w:aliases w:val="Heading 11 Char,para 4 Char,Título 41 Char,heading 4 Char,Heading 41 Char,标题 41 Char,He=ding 41 Char"/>
    <w:basedOn w:val="DefaultParagraphFont"/>
    <w:link w:val="Heading4"/>
    <w:rsid w:val="003E09AA"/>
    <w:rPr>
      <w:sz w:val="22"/>
      <w:szCs w:val="22"/>
      <w:lang w:val="fr-CA"/>
    </w:rPr>
  </w:style>
  <w:style w:type="character" w:customStyle="1" w:styleId="Heading5Char">
    <w:name w:val="Heading 5 Char"/>
    <w:basedOn w:val="DefaultParagraphFont"/>
    <w:link w:val="Heading5"/>
    <w:rsid w:val="003E09AA"/>
    <w:rPr>
      <w:sz w:val="22"/>
      <w:szCs w:val="22"/>
      <w:lang w:val="fr-CA"/>
    </w:rPr>
  </w:style>
  <w:style w:type="character" w:customStyle="1" w:styleId="Heading6Char">
    <w:name w:val="Heading 6 Char"/>
    <w:basedOn w:val="DefaultParagraphFont"/>
    <w:link w:val="Heading6"/>
    <w:rsid w:val="003E09AA"/>
    <w:rPr>
      <w:rFonts w:ascii="Arial" w:hAnsi="Arial"/>
      <w:i/>
      <w:sz w:val="22"/>
      <w:szCs w:val="22"/>
      <w:lang w:val="fr-CA"/>
    </w:rPr>
  </w:style>
  <w:style w:type="character" w:customStyle="1" w:styleId="Heading7Char">
    <w:name w:val="Heading 7 Char"/>
    <w:basedOn w:val="DefaultParagraphFont"/>
    <w:link w:val="Heading7"/>
    <w:rsid w:val="003E09AA"/>
    <w:rPr>
      <w:rFonts w:ascii="Arial" w:hAnsi="Arial"/>
      <w:sz w:val="22"/>
      <w:szCs w:val="22"/>
      <w:lang w:val="fr-CA"/>
    </w:rPr>
  </w:style>
  <w:style w:type="character" w:customStyle="1" w:styleId="Heading8Char">
    <w:name w:val="Heading 8 Char"/>
    <w:basedOn w:val="DefaultParagraphFont"/>
    <w:link w:val="Heading8"/>
    <w:rsid w:val="003E09AA"/>
    <w:rPr>
      <w:b/>
      <w:sz w:val="22"/>
      <w:szCs w:val="22"/>
      <w:lang w:val="en-GB"/>
    </w:rPr>
  </w:style>
  <w:style w:type="character" w:customStyle="1" w:styleId="Heading9Char">
    <w:name w:val="Heading 9 Char"/>
    <w:basedOn w:val="DefaultParagraphFont"/>
    <w:link w:val="Heading9"/>
    <w:rsid w:val="003E09AA"/>
    <w:rPr>
      <w:rFonts w:ascii="Arial" w:hAnsi="Arial"/>
      <w:i/>
      <w:sz w:val="18"/>
      <w:szCs w:val="22"/>
      <w:lang w:val="fr-CA"/>
    </w:rPr>
  </w:style>
  <w:style w:type="numbering" w:customStyle="1" w:styleId="1111111">
    <w:name w:val="1 / 1.1 / 1.1.11"/>
    <w:basedOn w:val="NoList"/>
    <w:next w:val="111111"/>
    <w:semiHidden/>
    <w:rsid w:val="003E09AA"/>
  </w:style>
  <w:style w:type="character" w:customStyle="1" w:styleId="HeaderChar">
    <w:name w:val="Header Char"/>
    <w:basedOn w:val="DefaultParagraphFont"/>
    <w:link w:val="Header"/>
    <w:rsid w:val="003E09AA"/>
    <w:rPr>
      <w:sz w:val="22"/>
      <w:szCs w:val="22"/>
      <w:lang w:val="en-GB"/>
    </w:rPr>
  </w:style>
  <w:style w:type="numbering" w:customStyle="1" w:styleId="1ai1">
    <w:name w:val="1 / a / i1"/>
    <w:basedOn w:val="NoList"/>
    <w:next w:val="1ai"/>
    <w:semiHidden/>
    <w:rsid w:val="003E09AA"/>
  </w:style>
  <w:style w:type="numbering" w:customStyle="1" w:styleId="ArticleSection1">
    <w:name w:val="Article / Section1"/>
    <w:basedOn w:val="NoList"/>
    <w:next w:val="ArticleSection"/>
    <w:semiHidden/>
    <w:rsid w:val="003E09AA"/>
  </w:style>
  <w:style w:type="character" w:customStyle="1" w:styleId="BodyText3Char">
    <w:name w:val="Body Text 3 Char"/>
    <w:basedOn w:val="DefaultParagraphFont"/>
    <w:link w:val="BodyText3"/>
    <w:semiHidden/>
    <w:rsid w:val="003E09AA"/>
    <w:rPr>
      <w:sz w:val="16"/>
      <w:szCs w:val="16"/>
      <w:lang w:val="en-GB"/>
    </w:rPr>
  </w:style>
  <w:style w:type="character" w:customStyle="1" w:styleId="BodyTextIndent3Char">
    <w:name w:val="Body Text Indent 3 Char"/>
    <w:basedOn w:val="DefaultParagraphFont"/>
    <w:link w:val="BodyTextIndent3"/>
    <w:semiHidden/>
    <w:rsid w:val="003E09AA"/>
    <w:rPr>
      <w:sz w:val="16"/>
      <w:szCs w:val="16"/>
      <w:lang w:val="en-GB"/>
    </w:rPr>
  </w:style>
  <w:style w:type="character" w:customStyle="1" w:styleId="PlainTextChar">
    <w:name w:val="Plain Text Char"/>
    <w:basedOn w:val="DefaultParagraphFont"/>
    <w:link w:val="PlainText"/>
    <w:semiHidden/>
    <w:rsid w:val="003E09AA"/>
    <w:rPr>
      <w:rFonts w:ascii="Courier New" w:hAnsi="Courier New" w:cs="Courier New"/>
      <w:szCs w:val="22"/>
      <w:lang w:val="en-GB"/>
    </w:rPr>
  </w:style>
  <w:style w:type="character" w:customStyle="1" w:styleId="SubtitleChar">
    <w:name w:val="Subtitle Char"/>
    <w:basedOn w:val="DefaultParagraphFont"/>
    <w:link w:val="Subtitle"/>
    <w:rsid w:val="003E09AA"/>
    <w:rPr>
      <w:rFonts w:ascii="Arial" w:hAnsi="Arial" w:cs="Arial"/>
      <w:sz w:val="22"/>
      <w:szCs w:val="22"/>
      <w:lang w:val="en-GB"/>
    </w:rPr>
  </w:style>
  <w:style w:type="character" w:customStyle="1" w:styleId="TitleChar">
    <w:name w:val="Title Char"/>
    <w:basedOn w:val="DefaultParagraphFont"/>
    <w:link w:val="Title"/>
    <w:rsid w:val="003E09AA"/>
    <w:rPr>
      <w:rFonts w:ascii="Arial" w:hAnsi="Arial" w:cs="Arial"/>
      <w:b/>
      <w:bCs/>
      <w:kern w:val="28"/>
      <w:sz w:val="22"/>
      <w:szCs w:val="22"/>
      <w:lang w:val="en-GB"/>
    </w:rPr>
  </w:style>
  <w:style w:type="character" w:customStyle="1" w:styleId="DateChar">
    <w:name w:val="Date Char"/>
    <w:basedOn w:val="DefaultParagraphFont"/>
    <w:link w:val="Date"/>
    <w:rsid w:val="003E09AA"/>
    <w:rPr>
      <w:sz w:val="22"/>
      <w:szCs w:val="22"/>
      <w:lang w:val="en-GB"/>
    </w:rPr>
  </w:style>
  <w:style w:type="paragraph" w:styleId="ListParagraph">
    <w:name w:val="List Paragraph"/>
    <w:basedOn w:val="Normal"/>
    <w:link w:val="ListParagraphChar"/>
    <w:uiPriority w:val="99"/>
    <w:qFormat/>
    <w:rsid w:val="003E09AA"/>
    <w:pPr>
      <w:ind w:left="720"/>
      <w:contextualSpacing/>
    </w:pPr>
  </w:style>
  <w:style w:type="character" w:customStyle="1" w:styleId="ListParagraphChar">
    <w:name w:val="List Paragraph Char"/>
    <w:basedOn w:val="DefaultParagraphFont"/>
    <w:link w:val="ListParagraph"/>
    <w:uiPriority w:val="34"/>
    <w:locked/>
    <w:rsid w:val="003E09AA"/>
    <w:rPr>
      <w:sz w:val="22"/>
      <w:szCs w:val="22"/>
      <w:lang w:val="en-GB"/>
    </w:rPr>
  </w:style>
  <w:style w:type="paragraph" w:customStyle="1" w:styleId="Default">
    <w:name w:val="Default"/>
    <w:rsid w:val="003E09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E09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E09AA"/>
    <w:rPr>
      <w:sz w:val="22"/>
      <w:szCs w:val="22"/>
      <w:lang w:val="en-GB"/>
    </w:rPr>
  </w:style>
  <w:style w:type="paragraph" w:styleId="NormalWeb">
    <w:name w:val="Normal (Web)"/>
    <w:basedOn w:val="Normal"/>
    <w:uiPriority w:val="99"/>
    <w:semiHidden/>
    <w:unhideWhenUsed/>
    <w:rsid w:val="003E09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3E09AA"/>
    <w:rPr>
      <w:sz w:val="20"/>
      <w:szCs w:val="20"/>
    </w:rPr>
  </w:style>
  <w:style w:type="character" w:customStyle="1" w:styleId="EndnoteTextChar">
    <w:name w:val="Endnote Text Char"/>
    <w:basedOn w:val="DefaultParagraphFont"/>
    <w:link w:val="EndnoteText"/>
    <w:uiPriority w:val="99"/>
    <w:semiHidden/>
    <w:rsid w:val="003E09AA"/>
    <w:rPr>
      <w:lang w:val="en-GB"/>
    </w:rPr>
  </w:style>
  <w:style w:type="character" w:styleId="EndnoteReference">
    <w:name w:val="endnote reference"/>
    <w:basedOn w:val="DefaultParagraphFont"/>
    <w:uiPriority w:val="99"/>
    <w:semiHidden/>
    <w:unhideWhenUsed/>
    <w:rsid w:val="003E09AA"/>
    <w:rPr>
      <w:vertAlign w:val="superscript"/>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locked/>
    <w:rsid w:val="00A12756"/>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8-Template-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870CC9-78BA-4F47-91F2-EF0077221269}"/>
</file>

<file path=customXml/itemProps2.xml><?xml version="1.0" encoding="utf-8"?>
<ds:datastoreItem xmlns:ds="http://schemas.openxmlformats.org/officeDocument/2006/customXml" ds:itemID="{1D539A04-5137-4A3A-B5FE-A51FD84CA6E7}"/>
</file>

<file path=customXml/itemProps3.xml><?xml version="1.0" encoding="utf-8"?>
<ds:datastoreItem xmlns:ds="http://schemas.openxmlformats.org/officeDocument/2006/customXml" ds:itemID="{75C4D0B4-F2CC-4007-AF1C-375AB43E1EA9}"/>
</file>

<file path=customXml/itemProps4.xml><?xml version="1.0" encoding="utf-8"?>
<ds:datastoreItem xmlns:ds="http://schemas.openxmlformats.org/officeDocument/2006/customXml" ds:itemID="{7AEC43F9-50EF-4919-AD0B-14022BE6A4E1}"/>
</file>

<file path=docProps/app.xml><?xml version="1.0" encoding="utf-8"?>
<Properties xmlns="http://schemas.openxmlformats.org/officeDocument/2006/extended-properties" xmlns:vt="http://schemas.openxmlformats.org/officeDocument/2006/docPropsVTypes">
  <Template>F88-Template-2</Template>
  <TotalTime>15</TotalTime>
  <Pages>25</Pages>
  <Words>10415</Words>
  <Characters>59372</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Proposition de projet: République de Moldova</vt:lpstr>
    </vt:vector>
  </TitlesOfParts>
  <Company>UNMFS</Company>
  <LinksUpToDate>false</LinksUpToDate>
  <CharactersWithSpaces>69648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République de Moldova</dc:title>
  <dc:creator>NGUYEN</dc:creator>
  <cp:lastModifiedBy>HBE</cp:lastModifiedBy>
  <cp:revision>12</cp:revision>
  <cp:lastPrinted>2001-05-26T16:40:00Z</cp:lastPrinted>
  <dcterms:created xsi:type="dcterms:W3CDTF">2021-10-25T02:37:00Z</dcterms:created>
  <dcterms:modified xsi:type="dcterms:W3CDTF">2021-12-11T03:30:00Z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UNEP/OzL.Pro/ExCom/88/61</vt:lpwstr>
  </property>
  <property fmtid="{D5CDD505-2E9C-101B-9397-08002B2CF9AE}" pid="3" name="Revision date">
    <vt:lpwstr>10/19/2021</vt:lpwstr>
  </property>
  <property fmtid="{D5CDD505-2E9C-101B-9397-08002B2CF9AE}" pid="4" name="ContentTypeId">
    <vt:lpwstr>0x01010009F56DB39A5B9F46AA87ED0A960035E8</vt:lpwstr>
  </property>
</Properties>
</file>