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EB25B49" w14:textId="77777777" w:rsidTr="002E737B">
        <w:trPr>
          <w:trHeight w:val="720"/>
        </w:trPr>
        <w:tc>
          <w:tcPr>
            <w:tcW w:w="5490" w:type="dxa"/>
            <w:gridSpan w:val="2"/>
            <w:tcBorders>
              <w:bottom w:val="single" w:sz="18" w:space="0" w:color="auto"/>
            </w:tcBorders>
          </w:tcPr>
          <w:p w14:paraId="331A0E10"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99A476A" w14:textId="77777777" w:rsidR="00C15867" w:rsidRPr="009B0D30" w:rsidRDefault="00C15867" w:rsidP="002E737B">
            <w:pPr>
              <w:jc w:val="right"/>
              <w:rPr>
                <w:sz w:val="52"/>
                <w:szCs w:val="52"/>
              </w:rPr>
            </w:pPr>
            <w:r w:rsidRPr="009B0D30">
              <w:rPr>
                <w:rFonts w:ascii="Univers Bold" w:hAnsi="Univers Bold"/>
                <w:b/>
                <w:sz w:val="72"/>
              </w:rPr>
              <w:t>EP</w:t>
            </w:r>
          </w:p>
        </w:tc>
      </w:tr>
      <w:tr w:rsidR="00C15867" w:rsidRPr="009B0D30" w14:paraId="74455451"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64FF0D" w14:textId="77777777" w:rsidR="00C15867" w:rsidRPr="009B0D30" w:rsidRDefault="00E52838" w:rsidP="002E737B">
            <w:pPr>
              <w:spacing w:before="120"/>
            </w:pPr>
            <w:r w:rsidRPr="009B0D30">
              <w:rPr>
                <w:noProof/>
                <w:lang w:val="en-US"/>
              </w:rPr>
              <mc:AlternateContent>
                <mc:Choice Requires="wpg">
                  <w:drawing>
                    <wp:anchor distT="0" distB="0" distL="114300" distR="114300" simplePos="0" relativeHeight="251660288" behindDoc="0" locked="0" layoutInCell="1" allowOverlap="1" wp14:anchorId="3988E37D" wp14:editId="538BFB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C994F32"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07FF0DA"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747C42B"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3D91E5" w14:textId="77777777" w:rsidR="00C15867" w:rsidRPr="009B0D30" w:rsidRDefault="00C15867" w:rsidP="002E737B">
            <w:pPr>
              <w:spacing w:before="720"/>
              <w:ind w:left="158"/>
            </w:pPr>
          </w:p>
        </w:tc>
        <w:tc>
          <w:tcPr>
            <w:tcW w:w="4590" w:type="dxa"/>
            <w:tcBorders>
              <w:top w:val="nil"/>
              <w:left w:val="nil"/>
              <w:bottom w:val="single" w:sz="36" w:space="0" w:color="auto"/>
              <w:right w:val="nil"/>
            </w:tcBorders>
          </w:tcPr>
          <w:p w14:paraId="3012C3CD" w14:textId="77777777" w:rsidR="00C15867" w:rsidRPr="009B0D30" w:rsidRDefault="00C15867" w:rsidP="002E737B">
            <w:r w:rsidRPr="009B0D30">
              <w:t>Distr.</w:t>
            </w:r>
          </w:p>
          <w:p w14:paraId="5AEE5F7F" w14:textId="77777777" w:rsidR="00923540" w:rsidRPr="009B0D30" w:rsidRDefault="00923540" w:rsidP="00923540">
            <w:r w:rsidRPr="009B0D30">
              <w:t>GENERAL</w:t>
            </w:r>
          </w:p>
          <w:p w14:paraId="05D264AE" w14:textId="77777777" w:rsidR="00C15867" w:rsidRPr="009B0D30" w:rsidRDefault="00C15867" w:rsidP="002E737B"/>
          <w:p w14:paraId="736D1D02" w14:textId="77777777" w:rsidR="00C15867" w:rsidRPr="009B0D30" w:rsidRDefault="00C15867" w:rsidP="002E737B"/>
          <w:p w14:paraId="3BFEBF9A" w14:textId="4C2C71D4" w:rsidR="00C15867" w:rsidRPr="009B0D30" w:rsidRDefault="002E6143" w:rsidP="002E737B">
            <w:r>
              <w:fldChar w:fldCharType="begin"/>
            </w:r>
            <w:r>
              <w:instrText xml:space="preserve"> DOCPROPERTY "Document number"  \* MERGEFORMAT </w:instrText>
            </w:r>
            <w:r>
              <w:fldChar w:fldCharType="separate"/>
            </w:r>
            <w:r w:rsidR="00BB5012">
              <w:t>UNEP/OzL.Pro/ExCom/90/20</w:t>
            </w:r>
            <w:r>
              <w:fldChar w:fldCharType="end"/>
            </w:r>
          </w:p>
          <w:p w14:paraId="370943BF" w14:textId="3AA36DD6" w:rsidR="00C15867" w:rsidRPr="009B0D30" w:rsidRDefault="00BC2495" w:rsidP="002E737B">
            <w:r w:rsidRPr="009B0D30">
              <w:fldChar w:fldCharType="begin"/>
            </w:r>
            <w:r w:rsidR="00851352" w:rsidRPr="009B0D30">
              <w:instrText xml:space="preserve"> DOCPROPERTY "Revision date" \@ "d MMMM YYYY"  \* MERGEFORMAT </w:instrText>
            </w:r>
            <w:r w:rsidRPr="009B0D30">
              <w:fldChar w:fldCharType="separate"/>
            </w:r>
            <w:r w:rsidR="00BB5012">
              <w:t>16 May 2022</w:t>
            </w:r>
            <w:r w:rsidRPr="009B0D30">
              <w:fldChar w:fldCharType="end"/>
            </w:r>
          </w:p>
          <w:p w14:paraId="7978D731" w14:textId="77777777" w:rsidR="00C15867" w:rsidRPr="009B0D30" w:rsidRDefault="00C15867" w:rsidP="002E737B">
            <w:pPr>
              <w:rPr>
                <w:caps/>
              </w:rPr>
            </w:pPr>
          </w:p>
          <w:p w14:paraId="2BE466B7" w14:textId="77777777" w:rsidR="00C15867" w:rsidRPr="009B0D30" w:rsidRDefault="00C15867" w:rsidP="002E737B">
            <w:r w:rsidRPr="009B0D30">
              <w:t>ORIGINAL: ENGLISH</w:t>
            </w:r>
          </w:p>
        </w:tc>
      </w:tr>
    </w:tbl>
    <w:p w14:paraId="22C09F77"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2B24B68" w14:textId="77777777" w:rsidR="00AA5368" w:rsidRDefault="00BF2AD7" w:rsidP="00BF2AD7">
      <w:pPr>
        <w:jc w:val="left"/>
        <w:rPr>
          <w:sz w:val="24"/>
          <w:szCs w:val="24"/>
          <w:lang w:val="en-US" w:eastAsia="zh-CN"/>
        </w:rPr>
      </w:pPr>
      <w:r>
        <w:t>Montreal, 20-23 June 2022</w:t>
      </w:r>
    </w:p>
    <w:p w14:paraId="537E66EA" w14:textId="77777777" w:rsidR="00920890" w:rsidRDefault="00920890" w:rsidP="00920890">
      <w:pPr>
        <w:jc w:val="left"/>
        <w:rPr>
          <w:sz w:val="24"/>
          <w:szCs w:val="24"/>
          <w:lang w:val="en-US"/>
        </w:rPr>
      </w:pPr>
      <w:r w:rsidRPr="009526E8">
        <w:t>Items 9(a) and (d) of the provisional agenda</w:t>
      </w:r>
      <w:r w:rsidRPr="009526E8">
        <w:rPr>
          <w:rStyle w:val="FootnoteReference"/>
        </w:rPr>
        <w:footnoteReference w:id="1"/>
      </w:r>
      <w:r>
        <w:rPr>
          <w:sz w:val="24"/>
          <w:szCs w:val="24"/>
          <w:lang w:val="en-US"/>
        </w:rPr>
        <w:t xml:space="preserve"> </w:t>
      </w:r>
    </w:p>
    <w:p w14:paraId="31A7F76D" w14:textId="77777777" w:rsidR="005774E4" w:rsidRPr="009B0D30" w:rsidRDefault="00261C13" w:rsidP="005774E4">
      <w:pPr>
        <w:pStyle w:val="Heading5"/>
        <w:numPr>
          <w:ilvl w:val="0"/>
          <w:numId w:val="0"/>
        </w:numPr>
        <w:ind w:left="3600"/>
      </w:pPr>
      <w:r>
        <w:tab/>
      </w:r>
    </w:p>
    <w:p w14:paraId="13CBDD54" w14:textId="77777777" w:rsidR="005774E4" w:rsidRPr="009B0D30" w:rsidRDefault="005774E4" w:rsidP="00857077">
      <w:pPr>
        <w:jc w:val="left"/>
      </w:pPr>
    </w:p>
    <w:p w14:paraId="0EF692FF" w14:textId="77777777" w:rsidR="005774E4" w:rsidRPr="0034371D" w:rsidRDefault="005774E4" w:rsidP="002E737B"/>
    <w:p w14:paraId="2471EBF3" w14:textId="77777777" w:rsidR="005774E4" w:rsidRPr="00F30EBB" w:rsidRDefault="005774E4" w:rsidP="00F30EBB">
      <w:pPr>
        <w:jc w:val="center"/>
        <w:rPr>
          <w:b/>
        </w:rPr>
      </w:pPr>
      <w:r w:rsidRPr="0034371D">
        <w:rPr>
          <w:b/>
        </w:rPr>
        <w:t xml:space="preserve">PROJECT </w:t>
      </w:r>
      <w:r w:rsidRPr="00365AA3">
        <w:rPr>
          <w:b/>
          <w:caps/>
        </w:rPr>
        <w:t xml:space="preserve">PROPOSAL: </w:t>
      </w:r>
      <w:r w:rsidR="00F30EBB" w:rsidRPr="00365AA3">
        <w:rPr>
          <w:b/>
          <w:caps/>
        </w:rPr>
        <w:t>Bangladesh</w:t>
      </w:r>
    </w:p>
    <w:p w14:paraId="41757C4E" w14:textId="77777777" w:rsidR="005774E4" w:rsidRPr="0034371D" w:rsidRDefault="005774E4" w:rsidP="002E737B"/>
    <w:p w14:paraId="532E8A8F" w14:textId="77777777" w:rsidR="005774E4" w:rsidRPr="0034371D" w:rsidRDefault="005774E4" w:rsidP="002E737B">
      <w:pPr>
        <w:ind w:firstLine="720"/>
      </w:pPr>
      <w:r w:rsidRPr="0034371D">
        <w:t xml:space="preserve">This document consists of the comments and recommendation of the Secretariat on the following project proposal: </w:t>
      </w:r>
    </w:p>
    <w:p w14:paraId="3B868211" w14:textId="77777777" w:rsidR="005774E4" w:rsidRPr="0034371D" w:rsidRDefault="005774E4" w:rsidP="002E737B"/>
    <w:p w14:paraId="32389227" w14:textId="77777777" w:rsidR="005774E4" w:rsidRPr="0034371D" w:rsidRDefault="005774E4" w:rsidP="002E737B">
      <w:pPr>
        <w:rPr>
          <w:u w:val="single"/>
        </w:rPr>
      </w:pPr>
      <w:r w:rsidRPr="0034371D">
        <w:rPr>
          <w:u w:val="single"/>
        </w:rPr>
        <w:t>Phase-out</w:t>
      </w:r>
    </w:p>
    <w:p w14:paraId="3F4BC30D" w14:textId="77777777" w:rsidR="005774E4" w:rsidRPr="0034371D"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4371D" w14:paraId="0134EAB4" w14:textId="77777777" w:rsidTr="00210D0C">
        <w:tc>
          <w:tcPr>
            <w:tcW w:w="6941" w:type="dxa"/>
            <w:shd w:val="clear" w:color="auto" w:fill="auto"/>
          </w:tcPr>
          <w:p w14:paraId="58869E3E" w14:textId="77777777" w:rsidR="005774E4" w:rsidRPr="00210D0C" w:rsidRDefault="005774E4" w:rsidP="00932C1F">
            <w:pPr>
              <w:pStyle w:val="ListParagraph"/>
              <w:numPr>
                <w:ilvl w:val="0"/>
                <w:numId w:val="22"/>
              </w:numPr>
              <w:ind w:hanging="830"/>
              <w:rPr>
                <w:lang w:val="en-CA"/>
              </w:rPr>
            </w:pPr>
            <w:r w:rsidRPr="00210D0C">
              <w:rPr>
                <w:lang w:val="en-CA"/>
              </w:rPr>
              <w:t>HCFC pha</w:t>
            </w:r>
            <w:r w:rsidR="00210D0C" w:rsidRPr="00210D0C">
              <w:rPr>
                <w:lang w:val="en-CA"/>
              </w:rPr>
              <w:t>se-out management plan (stage </w:t>
            </w:r>
            <w:r w:rsidR="00F965A4" w:rsidRPr="00210D0C">
              <w:rPr>
                <w:lang w:val="en-CA"/>
              </w:rPr>
              <w:t>II</w:t>
            </w:r>
            <w:r w:rsidR="00210D0C" w:rsidRPr="00210D0C">
              <w:rPr>
                <w:lang w:val="en-CA"/>
              </w:rPr>
              <w:t>,</w:t>
            </w:r>
            <w:r w:rsidRPr="00210D0C">
              <w:rPr>
                <w:lang w:val="en-CA"/>
              </w:rPr>
              <w:t xml:space="preserve"> </w:t>
            </w:r>
            <w:r w:rsidR="00210D0C" w:rsidRPr="00210D0C">
              <w:rPr>
                <w:lang w:val="en-CA"/>
              </w:rPr>
              <w:t xml:space="preserve">second </w:t>
            </w:r>
            <w:r w:rsidRPr="00210D0C">
              <w:rPr>
                <w:lang w:val="en-CA"/>
              </w:rPr>
              <w:t>tranche)</w:t>
            </w:r>
          </w:p>
        </w:tc>
        <w:tc>
          <w:tcPr>
            <w:tcW w:w="2409" w:type="dxa"/>
            <w:shd w:val="clear" w:color="auto" w:fill="auto"/>
          </w:tcPr>
          <w:p w14:paraId="3F71862B" w14:textId="77777777" w:rsidR="005774E4" w:rsidRPr="00210D0C" w:rsidRDefault="00F30EBB" w:rsidP="00137BA0">
            <w:pPr>
              <w:jc w:val="right"/>
            </w:pPr>
            <w:r w:rsidRPr="00210D0C">
              <w:t>UNDP</w:t>
            </w:r>
            <w:r w:rsidR="005774E4" w:rsidRPr="00210D0C">
              <w:t xml:space="preserve"> and </w:t>
            </w:r>
            <w:r w:rsidRPr="00210D0C">
              <w:t>UNEP</w:t>
            </w:r>
          </w:p>
        </w:tc>
      </w:tr>
    </w:tbl>
    <w:p w14:paraId="661CAF04" w14:textId="77777777" w:rsidR="005774E4" w:rsidRPr="0034371D" w:rsidRDefault="005774E4" w:rsidP="002E737B"/>
    <w:p w14:paraId="75730C0F" w14:textId="77777777" w:rsidR="005774E4" w:rsidRPr="0034371D" w:rsidRDefault="005774E4" w:rsidP="002E737B"/>
    <w:p w14:paraId="59A29E6C" w14:textId="77777777" w:rsidR="005774E4" w:rsidRPr="0034371D" w:rsidRDefault="005774E4" w:rsidP="002E737B"/>
    <w:p w14:paraId="4EA4828E" w14:textId="77777777" w:rsidR="005774E4" w:rsidRPr="0034371D" w:rsidRDefault="005774E4" w:rsidP="002E737B">
      <w:r w:rsidRPr="0034371D">
        <w:br w:type="page"/>
      </w:r>
    </w:p>
    <w:p w14:paraId="18315BF4" w14:textId="77777777" w:rsidR="005774E4" w:rsidRPr="0034371D" w:rsidRDefault="005774E4" w:rsidP="002E737B">
      <w:pPr>
        <w:jc w:val="center"/>
        <w:rPr>
          <w:b/>
        </w:rPr>
      </w:pPr>
      <w:r w:rsidRPr="0034371D">
        <w:rPr>
          <w:b/>
        </w:rPr>
        <w:lastRenderedPageBreak/>
        <w:t>PROJECT EVALUATION SHEET – MULTI-YEAR PROJECTS</w:t>
      </w:r>
    </w:p>
    <w:p w14:paraId="38A1555D" w14:textId="77777777" w:rsidR="005774E4" w:rsidRPr="00D53578" w:rsidRDefault="005774E4" w:rsidP="002E737B">
      <w:pPr>
        <w:jc w:val="center"/>
      </w:pPr>
    </w:p>
    <w:p w14:paraId="2054B3B1" w14:textId="77777777" w:rsidR="005774E4" w:rsidRPr="00BB5012" w:rsidRDefault="00F30EBB" w:rsidP="002E737B">
      <w:pPr>
        <w:jc w:val="center"/>
        <w:rPr>
          <w:b/>
          <w:bCs/>
        </w:rPr>
      </w:pPr>
      <w:r w:rsidRPr="00BB5012">
        <w:rPr>
          <w:b/>
          <w:bCs/>
        </w:rPr>
        <w:t>Bangladesh</w:t>
      </w:r>
    </w:p>
    <w:p w14:paraId="6C7E5E25" w14:textId="77777777" w:rsidR="00D40009" w:rsidRPr="00B438ED" w:rsidRDefault="00D40009" w:rsidP="00D40009">
      <w:pPr>
        <w:jc w:val="center"/>
        <w:rPr>
          <w:b/>
          <w:sz w:val="16"/>
          <w:szCs w:val="16"/>
        </w:rPr>
      </w:pPr>
    </w:p>
    <w:tbl>
      <w:tblPr>
        <w:tblStyle w:val="TableGrid"/>
        <w:tblW w:w="5224" w:type="pct"/>
        <w:tblLook w:val="04A0" w:firstRow="1" w:lastRow="0" w:firstColumn="1" w:lastColumn="0" w:noHBand="0" w:noVBand="1"/>
      </w:tblPr>
      <w:tblGrid>
        <w:gridCol w:w="2662"/>
        <w:gridCol w:w="2223"/>
        <w:gridCol w:w="2444"/>
        <w:gridCol w:w="2440"/>
      </w:tblGrid>
      <w:tr w:rsidR="00D40009" w:rsidRPr="00B438ED" w14:paraId="774124F6" w14:textId="77777777" w:rsidTr="00D40009">
        <w:trPr>
          <w:trHeight w:val="246"/>
        </w:trPr>
        <w:tc>
          <w:tcPr>
            <w:tcW w:w="1362" w:type="pct"/>
            <w:tcBorders>
              <w:top w:val="single" w:sz="4" w:space="0" w:color="auto"/>
              <w:left w:val="single" w:sz="4" w:space="0" w:color="auto"/>
              <w:bottom w:val="single" w:sz="4" w:space="0" w:color="auto"/>
              <w:right w:val="single" w:sz="4" w:space="0" w:color="auto"/>
            </w:tcBorders>
            <w:hideMark/>
          </w:tcPr>
          <w:p w14:paraId="46EEB145" w14:textId="77777777" w:rsidR="00D40009" w:rsidRPr="00B438ED" w:rsidRDefault="00D40009">
            <w:pPr>
              <w:spacing w:after="80"/>
              <w:jc w:val="left"/>
              <w:rPr>
                <w:b/>
                <w:sz w:val="16"/>
                <w:szCs w:val="16"/>
                <w:lang w:val="en-US"/>
              </w:rPr>
            </w:pPr>
            <w:r w:rsidRPr="00B438ED">
              <w:rPr>
                <w:b/>
                <w:sz w:val="16"/>
                <w:szCs w:val="16"/>
                <w:lang w:val="en-US"/>
              </w:rPr>
              <w:t>(I) PROJECT TITLE</w:t>
            </w:r>
          </w:p>
        </w:tc>
        <w:tc>
          <w:tcPr>
            <w:tcW w:w="1138" w:type="pct"/>
            <w:tcBorders>
              <w:top w:val="single" w:sz="4" w:space="0" w:color="auto"/>
              <w:left w:val="single" w:sz="4" w:space="0" w:color="auto"/>
              <w:bottom w:val="single" w:sz="4" w:space="0" w:color="auto"/>
              <w:right w:val="single" w:sz="4" w:space="0" w:color="auto"/>
            </w:tcBorders>
            <w:hideMark/>
          </w:tcPr>
          <w:p w14:paraId="4E137969" w14:textId="77777777" w:rsidR="00D40009" w:rsidRPr="00B438ED" w:rsidRDefault="00D40009">
            <w:pPr>
              <w:spacing w:after="80"/>
              <w:jc w:val="center"/>
              <w:rPr>
                <w:b/>
                <w:sz w:val="16"/>
                <w:szCs w:val="16"/>
                <w:lang w:val="en-US"/>
              </w:rPr>
            </w:pPr>
            <w:r w:rsidRPr="00B438ED">
              <w:rPr>
                <w:b/>
                <w:sz w:val="16"/>
                <w:szCs w:val="16"/>
                <w:lang w:val="en-US"/>
              </w:rPr>
              <w:t>AGENCY</w:t>
            </w:r>
          </w:p>
        </w:tc>
        <w:tc>
          <w:tcPr>
            <w:tcW w:w="1251" w:type="pct"/>
            <w:tcBorders>
              <w:top w:val="single" w:sz="4" w:space="0" w:color="auto"/>
              <w:left w:val="single" w:sz="4" w:space="0" w:color="auto"/>
              <w:bottom w:val="single" w:sz="4" w:space="0" w:color="auto"/>
              <w:right w:val="single" w:sz="4" w:space="0" w:color="auto"/>
            </w:tcBorders>
            <w:hideMark/>
          </w:tcPr>
          <w:p w14:paraId="5C2586B6" w14:textId="77777777" w:rsidR="00D40009" w:rsidRPr="00B438ED" w:rsidRDefault="00D40009">
            <w:pPr>
              <w:spacing w:after="80"/>
              <w:jc w:val="center"/>
              <w:rPr>
                <w:b/>
                <w:sz w:val="16"/>
                <w:szCs w:val="16"/>
                <w:lang w:val="en-US"/>
              </w:rPr>
            </w:pPr>
            <w:r w:rsidRPr="00B438ED">
              <w:rPr>
                <w:b/>
                <w:sz w:val="16"/>
                <w:szCs w:val="16"/>
                <w:lang w:val="en-US"/>
              </w:rPr>
              <w:t>MEETING APPROVED</w:t>
            </w:r>
          </w:p>
        </w:tc>
        <w:tc>
          <w:tcPr>
            <w:tcW w:w="1249" w:type="pct"/>
            <w:tcBorders>
              <w:top w:val="single" w:sz="4" w:space="0" w:color="auto"/>
              <w:left w:val="single" w:sz="4" w:space="0" w:color="auto"/>
              <w:bottom w:val="single" w:sz="4" w:space="0" w:color="auto"/>
              <w:right w:val="single" w:sz="4" w:space="0" w:color="auto"/>
            </w:tcBorders>
            <w:hideMark/>
          </w:tcPr>
          <w:p w14:paraId="26ADDE98" w14:textId="77777777" w:rsidR="00D40009" w:rsidRPr="00B438ED" w:rsidRDefault="00D40009">
            <w:pPr>
              <w:spacing w:after="80"/>
              <w:jc w:val="center"/>
              <w:rPr>
                <w:b/>
                <w:sz w:val="16"/>
                <w:szCs w:val="16"/>
                <w:lang w:val="en-US"/>
              </w:rPr>
            </w:pPr>
            <w:r w:rsidRPr="00B438ED">
              <w:rPr>
                <w:b/>
                <w:sz w:val="16"/>
                <w:szCs w:val="16"/>
                <w:lang w:val="en-US"/>
              </w:rPr>
              <w:t>CONTROL MEASURE</w:t>
            </w:r>
          </w:p>
        </w:tc>
      </w:tr>
      <w:tr w:rsidR="00D40009" w:rsidRPr="00B438ED" w14:paraId="25BCE768" w14:textId="77777777" w:rsidTr="00D40009">
        <w:trPr>
          <w:trHeight w:val="246"/>
        </w:trPr>
        <w:tc>
          <w:tcPr>
            <w:tcW w:w="1362" w:type="pct"/>
            <w:tcBorders>
              <w:top w:val="single" w:sz="4" w:space="0" w:color="auto"/>
              <w:left w:val="single" w:sz="4" w:space="0" w:color="auto"/>
              <w:bottom w:val="single" w:sz="4" w:space="0" w:color="auto"/>
              <w:right w:val="single" w:sz="4" w:space="0" w:color="auto"/>
            </w:tcBorders>
            <w:hideMark/>
          </w:tcPr>
          <w:p w14:paraId="1933F6F8" w14:textId="77777777" w:rsidR="00D40009" w:rsidRPr="00B438ED" w:rsidRDefault="00D40009" w:rsidP="00210D0C">
            <w:pPr>
              <w:spacing w:after="80"/>
              <w:rPr>
                <w:sz w:val="16"/>
                <w:szCs w:val="16"/>
                <w:lang w:val="en-US"/>
              </w:rPr>
            </w:pPr>
            <w:r w:rsidRPr="00B438ED">
              <w:rPr>
                <w:sz w:val="16"/>
                <w:szCs w:val="16"/>
                <w:lang w:val="en-US"/>
              </w:rPr>
              <w:t xml:space="preserve">HCFC phase out plan (stage </w:t>
            </w:r>
            <w:r w:rsidR="00210D0C" w:rsidRPr="00B438ED">
              <w:rPr>
                <w:sz w:val="16"/>
                <w:szCs w:val="16"/>
                <w:lang w:val="en-US"/>
              </w:rPr>
              <w:t>I</w:t>
            </w:r>
            <w:r w:rsidRPr="00B438ED">
              <w:rPr>
                <w:sz w:val="16"/>
                <w:szCs w:val="16"/>
                <w:lang w:val="en-US"/>
              </w:rPr>
              <w:t>I)</w:t>
            </w:r>
          </w:p>
        </w:tc>
        <w:tc>
          <w:tcPr>
            <w:tcW w:w="1138" w:type="pct"/>
            <w:tcBorders>
              <w:top w:val="single" w:sz="4" w:space="0" w:color="auto"/>
              <w:left w:val="single" w:sz="4" w:space="0" w:color="auto"/>
              <w:bottom w:val="single" w:sz="4" w:space="0" w:color="auto"/>
              <w:right w:val="single" w:sz="4" w:space="0" w:color="auto"/>
            </w:tcBorders>
            <w:hideMark/>
          </w:tcPr>
          <w:p w14:paraId="79963679" w14:textId="77777777" w:rsidR="00D40009" w:rsidRPr="00B438ED" w:rsidRDefault="00D40009">
            <w:pPr>
              <w:spacing w:after="80"/>
              <w:jc w:val="center"/>
              <w:rPr>
                <w:sz w:val="16"/>
                <w:szCs w:val="16"/>
                <w:lang w:val="en-US"/>
              </w:rPr>
            </w:pPr>
            <w:r w:rsidRPr="00B438ED">
              <w:rPr>
                <w:sz w:val="16"/>
                <w:szCs w:val="16"/>
                <w:lang w:val="en-US"/>
              </w:rPr>
              <w:t>UNDP (lead), UNEP</w:t>
            </w:r>
          </w:p>
        </w:tc>
        <w:tc>
          <w:tcPr>
            <w:tcW w:w="1251" w:type="pct"/>
            <w:tcBorders>
              <w:top w:val="single" w:sz="4" w:space="0" w:color="auto"/>
              <w:left w:val="single" w:sz="4" w:space="0" w:color="auto"/>
              <w:bottom w:val="single" w:sz="4" w:space="0" w:color="auto"/>
              <w:right w:val="single" w:sz="4" w:space="0" w:color="auto"/>
            </w:tcBorders>
            <w:hideMark/>
          </w:tcPr>
          <w:p w14:paraId="12B4AA82" w14:textId="79259B6F" w:rsidR="00D40009" w:rsidRPr="00B438ED" w:rsidRDefault="00D40009">
            <w:pPr>
              <w:spacing w:after="80"/>
              <w:jc w:val="center"/>
              <w:rPr>
                <w:sz w:val="16"/>
                <w:szCs w:val="16"/>
                <w:lang w:val="en-US"/>
              </w:rPr>
            </w:pPr>
            <w:r w:rsidRPr="00B438ED">
              <w:rPr>
                <w:sz w:val="16"/>
                <w:szCs w:val="16"/>
                <w:lang w:val="en-US"/>
              </w:rPr>
              <w:t>81</w:t>
            </w:r>
            <w:r w:rsidR="005D5EAD" w:rsidRPr="00BB5012">
              <w:rPr>
                <w:sz w:val="16"/>
                <w:szCs w:val="16"/>
                <w:vertAlign w:val="superscript"/>
                <w:lang w:val="en-US"/>
              </w:rPr>
              <w:t>st</w:t>
            </w:r>
          </w:p>
        </w:tc>
        <w:tc>
          <w:tcPr>
            <w:tcW w:w="1249" w:type="pct"/>
            <w:tcBorders>
              <w:top w:val="single" w:sz="4" w:space="0" w:color="auto"/>
              <w:left w:val="single" w:sz="4" w:space="0" w:color="auto"/>
              <w:bottom w:val="single" w:sz="4" w:space="0" w:color="auto"/>
              <w:right w:val="single" w:sz="4" w:space="0" w:color="auto"/>
            </w:tcBorders>
            <w:hideMark/>
          </w:tcPr>
          <w:p w14:paraId="37FDFC18" w14:textId="77777777" w:rsidR="00D40009" w:rsidRPr="00B438ED" w:rsidRDefault="00210D0C">
            <w:pPr>
              <w:spacing w:after="80"/>
              <w:jc w:val="center"/>
              <w:rPr>
                <w:sz w:val="16"/>
                <w:szCs w:val="16"/>
                <w:lang w:val="en-US"/>
              </w:rPr>
            </w:pPr>
            <w:r w:rsidRPr="00B438ED">
              <w:rPr>
                <w:sz w:val="16"/>
                <w:szCs w:val="16"/>
              </w:rPr>
              <w:t>67.5</w:t>
            </w:r>
            <w:r w:rsidR="00D40009" w:rsidRPr="00B438ED">
              <w:rPr>
                <w:sz w:val="16"/>
                <w:szCs w:val="16"/>
                <w:lang w:val="en-US"/>
              </w:rPr>
              <w:t>% by 202</w:t>
            </w:r>
            <w:r w:rsidRPr="00B438ED">
              <w:rPr>
                <w:sz w:val="16"/>
                <w:szCs w:val="16"/>
                <w:lang w:val="en-US"/>
              </w:rPr>
              <w:t>5</w:t>
            </w:r>
          </w:p>
        </w:tc>
      </w:tr>
    </w:tbl>
    <w:p w14:paraId="5B064D95" w14:textId="77777777" w:rsidR="00D40009" w:rsidRPr="00B438ED" w:rsidRDefault="00D40009" w:rsidP="00D40009">
      <w:pPr>
        <w:spacing w:after="60"/>
        <w:jc w:val="center"/>
        <w:rPr>
          <w:sz w:val="16"/>
          <w:szCs w:val="16"/>
          <w:lang w:val="en-US"/>
        </w:rPr>
      </w:pPr>
    </w:p>
    <w:tbl>
      <w:tblPr>
        <w:tblStyle w:val="TableGrid"/>
        <w:tblW w:w="5224" w:type="pct"/>
        <w:tblLook w:val="04A0" w:firstRow="1" w:lastRow="0" w:firstColumn="1" w:lastColumn="0" w:noHBand="0" w:noVBand="1"/>
      </w:tblPr>
      <w:tblGrid>
        <w:gridCol w:w="5079"/>
        <w:gridCol w:w="2345"/>
        <w:gridCol w:w="2345"/>
      </w:tblGrid>
      <w:tr w:rsidR="00D40009" w:rsidRPr="00B438ED" w14:paraId="0907E14E" w14:textId="77777777" w:rsidTr="00D40009">
        <w:trPr>
          <w:trHeight w:val="271"/>
        </w:trPr>
        <w:tc>
          <w:tcPr>
            <w:tcW w:w="2600" w:type="pct"/>
            <w:tcBorders>
              <w:top w:val="single" w:sz="4" w:space="0" w:color="auto"/>
              <w:left w:val="single" w:sz="4" w:space="0" w:color="auto"/>
              <w:bottom w:val="single" w:sz="4" w:space="0" w:color="auto"/>
              <w:right w:val="single" w:sz="4" w:space="0" w:color="auto"/>
            </w:tcBorders>
            <w:hideMark/>
          </w:tcPr>
          <w:p w14:paraId="1BDB2DF0" w14:textId="77777777" w:rsidR="00D40009" w:rsidRPr="00B438ED" w:rsidRDefault="00D40009">
            <w:pPr>
              <w:spacing w:after="60"/>
              <w:jc w:val="left"/>
              <w:rPr>
                <w:b/>
                <w:sz w:val="16"/>
                <w:szCs w:val="16"/>
                <w:lang w:val="en-US"/>
              </w:rPr>
            </w:pPr>
            <w:r w:rsidRPr="00B438ED">
              <w:rPr>
                <w:b/>
                <w:sz w:val="16"/>
                <w:szCs w:val="16"/>
                <w:lang w:val="en-US"/>
              </w:rPr>
              <w:t>(II) LATEST ARTICLE 7 DATA (Annex C Group l)</w:t>
            </w:r>
          </w:p>
        </w:tc>
        <w:tc>
          <w:tcPr>
            <w:tcW w:w="1200" w:type="pct"/>
            <w:tcBorders>
              <w:top w:val="single" w:sz="4" w:space="0" w:color="auto"/>
              <w:left w:val="single" w:sz="4" w:space="0" w:color="auto"/>
              <w:bottom w:val="single" w:sz="4" w:space="0" w:color="auto"/>
              <w:right w:val="single" w:sz="4" w:space="0" w:color="auto"/>
            </w:tcBorders>
            <w:hideMark/>
          </w:tcPr>
          <w:p w14:paraId="427E1DBD" w14:textId="77777777" w:rsidR="00D40009" w:rsidRPr="00B438ED" w:rsidRDefault="00D40009">
            <w:pPr>
              <w:spacing w:after="60"/>
              <w:jc w:val="center"/>
              <w:rPr>
                <w:sz w:val="16"/>
                <w:szCs w:val="16"/>
                <w:lang w:val="en-US"/>
              </w:rPr>
            </w:pPr>
            <w:r w:rsidRPr="00075A3B">
              <w:rPr>
                <w:sz w:val="16"/>
                <w:szCs w:val="16"/>
                <w:lang w:val="en-US"/>
              </w:rPr>
              <w:t>Year: 202</w:t>
            </w:r>
            <w:r w:rsidR="00210D0C" w:rsidRPr="00075A3B">
              <w:rPr>
                <w:sz w:val="16"/>
                <w:szCs w:val="16"/>
                <w:lang w:val="en-US"/>
              </w:rPr>
              <w:t>0</w:t>
            </w:r>
          </w:p>
        </w:tc>
        <w:tc>
          <w:tcPr>
            <w:tcW w:w="1200" w:type="pct"/>
            <w:tcBorders>
              <w:top w:val="single" w:sz="4" w:space="0" w:color="auto"/>
              <w:left w:val="single" w:sz="4" w:space="0" w:color="auto"/>
              <w:bottom w:val="single" w:sz="4" w:space="0" w:color="auto"/>
              <w:right w:val="single" w:sz="4" w:space="0" w:color="auto"/>
            </w:tcBorders>
            <w:hideMark/>
          </w:tcPr>
          <w:p w14:paraId="7B47B56C" w14:textId="77777777" w:rsidR="00D40009" w:rsidRPr="00B438ED" w:rsidRDefault="00210D0C" w:rsidP="00210D0C">
            <w:pPr>
              <w:spacing w:after="60"/>
              <w:jc w:val="right"/>
              <w:rPr>
                <w:sz w:val="16"/>
                <w:szCs w:val="16"/>
                <w:lang w:val="en-US"/>
              </w:rPr>
            </w:pPr>
            <w:r w:rsidRPr="00B438ED">
              <w:rPr>
                <w:sz w:val="16"/>
                <w:szCs w:val="16"/>
                <w:lang w:val="en-US"/>
              </w:rPr>
              <w:t>46.53</w:t>
            </w:r>
            <w:r w:rsidR="00D40009" w:rsidRPr="00B438ED">
              <w:rPr>
                <w:sz w:val="16"/>
                <w:szCs w:val="16"/>
                <w:lang w:val="en-US"/>
              </w:rPr>
              <w:t xml:space="preserve"> (ODP tonnes)</w:t>
            </w:r>
          </w:p>
        </w:tc>
      </w:tr>
    </w:tbl>
    <w:p w14:paraId="0E5B2490" w14:textId="77777777" w:rsidR="00D40009" w:rsidRPr="00B438ED" w:rsidRDefault="00D40009" w:rsidP="00D40009">
      <w:pPr>
        <w:spacing w:after="60"/>
        <w:jc w:val="center"/>
        <w:rPr>
          <w:sz w:val="16"/>
          <w:szCs w:val="16"/>
          <w:lang w:val="en-US"/>
        </w:rPr>
      </w:pPr>
    </w:p>
    <w:tbl>
      <w:tblPr>
        <w:tblStyle w:val="TableGrid"/>
        <w:tblW w:w="5203" w:type="pct"/>
        <w:tblLook w:val="04A0" w:firstRow="1" w:lastRow="0" w:firstColumn="1" w:lastColumn="0" w:noHBand="0" w:noVBand="1"/>
      </w:tblPr>
      <w:tblGrid>
        <w:gridCol w:w="1345"/>
        <w:gridCol w:w="817"/>
        <w:gridCol w:w="858"/>
        <w:gridCol w:w="866"/>
        <w:gridCol w:w="1286"/>
        <w:gridCol w:w="907"/>
        <w:gridCol w:w="788"/>
        <w:gridCol w:w="843"/>
        <w:gridCol w:w="874"/>
        <w:gridCol w:w="1146"/>
      </w:tblGrid>
      <w:tr w:rsidR="000F551E" w:rsidRPr="00AA522D" w14:paraId="3FEF09CD" w14:textId="77777777" w:rsidTr="000F551E">
        <w:trPr>
          <w:trHeight w:val="240"/>
        </w:trPr>
        <w:tc>
          <w:tcPr>
            <w:tcW w:w="3962" w:type="pct"/>
            <w:gridSpan w:val="8"/>
            <w:shd w:val="clear" w:color="auto" w:fill="auto"/>
          </w:tcPr>
          <w:p w14:paraId="599656C4" w14:textId="77777777" w:rsidR="00210D0C" w:rsidRPr="00B438ED" w:rsidRDefault="00210D0C" w:rsidP="000219A3">
            <w:pPr>
              <w:spacing w:after="60"/>
              <w:jc w:val="left"/>
              <w:rPr>
                <w:b/>
                <w:color w:val="000000" w:themeColor="text1"/>
                <w:sz w:val="16"/>
                <w:szCs w:val="16"/>
              </w:rPr>
            </w:pPr>
            <w:r w:rsidRPr="00B438ED">
              <w:rPr>
                <w:b/>
                <w:color w:val="000000" w:themeColor="text1"/>
                <w:sz w:val="16"/>
                <w:szCs w:val="16"/>
              </w:rPr>
              <w:t>(III) LATEST COUNTRY PROGRAMME SECTORAL DATA (ODP tonnes)</w:t>
            </w:r>
          </w:p>
        </w:tc>
        <w:tc>
          <w:tcPr>
            <w:tcW w:w="1038" w:type="pct"/>
            <w:gridSpan w:val="2"/>
            <w:shd w:val="clear" w:color="auto" w:fill="auto"/>
          </w:tcPr>
          <w:p w14:paraId="778B8EB7" w14:textId="3A83BDA6" w:rsidR="00210D0C" w:rsidRPr="00AA522D" w:rsidRDefault="000F551E" w:rsidP="000219A3">
            <w:pPr>
              <w:spacing w:after="60"/>
              <w:jc w:val="right"/>
              <w:rPr>
                <w:b/>
                <w:color w:val="000000" w:themeColor="text1"/>
                <w:sz w:val="16"/>
                <w:szCs w:val="16"/>
              </w:rPr>
            </w:pPr>
            <w:r w:rsidRPr="00AA522D">
              <w:rPr>
                <w:b/>
                <w:color w:val="000000" w:themeColor="text1"/>
                <w:sz w:val="16"/>
                <w:szCs w:val="16"/>
              </w:rPr>
              <w:t>Year:</w:t>
            </w:r>
            <w:r w:rsidR="009526E8" w:rsidRPr="00AA522D">
              <w:rPr>
                <w:b/>
                <w:color w:val="000000" w:themeColor="text1"/>
                <w:sz w:val="16"/>
                <w:szCs w:val="16"/>
              </w:rPr>
              <w:t xml:space="preserve"> 202</w:t>
            </w:r>
            <w:r w:rsidR="00C15A49" w:rsidRPr="00AA522D">
              <w:rPr>
                <w:b/>
                <w:color w:val="000000" w:themeColor="text1"/>
                <w:sz w:val="16"/>
                <w:szCs w:val="16"/>
              </w:rPr>
              <w:t>1</w:t>
            </w:r>
            <w:r w:rsidRPr="00AA522D">
              <w:rPr>
                <w:b/>
                <w:color w:val="000000" w:themeColor="text1"/>
                <w:sz w:val="16"/>
                <w:szCs w:val="16"/>
              </w:rPr>
              <w:t xml:space="preserve"> </w:t>
            </w:r>
          </w:p>
        </w:tc>
      </w:tr>
      <w:tr w:rsidR="00D1398F" w:rsidRPr="00AA522D" w14:paraId="79E52225" w14:textId="77777777" w:rsidTr="000F551E">
        <w:trPr>
          <w:trHeight w:val="240"/>
        </w:trPr>
        <w:tc>
          <w:tcPr>
            <w:tcW w:w="691" w:type="pct"/>
            <w:shd w:val="clear" w:color="auto" w:fill="auto"/>
          </w:tcPr>
          <w:p w14:paraId="5057D91C"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Chemical</w:t>
            </w:r>
          </w:p>
        </w:tc>
        <w:tc>
          <w:tcPr>
            <w:tcW w:w="420" w:type="pct"/>
            <w:shd w:val="clear" w:color="auto" w:fill="auto"/>
          </w:tcPr>
          <w:p w14:paraId="5530E6A1"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Aerosol</w:t>
            </w:r>
          </w:p>
        </w:tc>
        <w:tc>
          <w:tcPr>
            <w:tcW w:w="441" w:type="pct"/>
            <w:shd w:val="clear" w:color="auto" w:fill="auto"/>
          </w:tcPr>
          <w:p w14:paraId="500C9810"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Foam</w:t>
            </w:r>
          </w:p>
        </w:tc>
        <w:tc>
          <w:tcPr>
            <w:tcW w:w="445" w:type="pct"/>
            <w:shd w:val="clear" w:color="auto" w:fill="auto"/>
          </w:tcPr>
          <w:p w14:paraId="0E327508"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Fire fighting</w:t>
            </w:r>
          </w:p>
        </w:tc>
        <w:tc>
          <w:tcPr>
            <w:tcW w:w="1127" w:type="pct"/>
            <w:gridSpan w:val="2"/>
            <w:shd w:val="clear" w:color="auto" w:fill="auto"/>
          </w:tcPr>
          <w:p w14:paraId="40C077DE"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Refrigeration</w:t>
            </w:r>
          </w:p>
        </w:tc>
        <w:tc>
          <w:tcPr>
            <w:tcW w:w="405" w:type="pct"/>
            <w:shd w:val="clear" w:color="auto" w:fill="auto"/>
          </w:tcPr>
          <w:p w14:paraId="32C34FD3"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Solvent</w:t>
            </w:r>
          </w:p>
        </w:tc>
        <w:tc>
          <w:tcPr>
            <w:tcW w:w="433" w:type="pct"/>
            <w:shd w:val="clear" w:color="auto" w:fill="auto"/>
          </w:tcPr>
          <w:p w14:paraId="09DA12C5"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Process agent</w:t>
            </w:r>
          </w:p>
        </w:tc>
        <w:tc>
          <w:tcPr>
            <w:tcW w:w="449" w:type="pct"/>
            <w:shd w:val="clear" w:color="auto" w:fill="auto"/>
          </w:tcPr>
          <w:p w14:paraId="0E0EBD20" w14:textId="77777777" w:rsidR="00210D0C" w:rsidRPr="00AA522D" w:rsidRDefault="00210D0C" w:rsidP="000219A3">
            <w:pPr>
              <w:spacing w:after="60"/>
              <w:jc w:val="center"/>
              <w:rPr>
                <w:color w:val="000000" w:themeColor="text1"/>
                <w:sz w:val="16"/>
                <w:szCs w:val="16"/>
              </w:rPr>
            </w:pPr>
            <w:r w:rsidRPr="00AA522D">
              <w:rPr>
                <w:color w:val="000000" w:themeColor="text1"/>
                <w:sz w:val="16"/>
                <w:szCs w:val="16"/>
              </w:rPr>
              <w:t>Lab use</w:t>
            </w:r>
          </w:p>
        </w:tc>
        <w:tc>
          <w:tcPr>
            <w:tcW w:w="589" w:type="pct"/>
            <w:shd w:val="clear" w:color="auto" w:fill="auto"/>
          </w:tcPr>
          <w:p w14:paraId="667A38E2" w14:textId="77777777" w:rsidR="00210D0C" w:rsidRPr="00AA522D" w:rsidRDefault="00210D0C" w:rsidP="000219A3">
            <w:pPr>
              <w:spacing w:after="60"/>
              <w:jc w:val="center"/>
              <w:rPr>
                <w:color w:val="000000" w:themeColor="text1"/>
                <w:sz w:val="16"/>
                <w:szCs w:val="16"/>
              </w:rPr>
            </w:pPr>
            <w:r w:rsidRPr="00AA522D">
              <w:rPr>
                <w:color w:val="000000" w:themeColor="text1"/>
                <w:sz w:val="16"/>
                <w:szCs w:val="16"/>
              </w:rPr>
              <w:t>Total sector consumption</w:t>
            </w:r>
          </w:p>
        </w:tc>
      </w:tr>
      <w:tr w:rsidR="000F551E" w:rsidRPr="00AA522D" w14:paraId="314C8596" w14:textId="77777777" w:rsidTr="000F551E">
        <w:trPr>
          <w:trHeight w:val="240"/>
        </w:trPr>
        <w:tc>
          <w:tcPr>
            <w:tcW w:w="1997" w:type="pct"/>
            <w:gridSpan w:val="4"/>
            <w:shd w:val="clear" w:color="auto" w:fill="auto"/>
          </w:tcPr>
          <w:p w14:paraId="665BE2CB" w14:textId="77777777" w:rsidR="00210D0C" w:rsidRPr="00B438ED" w:rsidRDefault="00210D0C" w:rsidP="000219A3">
            <w:pPr>
              <w:spacing w:after="60"/>
              <w:jc w:val="center"/>
              <w:rPr>
                <w:color w:val="000000" w:themeColor="text1"/>
                <w:sz w:val="16"/>
                <w:szCs w:val="16"/>
              </w:rPr>
            </w:pPr>
          </w:p>
        </w:tc>
        <w:tc>
          <w:tcPr>
            <w:tcW w:w="661" w:type="pct"/>
            <w:shd w:val="clear" w:color="auto" w:fill="auto"/>
          </w:tcPr>
          <w:p w14:paraId="6E18819A"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Manufacturing</w:t>
            </w:r>
          </w:p>
        </w:tc>
        <w:tc>
          <w:tcPr>
            <w:tcW w:w="466" w:type="pct"/>
            <w:shd w:val="clear" w:color="auto" w:fill="auto"/>
          </w:tcPr>
          <w:p w14:paraId="3D30D473" w14:textId="77777777" w:rsidR="00210D0C" w:rsidRPr="00B438ED" w:rsidRDefault="00210D0C" w:rsidP="000219A3">
            <w:pPr>
              <w:spacing w:after="60"/>
              <w:jc w:val="center"/>
              <w:rPr>
                <w:color w:val="000000" w:themeColor="text1"/>
                <w:sz w:val="16"/>
                <w:szCs w:val="16"/>
              </w:rPr>
            </w:pPr>
            <w:r w:rsidRPr="00B438ED">
              <w:rPr>
                <w:color w:val="000000" w:themeColor="text1"/>
                <w:sz w:val="16"/>
                <w:szCs w:val="16"/>
              </w:rPr>
              <w:t>Servicing</w:t>
            </w:r>
          </w:p>
        </w:tc>
        <w:tc>
          <w:tcPr>
            <w:tcW w:w="1876" w:type="pct"/>
            <w:gridSpan w:val="4"/>
            <w:shd w:val="clear" w:color="auto" w:fill="auto"/>
          </w:tcPr>
          <w:p w14:paraId="15532203" w14:textId="77777777" w:rsidR="00210D0C" w:rsidRPr="00AA522D" w:rsidRDefault="00210D0C" w:rsidP="000219A3">
            <w:pPr>
              <w:spacing w:after="60"/>
              <w:jc w:val="center"/>
              <w:rPr>
                <w:color w:val="000000" w:themeColor="text1"/>
                <w:sz w:val="16"/>
                <w:szCs w:val="16"/>
              </w:rPr>
            </w:pPr>
          </w:p>
        </w:tc>
      </w:tr>
      <w:tr w:rsidR="000F551E" w:rsidRPr="00AA522D" w14:paraId="7DDA2390" w14:textId="77777777" w:rsidTr="000F551E">
        <w:trPr>
          <w:trHeight w:val="240"/>
        </w:trPr>
        <w:tc>
          <w:tcPr>
            <w:tcW w:w="691" w:type="pct"/>
            <w:shd w:val="clear" w:color="auto" w:fill="auto"/>
          </w:tcPr>
          <w:p w14:paraId="5FADA3AE" w14:textId="77777777" w:rsidR="00210D0C" w:rsidRPr="00B438ED" w:rsidRDefault="00210D0C" w:rsidP="000219A3">
            <w:pPr>
              <w:spacing w:after="60"/>
              <w:jc w:val="left"/>
              <w:rPr>
                <w:color w:val="000000" w:themeColor="text1"/>
                <w:sz w:val="16"/>
                <w:szCs w:val="16"/>
              </w:rPr>
            </w:pPr>
            <w:r w:rsidRPr="00B438ED">
              <w:rPr>
                <w:color w:val="000000" w:themeColor="text1"/>
                <w:sz w:val="16"/>
                <w:szCs w:val="16"/>
              </w:rPr>
              <w:t>HCFC-123</w:t>
            </w:r>
          </w:p>
        </w:tc>
        <w:tc>
          <w:tcPr>
            <w:tcW w:w="420" w:type="pct"/>
            <w:shd w:val="clear" w:color="auto" w:fill="auto"/>
          </w:tcPr>
          <w:p w14:paraId="236D4266" w14:textId="5BBCF543"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31990405" w14:textId="53FEA16C"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5" w:type="pct"/>
            <w:shd w:val="clear" w:color="auto" w:fill="auto"/>
          </w:tcPr>
          <w:p w14:paraId="563BF9CC" w14:textId="174477C3" w:rsidR="00210D0C" w:rsidRPr="00B438ED" w:rsidRDefault="009526E8" w:rsidP="009526E8">
            <w:pPr>
              <w:jc w:val="right"/>
              <w:rPr>
                <w:color w:val="000000" w:themeColor="text1"/>
                <w:sz w:val="16"/>
                <w:szCs w:val="16"/>
              </w:rPr>
            </w:pPr>
            <w:r>
              <w:rPr>
                <w:sz w:val="16"/>
                <w:szCs w:val="16"/>
              </w:rPr>
              <w:t>0.01</w:t>
            </w:r>
          </w:p>
        </w:tc>
        <w:tc>
          <w:tcPr>
            <w:tcW w:w="661" w:type="pct"/>
            <w:shd w:val="clear" w:color="auto" w:fill="auto"/>
          </w:tcPr>
          <w:p w14:paraId="55EAF9F9" w14:textId="7C1681D3"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66" w:type="pct"/>
            <w:shd w:val="clear" w:color="auto" w:fill="auto"/>
          </w:tcPr>
          <w:p w14:paraId="3284B0C1" w14:textId="4F48DDE7" w:rsidR="00210D0C" w:rsidRPr="00B438ED" w:rsidRDefault="00CF02F7" w:rsidP="000219A3">
            <w:pPr>
              <w:spacing w:after="60"/>
              <w:jc w:val="right"/>
              <w:rPr>
                <w:color w:val="000000" w:themeColor="text1"/>
                <w:sz w:val="16"/>
                <w:szCs w:val="16"/>
              </w:rPr>
            </w:pPr>
            <w:r>
              <w:rPr>
                <w:color w:val="000000" w:themeColor="text1"/>
                <w:sz w:val="16"/>
                <w:szCs w:val="16"/>
              </w:rPr>
              <w:t>0.04</w:t>
            </w:r>
          </w:p>
        </w:tc>
        <w:tc>
          <w:tcPr>
            <w:tcW w:w="405" w:type="pct"/>
            <w:shd w:val="clear" w:color="auto" w:fill="auto"/>
          </w:tcPr>
          <w:p w14:paraId="277DBA26" w14:textId="40656308" w:rsidR="00210D0C" w:rsidRPr="00B438ED" w:rsidRDefault="008841BA" w:rsidP="008841BA">
            <w:pPr>
              <w:jc w:val="right"/>
              <w:rPr>
                <w:color w:val="000000" w:themeColor="text1"/>
                <w:sz w:val="16"/>
                <w:szCs w:val="16"/>
              </w:rPr>
            </w:pPr>
            <w:r>
              <w:rPr>
                <w:sz w:val="16"/>
                <w:szCs w:val="16"/>
              </w:rPr>
              <w:t xml:space="preserve">0.04 </w:t>
            </w:r>
          </w:p>
        </w:tc>
        <w:tc>
          <w:tcPr>
            <w:tcW w:w="433" w:type="pct"/>
            <w:shd w:val="clear" w:color="auto" w:fill="auto"/>
          </w:tcPr>
          <w:p w14:paraId="1D5B1C13" w14:textId="51B1BBC8"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4B50B754" w14:textId="03856D69" w:rsidR="00210D0C" w:rsidRPr="00AA522D" w:rsidRDefault="008841BA" w:rsidP="000219A3">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7295F4B8" w14:textId="790E3A81" w:rsidR="00210D0C" w:rsidRPr="00AA522D" w:rsidRDefault="008841BA" w:rsidP="000219A3">
            <w:pPr>
              <w:spacing w:after="60"/>
              <w:jc w:val="right"/>
              <w:rPr>
                <w:color w:val="000000" w:themeColor="text1"/>
                <w:sz w:val="16"/>
                <w:szCs w:val="16"/>
              </w:rPr>
            </w:pPr>
            <w:r w:rsidRPr="00AA522D">
              <w:rPr>
                <w:color w:val="000000" w:themeColor="text1"/>
                <w:sz w:val="16"/>
                <w:szCs w:val="16"/>
              </w:rPr>
              <w:t>0.0</w:t>
            </w:r>
            <w:r w:rsidR="00CF02F7" w:rsidRPr="00AA522D">
              <w:rPr>
                <w:color w:val="000000" w:themeColor="text1"/>
                <w:sz w:val="16"/>
                <w:szCs w:val="16"/>
              </w:rPr>
              <w:t>4</w:t>
            </w:r>
          </w:p>
        </w:tc>
      </w:tr>
      <w:tr w:rsidR="000F551E" w:rsidRPr="00AA522D" w14:paraId="354FE4F8" w14:textId="77777777" w:rsidTr="000F551E">
        <w:trPr>
          <w:trHeight w:val="240"/>
        </w:trPr>
        <w:tc>
          <w:tcPr>
            <w:tcW w:w="691" w:type="pct"/>
            <w:shd w:val="clear" w:color="auto" w:fill="auto"/>
          </w:tcPr>
          <w:p w14:paraId="34933ABB" w14:textId="77777777" w:rsidR="00210D0C" w:rsidRPr="00B438ED" w:rsidRDefault="00210D0C" w:rsidP="000219A3">
            <w:pPr>
              <w:spacing w:after="60"/>
              <w:jc w:val="left"/>
              <w:rPr>
                <w:color w:val="000000" w:themeColor="text1"/>
                <w:sz w:val="16"/>
                <w:szCs w:val="16"/>
              </w:rPr>
            </w:pPr>
            <w:r w:rsidRPr="00B438ED">
              <w:rPr>
                <w:color w:val="000000" w:themeColor="text1"/>
                <w:sz w:val="16"/>
                <w:szCs w:val="16"/>
              </w:rPr>
              <w:t>HCFC-124</w:t>
            </w:r>
          </w:p>
        </w:tc>
        <w:tc>
          <w:tcPr>
            <w:tcW w:w="420" w:type="pct"/>
            <w:shd w:val="clear" w:color="auto" w:fill="auto"/>
          </w:tcPr>
          <w:p w14:paraId="0F40F5AC" w14:textId="1DBE40EE"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4A1D83E0" w14:textId="758B8035"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5" w:type="pct"/>
            <w:shd w:val="clear" w:color="auto" w:fill="auto"/>
          </w:tcPr>
          <w:p w14:paraId="695911A6" w14:textId="3B324EF1"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661" w:type="pct"/>
            <w:shd w:val="clear" w:color="auto" w:fill="auto"/>
          </w:tcPr>
          <w:p w14:paraId="1906EF04" w14:textId="47DCCAAF"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66" w:type="pct"/>
            <w:shd w:val="clear" w:color="auto" w:fill="auto"/>
          </w:tcPr>
          <w:p w14:paraId="3A0C1A89" w14:textId="3520AAEB"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05" w:type="pct"/>
            <w:shd w:val="clear" w:color="auto" w:fill="auto"/>
          </w:tcPr>
          <w:p w14:paraId="7D62C871" w14:textId="0318EE8E"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33" w:type="pct"/>
            <w:shd w:val="clear" w:color="auto" w:fill="auto"/>
          </w:tcPr>
          <w:p w14:paraId="51B08C9D" w14:textId="2EE87D37"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7D0F3CB9" w14:textId="4585AA02" w:rsidR="00210D0C" w:rsidRPr="00AA522D" w:rsidRDefault="008841BA" w:rsidP="000219A3">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4C996F4E" w14:textId="2CC1C1BA" w:rsidR="00210D0C" w:rsidRPr="00AA522D" w:rsidRDefault="008841BA" w:rsidP="000219A3">
            <w:pPr>
              <w:spacing w:after="60"/>
              <w:jc w:val="right"/>
              <w:rPr>
                <w:color w:val="000000" w:themeColor="text1"/>
                <w:sz w:val="16"/>
                <w:szCs w:val="16"/>
              </w:rPr>
            </w:pPr>
            <w:r w:rsidRPr="00AA522D">
              <w:rPr>
                <w:sz w:val="16"/>
                <w:szCs w:val="16"/>
                <w:lang w:val="en-US"/>
              </w:rPr>
              <w:t>0.00</w:t>
            </w:r>
          </w:p>
        </w:tc>
      </w:tr>
      <w:tr w:rsidR="000F551E" w:rsidRPr="00AA522D" w14:paraId="25B6E0AA" w14:textId="77777777" w:rsidTr="000F551E">
        <w:trPr>
          <w:trHeight w:val="240"/>
        </w:trPr>
        <w:tc>
          <w:tcPr>
            <w:tcW w:w="691" w:type="pct"/>
            <w:shd w:val="clear" w:color="auto" w:fill="auto"/>
          </w:tcPr>
          <w:p w14:paraId="550FCB92" w14:textId="77777777" w:rsidR="00210D0C" w:rsidRPr="00B438ED" w:rsidRDefault="00210D0C" w:rsidP="000219A3">
            <w:pPr>
              <w:spacing w:after="60"/>
              <w:jc w:val="left"/>
              <w:rPr>
                <w:color w:val="000000" w:themeColor="text1"/>
                <w:sz w:val="16"/>
                <w:szCs w:val="16"/>
              </w:rPr>
            </w:pPr>
            <w:r w:rsidRPr="00B438ED">
              <w:rPr>
                <w:color w:val="000000" w:themeColor="text1"/>
                <w:sz w:val="16"/>
                <w:szCs w:val="16"/>
              </w:rPr>
              <w:t>HCFC-141b</w:t>
            </w:r>
          </w:p>
        </w:tc>
        <w:tc>
          <w:tcPr>
            <w:tcW w:w="420" w:type="pct"/>
            <w:shd w:val="clear" w:color="auto" w:fill="auto"/>
          </w:tcPr>
          <w:p w14:paraId="5A0172D5" w14:textId="0112937D"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049F4A92" w14:textId="42F96D1D"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5" w:type="pct"/>
            <w:shd w:val="clear" w:color="auto" w:fill="auto"/>
          </w:tcPr>
          <w:p w14:paraId="6DFC79CF" w14:textId="7BD2322E"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661" w:type="pct"/>
            <w:shd w:val="clear" w:color="auto" w:fill="auto"/>
          </w:tcPr>
          <w:p w14:paraId="09D9F1F0" w14:textId="266D6FBB"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66" w:type="pct"/>
            <w:shd w:val="clear" w:color="auto" w:fill="auto"/>
          </w:tcPr>
          <w:p w14:paraId="092341DB" w14:textId="0B35B96F"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05" w:type="pct"/>
            <w:shd w:val="clear" w:color="auto" w:fill="auto"/>
          </w:tcPr>
          <w:p w14:paraId="28A234D8" w14:textId="2C222336"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33" w:type="pct"/>
            <w:shd w:val="clear" w:color="auto" w:fill="auto"/>
          </w:tcPr>
          <w:p w14:paraId="71D2047A" w14:textId="197825B0"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2102BD80" w14:textId="18FF9865" w:rsidR="00210D0C" w:rsidRPr="00AA522D" w:rsidRDefault="008841BA" w:rsidP="000219A3">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012C90AD" w14:textId="062F14B0" w:rsidR="00210D0C" w:rsidRPr="00AA522D" w:rsidRDefault="008841BA" w:rsidP="000219A3">
            <w:pPr>
              <w:spacing w:after="60"/>
              <w:jc w:val="right"/>
              <w:rPr>
                <w:color w:val="000000" w:themeColor="text1"/>
                <w:sz w:val="16"/>
                <w:szCs w:val="16"/>
              </w:rPr>
            </w:pPr>
            <w:r w:rsidRPr="00AA522D">
              <w:rPr>
                <w:sz w:val="16"/>
                <w:szCs w:val="16"/>
                <w:lang w:val="en-US"/>
              </w:rPr>
              <w:t>0.00</w:t>
            </w:r>
          </w:p>
        </w:tc>
      </w:tr>
      <w:tr w:rsidR="000F551E" w:rsidRPr="00AA522D" w14:paraId="1B9546D9" w14:textId="77777777" w:rsidTr="000F551E">
        <w:trPr>
          <w:trHeight w:val="240"/>
        </w:trPr>
        <w:tc>
          <w:tcPr>
            <w:tcW w:w="691" w:type="pct"/>
            <w:shd w:val="clear" w:color="auto" w:fill="auto"/>
          </w:tcPr>
          <w:p w14:paraId="73D5ACDA" w14:textId="77777777" w:rsidR="00210D0C" w:rsidRPr="00B438ED" w:rsidRDefault="00210D0C" w:rsidP="000219A3">
            <w:pPr>
              <w:spacing w:after="60"/>
              <w:jc w:val="left"/>
              <w:rPr>
                <w:color w:val="000000" w:themeColor="text1"/>
                <w:sz w:val="16"/>
                <w:szCs w:val="16"/>
              </w:rPr>
            </w:pPr>
            <w:r w:rsidRPr="00B438ED">
              <w:rPr>
                <w:color w:val="000000" w:themeColor="text1"/>
                <w:sz w:val="16"/>
                <w:szCs w:val="16"/>
              </w:rPr>
              <w:t>HCFC-141b in Imported Pre-blended Polyol</w:t>
            </w:r>
          </w:p>
        </w:tc>
        <w:tc>
          <w:tcPr>
            <w:tcW w:w="420" w:type="pct"/>
            <w:shd w:val="clear" w:color="auto" w:fill="auto"/>
          </w:tcPr>
          <w:p w14:paraId="67551D65" w14:textId="1ADAF03F"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47558707" w14:textId="2AC0D6CB" w:rsidR="00210D0C" w:rsidRPr="00B438ED" w:rsidRDefault="008D0B5B" w:rsidP="000219A3">
            <w:pPr>
              <w:spacing w:after="60"/>
              <w:jc w:val="right"/>
              <w:rPr>
                <w:color w:val="000000" w:themeColor="text1"/>
                <w:sz w:val="16"/>
                <w:szCs w:val="16"/>
              </w:rPr>
            </w:pPr>
            <w:r>
              <w:rPr>
                <w:color w:val="000000" w:themeColor="text1"/>
                <w:sz w:val="16"/>
                <w:szCs w:val="16"/>
              </w:rPr>
              <w:t>48.4</w:t>
            </w:r>
          </w:p>
        </w:tc>
        <w:tc>
          <w:tcPr>
            <w:tcW w:w="445" w:type="pct"/>
            <w:shd w:val="clear" w:color="auto" w:fill="auto"/>
          </w:tcPr>
          <w:p w14:paraId="372A017E" w14:textId="5EF1A9F6"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661" w:type="pct"/>
            <w:shd w:val="clear" w:color="auto" w:fill="auto"/>
          </w:tcPr>
          <w:p w14:paraId="61881277" w14:textId="0ECAAFEB"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66" w:type="pct"/>
            <w:shd w:val="clear" w:color="auto" w:fill="auto"/>
          </w:tcPr>
          <w:p w14:paraId="3C395B50" w14:textId="6B350FE3"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05" w:type="pct"/>
            <w:shd w:val="clear" w:color="auto" w:fill="auto"/>
          </w:tcPr>
          <w:p w14:paraId="7F70DE1B" w14:textId="05080BB0"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33" w:type="pct"/>
            <w:shd w:val="clear" w:color="auto" w:fill="auto"/>
          </w:tcPr>
          <w:p w14:paraId="2805AE0B" w14:textId="7C83FBFB"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7CF295C3" w14:textId="30823DFF" w:rsidR="00210D0C" w:rsidRPr="00AA522D" w:rsidRDefault="008841BA" w:rsidP="000219A3">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01685BC5" w14:textId="36742696" w:rsidR="00210D0C" w:rsidRPr="00AA522D" w:rsidRDefault="008D0B5B" w:rsidP="000219A3">
            <w:pPr>
              <w:spacing w:after="60"/>
              <w:jc w:val="right"/>
              <w:rPr>
                <w:color w:val="000000" w:themeColor="text1"/>
                <w:sz w:val="16"/>
                <w:szCs w:val="16"/>
              </w:rPr>
            </w:pPr>
            <w:r w:rsidRPr="00AA522D">
              <w:rPr>
                <w:color w:val="000000" w:themeColor="text1"/>
                <w:sz w:val="16"/>
                <w:szCs w:val="16"/>
              </w:rPr>
              <w:t>48.4</w:t>
            </w:r>
          </w:p>
        </w:tc>
      </w:tr>
      <w:tr w:rsidR="000F551E" w:rsidRPr="00AA522D" w14:paraId="44F95C8D" w14:textId="77777777" w:rsidTr="000F551E">
        <w:trPr>
          <w:trHeight w:val="240"/>
        </w:trPr>
        <w:tc>
          <w:tcPr>
            <w:tcW w:w="691" w:type="pct"/>
            <w:shd w:val="clear" w:color="auto" w:fill="auto"/>
          </w:tcPr>
          <w:p w14:paraId="48CBA1BD" w14:textId="77777777" w:rsidR="00210D0C" w:rsidRPr="00B438ED" w:rsidRDefault="00210D0C" w:rsidP="000219A3">
            <w:pPr>
              <w:spacing w:after="60"/>
              <w:jc w:val="left"/>
              <w:rPr>
                <w:color w:val="000000" w:themeColor="text1"/>
                <w:sz w:val="16"/>
                <w:szCs w:val="16"/>
              </w:rPr>
            </w:pPr>
            <w:r w:rsidRPr="00B438ED">
              <w:rPr>
                <w:color w:val="000000" w:themeColor="text1"/>
                <w:sz w:val="16"/>
                <w:szCs w:val="16"/>
              </w:rPr>
              <w:t>HCFC-142b</w:t>
            </w:r>
          </w:p>
        </w:tc>
        <w:tc>
          <w:tcPr>
            <w:tcW w:w="420" w:type="pct"/>
            <w:shd w:val="clear" w:color="auto" w:fill="auto"/>
          </w:tcPr>
          <w:p w14:paraId="4708A9C3" w14:textId="028EFDC6"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326574C2" w14:textId="7A620FF5"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5" w:type="pct"/>
            <w:shd w:val="clear" w:color="auto" w:fill="auto"/>
          </w:tcPr>
          <w:p w14:paraId="793D04EC" w14:textId="43D93FDB"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661" w:type="pct"/>
            <w:shd w:val="clear" w:color="auto" w:fill="auto"/>
          </w:tcPr>
          <w:p w14:paraId="34F2D8C2" w14:textId="10765B57"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66" w:type="pct"/>
            <w:shd w:val="clear" w:color="auto" w:fill="auto"/>
          </w:tcPr>
          <w:p w14:paraId="63724A3D" w14:textId="66FFA9A1"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05" w:type="pct"/>
            <w:shd w:val="clear" w:color="auto" w:fill="auto"/>
          </w:tcPr>
          <w:p w14:paraId="3296F61B" w14:textId="0A020442"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33" w:type="pct"/>
            <w:shd w:val="clear" w:color="auto" w:fill="auto"/>
          </w:tcPr>
          <w:p w14:paraId="646C2B85" w14:textId="60DADCF0" w:rsidR="00210D0C" w:rsidRPr="00B438ED" w:rsidRDefault="008841BA" w:rsidP="000219A3">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24CE729F" w14:textId="1B65F02D" w:rsidR="00210D0C" w:rsidRPr="00AA522D" w:rsidRDefault="008841BA" w:rsidP="000219A3">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1F10076B" w14:textId="2B860795" w:rsidR="00210D0C" w:rsidRPr="00AA522D" w:rsidRDefault="008841BA" w:rsidP="000219A3">
            <w:pPr>
              <w:spacing w:after="60"/>
              <w:jc w:val="right"/>
              <w:rPr>
                <w:color w:val="000000" w:themeColor="text1"/>
                <w:sz w:val="16"/>
                <w:szCs w:val="16"/>
              </w:rPr>
            </w:pPr>
            <w:r w:rsidRPr="00AA522D">
              <w:rPr>
                <w:sz w:val="16"/>
                <w:szCs w:val="16"/>
                <w:lang w:val="en-US"/>
              </w:rPr>
              <w:t>0.00</w:t>
            </w:r>
          </w:p>
        </w:tc>
      </w:tr>
      <w:tr w:rsidR="008841BA" w:rsidRPr="00AA522D" w14:paraId="669015E8" w14:textId="77777777" w:rsidTr="000F551E">
        <w:trPr>
          <w:trHeight w:val="240"/>
        </w:trPr>
        <w:tc>
          <w:tcPr>
            <w:tcW w:w="691" w:type="pct"/>
            <w:shd w:val="clear" w:color="auto" w:fill="auto"/>
          </w:tcPr>
          <w:p w14:paraId="2D606E68" w14:textId="77777777" w:rsidR="008841BA" w:rsidRPr="00B438ED" w:rsidRDefault="008841BA" w:rsidP="008841BA">
            <w:pPr>
              <w:spacing w:after="60"/>
              <w:jc w:val="left"/>
              <w:rPr>
                <w:color w:val="000000" w:themeColor="text1"/>
                <w:sz w:val="16"/>
                <w:szCs w:val="16"/>
              </w:rPr>
            </w:pPr>
            <w:r w:rsidRPr="00B438ED">
              <w:rPr>
                <w:color w:val="000000" w:themeColor="text1"/>
                <w:sz w:val="16"/>
                <w:szCs w:val="16"/>
              </w:rPr>
              <w:t>HCFC-22</w:t>
            </w:r>
          </w:p>
        </w:tc>
        <w:tc>
          <w:tcPr>
            <w:tcW w:w="420" w:type="pct"/>
            <w:shd w:val="clear" w:color="auto" w:fill="auto"/>
          </w:tcPr>
          <w:p w14:paraId="677855CF" w14:textId="062CAA60" w:rsidR="008841BA" w:rsidRPr="00B438ED" w:rsidRDefault="008841BA" w:rsidP="008841BA">
            <w:pPr>
              <w:spacing w:after="60"/>
              <w:jc w:val="right"/>
              <w:rPr>
                <w:color w:val="000000" w:themeColor="text1"/>
                <w:sz w:val="16"/>
                <w:szCs w:val="16"/>
              </w:rPr>
            </w:pPr>
            <w:r w:rsidRPr="00B438ED">
              <w:rPr>
                <w:sz w:val="16"/>
                <w:szCs w:val="16"/>
                <w:lang w:val="en-US"/>
              </w:rPr>
              <w:t>0.00</w:t>
            </w:r>
          </w:p>
        </w:tc>
        <w:tc>
          <w:tcPr>
            <w:tcW w:w="441" w:type="pct"/>
            <w:shd w:val="clear" w:color="auto" w:fill="auto"/>
          </w:tcPr>
          <w:p w14:paraId="0E80D1BA" w14:textId="2B05CB78" w:rsidR="008841BA" w:rsidRPr="00B438ED" w:rsidRDefault="008841BA" w:rsidP="008841BA">
            <w:pPr>
              <w:spacing w:after="60"/>
              <w:jc w:val="right"/>
              <w:rPr>
                <w:color w:val="000000" w:themeColor="text1"/>
                <w:sz w:val="16"/>
                <w:szCs w:val="16"/>
              </w:rPr>
            </w:pPr>
            <w:r w:rsidRPr="00B438ED">
              <w:rPr>
                <w:sz w:val="16"/>
                <w:szCs w:val="16"/>
                <w:lang w:val="en-US"/>
              </w:rPr>
              <w:t>0.00</w:t>
            </w:r>
          </w:p>
        </w:tc>
        <w:tc>
          <w:tcPr>
            <w:tcW w:w="445" w:type="pct"/>
            <w:shd w:val="clear" w:color="auto" w:fill="auto"/>
          </w:tcPr>
          <w:p w14:paraId="7EFA72C8" w14:textId="430F5BDB" w:rsidR="008841BA" w:rsidRPr="00B438ED" w:rsidRDefault="008841BA" w:rsidP="008841BA">
            <w:pPr>
              <w:spacing w:after="60"/>
              <w:jc w:val="right"/>
              <w:rPr>
                <w:color w:val="000000" w:themeColor="text1"/>
                <w:sz w:val="16"/>
                <w:szCs w:val="16"/>
              </w:rPr>
            </w:pPr>
            <w:r w:rsidRPr="00B438ED">
              <w:rPr>
                <w:sz w:val="16"/>
                <w:szCs w:val="16"/>
                <w:lang w:val="en-US"/>
              </w:rPr>
              <w:t>0.00</w:t>
            </w:r>
          </w:p>
        </w:tc>
        <w:tc>
          <w:tcPr>
            <w:tcW w:w="661" w:type="pct"/>
            <w:shd w:val="clear" w:color="auto" w:fill="auto"/>
          </w:tcPr>
          <w:p w14:paraId="691254EB" w14:textId="206CE685" w:rsidR="008841BA" w:rsidRPr="00B438ED" w:rsidRDefault="00C15A49" w:rsidP="008841BA">
            <w:pPr>
              <w:spacing w:after="60"/>
              <w:jc w:val="right"/>
              <w:rPr>
                <w:color w:val="000000" w:themeColor="text1"/>
                <w:sz w:val="16"/>
                <w:szCs w:val="16"/>
              </w:rPr>
            </w:pPr>
            <w:r>
              <w:rPr>
                <w:color w:val="000000" w:themeColor="text1"/>
                <w:sz w:val="16"/>
                <w:szCs w:val="16"/>
              </w:rPr>
              <w:t>15.40</w:t>
            </w:r>
          </w:p>
        </w:tc>
        <w:tc>
          <w:tcPr>
            <w:tcW w:w="466" w:type="pct"/>
            <w:shd w:val="clear" w:color="auto" w:fill="auto"/>
          </w:tcPr>
          <w:p w14:paraId="7F50BBB8" w14:textId="31CA4587" w:rsidR="008841BA" w:rsidRPr="00B438ED" w:rsidRDefault="00C15A49" w:rsidP="008841BA">
            <w:pPr>
              <w:spacing w:after="60"/>
              <w:jc w:val="right"/>
              <w:rPr>
                <w:color w:val="000000" w:themeColor="text1"/>
                <w:sz w:val="16"/>
                <w:szCs w:val="16"/>
              </w:rPr>
            </w:pPr>
            <w:r>
              <w:rPr>
                <w:color w:val="000000" w:themeColor="text1"/>
                <w:sz w:val="16"/>
                <w:szCs w:val="16"/>
              </w:rPr>
              <w:t>28.77</w:t>
            </w:r>
          </w:p>
        </w:tc>
        <w:tc>
          <w:tcPr>
            <w:tcW w:w="405" w:type="pct"/>
            <w:shd w:val="clear" w:color="auto" w:fill="auto"/>
          </w:tcPr>
          <w:p w14:paraId="573E87D0" w14:textId="4D98D8E1" w:rsidR="008841BA" w:rsidRPr="00B438ED" w:rsidRDefault="008841BA" w:rsidP="008841BA">
            <w:pPr>
              <w:spacing w:after="60"/>
              <w:jc w:val="right"/>
              <w:rPr>
                <w:color w:val="000000" w:themeColor="text1"/>
                <w:sz w:val="16"/>
                <w:szCs w:val="16"/>
              </w:rPr>
            </w:pPr>
            <w:r w:rsidRPr="00B438ED">
              <w:rPr>
                <w:sz w:val="16"/>
                <w:szCs w:val="16"/>
                <w:lang w:val="en-US"/>
              </w:rPr>
              <w:t>0.00</w:t>
            </w:r>
          </w:p>
        </w:tc>
        <w:tc>
          <w:tcPr>
            <w:tcW w:w="433" w:type="pct"/>
            <w:shd w:val="clear" w:color="auto" w:fill="auto"/>
          </w:tcPr>
          <w:p w14:paraId="14ED2E13" w14:textId="08F39616" w:rsidR="008841BA" w:rsidRPr="00B438ED" w:rsidRDefault="008841BA" w:rsidP="008841BA">
            <w:pPr>
              <w:spacing w:after="60"/>
              <w:jc w:val="right"/>
              <w:rPr>
                <w:color w:val="000000" w:themeColor="text1"/>
                <w:sz w:val="16"/>
                <w:szCs w:val="16"/>
              </w:rPr>
            </w:pPr>
            <w:r w:rsidRPr="00B438ED">
              <w:rPr>
                <w:sz w:val="16"/>
                <w:szCs w:val="16"/>
                <w:lang w:val="en-US"/>
              </w:rPr>
              <w:t>0.00</w:t>
            </w:r>
          </w:p>
        </w:tc>
        <w:tc>
          <w:tcPr>
            <w:tcW w:w="449" w:type="pct"/>
            <w:shd w:val="clear" w:color="auto" w:fill="auto"/>
          </w:tcPr>
          <w:p w14:paraId="6A0D5DE0" w14:textId="5AA60C94" w:rsidR="008841BA" w:rsidRPr="00AA522D" w:rsidRDefault="008841BA" w:rsidP="008841BA">
            <w:pPr>
              <w:spacing w:after="60"/>
              <w:jc w:val="right"/>
              <w:rPr>
                <w:color w:val="000000" w:themeColor="text1"/>
                <w:sz w:val="16"/>
                <w:szCs w:val="16"/>
              </w:rPr>
            </w:pPr>
            <w:r w:rsidRPr="00AA522D">
              <w:rPr>
                <w:sz w:val="16"/>
                <w:szCs w:val="16"/>
                <w:lang w:val="en-US"/>
              </w:rPr>
              <w:t>0.00</w:t>
            </w:r>
          </w:p>
        </w:tc>
        <w:tc>
          <w:tcPr>
            <w:tcW w:w="589" w:type="pct"/>
            <w:shd w:val="clear" w:color="auto" w:fill="auto"/>
          </w:tcPr>
          <w:p w14:paraId="1DD74573" w14:textId="6FB88636" w:rsidR="008841BA" w:rsidRPr="00AA522D" w:rsidRDefault="00C15A49" w:rsidP="008841BA">
            <w:pPr>
              <w:spacing w:after="60"/>
              <w:jc w:val="right"/>
              <w:rPr>
                <w:color w:val="000000" w:themeColor="text1"/>
                <w:sz w:val="16"/>
                <w:szCs w:val="16"/>
              </w:rPr>
            </w:pPr>
            <w:r w:rsidRPr="00AA522D">
              <w:rPr>
                <w:color w:val="000000" w:themeColor="text1"/>
                <w:sz w:val="16"/>
                <w:szCs w:val="16"/>
              </w:rPr>
              <w:t>44.17</w:t>
            </w:r>
          </w:p>
        </w:tc>
      </w:tr>
    </w:tbl>
    <w:p w14:paraId="40A549E9" w14:textId="77777777" w:rsidR="00210D0C" w:rsidRPr="00B438ED" w:rsidRDefault="00210D0C" w:rsidP="00D40009">
      <w:pPr>
        <w:spacing w:after="60"/>
        <w:jc w:val="center"/>
        <w:rPr>
          <w:sz w:val="16"/>
          <w:szCs w:val="16"/>
          <w:lang w:val="en-US"/>
        </w:rPr>
      </w:pPr>
    </w:p>
    <w:tbl>
      <w:tblPr>
        <w:tblStyle w:val="TableGrid"/>
        <w:tblW w:w="5203" w:type="pct"/>
        <w:tblLook w:val="04A0" w:firstRow="1" w:lastRow="0" w:firstColumn="1" w:lastColumn="0" w:noHBand="0" w:noVBand="1"/>
      </w:tblPr>
      <w:tblGrid>
        <w:gridCol w:w="2565"/>
        <w:gridCol w:w="636"/>
        <w:gridCol w:w="5445"/>
        <w:gridCol w:w="1084"/>
      </w:tblGrid>
      <w:tr w:rsidR="00D40009" w:rsidRPr="00B438ED" w14:paraId="51E98F78" w14:textId="77777777" w:rsidTr="00D40009">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20114750" w14:textId="77777777" w:rsidR="00D40009" w:rsidRPr="00B438ED" w:rsidRDefault="00D40009">
            <w:pPr>
              <w:spacing w:after="60"/>
              <w:jc w:val="left"/>
              <w:rPr>
                <w:b/>
                <w:sz w:val="16"/>
                <w:szCs w:val="16"/>
                <w:lang w:val="en-US"/>
              </w:rPr>
            </w:pPr>
            <w:r w:rsidRPr="00B438ED">
              <w:rPr>
                <w:b/>
                <w:sz w:val="16"/>
                <w:szCs w:val="16"/>
                <w:lang w:val="en-US"/>
              </w:rPr>
              <w:t>(IV) CONSUMPTION DATA (ODP tonnes)</w:t>
            </w:r>
          </w:p>
        </w:tc>
      </w:tr>
      <w:tr w:rsidR="00D40009" w:rsidRPr="00B438ED" w14:paraId="654FF09D" w14:textId="77777777" w:rsidTr="00D40009">
        <w:trPr>
          <w:trHeight w:val="251"/>
        </w:trPr>
        <w:tc>
          <w:tcPr>
            <w:tcW w:w="1318" w:type="pct"/>
            <w:tcBorders>
              <w:top w:val="single" w:sz="4" w:space="0" w:color="auto"/>
              <w:left w:val="single" w:sz="4" w:space="0" w:color="auto"/>
              <w:bottom w:val="single" w:sz="4" w:space="0" w:color="auto"/>
              <w:right w:val="single" w:sz="4" w:space="0" w:color="auto"/>
            </w:tcBorders>
            <w:hideMark/>
          </w:tcPr>
          <w:p w14:paraId="0831CC68" w14:textId="77777777" w:rsidR="00D40009" w:rsidRPr="00B438ED" w:rsidRDefault="00D40009">
            <w:pPr>
              <w:spacing w:after="60"/>
              <w:jc w:val="center"/>
              <w:rPr>
                <w:sz w:val="16"/>
                <w:szCs w:val="16"/>
                <w:lang w:val="en-US"/>
              </w:rPr>
            </w:pPr>
            <w:r w:rsidRPr="00B438ED">
              <w:rPr>
                <w:sz w:val="16"/>
                <w:szCs w:val="16"/>
                <w:lang w:val="en-US"/>
              </w:rPr>
              <w:t>2009 - 2010 baseline:</w:t>
            </w:r>
          </w:p>
        </w:tc>
        <w:tc>
          <w:tcPr>
            <w:tcW w:w="327" w:type="pct"/>
            <w:tcBorders>
              <w:top w:val="single" w:sz="4" w:space="0" w:color="auto"/>
              <w:left w:val="single" w:sz="4" w:space="0" w:color="auto"/>
              <w:bottom w:val="single" w:sz="4" w:space="0" w:color="auto"/>
              <w:right w:val="single" w:sz="4" w:space="0" w:color="auto"/>
            </w:tcBorders>
            <w:hideMark/>
          </w:tcPr>
          <w:p w14:paraId="797B7523" w14:textId="77777777" w:rsidR="00D40009" w:rsidRPr="00B438ED" w:rsidRDefault="00596E53">
            <w:pPr>
              <w:spacing w:after="60"/>
              <w:jc w:val="right"/>
              <w:rPr>
                <w:sz w:val="16"/>
                <w:szCs w:val="16"/>
                <w:lang w:val="en-US"/>
              </w:rPr>
            </w:pPr>
            <w:r>
              <w:rPr>
                <w:sz w:val="16"/>
                <w:szCs w:val="16"/>
                <w:lang w:val="en-US"/>
              </w:rPr>
              <w:t>72.65</w:t>
            </w:r>
          </w:p>
        </w:tc>
        <w:tc>
          <w:tcPr>
            <w:tcW w:w="2798" w:type="pct"/>
            <w:tcBorders>
              <w:top w:val="single" w:sz="4" w:space="0" w:color="auto"/>
              <w:left w:val="single" w:sz="4" w:space="0" w:color="auto"/>
              <w:bottom w:val="single" w:sz="4" w:space="0" w:color="auto"/>
              <w:right w:val="single" w:sz="4" w:space="0" w:color="auto"/>
            </w:tcBorders>
            <w:hideMark/>
          </w:tcPr>
          <w:p w14:paraId="1049CB3C" w14:textId="77777777" w:rsidR="00D40009" w:rsidRPr="00B438ED" w:rsidRDefault="00D40009">
            <w:pPr>
              <w:spacing w:after="60"/>
              <w:jc w:val="center"/>
              <w:rPr>
                <w:sz w:val="16"/>
                <w:szCs w:val="16"/>
                <w:lang w:val="en-US"/>
              </w:rPr>
            </w:pPr>
            <w:r w:rsidRPr="00B438ED">
              <w:rPr>
                <w:sz w:val="16"/>
                <w:szCs w:val="16"/>
                <w:lang w:val="en-US"/>
              </w:rPr>
              <w:t>Starting point for sustained aggregate reductions:</w:t>
            </w:r>
          </w:p>
        </w:tc>
        <w:tc>
          <w:tcPr>
            <w:tcW w:w="556" w:type="pct"/>
            <w:tcBorders>
              <w:top w:val="single" w:sz="4" w:space="0" w:color="auto"/>
              <w:left w:val="single" w:sz="4" w:space="0" w:color="auto"/>
              <w:bottom w:val="single" w:sz="4" w:space="0" w:color="auto"/>
              <w:right w:val="single" w:sz="4" w:space="0" w:color="auto"/>
            </w:tcBorders>
            <w:hideMark/>
          </w:tcPr>
          <w:p w14:paraId="7A0678A9" w14:textId="77777777" w:rsidR="00D40009" w:rsidRPr="00B438ED" w:rsidRDefault="00596E53" w:rsidP="00596E53">
            <w:pPr>
              <w:spacing w:after="60"/>
              <w:jc w:val="right"/>
              <w:rPr>
                <w:sz w:val="16"/>
                <w:szCs w:val="16"/>
                <w:lang w:val="en-US"/>
              </w:rPr>
            </w:pPr>
            <w:r>
              <w:rPr>
                <w:sz w:val="16"/>
                <w:szCs w:val="16"/>
                <w:lang w:val="en-US"/>
              </w:rPr>
              <w:t>72.65</w:t>
            </w:r>
          </w:p>
        </w:tc>
      </w:tr>
      <w:tr w:rsidR="00D40009" w:rsidRPr="00B438ED" w14:paraId="031EF36C" w14:textId="77777777" w:rsidTr="00D40009">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46CEB5BD" w14:textId="77777777" w:rsidR="00D40009" w:rsidRPr="00B438ED" w:rsidRDefault="00D40009">
            <w:pPr>
              <w:spacing w:after="60"/>
              <w:jc w:val="center"/>
              <w:rPr>
                <w:b/>
                <w:sz w:val="16"/>
                <w:szCs w:val="16"/>
                <w:lang w:val="en-US"/>
              </w:rPr>
            </w:pPr>
            <w:r w:rsidRPr="00B438ED">
              <w:rPr>
                <w:b/>
                <w:sz w:val="16"/>
                <w:szCs w:val="16"/>
                <w:lang w:val="en-US"/>
              </w:rPr>
              <w:t>CONSUMPTION ELIGIBLE FOR FUNDING (ODP tonnes)</w:t>
            </w:r>
          </w:p>
        </w:tc>
      </w:tr>
      <w:tr w:rsidR="00D40009" w:rsidRPr="00B438ED" w14:paraId="7A67768B" w14:textId="77777777" w:rsidTr="00D40009">
        <w:trPr>
          <w:trHeight w:val="251"/>
        </w:trPr>
        <w:tc>
          <w:tcPr>
            <w:tcW w:w="1318" w:type="pct"/>
            <w:tcBorders>
              <w:top w:val="single" w:sz="4" w:space="0" w:color="auto"/>
              <w:left w:val="single" w:sz="4" w:space="0" w:color="auto"/>
              <w:bottom w:val="single" w:sz="4" w:space="0" w:color="auto"/>
              <w:right w:val="single" w:sz="4" w:space="0" w:color="auto"/>
            </w:tcBorders>
            <w:hideMark/>
          </w:tcPr>
          <w:p w14:paraId="556D2EF4" w14:textId="77777777" w:rsidR="00D40009" w:rsidRPr="00B438ED" w:rsidRDefault="00D40009">
            <w:pPr>
              <w:spacing w:after="60"/>
              <w:jc w:val="center"/>
              <w:rPr>
                <w:sz w:val="16"/>
                <w:szCs w:val="16"/>
                <w:lang w:val="en-US"/>
              </w:rPr>
            </w:pPr>
            <w:r w:rsidRPr="00B438ED">
              <w:rPr>
                <w:sz w:val="16"/>
                <w:szCs w:val="16"/>
                <w:lang w:val="en-US"/>
              </w:rPr>
              <w:t>Already approved:</w:t>
            </w:r>
          </w:p>
        </w:tc>
        <w:tc>
          <w:tcPr>
            <w:tcW w:w="327" w:type="pct"/>
            <w:tcBorders>
              <w:top w:val="single" w:sz="4" w:space="0" w:color="auto"/>
              <w:left w:val="single" w:sz="4" w:space="0" w:color="auto"/>
              <w:bottom w:val="single" w:sz="4" w:space="0" w:color="auto"/>
              <w:right w:val="single" w:sz="4" w:space="0" w:color="auto"/>
            </w:tcBorders>
            <w:hideMark/>
          </w:tcPr>
          <w:p w14:paraId="58AF33BD" w14:textId="77777777" w:rsidR="00D40009" w:rsidRPr="00B438ED" w:rsidRDefault="00242A87">
            <w:pPr>
              <w:spacing w:after="60"/>
              <w:jc w:val="right"/>
              <w:rPr>
                <w:sz w:val="16"/>
                <w:szCs w:val="16"/>
                <w:lang w:val="en-US"/>
              </w:rPr>
            </w:pPr>
            <w:r>
              <w:rPr>
                <w:sz w:val="16"/>
                <w:szCs w:val="16"/>
                <w:lang w:val="en-US"/>
              </w:rPr>
              <w:t>48.54</w:t>
            </w:r>
          </w:p>
        </w:tc>
        <w:tc>
          <w:tcPr>
            <w:tcW w:w="2798" w:type="pct"/>
            <w:tcBorders>
              <w:top w:val="single" w:sz="4" w:space="0" w:color="auto"/>
              <w:left w:val="single" w:sz="4" w:space="0" w:color="auto"/>
              <w:bottom w:val="single" w:sz="4" w:space="0" w:color="auto"/>
              <w:right w:val="single" w:sz="4" w:space="0" w:color="auto"/>
            </w:tcBorders>
            <w:hideMark/>
          </w:tcPr>
          <w:p w14:paraId="5460B61F" w14:textId="77777777" w:rsidR="00D40009" w:rsidRPr="00B438ED" w:rsidRDefault="00D40009">
            <w:pPr>
              <w:spacing w:after="60"/>
              <w:jc w:val="center"/>
              <w:rPr>
                <w:sz w:val="16"/>
                <w:szCs w:val="16"/>
                <w:lang w:val="en-US"/>
              </w:rPr>
            </w:pPr>
            <w:r w:rsidRPr="00B438ED">
              <w:rPr>
                <w:sz w:val="16"/>
                <w:szCs w:val="16"/>
                <w:lang w:val="en-US"/>
              </w:rPr>
              <w:t>Remaining:</w:t>
            </w:r>
          </w:p>
        </w:tc>
        <w:tc>
          <w:tcPr>
            <w:tcW w:w="556" w:type="pct"/>
            <w:tcBorders>
              <w:top w:val="single" w:sz="4" w:space="0" w:color="auto"/>
              <w:left w:val="single" w:sz="4" w:space="0" w:color="auto"/>
              <w:bottom w:val="single" w:sz="4" w:space="0" w:color="auto"/>
              <w:right w:val="single" w:sz="4" w:space="0" w:color="auto"/>
            </w:tcBorders>
            <w:hideMark/>
          </w:tcPr>
          <w:p w14:paraId="1D37A2A6" w14:textId="179CA415" w:rsidR="00D40009" w:rsidRPr="00B438ED" w:rsidRDefault="00242A87">
            <w:pPr>
              <w:spacing w:after="60"/>
              <w:jc w:val="right"/>
              <w:rPr>
                <w:sz w:val="16"/>
                <w:szCs w:val="16"/>
                <w:lang w:val="en-US"/>
              </w:rPr>
            </w:pPr>
            <w:r>
              <w:rPr>
                <w:sz w:val="16"/>
                <w:szCs w:val="16"/>
                <w:lang w:val="en-US"/>
              </w:rPr>
              <w:t>2</w:t>
            </w:r>
            <w:r w:rsidR="00731E2F">
              <w:rPr>
                <w:sz w:val="16"/>
                <w:szCs w:val="16"/>
                <w:lang w:val="en-US"/>
              </w:rPr>
              <w:t>3.08*</w:t>
            </w:r>
          </w:p>
        </w:tc>
      </w:tr>
    </w:tbl>
    <w:p w14:paraId="6E3BB432" w14:textId="37BF8265" w:rsidR="00D40009" w:rsidRPr="00B438ED" w:rsidRDefault="00731E2F" w:rsidP="00731E2F">
      <w:pPr>
        <w:spacing w:after="60"/>
        <w:rPr>
          <w:sz w:val="16"/>
          <w:szCs w:val="16"/>
          <w:lang w:val="en-US"/>
        </w:rPr>
      </w:pPr>
      <w:r>
        <w:rPr>
          <w:sz w:val="16"/>
          <w:szCs w:val="16"/>
          <w:lang w:val="en-US"/>
        </w:rPr>
        <w:t>* Excluding the remaining eligible c</w:t>
      </w:r>
      <w:r w:rsidRPr="00731E2F">
        <w:rPr>
          <w:sz w:val="16"/>
          <w:szCs w:val="16"/>
          <w:lang w:val="en-US"/>
        </w:rPr>
        <w:t xml:space="preserve">onsumption of HCFC-141b </w:t>
      </w:r>
      <w:r w:rsidR="00F54953">
        <w:rPr>
          <w:sz w:val="16"/>
          <w:szCs w:val="16"/>
          <w:lang w:val="en-US"/>
        </w:rPr>
        <w:t xml:space="preserve">of </w:t>
      </w:r>
      <w:r>
        <w:rPr>
          <w:sz w:val="16"/>
          <w:szCs w:val="16"/>
          <w:lang w:val="en-US"/>
        </w:rPr>
        <w:t xml:space="preserve">1.03 ODP tonnes </w:t>
      </w:r>
      <w:r w:rsidRPr="00731E2F">
        <w:rPr>
          <w:sz w:val="16"/>
          <w:szCs w:val="16"/>
          <w:lang w:val="en-US"/>
        </w:rPr>
        <w:t>as the Government has imposed a ban on imported bulk HCFC</w:t>
      </w:r>
      <w:r w:rsidR="00F54953">
        <w:rPr>
          <w:sz w:val="16"/>
          <w:szCs w:val="16"/>
          <w:lang w:val="en-US"/>
        </w:rPr>
        <w:noBreakHyphen/>
      </w:r>
      <w:r w:rsidRPr="00731E2F">
        <w:rPr>
          <w:sz w:val="16"/>
          <w:szCs w:val="16"/>
          <w:lang w:val="en-US"/>
        </w:rPr>
        <w:t>141b.</w:t>
      </w:r>
    </w:p>
    <w:tbl>
      <w:tblPr>
        <w:tblStyle w:val="TableGrid"/>
        <w:tblW w:w="5213" w:type="pct"/>
        <w:tblLook w:val="04A0" w:firstRow="1" w:lastRow="0" w:firstColumn="1" w:lastColumn="0" w:noHBand="0" w:noVBand="1"/>
      </w:tblPr>
      <w:tblGrid>
        <w:gridCol w:w="771"/>
        <w:gridCol w:w="3191"/>
        <w:gridCol w:w="1634"/>
        <w:gridCol w:w="1530"/>
        <w:gridCol w:w="1597"/>
        <w:gridCol w:w="1025"/>
      </w:tblGrid>
      <w:tr w:rsidR="00D40009" w:rsidRPr="00B438ED" w14:paraId="5880E8F6" w14:textId="77777777" w:rsidTr="00D40009">
        <w:trPr>
          <w:trHeight w:val="255"/>
        </w:trPr>
        <w:tc>
          <w:tcPr>
            <w:tcW w:w="2032" w:type="pct"/>
            <w:gridSpan w:val="2"/>
            <w:tcBorders>
              <w:top w:val="single" w:sz="4" w:space="0" w:color="auto"/>
              <w:left w:val="single" w:sz="4" w:space="0" w:color="auto"/>
              <w:bottom w:val="single" w:sz="4" w:space="0" w:color="auto"/>
              <w:right w:val="single" w:sz="4" w:space="0" w:color="auto"/>
            </w:tcBorders>
            <w:hideMark/>
          </w:tcPr>
          <w:p w14:paraId="037CCC31" w14:textId="77777777" w:rsidR="00D40009" w:rsidRPr="00B438ED" w:rsidRDefault="00D40009">
            <w:pPr>
              <w:spacing w:after="60"/>
              <w:jc w:val="center"/>
              <w:rPr>
                <w:b/>
                <w:sz w:val="16"/>
                <w:szCs w:val="16"/>
                <w:lang w:val="en-US"/>
              </w:rPr>
            </w:pPr>
            <w:r w:rsidRPr="00B438ED">
              <w:rPr>
                <w:b/>
                <w:sz w:val="16"/>
                <w:szCs w:val="16"/>
                <w:lang w:val="en-US"/>
              </w:rPr>
              <w:t>(V) BUSINESS PLAN</w:t>
            </w:r>
          </w:p>
        </w:tc>
        <w:tc>
          <w:tcPr>
            <w:tcW w:w="838" w:type="pct"/>
            <w:tcBorders>
              <w:top w:val="single" w:sz="4" w:space="0" w:color="auto"/>
              <w:left w:val="single" w:sz="4" w:space="0" w:color="auto"/>
              <w:bottom w:val="single" w:sz="4" w:space="0" w:color="auto"/>
              <w:right w:val="single" w:sz="4" w:space="0" w:color="auto"/>
            </w:tcBorders>
            <w:hideMark/>
          </w:tcPr>
          <w:p w14:paraId="65B2282C" w14:textId="77777777" w:rsidR="00D40009" w:rsidRPr="00B438ED" w:rsidRDefault="00D40009">
            <w:pPr>
              <w:spacing w:after="60"/>
              <w:jc w:val="center"/>
              <w:rPr>
                <w:b/>
                <w:sz w:val="16"/>
                <w:szCs w:val="16"/>
                <w:lang w:val="en-US"/>
              </w:rPr>
            </w:pPr>
            <w:r w:rsidRPr="00B438ED">
              <w:rPr>
                <w:b/>
                <w:sz w:val="16"/>
                <w:szCs w:val="16"/>
                <w:lang w:val="en-US"/>
              </w:rPr>
              <w:t>202</w:t>
            </w:r>
            <w:r w:rsidR="00B438ED" w:rsidRPr="00B438ED">
              <w:rPr>
                <w:b/>
                <w:sz w:val="16"/>
                <w:szCs w:val="16"/>
                <w:lang w:val="en-US"/>
              </w:rPr>
              <w:t>2</w:t>
            </w:r>
          </w:p>
        </w:tc>
        <w:tc>
          <w:tcPr>
            <w:tcW w:w="785" w:type="pct"/>
            <w:tcBorders>
              <w:top w:val="single" w:sz="4" w:space="0" w:color="auto"/>
              <w:left w:val="single" w:sz="4" w:space="0" w:color="auto"/>
              <w:bottom w:val="single" w:sz="4" w:space="0" w:color="auto"/>
              <w:right w:val="single" w:sz="4" w:space="0" w:color="auto"/>
            </w:tcBorders>
            <w:hideMark/>
          </w:tcPr>
          <w:p w14:paraId="7EBC1EE9" w14:textId="77777777" w:rsidR="00D40009" w:rsidRPr="00B438ED" w:rsidRDefault="00D40009" w:rsidP="00B438ED">
            <w:pPr>
              <w:spacing w:after="60"/>
              <w:jc w:val="center"/>
              <w:rPr>
                <w:b/>
                <w:sz w:val="16"/>
                <w:szCs w:val="16"/>
                <w:lang w:val="en-US"/>
              </w:rPr>
            </w:pPr>
            <w:r w:rsidRPr="00B438ED">
              <w:rPr>
                <w:b/>
                <w:sz w:val="16"/>
                <w:szCs w:val="16"/>
                <w:lang w:val="en-US"/>
              </w:rPr>
              <w:t>202</w:t>
            </w:r>
            <w:r w:rsidR="00B438ED" w:rsidRPr="00B438ED">
              <w:rPr>
                <w:b/>
                <w:sz w:val="16"/>
                <w:szCs w:val="16"/>
                <w:lang w:val="en-US"/>
              </w:rPr>
              <w:t>3</w:t>
            </w:r>
          </w:p>
        </w:tc>
        <w:tc>
          <w:tcPr>
            <w:tcW w:w="819" w:type="pct"/>
            <w:tcBorders>
              <w:top w:val="single" w:sz="4" w:space="0" w:color="auto"/>
              <w:left w:val="single" w:sz="4" w:space="0" w:color="auto"/>
              <w:bottom w:val="single" w:sz="4" w:space="0" w:color="auto"/>
              <w:right w:val="single" w:sz="4" w:space="0" w:color="auto"/>
            </w:tcBorders>
            <w:hideMark/>
          </w:tcPr>
          <w:p w14:paraId="11FAC550" w14:textId="77777777" w:rsidR="00D40009" w:rsidRPr="00B438ED" w:rsidRDefault="00D40009">
            <w:pPr>
              <w:spacing w:after="60"/>
              <w:jc w:val="center"/>
              <w:rPr>
                <w:b/>
                <w:sz w:val="16"/>
                <w:szCs w:val="16"/>
                <w:lang w:val="en-US"/>
              </w:rPr>
            </w:pPr>
            <w:r w:rsidRPr="00B438ED">
              <w:rPr>
                <w:b/>
                <w:sz w:val="16"/>
                <w:szCs w:val="16"/>
                <w:lang w:val="en-US"/>
              </w:rPr>
              <w:t>202</w:t>
            </w:r>
            <w:r w:rsidR="00B438ED" w:rsidRPr="00B438ED">
              <w:rPr>
                <w:b/>
                <w:sz w:val="16"/>
                <w:szCs w:val="16"/>
                <w:lang w:val="en-US"/>
              </w:rPr>
              <w:t>4</w:t>
            </w:r>
          </w:p>
        </w:tc>
        <w:tc>
          <w:tcPr>
            <w:tcW w:w="526" w:type="pct"/>
            <w:tcBorders>
              <w:top w:val="single" w:sz="4" w:space="0" w:color="auto"/>
              <w:left w:val="single" w:sz="4" w:space="0" w:color="auto"/>
              <w:bottom w:val="single" w:sz="4" w:space="0" w:color="auto"/>
              <w:right w:val="single" w:sz="4" w:space="0" w:color="auto"/>
            </w:tcBorders>
            <w:hideMark/>
          </w:tcPr>
          <w:p w14:paraId="5C703A7E" w14:textId="77777777" w:rsidR="00D40009" w:rsidRPr="00B438ED" w:rsidRDefault="00D40009">
            <w:pPr>
              <w:spacing w:after="60"/>
              <w:jc w:val="center"/>
              <w:rPr>
                <w:b/>
                <w:sz w:val="16"/>
                <w:szCs w:val="16"/>
                <w:lang w:val="en-US"/>
              </w:rPr>
            </w:pPr>
            <w:r w:rsidRPr="00B438ED">
              <w:rPr>
                <w:b/>
                <w:sz w:val="16"/>
                <w:szCs w:val="16"/>
                <w:lang w:val="en-US"/>
              </w:rPr>
              <w:t>Total</w:t>
            </w:r>
          </w:p>
        </w:tc>
      </w:tr>
      <w:tr w:rsidR="00D40009" w:rsidRPr="00B438ED" w14:paraId="54CE0B37" w14:textId="77777777" w:rsidTr="00B438ED">
        <w:trPr>
          <w:trHeight w:val="255"/>
        </w:trPr>
        <w:tc>
          <w:tcPr>
            <w:tcW w:w="395" w:type="pct"/>
            <w:vMerge w:val="restart"/>
            <w:tcBorders>
              <w:top w:val="single" w:sz="4" w:space="0" w:color="auto"/>
              <w:left w:val="single" w:sz="4" w:space="0" w:color="auto"/>
              <w:bottom w:val="single" w:sz="4" w:space="0" w:color="auto"/>
              <w:right w:val="single" w:sz="4" w:space="0" w:color="auto"/>
            </w:tcBorders>
            <w:hideMark/>
          </w:tcPr>
          <w:p w14:paraId="64760280" w14:textId="77777777" w:rsidR="00D40009" w:rsidRPr="00B438ED" w:rsidRDefault="00B438ED" w:rsidP="00B438ED">
            <w:pPr>
              <w:spacing w:after="60"/>
              <w:jc w:val="center"/>
              <w:rPr>
                <w:sz w:val="16"/>
                <w:szCs w:val="16"/>
                <w:lang w:val="en-US"/>
              </w:rPr>
            </w:pPr>
            <w:r>
              <w:rPr>
                <w:sz w:val="16"/>
                <w:szCs w:val="16"/>
                <w:lang w:val="en-US"/>
              </w:rPr>
              <w:t>UNDP</w:t>
            </w:r>
          </w:p>
        </w:tc>
        <w:tc>
          <w:tcPr>
            <w:tcW w:w="1637" w:type="pct"/>
            <w:tcBorders>
              <w:top w:val="single" w:sz="4" w:space="0" w:color="auto"/>
              <w:left w:val="single" w:sz="4" w:space="0" w:color="auto"/>
              <w:bottom w:val="single" w:sz="4" w:space="0" w:color="auto"/>
              <w:right w:val="single" w:sz="4" w:space="0" w:color="auto"/>
            </w:tcBorders>
            <w:hideMark/>
          </w:tcPr>
          <w:p w14:paraId="1E4AE03D" w14:textId="77777777" w:rsidR="00D40009" w:rsidRPr="00B438ED" w:rsidRDefault="00D40009">
            <w:pPr>
              <w:spacing w:after="60"/>
              <w:jc w:val="left"/>
              <w:rPr>
                <w:sz w:val="16"/>
                <w:szCs w:val="16"/>
                <w:lang w:val="en-US"/>
              </w:rPr>
            </w:pPr>
            <w:r w:rsidRPr="00B438ED">
              <w:rPr>
                <w:sz w:val="16"/>
                <w:szCs w:val="16"/>
                <w:lang w:val="en-US"/>
              </w:rPr>
              <w:t>ODS phase-out (ODP tonnes)</w:t>
            </w:r>
          </w:p>
        </w:tc>
        <w:tc>
          <w:tcPr>
            <w:tcW w:w="838" w:type="pct"/>
            <w:tcBorders>
              <w:top w:val="single" w:sz="4" w:space="0" w:color="auto"/>
              <w:left w:val="single" w:sz="4" w:space="0" w:color="auto"/>
              <w:bottom w:val="single" w:sz="4" w:space="0" w:color="auto"/>
              <w:right w:val="single" w:sz="4" w:space="0" w:color="auto"/>
            </w:tcBorders>
            <w:hideMark/>
          </w:tcPr>
          <w:p w14:paraId="398941AD" w14:textId="77777777" w:rsidR="00D40009" w:rsidRPr="00B438ED" w:rsidRDefault="00B438ED">
            <w:pPr>
              <w:spacing w:after="60"/>
              <w:jc w:val="right"/>
              <w:rPr>
                <w:sz w:val="16"/>
                <w:szCs w:val="16"/>
                <w:lang w:val="en-US"/>
              </w:rPr>
            </w:pPr>
            <w:r>
              <w:rPr>
                <w:sz w:val="16"/>
                <w:szCs w:val="16"/>
                <w:lang w:val="en-US"/>
              </w:rPr>
              <w:t>8.7</w:t>
            </w:r>
          </w:p>
        </w:tc>
        <w:tc>
          <w:tcPr>
            <w:tcW w:w="785" w:type="pct"/>
            <w:tcBorders>
              <w:top w:val="single" w:sz="4" w:space="0" w:color="auto"/>
              <w:left w:val="single" w:sz="4" w:space="0" w:color="auto"/>
              <w:bottom w:val="single" w:sz="4" w:space="0" w:color="auto"/>
              <w:right w:val="single" w:sz="4" w:space="0" w:color="auto"/>
            </w:tcBorders>
            <w:hideMark/>
          </w:tcPr>
          <w:p w14:paraId="61A9688E" w14:textId="77777777" w:rsidR="00D40009" w:rsidRPr="00B438ED" w:rsidRDefault="00B438ED">
            <w:pPr>
              <w:spacing w:after="60"/>
              <w:jc w:val="right"/>
              <w:rPr>
                <w:sz w:val="16"/>
                <w:szCs w:val="16"/>
                <w:lang w:val="en-US"/>
              </w:rPr>
            </w:pPr>
            <w:r>
              <w:rPr>
                <w:sz w:val="16"/>
                <w:szCs w:val="16"/>
                <w:lang w:val="en-US"/>
              </w:rPr>
              <w:t>4.4</w:t>
            </w:r>
          </w:p>
        </w:tc>
        <w:tc>
          <w:tcPr>
            <w:tcW w:w="819" w:type="pct"/>
            <w:tcBorders>
              <w:top w:val="single" w:sz="4" w:space="0" w:color="auto"/>
              <w:left w:val="single" w:sz="4" w:space="0" w:color="auto"/>
              <w:bottom w:val="single" w:sz="4" w:space="0" w:color="auto"/>
              <w:right w:val="single" w:sz="4" w:space="0" w:color="auto"/>
            </w:tcBorders>
            <w:hideMark/>
          </w:tcPr>
          <w:p w14:paraId="3B1D0034" w14:textId="77777777" w:rsidR="00D40009" w:rsidRPr="00B438ED" w:rsidRDefault="00D40009">
            <w:pPr>
              <w:spacing w:after="60"/>
              <w:jc w:val="right"/>
              <w:rPr>
                <w:sz w:val="16"/>
                <w:szCs w:val="16"/>
                <w:lang w:val="en-US"/>
              </w:rPr>
            </w:pPr>
            <w:r w:rsidRPr="00B438ED">
              <w:rPr>
                <w:sz w:val="16"/>
                <w:szCs w:val="16"/>
                <w:lang w:val="en-US"/>
              </w:rPr>
              <w:t>0.00</w:t>
            </w:r>
          </w:p>
        </w:tc>
        <w:tc>
          <w:tcPr>
            <w:tcW w:w="526" w:type="pct"/>
            <w:tcBorders>
              <w:top w:val="single" w:sz="4" w:space="0" w:color="auto"/>
              <w:left w:val="single" w:sz="4" w:space="0" w:color="auto"/>
              <w:bottom w:val="single" w:sz="4" w:space="0" w:color="auto"/>
              <w:right w:val="single" w:sz="4" w:space="0" w:color="auto"/>
            </w:tcBorders>
            <w:hideMark/>
          </w:tcPr>
          <w:p w14:paraId="629DA4F4" w14:textId="77777777" w:rsidR="00D40009" w:rsidRPr="00B438ED" w:rsidRDefault="00643149">
            <w:pPr>
              <w:spacing w:after="60"/>
              <w:jc w:val="right"/>
              <w:rPr>
                <w:sz w:val="16"/>
                <w:szCs w:val="16"/>
                <w:lang w:val="en-US"/>
              </w:rPr>
            </w:pPr>
            <w:r>
              <w:rPr>
                <w:sz w:val="16"/>
                <w:szCs w:val="16"/>
                <w:lang w:val="en-US"/>
              </w:rPr>
              <w:t>13.1</w:t>
            </w:r>
          </w:p>
        </w:tc>
      </w:tr>
      <w:tr w:rsidR="00D40009" w:rsidRPr="00B438ED" w14:paraId="3333FEFF" w14:textId="77777777" w:rsidTr="00B438E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91305E" w14:textId="77777777" w:rsidR="00D40009" w:rsidRPr="00B438ED" w:rsidRDefault="00D40009">
            <w:pPr>
              <w:rPr>
                <w:sz w:val="16"/>
                <w:szCs w:val="16"/>
                <w:lang w:val="en-US"/>
              </w:rPr>
            </w:pPr>
          </w:p>
        </w:tc>
        <w:tc>
          <w:tcPr>
            <w:tcW w:w="1637" w:type="pct"/>
            <w:tcBorders>
              <w:top w:val="single" w:sz="4" w:space="0" w:color="auto"/>
              <w:left w:val="single" w:sz="4" w:space="0" w:color="auto"/>
              <w:bottom w:val="single" w:sz="4" w:space="0" w:color="auto"/>
              <w:right w:val="single" w:sz="4" w:space="0" w:color="auto"/>
            </w:tcBorders>
            <w:hideMark/>
          </w:tcPr>
          <w:p w14:paraId="7FF97BDB" w14:textId="77777777" w:rsidR="00D40009" w:rsidRPr="00B438ED" w:rsidRDefault="00D40009">
            <w:pPr>
              <w:spacing w:after="60"/>
              <w:jc w:val="left"/>
              <w:rPr>
                <w:sz w:val="16"/>
                <w:szCs w:val="16"/>
                <w:lang w:val="en-US"/>
              </w:rPr>
            </w:pPr>
            <w:r w:rsidRPr="00B438ED">
              <w:rPr>
                <w:sz w:val="16"/>
                <w:szCs w:val="16"/>
                <w:lang w:val="en-US"/>
              </w:rPr>
              <w:t>Funding (US $)</w:t>
            </w:r>
          </w:p>
        </w:tc>
        <w:tc>
          <w:tcPr>
            <w:tcW w:w="838" w:type="pct"/>
            <w:tcBorders>
              <w:top w:val="single" w:sz="4" w:space="0" w:color="auto"/>
              <w:left w:val="single" w:sz="4" w:space="0" w:color="auto"/>
              <w:bottom w:val="single" w:sz="4" w:space="0" w:color="auto"/>
              <w:right w:val="single" w:sz="4" w:space="0" w:color="auto"/>
            </w:tcBorders>
            <w:hideMark/>
          </w:tcPr>
          <w:p w14:paraId="21118E8D" w14:textId="77777777" w:rsidR="00D40009" w:rsidRPr="00B438ED" w:rsidRDefault="00B438ED">
            <w:pPr>
              <w:spacing w:after="60"/>
              <w:jc w:val="right"/>
              <w:rPr>
                <w:sz w:val="16"/>
                <w:szCs w:val="16"/>
                <w:lang w:val="en-US"/>
              </w:rPr>
            </w:pPr>
            <w:r>
              <w:rPr>
                <w:sz w:val="16"/>
                <w:szCs w:val="16"/>
                <w:lang w:val="en-US"/>
              </w:rPr>
              <w:t>2,292,000</w:t>
            </w:r>
          </w:p>
        </w:tc>
        <w:tc>
          <w:tcPr>
            <w:tcW w:w="785" w:type="pct"/>
            <w:tcBorders>
              <w:top w:val="single" w:sz="4" w:space="0" w:color="auto"/>
              <w:left w:val="single" w:sz="4" w:space="0" w:color="auto"/>
              <w:bottom w:val="single" w:sz="4" w:space="0" w:color="auto"/>
              <w:right w:val="single" w:sz="4" w:space="0" w:color="auto"/>
            </w:tcBorders>
            <w:hideMark/>
          </w:tcPr>
          <w:p w14:paraId="399672CB" w14:textId="77777777" w:rsidR="00D40009" w:rsidRPr="00B438ED" w:rsidRDefault="00B438ED">
            <w:pPr>
              <w:spacing w:after="60"/>
              <w:jc w:val="right"/>
              <w:rPr>
                <w:sz w:val="16"/>
                <w:szCs w:val="16"/>
                <w:lang w:val="en-US"/>
              </w:rPr>
            </w:pPr>
            <w:r>
              <w:rPr>
                <w:sz w:val="16"/>
                <w:szCs w:val="16"/>
                <w:lang w:val="en-US"/>
              </w:rPr>
              <w:t>1,146,000</w:t>
            </w:r>
          </w:p>
        </w:tc>
        <w:tc>
          <w:tcPr>
            <w:tcW w:w="819" w:type="pct"/>
            <w:tcBorders>
              <w:top w:val="single" w:sz="4" w:space="0" w:color="auto"/>
              <w:left w:val="single" w:sz="4" w:space="0" w:color="auto"/>
              <w:bottom w:val="single" w:sz="4" w:space="0" w:color="auto"/>
              <w:right w:val="single" w:sz="4" w:space="0" w:color="auto"/>
            </w:tcBorders>
            <w:hideMark/>
          </w:tcPr>
          <w:p w14:paraId="5BBE98BB" w14:textId="77777777" w:rsidR="00D40009" w:rsidRPr="00B438ED" w:rsidRDefault="00D40009">
            <w:pPr>
              <w:spacing w:after="60"/>
              <w:jc w:val="right"/>
              <w:rPr>
                <w:sz w:val="16"/>
                <w:szCs w:val="16"/>
                <w:lang w:val="en-US"/>
              </w:rPr>
            </w:pPr>
            <w:r w:rsidRPr="00B438ED">
              <w:rPr>
                <w:sz w:val="16"/>
                <w:szCs w:val="16"/>
                <w:lang w:val="en-US"/>
              </w:rPr>
              <w:t>0</w:t>
            </w:r>
          </w:p>
        </w:tc>
        <w:tc>
          <w:tcPr>
            <w:tcW w:w="526" w:type="pct"/>
            <w:tcBorders>
              <w:top w:val="single" w:sz="4" w:space="0" w:color="auto"/>
              <w:left w:val="single" w:sz="4" w:space="0" w:color="auto"/>
              <w:bottom w:val="single" w:sz="4" w:space="0" w:color="auto"/>
              <w:right w:val="single" w:sz="4" w:space="0" w:color="auto"/>
            </w:tcBorders>
            <w:hideMark/>
          </w:tcPr>
          <w:p w14:paraId="39F6269C" w14:textId="77777777" w:rsidR="00D40009" w:rsidRPr="00B438ED" w:rsidRDefault="00643149">
            <w:pPr>
              <w:spacing w:after="60"/>
              <w:jc w:val="right"/>
              <w:rPr>
                <w:sz w:val="16"/>
                <w:szCs w:val="16"/>
                <w:lang w:val="en-US"/>
              </w:rPr>
            </w:pPr>
            <w:r>
              <w:rPr>
                <w:sz w:val="16"/>
                <w:szCs w:val="16"/>
                <w:lang w:val="en-US"/>
              </w:rPr>
              <w:t>3,438,000</w:t>
            </w:r>
          </w:p>
        </w:tc>
      </w:tr>
      <w:tr w:rsidR="00B438ED" w:rsidRPr="00B438ED" w14:paraId="2C42AB07" w14:textId="77777777" w:rsidTr="00B438ED">
        <w:trPr>
          <w:trHeight w:val="255"/>
        </w:trPr>
        <w:tc>
          <w:tcPr>
            <w:tcW w:w="0" w:type="auto"/>
            <w:vMerge w:val="restart"/>
            <w:tcBorders>
              <w:top w:val="single" w:sz="4" w:space="0" w:color="auto"/>
              <w:left w:val="single" w:sz="4" w:space="0" w:color="auto"/>
              <w:right w:val="single" w:sz="4" w:space="0" w:color="auto"/>
            </w:tcBorders>
            <w:vAlign w:val="center"/>
          </w:tcPr>
          <w:p w14:paraId="6CCA4BAF" w14:textId="77777777" w:rsidR="00B438ED" w:rsidRPr="00B438ED" w:rsidRDefault="00B438ED" w:rsidP="00B438ED">
            <w:pPr>
              <w:rPr>
                <w:sz w:val="16"/>
                <w:szCs w:val="16"/>
                <w:lang w:val="en-US"/>
              </w:rPr>
            </w:pPr>
            <w:r>
              <w:rPr>
                <w:sz w:val="16"/>
                <w:szCs w:val="16"/>
                <w:lang w:val="en-US"/>
              </w:rPr>
              <w:t>UNEP</w:t>
            </w:r>
          </w:p>
        </w:tc>
        <w:tc>
          <w:tcPr>
            <w:tcW w:w="1637" w:type="pct"/>
            <w:tcBorders>
              <w:top w:val="single" w:sz="4" w:space="0" w:color="auto"/>
              <w:left w:val="single" w:sz="4" w:space="0" w:color="auto"/>
              <w:bottom w:val="single" w:sz="4" w:space="0" w:color="auto"/>
              <w:right w:val="single" w:sz="4" w:space="0" w:color="auto"/>
            </w:tcBorders>
          </w:tcPr>
          <w:p w14:paraId="27C66A9E" w14:textId="77777777" w:rsidR="00B438ED" w:rsidRPr="00B438ED" w:rsidRDefault="00B438ED" w:rsidP="00B438ED">
            <w:pPr>
              <w:spacing w:after="60"/>
              <w:jc w:val="left"/>
              <w:rPr>
                <w:sz w:val="16"/>
                <w:szCs w:val="16"/>
                <w:lang w:val="en-US"/>
              </w:rPr>
            </w:pPr>
            <w:r w:rsidRPr="00B438ED">
              <w:rPr>
                <w:sz w:val="16"/>
                <w:szCs w:val="16"/>
                <w:lang w:val="en-US"/>
              </w:rPr>
              <w:t>ODS phase-out (ODP tonnes)</w:t>
            </w:r>
          </w:p>
        </w:tc>
        <w:tc>
          <w:tcPr>
            <w:tcW w:w="838" w:type="pct"/>
            <w:tcBorders>
              <w:top w:val="single" w:sz="4" w:space="0" w:color="auto"/>
              <w:left w:val="single" w:sz="4" w:space="0" w:color="auto"/>
              <w:bottom w:val="single" w:sz="4" w:space="0" w:color="auto"/>
              <w:right w:val="single" w:sz="4" w:space="0" w:color="auto"/>
            </w:tcBorders>
          </w:tcPr>
          <w:p w14:paraId="01F4F490" w14:textId="77777777" w:rsidR="00B438ED" w:rsidRPr="00B438ED" w:rsidRDefault="00B438ED" w:rsidP="00B438ED">
            <w:pPr>
              <w:spacing w:after="60"/>
              <w:jc w:val="right"/>
              <w:rPr>
                <w:sz w:val="16"/>
                <w:szCs w:val="16"/>
                <w:lang w:val="en-US"/>
              </w:rPr>
            </w:pPr>
            <w:r w:rsidRPr="00B438ED">
              <w:rPr>
                <w:sz w:val="16"/>
                <w:szCs w:val="16"/>
                <w:lang w:val="en-US"/>
              </w:rPr>
              <w:t>0.00</w:t>
            </w:r>
          </w:p>
        </w:tc>
        <w:tc>
          <w:tcPr>
            <w:tcW w:w="785" w:type="pct"/>
            <w:tcBorders>
              <w:top w:val="single" w:sz="4" w:space="0" w:color="auto"/>
              <w:left w:val="single" w:sz="4" w:space="0" w:color="auto"/>
              <w:bottom w:val="single" w:sz="4" w:space="0" w:color="auto"/>
              <w:right w:val="single" w:sz="4" w:space="0" w:color="auto"/>
            </w:tcBorders>
          </w:tcPr>
          <w:p w14:paraId="2D56DE87" w14:textId="77777777" w:rsidR="00B438ED" w:rsidRPr="00B438ED" w:rsidRDefault="00B438ED" w:rsidP="00B438ED">
            <w:pPr>
              <w:spacing w:after="60"/>
              <w:jc w:val="right"/>
              <w:rPr>
                <w:sz w:val="16"/>
                <w:szCs w:val="16"/>
                <w:lang w:val="en-US"/>
              </w:rPr>
            </w:pPr>
            <w:r>
              <w:rPr>
                <w:sz w:val="16"/>
                <w:szCs w:val="16"/>
                <w:lang w:val="en-US"/>
              </w:rPr>
              <w:t>0.5</w:t>
            </w:r>
          </w:p>
        </w:tc>
        <w:tc>
          <w:tcPr>
            <w:tcW w:w="819" w:type="pct"/>
            <w:tcBorders>
              <w:top w:val="single" w:sz="4" w:space="0" w:color="auto"/>
              <w:left w:val="single" w:sz="4" w:space="0" w:color="auto"/>
              <w:bottom w:val="single" w:sz="4" w:space="0" w:color="auto"/>
              <w:right w:val="single" w:sz="4" w:space="0" w:color="auto"/>
            </w:tcBorders>
          </w:tcPr>
          <w:p w14:paraId="78A3ACF2" w14:textId="77777777" w:rsidR="00B438ED" w:rsidRPr="00B438ED" w:rsidRDefault="00B438ED" w:rsidP="00B438ED">
            <w:pPr>
              <w:spacing w:after="60"/>
              <w:jc w:val="right"/>
              <w:rPr>
                <w:sz w:val="16"/>
                <w:szCs w:val="16"/>
                <w:lang w:val="en-US"/>
              </w:rPr>
            </w:pPr>
            <w:r w:rsidRPr="00B438ED">
              <w:rPr>
                <w:sz w:val="16"/>
                <w:szCs w:val="16"/>
                <w:lang w:val="en-US"/>
              </w:rPr>
              <w:t>0.00</w:t>
            </w:r>
          </w:p>
        </w:tc>
        <w:tc>
          <w:tcPr>
            <w:tcW w:w="526" w:type="pct"/>
            <w:tcBorders>
              <w:top w:val="single" w:sz="4" w:space="0" w:color="auto"/>
              <w:left w:val="single" w:sz="4" w:space="0" w:color="auto"/>
              <w:bottom w:val="single" w:sz="4" w:space="0" w:color="auto"/>
              <w:right w:val="single" w:sz="4" w:space="0" w:color="auto"/>
            </w:tcBorders>
          </w:tcPr>
          <w:p w14:paraId="3A2EB0D5" w14:textId="77777777" w:rsidR="00B438ED" w:rsidRPr="00B438ED" w:rsidRDefault="00643149" w:rsidP="00B438ED">
            <w:pPr>
              <w:spacing w:after="60"/>
              <w:jc w:val="right"/>
              <w:rPr>
                <w:sz w:val="16"/>
                <w:szCs w:val="16"/>
                <w:lang w:val="en-US"/>
              </w:rPr>
            </w:pPr>
            <w:r>
              <w:rPr>
                <w:sz w:val="16"/>
                <w:szCs w:val="16"/>
                <w:lang w:val="en-US"/>
              </w:rPr>
              <w:t>0.5</w:t>
            </w:r>
          </w:p>
        </w:tc>
      </w:tr>
      <w:tr w:rsidR="00B438ED" w:rsidRPr="00B438ED" w14:paraId="45017575" w14:textId="77777777" w:rsidTr="00B438ED">
        <w:trPr>
          <w:trHeight w:val="255"/>
        </w:trPr>
        <w:tc>
          <w:tcPr>
            <w:tcW w:w="0" w:type="auto"/>
            <w:vMerge/>
            <w:tcBorders>
              <w:left w:val="single" w:sz="4" w:space="0" w:color="auto"/>
              <w:bottom w:val="single" w:sz="4" w:space="0" w:color="auto"/>
              <w:right w:val="single" w:sz="4" w:space="0" w:color="auto"/>
            </w:tcBorders>
            <w:vAlign w:val="center"/>
          </w:tcPr>
          <w:p w14:paraId="14A8089B" w14:textId="77777777" w:rsidR="00B438ED" w:rsidRPr="00B438ED" w:rsidRDefault="00B438ED" w:rsidP="00B438ED">
            <w:pPr>
              <w:rPr>
                <w:sz w:val="16"/>
                <w:szCs w:val="16"/>
                <w:lang w:val="en-US"/>
              </w:rPr>
            </w:pPr>
          </w:p>
        </w:tc>
        <w:tc>
          <w:tcPr>
            <w:tcW w:w="1637" w:type="pct"/>
            <w:tcBorders>
              <w:top w:val="single" w:sz="4" w:space="0" w:color="auto"/>
              <w:left w:val="single" w:sz="4" w:space="0" w:color="auto"/>
              <w:bottom w:val="single" w:sz="4" w:space="0" w:color="auto"/>
              <w:right w:val="single" w:sz="4" w:space="0" w:color="auto"/>
            </w:tcBorders>
          </w:tcPr>
          <w:p w14:paraId="0D5EECB7" w14:textId="77777777" w:rsidR="00B438ED" w:rsidRPr="00B438ED" w:rsidRDefault="00B438ED" w:rsidP="00B438ED">
            <w:pPr>
              <w:spacing w:after="60"/>
              <w:jc w:val="left"/>
              <w:rPr>
                <w:sz w:val="16"/>
                <w:szCs w:val="16"/>
                <w:lang w:val="en-US"/>
              </w:rPr>
            </w:pPr>
            <w:r w:rsidRPr="00B438ED">
              <w:rPr>
                <w:sz w:val="16"/>
                <w:szCs w:val="16"/>
                <w:lang w:val="en-US"/>
              </w:rPr>
              <w:t>Funding (US $)</w:t>
            </w:r>
          </w:p>
        </w:tc>
        <w:tc>
          <w:tcPr>
            <w:tcW w:w="838" w:type="pct"/>
            <w:tcBorders>
              <w:top w:val="single" w:sz="4" w:space="0" w:color="auto"/>
              <w:left w:val="single" w:sz="4" w:space="0" w:color="auto"/>
              <w:bottom w:val="single" w:sz="4" w:space="0" w:color="auto"/>
              <w:right w:val="single" w:sz="4" w:space="0" w:color="auto"/>
            </w:tcBorders>
          </w:tcPr>
          <w:p w14:paraId="0DABEA1F" w14:textId="77777777" w:rsidR="00B438ED" w:rsidRPr="00B438ED" w:rsidRDefault="00B438ED" w:rsidP="00B438ED">
            <w:pPr>
              <w:spacing w:after="60"/>
              <w:jc w:val="right"/>
              <w:rPr>
                <w:sz w:val="16"/>
                <w:szCs w:val="16"/>
                <w:lang w:val="en-US"/>
              </w:rPr>
            </w:pPr>
            <w:r w:rsidRPr="00B438ED">
              <w:rPr>
                <w:sz w:val="16"/>
                <w:szCs w:val="16"/>
                <w:lang w:val="en-US"/>
              </w:rPr>
              <w:t>0</w:t>
            </w:r>
          </w:p>
        </w:tc>
        <w:tc>
          <w:tcPr>
            <w:tcW w:w="785" w:type="pct"/>
            <w:tcBorders>
              <w:top w:val="single" w:sz="4" w:space="0" w:color="auto"/>
              <w:left w:val="single" w:sz="4" w:space="0" w:color="auto"/>
              <w:bottom w:val="single" w:sz="4" w:space="0" w:color="auto"/>
              <w:right w:val="single" w:sz="4" w:space="0" w:color="auto"/>
            </w:tcBorders>
          </w:tcPr>
          <w:p w14:paraId="17415F3C" w14:textId="77777777" w:rsidR="00B438ED" w:rsidRPr="00B438ED" w:rsidRDefault="00B438ED" w:rsidP="00B438ED">
            <w:pPr>
              <w:spacing w:after="60"/>
              <w:jc w:val="right"/>
              <w:rPr>
                <w:sz w:val="16"/>
                <w:szCs w:val="16"/>
                <w:lang w:val="en-US"/>
              </w:rPr>
            </w:pPr>
            <w:r>
              <w:rPr>
                <w:sz w:val="16"/>
                <w:szCs w:val="16"/>
                <w:lang w:val="en-US"/>
              </w:rPr>
              <w:t>136,000</w:t>
            </w:r>
          </w:p>
        </w:tc>
        <w:tc>
          <w:tcPr>
            <w:tcW w:w="819" w:type="pct"/>
            <w:tcBorders>
              <w:top w:val="single" w:sz="4" w:space="0" w:color="auto"/>
              <w:left w:val="single" w:sz="4" w:space="0" w:color="auto"/>
              <w:bottom w:val="single" w:sz="4" w:space="0" w:color="auto"/>
              <w:right w:val="single" w:sz="4" w:space="0" w:color="auto"/>
            </w:tcBorders>
          </w:tcPr>
          <w:p w14:paraId="41EF4E93" w14:textId="77777777" w:rsidR="00B438ED" w:rsidRPr="00B438ED" w:rsidRDefault="00B438ED" w:rsidP="00B438ED">
            <w:pPr>
              <w:spacing w:after="60"/>
              <w:jc w:val="right"/>
              <w:rPr>
                <w:sz w:val="16"/>
                <w:szCs w:val="16"/>
                <w:lang w:val="en-US"/>
              </w:rPr>
            </w:pPr>
            <w:r w:rsidRPr="00B438ED">
              <w:rPr>
                <w:sz w:val="16"/>
                <w:szCs w:val="16"/>
                <w:lang w:val="en-US"/>
              </w:rPr>
              <w:t>0</w:t>
            </w:r>
          </w:p>
        </w:tc>
        <w:tc>
          <w:tcPr>
            <w:tcW w:w="526" w:type="pct"/>
            <w:tcBorders>
              <w:top w:val="single" w:sz="4" w:space="0" w:color="auto"/>
              <w:left w:val="single" w:sz="4" w:space="0" w:color="auto"/>
              <w:bottom w:val="single" w:sz="4" w:space="0" w:color="auto"/>
              <w:right w:val="single" w:sz="4" w:space="0" w:color="auto"/>
            </w:tcBorders>
          </w:tcPr>
          <w:p w14:paraId="14A625B6" w14:textId="77777777" w:rsidR="00B438ED" w:rsidRPr="00B438ED" w:rsidRDefault="00643149" w:rsidP="00B438ED">
            <w:pPr>
              <w:spacing w:after="60"/>
              <w:jc w:val="right"/>
              <w:rPr>
                <w:sz w:val="16"/>
                <w:szCs w:val="16"/>
                <w:lang w:val="en-US"/>
              </w:rPr>
            </w:pPr>
            <w:r>
              <w:rPr>
                <w:sz w:val="16"/>
                <w:szCs w:val="16"/>
                <w:lang w:val="en-US"/>
              </w:rPr>
              <w:t>136,000</w:t>
            </w:r>
          </w:p>
        </w:tc>
      </w:tr>
    </w:tbl>
    <w:p w14:paraId="6403E823" w14:textId="77777777" w:rsidR="00D40009" w:rsidRPr="00B438ED" w:rsidRDefault="00D40009" w:rsidP="000F551E">
      <w:pPr>
        <w:jc w:val="left"/>
        <w:rPr>
          <w:sz w:val="16"/>
          <w:szCs w:val="16"/>
          <w:lang w:val="en-US"/>
        </w:rPr>
      </w:pPr>
    </w:p>
    <w:tbl>
      <w:tblPr>
        <w:tblStyle w:val="TableGrid"/>
        <w:tblW w:w="5216" w:type="pct"/>
        <w:tblLayout w:type="fixed"/>
        <w:tblCellMar>
          <w:left w:w="72" w:type="dxa"/>
          <w:right w:w="72" w:type="dxa"/>
        </w:tblCellMar>
        <w:tblLook w:val="04A0" w:firstRow="1" w:lastRow="0" w:firstColumn="1" w:lastColumn="0" w:noHBand="0" w:noVBand="1"/>
      </w:tblPr>
      <w:tblGrid>
        <w:gridCol w:w="716"/>
        <w:gridCol w:w="821"/>
        <w:gridCol w:w="1081"/>
        <w:gridCol w:w="792"/>
        <w:gridCol w:w="636"/>
        <w:gridCol w:w="860"/>
        <w:gridCol w:w="638"/>
        <w:gridCol w:w="860"/>
        <w:gridCol w:w="798"/>
        <w:gridCol w:w="798"/>
        <w:gridCol w:w="907"/>
        <w:gridCol w:w="847"/>
      </w:tblGrid>
      <w:tr w:rsidR="000F551E" w:rsidRPr="00B438ED" w14:paraId="5A490B60" w14:textId="77777777" w:rsidTr="002F3F3E">
        <w:trPr>
          <w:trHeight w:val="107"/>
        </w:trPr>
        <w:tc>
          <w:tcPr>
            <w:tcW w:w="1342" w:type="pct"/>
            <w:gridSpan w:val="3"/>
            <w:tcBorders>
              <w:top w:val="single" w:sz="4" w:space="0" w:color="auto"/>
              <w:left w:val="single" w:sz="4" w:space="0" w:color="auto"/>
              <w:bottom w:val="single" w:sz="4" w:space="0" w:color="auto"/>
              <w:right w:val="single" w:sz="4" w:space="0" w:color="auto"/>
            </w:tcBorders>
            <w:hideMark/>
          </w:tcPr>
          <w:p w14:paraId="04ED705E" w14:textId="1C6B87FC" w:rsidR="000F551E" w:rsidRPr="00B438ED" w:rsidRDefault="000F551E" w:rsidP="000F551E">
            <w:pPr>
              <w:spacing w:after="60"/>
              <w:jc w:val="left"/>
              <w:rPr>
                <w:b/>
                <w:sz w:val="16"/>
                <w:szCs w:val="16"/>
                <w:lang w:val="en-US"/>
              </w:rPr>
            </w:pPr>
            <w:r w:rsidRPr="00B438ED">
              <w:rPr>
                <w:b/>
                <w:sz w:val="16"/>
                <w:szCs w:val="16"/>
                <w:lang w:val="en-US"/>
              </w:rPr>
              <w:t>(VI) PROJECT DATA</w:t>
            </w:r>
            <w:r w:rsidR="001F6043">
              <w:rPr>
                <w:b/>
                <w:sz w:val="16"/>
                <w:szCs w:val="16"/>
                <w:lang w:val="en-US"/>
              </w:rPr>
              <w:t>*</w:t>
            </w:r>
          </w:p>
        </w:tc>
        <w:tc>
          <w:tcPr>
            <w:tcW w:w="406" w:type="pct"/>
            <w:tcBorders>
              <w:top w:val="single" w:sz="4" w:space="0" w:color="auto"/>
              <w:left w:val="single" w:sz="4" w:space="0" w:color="auto"/>
              <w:bottom w:val="single" w:sz="4" w:space="0" w:color="auto"/>
              <w:right w:val="single" w:sz="4" w:space="0" w:color="auto"/>
            </w:tcBorders>
          </w:tcPr>
          <w:p w14:paraId="23FC7DF9" w14:textId="77777777" w:rsidR="000F551E" w:rsidRPr="00B438ED" w:rsidRDefault="000F551E" w:rsidP="000F551E">
            <w:pPr>
              <w:spacing w:after="60"/>
              <w:jc w:val="center"/>
              <w:rPr>
                <w:b/>
                <w:color w:val="000000" w:themeColor="text1"/>
                <w:sz w:val="16"/>
                <w:szCs w:val="16"/>
              </w:rPr>
            </w:pPr>
            <w:r w:rsidRPr="00B438ED">
              <w:rPr>
                <w:b/>
                <w:color w:val="000000" w:themeColor="text1"/>
                <w:sz w:val="16"/>
                <w:szCs w:val="16"/>
              </w:rPr>
              <w:t>2018</w:t>
            </w:r>
          </w:p>
        </w:tc>
        <w:tc>
          <w:tcPr>
            <w:tcW w:w="326" w:type="pct"/>
            <w:tcBorders>
              <w:top w:val="single" w:sz="4" w:space="0" w:color="auto"/>
              <w:left w:val="single" w:sz="4" w:space="0" w:color="auto"/>
              <w:bottom w:val="single" w:sz="4" w:space="0" w:color="auto"/>
              <w:right w:val="single" w:sz="4" w:space="0" w:color="auto"/>
            </w:tcBorders>
          </w:tcPr>
          <w:p w14:paraId="2879794C" w14:textId="77777777" w:rsidR="000F551E" w:rsidRPr="00B438ED" w:rsidRDefault="000F551E" w:rsidP="000F551E">
            <w:pPr>
              <w:spacing w:after="60"/>
              <w:jc w:val="center"/>
              <w:rPr>
                <w:b/>
                <w:color w:val="000000" w:themeColor="text1"/>
                <w:sz w:val="16"/>
                <w:szCs w:val="16"/>
              </w:rPr>
            </w:pPr>
            <w:r w:rsidRPr="00B438ED">
              <w:rPr>
                <w:b/>
                <w:color w:val="000000" w:themeColor="text1"/>
                <w:sz w:val="16"/>
                <w:szCs w:val="16"/>
              </w:rPr>
              <w:t>2019</w:t>
            </w:r>
          </w:p>
        </w:tc>
        <w:tc>
          <w:tcPr>
            <w:tcW w:w="441" w:type="pct"/>
            <w:tcBorders>
              <w:top w:val="single" w:sz="4" w:space="0" w:color="auto"/>
              <w:left w:val="single" w:sz="4" w:space="0" w:color="auto"/>
              <w:bottom w:val="single" w:sz="4" w:space="0" w:color="auto"/>
              <w:right w:val="single" w:sz="4" w:space="0" w:color="auto"/>
            </w:tcBorders>
          </w:tcPr>
          <w:p w14:paraId="572F2928" w14:textId="77777777" w:rsidR="000F551E" w:rsidRPr="00B438ED" w:rsidRDefault="000F551E" w:rsidP="000F551E">
            <w:pPr>
              <w:spacing w:after="60"/>
              <w:jc w:val="center"/>
              <w:rPr>
                <w:b/>
                <w:color w:val="000000" w:themeColor="text1"/>
                <w:sz w:val="16"/>
                <w:szCs w:val="16"/>
              </w:rPr>
            </w:pPr>
            <w:r w:rsidRPr="00B438ED">
              <w:rPr>
                <w:b/>
                <w:color w:val="000000" w:themeColor="text1"/>
                <w:sz w:val="16"/>
                <w:szCs w:val="16"/>
              </w:rPr>
              <w:t>2020</w:t>
            </w:r>
          </w:p>
        </w:tc>
        <w:tc>
          <w:tcPr>
            <w:tcW w:w="327" w:type="pct"/>
            <w:tcBorders>
              <w:top w:val="single" w:sz="4" w:space="0" w:color="auto"/>
              <w:left w:val="single" w:sz="4" w:space="0" w:color="auto"/>
              <w:bottom w:val="single" w:sz="4" w:space="0" w:color="auto"/>
              <w:right w:val="single" w:sz="4" w:space="0" w:color="auto"/>
            </w:tcBorders>
          </w:tcPr>
          <w:p w14:paraId="474AC77C" w14:textId="77777777" w:rsidR="000F551E" w:rsidRPr="00AA522D" w:rsidRDefault="000F551E" w:rsidP="000F551E">
            <w:pPr>
              <w:spacing w:after="60"/>
              <w:jc w:val="center"/>
              <w:rPr>
                <w:b/>
                <w:color w:val="000000" w:themeColor="text1"/>
                <w:sz w:val="16"/>
                <w:szCs w:val="16"/>
              </w:rPr>
            </w:pPr>
            <w:r w:rsidRPr="00AA522D">
              <w:rPr>
                <w:b/>
                <w:color w:val="000000" w:themeColor="text1"/>
                <w:sz w:val="16"/>
                <w:szCs w:val="16"/>
              </w:rPr>
              <w:t>2021</w:t>
            </w:r>
          </w:p>
        </w:tc>
        <w:tc>
          <w:tcPr>
            <w:tcW w:w="441" w:type="pct"/>
            <w:tcBorders>
              <w:top w:val="single" w:sz="4" w:space="0" w:color="auto"/>
              <w:left w:val="single" w:sz="4" w:space="0" w:color="auto"/>
              <w:bottom w:val="single" w:sz="4" w:space="0" w:color="auto"/>
              <w:right w:val="single" w:sz="4" w:space="0" w:color="auto"/>
            </w:tcBorders>
          </w:tcPr>
          <w:p w14:paraId="1AD3C5BA" w14:textId="117B85F8" w:rsidR="000F551E" w:rsidRPr="00AA522D" w:rsidRDefault="000F551E" w:rsidP="000F551E">
            <w:pPr>
              <w:spacing w:after="60"/>
              <w:jc w:val="center"/>
              <w:rPr>
                <w:b/>
                <w:color w:val="000000" w:themeColor="text1"/>
                <w:sz w:val="16"/>
                <w:szCs w:val="16"/>
              </w:rPr>
            </w:pPr>
            <w:r w:rsidRPr="00AA522D">
              <w:rPr>
                <w:b/>
                <w:color w:val="000000" w:themeColor="text1"/>
                <w:sz w:val="16"/>
                <w:szCs w:val="16"/>
              </w:rPr>
              <w:t>2022</w:t>
            </w:r>
          </w:p>
        </w:tc>
        <w:tc>
          <w:tcPr>
            <w:tcW w:w="409" w:type="pct"/>
            <w:tcBorders>
              <w:top w:val="single" w:sz="4" w:space="0" w:color="auto"/>
              <w:left w:val="single" w:sz="4" w:space="0" w:color="auto"/>
              <w:bottom w:val="single" w:sz="4" w:space="0" w:color="auto"/>
              <w:right w:val="single" w:sz="4" w:space="0" w:color="auto"/>
            </w:tcBorders>
          </w:tcPr>
          <w:p w14:paraId="495536B4" w14:textId="77777777" w:rsidR="000F551E" w:rsidRPr="00AA522D" w:rsidRDefault="000F551E" w:rsidP="000F551E">
            <w:pPr>
              <w:spacing w:after="60"/>
              <w:jc w:val="center"/>
              <w:rPr>
                <w:b/>
                <w:color w:val="000000" w:themeColor="text1"/>
                <w:sz w:val="16"/>
                <w:szCs w:val="16"/>
              </w:rPr>
            </w:pPr>
            <w:r w:rsidRPr="00AA522D">
              <w:rPr>
                <w:b/>
                <w:color w:val="000000" w:themeColor="text1"/>
                <w:sz w:val="16"/>
                <w:szCs w:val="16"/>
              </w:rPr>
              <w:t>2023</w:t>
            </w:r>
          </w:p>
        </w:tc>
        <w:tc>
          <w:tcPr>
            <w:tcW w:w="409" w:type="pct"/>
            <w:tcBorders>
              <w:top w:val="single" w:sz="4" w:space="0" w:color="auto"/>
              <w:left w:val="single" w:sz="4" w:space="0" w:color="auto"/>
              <w:bottom w:val="single" w:sz="4" w:space="0" w:color="auto"/>
              <w:right w:val="single" w:sz="4" w:space="0" w:color="auto"/>
            </w:tcBorders>
          </w:tcPr>
          <w:p w14:paraId="652071D4" w14:textId="3835238E" w:rsidR="000F551E" w:rsidRPr="00AA522D" w:rsidRDefault="000F551E" w:rsidP="000F551E">
            <w:pPr>
              <w:spacing w:after="60"/>
              <w:jc w:val="center"/>
              <w:rPr>
                <w:b/>
                <w:color w:val="000000" w:themeColor="text1"/>
                <w:sz w:val="16"/>
                <w:szCs w:val="16"/>
              </w:rPr>
            </w:pPr>
            <w:r w:rsidRPr="00AA522D">
              <w:rPr>
                <w:b/>
                <w:color w:val="000000" w:themeColor="text1"/>
                <w:sz w:val="16"/>
                <w:szCs w:val="16"/>
              </w:rPr>
              <w:t>2024</w:t>
            </w:r>
          </w:p>
        </w:tc>
        <w:tc>
          <w:tcPr>
            <w:tcW w:w="465" w:type="pct"/>
            <w:tcBorders>
              <w:top w:val="single" w:sz="4" w:space="0" w:color="auto"/>
              <w:left w:val="single" w:sz="4" w:space="0" w:color="auto"/>
              <w:bottom w:val="single" w:sz="4" w:space="0" w:color="auto"/>
              <w:right w:val="single" w:sz="4" w:space="0" w:color="auto"/>
            </w:tcBorders>
          </w:tcPr>
          <w:p w14:paraId="28BBB513" w14:textId="77777777" w:rsidR="000F551E" w:rsidRPr="00AA522D" w:rsidRDefault="000F551E" w:rsidP="000F551E">
            <w:pPr>
              <w:spacing w:after="60"/>
              <w:jc w:val="center"/>
              <w:rPr>
                <w:b/>
                <w:color w:val="000000" w:themeColor="text1"/>
                <w:sz w:val="16"/>
                <w:szCs w:val="16"/>
              </w:rPr>
            </w:pPr>
            <w:r w:rsidRPr="00AA522D">
              <w:rPr>
                <w:b/>
                <w:color w:val="000000" w:themeColor="text1"/>
                <w:sz w:val="16"/>
                <w:szCs w:val="16"/>
              </w:rPr>
              <w:t>2025</w:t>
            </w:r>
          </w:p>
        </w:tc>
        <w:tc>
          <w:tcPr>
            <w:tcW w:w="434" w:type="pct"/>
            <w:tcBorders>
              <w:top w:val="single" w:sz="4" w:space="0" w:color="auto"/>
              <w:left w:val="single" w:sz="4" w:space="0" w:color="auto"/>
              <w:bottom w:val="single" w:sz="4" w:space="0" w:color="auto"/>
              <w:right w:val="single" w:sz="4" w:space="0" w:color="auto"/>
            </w:tcBorders>
          </w:tcPr>
          <w:p w14:paraId="441E5253" w14:textId="77777777" w:rsidR="000F551E" w:rsidRPr="00B438ED" w:rsidRDefault="000F551E" w:rsidP="000F551E">
            <w:pPr>
              <w:spacing w:after="60"/>
              <w:jc w:val="center"/>
              <w:rPr>
                <w:b/>
                <w:color w:val="000000" w:themeColor="text1"/>
                <w:sz w:val="16"/>
                <w:szCs w:val="16"/>
              </w:rPr>
            </w:pPr>
            <w:r w:rsidRPr="00B438ED">
              <w:rPr>
                <w:b/>
                <w:color w:val="000000" w:themeColor="text1"/>
                <w:sz w:val="16"/>
                <w:szCs w:val="16"/>
              </w:rPr>
              <w:t>Total</w:t>
            </w:r>
          </w:p>
        </w:tc>
      </w:tr>
      <w:tr w:rsidR="000F551E" w:rsidRPr="00B438ED" w14:paraId="4A5A69BA" w14:textId="77777777" w:rsidTr="002F3F3E">
        <w:trPr>
          <w:trHeight w:val="299"/>
        </w:trPr>
        <w:tc>
          <w:tcPr>
            <w:tcW w:w="1342" w:type="pct"/>
            <w:gridSpan w:val="3"/>
            <w:tcBorders>
              <w:top w:val="single" w:sz="4" w:space="0" w:color="auto"/>
              <w:left w:val="single" w:sz="4" w:space="0" w:color="auto"/>
              <w:bottom w:val="single" w:sz="4" w:space="0" w:color="auto"/>
              <w:right w:val="single" w:sz="4" w:space="0" w:color="auto"/>
            </w:tcBorders>
            <w:hideMark/>
          </w:tcPr>
          <w:p w14:paraId="3F4637D1" w14:textId="77777777" w:rsidR="000F551E" w:rsidRPr="00B438ED" w:rsidRDefault="000F551E" w:rsidP="000F551E">
            <w:pPr>
              <w:spacing w:after="60"/>
              <w:jc w:val="left"/>
              <w:rPr>
                <w:sz w:val="16"/>
                <w:szCs w:val="16"/>
                <w:lang w:val="en-US"/>
              </w:rPr>
            </w:pPr>
            <w:r w:rsidRPr="00B438ED">
              <w:rPr>
                <w:sz w:val="16"/>
                <w:szCs w:val="16"/>
                <w:lang w:val="en-US"/>
              </w:rPr>
              <w:t>Montreal Protocol consumption limits</w:t>
            </w:r>
          </w:p>
        </w:tc>
        <w:tc>
          <w:tcPr>
            <w:tcW w:w="406" w:type="pct"/>
            <w:tcBorders>
              <w:top w:val="single" w:sz="4" w:space="0" w:color="auto"/>
              <w:left w:val="single" w:sz="4" w:space="0" w:color="auto"/>
              <w:bottom w:val="single" w:sz="4" w:space="0" w:color="auto"/>
              <w:right w:val="single" w:sz="4" w:space="0" w:color="auto"/>
            </w:tcBorders>
          </w:tcPr>
          <w:p w14:paraId="03D833E2" w14:textId="77777777" w:rsidR="000F551E" w:rsidRPr="00B438ED" w:rsidRDefault="000F551E" w:rsidP="00507B90">
            <w:pPr>
              <w:jc w:val="center"/>
              <w:rPr>
                <w:sz w:val="16"/>
                <w:szCs w:val="16"/>
              </w:rPr>
            </w:pPr>
            <w:r w:rsidRPr="00B438ED">
              <w:rPr>
                <w:sz w:val="16"/>
                <w:szCs w:val="16"/>
              </w:rPr>
              <w:t>65.39</w:t>
            </w:r>
          </w:p>
        </w:tc>
        <w:tc>
          <w:tcPr>
            <w:tcW w:w="326" w:type="pct"/>
            <w:tcBorders>
              <w:top w:val="single" w:sz="4" w:space="0" w:color="auto"/>
              <w:left w:val="single" w:sz="4" w:space="0" w:color="auto"/>
              <w:bottom w:val="single" w:sz="4" w:space="0" w:color="auto"/>
              <w:right w:val="single" w:sz="4" w:space="0" w:color="auto"/>
            </w:tcBorders>
          </w:tcPr>
          <w:p w14:paraId="184B083F" w14:textId="77777777" w:rsidR="000F551E" w:rsidRPr="00B438ED" w:rsidRDefault="000F551E" w:rsidP="00507B90">
            <w:pPr>
              <w:jc w:val="center"/>
              <w:rPr>
                <w:sz w:val="16"/>
                <w:szCs w:val="16"/>
              </w:rPr>
            </w:pPr>
            <w:r w:rsidRPr="00B438ED">
              <w:rPr>
                <w:sz w:val="16"/>
                <w:szCs w:val="16"/>
              </w:rPr>
              <w:t>65.39</w:t>
            </w:r>
          </w:p>
        </w:tc>
        <w:tc>
          <w:tcPr>
            <w:tcW w:w="441" w:type="pct"/>
            <w:tcBorders>
              <w:top w:val="single" w:sz="4" w:space="0" w:color="auto"/>
              <w:left w:val="single" w:sz="4" w:space="0" w:color="auto"/>
              <w:bottom w:val="single" w:sz="4" w:space="0" w:color="auto"/>
              <w:right w:val="single" w:sz="4" w:space="0" w:color="auto"/>
            </w:tcBorders>
          </w:tcPr>
          <w:p w14:paraId="118813A2" w14:textId="77777777" w:rsidR="000F551E" w:rsidRPr="00B438ED" w:rsidRDefault="000F551E" w:rsidP="00507B90">
            <w:pPr>
              <w:jc w:val="center"/>
              <w:rPr>
                <w:sz w:val="16"/>
                <w:szCs w:val="16"/>
              </w:rPr>
            </w:pPr>
            <w:r w:rsidRPr="00B438ED">
              <w:rPr>
                <w:sz w:val="16"/>
                <w:szCs w:val="16"/>
              </w:rPr>
              <w:t>47.22</w:t>
            </w:r>
          </w:p>
        </w:tc>
        <w:tc>
          <w:tcPr>
            <w:tcW w:w="327" w:type="pct"/>
            <w:tcBorders>
              <w:top w:val="single" w:sz="4" w:space="0" w:color="auto"/>
              <w:left w:val="single" w:sz="4" w:space="0" w:color="auto"/>
              <w:bottom w:val="single" w:sz="4" w:space="0" w:color="auto"/>
              <w:right w:val="single" w:sz="4" w:space="0" w:color="auto"/>
            </w:tcBorders>
          </w:tcPr>
          <w:p w14:paraId="2C65F0EA" w14:textId="77777777" w:rsidR="000F551E" w:rsidRPr="00AA522D" w:rsidRDefault="000F551E" w:rsidP="00507B90">
            <w:pPr>
              <w:jc w:val="center"/>
              <w:rPr>
                <w:sz w:val="16"/>
                <w:szCs w:val="16"/>
              </w:rPr>
            </w:pPr>
            <w:r w:rsidRPr="00AA522D">
              <w:rPr>
                <w:sz w:val="16"/>
                <w:szCs w:val="16"/>
              </w:rPr>
              <w:t>47.22</w:t>
            </w:r>
          </w:p>
        </w:tc>
        <w:tc>
          <w:tcPr>
            <w:tcW w:w="441" w:type="pct"/>
            <w:tcBorders>
              <w:top w:val="single" w:sz="4" w:space="0" w:color="auto"/>
              <w:left w:val="single" w:sz="4" w:space="0" w:color="auto"/>
              <w:bottom w:val="single" w:sz="4" w:space="0" w:color="auto"/>
              <w:right w:val="single" w:sz="4" w:space="0" w:color="auto"/>
            </w:tcBorders>
          </w:tcPr>
          <w:p w14:paraId="5DD80A49" w14:textId="77777777" w:rsidR="000F551E" w:rsidRPr="00AA522D" w:rsidRDefault="000F551E" w:rsidP="00507B90">
            <w:pPr>
              <w:jc w:val="center"/>
              <w:rPr>
                <w:sz w:val="16"/>
                <w:szCs w:val="16"/>
              </w:rPr>
            </w:pPr>
            <w:r w:rsidRPr="00AA522D">
              <w:rPr>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440F8516" w14:textId="77777777" w:rsidR="000F551E" w:rsidRPr="00AA522D" w:rsidRDefault="000F551E" w:rsidP="00507B90">
            <w:pPr>
              <w:jc w:val="center"/>
              <w:rPr>
                <w:sz w:val="16"/>
                <w:szCs w:val="16"/>
              </w:rPr>
            </w:pPr>
            <w:r w:rsidRPr="00AA522D">
              <w:rPr>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22716C6B" w14:textId="77777777" w:rsidR="000F551E" w:rsidRPr="00AA522D" w:rsidRDefault="000F551E" w:rsidP="00507B90">
            <w:pPr>
              <w:jc w:val="center"/>
              <w:rPr>
                <w:sz w:val="16"/>
                <w:szCs w:val="16"/>
              </w:rPr>
            </w:pPr>
            <w:r w:rsidRPr="00AA522D">
              <w:rPr>
                <w:sz w:val="16"/>
                <w:szCs w:val="16"/>
              </w:rPr>
              <w:t>47.22</w:t>
            </w:r>
          </w:p>
        </w:tc>
        <w:tc>
          <w:tcPr>
            <w:tcW w:w="465" w:type="pct"/>
            <w:tcBorders>
              <w:top w:val="single" w:sz="4" w:space="0" w:color="auto"/>
              <w:left w:val="single" w:sz="4" w:space="0" w:color="auto"/>
              <w:bottom w:val="single" w:sz="4" w:space="0" w:color="auto"/>
              <w:right w:val="single" w:sz="4" w:space="0" w:color="auto"/>
            </w:tcBorders>
          </w:tcPr>
          <w:p w14:paraId="74590D06" w14:textId="77777777" w:rsidR="000F551E" w:rsidRPr="00AA522D" w:rsidRDefault="000F551E" w:rsidP="00507B90">
            <w:pPr>
              <w:jc w:val="center"/>
              <w:rPr>
                <w:sz w:val="16"/>
                <w:szCs w:val="16"/>
              </w:rPr>
            </w:pPr>
            <w:r w:rsidRPr="00AA522D">
              <w:rPr>
                <w:sz w:val="16"/>
                <w:szCs w:val="16"/>
              </w:rPr>
              <w:t>23.61</w:t>
            </w:r>
          </w:p>
        </w:tc>
        <w:tc>
          <w:tcPr>
            <w:tcW w:w="434" w:type="pct"/>
            <w:tcBorders>
              <w:top w:val="single" w:sz="4" w:space="0" w:color="auto"/>
              <w:left w:val="single" w:sz="4" w:space="0" w:color="auto"/>
              <w:bottom w:val="single" w:sz="4" w:space="0" w:color="auto"/>
              <w:right w:val="single" w:sz="4" w:space="0" w:color="auto"/>
            </w:tcBorders>
          </w:tcPr>
          <w:p w14:paraId="17559C50" w14:textId="77777777" w:rsidR="000F551E" w:rsidRPr="00B438ED" w:rsidRDefault="000F551E" w:rsidP="00507B90">
            <w:pPr>
              <w:jc w:val="center"/>
              <w:rPr>
                <w:sz w:val="16"/>
                <w:szCs w:val="16"/>
              </w:rPr>
            </w:pPr>
            <w:r w:rsidRPr="00B438ED">
              <w:rPr>
                <w:sz w:val="16"/>
                <w:szCs w:val="16"/>
              </w:rPr>
              <w:t>n/a</w:t>
            </w:r>
          </w:p>
        </w:tc>
      </w:tr>
      <w:tr w:rsidR="000F551E" w:rsidRPr="00B438ED" w14:paraId="79E7B922" w14:textId="77777777" w:rsidTr="002F3F3E">
        <w:trPr>
          <w:trHeight w:val="307"/>
        </w:trPr>
        <w:tc>
          <w:tcPr>
            <w:tcW w:w="1342" w:type="pct"/>
            <w:gridSpan w:val="3"/>
            <w:tcBorders>
              <w:top w:val="single" w:sz="4" w:space="0" w:color="auto"/>
              <w:left w:val="single" w:sz="4" w:space="0" w:color="auto"/>
              <w:bottom w:val="single" w:sz="4" w:space="0" w:color="auto"/>
              <w:right w:val="single" w:sz="4" w:space="0" w:color="auto"/>
            </w:tcBorders>
            <w:hideMark/>
          </w:tcPr>
          <w:p w14:paraId="0996D50C" w14:textId="77777777" w:rsidR="000F551E" w:rsidRPr="00B438ED" w:rsidRDefault="000F551E" w:rsidP="000F551E">
            <w:pPr>
              <w:spacing w:after="60"/>
              <w:jc w:val="left"/>
              <w:rPr>
                <w:sz w:val="16"/>
                <w:szCs w:val="16"/>
                <w:lang w:val="en-US"/>
              </w:rPr>
            </w:pPr>
            <w:r w:rsidRPr="00B438ED">
              <w:rPr>
                <w:sz w:val="16"/>
                <w:szCs w:val="16"/>
                <w:lang w:val="en-US"/>
              </w:rPr>
              <w:t>Maximum allowable consumption (ODP tonnes)</w:t>
            </w:r>
          </w:p>
        </w:tc>
        <w:tc>
          <w:tcPr>
            <w:tcW w:w="406" w:type="pct"/>
            <w:tcBorders>
              <w:top w:val="single" w:sz="4" w:space="0" w:color="auto"/>
              <w:left w:val="single" w:sz="4" w:space="0" w:color="auto"/>
              <w:bottom w:val="single" w:sz="4" w:space="0" w:color="auto"/>
              <w:right w:val="single" w:sz="4" w:space="0" w:color="auto"/>
            </w:tcBorders>
          </w:tcPr>
          <w:p w14:paraId="7A77E3FB" w14:textId="77777777" w:rsidR="000F551E" w:rsidRPr="00B438ED" w:rsidRDefault="000F551E" w:rsidP="00507B90">
            <w:pPr>
              <w:spacing w:after="60"/>
              <w:jc w:val="center"/>
              <w:rPr>
                <w:color w:val="000000" w:themeColor="text1"/>
                <w:sz w:val="16"/>
                <w:szCs w:val="16"/>
              </w:rPr>
            </w:pPr>
            <w:r w:rsidRPr="00B438ED">
              <w:rPr>
                <w:color w:val="000000" w:themeColor="text1"/>
                <w:sz w:val="16"/>
                <w:szCs w:val="16"/>
              </w:rPr>
              <w:t>50.86</w:t>
            </w:r>
          </w:p>
        </w:tc>
        <w:tc>
          <w:tcPr>
            <w:tcW w:w="326" w:type="pct"/>
            <w:tcBorders>
              <w:top w:val="single" w:sz="4" w:space="0" w:color="auto"/>
              <w:left w:val="single" w:sz="4" w:space="0" w:color="auto"/>
              <w:bottom w:val="single" w:sz="4" w:space="0" w:color="auto"/>
              <w:right w:val="single" w:sz="4" w:space="0" w:color="auto"/>
            </w:tcBorders>
          </w:tcPr>
          <w:p w14:paraId="6471FDFB" w14:textId="77777777" w:rsidR="000F551E" w:rsidRPr="00B438ED" w:rsidRDefault="000F551E" w:rsidP="00507B90">
            <w:pPr>
              <w:spacing w:after="60"/>
              <w:jc w:val="center"/>
              <w:rPr>
                <w:color w:val="000000" w:themeColor="text1"/>
                <w:sz w:val="16"/>
                <w:szCs w:val="16"/>
              </w:rPr>
            </w:pPr>
            <w:r w:rsidRPr="00B438ED">
              <w:rPr>
                <w:color w:val="000000" w:themeColor="text1"/>
                <w:sz w:val="16"/>
                <w:szCs w:val="16"/>
              </w:rPr>
              <w:t>50.86</w:t>
            </w:r>
          </w:p>
        </w:tc>
        <w:tc>
          <w:tcPr>
            <w:tcW w:w="441" w:type="pct"/>
            <w:tcBorders>
              <w:top w:val="single" w:sz="4" w:space="0" w:color="auto"/>
              <w:left w:val="single" w:sz="4" w:space="0" w:color="auto"/>
              <w:bottom w:val="single" w:sz="4" w:space="0" w:color="auto"/>
              <w:right w:val="single" w:sz="4" w:space="0" w:color="auto"/>
            </w:tcBorders>
          </w:tcPr>
          <w:p w14:paraId="0429724F" w14:textId="77777777" w:rsidR="000F551E" w:rsidRPr="00B438ED" w:rsidRDefault="000F551E" w:rsidP="00507B90">
            <w:pPr>
              <w:spacing w:after="60"/>
              <w:jc w:val="center"/>
              <w:rPr>
                <w:color w:val="000000" w:themeColor="text1"/>
                <w:sz w:val="16"/>
                <w:szCs w:val="16"/>
              </w:rPr>
            </w:pPr>
            <w:r w:rsidRPr="00B438ED">
              <w:rPr>
                <w:color w:val="000000" w:themeColor="text1"/>
                <w:sz w:val="16"/>
                <w:szCs w:val="16"/>
              </w:rPr>
              <w:t>47.22</w:t>
            </w:r>
          </w:p>
        </w:tc>
        <w:tc>
          <w:tcPr>
            <w:tcW w:w="327" w:type="pct"/>
            <w:tcBorders>
              <w:top w:val="single" w:sz="4" w:space="0" w:color="auto"/>
              <w:left w:val="single" w:sz="4" w:space="0" w:color="auto"/>
              <w:bottom w:val="single" w:sz="4" w:space="0" w:color="auto"/>
              <w:right w:val="single" w:sz="4" w:space="0" w:color="auto"/>
            </w:tcBorders>
          </w:tcPr>
          <w:p w14:paraId="4512F84C" w14:textId="77777777" w:rsidR="000F551E" w:rsidRPr="00AA522D" w:rsidRDefault="000F551E" w:rsidP="00507B90">
            <w:pPr>
              <w:spacing w:after="60"/>
              <w:jc w:val="center"/>
              <w:rPr>
                <w:color w:val="000000" w:themeColor="text1"/>
                <w:sz w:val="16"/>
                <w:szCs w:val="16"/>
              </w:rPr>
            </w:pPr>
            <w:r w:rsidRPr="00AA522D">
              <w:rPr>
                <w:color w:val="000000" w:themeColor="text1"/>
                <w:sz w:val="16"/>
                <w:szCs w:val="16"/>
              </w:rPr>
              <w:t>47.22</w:t>
            </w:r>
          </w:p>
        </w:tc>
        <w:tc>
          <w:tcPr>
            <w:tcW w:w="441" w:type="pct"/>
            <w:tcBorders>
              <w:top w:val="single" w:sz="4" w:space="0" w:color="auto"/>
              <w:left w:val="single" w:sz="4" w:space="0" w:color="auto"/>
              <w:bottom w:val="single" w:sz="4" w:space="0" w:color="auto"/>
              <w:right w:val="single" w:sz="4" w:space="0" w:color="auto"/>
            </w:tcBorders>
          </w:tcPr>
          <w:p w14:paraId="03CC4CE9" w14:textId="77777777" w:rsidR="000F551E" w:rsidRPr="00AA522D" w:rsidRDefault="000F551E" w:rsidP="00507B90">
            <w:pPr>
              <w:spacing w:after="60"/>
              <w:jc w:val="center"/>
              <w:rPr>
                <w:color w:val="000000" w:themeColor="text1"/>
                <w:sz w:val="16"/>
                <w:szCs w:val="16"/>
              </w:rPr>
            </w:pPr>
            <w:r w:rsidRPr="00AA522D">
              <w:rPr>
                <w:color w:val="000000" w:themeColor="text1"/>
                <w:sz w:val="16"/>
                <w:szCs w:val="16"/>
              </w:rPr>
              <w:t>47.22</w:t>
            </w:r>
          </w:p>
        </w:tc>
        <w:tc>
          <w:tcPr>
            <w:tcW w:w="409" w:type="pct"/>
            <w:tcBorders>
              <w:top w:val="single" w:sz="4" w:space="0" w:color="auto"/>
              <w:left w:val="single" w:sz="4" w:space="0" w:color="auto"/>
              <w:bottom w:val="single" w:sz="4" w:space="0" w:color="auto"/>
              <w:right w:val="single" w:sz="4" w:space="0" w:color="auto"/>
            </w:tcBorders>
          </w:tcPr>
          <w:p w14:paraId="4FAF3D31" w14:textId="77777777" w:rsidR="000F551E" w:rsidRPr="00AA522D" w:rsidRDefault="000F551E" w:rsidP="00507B90">
            <w:pPr>
              <w:spacing w:after="60"/>
              <w:jc w:val="center"/>
              <w:rPr>
                <w:color w:val="000000" w:themeColor="text1"/>
                <w:sz w:val="16"/>
                <w:szCs w:val="16"/>
              </w:rPr>
            </w:pPr>
            <w:r w:rsidRPr="00AA522D">
              <w:rPr>
                <w:color w:val="000000" w:themeColor="text1"/>
                <w:sz w:val="16"/>
                <w:szCs w:val="16"/>
              </w:rPr>
              <w:t>30.50</w:t>
            </w:r>
          </w:p>
        </w:tc>
        <w:tc>
          <w:tcPr>
            <w:tcW w:w="409" w:type="pct"/>
            <w:tcBorders>
              <w:top w:val="single" w:sz="4" w:space="0" w:color="auto"/>
              <w:left w:val="single" w:sz="4" w:space="0" w:color="auto"/>
              <w:bottom w:val="single" w:sz="4" w:space="0" w:color="auto"/>
              <w:right w:val="single" w:sz="4" w:space="0" w:color="auto"/>
            </w:tcBorders>
          </w:tcPr>
          <w:p w14:paraId="10CB63A2" w14:textId="77777777" w:rsidR="000F551E" w:rsidRPr="00AA522D" w:rsidRDefault="000F551E" w:rsidP="00507B90">
            <w:pPr>
              <w:spacing w:after="60"/>
              <w:jc w:val="center"/>
              <w:rPr>
                <w:color w:val="000000" w:themeColor="text1"/>
                <w:sz w:val="16"/>
                <w:szCs w:val="16"/>
              </w:rPr>
            </w:pPr>
            <w:r w:rsidRPr="00AA522D">
              <w:rPr>
                <w:color w:val="000000" w:themeColor="text1"/>
                <w:sz w:val="16"/>
                <w:szCs w:val="16"/>
              </w:rPr>
              <w:t>26.50</w:t>
            </w:r>
          </w:p>
        </w:tc>
        <w:tc>
          <w:tcPr>
            <w:tcW w:w="465" w:type="pct"/>
            <w:tcBorders>
              <w:top w:val="single" w:sz="4" w:space="0" w:color="auto"/>
              <w:left w:val="single" w:sz="4" w:space="0" w:color="auto"/>
              <w:bottom w:val="single" w:sz="4" w:space="0" w:color="auto"/>
              <w:right w:val="single" w:sz="4" w:space="0" w:color="auto"/>
            </w:tcBorders>
          </w:tcPr>
          <w:p w14:paraId="65BA07BB" w14:textId="77777777" w:rsidR="000F551E" w:rsidRPr="00AA522D" w:rsidRDefault="000F551E" w:rsidP="00507B90">
            <w:pPr>
              <w:spacing w:after="60"/>
              <w:jc w:val="center"/>
              <w:rPr>
                <w:color w:val="000000" w:themeColor="text1"/>
                <w:sz w:val="16"/>
                <w:szCs w:val="16"/>
              </w:rPr>
            </w:pPr>
            <w:r w:rsidRPr="00AA522D">
              <w:rPr>
                <w:color w:val="000000" w:themeColor="text1"/>
                <w:sz w:val="16"/>
                <w:szCs w:val="16"/>
              </w:rPr>
              <w:t>23.61</w:t>
            </w:r>
          </w:p>
        </w:tc>
        <w:tc>
          <w:tcPr>
            <w:tcW w:w="434" w:type="pct"/>
            <w:tcBorders>
              <w:top w:val="single" w:sz="4" w:space="0" w:color="auto"/>
              <w:left w:val="single" w:sz="4" w:space="0" w:color="auto"/>
              <w:bottom w:val="single" w:sz="4" w:space="0" w:color="auto"/>
              <w:right w:val="single" w:sz="4" w:space="0" w:color="auto"/>
            </w:tcBorders>
          </w:tcPr>
          <w:p w14:paraId="2CC76E85" w14:textId="77777777" w:rsidR="000F551E" w:rsidRPr="00B438ED" w:rsidRDefault="000F551E" w:rsidP="00507B90">
            <w:pPr>
              <w:spacing w:after="60"/>
              <w:jc w:val="center"/>
              <w:rPr>
                <w:color w:val="000000" w:themeColor="text1"/>
                <w:sz w:val="16"/>
                <w:szCs w:val="16"/>
              </w:rPr>
            </w:pPr>
            <w:r w:rsidRPr="00B438ED">
              <w:rPr>
                <w:color w:val="000000" w:themeColor="text1"/>
                <w:sz w:val="16"/>
                <w:szCs w:val="16"/>
              </w:rPr>
              <w:t>n/a</w:t>
            </w:r>
          </w:p>
        </w:tc>
      </w:tr>
      <w:tr w:rsidR="0046135C" w:rsidRPr="00B438ED" w14:paraId="21454150" w14:textId="77777777" w:rsidTr="002F3F3E">
        <w:trPr>
          <w:trHeight w:val="315"/>
        </w:trPr>
        <w:tc>
          <w:tcPr>
            <w:tcW w:w="367" w:type="pct"/>
            <w:vMerge w:val="restart"/>
            <w:tcBorders>
              <w:top w:val="single" w:sz="4" w:space="0" w:color="auto"/>
              <w:left w:val="single" w:sz="4" w:space="0" w:color="auto"/>
              <w:right w:val="single" w:sz="4" w:space="0" w:color="auto"/>
            </w:tcBorders>
            <w:hideMark/>
          </w:tcPr>
          <w:p w14:paraId="49B63EDE" w14:textId="77777777" w:rsidR="0046135C" w:rsidRPr="00B438ED" w:rsidRDefault="0046135C" w:rsidP="0046135C">
            <w:pPr>
              <w:spacing w:after="60"/>
              <w:jc w:val="left"/>
              <w:rPr>
                <w:sz w:val="16"/>
                <w:szCs w:val="16"/>
                <w:lang w:val="en-US"/>
              </w:rPr>
            </w:pPr>
            <w:r w:rsidRPr="00B438ED">
              <w:rPr>
                <w:sz w:val="16"/>
                <w:szCs w:val="16"/>
                <w:lang w:val="en-US"/>
              </w:rPr>
              <w:t>Agreed funding (US $)</w:t>
            </w:r>
          </w:p>
        </w:tc>
        <w:tc>
          <w:tcPr>
            <w:tcW w:w="421" w:type="pct"/>
            <w:vMerge w:val="restart"/>
            <w:tcBorders>
              <w:top w:val="single" w:sz="4" w:space="0" w:color="auto"/>
              <w:left w:val="single" w:sz="4" w:space="0" w:color="auto"/>
              <w:bottom w:val="single" w:sz="4" w:space="0" w:color="auto"/>
              <w:right w:val="single" w:sz="4" w:space="0" w:color="auto"/>
            </w:tcBorders>
            <w:hideMark/>
          </w:tcPr>
          <w:p w14:paraId="6F96ABAE" w14:textId="77777777" w:rsidR="0046135C" w:rsidRPr="00B438ED" w:rsidRDefault="0046135C" w:rsidP="0046135C">
            <w:pPr>
              <w:spacing w:after="60"/>
              <w:jc w:val="center"/>
              <w:rPr>
                <w:sz w:val="16"/>
                <w:szCs w:val="16"/>
                <w:lang w:val="en-US"/>
              </w:rPr>
            </w:pPr>
            <w:r w:rsidRPr="00B438ED">
              <w:rPr>
                <w:sz w:val="16"/>
                <w:szCs w:val="16"/>
                <w:lang w:val="en-US"/>
              </w:rPr>
              <w:t>UNDP</w:t>
            </w:r>
          </w:p>
        </w:tc>
        <w:tc>
          <w:tcPr>
            <w:tcW w:w="554" w:type="pct"/>
            <w:tcBorders>
              <w:top w:val="single" w:sz="4" w:space="0" w:color="auto"/>
              <w:left w:val="single" w:sz="4" w:space="0" w:color="auto"/>
              <w:bottom w:val="single" w:sz="4" w:space="0" w:color="auto"/>
              <w:right w:val="single" w:sz="4" w:space="0" w:color="auto"/>
            </w:tcBorders>
            <w:hideMark/>
          </w:tcPr>
          <w:p w14:paraId="024514AC" w14:textId="77777777" w:rsidR="0046135C" w:rsidRPr="00B438ED" w:rsidRDefault="0046135C" w:rsidP="0046135C">
            <w:pPr>
              <w:spacing w:after="60"/>
              <w:jc w:val="left"/>
              <w:rPr>
                <w:sz w:val="16"/>
                <w:szCs w:val="16"/>
                <w:lang w:val="en-US"/>
              </w:rPr>
            </w:pPr>
            <w:r w:rsidRPr="00B438ED">
              <w:rPr>
                <w:sz w:val="16"/>
                <w:szCs w:val="16"/>
                <w:lang w:val="en-US"/>
              </w:rPr>
              <w:t>Project costs</w:t>
            </w:r>
          </w:p>
        </w:tc>
        <w:tc>
          <w:tcPr>
            <w:tcW w:w="406" w:type="pct"/>
            <w:tcBorders>
              <w:top w:val="single" w:sz="4" w:space="0" w:color="auto"/>
              <w:left w:val="single" w:sz="4" w:space="0" w:color="auto"/>
              <w:bottom w:val="single" w:sz="4" w:space="0" w:color="auto"/>
              <w:right w:val="single" w:sz="4" w:space="0" w:color="auto"/>
            </w:tcBorders>
          </w:tcPr>
          <w:p w14:paraId="2F36B1AC" w14:textId="77777777" w:rsidR="0046135C" w:rsidRPr="00B438ED" w:rsidRDefault="0046135C" w:rsidP="0046135C">
            <w:pPr>
              <w:jc w:val="right"/>
              <w:rPr>
                <w:sz w:val="16"/>
                <w:szCs w:val="16"/>
              </w:rPr>
            </w:pPr>
            <w:r w:rsidRPr="00B438ED">
              <w:rPr>
                <w:sz w:val="16"/>
                <w:szCs w:val="16"/>
              </w:rPr>
              <w:t>2,142,405</w:t>
            </w:r>
          </w:p>
        </w:tc>
        <w:tc>
          <w:tcPr>
            <w:tcW w:w="326" w:type="pct"/>
            <w:tcBorders>
              <w:top w:val="single" w:sz="4" w:space="0" w:color="auto"/>
              <w:left w:val="single" w:sz="4" w:space="0" w:color="auto"/>
              <w:bottom w:val="single" w:sz="4" w:space="0" w:color="auto"/>
              <w:right w:val="single" w:sz="4" w:space="0" w:color="auto"/>
            </w:tcBorders>
          </w:tcPr>
          <w:p w14:paraId="604AED40" w14:textId="77777777"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357C91F5" w14:textId="7FF3F67C"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06F83874" w14:textId="312B5E3D"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7B9A6273" w14:textId="7470C3C4" w:rsidR="0046135C" w:rsidRPr="00AA522D" w:rsidRDefault="0046135C" w:rsidP="0046135C">
            <w:pPr>
              <w:jc w:val="right"/>
              <w:rPr>
                <w:sz w:val="16"/>
                <w:szCs w:val="16"/>
              </w:rPr>
            </w:pPr>
            <w:r w:rsidRPr="00AA522D">
              <w:rPr>
                <w:sz w:val="16"/>
                <w:szCs w:val="16"/>
              </w:rPr>
              <w:t>2,142,405</w:t>
            </w:r>
          </w:p>
        </w:tc>
        <w:tc>
          <w:tcPr>
            <w:tcW w:w="409" w:type="pct"/>
            <w:tcBorders>
              <w:top w:val="single" w:sz="4" w:space="0" w:color="auto"/>
              <w:left w:val="single" w:sz="4" w:space="0" w:color="auto"/>
              <w:bottom w:val="single" w:sz="4" w:space="0" w:color="auto"/>
              <w:right w:val="single" w:sz="4" w:space="0" w:color="auto"/>
            </w:tcBorders>
          </w:tcPr>
          <w:p w14:paraId="6CBFCB56" w14:textId="77777777"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4E8A24C" w14:textId="20522E51" w:rsidR="0046135C" w:rsidRPr="00AA522D" w:rsidRDefault="0046135C" w:rsidP="0046135C">
            <w:pPr>
              <w:jc w:val="right"/>
              <w:rPr>
                <w:sz w:val="16"/>
                <w:szCs w:val="16"/>
              </w:rPr>
            </w:pPr>
            <w:r w:rsidRPr="00AA522D">
              <w:rPr>
                <w:sz w:val="16"/>
                <w:szCs w:val="16"/>
              </w:rPr>
              <w:t>1,071,204</w:t>
            </w:r>
          </w:p>
        </w:tc>
        <w:tc>
          <w:tcPr>
            <w:tcW w:w="465" w:type="pct"/>
            <w:tcBorders>
              <w:top w:val="single" w:sz="4" w:space="0" w:color="auto"/>
              <w:left w:val="single" w:sz="4" w:space="0" w:color="auto"/>
              <w:bottom w:val="single" w:sz="4" w:space="0" w:color="auto"/>
              <w:right w:val="single" w:sz="4" w:space="0" w:color="auto"/>
            </w:tcBorders>
          </w:tcPr>
          <w:p w14:paraId="3BA7016C" w14:textId="77777777" w:rsidR="0046135C" w:rsidRPr="00AA522D" w:rsidRDefault="0046135C" w:rsidP="0046135C">
            <w:pPr>
              <w:jc w:val="right"/>
              <w:rPr>
                <w:sz w:val="16"/>
                <w:szCs w:val="16"/>
              </w:rPr>
            </w:pPr>
            <w:r w:rsidRPr="00AA522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10EE4E79" w14:textId="77777777" w:rsidR="0046135C" w:rsidRPr="00B438ED" w:rsidRDefault="0046135C" w:rsidP="0046135C">
            <w:pPr>
              <w:jc w:val="right"/>
              <w:rPr>
                <w:sz w:val="16"/>
                <w:szCs w:val="16"/>
              </w:rPr>
            </w:pPr>
            <w:r w:rsidRPr="00B438ED">
              <w:rPr>
                <w:sz w:val="16"/>
                <w:szCs w:val="16"/>
              </w:rPr>
              <w:t>5,356,014</w:t>
            </w:r>
          </w:p>
        </w:tc>
      </w:tr>
      <w:tr w:rsidR="0046135C" w:rsidRPr="00B438ED" w14:paraId="1EEC3D5E" w14:textId="77777777" w:rsidTr="002F3F3E">
        <w:trPr>
          <w:trHeight w:val="323"/>
        </w:trPr>
        <w:tc>
          <w:tcPr>
            <w:tcW w:w="367" w:type="pct"/>
            <w:vMerge/>
            <w:tcBorders>
              <w:left w:val="single" w:sz="4" w:space="0" w:color="auto"/>
              <w:right w:val="single" w:sz="4" w:space="0" w:color="auto"/>
            </w:tcBorders>
            <w:vAlign w:val="center"/>
            <w:hideMark/>
          </w:tcPr>
          <w:p w14:paraId="78E76D3B" w14:textId="77777777" w:rsidR="0046135C" w:rsidRPr="00B438ED" w:rsidRDefault="0046135C" w:rsidP="0046135C">
            <w:pPr>
              <w:rPr>
                <w:sz w:val="16"/>
                <w:szCs w:val="16"/>
                <w:lang w:val="en-US"/>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61566219" w14:textId="77777777" w:rsidR="0046135C" w:rsidRPr="00B438ED"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49FE480D" w14:textId="77777777" w:rsidR="0046135C" w:rsidRPr="00B438ED" w:rsidRDefault="0046135C" w:rsidP="0046135C">
            <w:pPr>
              <w:spacing w:after="60"/>
              <w:jc w:val="left"/>
              <w:rPr>
                <w:sz w:val="16"/>
                <w:szCs w:val="16"/>
                <w:lang w:val="en-US"/>
              </w:rPr>
            </w:pPr>
            <w:r w:rsidRPr="00B438ED">
              <w:rPr>
                <w:sz w:val="16"/>
                <w:szCs w:val="16"/>
                <w:lang w:val="en-US"/>
              </w:rPr>
              <w:t>Support costs</w:t>
            </w:r>
          </w:p>
        </w:tc>
        <w:tc>
          <w:tcPr>
            <w:tcW w:w="406" w:type="pct"/>
            <w:tcBorders>
              <w:top w:val="single" w:sz="4" w:space="0" w:color="auto"/>
              <w:left w:val="single" w:sz="4" w:space="0" w:color="auto"/>
              <w:bottom w:val="single" w:sz="4" w:space="0" w:color="auto"/>
              <w:right w:val="single" w:sz="4" w:space="0" w:color="auto"/>
            </w:tcBorders>
          </w:tcPr>
          <w:p w14:paraId="3B1EF4F0" w14:textId="77777777" w:rsidR="0046135C" w:rsidRPr="00B438ED" w:rsidRDefault="0046135C" w:rsidP="0046135C">
            <w:pPr>
              <w:jc w:val="right"/>
              <w:rPr>
                <w:sz w:val="16"/>
                <w:szCs w:val="16"/>
              </w:rPr>
            </w:pPr>
            <w:r w:rsidRPr="00B438ED">
              <w:rPr>
                <w:sz w:val="16"/>
                <w:szCs w:val="16"/>
              </w:rPr>
              <w:t>149,968</w:t>
            </w:r>
          </w:p>
        </w:tc>
        <w:tc>
          <w:tcPr>
            <w:tcW w:w="326" w:type="pct"/>
            <w:tcBorders>
              <w:top w:val="single" w:sz="4" w:space="0" w:color="auto"/>
              <w:left w:val="single" w:sz="4" w:space="0" w:color="auto"/>
              <w:bottom w:val="single" w:sz="4" w:space="0" w:color="auto"/>
              <w:right w:val="single" w:sz="4" w:space="0" w:color="auto"/>
            </w:tcBorders>
          </w:tcPr>
          <w:p w14:paraId="2DA76957" w14:textId="77777777"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A80F365" w14:textId="4D43E563"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1006136E" w14:textId="72823B99"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54241D1B" w14:textId="6A43C652" w:rsidR="0046135C" w:rsidRPr="00AA522D" w:rsidRDefault="0046135C" w:rsidP="0046135C">
            <w:pPr>
              <w:jc w:val="right"/>
              <w:rPr>
                <w:sz w:val="16"/>
                <w:szCs w:val="16"/>
              </w:rPr>
            </w:pPr>
            <w:r w:rsidRPr="00AA522D">
              <w:rPr>
                <w:sz w:val="16"/>
                <w:szCs w:val="16"/>
              </w:rPr>
              <w:t>149,968</w:t>
            </w:r>
          </w:p>
        </w:tc>
        <w:tc>
          <w:tcPr>
            <w:tcW w:w="409" w:type="pct"/>
            <w:tcBorders>
              <w:top w:val="single" w:sz="4" w:space="0" w:color="auto"/>
              <w:left w:val="single" w:sz="4" w:space="0" w:color="auto"/>
              <w:bottom w:val="single" w:sz="4" w:space="0" w:color="auto"/>
              <w:right w:val="single" w:sz="4" w:space="0" w:color="auto"/>
            </w:tcBorders>
          </w:tcPr>
          <w:p w14:paraId="087D6CDA" w14:textId="77777777"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4EC5AB14" w14:textId="022D4351" w:rsidR="0046135C" w:rsidRPr="00AA522D" w:rsidRDefault="0046135C" w:rsidP="0046135C">
            <w:pPr>
              <w:jc w:val="right"/>
              <w:rPr>
                <w:sz w:val="16"/>
                <w:szCs w:val="16"/>
              </w:rPr>
            </w:pPr>
            <w:r w:rsidRPr="00AA522D">
              <w:rPr>
                <w:sz w:val="16"/>
                <w:szCs w:val="16"/>
              </w:rPr>
              <w:t>74,985</w:t>
            </w:r>
          </w:p>
        </w:tc>
        <w:tc>
          <w:tcPr>
            <w:tcW w:w="465" w:type="pct"/>
            <w:tcBorders>
              <w:top w:val="single" w:sz="4" w:space="0" w:color="auto"/>
              <w:left w:val="single" w:sz="4" w:space="0" w:color="auto"/>
              <w:bottom w:val="single" w:sz="4" w:space="0" w:color="auto"/>
              <w:right w:val="single" w:sz="4" w:space="0" w:color="auto"/>
            </w:tcBorders>
          </w:tcPr>
          <w:p w14:paraId="10410DD6" w14:textId="77777777" w:rsidR="0046135C" w:rsidRPr="00AA522D" w:rsidRDefault="0046135C" w:rsidP="0046135C">
            <w:pPr>
              <w:jc w:val="right"/>
              <w:rPr>
                <w:sz w:val="16"/>
                <w:szCs w:val="16"/>
              </w:rPr>
            </w:pPr>
            <w:r w:rsidRPr="00AA522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2ABC8FFA" w14:textId="77777777" w:rsidR="0046135C" w:rsidRPr="00B438ED" w:rsidRDefault="0046135C" w:rsidP="0046135C">
            <w:pPr>
              <w:jc w:val="right"/>
              <w:rPr>
                <w:sz w:val="16"/>
                <w:szCs w:val="16"/>
              </w:rPr>
            </w:pPr>
            <w:r w:rsidRPr="00B438ED">
              <w:rPr>
                <w:sz w:val="16"/>
                <w:szCs w:val="16"/>
              </w:rPr>
              <w:t>374,921</w:t>
            </w:r>
          </w:p>
        </w:tc>
      </w:tr>
      <w:tr w:rsidR="0046135C" w:rsidRPr="00B438ED" w14:paraId="635FE762" w14:textId="77777777" w:rsidTr="002F3F3E">
        <w:trPr>
          <w:trHeight w:val="250"/>
        </w:trPr>
        <w:tc>
          <w:tcPr>
            <w:tcW w:w="367" w:type="pct"/>
            <w:vMerge/>
            <w:tcBorders>
              <w:left w:val="single" w:sz="4" w:space="0" w:color="auto"/>
              <w:right w:val="single" w:sz="4" w:space="0" w:color="auto"/>
            </w:tcBorders>
            <w:vAlign w:val="center"/>
          </w:tcPr>
          <w:p w14:paraId="67FB06ED" w14:textId="77777777" w:rsidR="0046135C" w:rsidRPr="00B438ED" w:rsidRDefault="0046135C" w:rsidP="0046135C">
            <w:pPr>
              <w:rPr>
                <w:sz w:val="16"/>
                <w:szCs w:val="16"/>
                <w:lang w:val="en-US"/>
              </w:rPr>
            </w:pPr>
          </w:p>
        </w:tc>
        <w:tc>
          <w:tcPr>
            <w:tcW w:w="421" w:type="pct"/>
            <w:vMerge w:val="restart"/>
            <w:tcBorders>
              <w:top w:val="single" w:sz="4" w:space="0" w:color="auto"/>
              <w:left w:val="single" w:sz="4" w:space="0" w:color="auto"/>
              <w:right w:val="single" w:sz="4" w:space="0" w:color="auto"/>
            </w:tcBorders>
          </w:tcPr>
          <w:p w14:paraId="2445B2C0" w14:textId="77777777" w:rsidR="0046135C" w:rsidRPr="00B438ED" w:rsidRDefault="0046135C" w:rsidP="0046135C">
            <w:pPr>
              <w:jc w:val="center"/>
              <w:rPr>
                <w:sz w:val="16"/>
                <w:szCs w:val="16"/>
                <w:lang w:val="en-US"/>
              </w:rPr>
            </w:pPr>
            <w:r w:rsidRPr="00B438ED">
              <w:rPr>
                <w:sz w:val="16"/>
                <w:szCs w:val="16"/>
                <w:lang w:val="en-US"/>
              </w:rPr>
              <w:t>UNEP</w:t>
            </w:r>
          </w:p>
        </w:tc>
        <w:tc>
          <w:tcPr>
            <w:tcW w:w="554" w:type="pct"/>
            <w:tcBorders>
              <w:top w:val="single" w:sz="4" w:space="0" w:color="auto"/>
              <w:left w:val="single" w:sz="4" w:space="0" w:color="auto"/>
              <w:bottom w:val="single" w:sz="4" w:space="0" w:color="auto"/>
              <w:right w:val="single" w:sz="4" w:space="0" w:color="auto"/>
            </w:tcBorders>
          </w:tcPr>
          <w:p w14:paraId="20E744DF" w14:textId="77777777" w:rsidR="0046135C" w:rsidRPr="00B438ED" w:rsidRDefault="0046135C" w:rsidP="0046135C">
            <w:pPr>
              <w:spacing w:after="60"/>
              <w:jc w:val="left"/>
              <w:rPr>
                <w:sz w:val="16"/>
                <w:szCs w:val="16"/>
                <w:lang w:val="en-US"/>
              </w:rPr>
            </w:pPr>
            <w:r w:rsidRPr="00B438ED">
              <w:rPr>
                <w:sz w:val="16"/>
                <w:szCs w:val="16"/>
                <w:lang w:val="en-US"/>
              </w:rPr>
              <w:t>Project costs</w:t>
            </w:r>
          </w:p>
        </w:tc>
        <w:tc>
          <w:tcPr>
            <w:tcW w:w="406" w:type="pct"/>
            <w:tcBorders>
              <w:top w:val="single" w:sz="4" w:space="0" w:color="auto"/>
              <w:left w:val="single" w:sz="4" w:space="0" w:color="auto"/>
              <w:bottom w:val="single" w:sz="4" w:space="0" w:color="auto"/>
              <w:right w:val="single" w:sz="4" w:space="0" w:color="auto"/>
            </w:tcBorders>
          </w:tcPr>
          <w:p w14:paraId="6349DFAC" w14:textId="77777777" w:rsidR="0046135C" w:rsidRPr="00B438ED" w:rsidRDefault="0046135C" w:rsidP="0046135C">
            <w:pPr>
              <w:jc w:val="right"/>
              <w:rPr>
                <w:sz w:val="16"/>
                <w:szCs w:val="16"/>
              </w:rPr>
            </w:pPr>
            <w:r w:rsidRPr="00B438ED">
              <w:rPr>
                <w:sz w:val="16"/>
                <w:szCs w:val="16"/>
              </w:rPr>
              <w:t>360,000</w:t>
            </w:r>
          </w:p>
        </w:tc>
        <w:tc>
          <w:tcPr>
            <w:tcW w:w="326" w:type="pct"/>
            <w:tcBorders>
              <w:top w:val="single" w:sz="4" w:space="0" w:color="auto"/>
              <w:left w:val="single" w:sz="4" w:space="0" w:color="auto"/>
              <w:bottom w:val="single" w:sz="4" w:space="0" w:color="auto"/>
              <w:right w:val="single" w:sz="4" w:space="0" w:color="auto"/>
            </w:tcBorders>
          </w:tcPr>
          <w:p w14:paraId="2416C053" w14:textId="77777777"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17DCE6C7" w14:textId="77777777"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108E23BB" w14:textId="77777777"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37FD82B1" w14:textId="7C539150"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38B9E44" w14:textId="77777777"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E4341A2" w14:textId="40A08117" w:rsidR="0046135C" w:rsidRPr="00AA522D" w:rsidRDefault="0046135C" w:rsidP="0046135C">
            <w:pPr>
              <w:jc w:val="right"/>
              <w:rPr>
                <w:sz w:val="16"/>
                <w:szCs w:val="16"/>
              </w:rPr>
            </w:pPr>
            <w:r w:rsidRPr="00AA522D">
              <w:rPr>
                <w:sz w:val="16"/>
                <w:szCs w:val="16"/>
              </w:rPr>
              <w:t>120,400</w:t>
            </w:r>
          </w:p>
        </w:tc>
        <w:tc>
          <w:tcPr>
            <w:tcW w:w="465" w:type="pct"/>
            <w:tcBorders>
              <w:top w:val="single" w:sz="4" w:space="0" w:color="auto"/>
              <w:left w:val="single" w:sz="4" w:space="0" w:color="auto"/>
              <w:bottom w:val="single" w:sz="4" w:space="0" w:color="auto"/>
              <w:right w:val="single" w:sz="4" w:space="0" w:color="auto"/>
            </w:tcBorders>
          </w:tcPr>
          <w:p w14:paraId="2539E721" w14:textId="77777777" w:rsidR="0046135C" w:rsidRPr="00AA522D" w:rsidRDefault="0046135C" w:rsidP="0046135C">
            <w:pPr>
              <w:jc w:val="right"/>
              <w:rPr>
                <w:sz w:val="16"/>
                <w:szCs w:val="16"/>
              </w:rPr>
            </w:pPr>
            <w:r w:rsidRPr="00AA522D">
              <w:rPr>
                <w:sz w:val="16"/>
                <w:szCs w:val="16"/>
              </w:rPr>
              <w:t>54,280</w:t>
            </w:r>
          </w:p>
        </w:tc>
        <w:tc>
          <w:tcPr>
            <w:tcW w:w="434" w:type="pct"/>
            <w:tcBorders>
              <w:top w:val="single" w:sz="4" w:space="0" w:color="auto"/>
              <w:left w:val="single" w:sz="4" w:space="0" w:color="auto"/>
              <w:bottom w:val="single" w:sz="4" w:space="0" w:color="auto"/>
              <w:right w:val="single" w:sz="4" w:space="0" w:color="auto"/>
            </w:tcBorders>
          </w:tcPr>
          <w:p w14:paraId="39649975" w14:textId="77777777" w:rsidR="0046135C" w:rsidRPr="00B438ED" w:rsidRDefault="0046135C" w:rsidP="0046135C">
            <w:pPr>
              <w:jc w:val="right"/>
              <w:rPr>
                <w:sz w:val="16"/>
                <w:szCs w:val="16"/>
              </w:rPr>
            </w:pPr>
            <w:r w:rsidRPr="00B438ED">
              <w:rPr>
                <w:sz w:val="16"/>
                <w:szCs w:val="16"/>
              </w:rPr>
              <w:t>534,680</w:t>
            </w:r>
          </w:p>
        </w:tc>
      </w:tr>
      <w:tr w:rsidR="0046135C" w:rsidRPr="00B438ED" w14:paraId="5940E4D2" w14:textId="77777777" w:rsidTr="002F3F3E">
        <w:trPr>
          <w:trHeight w:val="266"/>
        </w:trPr>
        <w:tc>
          <w:tcPr>
            <w:tcW w:w="367" w:type="pct"/>
            <w:vMerge/>
            <w:tcBorders>
              <w:left w:val="single" w:sz="4" w:space="0" w:color="auto"/>
              <w:bottom w:val="single" w:sz="4" w:space="0" w:color="auto"/>
              <w:right w:val="single" w:sz="4" w:space="0" w:color="auto"/>
            </w:tcBorders>
            <w:vAlign w:val="center"/>
          </w:tcPr>
          <w:p w14:paraId="713C782F" w14:textId="77777777" w:rsidR="0046135C" w:rsidRPr="00B438ED" w:rsidRDefault="0046135C" w:rsidP="0046135C">
            <w:pPr>
              <w:rPr>
                <w:sz w:val="16"/>
                <w:szCs w:val="16"/>
                <w:lang w:val="en-US"/>
              </w:rPr>
            </w:pPr>
          </w:p>
        </w:tc>
        <w:tc>
          <w:tcPr>
            <w:tcW w:w="421" w:type="pct"/>
            <w:vMerge/>
            <w:tcBorders>
              <w:left w:val="single" w:sz="4" w:space="0" w:color="auto"/>
              <w:bottom w:val="single" w:sz="4" w:space="0" w:color="auto"/>
              <w:right w:val="single" w:sz="4" w:space="0" w:color="auto"/>
            </w:tcBorders>
            <w:vAlign w:val="center"/>
          </w:tcPr>
          <w:p w14:paraId="37DB9E42" w14:textId="77777777" w:rsidR="0046135C" w:rsidRPr="00B438ED"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tcPr>
          <w:p w14:paraId="7F531520" w14:textId="77777777" w:rsidR="0046135C" w:rsidRPr="00B438ED" w:rsidRDefault="0046135C" w:rsidP="0046135C">
            <w:pPr>
              <w:spacing w:after="60"/>
              <w:jc w:val="left"/>
              <w:rPr>
                <w:sz w:val="16"/>
                <w:szCs w:val="16"/>
                <w:lang w:val="en-US"/>
              </w:rPr>
            </w:pPr>
            <w:r w:rsidRPr="00B438ED">
              <w:rPr>
                <w:sz w:val="16"/>
                <w:szCs w:val="16"/>
                <w:lang w:val="en-US"/>
              </w:rPr>
              <w:t>Support costs</w:t>
            </w:r>
          </w:p>
        </w:tc>
        <w:tc>
          <w:tcPr>
            <w:tcW w:w="406" w:type="pct"/>
            <w:tcBorders>
              <w:top w:val="single" w:sz="4" w:space="0" w:color="auto"/>
              <w:left w:val="single" w:sz="4" w:space="0" w:color="auto"/>
              <w:bottom w:val="single" w:sz="4" w:space="0" w:color="auto"/>
              <w:right w:val="single" w:sz="4" w:space="0" w:color="auto"/>
            </w:tcBorders>
          </w:tcPr>
          <w:p w14:paraId="315E73F2" w14:textId="77777777" w:rsidR="0046135C" w:rsidRPr="00B438ED" w:rsidRDefault="0046135C" w:rsidP="0046135C">
            <w:pPr>
              <w:jc w:val="right"/>
              <w:rPr>
                <w:sz w:val="16"/>
                <w:szCs w:val="16"/>
              </w:rPr>
            </w:pPr>
            <w:r w:rsidRPr="00B438ED">
              <w:rPr>
                <w:sz w:val="16"/>
                <w:szCs w:val="16"/>
              </w:rPr>
              <w:t>46,333</w:t>
            </w:r>
          </w:p>
        </w:tc>
        <w:tc>
          <w:tcPr>
            <w:tcW w:w="326" w:type="pct"/>
            <w:tcBorders>
              <w:top w:val="single" w:sz="4" w:space="0" w:color="auto"/>
              <w:left w:val="single" w:sz="4" w:space="0" w:color="auto"/>
              <w:bottom w:val="single" w:sz="4" w:space="0" w:color="auto"/>
              <w:right w:val="single" w:sz="4" w:space="0" w:color="auto"/>
            </w:tcBorders>
          </w:tcPr>
          <w:p w14:paraId="0F92E68E" w14:textId="77777777"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11A38EAF" w14:textId="77777777"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4AA592C9" w14:textId="77777777"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CFD003C" w14:textId="2CFA99B5"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20FEE81F" w14:textId="77777777" w:rsidR="0046135C" w:rsidRPr="00AA522D" w:rsidRDefault="0046135C" w:rsidP="0046135C">
            <w:pPr>
              <w:jc w:val="right"/>
              <w:rPr>
                <w:sz w:val="16"/>
                <w:szCs w:val="16"/>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E1BBD6F" w14:textId="59983D2B" w:rsidR="0046135C" w:rsidRPr="00AA522D" w:rsidRDefault="0046135C" w:rsidP="0046135C">
            <w:pPr>
              <w:jc w:val="right"/>
              <w:rPr>
                <w:sz w:val="16"/>
                <w:szCs w:val="16"/>
              </w:rPr>
            </w:pPr>
            <w:r w:rsidRPr="00AA522D">
              <w:rPr>
                <w:sz w:val="16"/>
                <w:szCs w:val="16"/>
              </w:rPr>
              <w:t>15,496</w:t>
            </w:r>
          </w:p>
        </w:tc>
        <w:tc>
          <w:tcPr>
            <w:tcW w:w="465" w:type="pct"/>
            <w:tcBorders>
              <w:top w:val="single" w:sz="4" w:space="0" w:color="auto"/>
              <w:left w:val="single" w:sz="4" w:space="0" w:color="auto"/>
              <w:bottom w:val="single" w:sz="4" w:space="0" w:color="auto"/>
              <w:right w:val="single" w:sz="4" w:space="0" w:color="auto"/>
            </w:tcBorders>
          </w:tcPr>
          <w:p w14:paraId="393F32CD" w14:textId="77777777" w:rsidR="0046135C" w:rsidRPr="00AA522D" w:rsidRDefault="0046135C" w:rsidP="0046135C">
            <w:pPr>
              <w:jc w:val="right"/>
              <w:rPr>
                <w:sz w:val="16"/>
                <w:szCs w:val="16"/>
              </w:rPr>
            </w:pPr>
            <w:r w:rsidRPr="00AA522D">
              <w:rPr>
                <w:sz w:val="16"/>
                <w:szCs w:val="16"/>
              </w:rPr>
              <w:t>6,986</w:t>
            </w:r>
          </w:p>
        </w:tc>
        <w:tc>
          <w:tcPr>
            <w:tcW w:w="434" w:type="pct"/>
            <w:tcBorders>
              <w:top w:val="single" w:sz="4" w:space="0" w:color="auto"/>
              <w:left w:val="single" w:sz="4" w:space="0" w:color="auto"/>
              <w:bottom w:val="single" w:sz="4" w:space="0" w:color="auto"/>
              <w:right w:val="single" w:sz="4" w:space="0" w:color="auto"/>
            </w:tcBorders>
          </w:tcPr>
          <w:p w14:paraId="488CB678" w14:textId="77777777" w:rsidR="0046135C" w:rsidRPr="00B438ED" w:rsidRDefault="0046135C" w:rsidP="0046135C">
            <w:pPr>
              <w:jc w:val="right"/>
              <w:rPr>
                <w:sz w:val="16"/>
                <w:szCs w:val="16"/>
              </w:rPr>
            </w:pPr>
            <w:r w:rsidRPr="00B438ED">
              <w:rPr>
                <w:sz w:val="16"/>
                <w:szCs w:val="16"/>
              </w:rPr>
              <w:t>68,815</w:t>
            </w:r>
          </w:p>
        </w:tc>
      </w:tr>
      <w:tr w:rsidR="0046135C" w:rsidRPr="00B438ED" w14:paraId="236E70C5" w14:textId="77777777" w:rsidTr="00AE6D47">
        <w:trPr>
          <w:trHeight w:val="282"/>
        </w:trPr>
        <w:tc>
          <w:tcPr>
            <w:tcW w:w="788" w:type="pct"/>
            <w:gridSpan w:val="2"/>
            <w:vMerge w:val="restart"/>
            <w:tcBorders>
              <w:top w:val="single" w:sz="4" w:space="0" w:color="auto"/>
              <w:left w:val="single" w:sz="4" w:space="0" w:color="auto"/>
              <w:bottom w:val="single" w:sz="4" w:space="0" w:color="auto"/>
              <w:right w:val="single" w:sz="4" w:space="0" w:color="auto"/>
            </w:tcBorders>
            <w:hideMark/>
          </w:tcPr>
          <w:p w14:paraId="29973437" w14:textId="77777777" w:rsidR="0046135C" w:rsidRPr="00B438ED" w:rsidRDefault="0046135C" w:rsidP="0046135C">
            <w:pPr>
              <w:spacing w:after="60"/>
              <w:jc w:val="left"/>
              <w:rPr>
                <w:sz w:val="16"/>
                <w:szCs w:val="16"/>
                <w:lang w:val="en-US"/>
              </w:rPr>
            </w:pPr>
            <w:r w:rsidRPr="00B438ED">
              <w:rPr>
                <w:sz w:val="16"/>
                <w:szCs w:val="16"/>
                <w:lang w:val="en-US"/>
              </w:rPr>
              <w:t>Funds approved by ExCom (US $)</w:t>
            </w:r>
          </w:p>
        </w:tc>
        <w:tc>
          <w:tcPr>
            <w:tcW w:w="554" w:type="pct"/>
            <w:tcBorders>
              <w:top w:val="single" w:sz="4" w:space="0" w:color="auto"/>
              <w:left w:val="single" w:sz="4" w:space="0" w:color="auto"/>
              <w:bottom w:val="single" w:sz="4" w:space="0" w:color="auto"/>
              <w:right w:val="single" w:sz="4" w:space="0" w:color="auto"/>
            </w:tcBorders>
            <w:hideMark/>
          </w:tcPr>
          <w:p w14:paraId="28BAF959" w14:textId="77777777" w:rsidR="0046135C" w:rsidRPr="00B438ED" w:rsidRDefault="0046135C" w:rsidP="0046135C">
            <w:pPr>
              <w:spacing w:after="60"/>
              <w:jc w:val="left"/>
              <w:rPr>
                <w:sz w:val="16"/>
                <w:szCs w:val="16"/>
                <w:lang w:val="en-US"/>
              </w:rPr>
            </w:pPr>
            <w:r w:rsidRPr="00B438ED">
              <w:rPr>
                <w:sz w:val="16"/>
                <w:szCs w:val="16"/>
                <w:lang w:val="en-US"/>
              </w:rPr>
              <w:t>Project costs</w:t>
            </w:r>
          </w:p>
        </w:tc>
        <w:tc>
          <w:tcPr>
            <w:tcW w:w="406" w:type="pct"/>
            <w:tcBorders>
              <w:top w:val="single" w:sz="4" w:space="0" w:color="auto"/>
              <w:left w:val="single" w:sz="4" w:space="0" w:color="auto"/>
              <w:bottom w:val="single" w:sz="4" w:space="0" w:color="auto"/>
              <w:right w:val="single" w:sz="4" w:space="0" w:color="auto"/>
            </w:tcBorders>
          </w:tcPr>
          <w:p w14:paraId="27FC9D3B" w14:textId="77777777" w:rsidR="0046135C" w:rsidRPr="00B438ED" w:rsidRDefault="0046135C" w:rsidP="0046135C">
            <w:pPr>
              <w:jc w:val="right"/>
              <w:rPr>
                <w:color w:val="000000"/>
                <w:sz w:val="16"/>
                <w:szCs w:val="16"/>
                <w:lang w:val="en-US"/>
              </w:rPr>
            </w:pPr>
            <w:r w:rsidRPr="00B438ED">
              <w:rPr>
                <w:color w:val="000000"/>
                <w:sz w:val="16"/>
                <w:szCs w:val="16"/>
              </w:rPr>
              <w:t>2,502,405</w:t>
            </w:r>
          </w:p>
        </w:tc>
        <w:tc>
          <w:tcPr>
            <w:tcW w:w="326" w:type="pct"/>
            <w:tcBorders>
              <w:top w:val="single" w:sz="4" w:space="0" w:color="auto"/>
              <w:left w:val="single" w:sz="4" w:space="0" w:color="auto"/>
              <w:bottom w:val="single" w:sz="4" w:space="0" w:color="auto"/>
              <w:right w:val="single" w:sz="4" w:space="0" w:color="auto"/>
            </w:tcBorders>
          </w:tcPr>
          <w:p w14:paraId="2128A85E" w14:textId="0BC89C76"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2FCFE003" w14:textId="7891C105"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54D19FF7" w14:textId="5F6F9E35"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8F2AE83" w14:textId="7382BD69" w:rsidR="0046135C" w:rsidRPr="00AA522D" w:rsidRDefault="0046135C" w:rsidP="0046135C">
            <w:pPr>
              <w:spacing w:after="60"/>
              <w:jc w:val="right"/>
              <w:rPr>
                <w:sz w:val="16"/>
                <w:szCs w:val="16"/>
                <w:lang w:val="en-US"/>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611D7AA8" w14:textId="6CEA925E" w:rsidR="0046135C" w:rsidRPr="00AA522D" w:rsidRDefault="0046135C" w:rsidP="0046135C">
            <w:pPr>
              <w:spacing w:after="60"/>
              <w:jc w:val="right"/>
              <w:rPr>
                <w:sz w:val="16"/>
                <w:szCs w:val="16"/>
                <w:lang w:val="en-US"/>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42F7592C" w14:textId="40B34FDE" w:rsidR="0046135C" w:rsidRPr="00AA522D" w:rsidRDefault="0046135C" w:rsidP="0046135C">
            <w:pPr>
              <w:spacing w:after="60"/>
              <w:jc w:val="right"/>
              <w:rPr>
                <w:sz w:val="16"/>
                <w:szCs w:val="16"/>
                <w:lang w:val="en-US"/>
              </w:rPr>
            </w:pPr>
            <w:r w:rsidRPr="00AA522D">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2624B42B" w14:textId="00C9EF91" w:rsidR="0046135C" w:rsidRPr="00AA522D" w:rsidRDefault="0046135C" w:rsidP="0046135C">
            <w:pPr>
              <w:spacing w:after="60"/>
              <w:jc w:val="right"/>
              <w:rPr>
                <w:sz w:val="16"/>
                <w:szCs w:val="16"/>
                <w:lang w:val="en-US"/>
              </w:rPr>
            </w:pPr>
            <w:r w:rsidRPr="00AA522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69209E86" w14:textId="77777777" w:rsidR="0046135C" w:rsidRPr="00B438ED" w:rsidRDefault="0046135C" w:rsidP="0046135C">
            <w:pPr>
              <w:jc w:val="right"/>
              <w:rPr>
                <w:color w:val="000000"/>
                <w:sz w:val="16"/>
                <w:szCs w:val="16"/>
                <w:lang w:val="en-US"/>
              </w:rPr>
            </w:pPr>
            <w:r w:rsidRPr="00B438ED">
              <w:rPr>
                <w:color w:val="000000"/>
                <w:sz w:val="16"/>
                <w:szCs w:val="16"/>
              </w:rPr>
              <w:t>2,502,405</w:t>
            </w:r>
          </w:p>
        </w:tc>
      </w:tr>
      <w:tr w:rsidR="0046135C" w:rsidRPr="00B438ED" w14:paraId="3B9424ED" w14:textId="77777777" w:rsidTr="00AE6D47">
        <w:trPr>
          <w:trHeight w:val="371"/>
        </w:trPr>
        <w:tc>
          <w:tcPr>
            <w:tcW w:w="788" w:type="pct"/>
            <w:gridSpan w:val="2"/>
            <w:vMerge/>
            <w:tcBorders>
              <w:top w:val="single" w:sz="4" w:space="0" w:color="auto"/>
              <w:left w:val="single" w:sz="4" w:space="0" w:color="auto"/>
              <w:bottom w:val="single" w:sz="4" w:space="0" w:color="auto"/>
              <w:right w:val="single" w:sz="4" w:space="0" w:color="auto"/>
            </w:tcBorders>
            <w:vAlign w:val="center"/>
            <w:hideMark/>
          </w:tcPr>
          <w:p w14:paraId="5EE8F33B" w14:textId="77777777" w:rsidR="0046135C" w:rsidRPr="00B438ED"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29C80B15" w14:textId="77777777" w:rsidR="0046135C" w:rsidRPr="00B438ED" w:rsidRDefault="0046135C" w:rsidP="0046135C">
            <w:pPr>
              <w:spacing w:after="60"/>
              <w:jc w:val="left"/>
              <w:rPr>
                <w:sz w:val="16"/>
                <w:szCs w:val="16"/>
                <w:lang w:val="en-US"/>
              </w:rPr>
            </w:pPr>
            <w:r w:rsidRPr="00B438ED">
              <w:rPr>
                <w:sz w:val="16"/>
                <w:szCs w:val="16"/>
                <w:lang w:val="en-US"/>
              </w:rPr>
              <w:t>Support costs</w:t>
            </w:r>
          </w:p>
        </w:tc>
        <w:tc>
          <w:tcPr>
            <w:tcW w:w="406" w:type="pct"/>
            <w:tcBorders>
              <w:top w:val="single" w:sz="4" w:space="0" w:color="auto"/>
              <w:left w:val="single" w:sz="4" w:space="0" w:color="auto"/>
              <w:bottom w:val="single" w:sz="4" w:space="0" w:color="auto"/>
              <w:right w:val="single" w:sz="4" w:space="0" w:color="auto"/>
            </w:tcBorders>
          </w:tcPr>
          <w:p w14:paraId="7A5DE6A3" w14:textId="77777777" w:rsidR="0046135C" w:rsidRPr="00B438ED" w:rsidRDefault="0046135C" w:rsidP="0046135C">
            <w:pPr>
              <w:jc w:val="right"/>
              <w:rPr>
                <w:color w:val="000000"/>
                <w:sz w:val="16"/>
                <w:szCs w:val="16"/>
              </w:rPr>
            </w:pPr>
            <w:r w:rsidRPr="00B438ED">
              <w:rPr>
                <w:color w:val="000000"/>
                <w:sz w:val="16"/>
                <w:szCs w:val="16"/>
              </w:rPr>
              <w:t>196,301</w:t>
            </w:r>
          </w:p>
        </w:tc>
        <w:tc>
          <w:tcPr>
            <w:tcW w:w="326" w:type="pct"/>
            <w:tcBorders>
              <w:top w:val="single" w:sz="4" w:space="0" w:color="auto"/>
              <w:left w:val="single" w:sz="4" w:space="0" w:color="auto"/>
              <w:bottom w:val="single" w:sz="4" w:space="0" w:color="auto"/>
              <w:right w:val="single" w:sz="4" w:space="0" w:color="auto"/>
            </w:tcBorders>
          </w:tcPr>
          <w:p w14:paraId="7F65FC63" w14:textId="2A270966" w:rsidR="0046135C" w:rsidRPr="00B438ED" w:rsidRDefault="0046135C" w:rsidP="0046135C">
            <w:pPr>
              <w:jc w:val="right"/>
              <w:rPr>
                <w:sz w:val="16"/>
                <w:szCs w:val="16"/>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69067DE" w14:textId="0AA6D3E2" w:rsidR="0046135C" w:rsidRPr="00B438ED" w:rsidRDefault="0046135C" w:rsidP="0046135C">
            <w:pPr>
              <w:jc w:val="right"/>
              <w:rPr>
                <w:sz w:val="16"/>
                <w:szCs w:val="16"/>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6CED5389" w14:textId="58154DCA" w:rsidR="0046135C" w:rsidRPr="00AA522D" w:rsidRDefault="0046135C" w:rsidP="0046135C">
            <w:pPr>
              <w:jc w:val="right"/>
              <w:rPr>
                <w:sz w:val="16"/>
                <w:szCs w:val="16"/>
              </w:rPr>
            </w:pPr>
            <w:r w:rsidRPr="00AA522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67AAAF32" w14:textId="79A96040" w:rsidR="0046135C" w:rsidRPr="00AA522D" w:rsidRDefault="0046135C" w:rsidP="0046135C">
            <w:pPr>
              <w:spacing w:after="60"/>
              <w:jc w:val="right"/>
              <w:rPr>
                <w:sz w:val="16"/>
                <w:szCs w:val="16"/>
                <w:lang w:val="en-US"/>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1A0FF7E5" w14:textId="7DFE127C" w:rsidR="0046135C" w:rsidRPr="00AA522D" w:rsidRDefault="0046135C" w:rsidP="0046135C">
            <w:pPr>
              <w:spacing w:after="60"/>
              <w:jc w:val="right"/>
              <w:rPr>
                <w:sz w:val="16"/>
                <w:szCs w:val="16"/>
                <w:lang w:val="en-US"/>
              </w:rPr>
            </w:pPr>
            <w:r w:rsidRPr="00AA522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71A5C0CA" w14:textId="3A0BDD8D" w:rsidR="0046135C" w:rsidRPr="00AA522D" w:rsidRDefault="0046135C" w:rsidP="0046135C">
            <w:pPr>
              <w:spacing w:after="60"/>
              <w:jc w:val="right"/>
              <w:rPr>
                <w:sz w:val="16"/>
                <w:szCs w:val="16"/>
                <w:lang w:val="en-US"/>
              </w:rPr>
            </w:pPr>
            <w:r w:rsidRPr="00AA522D">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7EE1F2D9" w14:textId="5DF831F1" w:rsidR="0046135C" w:rsidRPr="00AA522D" w:rsidRDefault="0046135C" w:rsidP="0046135C">
            <w:pPr>
              <w:spacing w:after="60"/>
              <w:jc w:val="right"/>
              <w:rPr>
                <w:sz w:val="16"/>
                <w:szCs w:val="16"/>
                <w:lang w:val="en-US"/>
              </w:rPr>
            </w:pPr>
            <w:r w:rsidRPr="00AA522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3D2E7D92" w14:textId="77777777" w:rsidR="0046135C" w:rsidRPr="00B438ED" w:rsidRDefault="0046135C" w:rsidP="0046135C">
            <w:pPr>
              <w:jc w:val="right"/>
              <w:rPr>
                <w:color w:val="000000"/>
                <w:sz w:val="16"/>
                <w:szCs w:val="16"/>
              </w:rPr>
            </w:pPr>
            <w:r w:rsidRPr="00B438ED">
              <w:rPr>
                <w:color w:val="000000"/>
                <w:sz w:val="16"/>
                <w:szCs w:val="16"/>
              </w:rPr>
              <w:t>196,301</w:t>
            </w:r>
          </w:p>
        </w:tc>
      </w:tr>
      <w:tr w:rsidR="0046135C" w:rsidRPr="00B438ED" w14:paraId="10E309A9" w14:textId="77777777" w:rsidTr="00AE6D47">
        <w:trPr>
          <w:trHeight w:val="379"/>
        </w:trPr>
        <w:tc>
          <w:tcPr>
            <w:tcW w:w="788" w:type="pct"/>
            <w:gridSpan w:val="2"/>
            <w:vMerge w:val="restart"/>
            <w:tcBorders>
              <w:top w:val="single" w:sz="4" w:space="0" w:color="auto"/>
              <w:left w:val="single" w:sz="4" w:space="0" w:color="auto"/>
              <w:bottom w:val="single" w:sz="4" w:space="0" w:color="auto"/>
              <w:right w:val="single" w:sz="4" w:space="0" w:color="auto"/>
            </w:tcBorders>
            <w:hideMark/>
          </w:tcPr>
          <w:p w14:paraId="3D597E9A" w14:textId="77777777" w:rsidR="0046135C" w:rsidRPr="00B438ED" w:rsidRDefault="0046135C" w:rsidP="0046135C">
            <w:pPr>
              <w:spacing w:after="60"/>
              <w:jc w:val="left"/>
              <w:rPr>
                <w:sz w:val="16"/>
                <w:szCs w:val="16"/>
                <w:lang w:val="en-US"/>
              </w:rPr>
            </w:pPr>
            <w:r w:rsidRPr="00B438ED">
              <w:rPr>
                <w:sz w:val="16"/>
                <w:szCs w:val="16"/>
                <w:lang w:val="en-US"/>
              </w:rPr>
              <w:t>Total funds requested for approval at this meeting (US $)</w:t>
            </w:r>
          </w:p>
        </w:tc>
        <w:tc>
          <w:tcPr>
            <w:tcW w:w="554" w:type="pct"/>
            <w:tcBorders>
              <w:top w:val="single" w:sz="4" w:space="0" w:color="auto"/>
              <w:left w:val="single" w:sz="4" w:space="0" w:color="auto"/>
              <w:bottom w:val="single" w:sz="4" w:space="0" w:color="auto"/>
              <w:right w:val="single" w:sz="4" w:space="0" w:color="auto"/>
            </w:tcBorders>
            <w:hideMark/>
          </w:tcPr>
          <w:p w14:paraId="2D5AA001" w14:textId="77777777" w:rsidR="0046135C" w:rsidRPr="00B438ED" w:rsidRDefault="0046135C" w:rsidP="0046135C">
            <w:pPr>
              <w:spacing w:after="60"/>
              <w:jc w:val="left"/>
              <w:rPr>
                <w:sz w:val="16"/>
                <w:szCs w:val="16"/>
                <w:lang w:val="en-US"/>
              </w:rPr>
            </w:pPr>
            <w:r w:rsidRPr="00B438ED">
              <w:rPr>
                <w:sz w:val="16"/>
                <w:szCs w:val="16"/>
                <w:lang w:val="en-US"/>
              </w:rPr>
              <w:t>Project costs</w:t>
            </w:r>
          </w:p>
        </w:tc>
        <w:tc>
          <w:tcPr>
            <w:tcW w:w="406" w:type="pct"/>
            <w:tcBorders>
              <w:top w:val="single" w:sz="4" w:space="0" w:color="auto"/>
              <w:left w:val="single" w:sz="4" w:space="0" w:color="auto"/>
              <w:bottom w:val="single" w:sz="4" w:space="0" w:color="auto"/>
              <w:right w:val="single" w:sz="4" w:space="0" w:color="auto"/>
            </w:tcBorders>
          </w:tcPr>
          <w:p w14:paraId="08B919D6" w14:textId="288D0583" w:rsidR="0046135C" w:rsidRPr="00B438ED" w:rsidRDefault="0046135C" w:rsidP="0046135C">
            <w:pPr>
              <w:spacing w:after="60"/>
              <w:jc w:val="right"/>
              <w:rPr>
                <w:sz w:val="16"/>
                <w:szCs w:val="16"/>
                <w:lang w:val="en-US"/>
              </w:rPr>
            </w:pPr>
            <w:r w:rsidRPr="00B438ED">
              <w:rPr>
                <w:sz w:val="16"/>
                <w:szCs w:val="16"/>
              </w:rPr>
              <w:t>0</w:t>
            </w:r>
          </w:p>
        </w:tc>
        <w:tc>
          <w:tcPr>
            <w:tcW w:w="326" w:type="pct"/>
            <w:tcBorders>
              <w:top w:val="single" w:sz="4" w:space="0" w:color="auto"/>
              <w:left w:val="single" w:sz="4" w:space="0" w:color="auto"/>
              <w:bottom w:val="single" w:sz="4" w:space="0" w:color="auto"/>
              <w:right w:val="single" w:sz="4" w:space="0" w:color="auto"/>
            </w:tcBorders>
          </w:tcPr>
          <w:p w14:paraId="4020E78E" w14:textId="0A1D5789" w:rsidR="0046135C" w:rsidRPr="00B438ED" w:rsidRDefault="0046135C" w:rsidP="0046135C">
            <w:pPr>
              <w:spacing w:after="60"/>
              <w:jc w:val="right"/>
              <w:rPr>
                <w:sz w:val="16"/>
                <w:szCs w:val="16"/>
                <w:lang w:val="en-US"/>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96010FF" w14:textId="277D1ED4" w:rsidR="0046135C" w:rsidRPr="00B438ED" w:rsidRDefault="0046135C" w:rsidP="0046135C">
            <w:pPr>
              <w:spacing w:after="60"/>
              <w:jc w:val="right"/>
              <w:rPr>
                <w:sz w:val="16"/>
                <w:szCs w:val="16"/>
                <w:lang w:val="en-US"/>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0578DB62" w14:textId="7A1E48C9" w:rsidR="0046135C" w:rsidRPr="00B438ED" w:rsidRDefault="0046135C" w:rsidP="0046135C">
            <w:pPr>
              <w:spacing w:after="60"/>
              <w:jc w:val="right"/>
              <w:rPr>
                <w:sz w:val="16"/>
                <w:szCs w:val="16"/>
                <w:lang w:val="en-US"/>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088502CA" w14:textId="77777777" w:rsidR="0046135C" w:rsidRPr="00B438ED" w:rsidRDefault="0046135C" w:rsidP="0046135C">
            <w:pPr>
              <w:jc w:val="right"/>
              <w:rPr>
                <w:sz w:val="16"/>
                <w:szCs w:val="16"/>
              </w:rPr>
            </w:pPr>
            <w:r w:rsidRPr="00B438ED">
              <w:rPr>
                <w:sz w:val="16"/>
                <w:szCs w:val="16"/>
              </w:rPr>
              <w:t>2,142,405</w:t>
            </w:r>
          </w:p>
        </w:tc>
        <w:tc>
          <w:tcPr>
            <w:tcW w:w="409" w:type="pct"/>
            <w:tcBorders>
              <w:top w:val="single" w:sz="4" w:space="0" w:color="auto"/>
              <w:left w:val="single" w:sz="4" w:space="0" w:color="auto"/>
              <w:bottom w:val="single" w:sz="4" w:space="0" w:color="auto"/>
              <w:right w:val="single" w:sz="4" w:space="0" w:color="auto"/>
            </w:tcBorders>
          </w:tcPr>
          <w:p w14:paraId="71C8BE18" w14:textId="4D38C2DA" w:rsidR="0046135C" w:rsidRPr="00B438ED" w:rsidRDefault="0046135C" w:rsidP="0046135C">
            <w:pPr>
              <w:spacing w:after="60"/>
              <w:jc w:val="right"/>
              <w:rPr>
                <w:sz w:val="16"/>
                <w:szCs w:val="16"/>
                <w:lang w:val="en-US"/>
              </w:rPr>
            </w:pPr>
            <w:r w:rsidRPr="00B438E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3D31A032" w14:textId="22F45F97" w:rsidR="0046135C" w:rsidRPr="00B438ED" w:rsidRDefault="0046135C" w:rsidP="0046135C">
            <w:pPr>
              <w:spacing w:after="60"/>
              <w:jc w:val="right"/>
              <w:rPr>
                <w:sz w:val="16"/>
                <w:szCs w:val="16"/>
                <w:lang w:val="en-US"/>
              </w:rPr>
            </w:pPr>
            <w:r w:rsidRPr="00B438ED">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33DB7335" w14:textId="36D9BF38" w:rsidR="0046135C" w:rsidRPr="00B438ED" w:rsidRDefault="0046135C" w:rsidP="0046135C">
            <w:pPr>
              <w:spacing w:after="60"/>
              <w:jc w:val="right"/>
              <w:rPr>
                <w:sz w:val="16"/>
                <w:szCs w:val="16"/>
                <w:lang w:val="en-US"/>
              </w:rPr>
            </w:pPr>
            <w:r w:rsidRPr="00B438E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04DF9851" w14:textId="77777777" w:rsidR="0046135C" w:rsidRPr="00B438ED" w:rsidRDefault="0046135C" w:rsidP="0046135C">
            <w:pPr>
              <w:jc w:val="right"/>
              <w:rPr>
                <w:sz w:val="16"/>
                <w:szCs w:val="16"/>
              </w:rPr>
            </w:pPr>
            <w:r w:rsidRPr="00B438ED">
              <w:rPr>
                <w:sz w:val="16"/>
                <w:szCs w:val="16"/>
              </w:rPr>
              <w:t>2,142,405</w:t>
            </w:r>
          </w:p>
        </w:tc>
      </w:tr>
      <w:tr w:rsidR="0046135C" w:rsidRPr="00B438ED" w14:paraId="5BFBF4F3" w14:textId="77777777" w:rsidTr="00AE6D47">
        <w:trPr>
          <w:trHeight w:val="307"/>
        </w:trPr>
        <w:tc>
          <w:tcPr>
            <w:tcW w:w="788" w:type="pct"/>
            <w:gridSpan w:val="2"/>
            <w:vMerge/>
            <w:tcBorders>
              <w:top w:val="single" w:sz="4" w:space="0" w:color="auto"/>
              <w:left w:val="single" w:sz="4" w:space="0" w:color="auto"/>
              <w:bottom w:val="single" w:sz="4" w:space="0" w:color="auto"/>
              <w:right w:val="single" w:sz="4" w:space="0" w:color="auto"/>
            </w:tcBorders>
            <w:vAlign w:val="center"/>
            <w:hideMark/>
          </w:tcPr>
          <w:p w14:paraId="70F64EA4" w14:textId="77777777" w:rsidR="0046135C" w:rsidRPr="00B438ED" w:rsidRDefault="0046135C" w:rsidP="0046135C">
            <w:pPr>
              <w:rPr>
                <w:sz w:val="16"/>
                <w:szCs w:val="16"/>
                <w:lang w:val="en-US"/>
              </w:rPr>
            </w:pPr>
          </w:p>
        </w:tc>
        <w:tc>
          <w:tcPr>
            <w:tcW w:w="554" w:type="pct"/>
            <w:tcBorders>
              <w:top w:val="single" w:sz="4" w:space="0" w:color="auto"/>
              <w:left w:val="single" w:sz="4" w:space="0" w:color="auto"/>
              <w:bottom w:val="single" w:sz="4" w:space="0" w:color="auto"/>
              <w:right w:val="single" w:sz="4" w:space="0" w:color="auto"/>
            </w:tcBorders>
            <w:hideMark/>
          </w:tcPr>
          <w:p w14:paraId="3433D6E6" w14:textId="77777777" w:rsidR="0046135C" w:rsidRPr="00B438ED" w:rsidRDefault="0046135C" w:rsidP="0046135C">
            <w:pPr>
              <w:spacing w:after="60"/>
              <w:jc w:val="left"/>
              <w:rPr>
                <w:sz w:val="16"/>
                <w:szCs w:val="16"/>
                <w:lang w:val="en-US"/>
              </w:rPr>
            </w:pPr>
            <w:r w:rsidRPr="00B438ED">
              <w:rPr>
                <w:sz w:val="16"/>
                <w:szCs w:val="16"/>
                <w:lang w:val="en-US"/>
              </w:rPr>
              <w:t>Support costs</w:t>
            </w:r>
          </w:p>
        </w:tc>
        <w:tc>
          <w:tcPr>
            <w:tcW w:w="406" w:type="pct"/>
            <w:tcBorders>
              <w:top w:val="single" w:sz="4" w:space="0" w:color="auto"/>
              <w:left w:val="single" w:sz="4" w:space="0" w:color="auto"/>
              <w:bottom w:val="single" w:sz="4" w:space="0" w:color="auto"/>
              <w:right w:val="single" w:sz="4" w:space="0" w:color="auto"/>
            </w:tcBorders>
          </w:tcPr>
          <w:p w14:paraId="43C80FFE" w14:textId="45193474" w:rsidR="0046135C" w:rsidRPr="00B438ED" w:rsidRDefault="0046135C" w:rsidP="0046135C">
            <w:pPr>
              <w:spacing w:after="60"/>
              <w:jc w:val="right"/>
              <w:rPr>
                <w:sz w:val="16"/>
                <w:szCs w:val="16"/>
                <w:lang w:val="en-US"/>
              </w:rPr>
            </w:pPr>
            <w:r w:rsidRPr="00B438ED">
              <w:rPr>
                <w:sz w:val="16"/>
                <w:szCs w:val="16"/>
              </w:rPr>
              <w:t>0</w:t>
            </w:r>
          </w:p>
        </w:tc>
        <w:tc>
          <w:tcPr>
            <w:tcW w:w="326" w:type="pct"/>
            <w:tcBorders>
              <w:top w:val="single" w:sz="4" w:space="0" w:color="auto"/>
              <w:left w:val="single" w:sz="4" w:space="0" w:color="auto"/>
              <w:bottom w:val="single" w:sz="4" w:space="0" w:color="auto"/>
              <w:right w:val="single" w:sz="4" w:space="0" w:color="auto"/>
            </w:tcBorders>
          </w:tcPr>
          <w:p w14:paraId="6D1A6654" w14:textId="22B3E382" w:rsidR="0046135C" w:rsidRPr="00B438ED" w:rsidRDefault="0046135C" w:rsidP="0046135C">
            <w:pPr>
              <w:spacing w:after="60"/>
              <w:jc w:val="right"/>
              <w:rPr>
                <w:sz w:val="16"/>
                <w:szCs w:val="16"/>
                <w:lang w:val="en-US"/>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28D4834D" w14:textId="06146A7C" w:rsidR="0046135C" w:rsidRPr="00B438ED" w:rsidRDefault="0046135C" w:rsidP="0046135C">
            <w:pPr>
              <w:spacing w:after="60"/>
              <w:jc w:val="right"/>
              <w:rPr>
                <w:sz w:val="16"/>
                <w:szCs w:val="16"/>
                <w:lang w:val="en-US"/>
              </w:rPr>
            </w:pPr>
            <w:r w:rsidRPr="00B438ED">
              <w:rPr>
                <w:sz w:val="16"/>
                <w:szCs w:val="16"/>
              </w:rPr>
              <w:t>0</w:t>
            </w:r>
          </w:p>
        </w:tc>
        <w:tc>
          <w:tcPr>
            <w:tcW w:w="327" w:type="pct"/>
            <w:tcBorders>
              <w:top w:val="single" w:sz="4" w:space="0" w:color="auto"/>
              <w:left w:val="single" w:sz="4" w:space="0" w:color="auto"/>
              <w:bottom w:val="single" w:sz="4" w:space="0" w:color="auto"/>
              <w:right w:val="single" w:sz="4" w:space="0" w:color="auto"/>
            </w:tcBorders>
          </w:tcPr>
          <w:p w14:paraId="7BBDF244" w14:textId="76DB4F03" w:rsidR="0046135C" w:rsidRPr="00B438ED" w:rsidRDefault="0046135C" w:rsidP="0046135C">
            <w:pPr>
              <w:spacing w:after="60"/>
              <w:jc w:val="right"/>
              <w:rPr>
                <w:sz w:val="16"/>
                <w:szCs w:val="16"/>
                <w:lang w:val="en-US"/>
              </w:rPr>
            </w:pPr>
            <w:r w:rsidRPr="00B438ED">
              <w:rPr>
                <w:sz w:val="16"/>
                <w:szCs w:val="16"/>
              </w:rPr>
              <w:t>0</w:t>
            </w:r>
          </w:p>
        </w:tc>
        <w:tc>
          <w:tcPr>
            <w:tcW w:w="441" w:type="pct"/>
            <w:tcBorders>
              <w:top w:val="single" w:sz="4" w:space="0" w:color="auto"/>
              <w:left w:val="single" w:sz="4" w:space="0" w:color="auto"/>
              <w:bottom w:val="single" w:sz="4" w:space="0" w:color="auto"/>
              <w:right w:val="single" w:sz="4" w:space="0" w:color="auto"/>
            </w:tcBorders>
          </w:tcPr>
          <w:p w14:paraId="41041DFA" w14:textId="77777777" w:rsidR="0046135C" w:rsidRPr="00B438ED" w:rsidRDefault="0046135C" w:rsidP="0046135C">
            <w:pPr>
              <w:jc w:val="right"/>
              <w:rPr>
                <w:sz w:val="16"/>
                <w:szCs w:val="16"/>
              </w:rPr>
            </w:pPr>
            <w:r w:rsidRPr="00B438ED">
              <w:rPr>
                <w:sz w:val="16"/>
                <w:szCs w:val="16"/>
              </w:rPr>
              <w:t>149,968</w:t>
            </w:r>
          </w:p>
        </w:tc>
        <w:tc>
          <w:tcPr>
            <w:tcW w:w="409" w:type="pct"/>
            <w:tcBorders>
              <w:top w:val="single" w:sz="4" w:space="0" w:color="auto"/>
              <w:left w:val="single" w:sz="4" w:space="0" w:color="auto"/>
              <w:bottom w:val="single" w:sz="4" w:space="0" w:color="auto"/>
              <w:right w:val="single" w:sz="4" w:space="0" w:color="auto"/>
            </w:tcBorders>
          </w:tcPr>
          <w:p w14:paraId="55FEE2A6" w14:textId="1597FE96" w:rsidR="0046135C" w:rsidRPr="00B438ED" w:rsidRDefault="0046135C" w:rsidP="0046135C">
            <w:pPr>
              <w:spacing w:after="60"/>
              <w:jc w:val="right"/>
              <w:rPr>
                <w:sz w:val="16"/>
                <w:szCs w:val="16"/>
                <w:lang w:val="en-US"/>
              </w:rPr>
            </w:pPr>
            <w:r w:rsidRPr="00B438ED">
              <w:rPr>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2E49EA8C" w14:textId="1403F17C" w:rsidR="0046135C" w:rsidRPr="00B438ED" w:rsidRDefault="0046135C" w:rsidP="0046135C">
            <w:pPr>
              <w:spacing w:after="60"/>
              <w:jc w:val="right"/>
              <w:rPr>
                <w:sz w:val="16"/>
                <w:szCs w:val="16"/>
                <w:lang w:val="en-US"/>
              </w:rPr>
            </w:pPr>
            <w:r w:rsidRPr="00B438ED">
              <w:rPr>
                <w:sz w:val="16"/>
                <w:szCs w:val="16"/>
              </w:rPr>
              <w:t>0</w:t>
            </w:r>
          </w:p>
        </w:tc>
        <w:tc>
          <w:tcPr>
            <w:tcW w:w="465" w:type="pct"/>
            <w:tcBorders>
              <w:top w:val="single" w:sz="4" w:space="0" w:color="auto"/>
              <w:left w:val="single" w:sz="4" w:space="0" w:color="auto"/>
              <w:bottom w:val="single" w:sz="4" w:space="0" w:color="auto"/>
              <w:right w:val="single" w:sz="4" w:space="0" w:color="auto"/>
            </w:tcBorders>
          </w:tcPr>
          <w:p w14:paraId="64B7DA71" w14:textId="5A899BC9" w:rsidR="0046135C" w:rsidRPr="00B438ED" w:rsidRDefault="0046135C" w:rsidP="0046135C">
            <w:pPr>
              <w:spacing w:after="60"/>
              <w:jc w:val="right"/>
              <w:rPr>
                <w:sz w:val="16"/>
                <w:szCs w:val="16"/>
                <w:lang w:val="en-US"/>
              </w:rPr>
            </w:pPr>
            <w:r w:rsidRPr="00B438ED">
              <w:rPr>
                <w:sz w:val="16"/>
                <w:szCs w:val="16"/>
              </w:rPr>
              <w:t>0</w:t>
            </w:r>
          </w:p>
        </w:tc>
        <w:tc>
          <w:tcPr>
            <w:tcW w:w="434" w:type="pct"/>
            <w:tcBorders>
              <w:top w:val="single" w:sz="4" w:space="0" w:color="auto"/>
              <w:left w:val="single" w:sz="4" w:space="0" w:color="auto"/>
              <w:bottom w:val="single" w:sz="4" w:space="0" w:color="auto"/>
              <w:right w:val="single" w:sz="4" w:space="0" w:color="auto"/>
            </w:tcBorders>
          </w:tcPr>
          <w:p w14:paraId="7C441C3B" w14:textId="77777777" w:rsidR="0046135C" w:rsidRPr="00B438ED" w:rsidRDefault="0046135C" w:rsidP="0046135C">
            <w:pPr>
              <w:jc w:val="right"/>
              <w:rPr>
                <w:sz w:val="16"/>
                <w:szCs w:val="16"/>
              </w:rPr>
            </w:pPr>
            <w:r w:rsidRPr="00B438ED">
              <w:rPr>
                <w:sz w:val="16"/>
                <w:szCs w:val="16"/>
              </w:rPr>
              <w:t>149,968</w:t>
            </w:r>
          </w:p>
        </w:tc>
      </w:tr>
    </w:tbl>
    <w:p w14:paraId="6DEAE1CE" w14:textId="18A8F47A" w:rsidR="00AE6D47" w:rsidRDefault="00D1398F" w:rsidP="000F551E">
      <w:pPr>
        <w:rPr>
          <w:sz w:val="16"/>
          <w:szCs w:val="16"/>
          <w:lang w:val="en-US"/>
        </w:rPr>
      </w:pPr>
      <w:r w:rsidRPr="00B438ED">
        <w:rPr>
          <w:sz w:val="16"/>
          <w:szCs w:val="16"/>
          <w:lang w:val="en-US"/>
        </w:rPr>
        <w:t>*</w:t>
      </w:r>
      <w:r w:rsidR="001F6043">
        <w:rPr>
          <w:sz w:val="16"/>
          <w:szCs w:val="16"/>
          <w:lang w:val="en-US"/>
        </w:rPr>
        <w:t>As reflected in the updated Agreement for consideration at the 90</w:t>
      </w:r>
      <w:r w:rsidR="001F6043" w:rsidRPr="001F6043">
        <w:rPr>
          <w:sz w:val="16"/>
          <w:szCs w:val="16"/>
          <w:vertAlign w:val="superscript"/>
          <w:lang w:val="en-US"/>
        </w:rPr>
        <w:t>th</w:t>
      </w:r>
      <w:r w:rsidR="001F6043">
        <w:rPr>
          <w:sz w:val="16"/>
          <w:szCs w:val="16"/>
          <w:lang w:val="en-US"/>
        </w:rPr>
        <w:t xml:space="preserve"> meeting</w:t>
      </w:r>
      <w:r w:rsidR="008F34CB">
        <w:rPr>
          <w:sz w:val="16"/>
          <w:szCs w:val="16"/>
          <w:lang w:val="en-US"/>
        </w:rPr>
        <w:t xml:space="preserve"> taking into account that the s</w:t>
      </w:r>
      <w:r w:rsidRPr="00B438ED">
        <w:rPr>
          <w:sz w:val="16"/>
          <w:szCs w:val="16"/>
          <w:lang w:val="en-US"/>
        </w:rPr>
        <w:t>econd tranche due at the 8</w:t>
      </w:r>
      <w:r w:rsidR="00F54953">
        <w:rPr>
          <w:sz w:val="16"/>
          <w:szCs w:val="16"/>
          <w:lang w:val="en-US"/>
        </w:rPr>
        <w:t>6</w:t>
      </w:r>
      <w:r w:rsidR="00F54953" w:rsidRPr="00F54953">
        <w:rPr>
          <w:sz w:val="16"/>
          <w:szCs w:val="16"/>
          <w:vertAlign w:val="superscript"/>
          <w:lang w:val="en-US"/>
        </w:rPr>
        <w:t>th</w:t>
      </w:r>
      <w:r w:rsidR="00F54953">
        <w:rPr>
          <w:sz w:val="16"/>
          <w:szCs w:val="16"/>
          <w:lang w:val="en-US"/>
        </w:rPr>
        <w:t xml:space="preserve"> </w:t>
      </w:r>
      <w:r w:rsidRPr="00B438ED">
        <w:rPr>
          <w:sz w:val="16"/>
          <w:szCs w:val="16"/>
          <w:lang w:val="en-US"/>
        </w:rPr>
        <w:t>meeting</w:t>
      </w:r>
      <w:r w:rsidR="00F54953">
        <w:rPr>
          <w:sz w:val="16"/>
          <w:szCs w:val="16"/>
          <w:lang w:val="en-US"/>
        </w:rPr>
        <w:t xml:space="preserve"> in 2020</w:t>
      </w:r>
      <w:r w:rsidR="001F6043">
        <w:rPr>
          <w:sz w:val="16"/>
          <w:szCs w:val="16"/>
          <w:lang w:val="en-US"/>
        </w:rPr>
        <w:t xml:space="preserve"> </w:t>
      </w:r>
      <w:r w:rsidR="008F34CB">
        <w:rPr>
          <w:sz w:val="16"/>
          <w:szCs w:val="16"/>
          <w:lang w:val="en-US"/>
        </w:rPr>
        <w:t xml:space="preserve">has been </w:t>
      </w:r>
      <w:r w:rsidR="001F6043">
        <w:rPr>
          <w:sz w:val="16"/>
          <w:szCs w:val="16"/>
          <w:lang w:val="en-US"/>
        </w:rPr>
        <w:t>submitted to the 90</w:t>
      </w:r>
      <w:r w:rsidR="001F6043" w:rsidRPr="001F6043">
        <w:rPr>
          <w:sz w:val="16"/>
          <w:szCs w:val="16"/>
          <w:vertAlign w:val="superscript"/>
          <w:lang w:val="en-US"/>
        </w:rPr>
        <w:t>th</w:t>
      </w:r>
      <w:r w:rsidR="001F6043">
        <w:rPr>
          <w:sz w:val="16"/>
          <w:szCs w:val="16"/>
          <w:lang w:val="en-US"/>
        </w:rPr>
        <w:t xml:space="preserve"> </w:t>
      </w:r>
      <w:r w:rsidR="001F6043" w:rsidRPr="00AA522D">
        <w:rPr>
          <w:sz w:val="16"/>
          <w:szCs w:val="16"/>
          <w:lang w:val="en-US"/>
        </w:rPr>
        <w:t>meeting in 2022</w:t>
      </w:r>
      <w:r w:rsidR="008F34CB" w:rsidRPr="00AA522D">
        <w:rPr>
          <w:sz w:val="16"/>
          <w:szCs w:val="16"/>
          <w:lang w:val="en-US"/>
        </w:rPr>
        <w:t xml:space="preserve"> and the t</w:t>
      </w:r>
      <w:r w:rsidR="00AE6D47" w:rsidRPr="00AA522D">
        <w:rPr>
          <w:sz w:val="16"/>
          <w:szCs w:val="16"/>
          <w:lang w:val="en-US"/>
        </w:rPr>
        <w:t xml:space="preserve">hird tranche </w:t>
      </w:r>
      <w:r w:rsidR="00113971" w:rsidRPr="00AA522D">
        <w:rPr>
          <w:sz w:val="16"/>
          <w:szCs w:val="16"/>
          <w:lang w:val="en-US"/>
        </w:rPr>
        <w:t xml:space="preserve">initially planned for </w:t>
      </w:r>
      <w:r w:rsidR="00AE6D47" w:rsidRPr="00AA522D">
        <w:rPr>
          <w:sz w:val="16"/>
          <w:szCs w:val="16"/>
          <w:lang w:val="en-US"/>
        </w:rPr>
        <w:t>2022</w:t>
      </w:r>
      <w:r w:rsidR="00113971" w:rsidRPr="00AA522D">
        <w:rPr>
          <w:sz w:val="16"/>
          <w:szCs w:val="16"/>
          <w:lang w:val="en-US"/>
        </w:rPr>
        <w:t xml:space="preserve"> will be requested in 2024</w:t>
      </w:r>
      <w:r w:rsidR="00AE6D47" w:rsidRPr="00AA522D">
        <w:rPr>
          <w:sz w:val="16"/>
          <w:szCs w:val="16"/>
          <w:lang w:val="en-US"/>
        </w:rPr>
        <w:t>.</w:t>
      </w:r>
    </w:p>
    <w:p w14:paraId="15198C28" w14:textId="77777777" w:rsidR="00D53578" w:rsidRPr="00B438ED" w:rsidRDefault="00D53578" w:rsidP="000F551E">
      <w:pPr>
        <w:rPr>
          <w:sz w:val="16"/>
          <w:szCs w:val="16"/>
          <w:lang w:val="en-US"/>
        </w:rPr>
      </w:pPr>
    </w:p>
    <w:tbl>
      <w:tblPr>
        <w:tblStyle w:val="TableGrid"/>
        <w:tblW w:w="5229" w:type="pct"/>
        <w:tblLook w:val="04A0" w:firstRow="1" w:lastRow="0" w:firstColumn="1" w:lastColumn="0" w:noHBand="0" w:noVBand="1"/>
      </w:tblPr>
      <w:tblGrid>
        <w:gridCol w:w="3238"/>
        <w:gridCol w:w="6540"/>
      </w:tblGrid>
      <w:tr w:rsidR="00D40009" w:rsidRPr="00B438ED" w14:paraId="69037865" w14:textId="77777777" w:rsidTr="00DE6A6B">
        <w:trPr>
          <w:trHeight w:val="247"/>
        </w:trPr>
        <w:tc>
          <w:tcPr>
            <w:tcW w:w="1656" w:type="pct"/>
            <w:tcBorders>
              <w:top w:val="single" w:sz="4" w:space="0" w:color="auto"/>
              <w:left w:val="single" w:sz="4" w:space="0" w:color="auto"/>
              <w:bottom w:val="single" w:sz="4" w:space="0" w:color="auto"/>
              <w:right w:val="single" w:sz="4" w:space="0" w:color="auto"/>
            </w:tcBorders>
            <w:hideMark/>
          </w:tcPr>
          <w:p w14:paraId="1022A816" w14:textId="77777777" w:rsidR="00D40009" w:rsidRPr="00B438ED" w:rsidRDefault="00D40009" w:rsidP="00D53578">
            <w:pPr>
              <w:tabs>
                <w:tab w:val="right" w:pos="3007"/>
              </w:tabs>
              <w:spacing w:after="60"/>
              <w:jc w:val="left"/>
              <w:rPr>
                <w:b/>
                <w:sz w:val="16"/>
                <w:szCs w:val="16"/>
                <w:lang w:val="en-US"/>
              </w:rPr>
            </w:pPr>
            <w:r w:rsidRPr="00B438ED">
              <w:rPr>
                <w:b/>
                <w:sz w:val="16"/>
                <w:szCs w:val="16"/>
                <w:lang w:val="en-US"/>
              </w:rPr>
              <w:t>Secretariat's recommendation:</w:t>
            </w:r>
            <w:r w:rsidR="00D53578">
              <w:rPr>
                <w:b/>
                <w:sz w:val="16"/>
                <w:szCs w:val="16"/>
                <w:lang w:val="en-US"/>
              </w:rPr>
              <w:tab/>
            </w:r>
          </w:p>
        </w:tc>
        <w:tc>
          <w:tcPr>
            <w:tcW w:w="3344" w:type="pct"/>
            <w:tcBorders>
              <w:top w:val="single" w:sz="4" w:space="0" w:color="auto"/>
              <w:left w:val="single" w:sz="4" w:space="0" w:color="auto"/>
              <w:bottom w:val="single" w:sz="4" w:space="0" w:color="auto"/>
              <w:right w:val="single" w:sz="4" w:space="0" w:color="auto"/>
            </w:tcBorders>
            <w:hideMark/>
          </w:tcPr>
          <w:p w14:paraId="1C970765" w14:textId="38E9C65E" w:rsidR="00D40009" w:rsidRPr="00AA522D" w:rsidRDefault="00DE6A6B">
            <w:pPr>
              <w:spacing w:after="60"/>
              <w:jc w:val="center"/>
              <w:rPr>
                <w:sz w:val="16"/>
                <w:szCs w:val="16"/>
                <w:lang w:val="en-US"/>
              </w:rPr>
            </w:pPr>
            <w:r w:rsidRPr="00AA522D">
              <w:rPr>
                <w:sz w:val="16"/>
                <w:szCs w:val="16"/>
                <w:lang w:val="en-US"/>
              </w:rPr>
              <w:t>Individual consideration</w:t>
            </w:r>
          </w:p>
        </w:tc>
      </w:tr>
    </w:tbl>
    <w:p w14:paraId="452E9834" w14:textId="77777777" w:rsidR="005774E4" w:rsidRPr="00D53578" w:rsidRDefault="005774E4" w:rsidP="002E737B">
      <w:pPr>
        <w:rPr>
          <w:sz w:val="16"/>
          <w:szCs w:val="16"/>
        </w:rPr>
      </w:pPr>
      <w:r w:rsidRPr="0034371D">
        <w:br w:type="page"/>
      </w:r>
    </w:p>
    <w:p w14:paraId="2791D0BE" w14:textId="77777777" w:rsidR="005774E4" w:rsidRPr="0034371D" w:rsidRDefault="005774E4" w:rsidP="002E737B">
      <w:pPr>
        <w:jc w:val="center"/>
        <w:rPr>
          <w:b/>
        </w:rPr>
      </w:pPr>
      <w:r w:rsidRPr="0034371D">
        <w:rPr>
          <w:b/>
        </w:rPr>
        <w:lastRenderedPageBreak/>
        <w:t>PROJECT DESCRIPTION</w:t>
      </w:r>
    </w:p>
    <w:p w14:paraId="2001D84D" w14:textId="77777777" w:rsidR="005774E4" w:rsidRPr="0034371D" w:rsidRDefault="005774E4" w:rsidP="002E737B"/>
    <w:p w14:paraId="01D3BC32" w14:textId="77777777" w:rsidR="005774E4" w:rsidRPr="0034371D" w:rsidRDefault="005774E4" w:rsidP="002E737B">
      <w:pPr>
        <w:pStyle w:val="Heading1"/>
      </w:pPr>
      <w:r w:rsidRPr="0034371D">
        <w:t xml:space="preserve">On behalf of the </w:t>
      </w:r>
      <w:r w:rsidRPr="009263B3">
        <w:t xml:space="preserve">Government of </w:t>
      </w:r>
      <w:r w:rsidR="00F30EBB" w:rsidRPr="009263B3">
        <w:t>Bangladesh</w:t>
      </w:r>
      <w:r w:rsidRPr="009263B3">
        <w:t xml:space="preserve">, </w:t>
      </w:r>
      <w:r w:rsidR="00F30EBB" w:rsidRPr="009263B3">
        <w:t>UNDP</w:t>
      </w:r>
      <w:r w:rsidRPr="009263B3">
        <w:t xml:space="preserve"> as the</w:t>
      </w:r>
      <w:r w:rsidRPr="0034371D">
        <w:t xml:space="preserve"> lead </w:t>
      </w:r>
      <w:r w:rsidR="00D3599B">
        <w:t xml:space="preserve">implementing agency </w:t>
      </w:r>
      <w:r w:rsidRPr="0034371D">
        <w:t xml:space="preserve">has submitted a request for funding for the </w:t>
      </w:r>
      <w:r w:rsidR="00210D0C" w:rsidRPr="00D53578">
        <w:t>second</w:t>
      </w:r>
      <w:r w:rsidR="009263B3" w:rsidRPr="00D53578">
        <w:t xml:space="preserve"> </w:t>
      </w:r>
      <w:r w:rsidR="00932C1F" w:rsidRPr="00D53578">
        <w:t>tran</w:t>
      </w:r>
      <w:r w:rsidR="00932C1F">
        <w:t xml:space="preserve">che of </w:t>
      </w:r>
      <w:r w:rsidR="009263B3">
        <w:t>stage II</w:t>
      </w:r>
      <w:r>
        <w:t xml:space="preserve"> </w:t>
      </w:r>
      <w:r w:rsidRPr="0034371D">
        <w:t>of the HCFC phase-out management plan (HPMP), at the amount of US $</w:t>
      </w:r>
      <w:r w:rsidR="00D53578">
        <w:t>2,</w:t>
      </w:r>
      <w:r w:rsidR="00D53578" w:rsidRPr="00D53578">
        <w:t>142,405</w:t>
      </w:r>
      <w:r w:rsidRPr="00D53578">
        <w:t>, plus agency support costs of US $</w:t>
      </w:r>
      <w:r w:rsidR="00D53578" w:rsidRPr="00D53578">
        <w:t>149,968</w:t>
      </w:r>
      <w:r w:rsidRPr="00D53578">
        <w:t xml:space="preserve"> for </w:t>
      </w:r>
      <w:r w:rsidR="00D53578">
        <w:t>UNDP</w:t>
      </w:r>
      <w:r w:rsidRPr="0034371D">
        <w:t xml:space="preserve"> only.</w:t>
      </w:r>
      <w:r w:rsidRPr="00137BA0">
        <w:rPr>
          <w:rStyle w:val="FootnoteReference"/>
        </w:rPr>
        <w:footnoteReference w:id="2"/>
      </w:r>
      <w:r w:rsidRPr="0034371D">
        <w:t xml:space="preserve"> The submission includes a </w:t>
      </w:r>
      <w:r w:rsidRPr="00C173A7">
        <w:t xml:space="preserve">progress report on the implementation of the </w:t>
      </w:r>
      <w:r w:rsidR="00C03CDA" w:rsidRPr="00C173A7">
        <w:t xml:space="preserve">first </w:t>
      </w:r>
      <w:r w:rsidRPr="00C173A7">
        <w:t>tranche</w:t>
      </w:r>
      <w:r w:rsidR="000B7D20" w:rsidRPr="00C173A7">
        <w:t>,</w:t>
      </w:r>
      <w:r w:rsidRPr="00C173A7">
        <w:t xml:space="preserve"> and the tranche implementation plan for 202</w:t>
      </w:r>
      <w:r w:rsidR="000B7D20" w:rsidRPr="00C173A7">
        <w:t>2</w:t>
      </w:r>
      <w:r w:rsidRPr="00C173A7">
        <w:t xml:space="preserve"> to 20</w:t>
      </w:r>
      <w:r w:rsidR="00C173A7">
        <w:t>24</w:t>
      </w:r>
      <w:r w:rsidRPr="00C173A7">
        <w:t>.</w:t>
      </w:r>
    </w:p>
    <w:p w14:paraId="32E782D0" w14:textId="77777777" w:rsidR="005774E4" w:rsidRPr="0034371D" w:rsidRDefault="005774E4" w:rsidP="002E737B">
      <w:pPr>
        <w:rPr>
          <w:u w:val="single"/>
        </w:rPr>
      </w:pPr>
      <w:r w:rsidRPr="0034371D">
        <w:rPr>
          <w:u w:val="single"/>
        </w:rPr>
        <w:t>Report on HCFC consumption</w:t>
      </w:r>
    </w:p>
    <w:p w14:paraId="76922553" w14:textId="77777777" w:rsidR="005774E4" w:rsidRPr="0034371D" w:rsidRDefault="005774E4" w:rsidP="002E737B"/>
    <w:p w14:paraId="442F1615" w14:textId="3AAE3D6D" w:rsidR="008D0B5B" w:rsidRDefault="005774E4" w:rsidP="008D0B5B">
      <w:pPr>
        <w:pStyle w:val="Heading1"/>
      </w:pPr>
      <w:r w:rsidRPr="007E06E1">
        <w:t xml:space="preserve">The </w:t>
      </w:r>
      <w:r w:rsidRPr="00577712">
        <w:t xml:space="preserve">Government of </w:t>
      </w:r>
      <w:r w:rsidR="00F30EBB" w:rsidRPr="00577712">
        <w:t>Bangladesh</w:t>
      </w:r>
      <w:r w:rsidRPr="00577712">
        <w:t xml:space="preserve"> </w:t>
      </w:r>
      <w:r w:rsidR="008D0B5B" w:rsidRPr="000B7D20">
        <w:t xml:space="preserve">reported under country programme (CP) implementation report a consumption of </w:t>
      </w:r>
      <w:r w:rsidR="00AB3AAF">
        <w:t>44.21</w:t>
      </w:r>
      <w:r w:rsidR="008D0B5B" w:rsidRPr="000B7D20">
        <w:t> ODP tonnes of HCFC in 20</w:t>
      </w:r>
      <w:r w:rsidR="008D0B5B">
        <w:t>21</w:t>
      </w:r>
      <w:r w:rsidR="008D0B5B" w:rsidRPr="000B7D20">
        <w:t xml:space="preserve">, which </w:t>
      </w:r>
      <w:r w:rsidR="008D0B5B" w:rsidRPr="00AB3AAF">
        <w:t xml:space="preserve">is </w:t>
      </w:r>
      <w:r w:rsidR="00CF02F7" w:rsidRPr="00AB3AAF">
        <w:t>39</w:t>
      </w:r>
      <w:r w:rsidR="008D0B5B" w:rsidRPr="000B7D20">
        <w:t xml:space="preserve"> per cent below the HCFC baseline for compliance. </w:t>
      </w:r>
      <w:r w:rsidR="0001516D" w:rsidRPr="0001516D">
        <w:t>The Article 7 data for 2021 ha</w:t>
      </w:r>
      <w:r w:rsidR="0001516D">
        <w:t>s</w:t>
      </w:r>
      <w:r w:rsidR="0001516D" w:rsidRPr="0001516D">
        <w:t xml:space="preserve"> not been reported yet.</w:t>
      </w:r>
      <w:r w:rsidR="0001516D">
        <w:t xml:space="preserve"> </w:t>
      </w:r>
      <w:r w:rsidR="008D0B5B" w:rsidRPr="0034371D">
        <w:t>The 201</w:t>
      </w:r>
      <w:r w:rsidR="008D0B5B">
        <w:t>7</w:t>
      </w:r>
      <w:r w:rsidR="008D0B5B">
        <w:noBreakHyphen/>
      </w:r>
      <w:r w:rsidR="008D0B5B" w:rsidRPr="0034371D">
        <w:t>20</w:t>
      </w:r>
      <w:r w:rsidR="008D0B5B">
        <w:t>21</w:t>
      </w:r>
      <w:r w:rsidR="008D0B5B" w:rsidRPr="0034371D">
        <w:t xml:space="preserve"> HCFC consumption is shown in Table 1.</w:t>
      </w:r>
      <w:r w:rsidR="008D0B5B">
        <w:t xml:space="preserve"> </w:t>
      </w:r>
    </w:p>
    <w:p w14:paraId="540AE62A" w14:textId="77777777" w:rsidR="005774E4" w:rsidRPr="0034371D" w:rsidRDefault="005774E4" w:rsidP="002E737B">
      <w:pPr>
        <w:rPr>
          <w:b/>
        </w:rPr>
      </w:pPr>
      <w:r w:rsidRPr="0034371D">
        <w:rPr>
          <w:b/>
        </w:rPr>
        <w:t xml:space="preserve">Table 1. HCFC consumption </w:t>
      </w:r>
      <w:r w:rsidRPr="00C173A7">
        <w:rPr>
          <w:b/>
        </w:rPr>
        <w:t xml:space="preserve">in </w:t>
      </w:r>
      <w:r w:rsidR="00F30EBB" w:rsidRPr="00C173A7">
        <w:rPr>
          <w:b/>
        </w:rPr>
        <w:t>Bangladesh</w:t>
      </w:r>
      <w:r w:rsidRPr="0034371D">
        <w:rPr>
          <w:b/>
        </w:rPr>
        <w:t xml:space="preserve"> (20</w:t>
      </w:r>
      <w:r w:rsidR="000B7D20">
        <w:rPr>
          <w:b/>
        </w:rPr>
        <w:t>17</w:t>
      </w:r>
      <w:r w:rsidRPr="0034371D">
        <w:rPr>
          <w:b/>
        </w:rPr>
        <w:t>-20</w:t>
      </w:r>
      <w:r w:rsidR="000B7D20">
        <w:rPr>
          <w:b/>
        </w:rPr>
        <w:t>21</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5774E4" w:rsidRPr="0034371D" w14:paraId="735DDD6E" w14:textId="77777777" w:rsidTr="002E737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2CC65B" w14:textId="77777777" w:rsidR="005774E4" w:rsidRPr="0034371D" w:rsidRDefault="005774E4" w:rsidP="002E737B">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DC25684" w14:textId="77777777" w:rsidR="005774E4" w:rsidRPr="0034371D" w:rsidRDefault="005774E4" w:rsidP="002E737B">
            <w:pPr>
              <w:widowControl w:val="0"/>
              <w:jc w:val="center"/>
              <w:rPr>
                <w:b/>
                <w:bCs/>
                <w:color w:val="000000"/>
                <w:sz w:val="20"/>
                <w:szCs w:val="20"/>
              </w:rPr>
            </w:pPr>
            <w:r w:rsidRPr="0034371D">
              <w:rPr>
                <w:b/>
                <w:bCs/>
                <w:color w:val="000000"/>
                <w:sz w:val="20"/>
                <w:szCs w:val="20"/>
              </w:rPr>
              <w:t>201</w:t>
            </w:r>
            <w:r w:rsidR="000B7D20">
              <w:rPr>
                <w:b/>
                <w:bCs/>
                <w:color w:val="000000"/>
                <w:sz w:val="20"/>
                <w:szCs w:val="20"/>
              </w:rPr>
              <w:t>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37DEE67" w14:textId="77777777" w:rsidR="005774E4" w:rsidRPr="0034371D" w:rsidRDefault="005774E4" w:rsidP="002E737B">
            <w:pPr>
              <w:widowControl w:val="0"/>
              <w:jc w:val="center"/>
              <w:rPr>
                <w:b/>
                <w:bCs/>
                <w:color w:val="000000"/>
                <w:sz w:val="20"/>
                <w:szCs w:val="20"/>
              </w:rPr>
            </w:pPr>
            <w:r w:rsidRPr="0034371D">
              <w:rPr>
                <w:b/>
                <w:bCs/>
                <w:color w:val="000000"/>
                <w:sz w:val="20"/>
                <w:szCs w:val="20"/>
              </w:rPr>
              <w:t>201</w:t>
            </w:r>
            <w:r w:rsidR="000B7D20">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12FC75A" w14:textId="77777777" w:rsidR="005774E4" w:rsidRPr="0034371D" w:rsidRDefault="005774E4" w:rsidP="002E737B">
            <w:pPr>
              <w:widowControl w:val="0"/>
              <w:jc w:val="center"/>
              <w:rPr>
                <w:b/>
                <w:bCs/>
                <w:color w:val="000000"/>
                <w:sz w:val="20"/>
                <w:szCs w:val="20"/>
              </w:rPr>
            </w:pPr>
            <w:r w:rsidRPr="0034371D">
              <w:rPr>
                <w:b/>
                <w:bCs/>
                <w:color w:val="000000"/>
                <w:sz w:val="20"/>
                <w:szCs w:val="20"/>
              </w:rPr>
              <w:t>201</w:t>
            </w:r>
            <w:r w:rsidR="000B7D20">
              <w:rPr>
                <w:b/>
                <w:bCs/>
                <w:color w:val="000000"/>
                <w:sz w:val="20"/>
                <w:szCs w:val="20"/>
              </w:rPr>
              <w:t>9</w:t>
            </w:r>
          </w:p>
        </w:tc>
        <w:tc>
          <w:tcPr>
            <w:tcW w:w="529" w:type="pct"/>
            <w:tcBorders>
              <w:top w:val="single" w:sz="4" w:space="0" w:color="auto"/>
              <w:left w:val="nil"/>
              <w:bottom w:val="single" w:sz="4" w:space="0" w:color="auto"/>
              <w:right w:val="single" w:sz="4" w:space="0" w:color="auto"/>
            </w:tcBorders>
          </w:tcPr>
          <w:p w14:paraId="40FF8AAE" w14:textId="77777777" w:rsidR="005774E4" w:rsidRPr="0034371D" w:rsidRDefault="000B7D20" w:rsidP="002E737B">
            <w:pPr>
              <w:widowControl w:val="0"/>
              <w:jc w:val="center"/>
              <w:rPr>
                <w:b/>
                <w:bCs/>
                <w:color w:val="000000"/>
                <w:sz w:val="20"/>
                <w:szCs w:val="20"/>
              </w:rPr>
            </w:pPr>
            <w:r>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26781DE3" w14:textId="77777777" w:rsidR="005774E4" w:rsidRPr="0034371D" w:rsidRDefault="005774E4" w:rsidP="000B7D20">
            <w:pPr>
              <w:widowControl w:val="0"/>
              <w:jc w:val="center"/>
              <w:rPr>
                <w:b/>
                <w:bCs/>
                <w:color w:val="000000"/>
                <w:sz w:val="20"/>
                <w:szCs w:val="20"/>
              </w:rPr>
            </w:pPr>
            <w:r w:rsidRPr="0034371D">
              <w:rPr>
                <w:b/>
                <w:bCs/>
                <w:color w:val="000000"/>
                <w:sz w:val="20"/>
                <w:szCs w:val="20"/>
              </w:rPr>
              <w:t>20</w:t>
            </w:r>
            <w:r>
              <w:rPr>
                <w:b/>
                <w:bCs/>
                <w:color w:val="000000"/>
                <w:sz w:val="20"/>
                <w:szCs w:val="20"/>
              </w:rPr>
              <w:t>2</w:t>
            </w:r>
            <w:r w:rsidR="000B7D20">
              <w:rPr>
                <w:b/>
                <w:bCs/>
                <w:color w:val="000000"/>
                <w:sz w:val="20"/>
                <w:szCs w:val="20"/>
              </w:rPr>
              <w:t>1</w:t>
            </w:r>
            <w:r w:rsidRPr="002C2A65">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F5DC9" w14:textId="77777777" w:rsidR="005774E4" w:rsidRPr="0034371D" w:rsidRDefault="005774E4" w:rsidP="002E737B">
            <w:pPr>
              <w:widowControl w:val="0"/>
              <w:jc w:val="center"/>
              <w:rPr>
                <w:b/>
                <w:bCs/>
                <w:color w:val="000000"/>
                <w:sz w:val="20"/>
                <w:szCs w:val="20"/>
              </w:rPr>
            </w:pPr>
            <w:r w:rsidRPr="0034371D">
              <w:rPr>
                <w:b/>
                <w:bCs/>
                <w:color w:val="000000"/>
                <w:sz w:val="20"/>
                <w:szCs w:val="20"/>
              </w:rPr>
              <w:t>Baseline</w:t>
            </w:r>
          </w:p>
        </w:tc>
      </w:tr>
      <w:tr w:rsidR="008F642F" w:rsidRPr="0034371D" w14:paraId="65296899" w14:textId="77777777" w:rsidTr="008F64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04B700" w14:textId="77777777" w:rsidR="008F642F" w:rsidRPr="0034371D" w:rsidRDefault="008F642F" w:rsidP="008F642F">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tcPr>
          <w:p w14:paraId="16ED6686" w14:textId="77777777" w:rsidR="008F642F" w:rsidRPr="002F02C6" w:rsidRDefault="008F642F" w:rsidP="008F642F">
            <w:pPr>
              <w:jc w:val="right"/>
              <w:rPr>
                <w:color w:val="000000" w:themeColor="text1"/>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C82EF55" w14:textId="77777777" w:rsidR="008F642F" w:rsidRPr="0034371D" w:rsidRDefault="008F642F" w:rsidP="008F642F">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62462C0" w14:textId="77777777" w:rsidR="008F642F" w:rsidRPr="0034371D" w:rsidRDefault="008F642F" w:rsidP="008F642F">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2CED358B" w14:textId="77777777" w:rsidR="008F642F" w:rsidRPr="008F642F" w:rsidRDefault="008F642F" w:rsidP="008F642F">
            <w:pPr>
              <w:widowControl w:val="0"/>
              <w:jc w:val="right"/>
              <w:rPr>
                <w:bCs/>
                <w:color w:val="000000"/>
                <w:sz w:val="20"/>
                <w:szCs w:val="20"/>
              </w:rPr>
            </w:pPr>
          </w:p>
        </w:tc>
        <w:tc>
          <w:tcPr>
            <w:tcW w:w="530" w:type="pct"/>
            <w:tcBorders>
              <w:top w:val="nil"/>
              <w:left w:val="single" w:sz="4" w:space="0" w:color="auto"/>
              <w:bottom w:val="single" w:sz="4" w:space="0" w:color="auto"/>
              <w:right w:val="single" w:sz="4" w:space="0" w:color="auto"/>
            </w:tcBorders>
          </w:tcPr>
          <w:p w14:paraId="232BEE83" w14:textId="77777777" w:rsidR="008F642F" w:rsidRPr="0034371D" w:rsidRDefault="008F642F" w:rsidP="008F642F">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tcPr>
          <w:p w14:paraId="6769E956" w14:textId="77777777" w:rsidR="008F642F" w:rsidRPr="002F02C6" w:rsidRDefault="008F642F" w:rsidP="008F642F">
            <w:pPr>
              <w:jc w:val="right"/>
              <w:rPr>
                <w:color w:val="000000" w:themeColor="text1"/>
                <w:sz w:val="20"/>
                <w:szCs w:val="20"/>
              </w:rPr>
            </w:pPr>
          </w:p>
        </w:tc>
      </w:tr>
      <w:tr w:rsidR="008F642F" w:rsidRPr="0034371D" w14:paraId="59D2FB7F"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EA60E" w14:textId="77777777" w:rsidR="008F642F" w:rsidRPr="0034371D" w:rsidRDefault="008F642F" w:rsidP="008F642F">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61550CD9" w14:textId="79FCA5EA" w:rsidR="008F642F" w:rsidRPr="002F02C6" w:rsidRDefault="00485A4F" w:rsidP="001E0206">
            <w:pPr>
              <w:tabs>
                <w:tab w:val="right" w:pos="774"/>
              </w:tabs>
              <w:rPr>
                <w:color w:val="000000" w:themeColor="text1"/>
                <w:sz w:val="20"/>
                <w:szCs w:val="20"/>
              </w:rPr>
            </w:pPr>
            <w:r>
              <w:rPr>
                <w:color w:val="000000" w:themeColor="text1"/>
                <w:sz w:val="20"/>
                <w:szCs w:val="20"/>
              </w:rPr>
              <w:t>1,141.40</w:t>
            </w:r>
          </w:p>
        </w:tc>
        <w:tc>
          <w:tcPr>
            <w:tcW w:w="529" w:type="pct"/>
            <w:tcBorders>
              <w:top w:val="nil"/>
              <w:left w:val="nil"/>
              <w:bottom w:val="single" w:sz="4" w:space="0" w:color="auto"/>
              <w:right w:val="single" w:sz="4" w:space="0" w:color="auto"/>
            </w:tcBorders>
            <w:shd w:val="clear" w:color="auto" w:fill="auto"/>
            <w:noWrap/>
            <w:vAlign w:val="center"/>
          </w:tcPr>
          <w:p w14:paraId="16DACFA8" w14:textId="77777777" w:rsidR="008F642F" w:rsidRPr="0034371D" w:rsidRDefault="00FF3A4F" w:rsidP="008F642F">
            <w:pPr>
              <w:widowControl w:val="0"/>
              <w:jc w:val="right"/>
              <w:rPr>
                <w:sz w:val="20"/>
                <w:szCs w:val="20"/>
              </w:rPr>
            </w:pPr>
            <w:r>
              <w:rPr>
                <w:sz w:val="20"/>
                <w:szCs w:val="20"/>
              </w:rPr>
              <w:t>857.16</w:t>
            </w:r>
          </w:p>
        </w:tc>
        <w:tc>
          <w:tcPr>
            <w:tcW w:w="529" w:type="pct"/>
            <w:tcBorders>
              <w:top w:val="nil"/>
              <w:left w:val="nil"/>
              <w:bottom w:val="single" w:sz="4" w:space="0" w:color="auto"/>
              <w:right w:val="single" w:sz="4" w:space="0" w:color="auto"/>
            </w:tcBorders>
            <w:shd w:val="clear" w:color="auto" w:fill="auto"/>
            <w:noWrap/>
            <w:vAlign w:val="center"/>
          </w:tcPr>
          <w:p w14:paraId="635D1168" w14:textId="77777777" w:rsidR="008F642F" w:rsidRPr="0034371D" w:rsidRDefault="000C2150" w:rsidP="008F642F">
            <w:pPr>
              <w:widowControl w:val="0"/>
              <w:jc w:val="right"/>
              <w:rPr>
                <w:color w:val="000000"/>
                <w:sz w:val="20"/>
                <w:szCs w:val="20"/>
              </w:rPr>
            </w:pPr>
            <w:r>
              <w:rPr>
                <w:color w:val="000000"/>
                <w:sz w:val="20"/>
                <w:szCs w:val="20"/>
              </w:rPr>
              <w:t>875.51</w:t>
            </w:r>
          </w:p>
        </w:tc>
        <w:tc>
          <w:tcPr>
            <w:tcW w:w="529" w:type="pct"/>
            <w:tcBorders>
              <w:top w:val="single" w:sz="4" w:space="0" w:color="auto"/>
              <w:left w:val="nil"/>
              <w:bottom w:val="single" w:sz="4" w:space="0" w:color="auto"/>
              <w:right w:val="single" w:sz="4" w:space="0" w:color="auto"/>
            </w:tcBorders>
          </w:tcPr>
          <w:p w14:paraId="0471B786" w14:textId="77777777" w:rsidR="008F642F" w:rsidRPr="008F642F" w:rsidRDefault="000C2150" w:rsidP="008F642F">
            <w:pPr>
              <w:widowControl w:val="0"/>
              <w:jc w:val="right"/>
              <w:rPr>
                <w:bCs/>
                <w:color w:val="000000"/>
                <w:sz w:val="20"/>
                <w:szCs w:val="20"/>
              </w:rPr>
            </w:pPr>
            <w:r>
              <w:rPr>
                <w:bCs/>
                <w:color w:val="000000"/>
                <w:sz w:val="20"/>
                <w:szCs w:val="20"/>
              </w:rPr>
              <w:t>844.97</w:t>
            </w:r>
          </w:p>
        </w:tc>
        <w:tc>
          <w:tcPr>
            <w:tcW w:w="530" w:type="pct"/>
            <w:tcBorders>
              <w:top w:val="nil"/>
              <w:left w:val="single" w:sz="4" w:space="0" w:color="auto"/>
              <w:bottom w:val="single" w:sz="4" w:space="0" w:color="auto"/>
              <w:right w:val="single" w:sz="4" w:space="0" w:color="auto"/>
            </w:tcBorders>
          </w:tcPr>
          <w:p w14:paraId="199A4302" w14:textId="670B118B" w:rsidR="008F642F" w:rsidRPr="0034371D" w:rsidRDefault="00597B1A" w:rsidP="008F642F">
            <w:pPr>
              <w:widowControl w:val="0"/>
              <w:jc w:val="right"/>
              <w:rPr>
                <w:color w:val="000000"/>
                <w:sz w:val="20"/>
                <w:szCs w:val="20"/>
              </w:rPr>
            </w:pPr>
            <w:r>
              <w:rPr>
                <w:color w:val="000000"/>
                <w:sz w:val="20"/>
                <w:szCs w:val="20"/>
              </w:rPr>
              <w:t>803.00</w:t>
            </w:r>
          </w:p>
        </w:tc>
        <w:tc>
          <w:tcPr>
            <w:tcW w:w="671" w:type="pct"/>
            <w:tcBorders>
              <w:top w:val="nil"/>
              <w:left w:val="single" w:sz="4" w:space="0" w:color="auto"/>
              <w:bottom w:val="single" w:sz="4" w:space="0" w:color="auto"/>
              <w:right w:val="single" w:sz="4" w:space="0" w:color="auto"/>
            </w:tcBorders>
            <w:shd w:val="clear" w:color="auto" w:fill="auto"/>
            <w:noWrap/>
          </w:tcPr>
          <w:p w14:paraId="4E096776" w14:textId="77777777" w:rsidR="008F642F" w:rsidRPr="002F02C6" w:rsidRDefault="008F642F" w:rsidP="008F642F">
            <w:pPr>
              <w:jc w:val="right"/>
              <w:rPr>
                <w:color w:val="000000" w:themeColor="text1"/>
                <w:sz w:val="20"/>
                <w:szCs w:val="20"/>
              </w:rPr>
            </w:pPr>
            <w:r w:rsidRPr="002F02C6">
              <w:rPr>
                <w:color w:val="000000" w:themeColor="text1"/>
                <w:sz w:val="20"/>
                <w:szCs w:val="20"/>
              </w:rPr>
              <w:t>825.86</w:t>
            </w:r>
          </w:p>
        </w:tc>
      </w:tr>
      <w:tr w:rsidR="008F642F" w:rsidRPr="0034371D" w14:paraId="7403FC1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072AFB" w14:textId="77777777" w:rsidR="008F642F" w:rsidRPr="0034371D" w:rsidRDefault="008F642F" w:rsidP="008F642F">
            <w:pPr>
              <w:widowControl w:val="0"/>
              <w:jc w:val="left"/>
              <w:rPr>
                <w:color w:val="000000"/>
                <w:sz w:val="20"/>
                <w:szCs w:val="20"/>
              </w:rPr>
            </w:pPr>
            <w:r w:rsidRPr="0034371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44088B9E" w14:textId="77777777" w:rsidR="008F642F" w:rsidRPr="002F02C6" w:rsidRDefault="00485A4F" w:rsidP="008F642F">
            <w:pPr>
              <w:jc w:val="right"/>
              <w:rPr>
                <w:color w:val="000000" w:themeColor="text1"/>
                <w:sz w:val="20"/>
                <w:szCs w:val="20"/>
              </w:rPr>
            </w:pPr>
            <w:r>
              <w:rPr>
                <w:color w:val="000000" w:themeColor="text1"/>
                <w:sz w:val="20"/>
                <w:szCs w:val="20"/>
              </w:rPr>
              <w:t>7.00</w:t>
            </w:r>
          </w:p>
        </w:tc>
        <w:tc>
          <w:tcPr>
            <w:tcW w:w="529" w:type="pct"/>
            <w:tcBorders>
              <w:top w:val="nil"/>
              <w:left w:val="nil"/>
              <w:bottom w:val="single" w:sz="4" w:space="0" w:color="auto"/>
              <w:right w:val="single" w:sz="4" w:space="0" w:color="auto"/>
            </w:tcBorders>
            <w:shd w:val="clear" w:color="auto" w:fill="auto"/>
            <w:noWrap/>
            <w:vAlign w:val="center"/>
          </w:tcPr>
          <w:p w14:paraId="16E0FB3A" w14:textId="77777777" w:rsidR="008F642F" w:rsidRPr="0034371D" w:rsidRDefault="00FF3A4F" w:rsidP="008F642F">
            <w:pPr>
              <w:widowControl w:val="0"/>
              <w:jc w:val="right"/>
              <w:rPr>
                <w:sz w:val="20"/>
                <w:szCs w:val="20"/>
              </w:rPr>
            </w:pPr>
            <w:r>
              <w:rPr>
                <w:sz w:val="20"/>
                <w:szCs w:val="20"/>
              </w:rPr>
              <w:t>3.01</w:t>
            </w:r>
          </w:p>
        </w:tc>
        <w:tc>
          <w:tcPr>
            <w:tcW w:w="529" w:type="pct"/>
            <w:tcBorders>
              <w:top w:val="nil"/>
              <w:left w:val="nil"/>
              <w:bottom w:val="single" w:sz="4" w:space="0" w:color="auto"/>
              <w:right w:val="single" w:sz="4" w:space="0" w:color="auto"/>
            </w:tcBorders>
            <w:shd w:val="clear" w:color="auto" w:fill="auto"/>
            <w:noWrap/>
            <w:vAlign w:val="center"/>
          </w:tcPr>
          <w:p w14:paraId="501296D8" w14:textId="77777777" w:rsidR="008F642F" w:rsidRPr="0034371D" w:rsidRDefault="000C2150" w:rsidP="008F642F">
            <w:pPr>
              <w:widowControl w:val="0"/>
              <w:jc w:val="right"/>
              <w:rPr>
                <w:color w:val="000000"/>
                <w:sz w:val="20"/>
                <w:szCs w:val="20"/>
              </w:rPr>
            </w:pPr>
            <w:r>
              <w:rPr>
                <w:color w:val="000000"/>
                <w:sz w:val="20"/>
                <w:szCs w:val="20"/>
              </w:rPr>
              <w:t>2.50</w:t>
            </w:r>
          </w:p>
        </w:tc>
        <w:tc>
          <w:tcPr>
            <w:tcW w:w="529" w:type="pct"/>
            <w:tcBorders>
              <w:top w:val="single" w:sz="4" w:space="0" w:color="auto"/>
              <w:left w:val="nil"/>
              <w:bottom w:val="single" w:sz="4" w:space="0" w:color="auto"/>
              <w:right w:val="single" w:sz="4" w:space="0" w:color="auto"/>
            </w:tcBorders>
          </w:tcPr>
          <w:p w14:paraId="7431ADD7" w14:textId="77777777" w:rsidR="008F642F" w:rsidRPr="0034371D" w:rsidRDefault="000C2150" w:rsidP="008F642F">
            <w:pPr>
              <w:widowControl w:val="0"/>
              <w:jc w:val="right"/>
              <w:rPr>
                <w:color w:val="000000"/>
                <w:sz w:val="20"/>
                <w:szCs w:val="20"/>
              </w:rPr>
            </w:pPr>
            <w:r>
              <w:rPr>
                <w:color w:val="000000"/>
                <w:sz w:val="20"/>
                <w:szCs w:val="20"/>
              </w:rPr>
              <w:t>2.6</w:t>
            </w:r>
            <w:r w:rsidR="008F642F">
              <w:rPr>
                <w:color w:val="000000"/>
                <w:sz w:val="20"/>
                <w:szCs w:val="20"/>
              </w:rPr>
              <w:t>0</w:t>
            </w:r>
          </w:p>
        </w:tc>
        <w:tc>
          <w:tcPr>
            <w:tcW w:w="530" w:type="pct"/>
            <w:tcBorders>
              <w:top w:val="nil"/>
              <w:left w:val="single" w:sz="4" w:space="0" w:color="auto"/>
              <w:bottom w:val="single" w:sz="4" w:space="0" w:color="auto"/>
              <w:right w:val="single" w:sz="4" w:space="0" w:color="auto"/>
            </w:tcBorders>
          </w:tcPr>
          <w:p w14:paraId="30E6F4FC" w14:textId="68B3A359" w:rsidR="008F642F" w:rsidRPr="0034371D" w:rsidRDefault="00204A6C" w:rsidP="008F642F">
            <w:pPr>
              <w:widowControl w:val="0"/>
              <w:jc w:val="right"/>
              <w:rPr>
                <w:color w:val="000000"/>
                <w:sz w:val="20"/>
                <w:szCs w:val="20"/>
              </w:rPr>
            </w:pPr>
            <w:r>
              <w:rPr>
                <w:color w:val="000000"/>
                <w:sz w:val="20"/>
                <w:szCs w:val="20"/>
              </w:rPr>
              <w:t>2</w:t>
            </w:r>
            <w:r w:rsidR="00597B1A">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tcPr>
          <w:p w14:paraId="27514655" w14:textId="77777777" w:rsidR="008F642F" w:rsidRPr="002F02C6" w:rsidRDefault="008F642F" w:rsidP="008F642F">
            <w:pPr>
              <w:jc w:val="right"/>
              <w:rPr>
                <w:color w:val="000000" w:themeColor="text1"/>
                <w:sz w:val="20"/>
                <w:szCs w:val="20"/>
              </w:rPr>
            </w:pPr>
            <w:r w:rsidRPr="002F02C6">
              <w:rPr>
                <w:color w:val="000000" w:themeColor="text1"/>
                <w:sz w:val="20"/>
                <w:szCs w:val="20"/>
              </w:rPr>
              <w:t>10.50</w:t>
            </w:r>
          </w:p>
        </w:tc>
      </w:tr>
      <w:tr w:rsidR="00795F43" w:rsidRPr="0034371D" w14:paraId="4B20304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EB4763" w14:textId="77777777" w:rsidR="00795F43" w:rsidRPr="0034371D" w:rsidRDefault="00795F43" w:rsidP="00795F43">
            <w:pPr>
              <w:widowControl w:val="0"/>
              <w:jc w:val="left"/>
              <w:rPr>
                <w:color w:val="000000"/>
                <w:sz w:val="20"/>
                <w:szCs w:val="20"/>
              </w:rPr>
            </w:pPr>
            <w:r w:rsidRPr="0034371D">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781E87FD"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4653EBBF"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1C87DB86"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22FD750E" w14:textId="77777777" w:rsidR="00795F43" w:rsidRPr="0034371D" w:rsidRDefault="00795F43" w:rsidP="00795F43">
            <w:pPr>
              <w:widowControl w:val="0"/>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70805799" w14:textId="77777777" w:rsidR="00795F43" w:rsidRPr="0034371D" w:rsidRDefault="00795F43" w:rsidP="00795F43">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06AD8DA9" w14:textId="77777777" w:rsidR="00795F43" w:rsidRPr="002F02C6" w:rsidRDefault="00795F43" w:rsidP="00795F43">
            <w:pPr>
              <w:jc w:val="right"/>
              <w:rPr>
                <w:color w:val="000000" w:themeColor="text1"/>
                <w:sz w:val="20"/>
                <w:szCs w:val="20"/>
              </w:rPr>
            </w:pPr>
            <w:r w:rsidRPr="002F02C6">
              <w:rPr>
                <w:color w:val="000000" w:themeColor="text1"/>
                <w:sz w:val="20"/>
                <w:szCs w:val="20"/>
              </w:rPr>
              <w:t>3.18</w:t>
            </w:r>
          </w:p>
        </w:tc>
      </w:tr>
      <w:tr w:rsidR="00795F43" w:rsidRPr="0034371D" w14:paraId="4D4361B9"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93A96" w14:textId="77777777" w:rsidR="00795F43" w:rsidRPr="0034371D" w:rsidRDefault="00795F43" w:rsidP="00795F43">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A794CB6"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6A8088C7"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600C3001" w14:textId="77777777" w:rsidR="00795F43" w:rsidRPr="0034371D" w:rsidRDefault="00795F43" w:rsidP="00795F43">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4E9A7DEA" w14:textId="77777777" w:rsidR="00795F43" w:rsidRPr="0034371D" w:rsidRDefault="00795F43" w:rsidP="00795F43">
            <w:pPr>
              <w:widowControl w:val="0"/>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17DD54E6" w14:textId="77777777" w:rsidR="00795F43" w:rsidRPr="0034371D" w:rsidRDefault="00795F43" w:rsidP="00795F43">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210EBBB2" w14:textId="77777777" w:rsidR="00795F43" w:rsidRPr="002F02C6" w:rsidRDefault="00795F43" w:rsidP="00795F43">
            <w:pPr>
              <w:jc w:val="right"/>
              <w:rPr>
                <w:color w:val="000000" w:themeColor="text1"/>
                <w:sz w:val="20"/>
                <w:szCs w:val="20"/>
              </w:rPr>
            </w:pPr>
            <w:r w:rsidRPr="002F02C6">
              <w:rPr>
                <w:color w:val="000000" w:themeColor="text1"/>
                <w:sz w:val="20"/>
                <w:szCs w:val="20"/>
              </w:rPr>
              <w:t>193.00</w:t>
            </w:r>
          </w:p>
        </w:tc>
      </w:tr>
      <w:tr w:rsidR="00795F43" w:rsidRPr="0034371D" w14:paraId="49A887ED"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08C9AE" w14:textId="77777777" w:rsidR="00795F43" w:rsidRPr="0034371D" w:rsidRDefault="00795F43" w:rsidP="00795F43">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452DD906" w14:textId="77777777" w:rsidR="00795F43" w:rsidRPr="00485A4F" w:rsidRDefault="00795F43" w:rsidP="00795F43">
            <w:pPr>
              <w:jc w:val="right"/>
              <w:rPr>
                <w:bCs/>
                <w:color w:val="000000" w:themeColor="text1"/>
                <w:sz w:val="20"/>
                <w:szCs w:val="20"/>
              </w:rPr>
            </w:pPr>
            <w:r w:rsidRPr="00485A4F">
              <w:rPr>
                <w:bCs/>
                <w:color w:val="000000" w:themeColor="text1"/>
                <w:sz w:val="20"/>
                <w:szCs w:val="20"/>
              </w:rPr>
              <w:t>6.36</w:t>
            </w:r>
          </w:p>
        </w:tc>
        <w:tc>
          <w:tcPr>
            <w:tcW w:w="529" w:type="pct"/>
            <w:tcBorders>
              <w:top w:val="nil"/>
              <w:left w:val="nil"/>
              <w:bottom w:val="single" w:sz="4" w:space="0" w:color="auto"/>
              <w:right w:val="single" w:sz="4" w:space="0" w:color="auto"/>
            </w:tcBorders>
            <w:shd w:val="clear" w:color="auto" w:fill="auto"/>
            <w:noWrap/>
            <w:vAlign w:val="center"/>
          </w:tcPr>
          <w:p w14:paraId="0AEB9998" w14:textId="77777777" w:rsidR="00795F43" w:rsidRPr="0034371D" w:rsidRDefault="00795F43" w:rsidP="00795F43">
            <w:pPr>
              <w:widowControl w:val="0"/>
              <w:jc w:val="right"/>
              <w:rPr>
                <w:sz w:val="20"/>
                <w:szCs w:val="20"/>
              </w:rPr>
            </w:pPr>
            <w:r>
              <w:rPr>
                <w:sz w:val="20"/>
                <w:szCs w:val="20"/>
              </w:rPr>
              <w:t>3.18</w:t>
            </w:r>
          </w:p>
        </w:tc>
        <w:tc>
          <w:tcPr>
            <w:tcW w:w="529" w:type="pct"/>
            <w:tcBorders>
              <w:top w:val="nil"/>
              <w:left w:val="nil"/>
              <w:bottom w:val="single" w:sz="4" w:space="0" w:color="auto"/>
              <w:right w:val="single" w:sz="4" w:space="0" w:color="auto"/>
            </w:tcBorders>
            <w:shd w:val="clear" w:color="auto" w:fill="auto"/>
            <w:noWrap/>
            <w:vAlign w:val="center"/>
          </w:tcPr>
          <w:p w14:paraId="0B700A9A" w14:textId="77777777" w:rsidR="00795F43" w:rsidRPr="0034371D" w:rsidRDefault="00795F43" w:rsidP="00795F43">
            <w:pPr>
              <w:widowControl w:val="0"/>
              <w:jc w:val="right"/>
              <w:rPr>
                <w:color w:val="000000"/>
                <w:sz w:val="20"/>
                <w:szCs w:val="20"/>
              </w:rPr>
            </w:pPr>
            <w:r>
              <w:rPr>
                <w:color w:val="000000"/>
                <w:sz w:val="20"/>
                <w:szCs w:val="20"/>
              </w:rPr>
              <w:t>9.77</w:t>
            </w:r>
          </w:p>
        </w:tc>
        <w:tc>
          <w:tcPr>
            <w:tcW w:w="529" w:type="pct"/>
            <w:tcBorders>
              <w:top w:val="single" w:sz="4" w:space="0" w:color="auto"/>
              <w:left w:val="nil"/>
              <w:bottom w:val="single" w:sz="4" w:space="0" w:color="auto"/>
              <w:right w:val="single" w:sz="4" w:space="0" w:color="auto"/>
            </w:tcBorders>
          </w:tcPr>
          <w:p w14:paraId="64537A21" w14:textId="77777777" w:rsidR="00795F43" w:rsidRPr="0034371D" w:rsidRDefault="00795F43" w:rsidP="00795F43">
            <w:pPr>
              <w:widowControl w:val="0"/>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71812910" w14:textId="77777777" w:rsidR="00795F43" w:rsidRPr="0034371D" w:rsidRDefault="00795F43" w:rsidP="00795F43">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03114C4B" w14:textId="77777777" w:rsidR="00795F43" w:rsidRPr="002F02C6" w:rsidRDefault="00795F43" w:rsidP="00795F43">
            <w:pPr>
              <w:jc w:val="right"/>
              <w:rPr>
                <w:color w:val="000000" w:themeColor="text1"/>
                <w:sz w:val="20"/>
                <w:szCs w:val="20"/>
              </w:rPr>
            </w:pPr>
            <w:r w:rsidRPr="002F02C6">
              <w:rPr>
                <w:color w:val="000000" w:themeColor="text1"/>
                <w:sz w:val="20"/>
                <w:szCs w:val="20"/>
              </w:rPr>
              <w:t>88.04</w:t>
            </w:r>
          </w:p>
        </w:tc>
      </w:tr>
      <w:tr w:rsidR="008F642F" w:rsidRPr="0034371D" w14:paraId="3C07C305" w14:textId="77777777" w:rsidTr="000219A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736F28" w14:textId="77777777" w:rsidR="008F642F" w:rsidRPr="0034371D" w:rsidRDefault="008F642F" w:rsidP="008F642F">
            <w:pPr>
              <w:jc w:val="left"/>
              <w:rPr>
                <w:rFonts w:eastAsiaTheme="minorHAnsi"/>
                <w:b/>
                <w:color w:val="000000"/>
                <w:sz w:val="20"/>
                <w:szCs w:val="20"/>
              </w:rPr>
            </w:pPr>
            <w:r w:rsidRPr="0034371D">
              <w:rPr>
                <w:b/>
                <w:color w:val="000000"/>
                <w:sz w:val="20"/>
                <w:szCs w:val="20"/>
              </w:rPr>
              <w:t>(Sub-total / Total) (mt)</w:t>
            </w:r>
          </w:p>
        </w:tc>
        <w:tc>
          <w:tcPr>
            <w:tcW w:w="529" w:type="pct"/>
            <w:tcBorders>
              <w:top w:val="nil"/>
              <w:left w:val="nil"/>
              <w:bottom w:val="single" w:sz="4" w:space="0" w:color="auto"/>
              <w:right w:val="single" w:sz="4" w:space="0" w:color="auto"/>
            </w:tcBorders>
            <w:shd w:val="clear" w:color="auto" w:fill="auto"/>
            <w:noWrap/>
          </w:tcPr>
          <w:p w14:paraId="247C3D21" w14:textId="77777777" w:rsidR="008F642F" w:rsidRPr="00485A4F" w:rsidRDefault="00485A4F" w:rsidP="008F642F">
            <w:pPr>
              <w:jc w:val="right"/>
              <w:rPr>
                <w:b/>
                <w:sz w:val="20"/>
                <w:szCs w:val="20"/>
              </w:rPr>
            </w:pPr>
            <w:r w:rsidRPr="00485A4F">
              <w:rPr>
                <w:b/>
                <w:sz w:val="20"/>
                <w:szCs w:val="20"/>
              </w:rPr>
              <w:t>1,154.76</w:t>
            </w:r>
          </w:p>
        </w:tc>
        <w:tc>
          <w:tcPr>
            <w:tcW w:w="529" w:type="pct"/>
            <w:tcBorders>
              <w:top w:val="nil"/>
              <w:left w:val="nil"/>
              <w:bottom w:val="single" w:sz="4" w:space="0" w:color="auto"/>
              <w:right w:val="single" w:sz="4" w:space="0" w:color="auto"/>
            </w:tcBorders>
            <w:shd w:val="clear" w:color="auto" w:fill="auto"/>
            <w:noWrap/>
            <w:vAlign w:val="center"/>
          </w:tcPr>
          <w:p w14:paraId="4D41EE88" w14:textId="77777777" w:rsidR="008F642F" w:rsidRPr="0034371D" w:rsidRDefault="00FF3A4F" w:rsidP="008F642F">
            <w:pPr>
              <w:widowControl w:val="0"/>
              <w:jc w:val="right"/>
              <w:rPr>
                <w:b/>
                <w:color w:val="000000"/>
                <w:sz w:val="20"/>
                <w:szCs w:val="20"/>
              </w:rPr>
            </w:pPr>
            <w:r>
              <w:rPr>
                <w:b/>
                <w:color w:val="000000"/>
                <w:sz w:val="20"/>
                <w:szCs w:val="20"/>
              </w:rPr>
              <w:t>863.35</w:t>
            </w:r>
          </w:p>
        </w:tc>
        <w:tc>
          <w:tcPr>
            <w:tcW w:w="529" w:type="pct"/>
            <w:tcBorders>
              <w:top w:val="nil"/>
              <w:left w:val="nil"/>
              <w:bottom w:val="single" w:sz="4" w:space="0" w:color="auto"/>
              <w:right w:val="single" w:sz="4" w:space="0" w:color="auto"/>
            </w:tcBorders>
            <w:shd w:val="clear" w:color="auto" w:fill="auto"/>
            <w:noWrap/>
            <w:vAlign w:val="center"/>
          </w:tcPr>
          <w:p w14:paraId="7568C58C" w14:textId="77777777" w:rsidR="008F642F" w:rsidRPr="0034371D" w:rsidRDefault="000C2150" w:rsidP="008F642F">
            <w:pPr>
              <w:widowControl w:val="0"/>
              <w:jc w:val="right"/>
              <w:rPr>
                <w:b/>
                <w:color w:val="000000"/>
                <w:sz w:val="20"/>
                <w:szCs w:val="20"/>
              </w:rPr>
            </w:pPr>
            <w:r>
              <w:rPr>
                <w:b/>
                <w:color w:val="000000"/>
                <w:sz w:val="20"/>
                <w:szCs w:val="20"/>
              </w:rPr>
              <w:t>887.72</w:t>
            </w:r>
          </w:p>
        </w:tc>
        <w:tc>
          <w:tcPr>
            <w:tcW w:w="529" w:type="pct"/>
            <w:tcBorders>
              <w:top w:val="single" w:sz="4" w:space="0" w:color="auto"/>
              <w:left w:val="nil"/>
              <w:bottom w:val="single" w:sz="4" w:space="0" w:color="auto"/>
              <w:right w:val="single" w:sz="4" w:space="0" w:color="auto"/>
            </w:tcBorders>
          </w:tcPr>
          <w:p w14:paraId="4F6F8C83" w14:textId="77777777" w:rsidR="008F642F" w:rsidRPr="0034371D" w:rsidRDefault="00561ECD" w:rsidP="000C2150">
            <w:pPr>
              <w:widowControl w:val="0"/>
              <w:jc w:val="right"/>
              <w:rPr>
                <w:b/>
                <w:color w:val="000000"/>
                <w:sz w:val="20"/>
                <w:szCs w:val="20"/>
              </w:rPr>
            </w:pPr>
            <w:r>
              <w:rPr>
                <w:b/>
                <w:color w:val="000000"/>
                <w:sz w:val="20"/>
                <w:szCs w:val="20"/>
              </w:rPr>
              <w:t>847.</w:t>
            </w:r>
            <w:r w:rsidR="000C2150">
              <w:rPr>
                <w:b/>
                <w:color w:val="000000"/>
                <w:sz w:val="20"/>
                <w:szCs w:val="20"/>
              </w:rPr>
              <w:t>57</w:t>
            </w:r>
          </w:p>
        </w:tc>
        <w:tc>
          <w:tcPr>
            <w:tcW w:w="530" w:type="pct"/>
            <w:tcBorders>
              <w:top w:val="nil"/>
              <w:left w:val="single" w:sz="4" w:space="0" w:color="auto"/>
              <w:bottom w:val="single" w:sz="4" w:space="0" w:color="auto"/>
              <w:right w:val="single" w:sz="4" w:space="0" w:color="auto"/>
            </w:tcBorders>
          </w:tcPr>
          <w:p w14:paraId="056E52CA" w14:textId="48974EF7" w:rsidR="008F642F" w:rsidRPr="0034371D" w:rsidRDefault="002C2A65" w:rsidP="008F642F">
            <w:pPr>
              <w:widowControl w:val="0"/>
              <w:jc w:val="right"/>
              <w:rPr>
                <w:b/>
                <w:color w:val="000000"/>
                <w:sz w:val="20"/>
                <w:szCs w:val="20"/>
              </w:rPr>
            </w:pPr>
            <w:r>
              <w:rPr>
                <w:b/>
                <w:color w:val="000000"/>
                <w:sz w:val="20"/>
                <w:szCs w:val="20"/>
              </w:rPr>
              <w:t>8</w:t>
            </w:r>
            <w:r w:rsidR="00597B1A">
              <w:rPr>
                <w:b/>
                <w:color w:val="000000"/>
                <w:sz w:val="20"/>
                <w:szCs w:val="20"/>
              </w:rPr>
              <w:t>0</w:t>
            </w:r>
            <w:r w:rsidR="00204A6C">
              <w:rPr>
                <w:b/>
                <w:color w:val="000000"/>
                <w:sz w:val="20"/>
                <w:szCs w:val="20"/>
              </w:rPr>
              <w:t>5</w:t>
            </w:r>
            <w:r w:rsidR="00597B1A">
              <w:rPr>
                <w:b/>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tcPr>
          <w:p w14:paraId="746AB0A6" w14:textId="77777777" w:rsidR="008F642F" w:rsidRPr="002F02C6" w:rsidRDefault="008F642F" w:rsidP="008F642F">
            <w:pPr>
              <w:jc w:val="right"/>
              <w:rPr>
                <w:b/>
                <w:bCs/>
                <w:color w:val="000000" w:themeColor="text1"/>
                <w:sz w:val="20"/>
                <w:szCs w:val="20"/>
              </w:rPr>
            </w:pPr>
            <w:r w:rsidRPr="002F02C6">
              <w:rPr>
                <w:b/>
                <w:bCs/>
                <w:color w:val="000000" w:themeColor="text1"/>
                <w:sz w:val="20"/>
                <w:szCs w:val="20"/>
              </w:rPr>
              <w:t>1,120.58</w:t>
            </w:r>
          </w:p>
        </w:tc>
      </w:tr>
      <w:tr w:rsidR="008F642F" w:rsidRPr="0034371D" w14:paraId="2BD2AF7F" w14:textId="77777777" w:rsidTr="002E73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D17441" w14:textId="46DE560A" w:rsidR="008F642F" w:rsidRPr="0034371D" w:rsidRDefault="008F642F" w:rsidP="008F642F">
            <w:pPr>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4E65A87F" w14:textId="77777777" w:rsidR="008F642F" w:rsidRPr="002F02C6" w:rsidRDefault="00485A4F" w:rsidP="008F642F">
            <w:pPr>
              <w:jc w:val="right"/>
              <w:rPr>
                <w:color w:val="000000" w:themeColor="text1"/>
                <w:sz w:val="20"/>
                <w:szCs w:val="20"/>
              </w:rPr>
            </w:pPr>
            <w:r>
              <w:rPr>
                <w:color w:val="000000" w:themeColor="text1"/>
                <w:sz w:val="20"/>
                <w:szCs w:val="20"/>
              </w:rPr>
              <w:t>180</w:t>
            </w:r>
          </w:p>
        </w:tc>
        <w:tc>
          <w:tcPr>
            <w:tcW w:w="529" w:type="pct"/>
            <w:tcBorders>
              <w:top w:val="nil"/>
              <w:left w:val="nil"/>
              <w:bottom w:val="single" w:sz="4" w:space="0" w:color="auto"/>
              <w:right w:val="single" w:sz="4" w:space="0" w:color="auto"/>
            </w:tcBorders>
            <w:shd w:val="clear" w:color="auto" w:fill="auto"/>
            <w:noWrap/>
          </w:tcPr>
          <w:p w14:paraId="2CFDE389" w14:textId="77777777" w:rsidR="008F642F" w:rsidRPr="0034371D" w:rsidRDefault="00FF3A4F" w:rsidP="008F642F">
            <w:pPr>
              <w:jc w:val="right"/>
              <w:rPr>
                <w:sz w:val="20"/>
                <w:szCs w:val="20"/>
              </w:rPr>
            </w:pPr>
            <w:r>
              <w:rPr>
                <w:sz w:val="20"/>
                <w:szCs w:val="20"/>
              </w:rPr>
              <w:t>196</w:t>
            </w:r>
          </w:p>
        </w:tc>
        <w:tc>
          <w:tcPr>
            <w:tcW w:w="529" w:type="pct"/>
            <w:tcBorders>
              <w:top w:val="nil"/>
              <w:left w:val="nil"/>
              <w:bottom w:val="single" w:sz="4" w:space="0" w:color="auto"/>
              <w:right w:val="single" w:sz="4" w:space="0" w:color="auto"/>
            </w:tcBorders>
            <w:shd w:val="clear" w:color="auto" w:fill="auto"/>
            <w:noWrap/>
          </w:tcPr>
          <w:p w14:paraId="230EB89E" w14:textId="77777777" w:rsidR="008F642F" w:rsidRPr="0034371D" w:rsidRDefault="000C2150" w:rsidP="008F642F">
            <w:pPr>
              <w:jc w:val="right"/>
              <w:rPr>
                <w:color w:val="000000"/>
                <w:sz w:val="20"/>
                <w:szCs w:val="20"/>
              </w:rPr>
            </w:pPr>
            <w:r>
              <w:rPr>
                <w:color w:val="000000"/>
                <w:sz w:val="20"/>
                <w:szCs w:val="20"/>
              </w:rPr>
              <w:t>310</w:t>
            </w:r>
          </w:p>
        </w:tc>
        <w:tc>
          <w:tcPr>
            <w:tcW w:w="529" w:type="pct"/>
            <w:tcBorders>
              <w:top w:val="single" w:sz="4" w:space="0" w:color="auto"/>
              <w:left w:val="nil"/>
              <w:bottom w:val="single" w:sz="4" w:space="0" w:color="auto"/>
              <w:right w:val="single" w:sz="4" w:space="0" w:color="auto"/>
            </w:tcBorders>
          </w:tcPr>
          <w:p w14:paraId="06CD4192" w14:textId="77777777" w:rsidR="008F642F" w:rsidRPr="0034371D" w:rsidRDefault="008F642F" w:rsidP="008F642F">
            <w:pPr>
              <w:jc w:val="right"/>
              <w:rPr>
                <w:color w:val="000000"/>
                <w:sz w:val="20"/>
                <w:szCs w:val="20"/>
              </w:rPr>
            </w:pPr>
            <w:r>
              <w:rPr>
                <w:color w:val="000000"/>
                <w:sz w:val="20"/>
                <w:szCs w:val="20"/>
              </w:rPr>
              <w:t>360</w:t>
            </w:r>
          </w:p>
        </w:tc>
        <w:tc>
          <w:tcPr>
            <w:tcW w:w="530" w:type="pct"/>
            <w:tcBorders>
              <w:top w:val="nil"/>
              <w:left w:val="single" w:sz="4" w:space="0" w:color="auto"/>
              <w:bottom w:val="single" w:sz="4" w:space="0" w:color="auto"/>
              <w:right w:val="single" w:sz="4" w:space="0" w:color="auto"/>
            </w:tcBorders>
          </w:tcPr>
          <w:p w14:paraId="0B592C0C" w14:textId="5E4BD6CD" w:rsidR="008F642F" w:rsidRPr="0034371D" w:rsidRDefault="00597B1A" w:rsidP="008F642F">
            <w:pPr>
              <w:jc w:val="right"/>
              <w:rPr>
                <w:sz w:val="20"/>
                <w:szCs w:val="20"/>
              </w:rPr>
            </w:pPr>
            <w:r>
              <w:rPr>
                <w:sz w:val="20"/>
                <w:szCs w:val="20"/>
              </w:rPr>
              <w:t>440</w:t>
            </w:r>
          </w:p>
        </w:tc>
        <w:tc>
          <w:tcPr>
            <w:tcW w:w="671" w:type="pct"/>
            <w:tcBorders>
              <w:top w:val="nil"/>
              <w:left w:val="single" w:sz="4" w:space="0" w:color="auto"/>
              <w:bottom w:val="single" w:sz="4" w:space="0" w:color="auto"/>
              <w:right w:val="single" w:sz="4" w:space="0" w:color="auto"/>
            </w:tcBorders>
            <w:shd w:val="clear" w:color="auto" w:fill="auto"/>
            <w:noWrap/>
          </w:tcPr>
          <w:p w14:paraId="76FB9010" w14:textId="77777777" w:rsidR="008F642F" w:rsidRPr="002F02C6" w:rsidRDefault="008F642F" w:rsidP="008F642F">
            <w:pPr>
              <w:jc w:val="right"/>
              <w:rPr>
                <w:color w:val="000000" w:themeColor="text1"/>
                <w:sz w:val="20"/>
                <w:szCs w:val="20"/>
              </w:rPr>
            </w:pPr>
            <w:r w:rsidRPr="002F02C6">
              <w:rPr>
                <w:color w:val="000000" w:themeColor="text1"/>
                <w:sz w:val="20"/>
                <w:szCs w:val="20"/>
              </w:rPr>
              <w:t>-</w:t>
            </w:r>
          </w:p>
        </w:tc>
      </w:tr>
      <w:tr w:rsidR="008F642F" w:rsidRPr="0034371D" w14:paraId="42F48487" w14:textId="77777777" w:rsidTr="00B9515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A37460" w14:textId="77777777" w:rsidR="008F642F" w:rsidRPr="0034371D" w:rsidRDefault="008F642F" w:rsidP="008F642F">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B46D87" w14:textId="77777777" w:rsidR="008F642F" w:rsidRPr="002F02C6" w:rsidRDefault="008F642F" w:rsidP="008F642F">
            <w:pPr>
              <w:jc w:val="right"/>
              <w:rPr>
                <w:color w:val="000000" w:themeColor="text1"/>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AA809" w14:textId="77777777" w:rsidR="008F642F" w:rsidRPr="0034371D" w:rsidRDefault="008F642F" w:rsidP="008F642F">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6D52DD" w14:textId="77777777" w:rsidR="008F642F" w:rsidRPr="0034371D" w:rsidRDefault="008F642F" w:rsidP="008F642F">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4D10A9D9" w14:textId="77777777" w:rsidR="008F642F" w:rsidRPr="0034371D" w:rsidRDefault="008F642F" w:rsidP="008F642F">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350C134" w14:textId="77777777" w:rsidR="008F642F" w:rsidRPr="0034371D" w:rsidRDefault="008F642F" w:rsidP="008F642F">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C10936D" w14:textId="77777777" w:rsidR="008F642F" w:rsidRPr="002F02C6" w:rsidRDefault="008F642F" w:rsidP="008F642F">
            <w:pPr>
              <w:jc w:val="right"/>
              <w:rPr>
                <w:color w:val="000000" w:themeColor="text1"/>
                <w:sz w:val="20"/>
                <w:szCs w:val="20"/>
              </w:rPr>
            </w:pPr>
          </w:p>
        </w:tc>
      </w:tr>
      <w:tr w:rsidR="008F642F" w:rsidRPr="0034371D" w14:paraId="0DA22E8E"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8D1745" w14:textId="77777777" w:rsidR="008F642F" w:rsidRPr="0034371D" w:rsidRDefault="008F642F" w:rsidP="008F642F">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C27EF1" w14:textId="77777777" w:rsidR="008F642F" w:rsidRPr="002F02C6" w:rsidRDefault="008F642F" w:rsidP="008F642F">
            <w:pPr>
              <w:jc w:val="right"/>
              <w:rPr>
                <w:color w:val="000000" w:themeColor="text1"/>
                <w:sz w:val="20"/>
                <w:szCs w:val="20"/>
              </w:rPr>
            </w:pPr>
            <w:r>
              <w:rPr>
                <w:color w:val="000000" w:themeColor="text1"/>
                <w:sz w:val="20"/>
                <w:szCs w:val="20"/>
              </w:rPr>
              <w:t>62.78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CB53" w14:textId="77777777" w:rsidR="008F642F" w:rsidRPr="0034371D" w:rsidRDefault="008F642F" w:rsidP="008F642F">
            <w:pPr>
              <w:widowControl w:val="0"/>
              <w:jc w:val="right"/>
              <w:rPr>
                <w:color w:val="000000"/>
                <w:sz w:val="20"/>
                <w:szCs w:val="20"/>
              </w:rPr>
            </w:pPr>
            <w:r>
              <w:rPr>
                <w:color w:val="000000"/>
                <w:sz w:val="20"/>
                <w:szCs w:val="20"/>
              </w:rPr>
              <w:t>47.14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611F06" w14:textId="77777777" w:rsidR="008F642F" w:rsidRPr="0034371D" w:rsidRDefault="008F642F" w:rsidP="008F642F">
            <w:pPr>
              <w:widowControl w:val="0"/>
              <w:jc w:val="right"/>
              <w:rPr>
                <w:color w:val="000000"/>
                <w:sz w:val="20"/>
                <w:szCs w:val="20"/>
              </w:rPr>
            </w:pPr>
            <w:r>
              <w:rPr>
                <w:color w:val="000000"/>
                <w:sz w:val="20"/>
                <w:szCs w:val="20"/>
              </w:rPr>
              <w:t>48.15</w:t>
            </w:r>
          </w:p>
        </w:tc>
        <w:tc>
          <w:tcPr>
            <w:tcW w:w="529" w:type="pct"/>
            <w:tcBorders>
              <w:top w:val="single" w:sz="4" w:space="0" w:color="auto"/>
              <w:left w:val="single" w:sz="4" w:space="0" w:color="auto"/>
              <w:bottom w:val="single" w:sz="4" w:space="0" w:color="auto"/>
              <w:right w:val="single" w:sz="4" w:space="0" w:color="auto"/>
            </w:tcBorders>
          </w:tcPr>
          <w:p w14:paraId="10EFE3ED" w14:textId="77777777" w:rsidR="008F642F" w:rsidRPr="0034371D" w:rsidRDefault="008F642F" w:rsidP="008F642F">
            <w:pPr>
              <w:widowControl w:val="0"/>
              <w:jc w:val="right"/>
              <w:rPr>
                <w:color w:val="000000"/>
                <w:sz w:val="20"/>
                <w:szCs w:val="20"/>
              </w:rPr>
            </w:pPr>
            <w:r>
              <w:rPr>
                <w:color w:val="000000"/>
                <w:sz w:val="20"/>
                <w:szCs w:val="20"/>
              </w:rPr>
              <w:t>46.47</w:t>
            </w:r>
          </w:p>
        </w:tc>
        <w:tc>
          <w:tcPr>
            <w:tcW w:w="530" w:type="pct"/>
            <w:tcBorders>
              <w:top w:val="single" w:sz="4" w:space="0" w:color="auto"/>
              <w:left w:val="single" w:sz="4" w:space="0" w:color="auto"/>
              <w:bottom w:val="single" w:sz="4" w:space="0" w:color="auto"/>
              <w:right w:val="single" w:sz="4" w:space="0" w:color="auto"/>
            </w:tcBorders>
          </w:tcPr>
          <w:p w14:paraId="5E07BE28" w14:textId="41D82898" w:rsidR="008F642F" w:rsidRPr="0034371D" w:rsidRDefault="00597B1A" w:rsidP="008F642F">
            <w:pPr>
              <w:widowControl w:val="0"/>
              <w:jc w:val="right"/>
              <w:rPr>
                <w:color w:val="000000"/>
                <w:sz w:val="20"/>
                <w:szCs w:val="20"/>
              </w:rPr>
            </w:pPr>
            <w:r>
              <w:rPr>
                <w:color w:val="000000"/>
                <w:sz w:val="20"/>
                <w:szCs w:val="20"/>
              </w:rPr>
              <w:t>44.17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A16F42C" w14:textId="77777777" w:rsidR="008F642F" w:rsidRPr="002F02C6" w:rsidRDefault="008F642F" w:rsidP="008F642F">
            <w:pPr>
              <w:jc w:val="right"/>
              <w:rPr>
                <w:color w:val="000000" w:themeColor="text1"/>
                <w:sz w:val="20"/>
                <w:szCs w:val="20"/>
              </w:rPr>
            </w:pPr>
            <w:r w:rsidRPr="002F02C6">
              <w:rPr>
                <w:color w:val="000000" w:themeColor="text1"/>
                <w:sz w:val="20"/>
                <w:szCs w:val="20"/>
              </w:rPr>
              <w:t>45.42</w:t>
            </w:r>
          </w:p>
        </w:tc>
      </w:tr>
      <w:tr w:rsidR="008F642F" w:rsidRPr="0034371D" w14:paraId="4E7FBF68"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0A6A6" w14:textId="77777777" w:rsidR="008F642F" w:rsidRPr="0034371D" w:rsidRDefault="008F642F" w:rsidP="008F642F">
            <w:pPr>
              <w:widowControl w:val="0"/>
              <w:jc w:val="left"/>
              <w:rPr>
                <w:color w:val="000000"/>
                <w:sz w:val="20"/>
                <w:szCs w:val="20"/>
              </w:rPr>
            </w:pPr>
            <w:r w:rsidRPr="003437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65F676" w14:textId="77777777" w:rsidR="008F642F" w:rsidRPr="002F02C6" w:rsidRDefault="008F642F" w:rsidP="008F642F">
            <w:pPr>
              <w:jc w:val="right"/>
              <w:rPr>
                <w:color w:val="000000" w:themeColor="text1"/>
                <w:sz w:val="20"/>
                <w:szCs w:val="20"/>
              </w:rPr>
            </w:pPr>
            <w:r>
              <w:rPr>
                <w:color w:val="000000" w:themeColor="text1"/>
                <w:sz w:val="20"/>
                <w:szCs w:val="20"/>
              </w:rPr>
              <w:t>0.14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ACE3A2" w14:textId="77777777" w:rsidR="008F642F" w:rsidRPr="0034371D" w:rsidRDefault="008F642F" w:rsidP="008F642F">
            <w:pPr>
              <w:widowControl w:val="0"/>
              <w:jc w:val="right"/>
              <w:rPr>
                <w:color w:val="000000"/>
                <w:sz w:val="20"/>
                <w:szCs w:val="20"/>
              </w:rPr>
            </w:pPr>
            <w:r>
              <w:rPr>
                <w:color w:val="000000"/>
                <w:sz w:val="20"/>
                <w:szCs w:val="20"/>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A5A4BA" w14:textId="77777777" w:rsidR="008F642F" w:rsidRPr="0034371D" w:rsidRDefault="008F642F" w:rsidP="008F642F">
            <w:pPr>
              <w:widowControl w:val="0"/>
              <w:jc w:val="right"/>
              <w:rPr>
                <w:color w:val="000000"/>
                <w:sz w:val="20"/>
                <w:szCs w:val="20"/>
              </w:rPr>
            </w:pPr>
            <w:r>
              <w:rPr>
                <w:color w:val="000000"/>
                <w:sz w:val="20"/>
                <w:szCs w:val="20"/>
              </w:rPr>
              <w:t>0.05</w:t>
            </w:r>
          </w:p>
        </w:tc>
        <w:tc>
          <w:tcPr>
            <w:tcW w:w="529" w:type="pct"/>
            <w:tcBorders>
              <w:top w:val="single" w:sz="4" w:space="0" w:color="auto"/>
              <w:left w:val="single" w:sz="4" w:space="0" w:color="auto"/>
              <w:bottom w:val="single" w:sz="4" w:space="0" w:color="auto"/>
              <w:right w:val="single" w:sz="4" w:space="0" w:color="auto"/>
            </w:tcBorders>
          </w:tcPr>
          <w:p w14:paraId="40AD5C78" w14:textId="77777777" w:rsidR="008F642F" w:rsidRPr="0034371D" w:rsidRDefault="008F642F" w:rsidP="008F642F">
            <w:pPr>
              <w:widowControl w:val="0"/>
              <w:jc w:val="right"/>
              <w:rPr>
                <w:color w:val="000000"/>
                <w:sz w:val="20"/>
                <w:szCs w:val="20"/>
              </w:rPr>
            </w:pPr>
            <w:r>
              <w:rPr>
                <w:color w:val="000000"/>
                <w:sz w:val="20"/>
                <w:szCs w:val="20"/>
              </w:rPr>
              <w:t>0.05</w:t>
            </w:r>
          </w:p>
        </w:tc>
        <w:tc>
          <w:tcPr>
            <w:tcW w:w="530" w:type="pct"/>
            <w:tcBorders>
              <w:top w:val="single" w:sz="4" w:space="0" w:color="auto"/>
              <w:left w:val="single" w:sz="4" w:space="0" w:color="auto"/>
              <w:bottom w:val="single" w:sz="4" w:space="0" w:color="auto"/>
              <w:right w:val="single" w:sz="4" w:space="0" w:color="auto"/>
            </w:tcBorders>
          </w:tcPr>
          <w:p w14:paraId="55C14CD2" w14:textId="487294A4" w:rsidR="008F642F" w:rsidRPr="0034371D" w:rsidRDefault="002C2A65" w:rsidP="008F642F">
            <w:pPr>
              <w:widowControl w:val="0"/>
              <w:jc w:val="right"/>
              <w:rPr>
                <w:color w:val="000000"/>
                <w:sz w:val="20"/>
                <w:szCs w:val="20"/>
              </w:rPr>
            </w:pPr>
            <w:r>
              <w:rPr>
                <w:color w:val="000000"/>
                <w:sz w:val="20"/>
                <w:szCs w:val="20"/>
              </w:rPr>
              <w:t>0.0</w:t>
            </w:r>
            <w:r w:rsidR="00204A6C">
              <w:rPr>
                <w:color w:val="000000"/>
                <w:sz w:val="20"/>
                <w:szCs w:val="20"/>
              </w:rPr>
              <w:t>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3ACFD56" w14:textId="77777777" w:rsidR="008F642F" w:rsidRPr="002F02C6" w:rsidRDefault="008F642F" w:rsidP="008F642F">
            <w:pPr>
              <w:jc w:val="right"/>
              <w:rPr>
                <w:color w:val="000000" w:themeColor="text1"/>
                <w:sz w:val="20"/>
                <w:szCs w:val="20"/>
              </w:rPr>
            </w:pPr>
            <w:r w:rsidRPr="002F02C6">
              <w:rPr>
                <w:color w:val="000000" w:themeColor="text1"/>
                <w:sz w:val="20"/>
                <w:szCs w:val="20"/>
              </w:rPr>
              <w:t>0.21</w:t>
            </w:r>
          </w:p>
        </w:tc>
      </w:tr>
      <w:tr w:rsidR="002C2A65" w:rsidRPr="0034371D" w14:paraId="3E780439"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ED9AB" w14:textId="77777777" w:rsidR="002C2A65" w:rsidRPr="0034371D" w:rsidRDefault="002C2A65" w:rsidP="002C2A65">
            <w:pPr>
              <w:widowControl w:val="0"/>
              <w:jc w:val="left"/>
              <w:rPr>
                <w:color w:val="000000"/>
                <w:sz w:val="20"/>
                <w:szCs w:val="20"/>
              </w:rPr>
            </w:pPr>
            <w:r w:rsidRPr="0034371D">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1512347"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C33070"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2603C5"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C6B5032"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BF04768" w14:textId="77777777" w:rsidR="002C2A65" w:rsidRPr="0034371D" w:rsidRDefault="002C2A65" w:rsidP="002C2A65">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BF0584B" w14:textId="77777777" w:rsidR="002C2A65" w:rsidRPr="002F02C6" w:rsidRDefault="002C2A65" w:rsidP="002C2A65">
            <w:pPr>
              <w:jc w:val="right"/>
              <w:rPr>
                <w:color w:val="000000" w:themeColor="text1"/>
                <w:sz w:val="20"/>
                <w:szCs w:val="20"/>
              </w:rPr>
            </w:pPr>
            <w:r w:rsidRPr="002F02C6">
              <w:rPr>
                <w:color w:val="000000" w:themeColor="text1"/>
                <w:sz w:val="20"/>
                <w:szCs w:val="20"/>
              </w:rPr>
              <w:t>0.07</w:t>
            </w:r>
          </w:p>
        </w:tc>
      </w:tr>
      <w:tr w:rsidR="002C2A65" w:rsidRPr="0034371D" w14:paraId="26E7490F"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46C36B" w14:textId="77777777" w:rsidR="002C2A65" w:rsidRPr="0034371D" w:rsidRDefault="002C2A65" w:rsidP="002C2A65">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C3A900"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3749A0"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107D28"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329E2F17" w14:textId="77777777" w:rsidR="002C2A65" w:rsidRPr="002F02C6" w:rsidRDefault="002C2A65" w:rsidP="002C2A65">
            <w:pPr>
              <w:jc w:val="right"/>
              <w:rPr>
                <w:color w:val="000000" w:themeColor="text1"/>
                <w:sz w:val="20"/>
                <w:szCs w:val="20"/>
              </w:rPr>
            </w:pPr>
            <w:r>
              <w:rPr>
                <w:color w:val="000000" w:themeColor="text1"/>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9814ABC" w14:textId="77777777" w:rsidR="002C2A65" w:rsidRPr="0034371D" w:rsidRDefault="002C2A65" w:rsidP="002C2A65">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1D1624" w14:textId="77777777" w:rsidR="002C2A65" w:rsidRPr="002F02C6" w:rsidRDefault="002C2A65" w:rsidP="002C2A65">
            <w:pPr>
              <w:jc w:val="right"/>
              <w:rPr>
                <w:color w:val="000000" w:themeColor="text1"/>
                <w:sz w:val="20"/>
                <w:szCs w:val="20"/>
              </w:rPr>
            </w:pPr>
            <w:r w:rsidRPr="002F02C6">
              <w:rPr>
                <w:color w:val="000000" w:themeColor="text1"/>
                <w:sz w:val="20"/>
                <w:szCs w:val="20"/>
              </w:rPr>
              <w:t>21.23</w:t>
            </w:r>
          </w:p>
        </w:tc>
      </w:tr>
      <w:tr w:rsidR="002C2A65" w:rsidRPr="0034371D" w14:paraId="63579BF5"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EA802C" w14:textId="77777777" w:rsidR="002C2A65" w:rsidRPr="0034371D" w:rsidRDefault="002C2A65" w:rsidP="002C2A65">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43C28B" w14:textId="77777777" w:rsidR="002C2A65" w:rsidRPr="00C64806" w:rsidRDefault="002C2A65" w:rsidP="002C2A65">
            <w:pPr>
              <w:jc w:val="right"/>
              <w:rPr>
                <w:bCs/>
                <w:color w:val="000000" w:themeColor="text1"/>
                <w:sz w:val="20"/>
                <w:szCs w:val="20"/>
              </w:rPr>
            </w:pPr>
            <w:r w:rsidRPr="00C64806">
              <w:rPr>
                <w:bCs/>
                <w:color w:val="000000" w:themeColor="text1"/>
                <w:sz w:val="20"/>
                <w:szCs w:val="20"/>
              </w:rPr>
              <w:t>0.41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8B2EED" w14:textId="77777777" w:rsidR="002C2A65" w:rsidRPr="00C64806" w:rsidRDefault="002C2A65" w:rsidP="002C2A65">
            <w:pPr>
              <w:widowControl w:val="0"/>
              <w:jc w:val="right"/>
              <w:rPr>
                <w:color w:val="000000"/>
                <w:sz w:val="20"/>
                <w:szCs w:val="20"/>
              </w:rPr>
            </w:pPr>
            <w:r>
              <w:rPr>
                <w:color w:val="000000"/>
                <w:sz w:val="20"/>
                <w:szCs w:val="20"/>
              </w:rPr>
              <w:t>0.21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94319C" w14:textId="77777777" w:rsidR="002C2A65" w:rsidRPr="0034371D" w:rsidRDefault="002C2A65" w:rsidP="002C2A65">
            <w:pPr>
              <w:widowControl w:val="0"/>
              <w:jc w:val="right"/>
              <w:rPr>
                <w:color w:val="000000"/>
                <w:sz w:val="20"/>
                <w:szCs w:val="20"/>
              </w:rPr>
            </w:pPr>
            <w:r>
              <w:rPr>
                <w:color w:val="000000"/>
                <w:sz w:val="20"/>
                <w:szCs w:val="20"/>
              </w:rPr>
              <w:t>0.63</w:t>
            </w:r>
          </w:p>
        </w:tc>
        <w:tc>
          <w:tcPr>
            <w:tcW w:w="529" w:type="pct"/>
            <w:tcBorders>
              <w:top w:val="single" w:sz="4" w:space="0" w:color="auto"/>
              <w:left w:val="single" w:sz="4" w:space="0" w:color="auto"/>
              <w:bottom w:val="single" w:sz="4" w:space="0" w:color="auto"/>
              <w:right w:val="single" w:sz="4" w:space="0" w:color="auto"/>
            </w:tcBorders>
          </w:tcPr>
          <w:p w14:paraId="1C3FFCB9" w14:textId="77777777" w:rsidR="002C2A65" w:rsidRPr="0034371D" w:rsidRDefault="002C2A65" w:rsidP="002C2A65">
            <w:pPr>
              <w:widowControl w:val="0"/>
              <w:jc w:val="right"/>
              <w:rPr>
                <w:color w:val="000000"/>
                <w:sz w:val="20"/>
                <w:szCs w:val="20"/>
              </w:rPr>
            </w:pPr>
            <w:r>
              <w:rPr>
                <w:color w:val="000000" w:themeColor="text1"/>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DCF10E2" w14:textId="77777777" w:rsidR="002C2A65" w:rsidRPr="0034371D" w:rsidRDefault="002C2A65" w:rsidP="002C2A65">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BC79979" w14:textId="77777777" w:rsidR="002C2A65" w:rsidRPr="002F02C6" w:rsidRDefault="002C2A65" w:rsidP="002C2A65">
            <w:pPr>
              <w:jc w:val="right"/>
              <w:rPr>
                <w:color w:val="000000" w:themeColor="text1"/>
                <w:sz w:val="20"/>
                <w:szCs w:val="20"/>
              </w:rPr>
            </w:pPr>
            <w:r w:rsidRPr="002F02C6">
              <w:rPr>
                <w:color w:val="000000" w:themeColor="text1"/>
                <w:sz w:val="20"/>
                <w:szCs w:val="20"/>
              </w:rPr>
              <w:t>5.72</w:t>
            </w:r>
          </w:p>
        </w:tc>
      </w:tr>
      <w:tr w:rsidR="002C2A65" w:rsidRPr="0034371D" w14:paraId="718FFE6E" w14:textId="77777777" w:rsidTr="000219A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070083" w14:textId="77777777" w:rsidR="002C2A65" w:rsidRPr="0034371D" w:rsidRDefault="002C2A65" w:rsidP="002C2A65">
            <w:pPr>
              <w:jc w:val="left"/>
              <w:rPr>
                <w:rFonts w:eastAsiaTheme="minorHAnsi"/>
                <w:b/>
                <w:sz w:val="20"/>
                <w:szCs w:val="20"/>
              </w:rPr>
            </w:pPr>
            <w:r w:rsidRPr="0034371D">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AB7AC2" w14:textId="77777777" w:rsidR="002C2A65" w:rsidRPr="00941BBD" w:rsidRDefault="002C2A65" w:rsidP="002C2A65">
            <w:pPr>
              <w:jc w:val="right"/>
              <w:rPr>
                <w:b/>
                <w:color w:val="000000" w:themeColor="text1"/>
                <w:sz w:val="20"/>
                <w:szCs w:val="20"/>
              </w:rPr>
            </w:pPr>
            <w:r w:rsidRPr="00941BBD">
              <w:rPr>
                <w:b/>
                <w:color w:val="000000" w:themeColor="text1"/>
                <w:sz w:val="20"/>
                <w:szCs w:val="20"/>
              </w:rPr>
              <w:t>63.33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911DCD" w14:textId="77777777" w:rsidR="002C2A65" w:rsidRPr="00941BBD" w:rsidRDefault="002C2A65" w:rsidP="002C2A65">
            <w:pPr>
              <w:jc w:val="right"/>
              <w:rPr>
                <w:b/>
                <w:color w:val="000000" w:themeColor="text1"/>
                <w:sz w:val="20"/>
                <w:szCs w:val="20"/>
              </w:rPr>
            </w:pPr>
            <w:r w:rsidRPr="00941BBD">
              <w:rPr>
                <w:b/>
                <w:color w:val="000000" w:themeColor="text1"/>
                <w:sz w:val="20"/>
                <w:szCs w:val="20"/>
              </w:rPr>
              <w:t>47.41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30F339" w14:textId="77777777" w:rsidR="002C2A65" w:rsidRPr="0034371D" w:rsidRDefault="002C2A65" w:rsidP="002C2A65">
            <w:pPr>
              <w:widowControl w:val="0"/>
              <w:jc w:val="right"/>
              <w:rPr>
                <w:b/>
                <w:color w:val="000000"/>
                <w:sz w:val="20"/>
                <w:szCs w:val="20"/>
              </w:rPr>
            </w:pPr>
            <w:r>
              <w:rPr>
                <w:b/>
                <w:color w:val="000000"/>
                <w:sz w:val="20"/>
                <w:szCs w:val="20"/>
              </w:rPr>
              <w:t>48.84</w:t>
            </w:r>
          </w:p>
        </w:tc>
        <w:tc>
          <w:tcPr>
            <w:tcW w:w="529" w:type="pct"/>
            <w:tcBorders>
              <w:top w:val="single" w:sz="4" w:space="0" w:color="auto"/>
              <w:left w:val="single" w:sz="4" w:space="0" w:color="auto"/>
              <w:bottom w:val="single" w:sz="4" w:space="0" w:color="auto"/>
              <w:right w:val="single" w:sz="4" w:space="0" w:color="auto"/>
            </w:tcBorders>
          </w:tcPr>
          <w:p w14:paraId="7DEFC2EC" w14:textId="77777777" w:rsidR="002C2A65" w:rsidRPr="0034371D" w:rsidRDefault="002C2A65" w:rsidP="002C2A65">
            <w:pPr>
              <w:jc w:val="right"/>
              <w:rPr>
                <w:b/>
                <w:color w:val="000000"/>
                <w:sz w:val="20"/>
                <w:szCs w:val="20"/>
              </w:rPr>
            </w:pPr>
            <w:r>
              <w:rPr>
                <w:b/>
                <w:color w:val="000000"/>
                <w:sz w:val="20"/>
                <w:szCs w:val="20"/>
              </w:rPr>
              <w:t>46.53</w:t>
            </w:r>
          </w:p>
        </w:tc>
        <w:tc>
          <w:tcPr>
            <w:tcW w:w="530" w:type="pct"/>
            <w:tcBorders>
              <w:top w:val="single" w:sz="4" w:space="0" w:color="auto"/>
              <w:left w:val="single" w:sz="4" w:space="0" w:color="auto"/>
              <w:bottom w:val="single" w:sz="4" w:space="0" w:color="auto"/>
              <w:right w:val="single" w:sz="4" w:space="0" w:color="auto"/>
            </w:tcBorders>
          </w:tcPr>
          <w:p w14:paraId="7215C341" w14:textId="6871489F" w:rsidR="002C2A65" w:rsidRPr="0034371D" w:rsidRDefault="002C2A65" w:rsidP="002C2A65">
            <w:pPr>
              <w:jc w:val="right"/>
              <w:rPr>
                <w:b/>
                <w:color w:val="000000"/>
                <w:sz w:val="20"/>
                <w:szCs w:val="20"/>
              </w:rPr>
            </w:pPr>
            <w:r>
              <w:rPr>
                <w:b/>
                <w:color w:val="000000"/>
                <w:sz w:val="20"/>
                <w:szCs w:val="20"/>
              </w:rPr>
              <w:t>4</w:t>
            </w:r>
            <w:r w:rsidR="00597B1A">
              <w:rPr>
                <w:b/>
                <w:color w:val="000000"/>
                <w:sz w:val="20"/>
                <w:szCs w:val="20"/>
              </w:rPr>
              <w:t>4.</w:t>
            </w:r>
            <w:r w:rsidR="00204A6C">
              <w:rPr>
                <w:b/>
                <w:color w:val="000000"/>
                <w:sz w:val="20"/>
                <w:szCs w:val="20"/>
              </w:rPr>
              <w:t>21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F087A1" w14:textId="77777777" w:rsidR="002C2A65" w:rsidRPr="002F02C6" w:rsidRDefault="002C2A65" w:rsidP="002C2A65">
            <w:pPr>
              <w:jc w:val="right"/>
              <w:rPr>
                <w:b/>
                <w:bCs/>
                <w:color w:val="000000" w:themeColor="text1"/>
                <w:sz w:val="20"/>
                <w:szCs w:val="20"/>
              </w:rPr>
            </w:pPr>
            <w:r w:rsidRPr="002F02C6">
              <w:rPr>
                <w:b/>
                <w:bCs/>
                <w:color w:val="000000" w:themeColor="text1"/>
                <w:sz w:val="20"/>
                <w:szCs w:val="20"/>
              </w:rPr>
              <w:t>72.65</w:t>
            </w:r>
          </w:p>
        </w:tc>
      </w:tr>
      <w:tr w:rsidR="002C2A65" w:rsidRPr="0034371D" w14:paraId="4558ACCD" w14:textId="77777777" w:rsidTr="002E73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20C516" w14:textId="0AF062F6" w:rsidR="002C2A65" w:rsidRPr="0034371D" w:rsidRDefault="002C2A65" w:rsidP="002C2A65">
            <w:pPr>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35B209" w14:textId="77777777" w:rsidR="002C2A65" w:rsidRPr="002F02C6" w:rsidRDefault="002C2A65" w:rsidP="002C2A65">
            <w:pPr>
              <w:jc w:val="right"/>
              <w:rPr>
                <w:color w:val="000000" w:themeColor="text1"/>
                <w:sz w:val="20"/>
                <w:szCs w:val="20"/>
              </w:rPr>
            </w:pPr>
            <w:r>
              <w:rPr>
                <w:color w:val="000000" w:themeColor="text1"/>
                <w:sz w:val="20"/>
                <w:szCs w:val="20"/>
              </w:rPr>
              <w:t>19.80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FBE354" w14:textId="77777777" w:rsidR="002C2A65" w:rsidRPr="0034371D" w:rsidRDefault="002C2A65" w:rsidP="002C2A65">
            <w:pPr>
              <w:jc w:val="right"/>
              <w:rPr>
                <w:rFonts w:eastAsiaTheme="minorHAnsi"/>
                <w:color w:val="000000"/>
                <w:sz w:val="20"/>
                <w:szCs w:val="20"/>
              </w:rPr>
            </w:pPr>
            <w:r>
              <w:rPr>
                <w:rFonts w:eastAsiaTheme="minorHAnsi"/>
                <w:color w:val="000000"/>
                <w:sz w:val="20"/>
                <w:szCs w:val="20"/>
              </w:rPr>
              <w:t>21.56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84CE21B" w14:textId="77777777" w:rsidR="002C2A65" w:rsidRDefault="002C2A65" w:rsidP="002C2A65">
            <w:pPr>
              <w:jc w:val="right"/>
              <w:rPr>
                <w:rFonts w:eastAsiaTheme="minorHAnsi"/>
                <w:color w:val="000000"/>
                <w:sz w:val="20"/>
                <w:szCs w:val="20"/>
              </w:rPr>
            </w:pPr>
            <w:r>
              <w:rPr>
                <w:rFonts w:eastAsiaTheme="minorHAnsi"/>
                <w:color w:val="000000"/>
                <w:sz w:val="20"/>
                <w:szCs w:val="20"/>
              </w:rPr>
              <w:t>34.10</w:t>
            </w:r>
          </w:p>
          <w:p w14:paraId="388B28C9" w14:textId="77777777" w:rsidR="002C2A65" w:rsidRPr="000C2150" w:rsidRDefault="002C2A65" w:rsidP="002C2A65">
            <w:pPr>
              <w:rPr>
                <w:rFonts w:eastAsiaTheme="minorHAnsi"/>
                <w:sz w:val="20"/>
                <w:szCs w:val="20"/>
              </w:rPr>
            </w:pPr>
          </w:p>
        </w:tc>
        <w:tc>
          <w:tcPr>
            <w:tcW w:w="529" w:type="pct"/>
            <w:tcBorders>
              <w:top w:val="single" w:sz="4" w:space="0" w:color="auto"/>
              <w:left w:val="single" w:sz="4" w:space="0" w:color="auto"/>
              <w:bottom w:val="single" w:sz="4" w:space="0" w:color="auto"/>
              <w:right w:val="single" w:sz="4" w:space="0" w:color="auto"/>
            </w:tcBorders>
          </w:tcPr>
          <w:p w14:paraId="4DA86DFA" w14:textId="77777777" w:rsidR="002C2A65" w:rsidRPr="0034371D" w:rsidRDefault="002C2A65" w:rsidP="002C2A65">
            <w:pPr>
              <w:jc w:val="right"/>
              <w:rPr>
                <w:color w:val="000000"/>
                <w:sz w:val="20"/>
                <w:szCs w:val="20"/>
              </w:rPr>
            </w:pPr>
            <w:r>
              <w:rPr>
                <w:color w:val="000000"/>
                <w:sz w:val="20"/>
                <w:szCs w:val="20"/>
              </w:rPr>
              <w:t>39.60</w:t>
            </w:r>
          </w:p>
        </w:tc>
        <w:tc>
          <w:tcPr>
            <w:tcW w:w="530" w:type="pct"/>
            <w:tcBorders>
              <w:top w:val="single" w:sz="4" w:space="0" w:color="auto"/>
              <w:left w:val="single" w:sz="4" w:space="0" w:color="auto"/>
              <w:bottom w:val="single" w:sz="4" w:space="0" w:color="auto"/>
              <w:right w:val="single" w:sz="4" w:space="0" w:color="auto"/>
            </w:tcBorders>
          </w:tcPr>
          <w:p w14:paraId="518FEA2F" w14:textId="52B8FAA0" w:rsidR="002C2A65" w:rsidRPr="0034371D" w:rsidRDefault="00597B1A" w:rsidP="002C2A65">
            <w:pPr>
              <w:jc w:val="right"/>
              <w:rPr>
                <w:rFonts w:eastAsiaTheme="minorHAnsi"/>
                <w:color w:val="000000"/>
                <w:sz w:val="20"/>
                <w:szCs w:val="20"/>
              </w:rPr>
            </w:pPr>
            <w:r>
              <w:rPr>
                <w:rFonts w:eastAsiaTheme="minorHAnsi"/>
                <w:color w:val="000000"/>
                <w:sz w:val="20"/>
                <w:szCs w:val="20"/>
              </w:rPr>
              <w:t>48.4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917E92A" w14:textId="77777777" w:rsidR="002C2A65" w:rsidRPr="002F02C6" w:rsidRDefault="002C2A65" w:rsidP="002C2A65">
            <w:pPr>
              <w:jc w:val="right"/>
              <w:rPr>
                <w:color w:val="000000" w:themeColor="text1"/>
                <w:sz w:val="20"/>
                <w:szCs w:val="20"/>
              </w:rPr>
            </w:pPr>
            <w:r w:rsidRPr="002F02C6">
              <w:rPr>
                <w:color w:val="000000" w:themeColor="text1"/>
                <w:sz w:val="20"/>
                <w:szCs w:val="20"/>
              </w:rPr>
              <w:t>-</w:t>
            </w:r>
          </w:p>
        </w:tc>
      </w:tr>
    </w:tbl>
    <w:p w14:paraId="75EA0551" w14:textId="05D3F886" w:rsidR="005774E4" w:rsidRPr="00A55170" w:rsidRDefault="005774E4" w:rsidP="002E737B">
      <w:pPr>
        <w:rPr>
          <w:sz w:val="18"/>
          <w:szCs w:val="18"/>
        </w:rPr>
      </w:pPr>
      <w:r w:rsidRPr="00A55170">
        <w:rPr>
          <w:sz w:val="18"/>
          <w:szCs w:val="18"/>
        </w:rPr>
        <w:t>*</w:t>
      </w:r>
      <w:r w:rsidR="00204A6C">
        <w:rPr>
          <w:sz w:val="18"/>
          <w:szCs w:val="18"/>
        </w:rPr>
        <w:t>CP data</w:t>
      </w:r>
      <w:r w:rsidR="00E07D32">
        <w:rPr>
          <w:sz w:val="18"/>
          <w:szCs w:val="18"/>
        </w:rPr>
        <w:t>.</w:t>
      </w:r>
      <w:r w:rsidRPr="00A55170">
        <w:rPr>
          <w:sz w:val="18"/>
          <w:szCs w:val="18"/>
        </w:rPr>
        <w:t xml:space="preserve"> </w:t>
      </w:r>
    </w:p>
    <w:p w14:paraId="43D936F5" w14:textId="77777777" w:rsidR="005774E4" w:rsidRPr="0034371D" w:rsidRDefault="005774E4" w:rsidP="002E737B"/>
    <w:p w14:paraId="43540D83" w14:textId="5CD408A2" w:rsidR="000219A3" w:rsidRPr="001B56C0" w:rsidRDefault="007259E4" w:rsidP="001B56C0">
      <w:pPr>
        <w:pStyle w:val="Heading1"/>
      </w:pPr>
      <w:r>
        <w:t>From 2017 to 2018 the</w:t>
      </w:r>
      <w:r w:rsidR="00DB5D0F">
        <w:t xml:space="preserve"> consumpt</w:t>
      </w:r>
      <w:r w:rsidR="00D3599B">
        <w:t>ion of HCFC-22 decreased by 24 per</w:t>
      </w:r>
      <w:r w:rsidR="00970DD6">
        <w:t xml:space="preserve"> </w:t>
      </w:r>
      <w:r w:rsidR="00D3599B">
        <w:t xml:space="preserve">cent </w:t>
      </w:r>
      <w:r w:rsidR="00DB5D0F">
        <w:t xml:space="preserve">and </w:t>
      </w:r>
      <w:r w:rsidR="00D3599B">
        <w:t>remained ro</w:t>
      </w:r>
      <w:r w:rsidR="00C4048A">
        <w:t xml:space="preserve">ughly at the </w:t>
      </w:r>
      <w:r w:rsidR="00E20D55">
        <w:t xml:space="preserve">same </w:t>
      </w:r>
      <w:r w:rsidR="00C4048A">
        <w:t>level for 2018-202</w:t>
      </w:r>
      <w:r w:rsidR="005A5637">
        <w:t>0</w:t>
      </w:r>
      <w:r w:rsidR="00D3599B">
        <w:t xml:space="preserve">, </w:t>
      </w:r>
      <w:r w:rsidR="005A5637">
        <w:t xml:space="preserve">in 2021 the reported consumption of HCFC-22 </w:t>
      </w:r>
      <w:r w:rsidR="00DB39E8">
        <w:t>decreased by</w:t>
      </w:r>
      <w:r w:rsidR="005A5637">
        <w:t xml:space="preserve"> 5 per cent over the previous year and </w:t>
      </w:r>
      <w:r w:rsidR="000C7349">
        <w:t>was</w:t>
      </w:r>
      <w:r w:rsidR="005A5637">
        <w:t xml:space="preserve"> below the baseline consumption </w:t>
      </w:r>
      <w:r w:rsidR="00DB39E8">
        <w:t>of this substance</w:t>
      </w:r>
      <w:r w:rsidR="000C7349">
        <w:t>.</w:t>
      </w:r>
      <w:r w:rsidR="00DB39E8">
        <w:t xml:space="preserve"> </w:t>
      </w:r>
      <w:r w:rsidR="00577712">
        <w:t xml:space="preserve">Consumption of </w:t>
      </w:r>
      <w:r w:rsidR="000219A3">
        <w:t>HCFC</w:t>
      </w:r>
      <w:r w:rsidR="000219A3">
        <w:noBreakHyphen/>
      </w:r>
      <w:r w:rsidR="00DB5D0F">
        <w:t>123 decreased</w:t>
      </w:r>
      <w:r w:rsidR="00527C0F">
        <w:t xml:space="preserve"> </w:t>
      </w:r>
      <w:r>
        <w:t>by more than half from 2017 to 2018 and moderately</w:t>
      </w:r>
      <w:r w:rsidR="00DB5D0F">
        <w:t xml:space="preserve"> </w:t>
      </w:r>
      <w:r w:rsidR="009F2A33">
        <w:t xml:space="preserve">between </w:t>
      </w:r>
      <w:r w:rsidR="00DB5D0F">
        <w:t>2019</w:t>
      </w:r>
      <w:r w:rsidR="00C4048A">
        <w:t xml:space="preserve"> and 2021</w:t>
      </w:r>
      <w:r w:rsidR="000219A3">
        <w:t xml:space="preserve">. </w:t>
      </w:r>
      <w:r w:rsidR="000219A3" w:rsidRPr="001B56C0">
        <w:t>T</w:t>
      </w:r>
      <w:r w:rsidR="000219A3">
        <w:t>he c</w:t>
      </w:r>
      <w:r w:rsidR="00062E38" w:rsidRPr="002F02C6">
        <w:t xml:space="preserve">onsumption of </w:t>
      </w:r>
      <w:r w:rsidR="001B56C0">
        <w:t>HCFC-141b is zero due to a ban o</w:t>
      </w:r>
      <w:r w:rsidR="00062E38" w:rsidRPr="002F02C6">
        <w:t>n the import of bulk HCFC</w:t>
      </w:r>
      <w:r w:rsidR="001E0206">
        <w:noBreakHyphen/>
      </w:r>
      <w:r w:rsidR="00062E38" w:rsidRPr="002F02C6">
        <w:t>141b as of January 2014; and HCFC</w:t>
      </w:r>
      <w:r w:rsidR="00062E38" w:rsidRPr="002F02C6">
        <w:noBreakHyphen/>
        <w:t>124 has not</w:t>
      </w:r>
      <w:r w:rsidR="00DB5D0F">
        <w:t xml:space="preserve"> been imported since 2012</w:t>
      </w:r>
      <w:r w:rsidR="006F10EB">
        <w:t xml:space="preserve">. </w:t>
      </w:r>
      <w:r w:rsidR="00442737" w:rsidRPr="00AA522D">
        <w:t xml:space="preserve">There has been no consumption </w:t>
      </w:r>
      <w:r w:rsidR="006F10EB" w:rsidRPr="00AA522D">
        <w:t>of HCFC</w:t>
      </w:r>
      <w:r w:rsidR="000C3890" w:rsidRPr="00AA522D">
        <w:t>-142b</w:t>
      </w:r>
      <w:r w:rsidR="00AC3BDA" w:rsidRPr="00AA522D">
        <w:t xml:space="preserve"> reported</w:t>
      </w:r>
      <w:r w:rsidR="00442737" w:rsidRPr="00AA522D">
        <w:t xml:space="preserve">, which was used in the servicing sector, since 2019. </w:t>
      </w:r>
      <w:r w:rsidR="00186CAC" w:rsidRPr="00AA522D">
        <w:t>The overall reductions achieved are due to enforcement of the licensing and quota system and technical</w:t>
      </w:r>
      <w:r w:rsidR="00186CAC" w:rsidRPr="001B56C0">
        <w:t xml:space="preserve"> assistance activities </w:t>
      </w:r>
      <w:r w:rsidR="00186CAC">
        <w:t>implemented</w:t>
      </w:r>
      <w:r w:rsidR="00186CAC" w:rsidRPr="001B56C0">
        <w:t xml:space="preserve"> under the HPMP. </w:t>
      </w:r>
      <w:r w:rsidR="00DB5D0F">
        <w:t>HCFC</w:t>
      </w:r>
      <w:r w:rsidR="00DB5D0F">
        <w:noBreakHyphen/>
      </w:r>
      <w:r w:rsidR="002F3F3E">
        <w:t>141b contained in imported pre</w:t>
      </w:r>
      <w:r w:rsidR="002F3F3E">
        <w:noBreakHyphen/>
      </w:r>
      <w:r w:rsidR="00062E38" w:rsidRPr="002F02C6">
        <w:t xml:space="preserve">blended polyol </w:t>
      </w:r>
      <w:r w:rsidR="00DB5D0F">
        <w:t xml:space="preserve">has continued to </w:t>
      </w:r>
      <w:r w:rsidR="00062E38" w:rsidRPr="002F02C6">
        <w:t xml:space="preserve">increase during this period due to growth in consumption by some manufacturers of </w:t>
      </w:r>
      <w:r w:rsidR="00186CAC">
        <w:t>polyurethane (</w:t>
      </w:r>
      <w:r w:rsidR="00062E38" w:rsidRPr="002F02C6">
        <w:t>PU</w:t>
      </w:r>
      <w:r w:rsidR="00186CAC">
        <w:t>)</w:t>
      </w:r>
      <w:r w:rsidR="00062E38" w:rsidRPr="002F02C6">
        <w:t xml:space="preserve"> foam.</w:t>
      </w:r>
      <w:r w:rsidR="00062E38">
        <w:t xml:space="preserve"> </w:t>
      </w:r>
    </w:p>
    <w:p w14:paraId="0A9738C7" w14:textId="77777777" w:rsidR="005774E4" w:rsidRPr="0034371D" w:rsidRDefault="00D3599B" w:rsidP="001B46D1">
      <w:pPr>
        <w:keepNext/>
        <w:keepLines/>
        <w:widowControl w:val="0"/>
        <w:rPr>
          <w:i/>
        </w:rPr>
      </w:pPr>
      <w:r>
        <w:rPr>
          <w:i/>
        </w:rPr>
        <w:lastRenderedPageBreak/>
        <w:t>CP</w:t>
      </w:r>
      <w:r w:rsidR="005774E4" w:rsidRPr="0034371D">
        <w:rPr>
          <w:i/>
        </w:rPr>
        <w:t xml:space="preserve"> implementation report </w:t>
      </w:r>
    </w:p>
    <w:p w14:paraId="6669EA21" w14:textId="77777777" w:rsidR="005774E4" w:rsidRPr="0034371D" w:rsidRDefault="005774E4" w:rsidP="001B46D1">
      <w:pPr>
        <w:keepNext/>
        <w:keepLines/>
        <w:widowControl w:val="0"/>
      </w:pPr>
    </w:p>
    <w:p w14:paraId="0847EAE7" w14:textId="595D65A7" w:rsidR="00F362D2" w:rsidRDefault="005774E4" w:rsidP="001B46D1">
      <w:pPr>
        <w:pStyle w:val="Heading1"/>
        <w:keepNext/>
        <w:keepLines/>
        <w:widowControl w:val="0"/>
      </w:pPr>
      <w:r w:rsidRPr="00EC37CC">
        <w:t xml:space="preserve">The Government of </w:t>
      </w:r>
      <w:r w:rsidR="00F30EBB" w:rsidRPr="00EC37CC">
        <w:t>Bangladesh</w:t>
      </w:r>
      <w:r w:rsidRPr="00EC37CC">
        <w:t xml:space="preserve"> reported</w:t>
      </w:r>
      <w:r w:rsidRPr="0034371D">
        <w:t xml:space="preserve"> HCFC sector consumption data under the</w:t>
      </w:r>
      <w:r w:rsidR="00F362D2">
        <w:t xml:space="preserve"> </w:t>
      </w:r>
      <w:r w:rsidR="00F362D2" w:rsidRPr="007259E4">
        <w:t>20</w:t>
      </w:r>
      <w:r w:rsidR="00D3599B" w:rsidRPr="007259E4">
        <w:t>20</w:t>
      </w:r>
      <w:r w:rsidRPr="0034371D">
        <w:t xml:space="preserve"> CP implementation report</w:t>
      </w:r>
      <w:r w:rsidR="00F362D2">
        <w:t xml:space="preserve"> that is</w:t>
      </w:r>
      <w:r w:rsidRPr="0034371D">
        <w:t xml:space="preserve"> consistent with the data reported under Article 7 of the Montreal Protocol. </w:t>
      </w:r>
    </w:p>
    <w:p w14:paraId="4A0B5D82" w14:textId="77777777" w:rsidR="005774E4" w:rsidRPr="0034371D" w:rsidRDefault="005774E4" w:rsidP="002E737B">
      <w:pPr>
        <w:rPr>
          <w:i/>
        </w:rPr>
      </w:pPr>
      <w:r w:rsidRPr="0034371D">
        <w:rPr>
          <w:i/>
        </w:rPr>
        <w:t xml:space="preserve">Verification report </w:t>
      </w:r>
    </w:p>
    <w:p w14:paraId="310F29E8" w14:textId="77777777" w:rsidR="005774E4" w:rsidRPr="0034371D" w:rsidRDefault="005774E4" w:rsidP="002E737B"/>
    <w:p w14:paraId="2DC76F6A" w14:textId="4E4FB5CE" w:rsidR="00EC7200" w:rsidRDefault="00711422" w:rsidP="00EC7200">
      <w:pPr>
        <w:pStyle w:val="Heading1"/>
      </w:pPr>
      <w:r>
        <w:t>UNDP reported that the verification of the country’</w:t>
      </w:r>
      <w:r w:rsidR="006D15C5">
        <w:t xml:space="preserve">s HCFC consumption </w:t>
      </w:r>
      <w:r w:rsidR="006D15C5" w:rsidRPr="00970DD6">
        <w:t>for 2018-2021</w:t>
      </w:r>
      <w:r w:rsidRPr="00970DD6">
        <w:t xml:space="preserve"> is</w:t>
      </w:r>
      <w:r>
        <w:t xml:space="preserve"> being conducted virtually using </w:t>
      </w:r>
      <w:r w:rsidRPr="00711422">
        <w:rPr>
          <w:lang w:val="id-ID"/>
        </w:rPr>
        <w:t>available online and digital data</w:t>
      </w:r>
      <w:r w:rsidRPr="00711422">
        <w:t xml:space="preserve"> </w:t>
      </w:r>
      <w:r>
        <w:t>due to chall</w:t>
      </w:r>
      <w:r w:rsidR="008F5A4C">
        <w:t>enges associated with the COVID</w:t>
      </w:r>
      <w:r w:rsidR="005860F2">
        <w:noBreakHyphen/>
      </w:r>
      <w:r>
        <w:t xml:space="preserve">19 pandemic. </w:t>
      </w:r>
      <w:r w:rsidR="008F5A4C">
        <w:t>At</w:t>
      </w:r>
      <w:r w:rsidR="00EC7200" w:rsidRPr="00EC7200">
        <w:t xml:space="preserve"> the time of issuance of the present document, the report had not been submitted. UNDP expects that the verification report will be submitted by </w:t>
      </w:r>
      <w:r w:rsidR="008F5A4C">
        <w:t xml:space="preserve">the </w:t>
      </w:r>
      <w:r w:rsidR="00EC7200" w:rsidRPr="00EC7200">
        <w:t xml:space="preserve">end of </w:t>
      </w:r>
      <w:r>
        <w:t>June 2022</w:t>
      </w:r>
      <w:r w:rsidR="00EC7200" w:rsidRPr="00EC7200">
        <w:t xml:space="preserve">, and </w:t>
      </w:r>
      <w:r>
        <w:t>at the latest</w:t>
      </w:r>
      <w:r w:rsidR="008F5A4C">
        <w:t>,</w:t>
      </w:r>
      <w:r w:rsidR="00EC7200" w:rsidRPr="00EC7200">
        <w:t xml:space="preserve"> no later than 12 weeks before the </w:t>
      </w:r>
      <w:r>
        <w:t>91</w:t>
      </w:r>
      <w:r w:rsidRPr="003378EC">
        <w:rPr>
          <w:vertAlign w:val="superscript"/>
        </w:rPr>
        <w:t>st</w:t>
      </w:r>
      <w:r>
        <w:t xml:space="preserve"> </w:t>
      </w:r>
      <w:r w:rsidR="00EC7200" w:rsidRPr="00EC7200">
        <w:t xml:space="preserve">meeting. </w:t>
      </w:r>
    </w:p>
    <w:p w14:paraId="381299F8" w14:textId="77777777" w:rsidR="005774E4" w:rsidRPr="0034371D" w:rsidRDefault="005774E4" w:rsidP="002E737B">
      <w:pPr>
        <w:rPr>
          <w:u w:val="single"/>
        </w:rPr>
      </w:pPr>
      <w:r w:rsidRPr="0034371D">
        <w:rPr>
          <w:u w:val="single"/>
        </w:rPr>
        <w:t xml:space="preserve">Progress report on the implementation of </w:t>
      </w:r>
      <w:r w:rsidRPr="00C03CDA">
        <w:rPr>
          <w:u w:val="single"/>
        </w:rPr>
        <w:t xml:space="preserve">the </w:t>
      </w:r>
      <w:r w:rsidR="00C03CDA" w:rsidRPr="00C03CDA">
        <w:rPr>
          <w:u w:val="single"/>
        </w:rPr>
        <w:t xml:space="preserve">first </w:t>
      </w:r>
      <w:r w:rsidRPr="00C03CDA">
        <w:rPr>
          <w:u w:val="single"/>
        </w:rPr>
        <w:t>tranche</w:t>
      </w:r>
      <w:r w:rsidRPr="0034371D">
        <w:rPr>
          <w:u w:val="single"/>
        </w:rPr>
        <w:t xml:space="preserve"> of the HPMP</w:t>
      </w:r>
    </w:p>
    <w:p w14:paraId="3CA99DE1" w14:textId="77777777" w:rsidR="005774E4" w:rsidRPr="0034371D" w:rsidRDefault="005774E4" w:rsidP="002E737B"/>
    <w:p w14:paraId="521A91F6" w14:textId="77777777" w:rsidR="00845156" w:rsidRDefault="005774E4" w:rsidP="002E737B">
      <w:pPr>
        <w:rPr>
          <w:i/>
        </w:rPr>
      </w:pPr>
      <w:r w:rsidRPr="0034371D">
        <w:rPr>
          <w:i/>
        </w:rPr>
        <w:t>Legal framework</w:t>
      </w:r>
    </w:p>
    <w:p w14:paraId="605E604F" w14:textId="77777777" w:rsidR="00845156" w:rsidRDefault="00845156" w:rsidP="002E737B">
      <w:pPr>
        <w:rPr>
          <w:i/>
        </w:rPr>
      </w:pPr>
    </w:p>
    <w:p w14:paraId="1FA19DA7" w14:textId="3F5644FD" w:rsidR="00CC67A0" w:rsidRPr="00582EB0" w:rsidRDefault="00CC67A0" w:rsidP="00FE695B">
      <w:pPr>
        <w:pStyle w:val="Heading1"/>
      </w:pPr>
      <w:r w:rsidRPr="00582EB0">
        <w:t xml:space="preserve">The HCFC import licensing and quota system is operational since 2013. </w:t>
      </w:r>
      <w:r w:rsidR="005860F2">
        <w:t xml:space="preserve">The </w:t>
      </w:r>
      <w:r w:rsidR="000C7349">
        <w:t>updated</w:t>
      </w:r>
      <w:r w:rsidR="000C7349" w:rsidRPr="00582EB0">
        <w:rPr>
          <w:iCs/>
          <w:lang w:val="en-US"/>
        </w:rPr>
        <w:t xml:space="preserve"> </w:t>
      </w:r>
      <w:r w:rsidR="005860F2">
        <w:rPr>
          <w:iCs/>
          <w:lang w:val="en-US"/>
        </w:rPr>
        <w:t>Harmonized System (</w:t>
      </w:r>
      <w:r w:rsidR="00771E21" w:rsidRPr="00582EB0">
        <w:rPr>
          <w:iCs/>
          <w:lang w:val="en-US"/>
        </w:rPr>
        <w:t>HS</w:t>
      </w:r>
      <w:r w:rsidR="005860F2">
        <w:rPr>
          <w:iCs/>
          <w:lang w:val="en-US"/>
        </w:rPr>
        <w:t>)</w:t>
      </w:r>
      <w:r w:rsidR="00771E21" w:rsidRPr="00582EB0">
        <w:rPr>
          <w:iCs/>
          <w:lang w:val="en-US"/>
        </w:rPr>
        <w:t xml:space="preserve"> codes concerning all ODS</w:t>
      </w:r>
      <w:r w:rsidR="00FE695B" w:rsidRPr="00582EB0">
        <w:rPr>
          <w:iCs/>
          <w:lang w:val="en-US"/>
        </w:rPr>
        <w:t xml:space="preserve"> </w:t>
      </w:r>
      <w:r w:rsidR="00771E21" w:rsidRPr="00582EB0">
        <w:rPr>
          <w:iCs/>
          <w:lang w:val="en-US"/>
        </w:rPr>
        <w:t xml:space="preserve">are included in </w:t>
      </w:r>
      <w:r w:rsidR="0024385E" w:rsidRPr="00582EB0">
        <w:rPr>
          <w:iCs/>
          <w:lang w:val="en-US"/>
        </w:rPr>
        <w:t xml:space="preserve">the </w:t>
      </w:r>
      <w:r w:rsidR="00FE695B" w:rsidRPr="00582EB0">
        <w:rPr>
          <w:iCs/>
          <w:lang w:val="en-US"/>
        </w:rPr>
        <w:t xml:space="preserve">2014 amended Rules. </w:t>
      </w:r>
      <w:r w:rsidRPr="00582EB0">
        <w:t xml:space="preserve">The Department of Environment (DoE) through the National Ozone Unit (NOU) establishes the annual import quotas for HCFCs based on the maximum allowable consumption under its Agreement with the Executive Committee. The quota is distributed based on the importers’ previous imports </w:t>
      </w:r>
      <w:r w:rsidR="00711422" w:rsidRPr="00582EB0">
        <w:t>and calculated in line with</w:t>
      </w:r>
      <w:r w:rsidRPr="00582EB0">
        <w:t xml:space="preserve"> </w:t>
      </w:r>
      <w:r w:rsidR="00711422" w:rsidRPr="00582EB0">
        <w:t>demand for the current year</w:t>
      </w:r>
      <w:r w:rsidRPr="00582EB0">
        <w:t xml:space="preserve">. Approximately </w:t>
      </w:r>
      <w:r w:rsidR="000C1922">
        <w:t>2</w:t>
      </w:r>
      <w:r w:rsidR="000C1922" w:rsidRPr="00582EB0">
        <w:t xml:space="preserve"> </w:t>
      </w:r>
      <w:r w:rsidRPr="00582EB0">
        <w:t xml:space="preserve">per cent of the </w:t>
      </w:r>
      <w:r w:rsidR="0036336C" w:rsidRPr="00582EB0">
        <w:t>established quota is</w:t>
      </w:r>
      <w:r w:rsidRPr="00582EB0">
        <w:t xml:space="preserve"> retained by the NOU as a buffer in case of unexpected requirements.</w:t>
      </w:r>
      <w:r w:rsidR="00FE695B" w:rsidRPr="00582EB0">
        <w:t xml:space="preserve"> </w:t>
      </w:r>
      <w:r w:rsidRPr="00582EB0">
        <w:t>The import of HCFC</w:t>
      </w:r>
      <w:r w:rsidRPr="00582EB0">
        <w:noBreakHyphen/>
        <w:t xml:space="preserve">141b in bulk has been banned </w:t>
      </w:r>
      <w:r w:rsidR="00FE695B" w:rsidRPr="00582EB0">
        <w:t>since</w:t>
      </w:r>
      <w:r w:rsidRPr="00582EB0">
        <w:t xml:space="preserve"> January 2014 following the conversion of HCFC-141b to cyclopentane </w:t>
      </w:r>
      <w:r w:rsidR="000C1922">
        <w:t xml:space="preserve">technology </w:t>
      </w:r>
      <w:r w:rsidRPr="00582EB0">
        <w:t xml:space="preserve">in </w:t>
      </w:r>
      <w:r w:rsidR="000C1922">
        <w:t xml:space="preserve">manufacturing refrigeration </w:t>
      </w:r>
      <w:r w:rsidR="00226557">
        <w:t>equipment insulation</w:t>
      </w:r>
      <w:r w:rsidRPr="00582EB0">
        <w:t xml:space="preserve"> foam at Walton </w:t>
      </w:r>
      <w:r w:rsidR="00226557">
        <w:t xml:space="preserve">Hi-Tech </w:t>
      </w:r>
      <w:r w:rsidRPr="00582EB0">
        <w:t>Industries</w:t>
      </w:r>
      <w:r w:rsidR="0024385E" w:rsidRPr="00582EB0">
        <w:t>. The import of HCFC-141b contained in imported pre</w:t>
      </w:r>
      <w:r w:rsidR="00226557">
        <w:noBreakHyphen/>
      </w:r>
      <w:r w:rsidR="0024385E" w:rsidRPr="00582EB0">
        <w:t>blended polyols ha</w:t>
      </w:r>
      <w:r w:rsidR="008C0013">
        <w:t>s</w:t>
      </w:r>
      <w:r w:rsidR="0024385E" w:rsidRPr="00582EB0">
        <w:t xml:space="preserve"> been recorded since 2012</w:t>
      </w:r>
      <w:r w:rsidR="00545CFE">
        <w:t xml:space="preserve"> although</w:t>
      </w:r>
      <w:r w:rsidR="0024385E" w:rsidRPr="00582EB0">
        <w:t xml:space="preserve"> </w:t>
      </w:r>
      <w:r w:rsidR="0036336C" w:rsidRPr="00577712">
        <w:t xml:space="preserve">there is presently no regulation controlling </w:t>
      </w:r>
      <w:r w:rsidR="00545CFE">
        <w:t xml:space="preserve">its </w:t>
      </w:r>
      <w:r w:rsidR="0036336C" w:rsidRPr="00577712">
        <w:t>import and use</w:t>
      </w:r>
      <w:r w:rsidRPr="00577712">
        <w:t>.</w:t>
      </w:r>
      <w:r w:rsidR="000C1922">
        <w:t xml:space="preserve"> </w:t>
      </w:r>
    </w:p>
    <w:p w14:paraId="1629D92D" w14:textId="77777777" w:rsidR="005774E4" w:rsidRPr="0034371D" w:rsidRDefault="005774E4" w:rsidP="002E737B">
      <w:pPr>
        <w:rPr>
          <w:i/>
        </w:rPr>
      </w:pPr>
      <w:r w:rsidRPr="0034371D">
        <w:rPr>
          <w:i/>
        </w:rPr>
        <w:t>Manufacturing sector</w:t>
      </w:r>
    </w:p>
    <w:p w14:paraId="5E7D4E17" w14:textId="77777777" w:rsidR="005774E4" w:rsidRPr="0034371D" w:rsidRDefault="005774E4" w:rsidP="002E737B"/>
    <w:p w14:paraId="0829B1C9" w14:textId="1D44B788" w:rsidR="007D20B0" w:rsidRDefault="00767ED2" w:rsidP="00F66464">
      <w:pPr>
        <w:pStyle w:val="Heading1"/>
      </w:pPr>
      <w:r w:rsidRPr="002F02C6">
        <w:t xml:space="preserve">Stage II of the HPMP </w:t>
      </w:r>
      <w:r w:rsidR="0036336C" w:rsidRPr="002F02C6">
        <w:t>include</w:t>
      </w:r>
      <w:r w:rsidR="0036336C">
        <w:t>d</w:t>
      </w:r>
      <w:r w:rsidR="0036336C" w:rsidRPr="002F02C6">
        <w:t xml:space="preserve"> </w:t>
      </w:r>
      <w:r w:rsidRPr="002F02C6">
        <w:t xml:space="preserve">the conversion of five </w:t>
      </w:r>
      <w:r w:rsidR="00A55BC8">
        <w:t>air-conditioning (</w:t>
      </w:r>
      <w:r w:rsidRPr="002F02C6">
        <w:t>AC</w:t>
      </w:r>
      <w:r w:rsidR="00A55BC8">
        <w:t>)</w:t>
      </w:r>
      <w:r w:rsidRPr="002F02C6">
        <w:t xml:space="preserve"> manufacturing enterprises </w:t>
      </w:r>
      <w:r>
        <w:t>(</w:t>
      </w:r>
      <w:r w:rsidRPr="00767ED2">
        <w:t>AC Bazar Industries Ltd.</w:t>
      </w:r>
      <w:r>
        <w:t xml:space="preserve">, </w:t>
      </w:r>
      <w:r w:rsidRPr="00767ED2">
        <w:t>Elite Hi-Tech</w:t>
      </w:r>
      <w:r>
        <w:t xml:space="preserve">, </w:t>
      </w:r>
      <w:r w:rsidRPr="00767ED2">
        <w:t>Supreme Air Conditioning Co.</w:t>
      </w:r>
      <w:r>
        <w:t xml:space="preserve">, </w:t>
      </w:r>
      <w:r w:rsidRPr="00767ED2">
        <w:t>Unitech Products</w:t>
      </w:r>
      <w:r>
        <w:t xml:space="preserve">, and </w:t>
      </w:r>
      <w:r w:rsidRPr="00767ED2">
        <w:t>Walton Hi-Tech Industries</w:t>
      </w:r>
      <w:r>
        <w:t>)</w:t>
      </w:r>
      <w:r w:rsidR="00C21EA8">
        <w:t xml:space="preserve"> to </w:t>
      </w:r>
      <w:r w:rsidR="00C807B0">
        <w:t>R-290</w:t>
      </w:r>
      <w:r w:rsidR="0036336C">
        <w:t xml:space="preserve"> </w:t>
      </w:r>
      <w:r w:rsidR="00953B6B">
        <w:t>technology</w:t>
      </w:r>
      <w:r w:rsidR="00E31C63">
        <w:t xml:space="preserve"> for equipment up to 1.5 </w:t>
      </w:r>
      <w:r w:rsidR="001042FF">
        <w:t>tonne of refrigeration (</w:t>
      </w:r>
      <w:r w:rsidR="00E31C63">
        <w:t>TR</w:t>
      </w:r>
      <w:r w:rsidR="001042FF">
        <w:t>)</w:t>
      </w:r>
      <w:r w:rsidR="002D6D96">
        <w:t xml:space="preserve"> and HFC</w:t>
      </w:r>
      <w:r w:rsidR="00953B6B">
        <w:t xml:space="preserve">-32 for </w:t>
      </w:r>
      <w:r w:rsidR="00953B6B" w:rsidRPr="00953B6B">
        <w:t>larger-size</w:t>
      </w:r>
      <w:r w:rsidR="00577712">
        <w:t>d</w:t>
      </w:r>
      <w:r w:rsidR="00953B6B" w:rsidRPr="00953B6B">
        <w:t xml:space="preserve"> AC equipment (i.e., more than 1.5 TR)</w:t>
      </w:r>
      <w:r w:rsidR="00953B6B">
        <w:t xml:space="preserve">. Funding was also provided for </w:t>
      </w:r>
      <w:r w:rsidRPr="002F02C6">
        <w:t xml:space="preserve">one </w:t>
      </w:r>
      <w:r w:rsidR="00AC4AAE" w:rsidRPr="002F02C6">
        <w:t xml:space="preserve">chiller enterprise </w:t>
      </w:r>
      <w:r>
        <w:t>(</w:t>
      </w:r>
      <w:r w:rsidRPr="00767ED2">
        <w:t>Cooling Point Engineering</w:t>
      </w:r>
      <w:r>
        <w:t xml:space="preserve">) </w:t>
      </w:r>
      <w:r w:rsidR="002D6D96">
        <w:t>to</w:t>
      </w:r>
      <w:r w:rsidR="00545CFE">
        <w:t xml:space="preserve"> convert to</w:t>
      </w:r>
      <w:r w:rsidR="002D6D96">
        <w:t xml:space="preserve"> HFC</w:t>
      </w:r>
      <w:r w:rsidR="00A95975">
        <w:noBreakHyphen/>
      </w:r>
      <w:r w:rsidR="00C21EA8">
        <w:t xml:space="preserve">32 </w:t>
      </w:r>
      <w:r w:rsidRPr="002F02C6">
        <w:t>technology</w:t>
      </w:r>
      <w:r w:rsidR="00A95975">
        <w:t>; in total the six enterp</w:t>
      </w:r>
      <w:r w:rsidR="00E31C63">
        <w:t>rises are expected</w:t>
      </w:r>
      <w:r>
        <w:t xml:space="preserve"> to phase out 17.09 ODP ton</w:t>
      </w:r>
      <w:r w:rsidR="00545CFE">
        <w:t>n</w:t>
      </w:r>
      <w:r>
        <w:t xml:space="preserve">es </w:t>
      </w:r>
      <w:r w:rsidR="00545CFE">
        <w:t xml:space="preserve">(310.78 mt) </w:t>
      </w:r>
      <w:r>
        <w:t>of HCFC</w:t>
      </w:r>
      <w:r w:rsidR="00771E21">
        <w:t>-22.</w:t>
      </w:r>
      <w:r w:rsidR="00E31C63">
        <w:t xml:space="preserve"> Four of the enterprises (AC Bazar, Elite, Unitech and Walto</w:t>
      </w:r>
      <w:r w:rsidR="00A95975">
        <w:t>n) also received funding for</w:t>
      </w:r>
      <w:r w:rsidR="00E31C63">
        <w:t xml:space="preserve"> conversion</w:t>
      </w:r>
      <w:r w:rsidR="00A95975">
        <w:t>s</w:t>
      </w:r>
      <w:r w:rsidR="00E31C63">
        <w:t xml:space="preserve"> in the production of heat exchangers.</w:t>
      </w:r>
      <w:r w:rsidR="007D20B0">
        <w:t xml:space="preserve"> The progress in the implementation of the conversion projects </w:t>
      </w:r>
      <w:r w:rsidR="00846244">
        <w:t>is</w:t>
      </w:r>
      <w:r w:rsidR="007D20B0">
        <w:t xml:space="preserve"> summarized in </w:t>
      </w:r>
      <w:r w:rsidR="00C67438">
        <w:t>Table 2.</w:t>
      </w:r>
    </w:p>
    <w:p w14:paraId="78466266" w14:textId="4B0E2229" w:rsidR="000E33BE" w:rsidRDefault="00E31C63" w:rsidP="00E31C63">
      <w:pPr>
        <w:keepNext/>
        <w:rPr>
          <w:b/>
        </w:rPr>
      </w:pPr>
      <w:r w:rsidRPr="00A95975">
        <w:rPr>
          <w:b/>
        </w:rPr>
        <w:t xml:space="preserve">Table </w:t>
      </w:r>
      <w:r w:rsidR="00A95975" w:rsidRPr="00A95975">
        <w:rPr>
          <w:b/>
        </w:rPr>
        <w:t>2.</w:t>
      </w:r>
      <w:r w:rsidRPr="00A95975">
        <w:rPr>
          <w:b/>
        </w:rPr>
        <w:t xml:space="preserve"> Progress in the implementation </w:t>
      </w:r>
      <w:r w:rsidR="006D15C5">
        <w:rPr>
          <w:b/>
        </w:rPr>
        <w:t xml:space="preserve">of </w:t>
      </w:r>
      <w:r w:rsidR="00A95975">
        <w:rPr>
          <w:b/>
        </w:rPr>
        <w:t xml:space="preserve">six </w:t>
      </w:r>
      <w:r w:rsidRPr="00A95975">
        <w:rPr>
          <w:b/>
        </w:rPr>
        <w:t xml:space="preserve">conversion projects in the AC manufacturing </w:t>
      </w:r>
      <w:r w:rsidR="00A95975">
        <w:rPr>
          <w:b/>
        </w:rPr>
        <w:t>sector</w:t>
      </w:r>
    </w:p>
    <w:tbl>
      <w:tblPr>
        <w:tblStyle w:val="TableGrid"/>
        <w:tblW w:w="0" w:type="auto"/>
        <w:tblLook w:val="04A0" w:firstRow="1" w:lastRow="0" w:firstColumn="1" w:lastColumn="0" w:noHBand="0" w:noVBand="1"/>
      </w:tblPr>
      <w:tblGrid>
        <w:gridCol w:w="1615"/>
        <w:gridCol w:w="1428"/>
        <w:gridCol w:w="6307"/>
      </w:tblGrid>
      <w:tr w:rsidR="000E33BE" w:rsidRPr="006D15C5" w14:paraId="2452017C" w14:textId="77777777" w:rsidTr="00545CFE">
        <w:trPr>
          <w:tblHeader/>
        </w:trPr>
        <w:tc>
          <w:tcPr>
            <w:tcW w:w="1615" w:type="dxa"/>
          </w:tcPr>
          <w:p w14:paraId="04205A9B" w14:textId="0CBC34CE" w:rsidR="000E33BE" w:rsidRPr="006D15C5" w:rsidRDefault="000E33BE" w:rsidP="006D15C5">
            <w:pPr>
              <w:widowControl w:val="0"/>
              <w:jc w:val="left"/>
              <w:rPr>
                <w:b/>
                <w:sz w:val="20"/>
                <w:szCs w:val="20"/>
              </w:rPr>
            </w:pPr>
            <w:r w:rsidRPr="006D15C5">
              <w:rPr>
                <w:b/>
                <w:sz w:val="20"/>
                <w:szCs w:val="20"/>
              </w:rPr>
              <w:t>Enterprise</w:t>
            </w:r>
          </w:p>
        </w:tc>
        <w:tc>
          <w:tcPr>
            <w:tcW w:w="1350" w:type="dxa"/>
          </w:tcPr>
          <w:p w14:paraId="68409704" w14:textId="2B427364" w:rsidR="000E33BE" w:rsidRPr="006D15C5" w:rsidRDefault="000E33BE" w:rsidP="006D15C5">
            <w:pPr>
              <w:widowControl w:val="0"/>
              <w:jc w:val="center"/>
              <w:rPr>
                <w:b/>
                <w:sz w:val="20"/>
                <w:szCs w:val="20"/>
              </w:rPr>
            </w:pPr>
            <w:r w:rsidRPr="006D15C5">
              <w:rPr>
                <w:b/>
                <w:sz w:val="20"/>
                <w:szCs w:val="20"/>
              </w:rPr>
              <w:t>Alternative</w:t>
            </w:r>
          </w:p>
        </w:tc>
        <w:tc>
          <w:tcPr>
            <w:tcW w:w="6385" w:type="dxa"/>
          </w:tcPr>
          <w:p w14:paraId="10EE62D3" w14:textId="2F519F6F" w:rsidR="000E33BE" w:rsidRPr="006D15C5" w:rsidRDefault="000E33BE" w:rsidP="006D15C5">
            <w:pPr>
              <w:widowControl w:val="0"/>
              <w:jc w:val="center"/>
              <w:rPr>
                <w:b/>
                <w:sz w:val="20"/>
                <w:szCs w:val="20"/>
              </w:rPr>
            </w:pPr>
            <w:r w:rsidRPr="006D15C5">
              <w:rPr>
                <w:b/>
                <w:sz w:val="20"/>
                <w:szCs w:val="20"/>
              </w:rPr>
              <w:t>Progress</w:t>
            </w:r>
          </w:p>
        </w:tc>
      </w:tr>
      <w:tr w:rsidR="000E33BE" w:rsidRPr="006D15C5" w14:paraId="4AECE09E" w14:textId="77777777" w:rsidTr="000E33BE">
        <w:tc>
          <w:tcPr>
            <w:tcW w:w="1615" w:type="dxa"/>
          </w:tcPr>
          <w:p w14:paraId="790FBACD" w14:textId="6D21DE7A" w:rsidR="000E33BE" w:rsidRPr="006D15C5" w:rsidRDefault="000E33BE" w:rsidP="006D15C5">
            <w:pPr>
              <w:widowControl w:val="0"/>
              <w:jc w:val="left"/>
              <w:rPr>
                <w:b/>
                <w:sz w:val="20"/>
                <w:szCs w:val="20"/>
              </w:rPr>
            </w:pPr>
            <w:r w:rsidRPr="006D15C5">
              <w:rPr>
                <w:sz w:val="20"/>
                <w:szCs w:val="20"/>
              </w:rPr>
              <w:t>AC Bazar Industries Ltd.</w:t>
            </w:r>
          </w:p>
        </w:tc>
        <w:tc>
          <w:tcPr>
            <w:tcW w:w="1350" w:type="dxa"/>
          </w:tcPr>
          <w:p w14:paraId="4760D7AB" w14:textId="41D6056D" w:rsidR="000E33BE" w:rsidRPr="006D15C5" w:rsidRDefault="00C807B0" w:rsidP="006D15C5">
            <w:pPr>
              <w:widowControl w:val="0"/>
              <w:spacing w:after="160" w:line="259" w:lineRule="auto"/>
              <w:jc w:val="center"/>
              <w:rPr>
                <w:sz w:val="20"/>
                <w:szCs w:val="20"/>
              </w:rPr>
            </w:pPr>
            <w:r>
              <w:rPr>
                <w:sz w:val="20"/>
                <w:szCs w:val="20"/>
              </w:rPr>
              <w:t>R-290</w:t>
            </w:r>
          </w:p>
          <w:p w14:paraId="6B7E329F" w14:textId="77777777" w:rsidR="000E33BE" w:rsidRPr="006D15C5" w:rsidRDefault="000E33BE" w:rsidP="006D15C5">
            <w:pPr>
              <w:widowControl w:val="0"/>
              <w:jc w:val="center"/>
              <w:rPr>
                <w:b/>
                <w:sz w:val="20"/>
                <w:szCs w:val="20"/>
              </w:rPr>
            </w:pPr>
          </w:p>
        </w:tc>
        <w:tc>
          <w:tcPr>
            <w:tcW w:w="6385" w:type="dxa"/>
          </w:tcPr>
          <w:p w14:paraId="6368EA2E" w14:textId="693EA3F2" w:rsidR="000E33BE" w:rsidRPr="006D15C5" w:rsidRDefault="000E33BE" w:rsidP="006D15C5">
            <w:pPr>
              <w:widowControl w:val="0"/>
              <w:jc w:val="left"/>
              <w:rPr>
                <w:b/>
                <w:sz w:val="20"/>
                <w:szCs w:val="20"/>
              </w:rPr>
            </w:pPr>
            <w:r w:rsidRPr="006D15C5">
              <w:rPr>
                <w:sz w:val="20"/>
                <w:szCs w:val="20"/>
              </w:rPr>
              <w:t>The Memorandum of Agreement (MOA) was signed in August 2021; the conversion plan and technical specifications for the AC conversions were completed and the procurement was initiated; equipment delivery is expected by December 2022; and the conversion plan for heat exchanger production is currently under preparation.</w:t>
            </w:r>
          </w:p>
        </w:tc>
      </w:tr>
      <w:tr w:rsidR="000E33BE" w:rsidRPr="006D15C5" w14:paraId="32212E9D" w14:textId="77777777" w:rsidTr="000E33BE">
        <w:tc>
          <w:tcPr>
            <w:tcW w:w="1615" w:type="dxa"/>
          </w:tcPr>
          <w:p w14:paraId="7C71FB8A" w14:textId="56DAE0E7" w:rsidR="000E33BE" w:rsidRPr="006D15C5" w:rsidRDefault="000E33BE" w:rsidP="006D15C5">
            <w:pPr>
              <w:widowControl w:val="0"/>
              <w:jc w:val="left"/>
              <w:rPr>
                <w:b/>
                <w:sz w:val="20"/>
                <w:szCs w:val="20"/>
              </w:rPr>
            </w:pPr>
            <w:r w:rsidRPr="006D15C5">
              <w:rPr>
                <w:sz w:val="20"/>
                <w:szCs w:val="20"/>
              </w:rPr>
              <w:t>Elite Hi-Tech</w:t>
            </w:r>
          </w:p>
        </w:tc>
        <w:tc>
          <w:tcPr>
            <w:tcW w:w="1350" w:type="dxa"/>
          </w:tcPr>
          <w:p w14:paraId="3BCBDDC9" w14:textId="1923C725" w:rsidR="000E33BE" w:rsidRPr="006D15C5" w:rsidRDefault="00C807B0" w:rsidP="006D15C5">
            <w:pPr>
              <w:widowControl w:val="0"/>
              <w:jc w:val="center"/>
              <w:rPr>
                <w:b/>
                <w:sz w:val="20"/>
                <w:szCs w:val="20"/>
              </w:rPr>
            </w:pPr>
            <w:r>
              <w:rPr>
                <w:sz w:val="20"/>
                <w:szCs w:val="20"/>
              </w:rPr>
              <w:t>R-290</w:t>
            </w:r>
          </w:p>
        </w:tc>
        <w:tc>
          <w:tcPr>
            <w:tcW w:w="6385" w:type="dxa"/>
          </w:tcPr>
          <w:p w14:paraId="17083D37" w14:textId="745110D9" w:rsidR="000E33BE" w:rsidRPr="006D15C5" w:rsidRDefault="000E33BE" w:rsidP="006D15C5">
            <w:pPr>
              <w:widowControl w:val="0"/>
              <w:jc w:val="left"/>
              <w:rPr>
                <w:b/>
                <w:sz w:val="20"/>
                <w:szCs w:val="20"/>
              </w:rPr>
            </w:pPr>
            <w:r w:rsidRPr="006D15C5">
              <w:rPr>
                <w:sz w:val="20"/>
                <w:szCs w:val="20"/>
              </w:rPr>
              <w:t>The MOA was signed in August 2021; the conversion plan and technical specifications for the AC conversions were completed and the procurement was initiated; equipment delivery expected in October 2022; and the conversion plan for heat exchanger production is currently under preparation.</w:t>
            </w:r>
          </w:p>
        </w:tc>
      </w:tr>
      <w:tr w:rsidR="000E33BE" w:rsidRPr="006D15C5" w14:paraId="5722497A" w14:textId="77777777" w:rsidTr="000E33BE">
        <w:tc>
          <w:tcPr>
            <w:tcW w:w="1615" w:type="dxa"/>
          </w:tcPr>
          <w:p w14:paraId="3E060963" w14:textId="592A6FEB" w:rsidR="000E33BE" w:rsidRPr="006D15C5" w:rsidRDefault="000E33BE" w:rsidP="006D15C5">
            <w:pPr>
              <w:widowControl w:val="0"/>
              <w:jc w:val="left"/>
              <w:rPr>
                <w:b/>
                <w:sz w:val="20"/>
                <w:szCs w:val="20"/>
              </w:rPr>
            </w:pPr>
            <w:r w:rsidRPr="006D15C5">
              <w:rPr>
                <w:sz w:val="20"/>
                <w:szCs w:val="20"/>
              </w:rPr>
              <w:t>Supreme Air</w:t>
            </w:r>
            <w:r w:rsidR="00226557">
              <w:rPr>
                <w:sz w:val="20"/>
                <w:szCs w:val="20"/>
              </w:rPr>
              <w:noBreakHyphen/>
            </w:r>
            <w:r w:rsidRPr="006D15C5">
              <w:rPr>
                <w:sz w:val="20"/>
                <w:szCs w:val="20"/>
              </w:rPr>
              <w:t xml:space="preserve">Conditioning </w:t>
            </w:r>
            <w:r w:rsidRPr="006D15C5">
              <w:rPr>
                <w:sz w:val="20"/>
                <w:szCs w:val="20"/>
              </w:rPr>
              <w:lastRenderedPageBreak/>
              <w:t>Co.</w:t>
            </w:r>
          </w:p>
        </w:tc>
        <w:tc>
          <w:tcPr>
            <w:tcW w:w="1350" w:type="dxa"/>
          </w:tcPr>
          <w:p w14:paraId="08A2F854" w14:textId="4A25BE94" w:rsidR="000E33BE" w:rsidRPr="006D15C5" w:rsidRDefault="00C807B0" w:rsidP="006D15C5">
            <w:pPr>
              <w:widowControl w:val="0"/>
              <w:jc w:val="center"/>
              <w:rPr>
                <w:b/>
                <w:sz w:val="20"/>
                <w:szCs w:val="20"/>
              </w:rPr>
            </w:pPr>
            <w:r>
              <w:rPr>
                <w:sz w:val="20"/>
                <w:szCs w:val="20"/>
              </w:rPr>
              <w:lastRenderedPageBreak/>
              <w:t>R-290</w:t>
            </w:r>
          </w:p>
        </w:tc>
        <w:tc>
          <w:tcPr>
            <w:tcW w:w="6385" w:type="dxa"/>
          </w:tcPr>
          <w:p w14:paraId="6F1D6E6D" w14:textId="0CEF8D62" w:rsidR="000E33BE" w:rsidRPr="006D15C5" w:rsidRDefault="000E33BE" w:rsidP="006D15C5">
            <w:pPr>
              <w:widowControl w:val="0"/>
              <w:jc w:val="left"/>
              <w:rPr>
                <w:b/>
                <w:sz w:val="20"/>
                <w:szCs w:val="20"/>
              </w:rPr>
            </w:pPr>
            <w:r w:rsidRPr="006D15C5">
              <w:rPr>
                <w:sz w:val="20"/>
                <w:szCs w:val="20"/>
              </w:rPr>
              <w:t xml:space="preserve">The MOA was signed in August 2021; the conversion plan and technical specifications were </w:t>
            </w:r>
            <w:r w:rsidR="00846244" w:rsidRPr="006D15C5">
              <w:rPr>
                <w:sz w:val="20"/>
                <w:szCs w:val="20"/>
              </w:rPr>
              <w:t>completed,</w:t>
            </w:r>
            <w:r w:rsidRPr="006D15C5">
              <w:rPr>
                <w:sz w:val="20"/>
                <w:szCs w:val="20"/>
              </w:rPr>
              <w:t xml:space="preserve"> and the procurement was initiated; </w:t>
            </w:r>
            <w:r w:rsidRPr="006D15C5">
              <w:rPr>
                <w:sz w:val="20"/>
                <w:szCs w:val="20"/>
              </w:rPr>
              <w:lastRenderedPageBreak/>
              <w:t>equipment delivery is expected by December 2022.</w:t>
            </w:r>
          </w:p>
        </w:tc>
      </w:tr>
      <w:tr w:rsidR="000E33BE" w:rsidRPr="006D15C5" w14:paraId="5A79979F" w14:textId="77777777" w:rsidTr="000E33BE">
        <w:tc>
          <w:tcPr>
            <w:tcW w:w="1615" w:type="dxa"/>
          </w:tcPr>
          <w:p w14:paraId="5969AD27" w14:textId="099CD8EE" w:rsidR="000E33BE" w:rsidRPr="006D15C5" w:rsidRDefault="000E33BE" w:rsidP="006D15C5">
            <w:pPr>
              <w:widowControl w:val="0"/>
              <w:jc w:val="left"/>
              <w:rPr>
                <w:b/>
                <w:sz w:val="20"/>
                <w:szCs w:val="20"/>
              </w:rPr>
            </w:pPr>
            <w:r w:rsidRPr="006D15C5">
              <w:rPr>
                <w:sz w:val="20"/>
                <w:szCs w:val="20"/>
              </w:rPr>
              <w:lastRenderedPageBreak/>
              <w:t>Unitech Products</w:t>
            </w:r>
          </w:p>
        </w:tc>
        <w:tc>
          <w:tcPr>
            <w:tcW w:w="1350" w:type="dxa"/>
          </w:tcPr>
          <w:p w14:paraId="46249738" w14:textId="040E7F9C" w:rsidR="000E33BE" w:rsidRPr="006D15C5" w:rsidRDefault="00C807B0" w:rsidP="006D15C5">
            <w:pPr>
              <w:widowControl w:val="0"/>
              <w:jc w:val="center"/>
              <w:rPr>
                <w:b/>
                <w:sz w:val="20"/>
                <w:szCs w:val="20"/>
              </w:rPr>
            </w:pPr>
            <w:r>
              <w:rPr>
                <w:sz w:val="20"/>
                <w:szCs w:val="20"/>
              </w:rPr>
              <w:t>R-290</w:t>
            </w:r>
          </w:p>
        </w:tc>
        <w:tc>
          <w:tcPr>
            <w:tcW w:w="6385" w:type="dxa"/>
          </w:tcPr>
          <w:p w14:paraId="04CA2852" w14:textId="26E3C43E" w:rsidR="000E33BE" w:rsidRPr="006D15C5" w:rsidRDefault="000E33BE" w:rsidP="006D15C5">
            <w:pPr>
              <w:widowControl w:val="0"/>
              <w:jc w:val="left"/>
              <w:rPr>
                <w:b/>
                <w:sz w:val="20"/>
                <w:szCs w:val="20"/>
              </w:rPr>
            </w:pPr>
            <w:r w:rsidRPr="006D15C5">
              <w:rPr>
                <w:sz w:val="20"/>
                <w:szCs w:val="20"/>
              </w:rPr>
              <w:t>The MOA was signed in August 2021; the conversion plan and technical specifications for the AC conversions were completed and the procurement was initiated; equipment delivery is expected by December 2022; and the conversion plan for heat exchanger production is currently under preparation.</w:t>
            </w:r>
          </w:p>
        </w:tc>
      </w:tr>
      <w:tr w:rsidR="000E33BE" w:rsidRPr="006D15C5" w14:paraId="6496949E" w14:textId="77777777" w:rsidTr="000E33BE">
        <w:tc>
          <w:tcPr>
            <w:tcW w:w="1615" w:type="dxa"/>
          </w:tcPr>
          <w:p w14:paraId="05BA93B2" w14:textId="51641925" w:rsidR="000E33BE" w:rsidRPr="006D15C5" w:rsidRDefault="000E33BE" w:rsidP="006D15C5">
            <w:pPr>
              <w:widowControl w:val="0"/>
              <w:jc w:val="left"/>
              <w:rPr>
                <w:b/>
                <w:sz w:val="20"/>
                <w:szCs w:val="20"/>
              </w:rPr>
            </w:pPr>
            <w:r w:rsidRPr="006D15C5">
              <w:rPr>
                <w:sz w:val="20"/>
                <w:szCs w:val="20"/>
              </w:rPr>
              <w:t>Walton Hi-Tech Industries</w:t>
            </w:r>
            <w:r w:rsidRPr="006D15C5" w:rsidDel="00A95975">
              <w:rPr>
                <w:sz w:val="20"/>
                <w:szCs w:val="20"/>
              </w:rPr>
              <w:t xml:space="preserve"> </w:t>
            </w:r>
          </w:p>
        </w:tc>
        <w:tc>
          <w:tcPr>
            <w:tcW w:w="1350" w:type="dxa"/>
          </w:tcPr>
          <w:p w14:paraId="61C0BA7A" w14:textId="1E37214E" w:rsidR="000E33BE" w:rsidRPr="006D15C5" w:rsidRDefault="00C807B0" w:rsidP="006D15C5">
            <w:pPr>
              <w:widowControl w:val="0"/>
              <w:jc w:val="center"/>
              <w:rPr>
                <w:b/>
                <w:sz w:val="20"/>
                <w:szCs w:val="20"/>
              </w:rPr>
            </w:pPr>
            <w:r>
              <w:rPr>
                <w:sz w:val="20"/>
                <w:szCs w:val="20"/>
              </w:rPr>
              <w:t>R</w:t>
            </w:r>
            <w:r>
              <w:rPr>
                <w:sz w:val="20"/>
                <w:szCs w:val="20"/>
              </w:rPr>
              <w:noBreakHyphen/>
              <w:t>290</w:t>
            </w:r>
            <w:r w:rsidR="000E33BE" w:rsidRPr="006D15C5">
              <w:rPr>
                <w:sz w:val="20"/>
                <w:szCs w:val="20"/>
              </w:rPr>
              <w:t>/HFC</w:t>
            </w:r>
            <w:r>
              <w:rPr>
                <w:sz w:val="20"/>
                <w:szCs w:val="20"/>
              </w:rPr>
              <w:noBreakHyphen/>
            </w:r>
            <w:r w:rsidR="000E33BE" w:rsidRPr="006D15C5">
              <w:rPr>
                <w:sz w:val="20"/>
                <w:szCs w:val="20"/>
              </w:rPr>
              <w:t>32</w:t>
            </w:r>
          </w:p>
        </w:tc>
        <w:tc>
          <w:tcPr>
            <w:tcW w:w="6385" w:type="dxa"/>
          </w:tcPr>
          <w:p w14:paraId="39BEB79B" w14:textId="72923CE2" w:rsidR="000E33BE" w:rsidRPr="006D15C5" w:rsidRDefault="000E33BE" w:rsidP="006D15C5">
            <w:pPr>
              <w:widowControl w:val="0"/>
              <w:jc w:val="left"/>
              <w:rPr>
                <w:b/>
                <w:sz w:val="20"/>
                <w:szCs w:val="20"/>
              </w:rPr>
            </w:pPr>
            <w:r w:rsidRPr="006D15C5">
              <w:rPr>
                <w:sz w:val="20"/>
                <w:szCs w:val="20"/>
              </w:rPr>
              <w:t>The MOA was signed in August 2021; the conversion plan and technical specifications for the AC conversions were completed and the procurement was initiated; equipment delivery expected in October 2022; and for the conversion of the heat exchanger production</w:t>
            </w:r>
            <w:r w:rsidR="00D77C93">
              <w:rPr>
                <w:sz w:val="20"/>
                <w:szCs w:val="20"/>
              </w:rPr>
              <w:t>,</w:t>
            </w:r>
            <w:r w:rsidRPr="006D15C5">
              <w:rPr>
                <w:sz w:val="20"/>
                <w:szCs w:val="20"/>
              </w:rPr>
              <w:t xml:space="preserve"> the equipment has been procured and will be delivered by October 2022. </w:t>
            </w:r>
          </w:p>
        </w:tc>
      </w:tr>
      <w:tr w:rsidR="000E33BE" w:rsidRPr="006D15C5" w14:paraId="3E7AA07A" w14:textId="77777777" w:rsidTr="000E33BE">
        <w:tc>
          <w:tcPr>
            <w:tcW w:w="1615" w:type="dxa"/>
          </w:tcPr>
          <w:p w14:paraId="7FD04D08" w14:textId="399F850B" w:rsidR="000E33BE" w:rsidRPr="006D15C5" w:rsidRDefault="000E33BE" w:rsidP="006D15C5">
            <w:pPr>
              <w:widowControl w:val="0"/>
              <w:jc w:val="left"/>
              <w:rPr>
                <w:b/>
                <w:sz w:val="20"/>
                <w:szCs w:val="20"/>
              </w:rPr>
            </w:pPr>
            <w:r w:rsidRPr="006D15C5">
              <w:rPr>
                <w:sz w:val="20"/>
                <w:szCs w:val="20"/>
              </w:rPr>
              <w:t>Cooling Point Engineering</w:t>
            </w:r>
            <w:r w:rsidRPr="006D15C5" w:rsidDel="00A95975">
              <w:rPr>
                <w:sz w:val="20"/>
                <w:szCs w:val="20"/>
              </w:rPr>
              <w:t xml:space="preserve"> </w:t>
            </w:r>
          </w:p>
        </w:tc>
        <w:tc>
          <w:tcPr>
            <w:tcW w:w="1350" w:type="dxa"/>
          </w:tcPr>
          <w:p w14:paraId="752831BA" w14:textId="37BFC6A5" w:rsidR="000E33BE" w:rsidRPr="006D15C5" w:rsidRDefault="000E33BE" w:rsidP="006D15C5">
            <w:pPr>
              <w:widowControl w:val="0"/>
              <w:jc w:val="center"/>
              <w:rPr>
                <w:b/>
                <w:sz w:val="20"/>
                <w:szCs w:val="20"/>
              </w:rPr>
            </w:pPr>
            <w:r w:rsidRPr="006D15C5">
              <w:rPr>
                <w:sz w:val="20"/>
                <w:szCs w:val="20"/>
              </w:rPr>
              <w:t>HFC-32</w:t>
            </w:r>
          </w:p>
        </w:tc>
        <w:tc>
          <w:tcPr>
            <w:tcW w:w="6385" w:type="dxa"/>
          </w:tcPr>
          <w:p w14:paraId="2208964C" w14:textId="0D611E43" w:rsidR="000E33BE" w:rsidRPr="006D15C5" w:rsidRDefault="000E33BE" w:rsidP="006D15C5">
            <w:pPr>
              <w:widowControl w:val="0"/>
              <w:jc w:val="left"/>
              <w:rPr>
                <w:b/>
                <w:sz w:val="20"/>
                <w:szCs w:val="20"/>
              </w:rPr>
            </w:pPr>
            <w:r w:rsidRPr="006D15C5">
              <w:rPr>
                <w:sz w:val="20"/>
                <w:szCs w:val="20"/>
              </w:rPr>
              <w:t xml:space="preserve">The MOA was signed in August 2021; the conversion plan and technical specifications were </w:t>
            </w:r>
            <w:r w:rsidR="002847E8" w:rsidRPr="006D15C5">
              <w:rPr>
                <w:sz w:val="20"/>
                <w:szCs w:val="20"/>
              </w:rPr>
              <w:t>completed,</w:t>
            </w:r>
            <w:r w:rsidRPr="006D15C5">
              <w:rPr>
                <w:sz w:val="20"/>
                <w:szCs w:val="20"/>
              </w:rPr>
              <w:t xml:space="preserve"> and the procurement was initiated; equipment delivery is expected by December 2022.</w:t>
            </w:r>
          </w:p>
        </w:tc>
      </w:tr>
    </w:tbl>
    <w:p w14:paraId="42960EF0" w14:textId="7A51305F" w:rsidR="00E31C63" w:rsidRPr="00A95975" w:rsidRDefault="00E31C63" w:rsidP="00E31C63">
      <w:pPr>
        <w:keepNext/>
        <w:rPr>
          <w:b/>
        </w:rPr>
      </w:pPr>
    </w:p>
    <w:p w14:paraId="7B116D0D" w14:textId="77777777" w:rsidR="005774E4" w:rsidRPr="00F66464" w:rsidRDefault="005774E4" w:rsidP="00F66464">
      <w:pPr>
        <w:pStyle w:val="Heading1"/>
        <w:numPr>
          <w:ilvl w:val="0"/>
          <w:numId w:val="0"/>
        </w:numPr>
        <w:rPr>
          <w:i/>
        </w:rPr>
      </w:pPr>
      <w:r w:rsidRPr="00F66464">
        <w:rPr>
          <w:i/>
        </w:rPr>
        <w:t>Refrigeration servicing sector</w:t>
      </w:r>
    </w:p>
    <w:p w14:paraId="20853520" w14:textId="124D14D2" w:rsidR="00545CFE" w:rsidRPr="00545CFE" w:rsidRDefault="008C0013" w:rsidP="00545CFE">
      <w:pPr>
        <w:pStyle w:val="Heading1"/>
      </w:pPr>
      <w:r w:rsidRPr="00545CFE">
        <w:t xml:space="preserve">The agreement with the Government of Bangladesh was signed only in December 2021 due to administrative delays. </w:t>
      </w:r>
      <w:r w:rsidR="00340CB3" w:rsidRPr="00545CFE">
        <w:t xml:space="preserve">The planned activities for this sector have been deeply impacted </w:t>
      </w:r>
      <w:r w:rsidRPr="00545CFE">
        <w:t xml:space="preserve">both by the delay in the signature of the </w:t>
      </w:r>
      <w:r w:rsidR="00A55BC8" w:rsidRPr="00545CFE">
        <w:t>a</w:t>
      </w:r>
      <w:r w:rsidRPr="00545CFE">
        <w:t xml:space="preserve">greement and </w:t>
      </w:r>
      <w:r w:rsidR="00340CB3" w:rsidRPr="00545CFE">
        <w:t>by the C</w:t>
      </w:r>
      <w:r w:rsidR="00A55BC8" w:rsidRPr="00545CFE">
        <w:t>OVID</w:t>
      </w:r>
      <w:r w:rsidR="00340CB3" w:rsidRPr="00545CFE">
        <w:t xml:space="preserve">-19 related </w:t>
      </w:r>
      <w:r w:rsidR="00697C79" w:rsidRPr="00545CFE">
        <w:t>restrictions as</w:t>
      </w:r>
      <w:r w:rsidR="00340CB3" w:rsidRPr="00545CFE">
        <w:t xml:space="preserve"> activities require institutional coordination and field work as well as physical gatherings of </w:t>
      </w:r>
      <w:r w:rsidR="000C7349" w:rsidRPr="00545CFE">
        <w:t>many</w:t>
      </w:r>
      <w:r w:rsidR="00340CB3" w:rsidRPr="00545CFE">
        <w:t xml:space="preserve"> people for training. </w:t>
      </w:r>
      <w:r w:rsidR="004A4356" w:rsidRPr="00545CFE">
        <w:t xml:space="preserve">UNEP is discussing with </w:t>
      </w:r>
      <w:r w:rsidR="002C1996" w:rsidRPr="00545CFE">
        <w:t xml:space="preserve">the </w:t>
      </w:r>
      <w:r w:rsidR="004A4356" w:rsidRPr="00545CFE">
        <w:t>NOU and other stakeholders an accelerated imple</w:t>
      </w:r>
      <w:r w:rsidR="002C1996" w:rsidRPr="00545CFE">
        <w:t xml:space="preserve">mentation plan to catch up from the </w:t>
      </w:r>
      <w:r w:rsidR="004A4356" w:rsidRPr="00545CFE">
        <w:t>delays</w:t>
      </w:r>
      <w:r w:rsidR="00545CFE" w:rsidRPr="00545CFE">
        <w:t>.</w:t>
      </w:r>
    </w:p>
    <w:p w14:paraId="0B17D196" w14:textId="04822869" w:rsidR="003F55DC" w:rsidRPr="000C281C" w:rsidRDefault="003F55DC" w:rsidP="000C281C">
      <w:pPr>
        <w:pStyle w:val="ListParagraph"/>
        <w:ind w:left="0"/>
        <w:rPr>
          <w:u w:val="single"/>
          <w:lang w:val="en-CA"/>
        </w:rPr>
      </w:pPr>
      <w:r w:rsidRPr="000C281C">
        <w:rPr>
          <w:u w:val="single"/>
          <w:lang w:val="en-CA"/>
        </w:rPr>
        <w:t>Project implementation and monitoring unit (PMU)</w:t>
      </w:r>
    </w:p>
    <w:p w14:paraId="2BD02B74" w14:textId="77777777" w:rsidR="003F55DC" w:rsidRPr="00D62819" w:rsidRDefault="003F55DC" w:rsidP="003F55DC">
      <w:pPr>
        <w:pStyle w:val="ListParagraph"/>
        <w:ind w:left="0"/>
        <w:rPr>
          <w:highlight w:val="yellow"/>
          <w:lang w:val="en-CA"/>
        </w:rPr>
      </w:pPr>
    </w:p>
    <w:p w14:paraId="1BADD18B" w14:textId="13B5F7EB" w:rsidR="003F55DC" w:rsidRDefault="003F55DC" w:rsidP="00577712">
      <w:pPr>
        <w:pStyle w:val="Heading1"/>
      </w:pPr>
      <w:r w:rsidRPr="00180E22">
        <w:t xml:space="preserve">The PMU </w:t>
      </w:r>
      <w:r>
        <w:t xml:space="preserve">was formally established for stage II </w:t>
      </w:r>
      <w:r w:rsidRPr="00180E22">
        <w:t xml:space="preserve">to assist in the implementation and monitoring of </w:t>
      </w:r>
      <w:r>
        <w:t>activities</w:t>
      </w:r>
      <w:r w:rsidR="006F10EB">
        <w:t xml:space="preserve">. </w:t>
      </w:r>
      <w:r>
        <w:t>Activities related to the PMU included the formation of the relevant committees to support the implementation of stage II, appointment of a Nationa</w:t>
      </w:r>
      <w:r w:rsidR="008C0013">
        <w:t xml:space="preserve">l Project Director, holding an </w:t>
      </w:r>
      <w:r>
        <w:t>inception workshop with 98</w:t>
      </w:r>
      <w:r w:rsidR="00EA304C">
        <w:t> </w:t>
      </w:r>
      <w:r>
        <w:t>participants (including 16 women) and several meetings with stakeholders. An e</w:t>
      </w:r>
      <w:r w:rsidRPr="00B737D0">
        <w:t xml:space="preserve">xpert on design and </w:t>
      </w:r>
      <w:r>
        <w:t>safety has been recruited and</w:t>
      </w:r>
      <w:r w:rsidRPr="00B737D0">
        <w:t xml:space="preserve"> has started working with the six</w:t>
      </w:r>
      <w:r>
        <w:t xml:space="preserve"> manufacturing</w:t>
      </w:r>
      <w:r w:rsidRPr="00B737D0">
        <w:t xml:space="preserve"> </w:t>
      </w:r>
      <w:r w:rsidR="00757BAF">
        <w:t>enterprises</w:t>
      </w:r>
      <w:r w:rsidRPr="00180E22">
        <w:t xml:space="preserve">. </w:t>
      </w:r>
      <w:r w:rsidRPr="000E33BE">
        <w:t xml:space="preserve">The PMU costs incurred since the first tranche are presented in Table </w:t>
      </w:r>
      <w:r w:rsidR="008269A3">
        <w:t>3</w:t>
      </w:r>
      <w:r w:rsidRPr="00577712">
        <w:t>.</w:t>
      </w:r>
    </w:p>
    <w:p w14:paraId="04EC0EF6" w14:textId="649D8366" w:rsidR="008269A3" w:rsidRPr="008269A3" w:rsidRDefault="008269A3" w:rsidP="00577712">
      <w:pPr>
        <w:rPr>
          <w:b/>
        </w:rPr>
      </w:pPr>
      <w:r w:rsidRPr="00A95975">
        <w:rPr>
          <w:b/>
        </w:rPr>
        <w:t xml:space="preserve">Table </w:t>
      </w:r>
      <w:r>
        <w:rPr>
          <w:b/>
        </w:rPr>
        <w:t>3</w:t>
      </w:r>
      <w:r w:rsidRPr="00A95975">
        <w:rPr>
          <w:b/>
        </w:rPr>
        <w:t xml:space="preserve">. </w:t>
      </w:r>
      <w:r>
        <w:rPr>
          <w:b/>
        </w:rPr>
        <w:t>Funding allocation and disbursement for the p</w:t>
      </w:r>
      <w:r w:rsidRPr="008269A3">
        <w:rPr>
          <w:b/>
        </w:rPr>
        <w:t>roject implementation and monitoring unit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193"/>
        <w:gridCol w:w="1397"/>
        <w:gridCol w:w="1764"/>
      </w:tblGrid>
      <w:tr w:rsidR="00403F37" w:rsidRPr="00C47801" w14:paraId="66713E12" w14:textId="77777777" w:rsidTr="00C725FF">
        <w:trPr>
          <w:trHeight w:val="359"/>
          <w:tblHeader/>
        </w:trPr>
        <w:tc>
          <w:tcPr>
            <w:tcW w:w="3310" w:type="pct"/>
            <w:hideMark/>
          </w:tcPr>
          <w:p w14:paraId="764C6F20" w14:textId="702FB067" w:rsidR="00403F37" w:rsidRPr="004A6CB1" w:rsidRDefault="00403F37" w:rsidP="00C47801">
            <w:pPr>
              <w:jc w:val="left"/>
              <w:rPr>
                <w:b/>
                <w:bCs/>
                <w:sz w:val="20"/>
                <w:szCs w:val="20"/>
              </w:rPr>
            </w:pPr>
            <w:r w:rsidRPr="004A6CB1">
              <w:rPr>
                <w:b/>
                <w:bCs/>
                <w:sz w:val="20"/>
                <w:szCs w:val="20"/>
                <w:lang w:val="en-GB"/>
              </w:rPr>
              <w:t>Particulars</w:t>
            </w:r>
          </w:p>
        </w:tc>
        <w:tc>
          <w:tcPr>
            <w:tcW w:w="747" w:type="pct"/>
            <w:hideMark/>
          </w:tcPr>
          <w:p w14:paraId="51920B29" w14:textId="7F3A734B" w:rsidR="00403F37" w:rsidRPr="004A6CB1" w:rsidRDefault="00403F37" w:rsidP="00C47801">
            <w:pPr>
              <w:jc w:val="center"/>
              <w:rPr>
                <w:b/>
                <w:bCs/>
                <w:sz w:val="20"/>
                <w:szCs w:val="20"/>
                <w:lang w:val="en-GB"/>
              </w:rPr>
            </w:pPr>
            <w:r w:rsidRPr="004A6CB1">
              <w:rPr>
                <w:b/>
                <w:bCs/>
                <w:sz w:val="20"/>
                <w:szCs w:val="20"/>
                <w:lang w:val="en-GB"/>
              </w:rPr>
              <w:t xml:space="preserve">Approved in </w:t>
            </w:r>
            <w:r w:rsidR="00757BAF">
              <w:rPr>
                <w:b/>
                <w:bCs/>
                <w:sz w:val="20"/>
                <w:szCs w:val="20"/>
                <w:lang w:val="en-GB"/>
              </w:rPr>
              <w:t xml:space="preserve">the first </w:t>
            </w:r>
            <w:r w:rsidRPr="004A6CB1">
              <w:rPr>
                <w:b/>
                <w:bCs/>
                <w:sz w:val="20"/>
                <w:szCs w:val="20"/>
                <w:lang w:val="en-GB"/>
              </w:rPr>
              <w:t xml:space="preserve">tranche </w:t>
            </w:r>
          </w:p>
          <w:p w14:paraId="338AF5E8" w14:textId="090F00EF" w:rsidR="00403F37" w:rsidRPr="004A6CB1" w:rsidRDefault="003E1BC7" w:rsidP="00C47801">
            <w:pPr>
              <w:jc w:val="center"/>
              <w:rPr>
                <w:b/>
                <w:bCs/>
                <w:sz w:val="20"/>
                <w:szCs w:val="20"/>
                <w:lang w:val="en-GB"/>
              </w:rPr>
            </w:pPr>
            <w:r>
              <w:rPr>
                <w:b/>
                <w:bCs/>
                <w:sz w:val="20"/>
                <w:szCs w:val="20"/>
                <w:lang w:val="en-GB"/>
              </w:rPr>
              <w:t>(</w:t>
            </w:r>
            <w:r w:rsidR="00403F37" w:rsidRPr="004A6CB1">
              <w:rPr>
                <w:b/>
                <w:bCs/>
                <w:sz w:val="20"/>
                <w:szCs w:val="20"/>
                <w:lang w:val="en-GB"/>
              </w:rPr>
              <w:t>US $</w:t>
            </w:r>
            <w:r>
              <w:rPr>
                <w:b/>
                <w:bCs/>
                <w:sz w:val="20"/>
                <w:szCs w:val="20"/>
                <w:lang w:val="en-GB"/>
              </w:rPr>
              <w:t>)</w:t>
            </w:r>
          </w:p>
        </w:tc>
        <w:tc>
          <w:tcPr>
            <w:tcW w:w="943" w:type="pct"/>
          </w:tcPr>
          <w:p w14:paraId="75089CB8" w14:textId="05342D29" w:rsidR="00403F37" w:rsidRPr="004A6CB1" w:rsidRDefault="00403F37" w:rsidP="00C47801">
            <w:pPr>
              <w:jc w:val="center"/>
              <w:rPr>
                <w:b/>
                <w:bCs/>
                <w:sz w:val="20"/>
                <w:szCs w:val="20"/>
                <w:lang w:val="en-GB"/>
              </w:rPr>
            </w:pPr>
            <w:r w:rsidRPr="004A6CB1">
              <w:rPr>
                <w:b/>
                <w:bCs/>
                <w:sz w:val="20"/>
                <w:szCs w:val="20"/>
                <w:lang w:val="en-GB"/>
              </w:rPr>
              <w:t xml:space="preserve">Disbursed </w:t>
            </w:r>
            <w:r w:rsidR="003E1BC7">
              <w:rPr>
                <w:b/>
                <w:bCs/>
                <w:sz w:val="20"/>
                <w:szCs w:val="20"/>
                <w:lang w:val="en-GB"/>
              </w:rPr>
              <w:t xml:space="preserve">since the first </w:t>
            </w:r>
            <w:r w:rsidRPr="004A6CB1">
              <w:rPr>
                <w:b/>
                <w:bCs/>
                <w:sz w:val="20"/>
                <w:szCs w:val="20"/>
                <w:lang w:val="en-GB"/>
              </w:rPr>
              <w:t>tranche</w:t>
            </w:r>
            <w:r w:rsidR="00C725FF">
              <w:rPr>
                <w:b/>
                <w:bCs/>
                <w:sz w:val="20"/>
                <w:szCs w:val="20"/>
                <w:lang w:val="en-GB"/>
              </w:rPr>
              <w:t xml:space="preserve"> </w:t>
            </w:r>
            <w:r w:rsidR="003E1BC7">
              <w:rPr>
                <w:b/>
                <w:bCs/>
                <w:sz w:val="20"/>
                <w:szCs w:val="20"/>
                <w:lang w:val="en-GB"/>
              </w:rPr>
              <w:t>(</w:t>
            </w:r>
            <w:r w:rsidRPr="004A6CB1">
              <w:rPr>
                <w:b/>
                <w:bCs/>
                <w:sz w:val="20"/>
                <w:szCs w:val="20"/>
                <w:lang w:val="en-GB"/>
              </w:rPr>
              <w:t>US $</w:t>
            </w:r>
            <w:r w:rsidR="003E1BC7">
              <w:rPr>
                <w:b/>
                <w:bCs/>
                <w:sz w:val="20"/>
                <w:szCs w:val="20"/>
                <w:lang w:val="en-GB"/>
              </w:rPr>
              <w:t>)</w:t>
            </w:r>
          </w:p>
        </w:tc>
      </w:tr>
      <w:tr w:rsidR="00403F37" w:rsidRPr="00C47801" w14:paraId="24B86C12" w14:textId="77777777" w:rsidTr="00C725FF">
        <w:trPr>
          <w:trHeight w:val="212"/>
          <w:tblHeader/>
        </w:trPr>
        <w:tc>
          <w:tcPr>
            <w:tcW w:w="3310" w:type="pct"/>
            <w:vAlign w:val="center"/>
          </w:tcPr>
          <w:p w14:paraId="216722DD" w14:textId="1EBD2075" w:rsidR="00403F37" w:rsidRPr="004A6CB1" w:rsidRDefault="00403F37" w:rsidP="00ED2CE1">
            <w:pPr>
              <w:jc w:val="left"/>
              <w:rPr>
                <w:bCs/>
                <w:sz w:val="20"/>
                <w:szCs w:val="20"/>
                <w:lang w:val="en-GB"/>
              </w:rPr>
            </w:pPr>
            <w:r w:rsidRPr="004A6CB1">
              <w:rPr>
                <w:bCs/>
                <w:sz w:val="20"/>
                <w:szCs w:val="20"/>
                <w:lang w:val="en-GB"/>
              </w:rPr>
              <w:t xml:space="preserve">Project implementation and coordination (staff costs, </w:t>
            </w:r>
            <w:r>
              <w:rPr>
                <w:bCs/>
                <w:sz w:val="20"/>
                <w:szCs w:val="20"/>
                <w:lang w:val="en-GB"/>
              </w:rPr>
              <w:t>computers and office electronics</w:t>
            </w:r>
            <w:r w:rsidRPr="004A6CB1">
              <w:rPr>
                <w:bCs/>
                <w:sz w:val="20"/>
                <w:szCs w:val="20"/>
                <w:lang w:val="en-GB"/>
              </w:rPr>
              <w:t>, furniture and equipment, stationery and printing, communication costs, operational and overhead costs)</w:t>
            </w:r>
          </w:p>
        </w:tc>
        <w:tc>
          <w:tcPr>
            <w:tcW w:w="747" w:type="pct"/>
          </w:tcPr>
          <w:p w14:paraId="083597FC" w14:textId="68C57510" w:rsidR="00403F37" w:rsidRPr="0044095A" w:rsidRDefault="00403F37" w:rsidP="00C47801">
            <w:pPr>
              <w:jc w:val="right"/>
              <w:rPr>
                <w:bCs/>
                <w:sz w:val="20"/>
                <w:szCs w:val="20"/>
                <w:lang w:val="en-GB"/>
              </w:rPr>
            </w:pPr>
            <w:r w:rsidRPr="0044095A">
              <w:rPr>
                <w:bCs/>
                <w:sz w:val="20"/>
                <w:szCs w:val="20"/>
                <w:lang w:val="en-GB"/>
              </w:rPr>
              <w:t>123,039</w:t>
            </w:r>
          </w:p>
        </w:tc>
        <w:tc>
          <w:tcPr>
            <w:tcW w:w="943" w:type="pct"/>
          </w:tcPr>
          <w:p w14:paraId="0B144C1B" w14:textId="683566B9" w:rsidR="00403F37" w:rsidRPr="0044095A" w:rsidRDefault="00403F37" w:rsidP="008A47F4">
            <w:pPr>
              <w:jc w:val="right"/>
              <w:rPr>
                <w:bCs/>
                <w:sz w:val="20"/>
                <w:szCs w:val="20"/>
                <w:lang w:val="en-GB"/>
              </w:rPr>
            </w:pPr>
            <w:r w:rsidRPr="0044095A">
              <w:rPr>
                <w:bCs/>
                <w:sz w:val="20"/>
                <w:szCs w:val="20"/>
                <w:lang w:val="en-GB"/>
              </w:rPr>
              <w:t>54,792</w:t>
            </w:r>
          </w:p>
        </w:tc>
      </w:tr>
      <w:tr w:rsidR="00403F37" w:rsidRPr="00C47801" w14:paraId="2D2A9EA2" w14:textId="77777777" w:rsidTr="00C725FF">
        <w:trPr>
          <w:trHeight w:val="175"/>
        </w:trPr>
        <w:tc>
          <w:tcPr>
            <w:tcW w:w="3310" w:type="pct"/>
            <w:noWrap/>
            <w:vAlign w:val="center"/>
          </w:tcPr>
          <w:p w14:paraId="5216B439" w14:textId="65B7ACB5" w:rsidR="00403F37" w:rsidRPr="004A6CB1" w:rsidRDefault="00403F37" w:rsidP="00ED2CE1">
            <w:pPr>
              <w:jc w:val="left"/>
              <w:rPr>
                <w:sz w:val="20"/>
                <w:szCs w:val="20"/>
                <w:lang w:val="en-GB"/>
              </w:rPr>
            </w:pPr>
            <w:r w:rsidRPr="004A6CB1">
              <w:rPr>
                <w:bCs/>
                <w:sz w:val="20"/>
                <w:szCs w:val="20"/>
                <w:lang w:val="en-GB"/>
              </w:rPr>
              <w:t>Project monitoring</w:t>
            </w:r>
            <w:r w:rsidRPr="004A6CB1">
              <w:rPr>
                <w:sz w:val="20"/>
                <w:szCs w:val="20"/>
                <w:lang w:val="en-GB"/>
              </w:rPr>
              <w:t> (</w:t>
            </w:r>
            <w:r>
              <w:rPr>
                <w:sz w:val="20"/>
                <w:szCs w:val="20"/>
                <w:lang w:val="en-GB"/>
              </w:rPr>
              <w:t xml:space="preserve">project consultants/experts and travel expenses for </w:t>
            </w:r>
            <w:r w:rsidRPr="004A6CB1">
              <w:rPr>
                <w:sz w:val="20"/>
                <w:szCs w:val="20"/>
                <w:lang w:val="en-GB"/>
              </w:rPr>
              <w:t>periodic site visits to enterprises to monitor progress)</w:t>
            </w:r>
          </w:p>
        </w:tc>
        <w:tc>
          <w:tcPr>
            <w:tcW w:w="747" w:type="pct"/>
            <w:noWrap/>
            <w:tcMar>
              <w:right w:w="173" w:type="dxa"/>
            </w:tcMar>
          </w:tcPr>
          <w:p w14:paraId="21093973" w14:textId="7CFA0E1C" w:rsidR="00403F37" w:rsidRPr="0044095A" w:rsidRDefault="00403F37" w:rsidP="00C47801">
            <w:pPr>
              <w:jc w:val="right"/>
              <w:rPr>
                <w:sz w:val="20"/>
                <w:szCs w:val="20"/>
                <w:lang w:val="en-GB"/>
              </w:rPr>
            </w:pPr>
            <w:r w:rsidRPr="0044095A">
              <w:rPr>
                <w:sz w:val="20"/>
                <w:szCs w:val="20"/>
                <w:lang w:val="en-GB"/>
              </w:rPr>
              <w:t>32,</w:t>
            </w:r>
            <w:r w:rsidR="0044095A" w:rsidRPr="0044095A">
              <w:rPr>
                <w:sz w:val="20"/>
                <w:szCs w:val="20"/>
                <w:lang w:val="en-GB"/>
              </w:rPr>
              <w:t>5</w:t>
            </w:r>
            <w:r w:rsidRPr="0044095A">
              <w:rPr>
                <w:sz w:val="20"/>
                <w:szCs w:val="20"/>
                <w:lang w:val="en-GB"/>
              </w:rPr>
              <w:t>00</w:t>
            </w:r>
          </w:p>
        </w:tc>
        <w:tc>
          <w:tcPr>
            <w:tcW w:w="943" w:type="pct"/>
          </w:tcPr>
          <w:p w14:paraId="79EDA6F3" w14:textId="3B0CDBE9" w:rsidR="00403F37" w:rsidRPr="0044095A" w:rsidRDefault="00403F37" w:rsidP="008A47F4">
            <w:pPr>
              <w:jc w:val="right"/>
              <w:rPr>
                <w:bCs/>
                <w:sz w:val="20"/>
                <w:szCs w:val="20"/>
                <w:lang w:val="en-GB"/>
              </w:rPr>
            </w:pPr>
            <w:r w:rsidRPr="0044095A">
              <w:rPr>
                <w:bCs/>
                <w:sz w:val="20"/>
                <w:szCs w:val="20"/>
                <w:lang w:val="en-GB"/>
              </w:rPr>
              <w:t>3,702</w:t>
            </w:r>
          </w:p>
        </w:tc>
      </w:tr>
      <w:tr w:rsidR="00403F37" w:rsidRPr="00C47801" w14:paraId="276E96E5" w14:textId="77777777" w:rsidTr="00C725FF">
        <w:trPr>
          <w:trHeight w:val="67"/>
        </w:trPr>
        <w:tc>
          <w:tcPr>
            <w:tcW w:w="3310" w:type="pct"/>
            <w:noWrap/>
            <w:vAlign w:val="center"/>
            <w:hideMark/>
          </w:tcPr>
          <w:p w14:paraId="5714651F" w14:textId="318C9650" w:rsidR="00403F37" w:rsidRPr="004A6CB1" w:rsidRDefault="00403F37" w:rsidP="00ED2CE1">
            <w:pPr>
              <w:jc w:val="left"/>
              <w:rPr>
                <w:sz w:val="20"/>
                <w:szCs w:val="20"/>
                <w:lang w:val="en-GB"/>
              </w:rPr>
            </w:pPr>
            <w:r w:rsidRPr="004A6CB1">
              <w:rPr>
                <w:sz w:val="20"/>
                <w:szCs w:val="20"/>
                <w:lang w:val="en-GB"/>
              </w:rPr>
              <w:t xml:space="preserve">Policies and regulations (stakeholder </w:t>
            </w:r>
            <w:r>
              <w:rPr>
                <w:sz w:val="20"/>
                <w:szCs w:val="20"/>
                <w:lang w:val="en-GB"/>
              </w:rPr>
              <w:t xml:space="preserve">workshops, </w:t>
            </w:r>
            <w:r w:rsidR="00D36F1C">
              <w:rPr>
                <w:sz w:val="20"/>
                <w:szCs w:val="20"/>
                <w:lang w:val="en-GB"/>
              </w:rPr>
              <w:t>consultations,</w:t>
            </w:r>
            <w:r>
              <w:rPr>
                <w:sz w:val="20"/>
                <w:szCs w:val="20"/>
                <w:lang w:val="en-GB"/>
              </w:rPr>
              <w:t xml:space="preserve"> and </w:t>
            </w:r>
            <w:r w:rsidRPr="004A6CB1">
              <w:rPr>
                <w:sz w:val="20"/>
                <w:szCs w:val="20"/>
                <w:lang w:val="en-GB"/>
              </w:rPr>
              <w:t>meetings)</w:t>
            </w:r>
          </w:p>
        </w:tc>
        <w:tc>
          <w:tcPr>
            <w:tcW w:w="747" w:type="pct"/>
            <w:noWrap/>
            <w:tcMar>
              <w:right w:w="173" w:type="dxa"/>
            </w:tcMar>
          </w:tcPr>
          <w:p w14:paraId="5438ABD4" w14:textId="7AE3B7CA" w:rsidR="00403F37" w:rsidRPr="0044095A" w:rsidRDefault="00403F37" w:rsidP="00C47801">
            <w:pPr>
              <w:jc w:val="right"/>
              <w:rPr>
                <w:sz w:val="20"/>
                <w:szCs w:val="20"/>
                <w:lang w:val="en-GB"/>
              </w:rPr>
            </w:pPr>
            <w:r w:rsidRPr="0044095A">
              <w:rPr>
                <w:sz w:val="20"/>
                <w:szCs w:val="20"/>
                <w:lang w:val="en-GB"/>
              </w:rPr>
              <w:t>14,000</w:t>
            </w:r>
          </w:p>
        </w:tc>
        <w:tc>
          <w:tcPr>
            <w:tcW w:w="943" w:type="pct"/>
          </w:tcPr>
          <w:p w14:paraId="1D24CA38" w14:textId="33A283CC" w:rsidR="00403F37" w:rsidRPr="0038242B" w:rsidRDefault="00403F37" w:rsidP="00C47801">
            <w:pPr>
              <w:jc w:val="right"/>
              <w:rPr>
                <w:bCs/>
                <w:sz w:val="20"/>
                <w:szCs w:val="20"/>
                <w:lang w:val="en-GB"/>
              </w:rPr>
            </w:pPr>
            <w:r w:rsidRPr="0038242B">
              <w:rPr>
                <w:bCs/>
                <w:sz w:val="20"/>
                <w:szCs w:val="20"/>
                <w:lang w:val="en-GB"/>
              </w:rPr>
              <w:t>3,635</w:t>
            </w:r>
          </w:p>
        </w:tc>
      </w:tr>
      <w:tr w:rsidR="00403F37" w:rsidRPr="00C47801" w14:paraId="59D25C1E" w14:textId="77777777" w:rsidTr="00C725FF">
        <w:trPr>
          <w:trHeight w:val="259"/>
        </w:trPr>
        <w:tc>
          <w:tcPr>
            <w:tcW w:w="3310" w:type="pct"/>
            <w:shd w:val="clear" w:color="auto" w:fill="auto"/>
            <w:noWrap/>
            <w:vAlign w:val="center"/>
            <w:hideMark/>
          </w:tcPr>
          <w:p w14:paraId="589F8CC8" w14:textId="0E0F8E4F" w:rsidR="00403F37" w:rsidRPr="004A6CB1" w:rsidRDefault="00403F37" w:rsidP="00ED2CE1">
            <w:pPr>
              <w:jc w:val="left"/>
              <w:rPr>
                <w:sz w:val="20"/>
                <w:szCs w:val="20"/>
                <w:lang w:val="en-GB"/>
              </w:rPr>
            </w:pPr>
            <w:r w:rsidRPr="004A6CB1">
              <w:rPr>
                <w:bCs/>
                <w:sz w:val="20"/>
                <w:szCs w:val="20"/>
                <w:lang w:val="en-GB"/>
              </w:rPr>
              <w:t>Capacity-building</w:t>
            </w:r>
            <w:r w:rsidRPr="004A6CB1">
              <w:rPr>
                <w:sz w:val="20"/>
                <w:szCs w:val="20"/>
                <w:lang w:val="en-GB"/>
              </w:rPr>
              <w:t xml:space="preserve"> </w:t>
            </w:r>
          </w:p>
        </w:tc>
        <w:tc>
          <w:tcPr>
            <w:tcW w:w="747" w:type="pct"/>
            <w:noWrap/>
            <w:tcMar>
              <w:right w:w="173" w:type="dxa"/>
            </w:tcMar>
          </w:tcPr>
          <w:p w14:paraId="2A413B60" w14:textId="2B6EA843" w:rsidR="00403F37" w:rsidRPr="0044095A" w:rsidRDefault="0044095A" w:rsidP="008A47F4">
            <w:pPr>
              <w:jc w:val="right"/>
              <w:rPr>
                <w:sz w:val="20"/>
                <w:szCs w:val="20"/>
                <w:lang w:val="en-GB"/>
              </w:rPr>
            </w:pPr>
            <w:r w:rsidRPr="0044095A">
              <w:rPr>
                <w:sz w:val="20"/>
                <w:szCs w:val="20"/>
                <w:lang w:val="en-GB"/>
              </w:rPr>
              <w:t>5</w:t>
            </w:r>
            <w:r w:rsidR="00403F37" w:rsidRPr="0044095A">
              <w:rPr>
                <w:sz w:val="20"/>
                <w:szCs w:val="20"/>
                <w:lang w:val="en-GB"/>
              </w:rPr>
              <w:t>,000</w:t>
            </w:r>
          </w:p>
        </w:tc>
        <w:tc>
          <w:tcPr>
            <w:tcW w:w="943" w:type="pct"/>
          </w:tcPr>
          <w:p w14:paraId="238FAC51" w14:textId="7CA6FA8E" w:rsidR="00403F37" w:rsidRPr="0038242B" w:rsidRDefault="00403F37" w:rsidP="008A47F4">
            <w:pPr>
              <w:jc w:val="right"/>
              <w:rPr>
                <w:sz w:val="20"/>
                <w:szCs w:val="20"/>
                <w:lang w:val="en-GB"/>
              </w:rPr>
            </w:pPr>
            <w:r w:rsidRPr="0038242B">
              <w:rPr>
                <w:sz w:val="20"/>
                <w:szCs w:val="20"/>
              </w:rPr>
              <w:t>-</w:t>
            </w:r>
          </w:p>
        </w:tc>
      </w:tr>
      <w:tr w:rsidR="00403F37" w:rsidRPr="00C47801" w14:paraId="431B5E39" w14:textId="77777777" w:rsidTr="0038242B">
        <w:trPr>
          <w:trHeight w:val="111"/>
        </w:trPr>
        <w:tc>
          <w:tcPr>
            <w:tcW w:w="3310" w:type="pct"/>
            <w:noWrap/>
            <w:hideMark/>
          </w:tcPr>
          <w:p w14:paraId="7624C9AE" w14:textId="77777777" w:rsidR="00403F37" w:rsidRPr="004A6CB1" w:rsidRDefault="00403F37" w:rsidP="008A47F4">
            <w:pPr>
              <w:jc w:val="left"/>
              <w:rPr>
                <w:b/>
                <w:bCs/>
                <w:sz w:val="20"/>
                <w:szCs w:val="20"/>
                <w:lang w:val="en-GB"/>
              </w:rPr>
            </w:pPr>
            <w:r w:rsidRPr="004A6CB1">
              <w:rPr>
                <w:b/>
                <w:bCs/>
                <w:sz w:val="20"/>
                <w:szCs w:val="20"/>
                <w:lang w:val="en-GB"/>
              </w:rPr>
              <w:t>Total</w:t>
            </w:r>
          </w:p>
        </w:tc>
        <w:tc>
          <w:tcPr>
            <w:tcW w:w="747" w:type="pct"/>
            <w:noWrap/>
            <w:tcMar>
              <w:right w:w="173" w:type="dxa"/>
            </w:tcMar>
          </w:tcPr>
          <w:p w14:paraId="261CDB0E" w14:textId="1E050BDC" w:rsidR="00403F37" w:rsidRPr="0044095A" w:rsidRDefault="00403F37" w:rsidP="008A47F4">
            <w:pPr>
              <w:jc w:val="right"/>
              <w:rPr>
                <w:b/>
                <w:bCs/>
                <w:sz w:val="20"/>
                <w:szCs w:val="20"/>
                <w:lang w:val="en-GB"/>
              </w:rPr>
            </w:pPr>
            <w:r w:rsidRPr="0044095A">
              <w:rPr>
                <w:b/>
                <w:bCs/>
                <w:sz w:val="20"/>
                <w:szCs w:val="20"/>
                <w:lang w:val="en-GB"/>
              </w:rPr>
              <w:t>17</w:t>
            </w:r>
            <w:r w:rsidR="0044095A" w:rsidRPr="0044095A">
              <w:rPr>
                <w:b/>
                <w:bCs/>
                <w:sz w:val="20"/>
                <w:szCs w:val="20"/>
                <w:lang w:val="en-GB"/>
              </w:rPr>
              <w:t>4,539</w:t>
            </w:r>
          </w:p>
        </w:tc>
        <w:tc>
          <w:tcPr>
            <w:tcW w:w="943" w:type="pct"/>
            <w:shd w:val="clear" w:color="auto" w:fill="auto"/>
          </w:tcPr>
          <w:p w14:paraId="3C0C68C0" w14:textId="24D4CC27" w:rsidR="00403F37" w:rsidRPr="0038242B" w:rsidRDefault="00403F37" w:rsidP="008A47F4">
            <w:pPr>
              <w:jc w:val="right"/>
              <w:rPr>
                <w:b/>
                <w:bCs/>
                <w:sz w:val="20"/>
                <w:szCs w:val="20"/>
                <w:lang w:val="en-GB"/>
              </w:rPr>
            </w:pPr>
            <w:r w:rsidRPr="0038242B">
              <w:rPr>
                <w:b/>
                <w:bCs/>
                <w:sz w:val="20"/>
                <w:szCs w:val="20"/>
                <w:lang w:val="en-GB"/>
              </w:rPr>
              <w:t>62,129</w:t>
            </w:r>
          </w:p>
        </w:tc>
      </w:tr>
    </w:tbl>
    <w:p w14:paraId="0BFA8DB2" w14:textId="77777777" w:rsidR="003F55DC" w:rsidRPr="003378EC" w:rsidRDefault="003F55DC" w:rsidP="003378EC">
      <w:pPr>
        <w:rPr>
          <w:highlight w:val="yellow"/>
        </w:rPr>
      </w:pPr>
    </w:p>
    <w:p w14:paraId="0381147F" w14:textId="77777777" w:rsidR="00B70169" w:rsidRPr="0034371D" w:rsidRDefault="005774E4" w:rsidP="00AC4AAE">
      <w:pPr>
        <w:pStyle w:val="Heading1"/>
        <w:numPr>
          <w:ilvl w:val="0"/>
          <w:numId w:val="0"/>
        </w:numPr>
      </w:pPr>
      <w:r w:rsidRPr="002F7BE0">
        <w:rPr>
          <w:u w:val="single"/>
        </w:rPr>
        <w:t>Level of fund disbursement</w:t>
      </w:r>
      <w:r w:rsidR="00B70169" w:rsidRPr="00B70169">
        <w:t xml:space="preserve"> </w:t>
      </w:r>
    </w:p>
    <w:p w14:paraId="09FC02B0" w14:textId="7D2965E5" w:rsidR="00D15E32" w:rsidRPr="0034371D" w:rsidRDefault="00D15E32" w:rsidP="00D15E32">
      <w:pPr>
        <w:pStyle w:val="Heading1"/>
      </w:pPr>
      <w:r w:rsidRPr="0034371D">
        <w:t xml:space="preserve">As of </w:t>
      </w:r>
      <w:r w:rsidR="00F9231B">
        <w:t xml:space="preserve">March </w:t>
      </w:r>
      <w:r>
        <w:t>2022</w:t>
      </w:r>
      <w:r w:rsidRPr="0034371D">
        <w:t xml:space="preserve">, of the </w:t>
      </w:r>
      <w:r w:rsidRPr="00F9231B">
        <w:t>US $</w:t>
      </w:r>
      <w:r w:rsidR="00F9231B" w:rsidRPr="00F9231B">
        <w:t>2,502,405</w:t>
      </w:r>
      <w:r w:rsidRPr="00F9231B">
        <w:t xml:space="preserve"> approved so</w:t>
      </w:r>
      <w:r w:rsidRPr="0034371D">
        <w:t xml:space="preserve"> far (US $</w:t>
      </w:r>
      <w:r w:rsidR="00F9231B" w:rsidRPr="00F9231B">
        <w:t>2,142,405</w:t>
      </w:r>
      <w:r w:rsidRPr="00F9231B">
        <w:t xml:space="preserve"> for </w:t>
      </w:r>
      <w:r w:rsidR="00F30EBB" w:rsidRPr="00F9231B">
        <w:t>UNDP</w:t>
      </w:r>
      <w:r w:rsidRPr="00F9231B">
        <w:t xml:space="preserve"> and US $</w:t>
      </w:r>
      <w:r w:rsidR="00F9231B" w:rsidRPr="00F9231B">
        <w:t>360,000</w:t>
      </w:r>
      <w:r w:rsidRPr="00F9231B">
        <w:t xml:space="preserve"> for </w:t>
      </w:r>
      <w:r w:rsidR="00F30EBB" w:rsidRPr="007520D0">
        <w:t>UNEP</w:t>
      </w:r>
      <w:r w:rsidRPr="0044095A">
        <w:t xml:space="preserve">), </w:t>
      </w:r>
      <w:r w:rsidRPr="0038242B">
        <w:t>US $</w:t>
      </w:r>
      <w:r w:rsidRPr="00222C02">
        <w:t xml:space="preserve"> </w:t>
      </w:r>
      <w:r w:rsidR="003D4F45">
        <w:t xml:space="preserve">798,567 </w:t>
      </w:r>
      <w:r w:rsidRPr="00222C02">
        <w:t>(</w:t>
      </w:r>
      <w:r w:rsidR="008F52E4" w:rsidRPr="00222C02">
        <w:t>32</w:t>
      </w:r>
      <w:r w:rsidRPr="00222C02">
        <w:t> per cent) had been disbursed (US $</w:t>
      </w:r>
      <w:r w:rsidR="003D4F45">
        <w:t>79</w:t>
      </w:r>
      <w:r w:rsidR="0045141B">
        <w:t>7,792</w:t>
      </w:r>
      <w:r w:rsidR="003D4F45">
        <w:t>)</w:t>
      </w:r>
      <w:r w:rsidRPr="00222C02">
        <w:t xml:space="preserve"> for </w:t>
      </w:r>
      <w:r w:rsidR="00F30EBB" w:rsidRPr="00222C02">
        <w:t>UNDP</w:t>
      </w:r>
      <w:r w:rsidRPr="0038242B">
        <w:t xml:space="preserve"> and US $</w:t>
      </w:r>
      <w:r w:rsidR="007520D0" w:rsidRPr="0038242B">
        <w:t>775</w:t>
      </w:r>
      <w:r w:rsidRPr="0038242B">
        <w:t xml:space="preserve"> for </w:t>
      </w:r>
      <w:r w:rsidR="00F30EBB" w:rsidRPr="0038242B">
        <w:t>UNEP</w:t>
      </w:r>
      <w:r w:rsidRPr="0038242B">
        <w:t>). The balance of US $</w:t>
      </w:r>
      <w:r w:rsidR="007520D0" w:rsidRPr="0038242B">
        <w:t>1,</w:t>
      </w:r>
      <w:r w:rsidR="008049D0">
        <w:t>703,838</w:t>
      </w:r>
      <w:r w:rsidRPr="0038242B">
        <w:t xml:space="preserve"> will be</w:t>
      </w:r>
      <w:r w:rsidR="005C495F" w:rsidRPr="0038242B">
        <w:t xml:space="preserve"> disbursed</w:t>
      </w:r>
      <w:r w:rsidR="005C495F">
        <w:t xml:space="preserve"> by December 2023</w:t>
      </w:r>
      <w:r w:rsidRPr="0034371D">
        <w:t>.</w:t>
      </w:r>
    </w:p>
    <w:p w14:paraId="23FFD668" w14:textId="77777777" w:rsidR="005774E4" w:rsidRPr="0034371D" w:rsidRDefault="005774E4" w:rsidP="000F14E8">
      <w:pPr>
        <w:keepNext/>
        <w:keepLines/>
        <w:rPr>
          <w:u w:val="single"/>
        </w:rPr>
      </w:pPr>
      <w:r w:rsidRPr="0034371D">
        <w:rPr>
          <w:u w:val="single"/>
        </w:rPr>
        <w:lastRenderedPageBreak/>
        <w:t xml:space="preserve">Implementation plan for </w:t>
      </w:r>
      <w:r w:rsidRPr="003F6095">
        <w:rPr>
          <w:u w:val="single"/>
        </w:rPr>
        <w:t xml:space="preserve">the </w:t>
      </w:r>
      <w:r w:rsidR="00210D0C" w:rsidRPr="003F6095">
        <w:rPr>
          <w:u w:val="single"/>
        </w:rPr>
        <w:t>second</w:t>
      </w:r>
      <w:r w:rsidR="003F6095" w:rsidRPr="003F6095">
        <w:rPr>
          <w:u w:val="single"/>
        </w:rPr>
        <w:t xml:space="preserve"> </w:t>
      </w:r>
      <w:r w:rsidRPr="003F6095">
        <w:rPr>
          <w:u w:val="single"/>
        </w:rPr>
        <w:t>tranche</w:t>
      </w:r>
      <w:r w:rsidRPr="0034371D">
        <w:rPr>
          <w:u w:val="single"/>
        </w:rPr>
        <w:t xml:space="preserve"> of the HPMP</w:t>
      </w:r>
    </w:p>
    <w:p w14:paraId="28D11DAA" w14:textId="77777777" w:rsidR="005774E4" w:rsidRPr="0034371D" w:rsidRDefault="005774E4" w:rsidP="000F14E8">
      <w:pPr>
        <w:keepNext/>
        <w:keepLines/>
      </w:pPr>
    </w:p>
    <w:p w14:paraId="796BB9FA" w14:textId="77777777" w:rsidR="005774E4" w:rsidRPr="0034371D" w:rsidRDefault="005774E4" w:rsidP="000F14E8">
      <w:pPr>
        <w:pStyle w:val="Heading1"/>
        <w:keepNext/>
        <w:keepLines/>
      </w:pPr>
      <w:r w:rsidRPr="0034371D">
        <w:t xml:space="preserve">The following activities will be implemented between </w:t>
      </w:r>
      <w:r w:rsidR="00AC4AAE">
        <w:t>July</w:t>
      </w:r>
      <w:r w:rsidR="005F67F3">
        <w:t xml:space="preserve"> 2022</w:t>
      </w:r>
      <w:r w:rsidRPr="0034371D">
        <w:t xml:space="preserve"> and </w:t>
      </w:r>
      <w:r w:rsidR="00AC4AAE">
        <w:t>December</w:t>
      </w:r>
      <w:r w:rsidRPr="005F67F3">
        <w:t xml:space="preserve"> </w:t>
      </w:r>
      <w:r w:rsidRPr="00AC4AAE">
        <w:t>20</w:t>
      </w:r>
      <w:r w:rsidR="00AC4AAE" w:rsidRPr="00AC4AAE">
        <w:t>24</w:t>
      </w:r>
      <w:r w:rsidRPr="0034371D">
        <w:t>:</w:t>
      </w:r>
    </w:p>
    <w:p w14:paraId="34CAA701" w14:textId="6052A38B" w:rsidR="00AC4AAE" w:rsidRDefault="00AC4AAE" w:rsidP="00AC4AAE">
      <w:pPr>
        <w:pStyle w:val="Heading2"/>
      </w:pPr>
      <w:r>
        <w:t>Continue the conversion of five AC m</w:t>
      </w:r>
      <w:r w:rsidR="00C21EA8">
        <w:t xml:space="preserve">anufacturing </w:t>
      </w:r>
      <w:r w:rsidR="00A842C1">
        <w:t>enterprises</w:t>
      </w:r>
      <w:r w:rsidR="002D6D96">
        <w:t xml:space="preserve"> </w:t>
      </w:r>
      <w:r>
        <w:t xml:space="preserve">and one </w:t>
      </w:r>
      <w:r w:rsidRPr="002F02C6">
        <w:t>chiller enterprise</w:t>
      </w:r>
      <w:r>
        <w:t xml:space="preserve"> to </w:t>
      </w:r>
      <w:r w:rsidR="002D6D96">
        <w:t>the agreed technology (</w:t>
      </w:r>
      <w:r w:rsidR="00C807B0">
        <w:t>R-290</w:t>
      </w:r>
      <w:r w:rsidR="002D6D96">
        <w:t xml:space="preserve"> and/or HFC</w:t>
      </w:r>
      <w:r w:rsidR="00C21EA8">
        <w:t>-32</w:t>
      </w:r>
      <w:r w:rsidR="002D6D96">
        <w:t xml:space="preserve">); </w:t>
      </w:r>
      <w:r w:rsidR="00904B58">
        <w:t>complete</w:t>
      </w:r>
      <w:r w:rsidR="00900F34">
        <w:t xml:space="preserve"> the</w:t>
      </w:r>
      <w:r w:rsidR="00904B58">
        <w:t xml:space="preserve"> procurement of equipment, installation, plant modifications and new standard operating procedures and begin implementation of production trials </w:t>
      </w:r>
      <w:r>
        <w:t>(UNDP) (US $</w:t>
      </w:r>
      <w:r w:rsidRPr="00AC4AAE">
        <w:t>1,967,866</w:t>
      </w:r>
      <w:r w:rsidR="00540524">
        <w:t xml:space="preserve">, </w:t>
      </w:r>
      <w:r w:rsidR="00540524" w:rsidRPr="008F52E4">
        <w:t>plus</w:t>
      </w:r>
      <w:r w:rsidRPr="008F52E4">
        <w:t xml:space="preserve"> US $1,</w:t>
      </w:r>
      <w:r w:rsidR="00D25CEF" w:rsidRPr="008F52E4">
        <w:t>232,203</w:t>
      </w:r>
      <w:r w:rsidRPr="00D25CEF">
        <w:t xml:space="preserve"> from</w:t>
      </w:r>
      <w:r>
        <w:t xml:space="preserve"> </w:t>
      </w:r>
      <w:r w:rsidR="006A162E">
        <w:t xml:space="preserve">the </w:t>
      </w:r>
      <w:r>
        <w:t>previous tranche)</w:t>
      </w:r>
      <w:r w:rsidR="007B00AE">
        <w:t>;</w:t>
      </w:r>
    </w:p>
    <w:p w14:paraId="5D759C84" w14:textId="0DB5C063" w:rsidR="00BE0B39" w:rsidRPr="002E0658" w:rsidRDefault="00900F34" w:rsidP="0051382E">
      <w:pPr>
        <w:pStyle w:val="Heading2"/>
      </w:pPr>
      <w:r>
        <w:t>C</w:t>
      </w:r>
      <w:r w:rsidR="003B73AD">
        <w:t xml:space="preserve">omplete seven capacity building </w:t>
      </w:r>
      <w:r w:rsidR="00904B58">
        <w:t>workshops for</w:t>
      </w:r>
      <w:r w:rsidR="006E0903">
        <w:t xml:space="preserve"> a total of 140</w:t>
      </w:r>
      <w:r w:rsidR="003B73AD">
        <w:t xml:space="preserve"> customs and enforcement officers; </w:t>
      </w:r>
      <w:r w:rsidR="002D6D96">
        <w:t>integrate the</w:t>
      </w:r>
      <w:r w:rsidR="003B73AD">
        <w:t xml:space="preserve"> HPMP training into the national training program</w:t>
      </w:r>
      <w:r w:rsidR="00A842C1">
        <w:t>me</w:t>
      </w:r>
      <w:r w:rsidR="003B73AD">
        <w:t xml:space="preserve"> </w:t>
      </w:r>
      <w:r w:rsidR="00BE0B39" w:rsidRPr="00DE1CA4">
        <w:t>(</w:t>
      </w:r>
      <w:r w:rsidR="003B73AD" w:rsidRPr="003B73AD">
        <w:t>UNEP</w:t>
      </w:r>
      <w:r w:rsidR="00BE0B39" w:rsidRPr="003B73AD">
        <w:t>) (</w:t>
      </w:r>
      <w:r w:rsidR="00BE0B39" w:rsidRPr="00D25CEF">
        <w:t>US $</w:t>
      </w:r>
      <w:r w:rsidR="003B73AD" w:rsidRPr="00D25CEF">
        <w:t>21,000 from</w:t>
      </w:r>
      <w:r w:rsidR="003B73AD">
        <w:t xml:space="preserve"> </w:t>
      </w:r>
      <w:r w:rsidR="00A842C1">
        <w:t xml:space="preserve">the </w:t>
      </w:r>
      <w:r w:rsidR="003B73AD">
        <w:t>previous tranche</w:t>
      </w:r>
      <w:r w:rsidR="00BE0B39" w:rsidRPr="003B73AD">
        <w:t>);</w:t>
      </w:r>
    </w:p>
    <w:p w14:paraId="040254EA" w14:textId="6B82D19A" w:rsidR="007B00AE" w:rsidRDefault="00900F34" w:rsidP="007B00AE">
      <w:pPr>
        <w:pStyle w:val="Heading2"/>
        <w:rPr>
          <w:lang w:eastAsia="zh-CN"/>
        </w:rPr>
      </w:pPr>
      <w:r>
        <w:t>O</w:t>
      </w:r>
      <w:r w:rsidR="003B73AD">
        <w:rPr>
          <w:lang w:eastAsia="zh-CN"/>
        </w:rPr>
        <w:t>rgani</w:t>
      </w:r>
      <w:r w:rsidR="006E0903">
        <w:rPr>
          <w:lang w:eastAsia="zh-CN"/>
        </w:rPr>
        <w:t xml:space="preserve">ze 40 workshops </w:t>
      </w:r>
      <w:r w:rsidR="002D6D96">
        <w:rPr>
          <w:lang w:eastAsia="zh-CN"/>
        </w:rPr>
        <w:t>to train a</w:t>
      </w:r>
      <w:r w:rsidR="006E0903">
        <w:rPr>
          <w:lang w:eastAsia="zh-CN"/>
        </w:rPr>
        <w:t xml:space="preserve"> total of 1</w:t>
      </w:r>
      <w:r w:rsidR="002D6D96">
        <w:rPr>
          <w:lang w:eastAsia="zh-CN"/>
        </w:rPr>
        <w:t>,</w:t>
      </w:r>
      <w:r w:rsidR="006E0903">
        <w:rPr>
          <w:lang w:eastAsia="zh-CN"/>
        </w:rPr>
        <w:t>600 RAC technicians on good servicing practices</w:t>
      </w:r>
      <w:r w:rsidR="007B00AE">
        <w:rPr>
          <w:lang w:eastAsia="zh-CN"/>
        </w:rPr>
        <w:t xml:space="preserve">; </w:t>
      </w:r>
      <w:r>
        <w:rPr>
          <w:lang w:eastAsia="zh-CN"/>
        </w:rPr>
        <w:t xml:space="preserve">develop </w:t>
      </w:r>
      <w:r w:rsidR="007B00AE">
        <w:rPr>
          <w:lang w:eastAsia="zh-CN"/>
        </w:rPr>
        <w:t xml:space="preserve">codes of practice for RAC technicians; </w:t>
      </w:r>
      <w:r w:rsidR="00840014">
        <w:rPr>
          <w:lang w:eastAsia="zh-CN"/>
        </w:rPr>
        <w:t xml:space="preserve">design </w:t>
      </w:r>
      <w:r w:rsidR="002D6D96">
        <w:rPr>
          <w:lang w:eastAsia="zh-CN"/>
        </w:rPr>
        <w:t xml:space="preserve">a </w:t>
      </w:r>
      <w:r w:rsidR="007B00AE">
        <w:rPr>
          <w:lang w:eastAsia="zh-CN"/>
        </w:rPr>
        <w:t>certification s</w:t>
      </w:r>
      <w:r w:rsidR="007B00AE" w:rsidRPr="007B00AE">
        <w:rPr>
          <w:lang w:eastAsia="zh-CN"/>
        </w:rPr>
        <w:t xml:space="preserve">cheme for RAC technicians and </w:t>
      </w:r>
      <w:r w:rsidR="002D6D96">
        <w:rPr>
          <w:lang w:eastAsia="zh-CN"/>
        </w:rPr>
        <w:t xml:space="preserve">conduct </w:t>
      </w:r>
      <w:r w:rsidR="007B00AE" w:rsidRPr="007B00AE">
        <w:rPr>
          <w:lang w:eastAsia="zh-CN"/>
        </w:rPr>
        <w:t xml:space="preserve">pilot trainings </w:t>
      </w:r>
      <w:r w:rsidR="007B00AE">
        <w:rPr>
          <w:lang w:eastAsia="zh-CN"/>
        </w:rPr>
        <w:t>(UNEP) (</w:t>
      </w:r>
      <w:r w:rsidR="007B00AE" w:rsidRPr="00D25CEF">
        <w:rPr>
          <w:lang w:eastAsia="zh-CN"/>
        </w:rPr>
        <w:t>US $241,225 from</w:t>
      </w:r>
      <w:r w:rsidR="007B00AE">
        <w:rPr>
          <w:lang w:eastAsia="zh-CN"/>
        </w:rPr>
        <w:t xml:space="preserve"> </w:t>
      </w:r>
      <w:r w:rsidR="00540524">
        <w:rPr>
          <w:lang w:eastAsia="zh-CN"/>
        </w:rPr>
        <w:t xml:space="preserve">the </w:t>
      </w:r>
      <w:r w:rsidR="007B00AE">
        <w:rPr>
          <w:lang w:eastAsia="zh-CN"/>
        </w:rPr>
        <w:t>previous tranche);</w:t>
      </w:r>
    </w:p>
    <w:p w14:paraId="68804A21" w14:textId="1F7EC699" w:rsidR="009923A0" w:rsidRPr="009923A0" w:rsidRDefault="00840014" w:rsidP="00F66464">
      <w:pPr>
        <w:pStyle w:val="Heading2"/>
        <w:rPr>
          <w:lang w:eastAsia="zh-CN"/>
        </w:rPr>
      </w:pPr>
      <w:r>
        <w:rPr>
          <w:lang w:eastAsia="zh-CN"/>
        </w:rPr>
        <w:t>R</w:t>
      </w:r>
      <w:r w:rsidR="00147C72">
        <w:rPr>
          <w:lang w:eastAsia="zh-CN"/>
        </w:rPr>
        <w:t xml:space="preserve">eview and update </w:t>
      </w:r>
      <w:r w:rsidR="003F6B3F">
        <w:rPr>
          <w:lang w:eastAsia="zh-CN"/>
        </w:rPr>
        <w:t>safety standards for flammable refrigerants and</w:t>
      </w:r>
      <w:r w:rsidR="00147C72">
        <w:rPr>
          <w:lang w:eastAsia="zh-CN"/>
        </w:rPr>
        <w:t xml:space="preserve"> develop </w:t>
      </w:r>
      <w:r w:rsidR="003F6B3F">
        <w:rPr>
          <w:lang w:eastAsia="zh-CN"/>
        </w:rPr>
        <w:t xml:space="preserve">promotional materials </w:t>
      </w:r>
      <w:r w:rsidR="00147C72">
        <w:rPr>
          <w:lang w:eastAsia="zh-CN"/>
        </w:rPr>
        <w:t>(</w:t>
      </w:r>
      <w:r w:rsidR="006E4737">
        <w:t>UNEP</w:t>
      </w:r>
      <w:r w:rsidR="00BE0B39" w:rsidRPr="00D25CEF">
        <w:t>) (US $</w:t>
      </w:r>
      <w:r w:rsidR="006E4737" w:rsidRPr="00D25CEF">
        <w:t>35,000 from</w:t>
      </w:r>
      <w:r w:rsidR="006E4737" w:rsidRPr="006E4737">
        <w:t xml:space="preserve"> </w:t>
      </w:r>
      <w:r w:rsidR="00540524">
        <w:t xml:space="preserve">the </w:t>
      </w:r>
      <w:r w:rsidR="006E4737" w:rsidRPr="006E4737">
        <w:t>previous tranche</w:t>
      </w:r>
      <w:r w:rsidR="00BE0B39">
        <w:t>)</w:t>
      </w:r>
      <w:r w:rsidR="00BE0B39" w:rsidRPr="002E0658">
        <w:t>;</w:t>
      </w:r>
    </w:p>
    <w:p w14:paraId="1CA8CBE0" w14:textId="75A5FB5F" w:rsidR="009923A0" w:rsidRPr="00D25CEF" w:rsidRDefault="00840014" w:rsidP="006E0903">
      <w:pPr>
        <w:pStyle w:val="Heading2"/>
      </w:pPr>
      <w:r>
        <w:t>F</w:t>
      </w:r>
      <w:r w:rsidR="00147C72">
        <w:t xml:space="preserve">inalize </w:t>
      </w:r>
      <w:r>
        <w:t xml:space="preserve">the </w:t>
      </w:r>
      <w:r w:rsidR="006E0903">
        <w:t>procurement of six</w:t>
      </w:r>
      <w:r w:rsidR="002D6D96">
        <w:t xml:space="preserve"> refrigerant identifiers and three</w:t>
      </w:r>
      <w:r w:rsidR="00C8013C">
        <w:t xml:space="preserve"> </w:t>
      </w:r>
      <w:r w:rsidR="006E0903">
        <w:t xml:space="preserve">sets of training equipment for </w:t>
      </w:r>
      <w:r w:rsidR="006E0903" w:rsidRPr="006E0903">
        <w:t xml:space="preserve">Customs </w:t>
      </w:r>
      <w:r w:rsidR="006E0903">
        <w:t xml:space="preserve">authorities </w:t>
      </w:r>
      <w:r w:rsidR="002D6D96">
        <w:t xml:space="preserve">and </w:t>
      </w:r>
      <w:r w:rsidR="006E0903">
        <w:t xml:space="preserve">training workshops </w:t>
      </w:r>
      <w:r w:rsidR="00AD6366" w:rsidRPr="00DE1CA4">
        <w:t>(</w:t>
      </w:r>
      <w:r w:rsidR="00AD6366">
        <w:t>UNEP</w:t>
      </w:r>
      <w:r w:rsidR="00AD6366" w:rsidRPr="00D25CEF">
        <w:t xml:space="preserve">) (US $41,000 from </w:t>
      </w:r>
      <w:r w:rsidR="006A162E" w:rsidRPr="00D25CEF">
        <w:t xml:space="preserve">the </w:t>
      </w:r>
      <w:r w:rsidR="00AD6366" w:rsidRPr="00D25CEF">
        <w:t>previous tranche</w:t>
      </w:r>
      <w:r w:rsidR="00147C72" w:rsidRPr="00D25CEF">
        <w:t>);</w:t>
      </w:r>
    </w:p>
    <w:p w14:paraId="12A21BD5" w14:textId="68799C25" w:rsidR="00BE0B39" w:rsidRPr="002E0658" w:rsidRDefault="006A162E" w:rsidP="006E0903">
      <w:pPr>
        <w:pStyle w:val="Heading2"/>
      </w:pPr>
      <w:r w:rsidRPr="00D25CEF">
        <w:t>Carry out a</w:t>
      </w:r>
      <w:r w:rsidR="009923A0" w:rsidRPr="00D25CEF">
        <w:t>wareness and outreach</w:t>
      </w:r>
      <w:r w:rsidR="00840014" w:rsidRPr="00D25CEF">
        <w:t xml:space="preserve"> activities including</w:t>
      </w:r>
      <w:r w:rsidR="006E0903" w:rsidRPr="00D25CEF">
        <w:t xml:space="preserve"> the production of two awareness videos; 10,000 leaflets, factsheets, </w:t>
      </w:r>
      <w:r w:rsidR="00D36F1C" w:rsidRPr="00D25CEF">
        <w:t>brochures,</w:t>
      </w:r>
      <w:r w:rsidR="006E0903" w:rsidRPr="00D25CEF">
        <w:t xml:space="preserve"> and posters; 4,500 RAC training manuals; 500</w:t>
      </w:r>
      <w:r w:rsidRPr="00D25CEF">
        <w:t> </w:t>
      </w:r>
      <w:r w:rsidR="006E0903" w:rsidRPr="00D25CEF">
        <w:t>Customs training manuals; 5,000 seminar folders; and distribution</w:t>
      </w:r>
      <w:r w:rsidR="002D6D96" w:rsidRPr="00D25CEF">
        <w:t xml:space="preserve"> of materials </w:t>
      </w:r>
      <w:r w:rsidR="00B7429D" w:rsidRPr="00D25CEF">
        <w:t>including 150</w:t>
      </w:r>
      <w:r w:rsidR="002D6D96" w:rsidRPr="00D25CEF">
        <w:t xml:space="preserve"> C</w:t>
      </w:r>
      <w:r w:rsidR="006E0903" w:rsidRPr="00D25CEF">
        <w:t>ustoms manuals; 1,500 RAC training manuals and approximately 2,000</w:t>
      </w:r>
      <w:r w:rsidRPr="00D25CEF">
        <w:t> </w:t>
      </w:r>
      <w:r w:rsidR="006E0903" w:rsidRPr="00D25CEF">
        <w:t xml:space="preserve">other outreach materials </w:t>
      </w:r>
      <w:r w:rsidR="00BE0B39" w:rsidRPr="00D25CEF">
        <w:t>(</w:t>
      </w:r>
      <w:r w:rsidR="009923A0" w:rsidRPr="00D25CEF">
        <w:t>UNEP</w:t>
      </w:r>
      <w:r w:rsidR="00BE0B39" w:rsidRPr="00D25CEF">
        <w:t>) (US $</w:t>
      </w:r>
      <w:r w:rsidR="00AD6366" w:rsidRPr="00D25CEF">
        <w:t>21,0</w:t>
      </w:r>
      <w:r w:rsidR="009923A0" w:rsidRPr="00D25CEF">
        <w:t>00 from</w:t>
      </w:r>
      <w:r w:rsidR="009923A0" w:rsidRPr="009923A0">
        <w:t xml:space="preserve"> </w:t>
      </w:r>
      <w:r>
        <w:t xml:space="preserve">the </w:t>
      </w:r>
      <w:r w:rsidR="009923A0" w:rsidRPr="009923A0">
        <w:t>previous tranche</w:t>
      </w:r>
      <w:r w:rsidR="00BE0B39" w:rsidRPr="002E0658">
        <w:t>); and</w:t>
      </w:r>
    </w:p>
    <w:p w14:paraId="70126A7B" w14:textId="47FA748E" w:rsidR="005774E4" w:rsidRDefault="00810435" w:rsidP="00013DFD">
      <w:pPr>
        <w:pStyle w:val="Heading2"/>
        <w:keepNext/>
        <w:keepLines/>
        <w:spacing w:after="0"/>
      </w:pPr>
      <w:r>
        <w:t>Monitor p</w:t>
      </w:r>
      <w:r w:rsidR="00BE0B39">
        <w:t xml:space="preserve">roject </w:t>
      </w:r>
      <w:r>
        <w:t>implementation</w:t>
      </w:r>
      <w:r w:rsidR="002364EE">
        <w:t xml:space="preserve">: the PMU </w:t>
      </w:r>
      <w:r>
        <w:t>will</w:t>
      </w:r>
      <w:r w:rsidR="002364EE">
        <w:t xml:space="preserve"> organize two annual project steering com</w:t>
      </w:r>
      <w:r w:rsidR="00CC2188">
        <w:t>mittee meetings; continue the engagement of</w:t>
      </w:r>
      <w:r w:rsidR="00F5396A">
        <w:t xml:space="preserve"> an</w:t>
      </w:r>
      <w:r w:rsidR="00CC2188">
        <w:t xml:space="preserve"> expert in product design for</w:t>
      </w:r>
      <w:r w:rsidR="002364EE">
        <w:t xml:space="preserve"> validation and verification of line conversion</w:t>
      </w:r>
      <w:r w:rsidR="00F5396A">
        <w:t xml:space="preserve"> projects</w:t>
      </w:r>
      <w:r w:rsidR="002364EE">
        <w:t xml:space="preserve"> and ongoing project monitoring and reporting</w:t>
      </w:r>
      <w:r w:rsidR="00BE0B39">
        <w:t xml:space="preserve"> </w:t>
      </w:r>
      <w:r w:rsidR="00BE0B39" w:rsidRPr="00DE1CA4">
        <w:t>(</w:t>
      </w:r>
      <w:r w:rsidR="002364EE">
        <w:t>UNDP</w:t>
      </w:r>
      <w:r w:rsidR="00BE0B39" w:rsidRPr="00DE1CA4">
        <w:t>)</w:t>
      </w:r>
      <w:r w:rsidR="002364EE">
        <w:t xml:space="preserve"> (</w:t>
      </w:r>
      <w:r w:rsidR="002364EE" w:rsidRPr="008049D0">
        <w:t>US </w:t>
      </w:r>
      <w:r w:rsidR="00BE0B39" w:rsidRPr="008049D0">
        <w:t>$</w:t>
      </w:r>
      <w:r w:rsidR="002364EE" w:rsidRPr="008049D0">
        <w:t>174,539</w:t>
      </w:r>
      <w:r w:rsidRPr="008049D0">
        <w:t>,</w:t>
      </w:r>
      <w:r>
        <w:t xml:space="preserve"> plus</w:t>
      </w:r>
      <w:r w:rsidR="002364EE">
        <w:t xml:space="preserve"> US </w:t>
      </w:r>
      <w:r w:rsidR="00D25CEF">
        <w:t>$112,410</w:t>
      </w:r>
      <w:r w:rsidR="006A1DEA">
        <w:t xml:space="preserve"> </w:t>
      </w:r>
      <w:r w:rsidR="002364EE">
        <w:t xml:space="preserve">from </w:t>
      </w:r>
      <w:r>
        <w:t xml:space="preserve">the </w:t>
      </w:r>
      <w:r w:rsidR="002364EE">
        <w:t>previous tranche)</w:t>
      </w:r>
      <w:r w:rsidR="00BE0B39" w:rsidRPr="002E0658">
        <w:t>.</w:t>
      </w:r>
      <w:r w:rsidR="00BE0B39" w:rsidRPr="00BE0B39">
        <w:t xml:space="preserve"> </w:t>
      </w:r>
    </w:p>
    <w:p w14:paraId="0D8BE20E" w14:textId="77777777" w:rsidR="003F6095" w:rsidRPr="003F6095" w:rsidRDefault="003F6095" w:rsidP="003F6095"/>
    <w:p w14:paraId="4A6BDFD1" w14:textId="77777777" w:rsidR="005774E4" w:rsidRPr="0034371D" w:rsidRDefault="005774E4" w:rsidP="000E0344">
      <w:pPr>
        <w:keepNext/>
        <w:keepLines/>
        <w:jc w:val="center"/>
        <w:rPr>
          <w:b/>
        </w:rPr>
      </w:pPr>
      <w:r w:rsidRPr="0034371D">
        <w:rPr>
          <w:b/>
        </w:rPr>
        <w:t>SECRETARIAT’S COMMENTS AND RECOMMENDATION</w:t>
      </w:r>
    </w:p>
    <w:p w14:paraId="27763FA0" w14:textId="77777777" w:rsidR="005774E4" w:rsidRPr="0034371D" w:rsidRDefault="005774E4" w:rsidP="000E0344">
      <w:pPr>
        <w:keepNext/>
        <w:keepLines/>
      </w:pPr>
    </w:p>
    <w:p w14:paraId="7E73A9C6" w14:textId="77777777" w:rsidR="005774E4" w:rsidRPr="0034371D" w:rsidRDefault="005774E4" w:rsidP="000E0344">
      <w:pPr>
        <w:keepNext/>
        <w:keepLines/>
        <w:rPr>
          <w:b/>
        </w:rPr>
      </w:pPr>
      <w:r w:rsidRPr="0034371D">
        <w:rPr>
          <w:b/>
        </w:rPr>
        <w:t>COMMENTS</w:t>
      </w:r>
    </w:p>
    <w:p w14:paraId="36450A2A" w14:textId="77777777" w:rsidR="005774E4" w:rsidRPr="0034371D" w:rsidRDefault="005774E4" w:rsidP="002E737B"/>
    <w:p w14:paraId="11A3C334" w14:textId="77777777" w:rsidR="004E1267" w:rsidRPr="004E1267" w:rsidRDefault="004E1267" w:rsidP="004E1267">
      <w:pPr>
        <w:rPr>
          <w:u w:val="single"/>
        </w:rPr>
      </w:pPr>
      <w:r w:rsidRPr="004E1267">
        <w:rPr>
          <w:u w:val="single"/>
        </w:rPr>
        <w:t>Legal framework</w:t>
      </w:r>
    </w:p>
    <w:p w14:paraId="5284627A" w14:textId="77777777" w:rsidR="004E1267" w:rsidRPr="004E1267" w:rsidRDefault="004E1267" w:rsidP="004E1267">
      <w:pPr>
        <w:rPr>
          <w:u w:val="single"/>
        </w:rPr>
      </w:pPr>
    </w:p>
    <w:p w14:paraId="7C703772" w14:textId="6060D653" w:rsidR="00233DF3" w:rsidRPr="008F52E4" w:rsidRDefault="004E1267" w:rsidP="00233DF3">
      <w:pPr>
        <w:pStyle w:val="Heading1"/>
      </w:pPr>
      <w:r w:rsidRPr="008F52E4">
        <w:t>The Government of Bangladesh has already issued HCFC import quotas for 2022 at 47.22</w:t>
      </w:r>
      <w:r w:rsidR="005C52FE" w:rsidRPr="008F52E4">
        <w:t> </w:t>
      </w:r>
      <w:r w:rsidRPr="008F52E4">
        <w:t xml:space="preserve">ODP tonnes (858 mt) which is consistent with the target in its Agreement with the Executive Committee and the target allowed under the Montreal Protocol. </w:t>
      </w:r>
    </w:p>
    <w:p w14:paraId="7B9BEF8D" w14:textId="3B23D967" w:rsidR="006A1DEA" w:rsidRPr="008F52E4" w:rsidRDefault="006A1DEA" w:rsidP="00233DF3">
      <w:pPr>
        <w:pStyle w:val="Heading1"/>
      </w:pPr>
      <w:r w:rsidRPr="008F52E4">
        <w:t>When asked about the Government’s commitment to prohibit the manufacturing HCFC-22</w:t>
      </w:r>
      <w:r w:rsidR="005C52FE" w:rsidRPr="008F52E4">
        <w:noBreakHyphen/>
      </w:r>
      <w:r w:rsidRPr="008F52E4">
        <w:t>based AC (cooling capacity up to 1.5 TR) from 1 January 2024, UNDP informed the Secretariat that the Government of Bangladesh confirms its inten</w:t>
      </w:r>
      <w:r w:rsidR="00517E05" w:rsidRPr="008F52E4">
        <w:t>tion</w:t>
      </w:r>
      <w:r w:rsidRPr="008F52E4">
        <w:t xml:space="preserve"> to enact and enforce the ban</w:t>
      </w:r>
      <w:r w:rsidR="003B6A9F" w:rsidRPr="008F52E4">
        <w:t>;</w:t>
      </w:r>
      <w:r w:rsidRPr="008F52E4">
        <w:t xml:space="preserve"> however, </w:t>
      </w:r>
      <w:r w:rsidR="00517E05" w:rsidRPr="008F52E4">
        <w:t xml:space="preserve">it </w:t>
      </w:r>
      <w:r w:rsidRPr="008F52E4">
        <w:t xml:space="preserve">is cognisant of the implications that COVID-19 had on the economy. The Government now proposes to initiate the ban on 31 December 2024 instead. UNDP added that the draft ban is being developed and is currently under discussion with the relevant stakeholders. Bangladesh plans to amend its existing ODS Control Rules to </w:t>
      </w:r>
      <w:r w:rsidRPr="008F52E4">
        <w:lastRenderedPageBreak/>
        <w:t>achieve this commitment. There is already a provision ban</w:t>
      </w:r>
      <w:r w:rsidR="00817D9F" w:rsidRPr="008F52E4">
        <w:t>ning the manufactur</w:t>
      </w:r>
      <w:r w:rsidR="005C52FE" w:rsidRPr="008F52E4">
        <w:t>e of</w:t>
      </w:r>
      <w:r w:rsidR="00817D9F" w:rsidRPr="008F52E4">
        <w:t xml:space="preserve"> HCFC-22</w:t>
      </w:r>
      <w:r w:rsidR="005C52FE" w:rsidRPr="008F52E4">
        <w:noBreakHyphen/>
      </w:r>
      <w:r w:rsidR="00817D9F" w:rsidRPr="008F52E4">
        <w:t>based AC</w:t>
      </w:r>
      <w:r w:rsidRPr="008F52E4">
        <w:t xml:space="preserve"> for the six AC manufacturing enterprises funded under the HPMP in the Memoranda of Agreement signed with the Government of Bangladesh, which will take effect after the completion of the conversion projects.</w:t>
      </w:r>
    </w:p>
    <w:p w14:paraId="5B1929EB" w14:textId="77777777" w:rsidR="005774E4" w:rsidRDefault="005774E4" w:rsidP="00D21B5F">
      <w:r w:rsidRPr="0034371D">
        <w:rPr>
          <w:u w:val="single"/>
        </w:rPr>
        <w:t>Report on HCFC consumption</w:t>
      </w:r>
      <w:r w:rsidR="00A43993" w:rsidRPr="00A43993">
        <w:t xml:space="preserve"> </w:t>
      </w:r>
    </w:p>
    <w:p w14:paraId="6F6A0C03" w14:textId="77777777" w:rsidR="004E1267" w:rsidRDefault="004E1267" w:rsidP="00D21B5F"/>
    <w:p w14:paraId="525BC1A8" w14:textId="0293C00C" w:rsidR="004E4C26" w:rsidRPr="004E1267" w:rsidRDefault="004E4C26" w:rsidP="004E4C26">
      <w:pPr>
        <w:numPr>
          <w:ilvl w:val="0"/>
          <w:numId w:val="1"/>
        </w:numPr>
        <w:spacing w:after="240"/>
        <w:outlineLvl w:val="0"/>
      </w:pPr>
      <w:r w:rsidRPr="004E1267">
        <w:t xml:space="preserve">The </w:t>
      </w:r>
      <w:r>
        <w:t>second</w:t>
      </w:r>
      <w:r w:rsidRPr="004E1267">
        <w:t xml:space="preserve"> tranche of stage </w:t>
      </w:r>
      <w:r>
        <w:t>II</w:t>
      </w:r>
      <w:r w:rsidRPr="004E1267">
        <w:t xml:space="preserve"> of the HPMP requires the submission of a verification report</w:t>
      </w:r>
      <w:r>
        <w:t xml:space="preserve"> of HCFC consumption for </w:t>
      </w:r>
      <w:r w:rsidR="00015AD4">
        <w:t>2018</w:t>
      </w:r>
      <w:r>
        <w:t>-</w:t>
      </w:r>
      <w:r w:rsidR="000E0344">
        <w:t>2021</w:t>
      </w:r>
      <w:r w:rsidRPr="004E1267">
        <w:t xml:space="preserve">. Noting </w:t>
      </w:r>
      <w:r>
        <w:t>the delay in the completion of</w:t>
      </w:r>
      <w:r w:rsidRPr="004E1267">
        <w:t xml:space="preserve"> this report given the </w:t>
      </w:r>
      <w:r>
        <w:t>need to confirm data through on-</w:t>
      </w:r>
      <w:r w:rsidRPr="00934DFC">
        <w:t>site verifications and consultations with the stakeholders</w:t>
      </w:r>
      <w:r>
        <w:t xml:space="preserve"> including physical visits to the NOU and the Customs authorities, and noting that </w:t>
      </w:r>
      <w:r w:rsidRPr="008F52E4">
        <w:t>the 2021</w:t>
      </w:r>
      <w:r w:rsidRPr="004E1267">
        <w:t xml:space="preserve"> HCFC consumption </w:t>
      </w:r>
      <w:r w:rsidR="000402A9">
        <w:t xml:space="preserve">is </w:t>
      </w:r>
      <w:r>
        <w:t>3</w:t>
      </w:r>
      <w:r w:rsidR="003F500E">
        <w:t>9</w:t>
      </w:r>
      <w:r w:rsidR="00C36F62">
        <w:t> per </w:t>
      </w:r>
      <w:r w:rsidRPr="004E1267">
        <w:t>cent below the baseline, the Secretariat is recommending, for consideration by the Executive Committee, approval of this funding tranche request</w:t>
      </w:r>
      <w:r>
        <w:t xml:space="preserve"> in line with decision 72/19(b)</w:t>
      </w:r>
      <w:r w:rsidRPr="004E1267">
        <w:rPr>
          <w:vertAlign w:val="superscript"/>
        </w:rPr>
        <w:footnoteReference w:id="3"/>
      </w:r>
      <w:r w:rsidRPr="004E1267">
        <w:t xml:space="preserve"> and without setting a precedent, on the understanding that:</w:t>
      </w:r>
    </w:p>
    <w:p w14:paraId="25211988" w14:textId="6AD4A78D" w:rsidR="004E4C26" w:rsidRPr="004E1267" w:rsidRDefault="004E4C26" w:rsidP="004E4C26">
      <w:pPr>
        <w:widowControl w:val="0"/>
        <w:numPr>
          <w:ilvl w:val="1"/>
          <w:numId w:val="1"/>
        </w:numPr>
        <w:spacing w:after="240"/>
        <w:outlineLvl w:val="1"/>
      </w:pPr>
      <w:r w:rsidRPr="004E1267">
        <w:t xml:space="preserve">The Treasurer would be requested to transfer the approved funds to UNDP </w:t>
      </w:r>
      <w:r>
        <w:t xml:space="preserve">only after receipt </w:t>
      </w:r>
      <w:r w:rsidR="00C646A6">
        <w:t xml:space="preserve">by the Secretariat of the verification report </w:t>
      </w:r>
      <w:r>
        <w:t>confirm</w:t>
      </w:r>
      <w:r w:rsidR="00717FF2">
        <w:t>ing</w:t>
      </w:r>
      <w:r w:rsidR="00C646A6">
        <w:t xml:space="preserve"> that the country was in compliance</w:t>
      </w:r>
      <w:r w:rsidRPr="004E1267">
        <w:t xml:space="preserve">; </w:t>
      </w:r>
    </w:p>
    <w:p w14:paraId="01DD4589" w14:textId="0D7C111F" w:rsidR="004E4C26" w:rsidRPr="004E1267" w:rsidRDefault="004E4C26" w:rsidP="004E4C26">
      <w:pPr>
        <w:widowControl w:val="0"/>
        <w:numPr>
          <w:ilvl w:val="1"/>
          <w:numId w:val="1"/>
        </w:numPr>
        <w:spacing w:after="240"/>
        <w:outlineLvl w:val="1"/>
      </w:pPr>
      <w:r w:rsidRPr="004E1267">
        <w:t>UNDP ha</w:t>
      </w:r>
      <w:r w:rsidR="000402A9">
        <w:t>s</w:t>
      </w:r>
      <w:r w:rsidRPr="004E1267">
        <w:t xml:space="preserve"> committed to submit the verification report </w:t>
      </w:r>
      <w:r>
        <w:t xml:space="preserve">at the earliest by June 2022, and </w:t>
      </w:r>
      <w:r w:rsidRPr="004E1267">
        <w:t xml:space="preserve">no later than 12 weeks prior to </w:t>
      </w:r>
      <w:r>
        <w:t>the 91</w:t>
      </w:r>
      <w:r w:rsidRPr="005076E3">
        <w:rPr>
          <w:vertAlign w:val="superscript"/>
        </w:rPr>
        <w:t>st</w:t>
      </w:r>
      <w:r w:rsidRPr="004E1267">
        <w:t xml:space="preserve"> meeting; </w:t>
      </w:r>
    </w:p>
    <w:p w14:paraId="20C1450E" w14:textId="63BB5B77" w:rsidR="004E4C26" w:rsidRDefault="004E4C26" w:rsidP="003378EC">
      <w:pPr>
        <w:widowControl w:val="0"/>
        <w:numPr>
          <w:ilvl w:val="1"/>
          <w:numId w:val="1"/>
        </w:numPr>
        <w:spacing w:after="240"/>
        <w:outlineLvl w:val="1"/>
      </w:pPr>
      <w:r w:rsidRPr="004E1267">
        <w:t xml:space="preserve">The recommendations included in the verification report would be addressed during the implementation of the </w:t>
      </w:r>
      <w:r>
        <w:t>second tranche</w:t>
      </w:r>
      <w:r w:rsidRPr="004E1267">
        <w:t xml:space="preserve"> and that the actions implemented towards that end would be included i</w:t>
      </w:r>
      <w:r>
        <w:t>n the progress report of stage II</w:t>
      </w:r>
      <w:r w:rsidRPr="004E1267">
        <w:t xml:space="preserve"> of the HPMP to be submitted with the country’s </w:t>
      </w:r>
      <w:r>
        <w:t>third tranche</w:t>
      </w:r>
      <w:r w:rsidR="000402A9">
        <w:t xml:space="preserve"> request</w:t>
      </w:r>
      <w:r w:rsidRPr="004E1267">
        <w:t>; and</w:t>
      </w:r>
    </w:p>
    <w:p w14:paraId="3182EAFA" w14:textId="77777777" w:rsidR="004E4C26" w:rsidRDefault="004E4C26" w:rsidP="003378EC">
      <w:pPr>
        <w:widowControl w:val="0"/>
        <w:numPr>
          <w:ilvl w:val="1"/>
          <w:numId w:val="1"/>
        </w:numPr>
        <w:spacing w:after="240"/>
        <w:outlineLvl w:val="1"/>
      </w:pPr>
      <w:r w:rsidRPr="004E1267">
        <w:t xml:space="preserve">In the unlikely event of non-compliance by the Government of </w:t>
      </w:r>
      <w:r>
        <w:t>Bangladesh</w:t>
      </w:r>
      <w:r w:rsidRPr="004E1267">
        <w:t xml:space="preserve"> with its Agreement with the Executive Committee, relevant actions would be t</w:t>
      </w:r>
      <w:r>
        <w:t>aken by the Executive Committee.</w:t>
      </w:r>
    </w:p>
    <w:p w14:paraId="067D4ED8" w14:textId="55FF7D4B" w:rsidR="004E4C26" w:rsidRPr="003F500E" w:rsidRDefault="00521FAE" w:rsidP="003378EC">
      <w:pPr>
        <w:numPr>
          <w:ilvl w:val="0"/>
          <w:numId w:val="1"/>
        </w:numPr>
        <w:spacing w:after="240"/>
        <w:outlineLvl w:val="0"/>
      </w:pPr>
      <w:r w:rsidRPr="003F500E">
        <w:t xml:space="preserve">UNDP clarified that the consumption </w:t>
      </w:r>
      <w:r w:rsidR="00595390" w:rsidRPr="003F500E">
        <w:t xml:space="preserve">of </w:t>
      </w:r>
      <w:r w:rsidRPr="003F500E">
        <w:t>HCFC-141b in</w:t>
      </w:r>
      <w:r w:rsidR="00595390" w:rsidRPr="003F500E">
        <w:t xml:space="preserve"> imported</w:t>
      </w:r>
      <w:r w:rsidRPr="003F500E">
        <w:t xml:space="preserve"> pre</w:t>
      </w:r>
      <w:r w:rsidRPr="003F500E">
        <w:noBreakHyphen/>
        <w:t xml:space="preserve">blended polyols is in small and micro enterprises manufacturing thermal insulation which do not have the technical or financial means to convert. There </w:t>
      </w:r>
      <w:r w:rsidR="00C46C56" w:rsidRPr="003F500E">
        <w:t xml:space="preserve">has been an increasing demand </w:t>
      </w:r>
      <w:r w:rsidR="000C7349" w:rsidRPr="003F500E">
        <w:t>in Bangladesh</w:t>
      </w:r>
      <w:r w:rsidRPr="003F500E">
        <w:t xml:space="preserve"> for thermal insulation applications</w:t>
      </w:r>
      <w:r w:rsidR="00595390" w:rsidRPr="003F500E">
        <w:t xml:space="preserve"> and although this</w:t>
      </w:r>
      <w:r w:rsidRPr="003F500E">
        <w:t xml:space="preserve"> sector was impacted by the COVID-19 pandemic </w:t>
      </w:r>
      <w:r w:rsidR="00595390" w:rsidRPr="003F500E">
        <w:t>it</w:t>
      </w:r>
      <w:r w:rsidRPr="003F500E">
        <w:t xml:space="preserve"> </w:t>
      </w:r>
      <w:r w:rsidR="001A3B24" w:rsidRPr="003F500E">
        <w:t xml:space="preserve">has </w:t>
      </w:r>
      <w:r w:rsidRPr="003F500E">
        <w:t>start</w:t>
      </w:r>
      <w:r w:rsidR="001A3B24" w:rsidRPr="003F500E">
        <w:t xml:space="preserve">ed </w:t>
      </w:r>
      <w:r w:rsidRPr="003F500E">
        <w:t>recover</w:t>
      </w:r>
      <w:r w:rsidR="001A3B24" w:rsidRPr="003F500E">
        <w:t>ing</w:t>
      </w:r>
      <w:r w:rsidR="00C46C56" w:rsidRPr="003F500E">
        <w:t xml:space="preserve">. </w:t>
      </w:r>
      <w:r w:rsidR="002E33EA" w:rsidRPr="003F500E">
        <w:t xml:space="preserve">The Government </w:t>
      </w:r>
      <w:r w:rsidR="001A3B24" w:rsidRPr="003F500E">
        <w:t>continues to monitor the use of this substance</w:t>
      </w:r>
      <w:r w:rsidR="00413F58" w:rsidRPr="003F500E">
        <w:t xml:space="preserve">, and </w:t>
      </w:r>
      <w:r w:rsidR="002E33EA" w:rsidRPr="003F500E">
        <w:t xml:space="preserve">is carrying out consultations with importers and consuming </w:t>
      </w:r>
      <w:r w:rsidR="00C46C56" w:rsidRPr="003F500E">
        <w:t xml:space="preserve">enterprises </w:t>
      </w:r>
      <w:r w:rsidR="000C7349" w:rsidRPr="003F500E">
        <w:t>to</w:t>
      </w:r>
      <w:r w:rsidR="002E33EA" w:rsidRPr="003F500E">
        <w:t xml:space="preserve"> understand their needs per application, </w:t>
      </w:r>
      <w:r w:rsidR="001A3B24" w:rsidRPr="003F500E">
        <w:t>to identify</w:t>
      </w:r>
      <w:r w:rsidR="002E33EA" w:rsidRPr="003F500E">
        <w:t xml:space="preserve"> alternative technology options </w:t>
      </w:r>
      <w:r w:rsidR="001A3B24" w:rsidRPr="003F500E">
        <w:t xml:space="preserve">and </w:t>
      </w:r>
      <w:r w:rsidR="002E33EA" w:rsidRPr="003F500E">
        <w:t xml:space="preserve">to propose </w:t>
      </w:r>
      <w:r w:rsidR="001A3B24" w:rsidRPr="003F500E">
        <w:t>a</w:t>
      </w:r>
      <w:r w:rsidR="002E33EA" w:rsidRPr="003F500E">
        <w:t xml:space="preserve"> proper mechanism to address this specific </w:t>
      </w:r>
      <w:r w:rsidR="006F10EB" w:rsidRPr="003F500E">
        <w:t>use</w:t>
      </w:r>
      <w:r w:rsidR="00413F58" w:rsidRPr="003F500E">
        <w:t>.</w:t>
      </w:r>
    </w:p>
    <w:p w14:paraId="0366F966" w14:textId="15B40D07" w:rsidR="0070228B" w:rsidRDefault="005774E4" w:rsidP="003378EC">
      <w:r w:rsidRPr="003378EC">
        <w:rPr>
          <w:u w:val="single"/>
        </w:rPr>
        <w:t xml:space="preserve">Progress report on the implementation of the </w:t>
      </w:r>
      <w:r w:rsidR="009C5521" w:rsidRPr="003378EC">
        <w:rPr>
          <w:u w:val="single"/>
        </w:rPr>
        <w:t>first</w:t>
      </w:r>
      <w:r w:rsidR="00D21B5F" w:rsidRPr="003378EC">
        <w:rPr>
          <w:u w:val="single"/>
        </w:rPr>
        <w:t xml:space="preserve"> </w:t>
      </w:r>
      <w:r w:rsidRPr="003378EC">
        <w:rPr>
          <w:u w:val="single"/>
        </w:rPr>
        <w:t>tranche of the HPMP</w:t>
      </w:r>
    </w:p>
    <w:p w14:paraId="207A6864" w14:textId="77777777" w:rsidR="0070228B" w:rsidRPr="003378EC" w:rsidRDefault="0070228B" w:rsidP="003378EC"/>
    <w:p w14:paraId="44F40A4D" w14:textId="6103F9EB" w:rsidR="00C37D84" w:rsidRDefault="00C37D84" w:rsidP="00C37D84">
      <w:pPr>
        <w:pStyle w:val="Heading1"/>
      </w:pPr>
      <w:r w:rsidRPr="00460986">
        <w:t xml:space="preserve">The Secretariat noted the progress achieved </w:t>
      </w:r>
      <w:r>
        <w:t xml:space="preserve">in the manufacturing sector component </w:t>
      </w:r>
      <w:r w:rsidRPr="00460986">
        <w:t>of stage II of the HPMP despit</w:t>
      </w:r>
      <w:r>
        <w:t>e the</w:t>
      </w:r>
      <w:r w:rsidRPr="00460986">
        <w:t xml:space="preserve"> COVID-19 pandemic</w:t>
      </w:r>
      <w:r>
        <w:t xml:space="preserve"> which had caused</w:t>
      </w:r>
      <w:r w:rsidR="00B428C5">
        <w:t xml:space="preserve"> </w:t>
      </w:r>
      <w:r>
        <w:t>delays in the start of the project implementation</w:t>
      </w:r>
      <w:r w:rsidRPr="00460986">
        <w:t xml:space="preserve">. </w:t>
      </w:r>
      <w:r>
        <w:t xml:space="preserve">However, there has been very little progress in the implementation of the activities in the </w:t>
      </w:r>
      <w:r w:rsidR="000E0344">
        <w:t xml:space="preserve">component for the </w:t>
      </w:r>
      <w:r>
        <w:t>servicing sector due to the COVID-19 restrictions</w:t>
      </w:r>
      <w:r w:rsidR="00B428C5">
        <w:t xml:space="preserve"> o</w:t>
      </w:r>
      <w:r>
        <w:t xml:space="preserve">n </w:t>
      </w:r>
      <w:r w:rsidR="00B428C5">
        <w:t xml:space="preserve">travel </w:t>
      </w:r>
      <w:r>
        <w:t xml:space="preserve">and in-person meetings as well as </w:t>
      </w:r>
      <w:r w:rsidR="007A329C">
        <w:t xml:space="preserve">administrative </w:t>
      </w:r>
      <w:r>
        <w:t>delays in i</w:t>
      </w:r>
      <w:r w:rsidRPr="005D424B">
        <w:t xml:space="preserve">nternal Government procedures </w:t>
      </w:r>
      <w:r>
        <w:t xml:space="preserve">to </w:t>
      </w:r>
      <w:r w:rsidR="000E0344">
        <w:t>initiate</w:t>
      </w:r>
      <w:r>
        <w:t xml:space="preserve"> activities, which have now been </w:t>
      </w:r>
      <w:r w:rsidR="00E928C6">
        <w:t>resolved</w:t>
      </w:r>
      <w:r>
        <w:t xml:space="preserve">. </w:t>
      </w:r>
    </w:p>
    <w:p w14:paraId="0AB2A1FF" w14:textId="070BC365" w:rsidR="00460986" w:rsidRPr="00DE2251" w:rsidRDefault="000E01DC" w:rsidP="000E01DC">
      <w:pPr>
        <w:pStyle w:val="Heading1"/>
      </w:pPr>
      <w:r>
        <w:t>Despite these</w:t>
      </w:r>
      <w:r w:rsidR="00FD6E65">
        <w:t xml:space="preserve"> challenges</w:t>
      </w:r>
      <w:r>
        <w:t xml:space="preserve">, the </w:t>
      </w:r>
      <w:r w:rsidR="00460986" w:rsidRPr="00460986">
        <w:t xml:space="preserve">request for </w:t>
      </w:r>
      <w:r w:rsidR="00FD6E65">
        <w:t xml:space="preserve">approval of </w:t>
      </w:r>
      <w:r w:rsidR="00460986" w:rsidRPr="00460986">
        <w:t xml:space="preserve">the </w:t>
      </w:r>
      <w:r w:rsidR="00460986">
        <w:t xml:space="preserve">second </w:t>
      </w:r>
      <w:r w:rsidR="00460986" w:rsidRPr="00460986">
        <w:t>tranche complie</w:t>
      </w:r>
      <w:r w:rsidR="00FD6E65">
        <w:t>s</w:t>
      </w:r>
      <w:r w:rsidR="00460986" w:rsidRPr="00460986">
        <w:t xml:space="preserve"> with the conditions for release of funds based on the </w:t>
      </w:r>
      <w:r>
        <w:t xml:space="preserve">overall </w:t>
      </w:r>
      <w:r w:rsidR="00460986" w:rsidRPr="00460986">
        <w:t xml:space="preserve">substantive progress reported and on the disbursement of more than 20 per cent </w:t>
      </w:r>
      <w:r w:rsidR="00FD6E65" w:rsidRPr="00FA4C22">
        <w:t xml:space="preserve">of </w:t>
      </w:r>
      <w:r w:rsidR="00460986" w:rsidRPr="00244245">
        <w:t>the funds approved in the previous tranche</w:t>
      </w:r>
      <w:r w:rsidR="00FD6E65" w:rsidRPr="00244245">
        <w:t xml:space="preserve"> (</w:t>
      </w:r>
      <w:r w:rsidR="00FA4C22" w:rsidRPr="00244245">
        <w:t xml:space="preserve">a </w:t>
      </w:r>
      <w:r w:rsidR="003F500E">
        <w:t>32</w:t>
      </w:r>
      <w:r w:rsidR="00FD6E65" w:rsidRPr="00244245">
        <w:t xml:space="preserve"> per cent disbursement </w:t>
      </w:r>
      <w:r w:rsidR="008269A3" w:rsidRPr="00244245">
        <w:t xml:space="preserve">rate </w:t>
      </w:r>
      <w:r w:rsidR="00FD6E65" w:rsidRPr="00244245">
        <w:t xml:space="preserve">was </w:t>
      </w:r>
      <w:r w:rsidR="00FD6E65" w:rsidRPr="00244245">
        <w:lastRenderedPageBreak/>
        <w:t>achieved)</w:t>
      </w:r>
      <w:r w:rsidR="00460986" w:rsidRPr="00244245">
        <w:t xml:space="preserve">; however, a significant amount of funds </w:t>
      </w:r>
      <w:r w:rsidR="008269A3" w:rsidRPr="00244245">
        <w:t xml:space="preserve">remain </w:t>
      </w:r>
      <w:r w:rsidR="00460986" w:rsidRPr="00244245">
        <w:t xml:space="preserve">from </w:t>
      </w:r>
      <w:r w:rsidR="00FD6E65" w:rsidRPr="00244245">
        <w:t xml:space="preserve">the </w:t>
      </w:r>
      <w:r w:rsidR="008269A3" w:rsidRPr="00244245">
        <w:t>p</w:t>
      </w:r>
      <w:r w:rsidR="00460986" w:rsidRPr="00244245">
        <w:t>revious tranche</w:t>
      </w:r>
      <w:r w:rsidR="00FD6E65" w:rsidRPr="00244245">
        <w:t xml:space="preserve"> </w:t>
      </w:r>
      <w:r w:rsidR="00460986" w:rsidRPr="00244245">
        <w:t>(US $1.</w:t>
      </w:r>
      <w:r w:rsidR="00FA4C22" w:rsidRPr="00244245">
        <w:t>8</w:t>
      </w:r>
      <w:r w:rsidR="00460986" w:rsidRPr="00244245">
        <w:t xml:space="preserve"> million, out of US $2.</w:t>
      </w:r>
      <w:r w:rsidR="00FA4C22" w:rsidRPr="00244245">
        <w:t>5</w:t>
      </w:r>
      <w:r w:rsidR="00460986" w:rsidRPr="00244245">
        <w:t xml:space="preserve"> </w:t>
      </w:r>
      <w:r w:rsidR="00460986" w:rsidRPr="003F500E">
        <w:t xml:space="preserve">million approved). </w:t>
      </w:r>
      <w:r w:rsidRPr="003F500E">
        <w:t xml:space="preserve">Based on </w:t>
      </w:r>
      <w:r w:rsidR="0079535B" w:rsidRPr="003F500E">
        <w:t xml:space="preserve">the </w:t>
      </w:r>
      <w:r w:rsidRPr="003F500E">
        <w:t>information provided</w:t>
      </w:r>
      <w:r w:rsidR="0079535B" w:rsidRPr="003F500E">
        <w:t xml:space="preserve"> by UNDP</w:t>
      </w:r>
      <w:r w:rsidR="00244245" w:rsidRPr="003F500E">
        <w:t xml:space="preserve">, </w:t>
      </w:r>
      <w:r w:rsidR="0079535B" w:rsidRPr="003F500E">
        <w:t xml:space="preserve">it was noted that </w:t>
      </w:r>
      <w:r w:rsidR="00244245" w:rsidRPr="003F500E">
        <w:t xml:space="preserve">for the manufacturing sector, </w:t>
      </w:r>
      <w:r w:rsidRPr="003F500E">
        <w:t xml:space="preserve">most of </w:t>
      </w:r>
      <w:r w:rsidR="00743F02" w:rsidRPr="003F500E">
        <w:t xml:space="preserve">the </w:t>
      </w:r>
      <w:r w:rsidR="005F282B" w:rsidRPr="003F500E">
        <w:t xml:space="preserve">funds </w:t>
      </w:r>
      <w:r w:rsidR="0079535B" w:rsidRPr="003F500E">
        <w:t xml:space="preserve">had already been </w:t>
      </w:r>
      <w:r w:rsidRPr="003F500E">
        <w:t xml:space="preserve">committed </w:t>
      </w:r>
      <w:r w:rsidR="0079535B" w:rsidRPr="003F500E">
        <w:t>in</w:t>
      </w:r>
      <w:r w:rsidRPr="003F500E">
        <w:t xml:space="preserve"> </w:t>
      </w:r>
      <w:r w:rsidR="0079535B" w:rsidRPr="003F500E">
        <w:t xml:space="preserve">the </w:t>
      </w:r>
      <w:r w:rsidRPr="003F500E">
        <w:t>ongoing equipment procurement processes and delivery and, therefore, are</w:t>
      </w:r>
      <w:r w:rsidRPr="000E01DC">
        <w:t xml:space="preserve"> not available to fund new activities</w:t>
      </w:r>
      <w:r w:rsidR="0079535B">
        <w:t>,</w:t>
      </w:r>
      <w:r w:rsidR="00244245">
        <w:t xml:space="preserve"> </w:t>
      </w:r>
      <w:r>
        <w:t xml:space="preserve">and approval </w:t>
      </w:r>
      <w:r w:rsidR="00244245">
        <w:t xml:space="preserve">of the second tranche request </w:t>
      </w:r>
      <w:r>
        <w:t xml:space="preserve">will support the </w:t>
      </w:r>
      <w:r w:rsidRPr="000E01DC">
        <w:t xml:space="preserve">Government of </w:t>
      </w:r>
      <w:r>
        <w:t>Bangladesh</w:t>
      </w:r>
      <w:r w:rsidRPr="000E01DC">
        <w:t xml:space="preserve"> to continue implementing the conversion</w:t>
      </w:r>
      <w:r>
        <w:t>s</w:t>
      </w:r>
      <w:r w:rsidRPr="000E01DC">
        <w:t xml:space="preserve"> </w:t>
      </w:r>
      <w:r>
        <w:t>in the</w:t>
      </w:r>
      <w:r w:rsidRPr="000E01DC">
        <w:t xml:space="preserve"> </w:t>
      </w:r>
      <w:r>
        <w:t>beneficiary</w:t>
      </w:r>
      <w:r w:rsidRPr="000E01DC">
        <w:t xml:space="preserve"> enterprises</w:t>
      </w:r>
      <w:r>
        <w:t xml:space="preserve">. </w:t>
      </w:r>
      <w:r w:rsidR="00244245">
        <w:t>UNEP’s a</w:t>
      </w:r>
      <w:r>
        <w:t>ctivities in the servicing sector will continue to be implemented with the balance</w:t>
      </w:r>
      <w:r w:rsidR="00244245">
        <w:t xml:space="preserve"> of</w:t>
      </w:r>
      <w:r>
        <w:t xml:space="preserve"> funds from the previous tranche</w:t>
      </w:r>
      <w:r w:rsidR="000C281C">
        <w:t xml:space="preserve">; there are no fund for activities in the servicing sector from </w:t>
      </w:r>
      <w:r w:rsidR="000C281C" w:rsidRPr="00DE2251">
        <w:t>the tranche requested</w:t>
      </w:r>
      <w:r w:rsidRPr="00DE2251">
        <w:t xml:space="preserve">. </w:t>
      </w:r>
    </w:p>
    <w:p w14:paraId="07CB22C4" w14:textId="77777777" w:rsidR="005774E4" w:rsidRPr="00DE2251" w:rsidRDefault="005774E4" w:rsidP="00FA4C22">
      <w:pPr>
        <w:keepNext/>
        <w:spacing w:after="240"/>
        <w:rPr>
          <w:i/>
        </w:rPr>
      </w:pPr>
      <w:r w:rsidRPr="00DE2251">
        <w:rPr>
          <w:i/>
        </w:rPr>
        <w:t>Manufacturing sector</w:t>
      </w:r>
    </w:p>
    <w:p w14:paraId="6D399088" w14:textId="5B7AE178" w:rsidR="0070228B" w:rsidRPr="00DE2251" w:rsidRDefault="008C0013" w:rsidP="00BD0A08">
      <w:pPr>
        <w:pStyle w:val="Heading1"/>
      </w:pPr>
      <w:r w:rsidRPr="003F500E">
        <w:t>The Secretariat informed</w:t>
      </w:r>
      <w:r w:rsidR="00BD0A08" w:rsidRPr="003F500E">
        <w:t xml:space="preserve"> UNDP that in the 2020</w:t>
      </w:r>
      <w:r w:rsidR="00F02DFD" w:rsidRPr="003F500E">
        <w:t xml:space="preserve"> and 2021</w:t>
      </w:r>
      <w:r w:rsidR="00BD0A08" w:rsidRPr="003F500E">
        <w:t xml:space="preserve"> CP</w:t>
      </w:r>
      <w:r w:rsidR="00BD0A08" w:rsidRPr="00817D9F">
        <w:t xml:space="preserve"> data</w:t>
      </w:r>
      <w:r w:rsidR="00BD0A08" w:rsidRPr="00DE2251">
        <w:t xml:space="preserve">, there </w:t>
      </w:r>
      <w:r w:rsidR="00EF701C" w:rsidRPr="00DE2251">
        <w:t>are</w:t>
      </w:r>
      <w:r w:rsidR="00BD0A08" w:rsidRPr="00DE2251">
        <w:t xml:space="preserve"> high import</w:t>
      </w:r>
      <w:r w:rsidR="00EF701C" w:rsidRPr="00DE2251">
        <w:t>s</w:t>
      </w:r>
      <w:r w:rsidR="00BD0A08" w:rsidRPr="00DE2251">
        <w:t xml:space="preserve"> of </w:t>
      </w:r>
      <w:r w:rsidR="004F6A55" w:rsidRPr="00DE2251">
        <w:t>R</w:t>
      </w:r>
      <w:r w:rsidR="004F6A55" w:rsidRPr="00DE2251">
        <w:noBreakHyphen/>
      </w:r>
      <w:r w:rsidR="00BD0A08" w:rsidRPr="00DE2251">
        <w:t xml:space="preserve">410A </w:t>
      </w:r>
      <w:r w:rsidR="00EF701C" w:rsidRPr="00817D9F">
        <w:t xml:space="preserve">reported </w:t>
      </w:r>
      <w:r w:rsidR="00BD0A08" w:rsidRPr="00DE2251">
        <w:t xml:space="preserve">which </w:t>
      </w:r>
      <w:r w:rsidRPr="00DE2251">
        <w:t>may</w:t>
      </w:r>
      <w:r w:rsidR="00BD0A08" w:rsidRPr="00DE2251">
        <w:t xml:space="preserve"> jeopardize the conversion</w:t>
      </w:r>
      <w:r w:rsidR="00663F15" w:rsidRPr="00DE2251">
        <w:t>s</w:t>
      </w:r>
      <w:r w:rsidR="00BD0A08" w:rsidRPr="00DE2251">
        <w:t xml:space="preserve"> </w:t>
      </w:r>
      <w:r w:rsidR="00663F15" w:rsidRPr="00DE2251">
        <w:t xml:space="preserve">to </w:t>
      </w:r>
      <w:r w:rsidR="00022156" w:rsidRPr="00DE2251">
        <w:t>R-</w:t>
      </w:r>
      <w:r w:rsidR="00663F15" w:rsidRPr="00DE2251">
        <w:t xml:space="preserve">290 and HFC-32 </w:t>
      </w:r>
      <w:r w:rsidR="00BD0A08" w:rsidRPr="00DE2251">
        <w:t xml:space="preserve">being undertaken by </w:t>
      </w:r>
      <w:r w:rsidR="00663F15" w:rsidRPr="00DE2251">
        <w:t xml:space="preserve">the </w:t>
      </w:r>
      <w:r w:rsidR="00B7429D" w:rsidRPr="00DE2251">
        <w:t>beneficiary</w:t>
      </w:r>
      <w:r w:rsidR="00663F15" w:rsidRPr="00DE2251">
        <w:t xml:space="preserve"> </w:t>
      </w:r>
      <w:r w:rsidR="00BD0A08" w:rsidRPr="00DE2251">
        <w:t>enterprises. UNDP explained that there has been a growing demand</w:t>
      </w:r>
      <w:r w:rsidR="003F55DC" w:rsidRPr="00DE2251">
        <w:t xml:space="preserve"> for energy efficient products </w:t>
      </w:r>
      <w:r w:rsidR="00BD0A08" w:rsidRPr="00DE2251">
        <w:t>in the country which ha</w:t>
      </w:r>
      <w:r w:rsidR="00FD4FAF" w:rsidRPr="00DE2251">
        <w:t>s</w:t>
      </w:r>
      <w:r w:rsidR="00BD0A08" w:rsidRPr="00DE2251">
        <w:t xml:space="preserve"> led to an increased consumption of </w:t>
      </w:r>
      <w:r w:rsidR="000E0344" w:rsidRPr="00DE2251">
        <w:t>R</w:t>
      </w:r>
      <w:r w:rsidR="00BD0A08" w:rsidRPr="00DE2251">
        <w:t xml:space="preserve">-410A for the whole sector. This consumption is attributed to other enterprises manufacturing RAC </w:t>
      </w:r>
      <w:r w:rsidR="00D26081" w:rsidRPr="00DE2251">
        <w:t xml:space="preserve">equipment </w:t>
      </w:r>
      <w:r w:rsidR="00BD0A08" w:rsidRPr="00DE2251">
        <w:t xml:space="preserve">which are not eligible under </w:t>
      </w:r>
      <w:r w:rsidR="0070228B" w:rsidRPr="00DE2251">
        <w:t>stage II of the HPMP</w:t>
      </w:r>
      <w:r w:rsidR="00BD0A08" w:rsidRPr="00DE2251">
        <w:t xml:space="preserve">, </w:t>
      </w:r>
      <w:r w:rsidR="00EF701C" w:rsidRPr="00DE2251">
        <w:t>and</w:t>
      </w:r>
      <w:r w:rsidR="00BD0A08" w:rsidRPr="00DE2251">
        <w:t xml:space="preserve"> </w:t>
      </w:r>
      <w:r w:rsidR="00022156" w:rsidRPr="00DE2251">
        <w:t xml:space="preserve">to </w:t>
      </w:r>
      <w:r w:rsidR="00BD0A08" w:rsidRPr="00DE2251">
        <w:t xml:space="preserve">beneficiary enterprises whose conversion activities are currently ongoing and </w:t>
      </w:r>
      <w:r w:rsidR="0079535B" w:rsidRPr="00DE2251">
        <w:t xml:space="preserve">have </w:t>
      </w:r>
      <w:r w:rsidR="00BD0A08" w:rsidRPr="00DE2251">
        <w:t>not yet completed</w:t>
      </w:r>
      <w:r w:rsidR="006F10EB" w:rsidRPr="00DE2251">
        <w:t xml:space="preserve">. </w:t>
      </w:r>
    </w:p>
    <w:p w14:paraId="546AA685" w14:textId="3E568179" w:rsidR="00BD0A08" w:rsidRDefault="0070228B" w:rsidP="00BD0A08">
      <w:pPr>
        <w:pStyle w:val="Heading1"/>
      </w:pPr>
      <w:r>
        <w:t xml:space="preserve">UNDP clarified </w:t>
      </w:r>
      <w:r w:rsidR="00BD0A08">
        <w:t>that the</w:t>
      </w:r>
      <w:r>
        <w:t xml:space="preserve"> use of </w:t>
      </w:r>
      <w:r w:rsidR="00022156">
        <w:t>R-</w:t>
      </w:r>
      <w:r>
        <w:t xml:space="preserve">410A in the </w:t>
      </w:r>
      <w:r w:rsidR="00BD0A08">
        <w:t xml:space="preserve">beneficiary </w:t>
      </w:r>
      <w:r w:rsidR="00297C62">
        <w:t>enterprises</w:t>
      </w:r>
      <w:r w:rsidR="00BD0A08">
        <w:t xml:space="preserve"> </w:t>
      </w:r>
      <w:r w:rsidR="00D26081">
        <w:t>is</w:t>
      </w:r>
      <w:r>
        <w:t xml:space="preserve"> </w:t>
      </w:r>
      <w:r w:rsidR="00BD0A08">
        <w:t xml:space="preserve">to cope with </w:t>
      </w:r>
      <w:r w:rsidR="00D26081">
        <w:t xml:space="preserve">the </w:t>
      </w:r>
      <w:r w:rsidR="00BD0A08">
        <w:t>market demand while plant modifications related to the conversion</w:t>
      </w:r>
      <w:r w:rsidR="00D26081">
        <w:t>s</w:t>
      </w:r>
      <w:r w:rsidR="00BD0A08">
        <w:t xml:space="preserve"> are being completed to enable the safe manufacture of products with </w:t>
      </w:r>
      <w:r w:rsidR="00022156">
        <w:t>R-290</w:t>
      </w:r>
      <w:r w:rsidR="004F6A55">
        <w:t xml:space="preserve"> </w:t>
      </w:r>
      <w:r w:rsidR="00BD0A08">
        <w:t xml:space="preserve">and HFC-32. According to UNDP, there is little risk that </w:t>
      </w:r>
      <w:r>
        <w:t>this use</w:t>
      </w:r>
      <w:r w:rsidR="00BD0A08">
        <w:t xml:space="preserve"> </w:t>
      </w:r>
      <w:r w:rsidR="00022156">
        <w:t>c</w:t>
      </w:r>
      <w:r w:rsidR="00BD0A08">
        <w:t xml:space="preserve">ould negatively impact the conversion to the alternative technologies because of the following </w:t>
      </w:r>
      <w:r>
        <w:t>reasons</w:t>
      </w:r>
      <w:r w:rsidR="00BD0A08">
        <w:t xml:space="preserve">: (i) the cost of these alternatives are lower than </w:t>
      </w:r>
      <w:r w:rsidR="00970DD6">
        <w:t>R</w:t>
      </w:r>
      <w:r w:rsidR="00BD0A08">
        <w:t>-410A; (ii) experience demonstrat</w:t>
      </w:r>
      <w:r w:rsidR="00D26081">
        <w:t>es</w:t>
      </w:r>
      <w:r w:rsidR="00BD0A08">
        <w:t xml:space="preserve"> that products based on </w:t>
      </w:r>
      <w:r w:rsidR="004F6A55">
        <w:t>R</w:t>
      </w:r>
      <w:r w:rsidR="004F6A55">
        <w:noBreakHyphen/>
      </w:r>
      <w:r w:rsidR="00BD0A08">
        <w:t xml:space="preserve">290 and HFC-32 will equal or exceed the energy efficiency gains achieved with </w:t>
      </w:r>
      <w:r w:rsidR="00970DD6">
        <w:t>R</w:t>
      </w:r>
      <w:r w:rsidR="00BD0A08">
        <w:t xml:space="preserve">-410A products; and (iii) the Government has committed to put in place the legal framework which will support the uptake of the selected alternatives. The Government of Bangladesh and UNDP continues to monitor the situation to ensure that the conversion happens efficiently. </w:t>
      </w:r>
    </w:p>
    <w:p w14:paraId="10C09F88" w14:textId="77777777" w:rsidR="005774E4" w:rsidRPr="00CC2188" w:rsidRDefault="005774E4" w:rsidP="00CC2188">
      <w:pPr>
        <w:pStyle w:val="Heading1"/>
        <w:keepNext/>
        <w:numPr>
          <w:ilvl w:val="0"/>
          <w:numId w:val="0"/>
        </w:numPr>
        <w:rPr>
          <w:i/>
        </w:rPr>
      </w:pPr>
      <w:r w:rsidRPr="00CC2188">
        <w:rPr>
          <w:i/>
        </w:rPr>
        <w:t>Refrigeration servicing sector</w:t>
      </w:r>
    </w:p>
    <w:p w14:paraId="5E1B1BA4" w14:textId="7C61D999" w:rsidR="002A6B41" w:rsidRPr="003F500E" w:rsidRDefault="0070228B" w:rsidP="00A7763A">
      <w:pPr>
        <w:pStyle w:val="Heading1"/>
      </w:pPr>
      <w:r w:rsidRPr="003F500E">
        <w:t xml:space="preserve">In clarifying the </w:t>
      </w:r>
      <w:r w:rsidR="002847E8" w:rsidRPr="003F500E">
        <w:t>zero-disbursement</w:t>
      </w:r>
      <w:r w:rsidR="007A329C" w:rsidRPr="003F500E">
        <w:t xml:space="preserve"> rate</w:t>
      </w:r>
      <w:r w:rsidRPr="003F500E">
        <w:t xml:space="preserve"> from the first tranche, UNEP explained that the agreement </w:t>
      </w:r>
      <w:r w:rsidR="003F55DC" w:rsidRPr="003F500E">
        <w:t xml:space="preserve">with the Government of Bangladesh </w:t>
      </w:r>
      <w:r w:rsidRPr="003F500E">
        <w:t>was signed only in December 2021 due to administrative delays</w:t>
      </w:r>
      <w:r w:rsidR="003F55DC" w:rsidRPr="003F500E">
        <w:t>,</w:t>
      </w:r>
      <w:r w:rsidRPr="003F500E">
        <w:t xml:space="preserve"> and that the first payment is being processed</w:t>
      </w:r>
      <w:r w:rsidR="006F10EB" w:rsidRPr="003F500E">
        <w:t xml:space="preserve">. </w:t>
      </w:r>
      <w:r w:rsidR="008C0013" w:rsidRPr="003F500E">
        <w:t>UNEP also explained that the</w:t>
      </w:r>
      <w:r w:rsidRPr="003F500E">
        <w:t xml:space="preserve"> </w:t>
      </w:r>
      <w:r w:rsidR="008C0013" w:rsidRPr="003F500E">
        <w:t xml:space="preserve">servicing sector </w:t>
      </w:r>
      <w:r w:rsidRPr="003F500E">
        <w:t>activities such</w:t>
      </w:r>
      <w:r w:rsidR="007A329C" w:rsidRPr="003F500E">
        <w:t xml:space="preserve"> as</w:t>
      </w:r>
      <w:r w:rsidR="003F55DC" w:rsidRPr="003F500E">
        <w:t xml:space="preserve"> the training programmes</w:t>
      </w:r>
      <w:r w:rsidR="007A329C" w:rsidRPr="003F500E">
        <w:t xml:space="preserve"> largely need to take place in person</w:t>
      </w:r>
      <w:r w:rsidR="00297C62" w:rsidRPr="003F500E">
        <w:t>;</w:t>
      </w:r>
      <w:r w:rsidRPr="003F500E">
        <w:t xml:space="preserve"> </w:t>
      </w:r>
      <w:r w:rsidR="00297C62" w:rsidRPr="003F500E">
        <w:t>v</w:t>
      </w:r>
      <w:r w:rsidRPr="003F500E">
        <w:t>irtual trainings for technicians, while explored</w:t>
      </w:r>
      <w:r w:rsidR="00297C62" w:rsidRPr="003F500E">
        <w:t>,</w:t>
      </w:r>
      <w:r w:rsidRPr="003F500E">
        <w:t xml:space="preserve"> were </w:t>
      </w:r>
      <w:r w:rsidR="00297C62" w:rsidRPr="003F500E">
        <w:t xml:space="preserve">found </w:t>
      </w:r>
      <w:r w:rsidRPr="003F500E">
        <w:t>difficult and less effective</w:t>
      </w:r>
      <w:r w:rsidR="00297C62" w:rsidRPr="003F500E">
        <w:t>.</w:t>
      </w:r>
      <w:r w:rsidRPr="003F500E">
        <w:t xml:space="preserve"> </w:t>
      </w:r>
      <w:r w:rsidR="00297C62" w:rsidRPr="003F500E">
        <w:t>T</w:t>
      </w:r>
      <w:r w:rsidRPr="003F500E">
        <w:t>herefore</w:t>
      </w:r>
      <w:r w:rsidR="00297C62" w:rsidRPr="003F500E">
        <w:t>,</w:t>
      </w:r>
      <w:r w:rsidRPr="003F500E">
        <w:t xml:space="preserve"> the </w:t>
      </w:r>
      <w:r w:rsidR="00297C62" w:rsidRPr="003F500E">
        <w:t>G</w:t>
      </w:r>
      <w:r w:rsidR="00022156" w:rsidRPr="003F500E">
        <w:t xml:space="preserve">overnment </w:t>
      </w:r>
      <w:r w:rsidRPr="003F500E">
        <w:t>restrictions due to COVID</w:t>
      </w:r>
      <w:r w:rsidR="00297C62" w:rsidRPr="003F500E">
        <w:noBreakHyphen/>
      </w:r>
      <w:r w:rsidRPr="003F500E">
        <w:t xml:space="preserve">19 </w:t>
      </w:r>
      <w:r w:rsidR="00297C62" w:rsidRPr="003F500E">
        <w:t xml:space="preserve">had </w:t>
      </w:r>
      <w:r w:rsidRPr="003F500E">
        <w:t>severely affected the implementation of activities in the servicing sector. UNEP is working closely</w:t>
      </w:r>
      <w:r w:rsidR="00297C62" w:rsidRPr="003F500E">
        <w:noBreakHyphen/>
      </w:r>
      <w:r w:rsidRPr="003F500E">
        <w:t>with the NOU to implement an accelerated work plan for the delayed activities</w:t>
      </w:r>
      <w:r w:rsidR="003F55DC" w:rsidRPr="003F500E">
        <w:t xml:space="preserve"> which includes trainings and other meetings in a hybrid mode to allow better capacity building activities </w:t>
      </w:r>
      <w:r w:rsidR="007A329C" w:rsidRPr="003F500E">
        <w:t xml:space="preserve">and </w:t>
      </w:r>
      <w:r w:rsidR="003F55DC" w:rsidRPr="003F500E">
        <w:t>practical exercises</w:t>
      </w:r>
      <w:r w:rsidR="002A6B41" w:rsidRPr="003F500E">
        <w:t>. These activities are expected</w:t>
      </w:r>
      <w:r w:rsidRPr="003F500E">
        <w:t xml:space="preserve"> to be initiated as soon as most restrictions are lifted.</w:t>
      </w:r>
      <w:r w:rsidR="003F55DC" w:rsidRPr="003F500E">
        <w:t xml:space="preserve"> </w:t>
      </w:r>
      <w:r w:rsidR="002B4FE3" w:rsidRPr="003F500E">
        <w:t xml:space="preserve">UNEP </w:t>
      </w:r>
      <w:r w:rsidR="00413F58" w:rsidRPr="003F500E">
        <w:t xml:space="preserve">has also </w:t>
      </w:r>
      <w:r w:rsidR="002B4FE3" w:rsidRPr="003F500E">
        <w:t xml:space="preserve">submitted a revised project implementation plan for the servicing sector activities which would be completed by 31 December 2023. </w:t>
      </w:r>
    </w:p>
    <w:p w14:paraId="1384AABE" w14:textId="65DA4090" w:rsidR="0070228B" w:rsidRPr="003F500E" w:rsidRDefault="0070228B" w:rsidP="0070228B">
      <w:pPr>
        <w:pStyle w:val="Heading1"/>
      </w:pPr>
      <w:r w:rsidRPr="003F500E">
        <w:t xml:space="preserve">Activities that involve procurement of equipment are </w:t>
      </w:r>
      <w:r w:rsidR="008C0013" w:rsidRPr="003F500E">
        <w:t xml:space="preserve">also </w:t>
      </w:r>
      <w:r w:rsidRPr="003F500E">
        <w:t xml:space="preserve">being prioritised as these are needed to support the training activities, but </w:t>
      </w:r>
      <w:r w:rsidR="008C0013" w:rsidRPr="003F500E">
        <w:t xml:space="preserve">UNEP is </w:t>
      </w:r>
      <w:r w:rsidR="00022156" w:rsidRPr="003F500E">
        <w:t xml:space="preserve">cognizant </w:t>
      </w:r>
      <w:r w:rsidRPr="003F500E">
        <w:t>that the global supply chain continues to face challenges</w:t>
      </w:r>
      <w:r w:rsidR="00022156" w:rsidRPr="003F500E">
        <w:t xml:space="preserve"> which could delay the delivery</w:t>
      </w:r>
      <w:r w:rsidR="006F10EB" w:rsidRPr="003F500E">
        <w:t xml:space="preserve">. </w:t>
      </w:r>
    </w:p>
    <w:p w14:paraId="5EFCA386" w14:textId="23AF6769" w:rsidR="00E53CEA" w:rsidRPr="003F500E" w:rsidRDefault="00E53CEA" w:rsidP="00904B58">
      <w:pPr>
        <w:keepNext/>
        <w:keepLines/>
        <w:rPr>
          <w:u w:val="single"/>
        </w:rPr>
      </w:pPr>
      <w:r w:rsidRPr="003F500E">
        <w:rPr>
          <w:u w:val="single"/>
        </w:rPr>
        <w:t xml:space="preserve">Revision to the HPMP </w:t>
      </w:r>
      <w:r w:rsidR="00DD6414" w:rsidRPr="003F500E">
        <w:rPr>
          <w:u w:val="single"/>
        </w:rPr>
        <w:t>s</w:t>
      </w:r>
      <w:r w:rsidRPr="003F500E">
        <w:rPr>
          <w:u w:val="single"/>
        </w:rPr>
        <w:t>tage II Agreement</w:t>
      </w:r>
    </w:p>
    <w:p w14:paraId="1A2605D1" w14:textId="375B174A" w:rsidR="00E53CEA" w:rsidRPr="003F500E" w:rsidRDefault="00E53CEA" w:rsidP="00904B58">
      <w:pPr>
        <w:keepNext/>
        <w:keepLines/>
        <w:rPr>
          <w:u w:val="single"/>
        </w:rPr>
      </w:pPr>
    </w:p>
    <w:p w14:paraId="17D0604F" w14:textId="2F32B326" w:rsidR="00E53CEA" w:rsidRPr="003F500E" w:rsidRDefault="00DD6414" w:rsidP="00817D9F">
      <w:pPr>
        <w:pStyle w:val="Heading1"/>
      </w:pPr>
      <w:r w:rsidRPr="003F500E">
        <w:t xml:space="preserve">In view of the </w:t>
      </w:r>
      <w:r w:rsidR="00C735EA" w:rsidRPr="003F500E">
        <w:t xml:space="preserve">reallocation of the second tranche from 2020 to 2022 and the third tranche from 2022 to 2024, </w:t>
      </w:r>
      <w:r w:rsidR="00186E4E" w:rsidRPr="003F500E">
        <w:t>Appendix 2-A of the Agreement between the Government of Bangladesh and the Executive Committee has been updated</w:t>
      </w:r>
      <w:r w:rsidR="00C735EA" w:rsidRPr="003F500E">
        <w:t xml:space="preserve">, </w:t>
      </w:r>
      <w:r w:rsidR="006F10EB" w:rsidRPr="003F500E">
        <w:t>and</w:t>
      </w:r>
      <w:r w:rsidR="00186E4E" w:rsidRPr="003F500E">
        <w:t xml:space="preserve"> paragraph 1</w:t>
      </w:r>
      <w:r w:rsidR="00413F58" w:rsidRPr="003F500E">
        <w:t>7</w:t>
      </w:r>
      <w:r w:rsidR="00186E4E" w:rsidRPr="003F500E">
        <w:t xml:space="preserve"> </w:t>
      </w:r>
      <w:r w:rsidR="00C735EA" w:rsidRPr="003F500E">
        <w:t xml:space="preserve">has been </w:t>
      </w:r>
      <w:r w:rsidR="00413F58" w:rsidRPr="003F500E">
        <w:t>added</w:t>
      </w:r>
      <w:r w:rsidR="00C735EA" w:rsidRPr="003F500E">
        <w:t xml:space="preserve"> </w:t>
      </w:r>
      <w:r w:rsidR="00186E4E" w:rsidRPr="003F500E">
        <w:t xml:space="preserve">to indicate that the updated Agreement </w:t>
      </w:r>
      <w:r w:rsidR="00186E4E" w:rsidRPr="003F500E">
        <w:lastRenderedPageBreak/>
        <w:t>supersedes th</w:t>
      </w:r>
      <w:r w:rsidR="0038352D" w:rsidRPr="003F500E">
        <w:t xml:space="preserve">at </w:t>
      </w:r>
      <w:r w:rsidR="00186E4E" w:rsidRPr="003F500E">
        <w:t>reached at the 81</w:t>
      </w:r>
      <w:r w:rsidR="00186E4E" w:rsidRPr="003F500E">
        <w:rPr>
          <w:vertAlign w:val="superscript"/>
        </w:rPr>
        <w:t>st</w:t>
      </w:r>
      <w:r w:rsidR="00DE2251" w:rsidRPr="003F500E">
        <w:t xml:space="preserve"> </w:t>
      </w:r>
      <w:r w:rsidR="00186E4E" w:rsidRPr="003F500E">
        <w:t>meeting, as contained in Annex </w:t>
      </w:r>
      <w:r w:rsidR="0038352D" w:rsidRPr="003F500E">
        <w:t xml:space="preserve">I </w:t>
      </w:r>
      <w:r w:rsidR="00186E4E" w:rsidRPr="003F500E">
        <w:t>to the present document. The full updated Agreement will be appended to the final report of the 90</w:t>
      </w:r>
      <w:r w:rsidR="00186E4E" w:rsidRPr="003F500E">
        <w:rPr>
          <w:vertAlign w:val="superscript"/>
        </w:rPr>
        <w:t>th</w:t>
      </w:r>
      <w:r w:rsidR="00413F58" w:rsidRPr="003F500E">
        <w:t> </w:t>
      </w:r>
      <w:r w:rsidR="00186E4E" w:rsidRPr="003F500E">
        <w:t xml:space="preserve">meeting. </w:t>
      </w:r>
    </w:p>
    <w:p w14:paraId="2B46274B" w14:textId="393A976F" w:rsidR="005774E4" w:rsidRPr="003F500E" w:rsidRDefault="005774E4" w:rsidP="00904B58">
      <w:pPr>
        <w:keepNext/>
        <w:keepLines/>
        <w:rPr>
          <w:u w:val="single"/>
        </w:rPr>
      </w:pPr>
      <w:r w:rsidRPr="003F500E">
        <w:rPr>
          <w:u w:val="single"/>
        </w:rPr>
        <w:t>Gender policy implementation</w:t>
      </w:r>
    </w:p>
    <w:p w14:paraId="3D5E3353" w14:textId="77777777" w:rsidR="005774E4" w:rsidRPr="003F500E" w:rsidRDefault="005774E4" w:rsidP="00904B58">
      <w:pPr>
        <w:keepNext/>
        <w:keepLines/>
      </w:pPr>
    </w:p>
    <w:p w14:paraId="61E3D124" w14:textId="4E06A8C5" w:rsidR="00BD2818" w:rsidRPr="003F500E" w:rsidRDefault="00904B58" w:rsidP="00904B58">
      <w:pPr>
        <w:pStyle w:val="Heading1"/>
        <w:keepNext/>
        <w:keepLines/>
        <w:rPr>
          <w:noProof/>
        </w:rPr>
      </w:pPr>
      <w:r w:rsidRPr="003F500E">
        <w:t>In line with decision 84/92(d)</w:t>
      </w:r>
      <w:r w:rsidR="0038352D" w:rsidRPr="003F500E">
        <w:t>,</w:t>
      </w:r>
      <w:r w:rsidR="00A63C1F" w:rsidRPr="003F500E">
        <w:rPr>
          <w:rStyle w:val="FootnoteReference"/>
        </w:rPr>
        <w:footnoteReference w:id="4"/>
      </w:r>
      <w:r w:rsidRPr="003F500E">
        <w:t xml:space="preserve"> during the implementation of the first tranche staff from the NOU and the PMU participated in a regional workshop on gender main</w:t>
      </w:r>
      <w:r w:rsidR="00E202EC" w:rsidRPr="003F500E">
        <w:t>streaming and the Multilateral F</w:t>
      </w:r>
      <w:r w:rsidRPr="003F500E">
        <w:t>und’s policy</w:t>
      </w:r>
      <w:r w:rsidR="00904C21" w:rsidRPr="003F500E">
        <w:t>,</w:t>
      </w:r>
      <w:r w:rsidR="002A6B41" w:rsidRPr="003F500E">
        <w:t xml:space="preserve"> organized by UNDP.</w:t>
      </w:r>
      <w:r w:rsidRPr="003F500E">
        <w:t xml:space="preserve"> The Government of Bangladesh will, during the implementation of the second tranche, </w:t>
      </w:r>
      <w:r w:rsidR="00D36F1C" w:rsidRPr="003F500E">
        <w:t>consider</w:t>
      </w:r>
      <w:r w:rsidRPr="003F500E">
        <w:t xml:space="preserve"> gender mainstreaming and equity actions to the extent possible as to encourage full engagement of women in various steps of the project implementation, such as planning, policy and decision making, advisory</w:t>
      </w:r>
      <w:r w:rsidR="00F26F1F" w:rsidRPr="003F500E">
        <w:t xml:space="preserve"> capacities</w:t>
      </w:r>
      <w:r w:rsidRPr="003F500E">
        <w:t xml:space="preserve">, </w:t>
      </w:r>
      <w:r w:rsidR="006F10EB" w:rsidRPr="003F500E">
        <w:t>monitoring,</w:t>
      </w:r>
      <w:r w:rsidRPr="003F500E">
        <w:t xml:space="preserve"> and evaluation. The NOU will collect sex-disaggregated data where possible for HPMP activities.</w:t>
      </w:r>
    </w:p>
    <w:p w14:paraId="7BDB31AF" w14:textId="77777777" w:rsidR="005774E4" w:rsidRPr="003F500E" w:rsidRDefault="005774E4" w:rsidP="002E737B">
      <w:pPr>
        <w:keepNext/>
        <w:keepLines/>
        <w:rPr>
          <w:u w:val="single"/>
        </w:rPr>
      </w:pPr>
      <w:r w:rsidRPr="003F500E">
        <w:rPr>
          <w:u w:val="single"/>
        </w:rPr>
        <w:t xml:space="preserve">Sustainability of the HCFC phase-out </w:t>
      </w:r>
    </w:p>
    <w:p w14:paraId="230DFE16" w14:textId="77777777" w:rsidR="005774E4" w:rsidRPr="003F500E" w:rsidRDefault="005774E4" w:rsidP="002E737B">
      <w:pPr>
        <w:rPr>
          <w:u w:val="single"/>
        </w:rPr>
      </w:pPr>
    </w:p>
    <w:p w14:paraId="5214282E" w14:textId="719EE288" w:rsidR="00022156" w:rsidRPr="003F500E" w:rsidRDefault="008F7888" w:rsidP="008F7888">
      <w:pPr>
        <w:pStyle w:val="Heading1"/>
      </w:pPr>
      <w:r w:rsidRPr="003F500E">
        <w:t xml:space="preserve">The Government of Bangladesh will put in place regulations that include a ban on the use of </w:t>
      </w:r>
      <w:r w:rsidR="00015AD4" w:rsidRPr="003F500E">
        <w:t>HCFC</w:t>
      </w:r>
      <w:r w:rsidR="00015AD4" w:rsidRPr="003F500E">
        <w:noBreakHyphen/>
      </w:r>
      <w:r w:rsidRPr="003F500E">
        <w:t>22 in manufacturing AC equipment up to 1</w:t>
      </w:r>
      <w:r w:rsidR="00BB2BDD" w:rsidRPr="003F500E">
        <w:t>.5</w:t>
      </w:r>
      <w:r w:rsidRPr="003F500E">
        <w:t xml:space="preserve"> TR to support the AC manufacturing sector upon completion of the conversion activities in the beneficiary enterprises, no </w:t>
      </w:r>
      <w:r w:rsidR="00BB2BDD" w:rsidRPr="003F500E">
        <w:t>later</w:t>
      </w:r>
      <w:r w:rsidRPr="003F500E">
        <w:t xml:space="preserve"> than </w:t>
      </w:r>
      <w:r w:rsidR="0038352D" w:rsidRPr="003F500E">
        <w:t xml:space="preserve">1 </w:t>
      </w:r>
      <w:r w:rsidR="00DE2251" w:rsidRPr="003F500E">
        <w:t xml:space="preserve">January 2025, revised from the original schedule of 1 January </w:t>
      </w:r>
      <w:r w:rsidRPr="003F500E">
        <w:t>2024</w:t>
      </w:r>
      <w:r w:rsidR="00DE2251" w:rsidRPr="003F500E">
        <w:t xml:space="preserve"> due to delays in the completion of the conversion in the AC manufacturing sector</w:t>
      </w:r>
      <w:r w:rsidRPr="003F500E">
        <w:t xml:space="preserve"> Presently, the ban on the import and use of HCFC-141b pure has ensured zero consumption</w:t>
      </w:r>
      <w:r w:rsidR="002E33EA" w:rsidRPr="003F500E">
        <w:t>. T</w:t>
      </w:r>
      <w:r w:rsidRPr="003F500E">
        <w:t>he import of HCFC-141b in pre-blended polyols needs further regulatory action to mitigate consumption</w:t>
      </w:r>
      <w:r w:rsidR="002E33EA" w:rsidRPr="003F500E">
        <w:t xml:space="preserve">; </w:t>
      </w:r>
      <w:r w:rsidR="00846244" w:rsidRPr="003F500E">
        <w:t>however,</w:t>
      </w:r>
      <w:r w:rsidRPr="003F500E">
        <w:t xml:space="preserve"> </w:t>
      </w:r>
      <w:r w:rsidR="002E33EA" w:rsidRPr="003F500E">
        <w:t xml:space="preserve">the Government is carrying </w:t>
      </w:r>
      <w:r w:rsidR="00BB2BDD" w:rsidRPr="003F500E">
        <w:t xml:space="preserve">out </w:t>
      </w:r>
      <w:r w:rsidR="002E33EA" w:rsidRPr="003F500E">
        <w:t xml:space="preserve">consultations </w:t>
      </w:r>
      <w:r w:rsidR="00EF701C" w:rsidRPr="003F500E">
        <w:t>to</w:t>
      </w:r>
      <w:r w:rsidR="002E33EA" w:rsidRPr="003F500E">
        <w:t xml:space="preserve"> propose </w:t>
      </w:r>
      <w:r w:rsidR="00BB2BDD" w:rsidRPr="003F500E">
        <w:t>a</w:t>
      </w:r>
      <w:r w:rsidR="002E33EA" w:rsidRPr="003F500E">
        <w:t xml:space="preserve"> proper mechanism to address this specific use</w:t>
      </w:r>
      <w:r w:rsidR="00DE2251" w:rsidRPr="003F500E">
        <w:t xml:space="preserve">, and at the same time continues to monitor the import of </w:t>
      </w:r>
      <w:r w:rsidR="00343E28" w:rsidRPr="003F500E">
        <w:t xml:space="preserve">this </w:t>
      </w:r>
      <w:r w:rsidR="00DE2251" w:rsidRPr="003F500E">
        <w:t>substance</w:t>
      </w:r>
      <w:r w:rsidR="002E33EA" w:rsidRPr="003F500E">
        <w:t>.</w:t>
      </w:r>
    </w:p>
    <w:p w14:paraId="5475E801" w14:textId="77777777" w:rsidR="005774E4" w:rsidRPr="003F500E" w:rsidRDefault="005774E4" w:rsidP="003378EC">
      <w:pPr>
        <w:pStyle w:val="Heading1"/>
        <w:keepNext/>
        <w:numPr>
          <w:ilvl w:val="0"/>
          <w:numId w:val="0"/>
        </w:numPr>
        <w:rPr>
          <w:u w:val="single"/>
        </w:rPr>
      </w:pPr>
      <w:r w:rsidRPr="003F500E">
        <w:rPr>
          <w:u w:val="single"/>
        </w:rPr>
        <w:t xml:space="preserve">Conclusion </w:t>
      </w:r>
    </w:p>
    <w:p w14:paraId="556BB93D" w14:textId="1B38CDE2" w:rsidR="002A6B41" w:rsidRPr="003F500E" w:rsidRDefault="002A6B41" w:rsidP="003F500E">
      <w:pPr>
        <w:pStyle w:val="Heading1"/>
      </w:pPr>
      <w:r w:rsidRPr="003F500E">
        <w:t>The Government of Bangladesh continue</w:t>
      </w:r>
      <w:r w:rsidR="00191B4D" w:rsidRPr="003F500E">
        <w:t>s</w:t>
      </w:r>
      <w:r w:rsidRPr="003F500E">
        <w:t xml:space="preserve"> to effectively implement its HCFC import and export licensing and quota system, achieving compliance with its HCFC consumption </w:t>
      </w:r>
      <w:r w:rsidR="00A93F98">
        <w:t xml:space="preserve">based on the data reported under the </w:t>
      </w:r>
      <w:r w:rsidRPr="003F500E">
        <w:t>2021</w:t>
      </w:r>
      <w:r w:rsidR="00A93F98">
        <w:t xml:space="preserve"> </w:t>
      </w:r>
      <w:r w:rsidR="009C25EC">
        <w:t>c</w:t>
      </w:r>
      <w:r w:rsidR="00A93F98">
        <w:t xml:space="preserve">ountry </w:t>
      </w:r>
      <w:r w:rsidR="009C25EC">
        <w:t>p</w:t>
      </w:r>
      <w:r w:rsidR="00A93F98">
        <w:t>rogramme</w:t>
      </w:r>
      <w:r w:rsidR="00A93F98" w:rsidRPr="00A93F98">
        <w:t xml:space="preserve"> implementation report</w:t>
      </w:r>
      <w:r w:rsidRPr="003F500E">
        <w:t xml:space="preserve">. </w:t>
      </w:r>
      <w:r w:rsidR="00CE67B6" w:rsidRPr="003F500E">
        <w:t xml:space="preserve">Despite </w:t>
      </w:r>
      <w:r w:rsidRPr="003F500E">
        <w:t>difficulties associated with restrictions imposed by the COVID</w:t>
      </w:r>
      <w:r w:rsidRPr="003F500E">
        <w:noBreakHyphen/>
        <w:t xml:space="preserve">19 pandemic, the conversion of the six enterprises to </w:t>
      </w:r>
      <w:r w:rsidR="008F7888" w:rsidRPr="003F500E">
        <w:t>R-</w:t>
      </w:r>
      <w:r w:rsidRPr="003F500E">
        <w:t xml:space="preserve">290 and </w:t>
      </w:r>
      <w:r w:rsidR="008F7888" w:rsidRPr="003F500E">
        <w:t>HFC</w:t>
      </w:r>
      <w:r w:rsidRPr="003F500E">
        <w:t xml:space="preserve">-32 are progressing, and equipment will be delivered by the end of this year. </w:t>
      </w:r>
      <w:r w:rsidR="00CE67B6" w:rsidRPr="003F500E">
        <w:t>The</w:t>
      </w:r>
      <w:r w:rsidRPr="003F500E">
        <w:t xml:space="preserve"> Government</w:t>
      </w:r>
      <w:r w:rsidR="00DB42AA" w:rsidRPr="003F500E">
        <w:t xml:space="preserve"> has also </w:t>
      </w:r>
      <w:r w:rsidR="00B7429D" w:rsidRPr="003F500E">
        <w:t>committed</w:t>
      </w:r>
      <w:r w:rsidR="00DB42AA" w:rsidRPr="003F500E">
        <w:t xml:space="preserve"> to ensure support for the AC manufacturing sector as it transitions to low-</w:t>
      </w:r>
      <w:r w:rsidR="00343E28" w:rsidRPr="003F500E">
        <w:t xml:space="preserve">global-warming-potential </w:t>
      </w:r>
      <w:r w:rsidR="00DB42AA" w:rsidRPr="003F500E">
        <w:t>alternatives</w:t>
      </w:r>
      <w:r w:rsidRPr="003F500E">
        <w:t xml:space="preserve"> </w:t>
      </w:r>
      <w:r w:rsidR="00DB42AA" w:rsidRPr="003F500E">
        <w:t xml:space="preserve">and to an </w:t>
      </w:r>
      <w:r w:rsidRPr="003F500E">
        <w:t>accelerated implementation</w:t>
      </w:r>
      <w:r w:rsidR="00CE67B6" w:rsidRPr="003F500E">
        <w:t xml:space="preserve"> of the delayed technical assistance activities in the servicing sector</w:t>
      </w:r>
      <w:r w:rsidR="00DB42AA" w:rsidRPr="003F500E">
        <w:t xml:space="preserve"> including exploring</w:t>
      </w:r>
      <w:r w:rsidRPr="003F500E">
        <w:t xml:space="preserve"> hybrid activities for training</w:t>
      </w:r>
      <w:r w:rsidR="00DB42AA" w:rsidRPr="003F500E">
        <w:t xml:space="preserve"> programmes</w:t>
      </w:r>
      <w:r w:rsidRPr="003F500E">
        <w:t xml:space="preserve">. </w:t>
      </w:r>
      <w:r w:rsidR="00BB1D6B" w:rsidRPr="003F500E">
        <w:t>The d</w:t>
      </w:r>
      <w:r w:rsidRPr="003F500E">
        <w:t>isbursement</w:t>
      </w:r>
      <w:r w:rsidR="00BB1D6B" w:rsidRPr="003F500E">
        <w:t xml:space="preserve"> rate</w:t>
      </w:r>
      <w:r w:rsidRPr="003F500E">
        <w:t xml:space="preserve"> for the first tranc</w:t>
      </w:r>
      <w:r w:rsidR="00BB1D6B" w:rsidRPr="003F500E">
        <w:t>h</w:t>
      </w:r>
      <w:r w:rsidRPr="003F500E">
        <w:t xml:space="preserve">e has </w:t>
      </w:r>
      <w:r w:rsidR="004B6698" w:rsidRPr="003F500E">
        <w:t>exceeded</w:t>
      </w:r>
      <w:r w:rsidRPr="003F500E">
        <w:t xml:space="preserve"> the 20 per cent disbursement threshold</w:t>
      </w:r>
      <w:r w:rsidR="00CE67B6" w:rsidRPr="003F500E">
        <w:t>. As the verification report could not be concluded and submitted at the time of issuance of the present document due to contingencies related to the COVID-19 pandemic</w:t>
      </w:r>
      <w:r w:rsidR="00343E28" w:rsidRPr="003F500E">
        <w:t>,</w:t>
      </w:r>
      <w:r w:rsidR="00CE67B6" w:rsidRPr="003F500E">
        <w:t xml:space="preserve"> UNDP ha</w:t>
      </w:r>
      <w:r w:rsidR="00BB1D6B" w:rsidRPr="003F500E">
        <w:t>s</w:t>
      </w:r>
      <w:r w:rsidR="00CE67B6" w:rsidRPr="003F500E">
        <w:t xml:space="preserve"> committed to submit the verification report to the Secretariat at the earliest by June</w:t>
      </w:r>
      <w:r w:rsidR="00343E28" w:rsidRPr="003F500E">
        <w:t> 2022</w:t>
      </w:r>
      <w:r w:rsidR="00CE67B6" w:rsidRPr="003F500E">
        <w:t>, and no later than 12 weeks prior to the 91st meeting.</w:t>
      </w:r>
      <w:r w:rsidR="00EF701C" w:rsidRPr="003F500E">
        <w:t xml:space="preserve"> Due to the delay in the submission of the second tranche of </w:t>
      </w:r>
      <w:r w:rsidR="00343E28" w:rsidRPr="003F500E">
        <w:t xml:space="preserve">stage II of </w:t>
      </w:r>
      <w:r w:rsidR="00EF701C" w:rsidRPr="003F500E">
        <w:t>the HPMP</w:t>
      </w:r>
      <w:r w:rsidR="00343E28" w:rsidRPr="003F500E">
        <w:t>,</w:t>
      </w:r>
      <w:r w:rsidR="00EF701C" w:rsidRPr="003F500E">
        <w:t xml:space="preserve"> which was due in 2020, the Government of Bangladesh through UNDP as lead </w:t>
      </w:r>
      <w:r w:rsidR="00343E28" w:rsidRPr="003F500E">
        <w:t xml:space="preserve">implementing </w:t>
      </w:r>
      <w:r w:rsidR="00EF701C" w:rsidRPr="003F500E">
        <w:t>agency is requesting to move the third tranche that is due in 2022, to the first meeting of the Executive Committee in 2024; this will allow the country to implement the activities of th</w:t>
      </w:r>
      <w:r w:rsidR="009052E2" w:rsidRPr="003F500E">
        <w:t>e</w:t>
      </w:r>
      <w:r w:rsidR="00EF701C" w:rsidRPr="003F500E">
        <w:t xml:space="preserve"> </w:t>
      </w:r>
      <w:r w:rsidR="009052E2" w:rsidRPr="003F500E">
        <w:t xml:space="preserve">second </w:t>
      </w:r>
      <w:r w:rsidR="00EF701C" w:rsidRPr="003F500E">
        <w:t xml:space="preserve">tranche once approved, and the remaining activities from the previous tranche based on the updated work plan submitted. </w:t>
      </w:r>
    </w:p>
    <w:p w14:paraId="55EA388B" w14:textId="77777777" w:rsidR="005774E4" w:rsidRPr="0034371D" w:rsidRDefault="005774E4" w:rsidP="002E737B"/>
    <w:p w14:paraId="158801C4" w14:textId="33121F23" w:rsidR="005774E4" w:rsidRDefault="005774E4" w:rsidP="00D94163">
      <w:pPr>
        <w:keepNext/>
        <w:keepLines/>
        <w:spacing w:after="240"/>
        <w:rPr>
          <w:b/>
        </w:rPr>
      </w:pPr>
      <w:r w:rsidRPr="0034371D">
        <w:rPr>
          <w:b/>
        </w:rPr>
        <w:lastRenderedPageBreak/>
        <w:t xml:space="preserve">RECOMMENDATION </w:t>
      </w:r>
    </w:p>
    <w:p w14:paraId="3046F48C" w14:textId="41C0CF45" w:rsidR="00AF5E6C" w:rsidRDefault="00AF5E6C" w:rsidP="00D94163">
      <w:pPr>
        <w:pStyle w:val="Heading1"/>
        <w:keepNext/>
        <w:keepLines/>
        <w:spacing w:after="0"/>
      </w:pPr>
      <w:r w:rsidRPr="0034371D">
        <w:t>The Executive Committee may wish to consider:</w:t>
      </w:r>
    </w:p>
    <w:p w14:paraId="1CDC5632" w14:textId="77777777" w:rsidR="009052E2" w:rsidRPr="009052E2" w:rsidRDefault="009052E2" w:rsidP="00D94163">
      <w:pPr>
        <w:keepNext/>
        <w:keepLines/>
      </w:pPr>
    </w:p>
    <w:p w14:paraId="2D205C14" w14:textId="77777777" w:rsidR="00AF5E6C" w:rsidRPr="0034371D" w:rsidRDefault="00AF5E6C" w:rsidP="00D94163">
      <w:pPr>
        <w:pStyle w:val="Heading2"/>
        <w:keepNext/>
        <w:keepLines/>
        <w:widowControl/>
      </w:pPr>
      <w:r w:rsidRPr="0034371D">
        <w:t>Noting:</w:t>
      </w:r>
    </w:p>
    <w:p w14:paraId="4D792E1A" w14:textId="7D9F18DD" w:rsidR="00AF5E6C" w:rsidRDefault="00AF5E6C" w:rsidP="00D94163">
      <w:pPr>
        <w:pStyle w:val="Heading3"/>
        <w:keepNext/>
        <w:keepLines/>
        <w:widowControl/>
      </w:pPr>
      <w:r w:rsidRPr="0034371D">
        <w:t xml:space="preserve">The progress report on the implementation of the </w:t>
      </w:r>
      <w:r>
        <w:t xml:space="preserve">first </w:t>
      </w:r>
      <w:r w:rsidRPr="0034371D">
        <w:t>tranche of stage</w:t>
      </w:r>
      <w:r w:rsidRPr="000C6166">
        <w:t xml:space="preserve"> II</w:t>
      </w:r>
      <w:r w:rsidRPr="0034371D">
        <w:t xml:space="preserve"> of the HCFC phase-out management plan (HPMP) for</w:t>
      </w:r>
      <w:r>
        <w:t xml:space="preserve"> </w:t>
      </w:r>
      <w:r w:rsidRPr="00AF5E6C">
        <w:t>Bangladesh</w:t>
      </w:r>
      <w:r w:rsidRPr="0034371D">
        <w:t xml:space="preserve">; </w:t>
      </w:r>
      <w:r w:rsidR="007366DE">
        <w:t>and</w:t>
      </w:r>
    </w:p>
    <w:p w14:paraId="3CEA762F" w14:textId="735421BC" w:rsidR="00AF5E6C" w:rsidRPr="0034371D" w:rsidRDefault="00AF5E6C" w:rsidP="00D94163">
      <w:pPr>
        <w:pStyle w:val="Heading3"/>
        <w:keepNext/>
        <w:keepLines/>
        <w:widowControl/>
      </w:pPr>
      <w:r w:rsidRPr="0034371D">
        <w:t xml:space="preserve">That </w:t>
      </w:r>
      <w:bookmarkStart w:id="0" w:name="_Hlk103867346"/>
      <w:r w:rsidRPr="0034371D">
        <w:t xml:space="preserve">the Fund Secretariat </w:t>
      </w:r>
      <w:r w:rsidRPr="009714E9">
        <w:t xml:space="preserve">has updated the Agreement between the Government of </w:t>
      </w:r>
      <w:r w:rsidRPr="00AF5E6C">
        <w:t>Bangladesh</w:t>
      </w:r>
      <w:r w:rsidRPr="009714E9">
        <w:t xml:space="preserve"> and the Executive Committee, as contained in Annex</w:t>
      </w:r>
      <w:r>
        <w:t> </w:t>
      </w:r>
      <w:r w:rsidRPr="009714E9">
        <w:t xml:space="preserve">I to the </w:t>
      </w:r>
      <w:r w:rsidR="006F10EB" w:rsidRPr="009714E9">
        <w:t xml:space="preserve">present </w:t>
      </w:r>
      <w:r w:rsidR="006F10EB">
        <w:t>document</w:t>
      </w:r>
      <w:r w:rsidRPr="009714E9">
        <w:t>, specifically:</w:t>
      </w:r>
      <w:r w:rsidRPr="0034371D">
        <w:t xml:space="preserve"> Appendi</w:t>
      </w:r>
      <w:r>
        <w:t>x</w:t>
      </w:r>
      <w:r w:rsidRPr="0034371D">
        <w:t xml:space="preserve"> 2-A, based on </w:t>
      </w:r>
      <w:r w:rsidRPr="000C6166">
        <w:t>t</w:t>
      </w:r>
      <w:r>
        <w:t xml:space="preserve">he revised tranche </w:t>
      </w:r>
      <w:r w:rsidR="008F4DE8">
        <w:t>schedule</w:t>
      </w:r>
      <w:r w:rsidR="007C399C">
        <w:t xml:space="preserve"> due to implementation delays</w:t>
      </w:r>
      <w:r>
        <w:t xml:space="preserve"> </w:t>
      </w:r>
      <w:r w:rsidRPr="0034371D">
        <w:t>and paragraph </w:t>
      </w:r>
      <w:r w:rsidR="007C399C">
        <w:t>1</w:t>
      </w:r>
      <w:r w:rsidR="008F4DE8">
        <w:t>7 added</w:t>
      </w:r>
      <w:r w:rsidRPr="0034371D">
        <w:t xml:space="preserve"> to indicate that the updated Agreement </w:t>
      </w:r>
      <w:r w:rsidR="009052E2" w:rsidRPr="0034371D">
        <w:t>supersede</w:t>
      </w:r>
      <w:r w:rsidR="009052E2">
        <w:t>s</w:t>
      </w:r>
      <w:r w:rsidR="009052E2" w:rsidRPr="0034371D">
        <w:t xml:space="preserve"> </w:t>
      </w:r>
      <w:r w:rsidRPr="0034371D">
        <w:t xml:space="preserve">that reached at the </w:t>
      </w:r>
      <w:r w:rsidR="007C399C">
        <w:t>81</w:t>
      </w:r>
      <w:r w:rsidR="007C399C" w:rsidRPr="007C399C">
        <w:rPr>
          <w:vertAlign w:val="superscript"/>
        </w:rPr>
        <w:t>st</w:t>
      </w:r>
      <w:r w:rsidRPr="0034371D">
        <w:t> meeting</w:t>
      </w:r>
      <w:bookmarkEnd w:id="0"/>
      <w:r w:rsidR="007366DE">
        <w:t>.</w:t>
      </w:r>
    </w:p>
    <w:p w14:paraId="15F5488B" w14:textId="4EF40FE7" w:rsidR="00AF5E6C" w:rsidRDefault="00AF5E6C" w:rsidP="00AF5E6C">
      <w:pPr>
        <w:pStyle w:val="Heading2"/>
      </w:pPr>
      <w:r w:rsidRPr="0034371D">
        <w:t>Approving the</w:t>
      </w:r>
      <w:r w:rsidR="00CC5F09">
        <w:t xml:space="preserve"> second</w:t>
      </w:r>
      <w:r w:rsidR="00CC5F09" w:rsidRPr="00CE67B6">
        <w:t xml:space="preserve"> tranche of stage </w:t>
      </w:r>
      <w:r w:rsidR="00CC5F09">
        <w:t>II</w:t>
      </w:r>
      <w:r w:rsidR="00CC5F09" w:rsidRPr="00CE67B6">
        <w:t xml:space="preserve"> of the HPMP for </w:t>
      </w:r>
      <w:r w:rsidR="00CC5F09">
        <w:t>Bangladesh</w:t>
      </w:r>
      <w:r w:rsidR="00CC5F09" w:rsidRPr="00CE67B6">
        <w:t xml:space="preserve">, and the </w:t>
      </w:r>
      <w:r w:rsidR="00CC5F09" w:rsidRPr="00AB12F4">
        <w:t xml:space="preserve">corresponding </w:t>
      </w:r>
      <w:r w:rsidR="00CC5F09" w:rsidRPr="00B7429D">
        <w:t>2022-202</w:t>
      </w:r>
      <w:r w:rsidR="00CC5F09" w:rsidRPr="00AB12F4">
        <w:t>4 tranche</w:t>
      </w:r>
      <w:r w:rsidR="00CC5F09" w:rsidRPr="00CE67B6">
        <w:t xml:space="preserve"> implementation plan</w:t>
      </w:r>
      <w:r w:rsidRPr="0034371D">
        <w:t>, at the amount of US $</w:t>
      </w:r>
      <w:r w:rsidR="00CC5F09" w:rsidRPr="00CC5F09">
        <w:t>2,142,405</w:t>
      </w:r>
      <w:r w:rsidRPr="0034371D">
        <w:t>, plus agency support costs of US $</w:t>
      </w:r>
      <w:r w:rsidR="00CC5F09" w:rsidRPr="00CC5F09">
        <w:t>149,968</w:t>
      </w:r>
      <w:r w:rsidRPr="0034371D">
        <w:t xml:space="preserve"> for </w:t>
      </w:r>
      <w:r w:rsidR="00CC5F09">
        <w:t>UNDP</w:t>
      </w:r>
      <w:r w:rsidRPr="00724154">
        <w:t>, on the understanding that</w:t>
      </w:r>
      <w:r w:rsidR="00CC5F09">
        <w:t>:</w:t>
      </w:r>
    </w:p>
    <w:p w14:paraId="751E740E" w14:textId="5531191E" w:rsidR="001574F7" w:rsidRPr="001574F7" w:rsidRDefault="00CE67B6" w:rsidP="001574F7">
      <w:pPr>
        <w:pStyle w:val="Heading3"/>
        <w:rPr>
          <w:strike/>
        </w:rPr>
      </w:pPr>
      <w:r w:rsidRPr="00CE67B6">
        <w:t xml:space="preserve">The Treasurer would be requested to transfer the approved funds to UNDP </w:t>
      </w:r>
      <w:r>
        <w:t>only upon receipt and review of the verification report</w:t>
      </w:r>
      <w:r w:rsidR="004B6698">
        <w:t xml:space="preserve"> by the Secretariat</w:t>
      </w:r>
      <w:r w:rsidR="004640F3">
        <w:t xml:space="preserve"> in line with decision 72/19(b)</w:t>
      </w:r>
      <w:r w:rsidRPr="00CE67B6">
        <w:t>;</w:t>
      </w:r>
    </w:p>
    <w:p w14:paraId="1F4C210D" w14:textId="77777777" w:rsidR="001574F7" w:rsidRPr="001574F7" w:rsidRDefault="00CE67B6" w:rsidP="001574F7">
      <w:pPr>
        <w:pStyle w:val="Heading3"/>
        <w:rPr>
          <w:strike/>
        </w:rPr>
      </w:pPr>
      <w:r w:rsidRPr="00CE67B6">
        <w:t>UNDP ha</w:t>
      </w:r>
      <w:r w:rsidR="00B7429D">
        <w:t>s</w:t>
      </w:r>
      <w:r w:rsidRPr="00CE67B6">
        <w:t xml:space="preserve"> committed to submitting the verification report</w:t>
      </w:r>
      <w:r>
        <w:t xml:space="preserve"> by the end of June 202</w:t>
      </w:r>
      <w:r w:rsidR="00B7429D">
        <w:t>2</w:t>
      </w:r>
      <w:r>
        <w:t xml:space="preserve"> and</w:t>
      </w:r>
      <w:r w:rsidRPr="00CE67B6">
        <w:t xml:space="preserve"> no later than 12 weeks prior to the </w:t>
      </w:r>
      <w:r>
        <w:t>91</w:t>
      </w:r>
      <w:r w:rsidRPr="001574F7">
        <w:rPr>
          <w:vertAlign w:val="superscript"/>
        </w:rPr>
        <w:t>st</w:t>
      </w:r>
      <w:r w:rsidRPr="00CE67B6">
        <w:t xml:space="preserve"> meeting; </w:t>
      </w:r>
    </w:p>
    <w:p w14:paraId="090F8975" w14:textId="77777777" w:rsidR="001574F7" w:rsidRDefault="00CE67B6" w:rsidP="001574F7">
      <w:pPr>
        <w:pStyle w:val="Heading3"/>
      </w:pPr>
      <w:r w:rsidRPr="00CE67B6">
        <w:t xml:space="preserve">The recommendations included in the verification report would be addressed during the implementation of the </w:t>
      </w:r>
      <w:r>
        <w:t>second</w:t>
      </w:r>
      <w:r w:rsidRPr="00CE67B6">
        <w:t xml:space="preserve"> tranche of stage I</w:t>
      </w:r>
      <w:r>
        <w:t>I</w:t>
      </w:r>
      <w:r w:rsidRPr="00CE67B6">
        <w:t xml:space="preserve"> of the HPMP and that the actions implemented towards that end would be included in the progress report of </w:t>
      </w:r>
      <w:r>
        <w:t>the second tranche for stage II of the HPMP for Bangladesh</w:t>
      </w:r>
      <w:r w:rsidR="004640F3">
        <w:t xml:space="preserve"> to be submitted with the third tranche request</w:t>
      </w:r>
      <w:r w:rsidRPr="00CE67B6">
        <w:t>; and</w:t>
      </w:r>
    </w:p>
    <w:p w14:paraId="7F7AB2A7" w14:textId="42351265" w:rsidR="001574F7" w:rsidRPr="001574F7" w:rsidRDefault="001574F7" w:rsidP="001574F7">
      <w:pPr>
        <w:pStyle w:val="Heading3"/>
      </w:pPr>
      <w:r w:rsidRPr="00CE67B6">
        <w:t xml:space="preserve">In the event that the verification report confirmed that </w:t>
      </w:r>
      <w:r>
        <w:t>Bangladesh</w:t>
      </w:r>
      <w:r w:rsidRPr="00CE67B6">
        <w:t xml:space="preserve"> had not been in compliance with the Montreal Protocol and its Agreement with the Executive Committee, the Secretariat would inform the Executive Committee so that relevant actions, </w:t>
      </w:r>
      <w:r w:rsidRPr="001574F7">
        <w:rPr>
          <w:i/>
          <w:iCs/>
        </w:rPr>
        <w:t>inter alia</w:t>
      </w:r>
      <w:r w:rsidRPr="00CE67B6">
        <w:t xml:space="preserve">, the application of the penalty clause, could be considered at the </w:t>
      </w:r>
      <w:r>
        <w:t>91</w:t>
      </w:r>
      <w:r w:rsidRPr="001574F7">
        <w:rPr>
          <w:vertAlign w:val="superscript"/>
        </w:rPr>
        <w:t>st</w:t>
      </w:r>
      <w:r w:rsidRPr="00CE67B6">
        <w:t xml:space="preserve"> meeting.</w:t>
      </w:r>
    </w:p>
    <w:p w14:paraId="3C37FF7B" w14:textId="77777777" w:rsidR="005774E4" w:rsidRPr="009B0D30"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9B0D30" w14:paraId="31BC415D" w14:textId="77777777" w:rsidTr="002E737B">
        <w:tc>
          <w:tcPr>
            <w:tcW w:w="1915" w:type="dxa"/>
          </w:tcPr>
          <w:p w14:paraId="4B50D74B" w14:textId="77777777" w:rsidR="005774E4" w:rsidRPr="009B0D30" w:rsidRDefault="005774E4" w:rsidP="002E737B"/>
        </w:tc>
        <w:tc>
          <w:tcPr>
            <w:tcW w:w="1915" w:type="dxa"/>
          </w:tcPr>
          <w:p w14:paraId="77602844" w14:textId="77777777" w:rsidR="005774E4" w:rsidRPr="009B0D30" w:rsidRDefault="005774E4" w:rsidP="002E737B"/>
        </w:tc>
        <w:tc>
          <w:tcPr>
            <w:tcW w:w="1915" w:type="dxa"/>
            <w:tcBorders>
              <w:bottom w:val="single" w:sz="4" w:space="0" w:color="auto"/>
            </w:tcBorders>
          </w:tcPr>
          <w:p w14:paraId="3EF5B89B" w14:textId="77777777" w:rsidR="005774E4" w:rsidRPr="009B0D30" w:rsidRDefault="005774E4" w:rsidP="002E737B"/>
        </w:tc>
        <w:tc>
          <w:tcPr>
            <w:tcW w:w="1915" w:type="dxa"/>
          </w:tcPr>
          <w:p w14:paraId="73B7EE8B" w14:textId="77777777" w:rsidR="005774E4" w:rsidRPr="009B0D30" w:rsidRDefault="005774E4" w:rsidP="002E737B"/>
        </w:tc>
        <w:tc>
          <w:tcPr>
            <w:tcW w:w="1916" w:type="dxa"/>
          </w:tcPr>
          <w:p w14:paraId="72473B56" w14:textId="77777777" w:rsidR="005774E4" w:rsidRPr="009B0D30" w:rsidRDefault="005774E4" w:rsidP="002E737B"/>
        </w:tc>
      </w:tr>
    </w:tbl>
    <w:p w14:paraId="1E244EA6" w14:textId="77777777" w:rsidR="005774E4" w:rsidRPr="009B0D30" w:rsidRDefault="005774E4" w:rsidP="002E737B"/>
    <w:p w14:paraId="71EA032E" w14:textId="417A19EF" w:rsidR="00E85409" w:rsidRDefault="00E85409" w:rsidP="004E7F9C"/>
    <w:p w14:paraId="3062B64E" w14:textId="77777777" w:rsidR="00651E94" w:rsidRDefault="00651E94" w:rsidP="00651E94">
      <w:pPr>
        <w:sectPr w:rsidR="00651E9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8C82836" w14:textId="77777777" w:rsidR="00651E94" w:rsidRPr="008A2535" w:rsidRDefault="00651E94" w:rsidP="00651E94">
      <w:pPr>
        <w:widowControl w:val="0"/>
        <w:jc w:val="center"/>
        <w:rPr>
          <w:b/>
          <w:bCs/>
          <w:lang w:val="en-US"/>
        </w:rPr>
      </w:pPr>
      <w:r w:rsidRPr="008A2535">
        <w:rPr>
          <w:b/>
          <w:bCs/>
          <w:lang w:val="en-US"/>
        </w:rPr>
        <w:lastRenderedPageBreak/>
        <w:t>Annex I</w:t>
      </w:r>
    </w:p>
    <w:p w14:paraId="51BB5869" w14:textId="77777777" w:rsidR="00651E94" w:rsidRPr="008A2535" w:rsidRDefault="00651E94" w:rsidP="00651E94">
      <w:pPr>
        <w:widowControl w:val="0"/>
        <w:jc w:val="center"/>
        <w:rPr>
          <w:b/>
          <w:bCs/>
          <w:lang w:val="en-US"/>
        </w:rPr>
      </w:pPr>
    </w:p>
    <w:p w14:paraId="1B3BA836" w14:textId="20278D2C" w:rsidR="00651E94" w:rsidRPr="008A2535" w:rsidRDefault="00651E94" w:rsidP="00651E94">
      <w:pPr>
        <w:widowControl w:val="0"/>
        <w:ind w:left="316" w:right="335" w:hanging="2"/>
        <w:jc w:val="center"/>
        <w:rPr>
          <w:lang w:val="en-US"/>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8A2535">
        <w:rPr>
          <w:rFonts w:eastAsiaTheme="minorHAnsi" w:hAnsiTheme="minorHAnsi" w:cstheme="minorBidi"/>
          <w:b/>
          <w:spacing w:val="-1"/>
          <w:lang w:val="en-US"/>
        </w:rPr>
        <w:t xml:space="preserve">TEXT TO BE INCLUDED IN THE UPDATED AGREEMENT BETWEEN THE </w:t>
      </w:r>
      <w:r w:rsidRPr="008A2535">
        <w:rPr>
          <w:rFonts w:eastAsiaTheme="minorHAnsi" w:hAnsiTheme="minorHAnsi" w:cstheme="minorBidi"/>
          <w:b/>
          <w:spacing w:val="-2"/>
          <w:lang w:val="en-US"/>
        </w:rPr>
        <w:t>GOVERNMENT</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OF</w:t>
      </w:r>
      <w:r w:rsidRPr="008A2535">
        <w:rPr>
          <w:rFonts w:eastAsiaTheme="minorHAnsi" w:hAnsiTheme="minorHAnsi" w:cstheme="minorBidi"/>
          <w:b/>
          <w:spacing w:val="-1"/>
          <w:lang w:val="en-US"/>
        </w:rPr>
        <w:t xml:space="preserve"> </w:t>
      </w:r>
      <w:r>
        <w:rPr>
          <w:rFonts w:eastAsiaTheme="minorHAnsi" w:hAnsiTheme="minorHAnsi" w:cstheme="minorBidi"/>
          <w:b/>
          <w:spacing w:val="-2"/>
          <w:lang w:val="en-US"/>
        </w:rPr>
        <w:t xml:space="preserve">BANGLADESH </w:t>
      </w:r>
      <w:r w:rsidRPr="008A2535">
        <w:rPr>
          <w:rFonts w:eastAsiaTheme="minorHAnsi" w:hAnsiTheme="minorHAnsi" w:cstheme="minorBidi"/>
          <w:b/>
          <w:spacing w:val="-2"/>
          <w:lang w:val="en-US"/>
        </w:rPr>
        <w:t>AND</w:t>
      </w:r>
      <w:r w:rsidRPr="008A2535">
        <w:rPr>
          <w:rFonts w:eastAsiaTheme="minorHAnsi" w:hAnsiTheme="minorHAnsi" w:cstheme="minorBidi"/>
          <w:b/>
          <w:spacing w:val="-1"/>
          <w:lang w:val="en-US"/>
        </w:rPr>
        <w:t xml:space="preserve"> THE</w:t>
      </w:r>
      <w:r w:rsidRPr="008A2535">
        <w:rPr>
          <w:rFonts w:eastAsiaTheme="minorHAnsi" w:hAnsiTheme="minorHAnsi" w:cstheme="minorBidi"/>
          <w:b/>
          <w:spacing w:val="53"/>
          <w:lang w:val="en-US"/>
        </w:rPr>
        <w:t xml:space="preserve"> </w:t>
      </w:r>
      <w:r w:rsidRPr="008A2535">
        <w:rPr>
          <w:rFonts w:eastAsiaTheme="minorHAnsi" w:hAnsiTheme="minorHAnsi" w:cstheme="minorBidi"/>
          <w:b/>
          <w:spacing w:val="-1"/>
          <w:lang w:val="en-US"/>
        </w:rPr>
        <w:t>EXECUTIVE</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1"/>
          <w:lang w:val="en-US"/>
        </w:rPr>
        <w:t xml:space="preserve">COMMITTEE </w:t>
      </w:r>
      <w:r w:rsidRPr="008A2535">
        <w:rPr>
          <w:rFonts w:eastAsiaTheme="minorHAnsi" w:hAnsiTheme="minorHAnsi" w:cstheme="minorBidi"/>
          <w:b/>
          <w:lang w:val="en-US"/>
        </w:rPr>
        <w:t>OF</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MULTILATERAL</w:t>
      </w:r>
      <w:r w:rsidRPr="008A2535">
        <w:rPr>
          <w:rFonts w:eastAsiaTheme="minorHAnsi" w:hAnsiTheme="minorHAnsi" w:cstheme="minorBidi"/>
          <w:b/>
          <w:spacing w:val="-1"/>
          <w:lang w:val="en-US"/>
        </w:rPr>
        <w:t xml:space="preserve"> FUND </w:t>
      </w:r>
      <w:r w:rsidRPr="008A2535">
        <w:rPr>
          <w:rFonts w:eastAsiaTheme="minorHAnsi" w:hAnsiTheme="minorHAnsi" w:cstheme="minorBidi"/>
          <w:b/>
          <w:lang w:val="en-US"/>
        </w:rPr>
        <w:t>FOR</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REDUCTION </w:t>
      </w:r>
      <w:r w:rsidRPr="008A2535">
        <w:rPr>
          <w:rFonts w:eastAsiaTheme="minorHAnsi" w:hAnsiTheme="minorHAnsi" w:cstheme="minorBidi"/>
          <w:b/>
          <w:lang w:val="en-US"/>
        </w:rPr>
        <w:t>IN</w:t>
      </w:r>
      <w:r w:rsidRPr="008A2535">
        <w:rPr>
          <w:rFonts w:eastAsiaTheme="minorHAnsi" w:hAnsiTheme="minorHAnsi" w:cstheme="minorBidi"/>
          <w:b/>
          <w:spacing w:val="35"/>
          <w:lang w:val="en-US"/>
        </w:rPr>
        <w:t xml:space="preserve"> </w:t>
      </w:r>
      <w:r w:rsidRPr="008A2535">
        <w:rPr>
          <w:rFonts w:eastAsiaTheme="minorHAnsi" w:hAnsiTheme="minorHAnsi" w:cstheme="minorBidi"/>
          <w:b/>
          <w:spacing w:val="-1"/>
          <w:lang w:val="en-US"/>
        </w:rPr>
        <w:t>CONSUMPTION</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 xml:space="preserve">OF </w:t>
      </w:r>
      <w:r w:rsidRPr="008A2535">
        <w:rPr>
          <w:rFonts w:eastAsiaTheme="minorHAnsi" w:hAnsiTheme="minorHAnsi" w:cstheme="minorBidi"/>
          <w:b/>
          <w:spacing w:val="-2"/>
          <w:lang w:val="en-US"/>
        </w:rPr>
        <w:t>HYDROCHLOROFLUOROCARBONS</w:t>
      </w:r>
      <w:r w:rsidRPr="008A2535">
        <w:rPr>
          <w:rFonts w:eastAsiaTheme="minorHAnsi" w:hAnsiTheme="minorHAnsi" w:cstheme="minorBidi"/>
          <w:b/>
          <w:lang w:val="en-US"/>
        </w:rPr>
        <w:t xml:space="preserve"> IN</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2"/>
          <w:lang w:val="en-US"/>
        </w:rPr>
        <w:t>ACCORDANCE</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WITH</w:t>
      </w:r>
      <w:r w:rsidRPr="008A2535">
        <w:rPr>
          <w:rFonts w:eastAsiaTheme="minorHAnsi" w:hAnsiTheme="minorHAnsi" w:cstheme="minorBidi"/>
          <w:b/>
          <w:spacing w:val="45"/>
          <w:lang w:val="en-US"/>
        </w:rPr>
        <w:t xml:space="preserve"> </w:t>
      </w:r>
      <w:r w:rsidRPr="008A2535">
        <w:rPr>
          <w:rFonts w:eastAsiaTheme="minorHAnsi" w:hAnsiTheme="minorHAnsi" w:cstheme="minorBidi"/>
          <w:b/>
          <w:spacing w:val="-2"/>
          <w:lang w:val="en-US"/>
        </w:rPr>
        <w:t>STAGE</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II</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1"/>
          <w:lang w:val="en-US"/>
        </w:rPr>
        <w:t>OF</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1"/>
          <w:lang w:val="en-US"/>
        </w:rPr>
        <w:t>THE</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HCFC</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1"/>
          <w:lang w:val="en-US"/>
        </w:rPr>
        <w:t>PHASE-OUT</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MANAGEMENT PLAN</w:t>
      </w:r>
    </w:p>
    <w:p w14:paraId="5AB0E0F4" w14:textId="77777777" w:rsidR="00651E94" w:rsidRPr="008A2535" w:rsidRDefault="00651E94" w:rsidP="00651E94">
      <w:pPr>
        <w:widowControl w:val="0"/>
        <w:spacing w:before="5"/>
        <w:jc w:val="left"/>
        <w:rPr>
          <w:b/>
          <w:bCs/>
          <w:lang w:val="en-US"/>
        </w:rPr>
      </w:pPr>
    </w:p>
    <w:p w14:paraId="4EB2D977" w14:textId="77777777" w:rsidR="00651E94" w:rsidRPr="008A2535" w:rsidRDefault="00651E94" w:rsidP="00651E94">
      <w:pPr>
        <w:widowControl w:val="0"/>
        <w:tabs>
          <w:tab w:val="left" w:pos="821"/>
        </w:tabs>
        <w:ind w:left="100" w:right="221"/>
        <w:jc w:val="center"/>
        <w:rPr>
          <w:rFonts w:cstheme="minorBidi"/>
          <w:lang w:val="en-US"/>
        </w:rPr>
      </w:pPr>
      <w:bookmarkStart w:id="18" w:name="8348ax1p2"/>
      <w:bookmarkEnd w:id="18"/>
      <w:r w:rsidRPr="008A2535">
        <w:rPr>
          <w:rFonts w:cstheme="minorBidi"/>
          <w:lang w:val="en-US"/>
        </w:rPr>
        <w:t>(Relevant changes are in bold font for ease of reference)</w:t>
      </w:r>
    </w:p>
    <w:p w14:paraId="3E4D887E" w14:textId="77777777" w:rsidR="00651E94" w:rsidRPr="008A2535" w:rsidRDefault="00651E94" w:rsidP="00651E94">
      <w:pPr>
        <w:widowControl w:val="0"/>
        <w:tabs>
          <w:tab w:val="left" w:pos="821"/>
        </w:tabs>
        <w:ind w:left="100" w:right="221"/>
        <w:rPr>
          <w:rFonts w:cstheme="minorBidi"/>
          <w:lang w:val="en-US"/>
        </w:rPr>
      </w:pPr>
    </w:p>
    <w:p w14:paraId="3F7A1095" w14:textId="3F63FD63" w:rsidR="00651E94" w:rsidRDefault="008C4573" w:rsidP="00651E94">
      <w:pPr>
        <w:widowControl w:val="0"/>
        <w:tabs>
          <w:tab w:val="left" w:pos="821"/>
        </w:tabs>
        <w:ind w:left="100" w:right="221"/>
        <w:rPr>
          <w:rFonts w:cstheme="minorBidi"/>
          <w:b/>
          <w:bCs/>
          <w:lang w:val="en-US"/>
        </w:rPr>
      </w:pPr>
      <w:r w:rsidRPr="003F500E">
        <w:rPr>
          <w:rFonts w:cstheme="minorBidi"/>
          <w:b/>
          <w:bCs/>
          <w:lang w:val="en-US"/>
        </w:rPr>
        <w:t>17</w:t>
      </w:r>
      <w:r w:rsidR="00651E94" w:rsidRPr="003F500E">
        <w:rPr>
          <w:rFonts w:cstheme="minorBidi"/>
          <w:b/>
          <w:bCs/>
          <w:lang w:val="en-US"/>
        </w:rPr>
        <w:t xml:space="preserve">. </w:t>
      </w:r>
      <w:r w:rsidR="00651E94" w:rsidRPr="003F500E">
        <w:rPr>
          <w:rFonts w:cstheme="minorBidi"/>
          <w:b/>
          <w:bCs/>
          <w:lang w:val="en-US"/>
        </w:rPr>
        <w:tab/>
      </w:r>
      <w:r w:rsidR="00651E94" w:rsidRPr="008C4573">
        <w:rPr>
          <w:rFonts w:cstheme="minorBidi"/>
          <w:b/>
          <w:bCs/>
          <w:lang w:val="en-US"/>
        </w:rPr>
        <w:t>This</w:t>
      </w:r>
      <w:r w:rsidR="00651E94" w:rsidRPr="00651E94">
        <w:rPr>
          <w:rFonts w:cstheme="minorBidi"/>
          <w:b/>
          <w:bCs/>
          <w:lang w:val="en-US"/>
        </w:rPr>
        <w:t xml:space="preserve"> updated Agreement supersedes the Agreement reached between the Government of Bangladesh and the Executive Committee at the 81</w:t>
      </w:r>
      <w:r w:rsidR="00651E94" w:rsidRPr="00651E94">
        <w:rPr>
          <w:rFonts w:cstheme="minorBidi"/>
          <w:b/>
          <w:bCs/>
          <w:vertAlign w:val="superscript"/>
          <w:lang w:val="en-US"/>
        </w:rPr>
        <w:t>st</w:t>
      </w:r>
      <w:r w:rsidR="00651E94" w:rsidRPr="00651E94">
        <w:rPr>
          <w:rFonts w:cstheme="minorBidi"/>
          <w:b/>
          <w:bCs/>
          <w:lang w:val="en-US"/>
        </w:rPr>
        <w:t xml:space="preserve"> meeting of the Executive Committee.</w:t>
      </w:r>
    </w:p>
    <w:p w14:paraId="1585F5B3" w14:textId="77777777" w:rsidR="00E42551" w:rsidRPr="00651E94" w:rsidRDefault="00E42551" w:rsidP="00651E94">
      <w:pPr>
        <w:widowControl w:val="0"/>
        <w:tabs>
          <w:tab w:val="left" w:pos="821"/>
        </w:tabs>
        <w:ind w:left="100" w:right="221"/>
        <w:rPr>
          <w:rFonts w:cstheme="minorBidi"/>
          <w:b/>
          <w:bCs/>
          <w:spacing w:val="-1"/>
          <w:lang w:val="en-US"/>
        </w:rPr>
      </w:pPr>
    </w:p>
    <w:p w14:paraId="32A10B5B" w14:textId="77777777" w:rsidR="009101CC" w:rsidRPr="008A2535" w:rsidRDefault="009101CC" w:rsidP="009101CC">
      <w:pPr>
        <w:widowControl w:val="0"/>
        <w:spacing w:before="72"/>
        <w:ind w:left="100"/>
        <w:jc w:val="left"/>
        <w:rPr>
          <w:rFonts w:eastAsiaTheme="minorHAnsi" w:hAnsiTheme="minorHAnsi" w:cstheme="minorBidi"/>
          <w:b/>
          <w:spacing w:val="-1"/>
          <w:lang w:val="en-US"/>
        </w:rPr>
      </w:pPr>
      <w:r w:rsidRPr="008A2535">
        <w:rPr>
          <w:rFonts w:eastAsiaTheme="minorHAnsi" w:hAnsiTheme="minorHAnsi" w:cstheme="minorBidi"/>
          <w:b/>
          <w:spacing w:val="-1"/>
          <w:lang w:val="en-US"/>
        </w:rPr>
        <w:t>APPENDIX</w:t>
      </w:r>
      <w:r w:rsidRPr="008A2535">
        <w:rPr>
          <w:rFonts w:eastAsiaTheme="minorHAnsi" w:hAnsiTheme="minorHAnsi" w:cstheme="minorBidi"/>
          <w:b/>
          <w:lang w:val="en-US"/>
        </w:rPr>
        <w:t xml:space="preserve"> </w:t>
      </w:r>
      <w:r w:rsidRPr="008A2535">
        <w:rPr>
          <w:rFonts w:eastAsiaTheme="minorHAnsi" w:hAnsiTheme="minorHAnsi" w:cstheme="minorBidi"/>
          <w:b/>
          <w:spacing w:val="-1"/>
          <w:lang w:val="en-US"/>
        </w:rPr>
        <w:t>2-A:</w:t>
      </w:r>
      <w:r w:rsidRPr="008A2535">
        <w:rPr>
          <w:rFonts w:eastAsiaTheme="minorHAnsi" w:hAnsiTheme="minorHAnsi" w:cstheme="minorBidi"/>
          <w:b/>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TARGETS,</w:t>
      </w:r>
      <w:r w:rsidRPr="008A2535">
        <w:rPr>
          <w:rFonts w:eastAsiaTheme="minorHAnsi" w:hAnsiTheme="minorHAnsi" w:cstheme="minorBidi"/>
          <w:b/>
          <w:lang w:val="en-US"/>
        </w:rPr>
        <w:t xml:space="preserve"> </w:t>
      </w:r>
      <w:r w:rsidRPr="008A2535">
        <w:rPr>
          <w:rFonts w:eastAsiaTheme="minorHAnsi" w:hAnsiTheme="minorHAnsi" w:cstheme="minorBidi"/>
          <w:b/>
          <w:spacing w:val="-2"/>
          <w:lang w:val="en-US"/>
        </w:rPr>
        <w:t>AND</w:t>
      </w:r>
      <w:r w:rsidRPr="008A2535">
        <w:rPr>
          <w:rFonts w:eastAsiaTheme="minorHAnsi" w:hAnsiTheme="minorHAnsi" w:cstheme="minorBidi"/>
          <w:b/>
          <w:spacing w:val="-1"/>
          <w:lang w:val="en-US"/>
        </w:rPr>
        <w:t xml:space="preserve"> FUNDING</w:t>
      </w:r>
    </w:p>
    <w:tbl>
      <w:tblPr>
        <w:tblW w:w="5000" w:type="pct"/>
        <w:jc w:val="center"/>
        <w:tblLayout w:type="fixed"/>
        <w:tblCellMar>
          <w:left w:w="72" w:type="dxa"/>
          <w:right w:w="72" w:type="dxa"/>
        </w:tblCellMar>
        <w:tblLook w:val="04A0" w:firstRow="1" w:lastRow="0" w:firstColumn="1" w:lastColumn="0" w:noHBand="0" w:noVBand="1"/>
      </w:tblPr>
      <w:tblGrid>
        <w:gridCol w:w="534"/>
        <w:gridCol w:w="1801"/>
        <w:gridCol w:w="899"/>
        <w:gridCol w:w="720"/>
        <w:gridCol w:w="720"/>
        <w:gridCol w:w="711"/>
        <w:gridCol w:w="793"/>
        <w:gridCol w:w="647"/>
        <w:gridCol w:w="808"/>
        <w:gridCol w:w="905"/>
        <w:gridCol w:w="812"/>
      </w:tblGrid>
      <w:tr w:rsidR="00E42551" w:rsidRPr="00EE3285" w14:paraId="029B8D6A" w14:textId="77777777" w:rsidTr="00E42551">
        <w:trPr>
          <w:trHeight w:val="90"/>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0B84243"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Row</w:t>
            </w:r>
          </w:p>
        </w:tc>
        <w:tc>
          <w:tcPr>
            <w:tcW w:w="963" w:type="pct"/>
            <w:tcBorders>
              <w:top w:val="single" w:sz="4" w:space="0" w:color="auto"/>
              <w:left w:val="nil"/>
              <w:bottom w:val="single" w:sz="4" w:space="0" w:color="auto"/>
              <w:right w:val="single" w:sz="4" w:space="0" w:color="auto"/>
            </w:tcBorders>
            <w:shd w:val="clear" w:color="auto" w:fill="auto"/>
            <w:hideMark/>
          </w:tcPr>
          <w:p w14:paraId="27D2CD79"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Particulars</w:t>
            </w:r>
          </w:p>
        </w:tc>
        <w:tc>
          <w:tcPr>
            <w:tcW w:w="481" w:type="pct"/>
            <w:tcBorders>
              <w:top w:val="single" w:sz="4" w:space="0" w:color="auto"/>
              <w:left w:val="nil"/>
              <w:bottom w:val="single" w:sz="4" w:space="0" w:color="auto"/>
              <w:right w:val="single" w:sz="4" w:space="0" w:color="auto"/>
            </w:tcBorders>
            <w:shd w:val="clear" w:color="auto" w:fill="auto"/>
          </w:tcPr>
          <w:p w14:paraId="5D215939"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2018</w:t>
            </w:r>
          </w:p>
        </w:tc>
        <w:tc>
          <w:tcPr>
            <w:tcW w:w="385" w:type="pct"/>
            <w:tcBorders>
              <w:top w:val="single" w:sz="4" w:space="0" w:color="auto"/>
              <w:left w:val="nil"/>
              <w:bottom w:val="single" w:sz="4" w:space="0" w:color="auto"/>
              <w:right w:val="single" w:sz="4" w:space="0" w:color="auto"/>
            </w:tcBorders>
            <w:shd w:val="clear" w:color="auto" w:fill="auto"/>
          </w:tcPr>
          <w:p w14:paraId="6368B75F"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2019</w:t>
            </w:r>
          </w:p>
        </w:tc>
        <w:tc>
          <w:tcPr>
            <w:tcW w:w="385" w:type="pct"/>
            <w:tcBorders>
              <w:top w:val="single" w:sz="4" w:space="0" w:color="auto"/>
              <w:left w:val="nil"/>
              <w:bottom w:val="single" w:sz="4" w:space="0" w:color="auto"/>
              <w:right w:val="single" w:sz="4" w:space="0" w:color="auto"/>
            </w:tcBorders>
            <w:shd w:val="clear" w:color="auto" w:fill="auto"/>
          </w:tcPr>
          <w:p w14:paraId="434FA548"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2020</w:t>
            </w:r>
          </w:p>
        </w:tc>
        <w:tc>
          <w:tcPr>
            <w:tcW w:w="380" w:type="pct"/>
            <w:tcBorders>
              <w:top w:val="single" w:sz="4" w:space="0" w:color="auto"/>
              <w:left w:val="nil"/>
              <w:bottom w:val="single" w:sz="4" w:space="0" w:color="auto"/>
              <w:right w:val="single" w:sz="4" w:space="0" w:color="auto"/>
            </w:tcBorders>
            <w:shd w:val="clear" w:color="auto" w:fill="auto"/>
          </w:tcPr>
          <w:p w14:paraId="618498F7"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2021</w:t>
            </w:r>
          </w:p>
        </w:tc>
        <w:tc>
          <w:tcPr>
            <w:tcW w:w="424" w:type="pct"/>
            <w:tcBorders>
              <w:top w:val="single" w:sz="4" w:space="0" w:color="auto"/>
              <w:left w:val="nil"/>
              <w:bottom w:val="single" w:sz="4" w:space="0" w:color="auto"/>
              <w:right w:val="single" w:sz="4" w:space="0" w:color="auto"/>
            </w:tcBorders>
          </w:tcPr>
          <w:p w14:paraId="36ED2575"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2022</w:t>
            </w:r>
          </w:p>
        </w:tc>
        <w:tc>
          <w:tcPr>
            <w:tcW w:w="346" w:type="pct"/>
            <w:tcBorders>
              <w:top w:val="single" w:sz="4" w:space="0" w:color="auto"/>
              <w:left w:val="single" w:sz="4" w:space="0" w:color="auto"/>
              <w:bottom w:val="single" w:sz="4" w:space="0" w:color="auto"/>
              <w:right w:val="single" w:sz="4" w:space="0" w:color="auto"/>
            </w:tcBorders>
          </w:tcPr>
          <w:p w14:paraId="42C2B84B"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2023</w:t>
            </w:r>
          </w:p>
        </w:tc>
        <w:tc>
          <w:tcPr>
            <w:tcW w:w="432" w:type="pct"/>
            <w:tcBorders>
              <w:top w:val="single" w:sz="4" w:space="0" w:color="auto"/>
              <w:left w:val="single" w:sz="4" w:space="0" w:color="auto"/>
              <w:bottom w:val="single" w:sz="4" w:space="0" w:color="auto"/>
              <w:right w:val="single" w:sz="4" w:space="0" w:color="auto"/>
            </w:tcBorders>
          </w:tcPr>
          <w:p w14:paraId="4324F754" w14:textId="77777777" w:rsidR="00EE3285" w:rsidRPr="00EE3285" w:rsidRDefault="00EE3285" w:rsidP="00A459D3">
            <w:pPr>
              <w:keepNext/>
              <w:keepLines/>
              <w:jc w:val="center"/>
              <w:rPr>
                <w:b/>
                <w:bCs/>
                <w:color w:val="000000"/>
                <w:sz w:val="16"/>
                <w:szCs w:val="16"/>
                <w:lang w:eastAsia="en-CA"/>
              </w:rPr>
            </w:pPr>
            <w:r w:rsidRPr="00EE3285">
              <w:rPr>
                <w:b/>
                <w:bCs/>
                <w:sz w:val="16"/>
                <w:szCs w:val="16"/>
                <w:lang w:eastAsia="en-CA"/>
              </w:rPr>
              <w:t>2024</w:t>
            </w:r>
          </w:p>
        </w:tc>
        <w:tc>
          <w:tcPr>
            <w:tcW w:w="483" w:type="pct"/>
            <w:tcBorders>
              <w:top w:val="single" w:sz="4" w:space="0" w:color="auto"/>
              <w:left w:val="single" w:sz="4" w:space="0" w:color="auto"/>
              <w:bottom w:val="single" w:sz="4" w:space="0" w:color="auto"/>
              <w:right w:val="single" w:sz="4" w:space="0" w:color="auto"/>
            </w:tcBorders>
          </w:tcPr>
          <w:p w14:paraId="7C31226F" w14:textId="77777777" w:rsidR="00EE3285" w:rsidRPr="00EE3285" w:rsidRDefault="00EE3285" w:rsidP="00A459D3">
            <w:pPr>
              <w:keepNext/>
              <w:keepLines/>
              <w:jc w:val="center"/>
              <w:rPr>
                <w:b/>
                <w:bCs/>
                <w:color w:val="FF0000"/>
                <w:sz w:val="16"/>
                <w:szCs w:val="16"/>
                <w:lang w:eastAsia="en-CA"/>
              </w:rPr>
            </w:pPr>
            <w:r w:rsidRPr="00EE3285">
              <w:rPr>
                <w:b/>
                <w:bCs/>
                <w:color w:val="000000"/>
                <w:sz w:val="16"/>
                <w:szCs w:val="16"/>
                <w:lang w:eastAsia="en-CA"/>
              </w:rPr>
              <w:t>2025</w:t>
            </w:r>
          </w:p>
        </w:tc>
        <w:tc>
          <w:tcPr>
            <w:tcW w:w="435" w:type="pct"/>
            <w:tcBorders>
              <w:top w:val="single" w:sz="4" w:space="0" w:color="auto"/>
              <w:left w:val="nil"/>
              <w:bottom w:val="single" w:sz="4" w:space="0" w:color="auto"/>
              <w:right w:val="single" w:sz="4" w:space="0" w:color="auto"/>
            </w:tcBorders>
            <w:shd w:val="clear" w:color="auto" w:fill="auto"/>
            <w:hideMark/>
          </w:tcPr>
          <w:p w14:paraId="04030320" w14:textId="77777777" w:rsidR="00EE3285" w:rsidRPr="00EE3285" w:rsidRDefault="00EE3285" w:rsidP="00A459D3">
            <w:pPr>
              <w:keepNext/>
              <w:keepLines/>
              <w:jc w:val="center"/>
              <w:rPr>
                <w:b/>
                <w:bCs/>
                <w:color w:val="000000"/>
                <w:sz w:val="16"/>
                <w:szCs w:val="16"/>
                <w:lang w:eastAsia="en-CA"/>
              </w:rPr>
            </w:pPr>
            <w:r w:rsidRPr="00EE3285">
              <w:rPr>
                <w:b/>
                <w:bCs/>
                <w:color w:val="000000"/>
                <w:sz w:val="16"/>
                <w:szCs w:val="16"/>
                <w:lang w:eastAsia="en-CA"/>
              </w:rPr>
              <w:t>Total</w:t>
            </w:r>
          </w:p>
        </w:tc>
      </w:tr>
      <w:tr w:rsidR="00E42551" w:rsidRPr="00EE3285" w14:paraId="16D710FB" w14:textId="77777777" w:rsidTr="00E42551">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48CC41F" w14:textId="77777777" w:rsidR="00EE3285" w:rsidRPr="00EE3285" w:rsidRDefault="00EE3285" w:rsidP="00A459D3">
            <w:pPr>
              <w:keepNext/>
              <w:keepLines/>
              <w:jc w:val="center"/>
              <w:rPr>
                <w:color w:val="000000"/>
                <w:sz w:val="16"/>
                <w:szCs w:val="16"/>
                <w:lang w:eastAsia="en-CA"/>
              </w:rPr>
            </w:pPr>
            <w:r w:rsidRPr="00EE3285">
              <w:rPr>
                <w:color w:val="000000"/>
                <w:sz w:val="16"/>
                <w:szCs w:val="16"/>
                <w:lang w:eastAsia="en-CA"/>
              </w:rPr>
              <w:t>1.1</w:t>
            </w:r>
          </w:p>
        </w:tc>
        <w:tc>
          <w:tcPr>
            <w:tcW w:w="963" w:type="pct"/>
            <w:tcBorders>
              <w:top w:val="single" w:sz="4" w:space="0" w:color="auto"/>
              <w:left w:val="nil"/>
              <w:bottom w:val="single" w:sz="4" w:space="0" w:color="auto"/>
              <w:right w:val="single" w:sz="4" w:space="0" w:color="auto"/>
            </w:tcBorders>
            <w:shd w:val="clear" w:color="auto" w:fill="auto"/>
            <w:hideMark/>
          </w:tcPr>
          <w:p w14:paraId="474C9DF9" w14:textId="77777777" w:rsidR="00EE3285" w:rsidRPr="00EE3285" w:rsidRDefault="00EE3285" w:rsidP="00EE3285">
            <w:pPr>
              <w:keepNext/>
              <w:keepLines/>
              <w:jc w:val="left"/>
              <w:rPr>
                <w:color w:val="000000"/>
                <w:sz w:val="16"/>
                <w:szCs w:val="16"/>
                <w:lang w:eastAsia="en-CA"/>
              </w:rPr>
            </w:pPr>
            <w:r w:rsidRPr="00EE3285">
              <w:rPr>
                <w:color w:val="000000"/>
                <w:sz w:val="16"/>
                <w:szCs w:val="16"/>
                <w:lang w:eastAsia="en-CA"/>
              </w:rPr>
              <w:t>Montreal Protocol reduction schedule of Annex C, Group I substances (ODP tonnes)</w:t>
            </w:r>
          </w:p>
        </w:tc>
        <w:tc>
          <w:tcPr>
            <w:tcW w:w="481" w:type="pct"/>
            <w:tcBorders>
              <w:top w:val="single" w:sz="4" w:space="0" w:color="auto"/>
              <w:left w:val="nil"/>
              <w:bottom w:val="single" w:sz="4" w:space="0" w:color="auto"/>
              <w:right w:val="single" w:sz="4" w:space="0" w:color="auto"/>
            </w:tcBorders>
            <w:shd w:val="clear" w:color="auto" w:fill="auto"/>
          </w:tcPr>
          <w:p w14:paraId="61553997" w14:textId="77777777" w:rsidR="00EE3285" w:rsidRPr="00EE3285" w:rsidRDefault="00EE3285" w:rsidP="00A459D3">
            <w:pPr>
              <w:keepNext/>
              <w:keepLines/>
              <w:jc w:val="right"/>
              <w:rPr>
                <w:color w:val="000000"/>
                <w:sz w:val="16"/>
                <w:szCs w:val="16"/>
                <w:lang w:eastAsia="en-CA"/>
              </w:rPr>
            </w:pPr>
            <w:r w:rsidRPr="00EE3285">
              <w:rPr>
                <w:sz w:val="16"/>
                <w:szCs w:val="16"/>
                <w:lang w:val="en-US"/>
              </w:rPr>
              <w:t>65.39</w:t>
            </w:r>
          </w:p>
        </w:tc>
        <w:tc>
          <w:tcPr>
            <w:tcW w:w="385" w:type="pct"/>
            <w:tcBorders>
              <w:top w:val="single" w:sz="4" w:space="0" w:color="auto"/>
              <w:left w:val="nil"/>
              <w:bottom w:val="single" w:sz="4" w:space="0" w:color="auto"/>
              <w:right w:val="single" w:sz="4" w:space="0" w:color="auto"/>
            </w:tcBorders>
            <w:shd w:val="clear" w:color="auto" w:fill="auto"/>
          </w:tcPr>
          <w:p w14:paraId="1D8F316C" w14:textId="77777777" w:rsidR="00EE3285" w:rsidRPr="00EE3285" w:rsidRDefault="00EE3285" w:rsidP="00A459D3">
            <w:pPr>
              <w:keepNext/>
              <w:keepLines/>
              <w:jc w:val="right"/>
              <w:rPr>
                <w:color w:val="000000"/>
                <w:sz w:val="16"/>
                <w:szCs w:val="16"/>
                <w:lang w:eastAsia="en-CA"/>
              </w:rPr>
            </w:pPr>
            <w:r w:rsidRPr="00EE3285">
              <w:rPr>
                <w:sz w:val="16"/>
                <w:szCs w:val="16"/>
                <w:lang w:val="en-US"/>
              </w:rPr>
              <w:t>65.39</w:t>
            </w:r>
          </w:p>
        </w:tc>
        <w:tc>
          <w:tcPr>
            <w:tcW w:w="385" w:type="pct"/>
            <w:tcBorders>
              <w:top w:val="single" w:sz="4" w:space="0" w:color="auto"/>
              <w:left w:val="nil"/>
              <w:bottom w:val="single" w:sz="4" w:space="0" w:color="auto"/>
              <w:right w:val="single" w:sz="4" w:space="0" w:color="auto"/>
            </w:tcBorders>
            <w:shd w:val="clear" w:color="auto" w:fill="auto"/>
          </w:tcPr>
          <w:p w14:paraId="1967AE5D" w14:textId="77777777" w:rsidR="00EE3285" w:rsidRPr="00EE3285" w:rsidRDefault="00EE3285" w:rsidP="00A459D3">
            <w:pPr>
              <w:keepNext/>
              <w:keepLines/>
              <w:jc w:val="right"/>
              <w:rPr>
                <w:color w:val="000000"/>
                <w:sz w:val="16"/>
                <w:szCs w:val="16"/>
                <w:lang w:eastAsia="en-CA"/>
              </w:rPr>
            </w:pPr>
            <w:r w:rsidRPr="00EE3285">
              <w:rPr>
                <w:sz w:val="16"/>
                <w:szCs w:val="16"/>
                <w:lang w:val="en-US"/>
              </w:rPr>
              <w:t>47.22</w:t>
            </w:r>
          </w:p>
        </w:tc>
        <w:tc>
          <w:tcPr>
            <w:tcW w:w="380" w:type="pct"/>
            <w:tcBorders>
              <w:top w:val="single" w:sz="4" w:space="0" w:color="auto"/>
              <w:left w:val="nil"/>
              <w:bottom w:val="single" w:sz="4" w:space="0" w:color="auto"/>
              <w:right w:val="single" w:sz="4" w:space="0" w:color="auto"/>
            </w:tcBorders>
            <w:shd w:val="clear" w:color="auto" w:fill="auto"/>
          </w:tcPr>
          <w:p w14:paraId="3998ED1E" w14:textId="77777777" w:rsidR="00EE3285" w:rsidRPr="00EE3285" w:rsidRDefault="00EE3285" w:rsidP="00A459D3">
            <w:pPr>
              <w:keepNext/>
              <w:keepLines/>
              <w:jc w:val="right"/>
              <w:rPr>
                <w:color w:val="000000"/>
                <w:sz w:val="16"/>
                <w:szCs w:val="16"/>
                <w:lang w:eastAsia="en-CA"/>
              </w:rPr>
            </w:pPr>
            <w:r w:rsidRPr="00EE3285">
              <w:rPr>
                <w:sz w:val="16"/>
                <w:szCs w:val="16"/>
                <w:lang w:val="en-US"/>
              </w:rPr>
              <w:t>47.22</w:t>
            </w:r>
          </w:p>
        </w:tc>
        <w:tc>
          <w:tcPr>
            <w:tcW w:w="424" w:type="pct"/>
            <w:tcBorders>
              <w:top w:val="single" w:sz="4" w:space="0" w:color="auto"/>
              <w:left w:val="nil"/>
              <w:bottom w:val="single" w:sz="4" w:space="0" w:color="auto"/>
              <w:right w:val="single" w:sz="4" w:space="0" w:color="auto"/>
            </w:tcBorders>
          </w:tcPr>
          <w:p w14:paraId="3ACD6EBE" w14:textId="77777777" w:rsidR="00EE3285" w:rsidRPr="00EE3285" w:rsidRDefault="00EE3285" w:rsidP="00A459D3">
            <w:pPr>
              <w:keepNext/>
              <w:keepLines/>
              <w:jc w:val="right"/>
              <w:rPr>
                <w:color w:val="000000"/>
                <w:sz w:val="16"/>
                <w:szCs w:val="16"/>
                <w:lang w:eastAsia="en-CA"/>
              </w:rPr>
            </w:pPr>
            <w:r w:rsidRPr="00EE3285">
              <w:rPr>
                <w:sz w:val="16"/>
                <w:szCs w:val="16"/>
                <w:lang w:val="en-US"/>
              </w:rPr>
              <w:t>47.22</w:t>
            </w:r>
          </w:p>
        </w:tc>
        <w:tc>
          <w:tcPr>
            <w:tcW w:w="346" w:type="pct"/>
            <w:tcBorders>
              <w:top w:val="single" w:sz="4" w:space="0" w:color="auto"/>
              <w:left w:val="single" w:sz="4" w:space="0" w:color="auto"/>
              <w:bottom w:val="single" w:sz="4" w:space="0" w:color="auto"/>
              <w:right w:val="single" w:sz="4" w:space="0" w:color="auto"/>
            </w:tcBorders>
          </w:tcPr>
          <w:p w14:paraId="761E3681" w14:textId="77777777" w:rsidR="00EE3285" w:rsidRPr="00EE3285" w:rsidRDefault="00EE3285" w:rsidP="00A459D3">
            <w:pPr>
              <w:keepNext/>
              <w:keepLines/>
              <w:jc w:val="right"/>
              <w:rPr>
                <w:color w:val="000000"/>
                <w:sz w:val="16"/>
                <w:szCs w:val="16"/>
                <w:lang w:eastAsia="en-CA"/>
              </w:rPr>
            </w:pPr>
            <w:r w:rsidRPr="00EE3285">
              <w:rPr>
                <w:sz w:val="16"/>
                <w:szCs w:val="16"/>
                <w:lang w:val="en-US"/>
              </w:rPr>
              <w:t>47.22</w:t>
            </w:r>
          </w:p>
        </w:tc>
        <w:tc>
          <w:tcPr>
            <w:tcW w:w="432" w:type="pct"/>
            <w:tcBorders>
              <w:top w:val="single" w:sz="4" w:space="0" w:color="auto"/>
              <w:left w:val="single" w:sz="4" w:space="0" w:color="auto"/>
              <w:bottom w:val="single" w:sz="4" w:space="0" w:color="auto"/>
              <w:right w:val="single" w:sz="4" w:space="0" w:color="auto"/>
            </w:tcBorders>
          </w:tcPr>
          <w:p w14:paraId="001DD7A5" w14:textId="77777777" w:rsidR="00EE3285" w:rsidRPr="00EE3285" w:rsidRDefault="00EE3285" w:rsidP="00A459D3">
            <w:pPr>
              <w:keepNext/>
              <w:keepLines/>
              <w:jc w:val="right"/>
              <w:rPr>
                <w:color w:val="000000"/>
                <w:sz w:val="16"/>
                <w:szCs w:val="16"/>
                <w:lang w:eastAsia="en-CA"/>
              </w:rPr>
            </w:pPr>
            <w:r w:rsidRPr="00EE3285">
              <w:rPr>
                <w:sz w:val="16"/>
                <w:szCs w:val="16"/>
                <w:lang w:val="en-US"/>
              </w:rPr>
              <w:t>47.22</w:t>
            </w:r>
          </w:p>
        </w:tc>
        <w:tc>
          <w:tcPr>
            <w:tcW w:w="483" w:type="pct"/>
            <w:tcBorders>
              <w:top w:val="single" w:sz="4" w:space="0" w:color="auto"/>
              <w:left w:val="single" w:sz="4" w:space="0" w:color="auto"/>
              <w:bottom w:val="single" w:sz="4" w:space="0" w:color="auto"/>
              <w:right w:val="single" w:sz="4" w:space="0" w:color="auto"/>
            </w:tcBorders>
          </w:tcPr>
          <w:p w14:paraId="13E69442" w14:textId="77777777" w:rsidR="00EE3285" w:rsidRPr="00EE3285" w:rsidRDefault="00EE3285" w:rsidP="00A459D3">
            <w:pPr>
              <w:keepNext/>
              <w:keepLines/>
              <w:tabs>
                <w:tab w:val="left" w:pos="250"/>
              </w:tabs>
              <w:rPr>
                <w:color w:val="FF0000"/>
                <w:sz w:val="16"/>
                <w:szCs w:val="16"/>
                <w:lang w:eastAsia="en-CA"/>
              </w:rPr>
            </w:pPr>
            <w:r w:rsidRPr="00EE3285">
              <w:rPr>
                <w:color w:val="FF0000"/>
                <w:sz w:val="16"/>
                <w:szCs w:val="16"/>
                <w:lang w:eastAsia="en-CA"/>
              </w:rPr>
              <w:tab/>
            </w:r>
            <w:r w:rsidRPr="00EE3285">
              <w:rPr>
                <w:sz w:val="16"/>
                <w:szCs w:val="16"/>
                <w:lang w:val="en-US"/>
              </w:rPr>
              <w:t>23.61</w:t>
            </w:r>
          </w:p>
        </w:tc>
        <w:tc>
          <w:tcPr>
            <w:tcW w:w="435" w:type="pct"/>
            <w:tcBorders>
              <w:top w:val="single" w:sz="4" w:space="0" w:color="auto"/>
              <w:left w:val="nil"/>
              <w:bottom w:val="single" w:sz="4" w:space="0" w:color="auto"/>
              <w:right w:val="single" w:sz="4" w:space="0" w:color="auto"/>
            </w:tcBorders>
            <w:shd w:val="clear" w:color="auto" w:fill="auto"/>
          </w:tcPr>
          <w:p w14:paraId="0FD26E1D" w14:textId="77777777" w:rsidR="00EE3285" w:rsidRPr="00EE3285" w:rsidRDefault="00EE3285" w:rsidP="00A459D3">
            <w:pPr>
              <w:keepNext/>
              <w:keepLines/>
              <w:jc w:val="right"/>
              <w:rPr>
                <w:color w:val="000000"/>
                <w:sz w:val="16"/>
                <w:szCs w:val="16"/>
                <w:lang w:eastAsia="en-CA"/>
              </w:rPr>
            </w:pPr>
            <w:r w:rsidRPr="00EE3285">
              <w:rPr>
                <w:color w:val="000000"/>
                <w:sz w:val="16"/>
                <w:szCs w:val="16"/>
                <w:lang w:eastAsia="en-CA"/>
              </w:rPr>
              <w:t>n/a</w:t>
            </w:r>
          </w:p>
        </w:tc>
      </w:tr>
      <w:tr w:rsidR="00E42551" w:rsidRPr="00EE3285" w14:paraId="7C5CE519" w14:textId="77777777" w:rsidTr="00E42551">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53B32CEE" w14:textId="77777777" w:rsidR="00EE3285" w:rsidRPr="00EE3285" w:rsidRDefault="00EE3285" w:rsidP="00A459D3">
            <w:pPr>
              <w:jc w:val="center"/>
              <w:rPr>
                <w:color w:val="000000"/>
                <w:sz w:val="16"/>
                <w:szCs w:val="16"/>
                <w:lang w:eastAsia="en-CA"/>
              </w:rPr>
            </w:pPr>
            <w:r w:rsidRPr="00EE3285">
              <w:rPr>
                <w:color w:val="000000"/>
                <w:sz w:val="16"/>
                <w:szCs w:val="16"/>
                <w:lang w:eastAsia="en-CA"/>
              </w:rPr>
              <w:t>1.2</w:t>
            </w:r>
          </w:p>
        </w:tc>
        <w:tc>
          <w:tcPr>
            <w:tcW w:w="963" w:type="pct"/>
            <w:tcBorders>
              <w:top w:val="single" w:sz="4" w:space="0" w:color="auto"/>
              <w:left w:val="nil"/>
              <w:bottom w:val="single" w:sz="4" w:space="0" w:color="auto"/>
              <w:right w:val="single" w:sz="4" w:space="0" w:color="auto"/>
            </w:tcBorders>
            <w:shd w:val="clear" w:color="auto" w:fill="auto"/>
            <w:hideMark/>
          </w:tcPr>
          <w:p w14:paraId="1BCF77E4" w14:textId="77777777" w:rsidR="00EE3285" w:rsidRPr="00EE3285" w:rsidRDefault="00EE3285" w:rsidP="00EE3285">
            <w:pPr>
              <w:jc w:val="left"/>
              <w:rPr>
                <w:color w:val="000000"/>
                <w:sz w:val="16"/>
                <w:szCs w:val="16"/>
                <w:lang w:eastAsia="en-CA"/>
              </w:rPr>
            </w:pPr>
            <w:r w:rsidRPr="00EE3285">
              <w:rPr>
                <w:color w:val="000000"/>
                <w:sz w:val="16"/>
                <w:szCs w:val="16"/>
                <w:lang w:eastAsia="en-CA"/>
              </w:rPr>
              <w:t>Maximum allowable total consumption of Annex C, Group I substances (ODP tonnes)</w:t>
            </w:r>
          </w:p>
        </w:tc>
        <w:tc>
          <w:tcPr>
            <w:tcW w:w="481" w:type="pct"/>
            <w:tcBorders>
              <w:top w:val="single" w:sz="4" w:space="0" w:color="auto"/>
              <w:left w:val="nil"/>
              <w:bottom w:val="single" w:sz="4" w:space="0" w:color="auto"/>
              <w:right w:val="single" w:sz="4" w:space="0" w:color="auto"/>
            </w:tcBorders>
            <w:shd w:val="clear" w:color="auto" w:fill="auto"/>
          </w:tcPr>
          <w:p w14:paraId="0137322F" w14:textId="77777777" w:rsidR="00EE3285" w:rsidRPr="00EE3285" w:rsidRDefault="00EE3285" w:rsidP="00A459D3">
            <w:pPr>
              <w:jc w:val="right"/>
              <w:rPr>
                <w:color w:val="000000"/>
                <w:sz w:val="16"/>
                <w:szCs w:val="16"/>
                <w:lang w:eastAsia="en-CA"/>
              </w:rPr>
            </w:pPr>
            <w:r w:rsidRPr="00EE3285">
              <w:rPr>
                <w:sz w:val="16"/>
                <w:szCs w:val="16"/>
                <w:lang w:val="en-US"/>
              </w:rPr>
              <w:t>50.86</w:t>
            </w:r>
          </w:p>
        </w:tc>
        <w:tc>
          <w:tcPr>
            <w:tcW w:w="385" w:type="pct"/>
            <w:tcBorders>
              <w:top w:val="single" w:sz="4" w:space="0" w:color="auto"/>
              <w:left w:val="nil"/>
              <w:bottom w:val="single" w:sz="4" w:space="0" w:color="auto"/>
              <w:right w:val="single" w:sz="4" w:space="0" w:color="auto"/>
            </w:tcBorders>
            <w:shd w:val="clear" w:color="auto" w:fill="auto"/>
          </w:tcPr>
          <w:p w14:paraId="3D8CEC12" w14:textId="77777777" w:rsidR="00EE3285" w:rsidRPr="00EE3285" w:rsidRDefault="00EE3285" w:rsidP="00A459D3">
            <w:pPr>
              <w:jc w:val="right"/>
              <w:rPr>
                <w:color w:val="000000"/>
                <w:sz w:val="16"/>
                <w:szCs w:val="16"/>
                <w:lang w:eastAsia="en-CA"/>
              </w:rPr>
            </w:pPr>
            <w:r w:rsidRPr="00EE3285">
              <w:rPr>
                <w:sz w:val="16"/>
                <w:szCs w:val="16"/>
                <w:lang w:val="en-US"/>
              </w:rPr>
              <w:t>50.86</w:t>
            </w:r>
          </w:p>
        </w:tc>
        <w:tc>
          <w:tcPr>
            <w:tcW w:w="385" w:type="pct"/>
            <w:tcBorders>
              <w:top w:val="single" w:sz="4" w:space="0" w:color="auto"/>
              <w:left w:val="nil"/>
              <w:bottom w:val="single" w:sz="4" w:space="0" w:color="auto"/>
              <w:right w:val="single" w:sz="4" w:space="0" w:color="auto"/>
            </w:tcBorders>
            <w:shd w:val="clear" w:color="auto" w:fill="auto"/>
          </w:tcPr>
          <w:p w14:paraId="624954D1" w14:textId="77777777" w:rsidR="00EE3285" w:rsidRPr="00EE3285" w:rsidRDefault="00EE3285" w:rsidP="00A459D3">
            <w:pPr>
              <w:jc w:val="right"/>
              <w:rPr>
                <w:color w:val="000000"/>
                <w:sz w:val="16"/>
                <w:szCs w:val="16"/>
                <w:lang w:eastAsia="en-CA"/>
              </w:rPr>
            </w:pPr>
            <w:r w:rsidRPr="00EE3285">
              <w:rPr>
                <w:sz w:val="16"/>
                <w:szCs w:val="16"/>
                <w:lang w:val="en-US"/>
              </w:rPr>
              <w:t>47.22</w:t>
            </w:r>
          </w:p>
        </w:tc>
        <w:tc>
          <w:tcPr>
            <w:tcW w:w="380" w:type="pct"/>
            <w:tcBorders>
              <w:top w:val="single" w:sz="4" w:space="0" w:color="auto"/>
              <w:left w:val="nil"/>
              <w:bottom w:val="single" w:sz="4" w:space="0" w:color="auto"/>
              <w:right w:val="single" w:sz="4" w:space="0" w:color="auto"/>
            </w:tcBorders>
            <w:shd w:val="clear" w:color="auto" w:fill="auto"/>
          </w:tcPr>
          <w:p w14:paraId="3247B8E8" w14:textId="77777777" w:rsidR="00EE3285" w:rsidRPr="00EE3285" w:rsidRDefault="00EE3285" w:rsidP="00A459D3">
            <w:pPr>
              <w:jc w:val="right"/>
              <w:rPr>
                <w:color w:val="000000"/>
                <w:sz w:val="16"/>
                <w:szCs w:val="16"/>
                <w:lang w:eastAsia="en-CA"/>
              </w:rPr>
            </w:pPr>
            <w:r w:rsidRPr="00EE3285">
              <w:rPr>
                <w:sz w:val="16"/>
                <w:szCs w:val="16"/>
                <w:lang w:val="en-US"/>
              </w:rPr>
              <w:t>47.22</w:t>
            </w:r>
          </w:p>
        </w:tc>
        <w:tc>
          <w:tcPr>
            <w:tcW w:w="424" w:type="pct"/>
            <w:tcBorders>
              <w:top w:val="single" w:sz="4" w:space="0" w:color="auto"/>
              <w:left w:val="nil"/>
              <w:bottom w:val="single" w:sz="4" w:space="0" w:color="auto"/>
              <w:right w:val="single" w:sz="4" w:space="0" w:color="auto"/>
            </w:tcBorders>
          </w:tcPr>
          <w:p w14:paraId="048D741A" w14:textId="77777777" w:rsidR="00EE3285" w:rsidRPr="00EE3285" w:rsidRDefault="00EE3285" w:rsidP="00A459D3">
            <w:pPr>
              <w:jc w:val="right"/>
              <w:rPr>
                <w:sz w:val="16"/>
                <w:szCs w:val="16"/>
                <w:lang w:eastAsia="en-CA"/>
              </w:rPr>
            </w:pPr>
            <w:r w:rsidRPr="00EE3285">
              <w:rPr>
                <w:sz w:val="16"/>
                <w:szCs w:val="16"/>
                <w:lang w:val="en-US"/>
              </w:rPr>
              <w:t>47.22</w:t>
            </w:r>
          </w:p>
        </w:tc>
        <w:tc>
          <w:tcPr>
            <w:tcW w:w="346" w:type="pct"/>
            <w:tcBorders>
              <w:top w:val="single" w:sz="4" w:space="0" w:color="auto"/>
              <w:left w:val="single" w:sz="4" w:space="0" w:color="auto"/>
              <w:bottom w:val="single" w:sz="4" w:space="0" w:color="auto"/>
              <w:right w:val="single" w:sz="4" w:space="0" w:color="auto"/>
            </w:tcBorders>
          </w:tcPr>
          <w:p w14:paraId="41ABB86D" w14:textId="77777777" w:rsidR="00EE3285" w:rsidRPr="00EE3285" w:rsidRDefault="00EE3285" w:rsidP="00A459D3">
            <w:pPr>
              <w:jc w:val="right"/>
              <w:rPr>
                <w:color w:val="000000"/>
                <w:sz w:val="16"/>
                <w:szCs w:val="16"/>
                <w:lang w:eastAsia="en-CA"/>
              </w:rPr>
            </w:pPr>
            <w:r w:rsidRPr="00EE3285">
              <w:rPr>
                <w:sz w:val="16"/>
                <w:szCs w:val="16"/>
                <w:lang w:val="en-US"/>
              </w:rPr>
              <w:t>30.50</w:t>
            </w:r>
          </w:p>
        </w:tc>
        <w:tc>
          <w:tcPr>
            <w:tcW w:w="432" w:type="pct"/>
            <w:tcBorders>
              <w:top w:val="single" w:sz="4" w:space="0" w:color="auto"/>
              <w:left w:val="single" w:sz="4" w:space="0" w:color="auto"/>
              <w:bottom w:val="single" w:sz="4" w:space="0" w:color="auto"/>
              <w:right w:val="single" w:sz="4" w:space="0" w:color="auto"/>
            </w:tcBorders>
          </w:tcPr>
          <w:p w14:paraId="73CF032A" w14:textId="77777777" w:rsidR="00EE3285" w:rsidRPr="00EE3285" w:rsidRDefault="00EE3285" w:rsidP="00A459D3">
            <w:pPr>
              <w:jc w:val="right"/>
              <w:rPr>
                <w:color w:val="000000"/>
                <w:sz w:val="16"/>
                <w:szCs w:val="16"/>
                <w:lang w:eastAsia="en-CA"/>
              </w:rPr>
            </w:pPr>
            <w:r w:rsidRPr="00EE3285">
              <w:rPr>
                <w:sz w:val="16"/>
                <w:szCs w:val="16"/>
                <w:lang w:val="en-US"/>
              </w:rPr>
              <w:t>26.50</w:t>
            </w:r>
          </w:p>
        </w:tc>
        <w:tc>
          <w:tcPr>
            <w:tcW w:w="483" w:type="pct"/>
            <w:tcBorders>
              <w:top w:val="single" w:sz="4" w:space="0" w:color="auto"/>
              <w:left w:val="single" w:sz="4" w:space="0" w:color="auto"/>
              <w:bottom w:val="single" w:sz="4" w:space="0" w:color="auto"/>
              <w:right w:val="single" w:sz="4" w:space="0" w:color="auto"/>
            </w:tcBorders>
          </w:tcPr>
          <w:p w14:paraId="67B94CBB" w14:textId="77777777" w:rsidR="00EE3285" w:rsidRPr="00EE3285" w:rsidRDefault="00EE3285" w:rsidP="00A459D3">
            <w:pPr>
              <w:jc w:val="right"/>
              <w:rPr>
                <w:color w:val="FF0000"/>
                <w:sz w:val="16"/>
                <w:szCs w:val="16"/>
                <w:lang w:eastAsia="en-CA"/>
              </w:rPr>
            </w:pPr>
            <w:r w:rsidRPr="00EE3285">
              <w:rPr>
                <w:sz w:val="16"/>
                <w:szCs w:val="16"/>
                <w:lang w:val="en-US"/>
              </w:rPr>
              <w:t>23.61</w:t>
            </w:r>
          </w:p>
        </w:tc>
        <w:tc>
          <w:tcPr>
            <w:tcW w:w="435" w:type="pct"/>
            <w:tcBorders>
              <w:top w:val="single" w:sz="4" w:space="0" w:color="auto"/>
              <w:left w:val="nil"/>
              <w:bottom w:val="single" w:sz="4" w:space="0" w:color="auto"/>
              <w:right w:val="single" w:sz="4" w:space="0" w:color="auto"/>
            </w:tcBorders>
            <w:shd w:val="clear" w:color="auto" w:fill="auto"/>
          </w:tcPr>
          <w:p w14:paraId="4AC1801E" w14:textId="77777777" w:rsidR="00EE3285" w:rsidRPr="00EE3285" w:rsidRDefault="00EE3285" w:rsidP="00A459D3">
            <w:pPr>
              <w:keepNext/>
              <w:keepLines/>
              <w:jc w:val="right"/>
              <w:rPr>
                <w:color w:val="000000"/>
                <w:sz w:val="16"/>
                <w:szCs w:val="16"/>
                <w:lang w:eastAsia="en-CA"/>
              </w:rPr>
            </w:pPr>
            <w:r w:rsidRPr="00EE3285">
              <w:rPr>
                <w:color w:val="000000"/>
                <w:sz w:val="16"/>
                <w:szCs w:val="16"/>
                <w:lang w:eastAsia="en-CA"/>
              </w:rPr>
              <w:t>n/a</w:t>
            </w:r>
          </w:p>
        </w:tc>
      </w:tr>
      <w:tr w:rsidR="00E42551" w:rsidRPr="00EE3285" w14:paraId="7EB7FFE6" w14:textId="77777777" w:rsidTr="00E42551">
        <w:trPr>
          <w:trHeight w:val="10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2CDE6FF" w14:textId="77777777" w:rsidR="00EE3285" w:rsidRPr="00EE3285" w:rsidRDefault="00EE3285" w:rsidP="00A459D3">
            <w:pPr>
              <w:jc w:val="center"/>
              <w:rPr>
                <w:color w:val="000000"/>
                <w:sz w:val="16"/>
                <w:szCs w:val="16"/>
                <w:lang w:eastAsia="en-CA"/>
              </w:rPr>
            </w:pPr>
            <w:r w:rsidRPr="00EE3285">
              <w:rPr>
                <w:color w:val="000000"/>
                <w:sz w:val="16"/>
                <w:szCs w:val="16"/>
                <w:lang w:eastAsia="en-CA"/>
              </w:rPr>
              <w:t>2.1</w:t>
            </w:r>
          </w:p>
        </w:tc>
        <w:tc>
          <w:tcPr>
            <w:tcW w:w="963" w:type="pct"/>
            <w:tcBorders>
              <w:top w:val="single" w:sz="4" w:space="0" w:color="auto"/>
              <w:left w:val="nil"/>
              <w:bottom w:val="single" w:sz="4" w:space="0" w:color="auto"/>
              <w:right w:val="single" w:sz="4" w:space="0" w:color="auto"/>
            </w:tcBorders>
            <w:shd w:val="clear" w:color="auto" w:fill="auto"/>
            <w:hideMark/>
          </w:tcPr>
          <w:p w14:paraId="0023824F" w14:textId="77777777" w:rsidR="00EE3285" w:rsidRPr="00EE3285" w:rsidRDefault="00EE3285" w:rsidP="00EE3285">
            <w:pPr>
              <w:jc w:val="left"/>
              <w:rPr>
                <w:color w:val="000000"/>
                <w:sz w:val="16"/>
                <w:szCs w:val="16"/>
                <w:lang w:eastAsia="en-CA"/>
              </w:rPr>
            </w:pPr>
            <w:r w:rsidRPr="00EE3285">
              <w:rPr>
                <w:color w:val="000000"/>
                <w:sz w:val="16"/>
                <w:szCs w:val="16"/>
                <w:lang w:eastAsia="en-CA"/>
              </w:rPr>
              <w:t>Lead IA (UNDP) agreed funding (US $)</w:t>
            </w:r>
          </w:p>
        </w:tc>
        <w:tc>
          <w:tcPr>
            <w:tcW w:w="481" w:type="pct"/>
            <w:tcBorders>
              <w:top w:val="single" w:sz="4" w:space="0" w:color="auto"/>
              <w:left w:val="nil"/>
              <w:bottom w:val="single" w:sz="4" w:space="0" w:color="auto"/>
              <w:right w:val="single" w:sz="4" w:space="0" w:color="auto"/>
            </w:tcBorders>
            <w:shd w:val="clear" w:color="auto" w:fill="auto"/>
          </w:tcPr>
          <w:p w14:paraId="6D4AB09E" w14:textId="77777777" w:rsidR="00EE3285" w:rsidRPr="00EE3285" w:rsidRDefault="00EE3285" w:rsidP="00EE3285">
            <w:pPr>
              <w:jc w:val="right"/>
              <w:rPr>
                <w:color w:val="000000"/>
                <w:sz w:val="16"/>
                <w:szCs w:val="16"/>
                <w:lang w:eastAsia="en-CA"/>
              </w:rPr>
            </w:pPr>
            <w:r w:rsidRPr="00EE3285">
              <w:rPr>
                <w:sz w:val="16"/>
                <w:szCs w:val="16"/>
                <w:lang w:val="en-US"/>
              </w:rPr>
              <w:t>2,142,405</w:t>
            </w:r>
          </w:p>
        </w:tc>
        <w:tc>
          <w:tcPr>
            <w:tcW w:w="385" w:type="pct"/>
            <w:tcBorders>
              <w:top w:val="single" w:sz="4" w:space="0" w:color="auto"/>
              <w:left w:val="nil"/>
              <w:bottom w:val="single" w:sz="4" w:space="0" w:color="auto"/>
              <w:right w:val="single" w:sz="4" w:space="0" w:color="auto"/>
            </w:tcBorders>
            <w:shd w:val="clear" w:color="auto" w:fill="auto"/>
          </w:tcPr>
          <w:p w14:paraId="656685C6" w14:textId="77777777" w:rsidR="00EE3285" w:rsidRPr="00EE3285" w:rsidRDefault="00EE3285" w:rsidP="00EE3285">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2926E635" w14:textId="77777777" w:rsidR="00EE3285" w:rsidRPr="00EE3285" w:rsidRDefault="00EE3285" w:rsidP="00EE3285">
            <w:pPr>
              <w:tabs>
                <w:tab w:val="left" w:pos="589"/>
              </w:tabs>
              <w:jc w:val="right"/>
              <w:rPr>
                <w:b/>
                <w:bCs/>
                <w:sz w:val="16"/>
                <w:szCs w:val="16"/>
                <w:lang w:val="en-US"/>
              </w:rPr>
            </w:pPr>
            <w:r w:rsidRPr="00EE3285">
              <w:rPr>
                <w:b/>
                <w:bCs/>
                <w:sz w:val="16"/>
                <w:szCs w:val="16"/>
                <w:lang w:val="en-US"/>
              </w:rPr>
              <w:t>0</w:t>
            </w:r>
          </w:p>
          <w:p w14:paraId="545A3A99" w14:textId="77777777" w:rsidR="00EE3285" w:rsidRPr="00EE3285" w:rsidRDefault="00EE3285" w:rsidP="00EE3285">
            <w:pPr>
              <w:tabs>
                <w:tab w:val="left" w:pos="589"/>
              </w:tabs>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2486D407" w14:textId="77777777" w:rsidR="00EE3285" w:rsidRPr="00EE3285" w:rsidRDefault="00EE3285" w:rsidP="00EE3285">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6380DF37" w14:textId="77777777" w:rsidR="00EE3285" w:rsidRPr="00EE3285" w:rsidRDefault="00EE3285" w:rsidP="00EE3285">
            <w:pPr>
              <w:tabs>
                <w:tab w:val="left" w:pos="589"/>
              </w:tabs>
              <w:jc w:val="right"/>
              <w:rPr>
                <w:b/>
                <w:bCs/>
                <w:sz w:val="16"/>
                <w:szCs w:val="16"/>
                <w:lang w:val="en-US"/>
              </w:rPr>
            </w:pPr>
            <w:r w:rsidRPr="00EE3285">
              <w:rPr>
                <w:b/>
                <w:bCs/>
                <w:sz w:val="16"/>
                <w:szCs w:val="16"/>
                <w:lang w:val="en-US"/>
              </w:rPr>
              <w:t>2,142,405</w:t>
            </w:r>
          </w:p>
          <w:p w14:paraId="6200368B" w14:textId="77777777" w:rsidR="00EE3285" w:rsidRPr="00EE3285" w:rsidRDefault="00EE3285" w:rsidP="00EE3285">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3D394C1C" w14:textId="77777777" w:rsidR="00EE3285" w:rsidRPr="00EE3285" w:rsidRDefault="00EE3285" w:rsidP="00EE3285">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5A29B14D" w14:textId="77777777" w:rsidR="00EE3285" w:rsidRPr="00EE3285" w:rsidRDefault="00EE3285" w:rsidP="00EE3285">
            <w:pPr>
              <w:jc w:val="right"/>
              <w:rPr>
                <w:b/>
                <w:bCs/>
                <w:sz w:val="16"/>
                <w:szCs w:val="16"/>
                <w:lang w:val="en-US"/>
              </w:rPr>
            </w:pPr>
            <w:r w:rsidRPr="00EE3285">
              <w:rPr>
                <w:b/>
                <w:bCs/>
                <w:sz w:val="16"/>
                <w:szCs w:val="16"/>
                <w:lang w:val="en-US"/>
              </w:rPr>
              <w:t>1,071,204</w:t>
            </w:r>
          </w:p>
          <w:p w14:paraId="0C83BCBB" w14:textId="77777777" w:rsidR="00EE3285" w:rsidRPr="00EE3285" w:rsidRDefault="00EE3285" w:rsidP="00EE3285">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34EBF8AC" w14:textId="77777777" w:rsidR="00EE3285" w:rsidRPr="00EE3285" w:rsidRDefault="00EE3285" w:rsidP="00EE3285">
            <w:pPr>
              <w:jc w:val="right"/>
              <w:rPr>
                <w:color w:val="FF0000"/>
                <w:sz w:val="16"/>
                <w:szCs w:val="16"/>
                <w:lang w:eastAsia="en-CA"/>
              </w:rPr>
            </w:pPr>
            <w:r w:rsidRPr="00EE3285">
              <w:rPr>
                <w:color w:val="000000"/>
                <w:sz w:val="16"/>
                <w:szCs w:val="16"/>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5BAFB4CD" w14:textId="77777777" w:rsidR="00EE3285" w:rsidRPr="00EE3285" w:rsidRDefault="00EE3285" w:rsidP="00EE3285">
            <w:pPr>
              <w:jc w:val="right"/>
              <w:rPr>
                <w:color w:val="000000"/>
                <w:sz w:val="16"/>
                <w:szCs w:val="16"/>
                <w:lang w:eastAsia="en-CA"/>
              </w:rPr>
            </w:pPr>
            <w:r w:rsidRPr="00EE3285">
              <w:rPr>
                <w:sz w:val="16"/>
                <w:szCs w:val="16"/>
                <w:lang w:val="en-US"/>
              </w:rPr>
              <w:t>5,356,014</w:t>
            </w:r>
          </w:p>
        </w:tc>
      </w:tr>
      <w:tr w:rsidR="00E42551" w:rsidRPr="00EE3285" w14:paraId="11F04B3F" w14:textId="77777777" w:rsidTr="00E42551">
        <w:trPr>
          <w:trHeight w:val="38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3E11C2E" w14:textId="77777777" w:rsidR="00EE3285" w:rsidRPr="00EE3285" w:rsidRDefault="00EE3285" w:rsidP="00A459D3">
            <w:pPr>
              <w:jc w:val="center"/>
              <w:rPr>
                <w:color w:val="000000"/>
                <w:sz w:val="16"/>
                <w:szCs w:val="16"/>
                <w:lang w:eastAsia="en-CA"/>
              </w:rPr>
            </w:pPr>
            <w:r w:rsidRPr="00EE3285">
              <w:rPr>
                <w:color w:val="000000"/>
                <w:sz w:val="16"/>
                <w:szCs w:val="16"/>
                <w:lang w:eastAsia="en-CA"/>
              </w:rPr>
              <w:t>2.2</w:t>
            </w:r>
          </w:p>
        </w:tc>
        <w:tc>
          <w:tcPr>
            <w:tcW w:w="963" w:type="pct"/>
            <w:tcBorders>
              <w:top w:val="single" w:sz="4" w:space="0" w:color="auto"/>
              <w:left w:val="nil"/>
              <w:bottom w:val="single" w:sz="4" w:space="0" w:color="auto"/>
              <w:right w:val="single" w:sz="4" w:space="0" w:color="auto"/>
            </w:tcBorders>
            <w:shd w:val="clear" w:color="auto" w:fill="auto"/>
            <w:hideMark/>
          </w:tcPr>
          <w:p w14:paraId="1E02F3D8" w14:textId="77777777" w:rsidR="00EE3285" w:rsidRPr="00EE3285" w:rsidRDefault="00EE3285" w:rsidP="00EE3285">
            <w:pPr>
              <w:jc w:val="left"/>
              <w:rPr>
                <w:sz w:val="16"/>
                <w:szCs w:val="16"/>
              </w:rPr>
            </w:pPr>
            <w:r w:rsidRPr="00EE3285">
              <w:rPr>
                <w:color w:val="000000"/>
                <w:sz w:val="16"/>
                <w:szCs w:val="16"/>
                <w:lang w:eastAsia="en-CA"/>
              </w:rPr>
              <w:t>Support costs for Lead IA (US $)</w:t>
            </w:r>
          </w:p>
        </w:tc>
        <w:tc>
          <w:tcPr>
            <w:tcW w:w="481" w:type="pct"/>
            <w:tcBorders>
              <w:top w:val="single" w:sz="4" w:space="0" w:color="auto"/>
              <w:left w:val="nil"/>
              <w:bottom w:val="single" w:sz="4" w:space="0" w:color="auto"/>
              <w:right w:val="single" w:sz="4" w:space="0" w:color="auto"/>
            </w:tcBorders>
            <w:shd w:val="clear" w:color="auto" w:fill="auto"/>
          </w:tcPr>
          <w:p w14:paraId="725164EE" w14:textId="77777777" w:rsidR="00EE3285" w:rsidRPr="00EE3285" w:rsidRDefault="00EE3285" w:rsidP="00EE3285">
            <w:pPr>
              <w:jc w:val="right"/>
              <w:rPr>
                <w:sz w:val="16"/>
                <w:szCs w:val="16"/>
              </w:rPr>
            </w:pPr>
            <w:r w:rsidRPr="00EE3285">
              <w:rPr>
                <w:sz w:val="16"/>
                <w:szCs w:val="16"/>
                <w:lang w:val="en-US"/>
              </w:rPr>
              <w:t>149,968</w:t>
            </w:r>
          </w:p>
        </w:tc>
        <w:tc>
          <w:tcPr>
            <w:tcW w:w="385" w:type="pct"/>
            <w:tcBorders>
              <w:top w:val="single" w:sz="4" w:space="0" w:color="auto"/>
              <w:left w:val="nil"/>
              <w:bottom w:val="single" w:sz="4" w:space="0" w:color="auto"/>
              <w:right w:val="single" w:sz="4" w:space="0" w:color="auto"/>
            </w:tcBorders>
            <w:shd w:val="clear" w:color="auto" w:fill="auto"/>
          </w:tcPr>
          <w:p w14:paraId="3799F8E5" w14:textId="77777777" w:rsidR="00EE3285" w:rsidRPr="00EE3285" w:rsidRDefault="00EE3285" w:rsidP="00EE3285">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28EE3B8A" w14:textId="77777777" w:rsidR="00EE3285" w:rsidRPr="00EE3285" w:rsidRDefault="00EE3285" w:rsidP="00EE3285">
            <w:pPr>
              <w:jc w:val="right"/>
              <w:rPr>
                <w:b/>
                <w:bCs/>
                <w:sz w:val="16"/>
                <w:szCs w:val="16"/>
                <w:lang w:val="en-US"/>
              </w:rPr>
            </w:pPr>
            <w:r w:rsidRPr="00EE3285">
              <w:rPr>
                <w:b/>
                <w:bCs/>
                <w:sz w:val="16"/>
                <w:szCs w:val="16"/>
                <w:lang w:val="en-US"/>
              </w:rPr>
              <w:t>0</w:t>
            </w:r>
          </w:p>
          <w:p w14:paraId="566EE882" w14:textId="77777777" w:rsidR="00EE3285" w:rsidRPr="00EE3285" w:rsidRDefault="00EE3285" w:rsidP="00EE3285">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77DAB916" w14:textId="77777777" w:rsidR="00EE3285" w:rsidRPr="00EE3285" w:rsidRDefault="00EE3285" w:rsidP="00EE3285">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1CFB767B" w14:textId="77777777" w:rsidR="00EE3285" w:rsidRPr="00EE3285" w:rsidRDefault="00EE3285" w:rsidP="00EE3285">
            <w:pPr>
              <w:jc w:val="right"/>
              <w:rPr>
                <w:b/>
                <w:bCs/>
                <w:sz w:val="16"/>
                <w:szCs w:val="16"/>
                <w:lang w:val="en-US"/>
              </w:rPr>
            </w:pPr>
            <w:r w:rsidRPr="00EE3285">
              <w:rPr>
                <w:b/>
                <w:bCs/>
                <w:sz w:val="16"/>
                <w:szCs w:val="16"/>
                <w:lang w:val="en-US"/>
              </w:rPr>
              <w:t>149,968</w:t>
            </w:r>
          </w:p>
          <w:p w14:paraId="75FD1F54" w14:textId="77777777" w:rsidR="00EE3285" w:rsidRPr="00EE3285" w:rsidRDefault="00EE3285" w:rsidP="00EE3285">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0AA7C0C5" w14:textId="77777777" w:rsidR="00EE3285" w:rsidRPr="00EE3285" w:rsidRDefault="00EE3285" w:rsidP="00EE3285">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609B04BB" w14:textId="77777777" w:rsidR="00EE3285" w:rsidRPr="00EE3285" w:rsidRDefault="00EE3285" w:rsidP="00EE3285">
            <w:pPr>
              <w:jc w:val="right"/>
              <w:rPr>
                <w:b/>
                <w:bCs/>
                <w:sz w:val="16"/>
                <w:szCs w:val="16"/>
                <w:lang w:val="en-US"/>
              </w:rPr>
            </w:pPr>
            <w:r w:rsidRPr="00EE3285">
              <w:rPr>
                <w:b/>
                <w:bCs/>
                <w:sz w:val="16"/>
                <w:szCs w:val="16"/>
                <w:lang w:val="en-US"/>
              </w:rPr>
              <w:t>74,985</w:t>
            </w:r>
          </w:p>
          <w:p w14:paraId="3611587E" w14:textId="77777777" w:rsidR="00EE3285" w:rsidRPr="00EE3285" w:rsidRDefault="00EE3285" w:rsidP="00EE3285">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527CBC74" w14:textId="77777777" w:rsidR="00EE3285" w:rsidRPr="00EE3285" w:rsidRDefault="00EE3285" w:rsidP="00EE3285">
            <w:pPr>
              <w:jc w:val="right"/>
              <w:rPr>
                <w:color w:val="FF0000"/>
                <w:sz w:val="16"/>
                <w:szCs w:val="16"/>
                <w:lang w:eastAsia="en-CA"/>
              </w:rPr>
            </w:pPr>
            <w:r w:rsidRPr="00EE3285">
              <w:rPr>
                <w:color w:val="000000"/>
                <w:sz w:val="16"/>
                <w:szCs w:val="16"/>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6569073" w14:textId="77777777" w:rsidR="00EE3285" w:rsidRPr="00EE3285" w:rsidRDefault="00EE3285" w:rsidP="00EE3285">
            <w:pPr>
              <w:jc w:val="right"/>
              <w:rPr>
                <w:color w:val="000000"/>
                <w:sz w:val="16"/>
                <w:szCs w:val="16"/>
                <w:lang w:eastAsia="en-CA"/>
              </w:rPr>
            </w:pPr>
            <w:r w:rsidRPr="00EE3285">
              <w:rPr>
                <w:sz w:val="16"/>
                <w:szCs w:val="16"/>
                <w:lang w:val="en-US"/>
              </w:rPr>
              <w:t>374,921</w:t>
            </w:r>
          </w:p>
        </w:tc>
      </w:tr>
      <w:tr w:rsidR="00E42551" w:rsidRPr="00EE3285" w14:paraId="6D9306A8" w14:textId="77777777" w:rsidTr="00E42551">
        <w:trPr>
          <w:trHeight w:val="15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A835D98" w14:textId="77777777" w:rsidR="00820ADD" w:rsidRPr="00EE3285" w:rsidRDefault="00820ADD" w:rsidP="00820ADD">
            <w:pPr>
              <w:jc w:val="center"/>
              <w:rPr>
                <w:color w:val="000000"/>
                <w:sz w:val="16"/>
                <w:szCs w:val="16"/>
                <w:lang w:eastAsia="en-CA"/>
              </w:rPr>
            </w:pPr>
            <w:r w:rsidRPr="00EE3285">
              <w:rPr>
                <w:color w:val="000000"/>
                <w:sz w:val="16"/>
                <w:szCs w:val="16"/>
                <w:lang w:eastAsia="en-CA"/>
              </w:rPr>
              <w:t>2.3</w:t>
            </w:r>
          </w:p>
        </w:tc>
        <w:tc>
          <w:tcPr>
            <w:tcW w:w="963" w:type="pct"/>
            <w:tcBorders>
              <w:top w:val="single" w:sz="4" w:space="0" w:color="auto"/>
              <w:left w:val="nil"/>
              <w:bottom w:val="single" w:sz="4" w:space="0" w:color="auto"/>
              <w:right w:val="single" w:sz="4" w:space="0" w:color="auto"/>
            </w:tcBorders>
            <w:shd w:val="clear" w:color="auto" w:fill="auto"/>
            <w:hideMark/>
          </w:tcPr>
          <w:p w14:paraId="2CAA626B" w14:textId="77777777" w:rsidR="00820ADD" w:rsidRPr="00EE3285" w:rsidRDefault="00820ADD" w:rsidP="00820ADD">
            <w:pPr>
              <w:jc w:val="left"/>
              <w:rPr>
                <w:color w:val="000000"/>
                <w:sz w:val="16"/>
                <w:szCs w:val="16"/>
                <w:lang w:eastAsia="en-CA"/>
              </w:rPr>
            </w:pPr>
            <w:r w:rsidRPr="00EE3285">
              <w:rPr>
                <w:color w:val="000000"/>
                <w:sz w:val="16"/>
                <w:szCs w:val="16"/>
                <w:lang w:eastAsia="en-CA"/>
              </w:rPr>
              <w:t>Cooperating IA (UNEP) agreed funding (US $)</w:t>
            </w:r>
          </w:p>
        </w:tc>
        <w:tc>
          <w:tcPr>
            <w:tcW w:w="481" w:type="pct"/>
            <w:tcBorders>
              <w:top w:val="single" w:sz="4" w:space="0" w:color="auto"/>
              <w:left w:val="nil"/>
              <w:bottom w:val="single" w:sz="4" w:space="0" w:color="auto"/>
              <w:right w:val="single" w:sz="4" w:space="0" w:color="auto"/>
            </w:tcBorders>
            <w:shd w:val="clear" w:color="auto" w:fill="auto"/>
          </w:tcPr>
          <w:p w14:paraId="1F8E6051" w14:textId="77777777" w:rsidR="00820ADD" w:rsidRPr="00EE3285" w:rsidRDefault="00820ADD" w:rsidP="00820ADD">
            <w:pPr>
              <w:jc w:val="right"/>
              <w:rPr>
                <w:color w:val="000000"/>
                <w:sz w:val="16"/>
                <w:szCs w:val="16"/>
                <w:lang w:eastAsia="en-CA"/>
              </w:rPr>
            </w:pPr>
            <w:r w:rsidRPr="00EE3285">
              <w:rPr>
                <w:sz w:val="16"/>
                <w:szCs w:val="16"/>
                <w:lang w:val="en-US"/>
              </w:rPr>
              <w:t>360,000</w:t>
            </w:r>
          </w:p>
        </w:tc>
        <w:tc>
          <w:tcPr>
            <w:tcW w:w="385" w:type="pct"/>
            <w:tcBorders>
              <w:top w:val="single" w:sz="4" w:space="0" w:color="auto"/>
              <w:left w:val="nil"/>
              <w:bottom w:val="single" w:sz="4" w:space="0" w:color="auto"/>
              <w:right w:val="single" w:sz="4" w:space="0" w:color="auto"/>
            </w:tcBorders>
            <w:shd w:val="clear" w:color="auto" w:fill="auto"/>
          </w:tcPr>
          <w:p w14:paraId="3411B4CE" w14:textId="77777777" w:rsidR="00820ADD" w:rsidRPr="00EE3285" w:rsidRDefault="00820ADD" w:rsidP="00820ADD">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26521136" w14:textId="77777777" w:rsidR="00820ADD" w:rsidRPr="00820ADD" w:rsidRDefault="00820ADD" w:rsidP="00820ADD">
            <w:pPr>
              <w:jc w:val="right"/>
              <w:rPr>
                <w:sz w:val="16"/>
                <w:szCs w:val="16"/>
                <w:lang w:eastAsia="en-CA"/>
              </w:rPr>
            </w:pPr>
            <w:r w:rsidRPr="00820ADD">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356B1E4F" w14:textId="77777777" w:rsidR="00820ADD" w:rsidRPr="00EE3285" w:rsidRDefault="00820ADD" w:rsidP="00820ADD">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022A03F6" w14:textId="7D9025B6" w:rsidR="00820ADD" w:rsidRPr="00EE3285" w:rsidRDefault="00820ADD" w:rsidP="00820ADD">
            <w:pPr>
              <w:jc w:val="right"/>
              <w:rPr>
                <w:strike/>
                <w:sz w:val="16"/>
                <w:szCs w:val="16"/>
                <w:lang w:eastAsia="en-CA"/>
              </w:rPr>
            </w:pPr>
            <w:r w:rsidRPr="00820ADD">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20E69B7B"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49E7907B" w14:textId="77777777" w:rsidR="00820ADD" w:rsidRPr="0026165A" w:rsidRDefault="00820ADD" w:rsidP="00820ADD">
            <w:pPr>
              <w:jc w:val="right"/>
              <w:rPr>
                <w:b/>
                <w:bCs/>
                <w:sz w:val="16"/>
                <w:szCs w:val="16"/>
                <w:lang w:val="en-US"/>
              </w:rPr>
            </w:pPr>
            <w:r w:rsidRPr="0026165A">
              <w:rPr>
                <w:b/>
                <w:bCs/>
                <w:sz w:val="16"/>
                <w:szCs w:val="16"/>
                <w:lang w:val="en-US"/>
              </w:rPr>
              <w:t>120,400</w:t>
            </w:r>
          </w:p>
          <w:p w14:paraId="539EA483" w14:textId="77777777" w:rsidR="00820ADD" w:rsidRPr="0026165A" w:rsidRDefault="00820ADD" w:rsidP="00820ADD">
            <w:pPr>
              <w:jc w:val="right"/>
              <w:rPr>
                <w:b/>
                <w:bCs/>
                <w:strike/>
                <w:sz w:val="16"/>
                <w:szCs w:val="16"/>
                <w:lang w:val="en-US"/>
              </w:rPr>
            </w:pPr>
          </w:p>
        </w:tc>
        <w:tc>
          <w:tcPr>
            <w:tcW w:w="483" w:type="pct"/>
            <w:tcBorders>
              <w:top w:val="single" w:sz="4" w:space="0" w:color="auto"/>
              <w:left w:val="single" w:sz="4" w:space="0" w:color="auto"/>
              <w:bottom w:val="single" w:sz="4" w:space="0" w:color="auto"/>
              <w:right w:val="single" w:sz="4" w:space="0" w:color="auto"/>
            </w:tcBorders>
          </w:tcPr>
          <w:p w14:paraId="081A09AA" w14:textId="77777777" w:rsidR="00820ADD" w:rsidRPr="0026165A" w:rsidRDefault="00820ADD" w:rsidP="00820ADD">
            <w:pPr>
              <w:jc w:val="right"/>
              <w:rPr>
                <w:color w:val="FF0000"/>
                <w:sz w:val="16"/>
                <w:szCs w:val="16"/>
                <w:lang w:eastAsia="en-CA"/>
              </w:rPr>
            </w:pPr>
            <w:r w:rsidRPr="0026165A">
              <w:rPr>
                <w:sz w:val="16"/>
                <w:szCs w:val="16"/>
                <w:lang w:val="en-US"/>
              </w:rPr>
              <w:t>54,280</w:t>
            </w:r>
          </w:p>
        </w:tc>
        <w:tc>
          <w:tcPr>
            <w:tcW w:w="435" w:type="pct"/>
            <w:tcBorders>
              <w:top w:val="single" w:sz="4" w:space="0" w:color="auto"/>
              <w:left w:val="nil"/>
              <w:bottom w:val="single" w:sz="4" w:space="0" w:color="auto"/>
              <w:right w:val="single" w:sz="4" w:space="0" w:color="auto"/>
            </w:tcBorders>
            <w:shd w:val="clear" w:color="auto" w:fill="auto"/>
          </w:tcPr>
          <w:p w14:paraId="69F16A97" w14:textId="77777777" w:rsidR="00820ADD" w:rsidRPr="00EE3285" w:rsidRDefault="00820ADD" w:rsidP="00820ADD">
            <w:pPr>
              <w:tabs>
                <w:tab w:val="left" w:pos="363"/>
              </w:tabs>
              <w:jc w:val="right"/>
              <w:rPr>
                <w:color w:val="000000"/>
                <w:sz w:val="16"/>
                <w:szCs w:val="16"/>
                <w:lang w:eastAsia="en-CA"/>
              </w:rPr>
            </w:pPr>
            <w:r w:rsidRPr="00EE3285">
              <w:rPr>
                <w:sz w:val="16"/>
                <w:szCs w:val="16"/>
                <w:lang w:val="en-US"/>
              </w:rPr>
              <w:t>534,680</w:t>
            </w:r>
          </w:p>
        </w:tc>
      </w:tr>
      <w:tr w:rsidR="00E42551" w:rsidRPr="00EE3285" w14:paraId="2BC164D6" w14:textId="77777777" w:rsidTr="00E42551">
        <w:trPr>
          <w:trHeight w:val="54"/>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C735923" w14:textId="77777777" w:rsidR="00820ADD" w:rsidRPr="00EE3285" w:rsidRDefault="00820ADD" w:rsidP="00820ADD">
            <w:pPr>
              <w:jc w:val="center"/>
              <w:rPr>
                <w:color w:val="000000"/>
                <w:sz w:val="16"/>
                <w:szCs w:val="16"/>
                <w:lang w:eastAsia="en-CA"/>
              </w:rPr>
            </w:pPr>
            <w:r w:rsidRPr="00EE3285">
              <w:rPr>
                <w:color w:val="000000"/>
                <w:sz w:val="16"/>
                <w:szCs w:val="16"/>
                <w:lang w:eastAsia="en-CA"/>
              </w:rPr>
              <w:t>2.4</w:t>
            </w:r>
          </w:p>
        </w:tc>
        <w:tc>
          <w:tcPr>
            <w:tcW w:w="963" w:type="pct"/>
            <w:tcBorders>
              <w:top w:val="single" w:sz="4" w:space="0" w:color="auto"/>
              <w:left w:val="nil"/>
              <w:bottom w:val="single" w:sz="4" w:space="0" w:color="auto"/>
              <w:right w:val="single" w:sz="4" w:space="0" w:color="auto"/>
            </w:tcBorders>
            <w:shd w:val="clear" w:color="auto" w:fill="auto"/>
            <w:hideMark/>
          </w:tcPr>
          <w:p w14:paraId="302F622B" w14:textId="77777777" w:rsidR="00820ADD" w:rsidRPr="00EE3285" w:rsidRDefault="00820ADD" w:rsidP="00820ADD">
            <w:pPr>
              <w:jc w:val="left"/>
              <w:rPr>
                <w:color w:val="000000"/>
                <w:sz w:val="16"/>
                <w:szCs w:val="16"/>
                <w:lang w:eastAsia="en-CA"/>
              </w:rPr>
            </w:pPr>
            <w:r w:rsidRPr="00EE3285">
              <w:rPr>
                <w:color w:val="000000"/>
                <w:sz w:val="16"/>
                <w:szCs w:val="16"/>
                <w:lang w:eastAsia="en-CA"/>
              </w:rPr>
              <w:t>Support costs for Cooperating IA (US $)</w:t>
            </w:r>
          </w:p>
        </w:tc>
        <w:tc>
          <w:tcPr>
            <w:tcW w:w="481" w:type="pct"/>
            <w:tcBorders>
              <w:top w:val="single" w:sz="4" w:space="0" w:color="auto"/>
              <w:left w:val="nil"/>
              <w:bottom w:val="single" w:sz="4" w:space="0" w:color="auto"/>
              <w:right w:val="single" w:sz="4" w:space="0" w:color="auto"/>
            </w:tcBorders>
            <w:shd w:val="clear" w:color="auto" w:fill="auto"/>
          </w:tcPr>
          <w:p w14:paraId="24D5C5EB" w14:textId="77777777" w:rsidR="00820ADD" w:rsidRPr="00EE3285" w:rsidRDefault="00820ADD" w:rsidP="00820ADD">
            <w:pPr>
              <w:jc w:val="right"/>
              <w:rPr>
                <w:color w:val="000000"/>
                <w:sz w:val="16"/>
                <w:szCs w:val="16"/>
                <w:lang w:eastAsia="en-CA"/>
              </w:rPr>
            </w:pPr>
            <w:r w:rsidRPr="00EE3285">
              <w:rPr>
                <w:sz w:val="16"/>
                <w:szCs w:val="16"/>
                <w:lang w:val="en-US"/>
              </w:rPr>
              <w:t>46,333</w:t>
            </w:r>
          </w:p>
        </w:tc>
        <w:tc>
          <w:tcPr>
            <w:tcW w:w="385" w:type="pct"/>
            <w:tcBorders>
              <w:top w:val="single" w:sz="4" w:space="0" w:color="auto"/>
              <w:left w:val="nil"/>
              <w:bottom w:val="single" w:sz="4" w:space="0" w:color="auto"/>
              <w:right w:val="single" w:sz="4" w:space="0" w:color="auto"/>
            </w:tcBorders>
            <w:shd w:val="clear" w:color="auto" w:fill="auto"/>
          </w:tcPr>
          <w:p w14:paraId="381687FC" w14:textId="77777777" w:rsidR="00820ADD" w:rsidRPr="00EE3285" w:rsidRDefault="00820ADD" w:rsidP="00820ADD">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536BB08D" w14:textId="77777777" w:rsidR="00820ADD" w:rsidRPr="00820ADD" w:rsidRDefault="00820ADD" w:rsidP="00820ADD">
            <w:pPr>
              <w:jc w:val="right"/>
              <w:rPr>
                <w:sz w:val="16"/>
                <w:szCs w:val="16"/>
                <w:lang w:eastAsia="en-CA"/>
              </w:rPr>
            </w:pPr>
            <w:r w:rsidRPr="00820ADD">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6561018A" w14:textId="77777777" w:rsidR="00820ADD" w:rsidRPr="00EE3285" w:rsidRDefault="00820ADD" w:rsidP="00820ADD">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67EC03A2" w14:textId="1E03B0F4" w:rsidR="00820ADD" w:rsidRPr="00EE3285" w:rsidRDefault="00820ADD" w:rsidP="00820ADD">
            <w:pPr>
              <w:jc w:val="right"/>
              <w:rPr>
                <w:strike/>
                <w:sz w:val="16"/>
                <w:szCs w:val="16"/>
                <w:lang w:eastAsia="en-CA"/>
              </w:rPr>
            </w:pPr>
            <w:r w:rsidRPr="00820ADD">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64544FBE"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11840976" w14:textId="77777777" w:rsidR="00820ADD" w:rsidRPr="0026165A" w:rsidRDefault="00820ADD" w:rsidP="00820ADD">
            <w:pPr>
              <w:jc w:val="right"/>
              <w:rPr>
                <w:b/>
                <w:bCs/>
                <w:sz w:val="16"/>
                <w:szCs w:val="16"/>
                <w:lang w:val="en-US"/>
              </w:rPr>
            </w:pPr>
            <w:r w:rsidRPr="0026165A">
              <w:rPr>
                <w:b/>
                <w:bCs/>
                <w:sz w:val="16"/>
                <w:szCs w:val="16"/>
                <w:lang w:val="en-US"/>
              </w:rPr>
              <w:t>15,496</w:t>
            </w:r>
          </w:p>
          <w:p w14:paraId="116BBAC1" w14:textId="77777777" w:rsidR="00820ADD" w:rsidRPr="0026165A" w:rsidRDefault="00820ADD" w:rsidP="00820ADD">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6CE82B25" w14:textId="77777777" w:rsidR="00820ADD" w:rsidRPr="0026165A" w:rsidRDefault="00820ADD" w:rsidP="00820ADD">
            <w:pPr>
              <w:jc w:val="right"/>
              <w:rPr>
                <w:color w:val="FF0000"/>
                <w:sz w:val="16"/>
                <w:szCs w:val="16"/>
                <w:lang w:eastAsia="en-CA"/>
              </w:rPr>
            </w:pPr>
            <w:r w:rsidRPr="0026165A">
              <w:rPr>
                <w:sz w:val="16"/>
                <w:szCs w:val="16"/>
                <w:lang w:val="en-US"/>
              </w:rPr>
              <w:t>6,986</w:t>
            </w:r>
          </w:p>
        </w:tc>
        <w:tc>
          <w:tcPr>
            <w:tcW w:w="435" w:type="pct"/>
            <w:tcBorders>
              <w:top w:val="single" w:sz="4" w:space="0" w:color="auto"/>
              <w:left w:val="nil"/>
              <w:bottom w:val="single" w:sz="4" w:space="0" w:color="auto"/>
              <w:right w:val="single" w:sz="4" w:space="0" w:color="auto"/>
            </w:tcBorders>
            <w:shd w:val="clear" w:color="auto" w:fill="auto"/>
          </w:tcPr>
          <w:p w14:paraId="21CC0AA7" w14:textId="77777777" w:rsidR="00820ADD" w:rsidRPr="00EE3285" w:rsidRDefault="00820ADD" w:rsidP="00820ADD">
            <w:pPr>
              <w:jc w:val="right"/>
              <w:rPr>
                <w:color w:val="000000"/>
                <w:sz w:val="16"/>
                <w:szCs w:val="16"/>
                <w:lang w:eastAsia="en-CA"/>
              </w:rPr>
            </w:pPr>
            <w:r w:rsidRPr="00EE3285">
              <w:rPr>
                <w:sz w:val="16"/>
                <w:szCs w:val="16"/>
                <w:lang w:val="en-US"/>
              </w:rPr>
              <w:t>68,815</w:t>
            </w:r>
          </w:p>
        </w:tc>
      </w:tr>
      <w:tr w:rsidR="00E42551" w:rsidRPr="00EE3285" w14:paraId="72818BC1" w14:textId="77777777" w:rsidTr="00E42551">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5463A1D" w14:textId="77777777" w:rsidR="00820ADD" w:rsidRPr="00EE3285" w:rsidRDefault="00820ADD" w:rsidP="00820ADD">
            <w:pPr>
              <w:jc w:val="center"/>
              <w:rPr>
                <w:color w:val="000000"/>
                <w:sz w:val="16"/>
                <w:szCs w:val="16"/>
                <w:lang w:eastAsia="en-CA"/>
              </w:rPr>
            </w:pPr>
            <w:r w:rsidRPr="00EE3285">
              <w:rPr>
                <w:color w:val="000000"/>
                <w:sz w:val="16"/>
                <w:szCs w:val="16"/>
                <w:lang w:eastAsia="en-CA"/>
              </w:rPr>
              <w:t>3.1</w:t>
            </w:r>
          </w:p>
        </w:tc>
        <w:tc>
          <w:tcPr>
            <w:tcW w:w="963" w:type="pct"/>
            <w:tcBorders>
              <w:top w:val="single" w:sz="4" w:space="0" w:color="auto"/>
              <w:left w:val="nil"/>
              <w:bottom w:val="single" w:sz="4" w:space="0" w:color="auto"/>
              <w:right w:val="single" w:sz="4" w:space="0" w:color="auto"/>
            </w:tcBorders>
            <w:shd w:val="clear" w:color="auto" w:fill="auto"/>
            <w:hideMark/>
          </w:tcPr>
          <w:p w14:paraId="6230323D" w14:textId="77777777" w:rsidR="00820ADD" w:rsidRPr="00EE3285" w:rsidRDefault="00820ADD" w:rsidP="00820ADD">
            <w:pPr>
              <w:jc w:val="left"/>
              <w:rPr>
                <w:color w:val="000000"/>
                <w:sz w:val="16"/>
                <w:szCs w:val="16"/>
                <w:lang w:eastAsia="en-CA"/>
              </w:rPr>
            </w:pPr>
            <w:r w:rsidRPr="00EE3285">
              <w:rPr>
                <w:color w:val="000000"/>
                <w:sz w:val="16"/>
                <w:szCs w:val="16"/>
                <w:lang w:eastAsia="en-CA"/>
              </w:rPr>
              <w:t>Total agreed funding (US $)</w:t>
            </w:r>
          </w:p>
        </w:tc>
        <w:tc>
          <w:tcPr>
            <w:tcW w:w="481" w:type="pct"/>
            <w:tcBorders>
              <w:top w:val="single" w:sz="4" w:space="0" w:color="auto"/>
              <w:left w:val="nil"/>
              <w:bottom w:val="single" w:sz="4" w:space="0" w:color="auto"/>
              <w:right w:val="single" w:sz="4" w:space="0" w:color="auto"/>
            </w:tcBorders>
            <w:shd w:val="clear" w:color="auto" w:fill="auto"/>
          </w:tcPr>
          <w:p w14:paraId="6E0447D7" w14:textId="77777777" w:rsidR="00820ADD" w:rsidRPr="00EE3285" w:rsidRDefault="00820ADD" w:rsidP="00820ADD">
            <w:pPr>
              <w:jc w:val="right"/>
              <w:rPr>
                <w:color w:val="000000"/>
                <w:sz w:val="16"/>
                <w:szCs w:val="16"/>
                <w:lang w:eastAsia="en-CA"/>
              </w:rPr>
            </w:pPr>
            <w:r w:rsidRPr="00EE3285">
              <w:rPr>
                <w:sz w:val="16"/>
                <w:szCs w:val="16"/>
                <w:lang w:val="en-US"/>
              </w:rPr>
              <w:t>2,502,405</w:t>
            </w:r>
          </w:p>
        </w:tc>
        <w:tc>
          <w:tcPr>
            <w:tcW w:w="385" w:type="pct"/>
            <w:tcBorders>
              <w:top w:val="single" w:sz="4" w:space="0" w:color="auto"/>
              <w:left w:val="nil"/>
              <w:bottom w:val="single" w:sz="4" w:space="0" w:color="auto"/>
              <w:right w:val="single" w:sz="4" w:space="0" w:color="auto"/>
            </w:tcBorders>
            <w:shd w:val="clear" w:color="auto" w:fill="auto"/>
          </w:tcPr>
          <w:p w14:paraId="354502B6" w14:textId="77777777" w:rsidR="00820ADD" w:rsidRPr="00EE3285" w:rsidRDefault="00820ADD" w:rsidP="00820ADD">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3385C07B" w14:textId="77777777" w:rsidR="00820ADD" w:rsidRPr="00EE3285" w:rsidRDefault="00820ADD" w:rsidP="00820ADD">
            <w:pPr>
              <w:jc w:val="right"/>
              <w:rPr>
                <w:b/>
                <w:bCs/>
                <w:sz w:val="16"/>
                <w:szCs w:val="16"/>
                <w:lang w:val="en-US"/>
              </w:rPr>
            </w:pPr>
            <w:r w:rsidRPr="00EE3285">
              <w:rPr>
                <w:b/>
                <w:bCs/>
                <w:sz w:val="16"/>
                <w:szCs w:val="16"/>
                <w:lang w:val="en-US"/>
              </w:rPr>
              <w:t>0</w:t>
            </w:r>
          </w:p>
          <w:p w14:paraId="2D3609A6" w14:textId="77777777" w:rsidR="00820ADD" w:rsidRPr="00EE3285" w:rsidRDefault="00820ADD" w:rsidP="00820ADD">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0D1CEC6A"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29A66072" w14:textId="77777777" w:rsidR="00820ADD" w:rsidRPr="00EE3285" w:rsidRDefault="00820ADD" w:rsidP="00820ADD">
            <w:pPr>
              <w:jc w:val="right"/>
              <w:rPr>
                <w:b/>
                <w:bCs/>
                <w:sz w:val="16"/>
                <w:szCs w:val="16"/>
                <w:lang w:val="en-US"/>
              </w:rPr>
            </w:pPr>
            <w:r w:rsidRPr="00EE3285">
              <w:rPr>
                <w:b/>
                <w:bCs/>
                <w:sz w:val="16"/>
                <w:szCs w:val="16"/>
                <w:lang w:val="en-US"/>
              </w:rPr>
              <w:t>2,142,405</w:t>
            </w:r>
          </w:p>
          <w:p w14:paraId="6ECEC942" w14:textId="77777777" w:rsidR="00820ADD" w:rsidRPr="00EE3285" w:rsidRDefault="00820ADD" w:rsidP="00820ADD">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0E0BCCA2"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75B62CCE" w14:textId="77777777" w:rsidR="00820ADD" w:rsidRPr="0026165A" w:rsidRDefault="00820ADD" w:rsidP="00820ADD">
            <w:pPr>
              <w:jc w:val="right"/>
              <w:rPr>
                <w:b/>
                <w:bCs/>
                <w:sz w:val="16"/>
                <w:szCs w:val="16"/>
                <w:lang w:val="en-US"/>
              </w:rPr>
            </w:pPr>
            <w:r w:rsidRPr="0026165A">
              <w:rPr>
                <w:b/>
                <w:bCs/>
                <w:sz w:val="16"/>
                <w:szCs w:val="16"/>
                <w:lang w:val="en-US"/>
              </w:rPr>
              <w:t>1,191,603</w:t>
            </w:r>
          </w:p>
          <w:p w14:paraId="68E1BF63" w14:textId="77777777" w:rsidR="00820ADD" w:rsidRPr="0026165A" w:rsidRDefault="00820ADD" w:rsidP="00820ADD">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3778302D" w14:textId="77777777" w:rsidR="00820ADD" w:rsidRPr="0026165A" w:rsidRDefault="00820ADD" w:rsidP="00820ADD">
            <w:pPr>
              <w:jc w:val="right"/>
              <w:rPr>
                <w:color w:val="FF0000"/>
                <w:sz w:val="16"/>
                <w:szCs w:val="16"/>
                <w:lang w:eastAsia="en-CA"/>
              </w:rPr>
            </w:pPr>
            <w:r w:rsidRPr="0026165A">
              <w:rPr>
                <w:sz w:val="16"/>
                <w:szCs w:val="16"/>
                <w:lang w:val="en-US"/>
              </w:rPr>
              <w:t>54,280</w:t>
            </w:r>
          </w:p>
        </w:tc>
        <w:tc>
          <w:tcPr>
            <w:tcW w:w="435" w:type="pct"/>
            <w:tcBorders>
              <w:top w:val="single" w:sz="4" w:space="0" w:color="auto"/>
              <w:left w:val="nil"/>
              <w:bottom w:val="single" w:sz="4" w:space="0" w:color="auto"/>
              <w:right w:val="single" w:sz="4" w:space="0" w:color="auto"/>
            </w:tcBorders>
            <w:shd w:val="clear" w:color="auto" w:fill="auto"/>
          </w:tcPr>
          <w:p w14:paraId="18DD07D1" w14:textId="77777777" w:rsidR="00820ADD" w:rsidRPr="00EE3285" w:rsidRDefault="00820ADD" w:rsidP="00820ADD">
            <w:pPr>
              <w:jc w:val="right"/>
              <w:rPr>
                <w:color w:val="000000"/>
                <w:sz w:val="16"/>
                <w:szCs w:val="16"/>
                <w:lang w:eastAsia="en-CA"/>
              </w:rPr>
            </w:pPr>
            <w:r w:rsidRPr="00EE3285">
              <w:rPr>
                <w:sz w:val="16"/>
                <w:szCs w:val="16"/>
                <w:lang w:val="en-US"/>
              </w:rPr>
              <w:t>5,890,694</w:t>
            </w:r>
          </w:p>
        </w:tc>
      </w:tr>
      <w:tr w:rsidR="00E42551" w:rsidRPr="00EE3285" w14:paraId="24B1DAB8" w14:textId="77777777" w:rsidTr="00E4255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EDB591B" w14:textId="77777777" w:rsidR="00820ADD" w:rsidRPr="00EE3285" w:rsidRDefault="00820ADD" w:rsidP="00820ADD">
            <w:pPr>
              <w:jc w:val="center"/>
              <w:rPr>
                <w:color w:val="000000"/>
                <w:sz w:val="16"/>
                <w:szCs w:val="16"/>
                <w:lang w:eastAsia="en-CA"/>
              </w:rPr>
            </w:pPr>
            <w:r w:rsidRPr="00EE3285">
              <w:rPr>
                <w:color w:val="000000"/>
                <w:sz w:val="16"/>
                <w:szCs w:val="16"/>
                <w:lang w:eastAsia="en-CA"/>
              </w:rPr>
              <w:t>3.2</w:t>
            </w:r>
          </w:p>
        </w:tc>
        <w:tc>
          <w:tcPr>
            <w:tcW w:w="963" w:type="pct"/>
            <w:tcBorders>
              <w:top w:val="single" w:sz="4" w:space="0" w:color="auto"/>
              <w:left w:val="nil"/>
              <w:bottom w:val="single" w:sz="4" w:space="0" w:color="auto"/>
              <w:right w:val="single" w:sz="4" w:space="0" w:color="auto"/>
            </w:tcBorders>
            <w:shd w:val="clear" w:color="auto" w:fill="auto"/>
            <w:hideMark/>
          </w:tcPr>
          <w:p w14:paraId="6FF65385" w14:textId="77777777" w:rsidR="00820ADD" w:rsidRPr="00EE3285" w:rsidRDefault="00820ADD" w:rsidP="00820ADD">
            <w:pPr>
              <w:jc w:val="left"/>
              <w:rPr>
                <w:color w:val="000000"/>
                <w:sz w:val="16"/>
                <w:szCs w:val="16"/>
                <w:lang w:eastAsia="en-CA"/>
              </w:rPr>
            </w:pPr>
            <w:r w:rsidRPr="00EE3285">
              <w:rPr>
                <w:color w:val="000000"/>
                <w:sz w:val="16"/>
                <w:szCs w:val="16"/>
                <w:lang w:eastAsia="en-CA"/>
              </w:rPr>
              <w:t>Total support costs (US $)</w:t>
            </w:r>
          </w:p>
        </w:tc>
        <w:tc>
          <w:tcPr>
            <w:tcW w:w="481" w:type="pct"/>
            <w:tcBorders>
              <w:top w:val="single" w:sz="4" w:space="0" w:color="auto"/>
              <w:left w:val="nil"/>
              <w:bottom w:val="single" w:sz="4" w:space="0" w:color="auto"/>
              <w:right w:val="single" w:sz="4" w:space="0" w:color="auto"/>
            </w:tcBorders>
            <w:shd w:val="clear" w:color="auto" w:fill="auto"/>
          </w:tcPr>
          <w:p w14:paraId="57EF191D" w14:textId="77777777" w:rsidR="00820ADD" w:rsidRPr="00EE3285" w:rsidRDefault="00820ADD" w:rsidP="00820ADD">
            <w:pPr>
              <w:jc w:val="right"/>
              <w:rPr>
                <w:color w:val="000000"/>
                <w:sz w:val="16"/>
                <w:szCs w:val="16"/>
                <w:lang w:eastAsia="en-CA"/>
              </w:rPr>
            </w:pPr>
            <w:r w:rsidRPr="00EE3285">
              <w:rPr>
                <w:sz w:val="16"/>
                <w:szCs w:val="16"/>
                <w:lang w:val="en-US"/>
              </w:rPr>
              <w:t>196,301</w:t>
            </w:r>
          </w:p>
        </w:tc>
        <w:tc>
          <w:tcPr>
            <w:tcW w:w="385" w:type="pct"/>
            <w:tcBorders>
              <w:top w:val="single" w:sz="4" w:space="0" w:color="auto"/>
              <w:left w:val="nil"/>
              <w:bottom w:val="single" w:sz="4" w:space="0" w:color="auto"/>
              <w:right w:val="single" w:sz="4" w:space="0" w:color="auto"/>
            </w:tcBorders>
            <w:shd w:val="clear" w:color="auto" w:fill="auto"/>
          </w:tcPr>
          <w:p w14:paraId="0AA35ADC" w14:textId="77777777" w:rsidR="00820ADD" w:rsidRPr="00EE3285" w:rsidRDefault="00820ADD" w:rsidP="00820ADD">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37E15DEC" w14:textId="77777777" w:rsidR="00820ADD" w:rsidRPr="00EE3285" w:rsidRDefault="00820ADD" w:rsidP="00820ADD">
            <w:pPr>
              <w:jc w:val="right"/>
              <w:rPr>
                <w:b/>
                <w:bCs/>
                <w:sz w:val="16"/>
                <w:szCs w:val="16"/>
                <w:lang w:val="en-US"/>
              </w:rPr>
            </w:pPr>
            <w:r w:rsidRPr="00EE3285">
              <w:rPr>
                <w:b/>
                <w:bCs/>
                <w:sz w:val="16"/>
                <w:szCs w:val="16"/>
                <w:lang w:val="en-US"/>
              </w:rPr>
              <w:t>0</w:t>
            </w:r>
          </w:p>
          <w:p w14:paraId="5BDD02D2" w14:textId="77777777" w:rsidR="00820ADD" w:rsidRPr="00EE3285" w:rsidRDefault="00820ADD" w:rsidP="00820ADD">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48C21532"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58B3F003" w14:textId="77777777" w:rsidR="00820ADD" w:rsidRPr="00EE3285" w:rsidRDefault="00820ADD" w:rsidP="00820ADD">
            <w:pPr>
              <w:jc w:val="right"/>
              <w:rPr>
                <w:b/>
                <w:bCs/>
                <w:sz w:val="16"/>
                <w:szCs w:val="16"/>
                <w:lang w:val="en-US"/>
              </w:rPr>
            </w:pPr>
            <w:r w:rsidRPr="00EE3285">
              <w:rPr>
                <w:b/>
                <w:bCs/>
                <w:sz w:val="16"/>
                <w:szCs w:val="16"/>
                <w:lang w:val="en-US"/>
              </w:rPr>
              <w:t>149,968</w:t>
            </w:r>
          </w:p>
          <w:p w14:paraId="0A0B7C8F" w14:textId="77777777" w:rsidR="00820ADD" w:rsidRPr="00EE3285" w:rsidRDefault="00820ADD" w:rsidP="00820ADD">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75B628C7"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68474849" w14:textId="77777777" w:rsidR="00820ADD" w:rsidRPr="0026165A" w:rsidRDefault="00820ADD" w:rsidP="00820ADD">
            <w:pPr>
              <w:jc w:val="right"/>
              <w:rPr>
                <w:b/>
                <w:bCs/>
                <w:sz w:val="16"/>
                <w:szCs w:val="16"/>
                <w:lang w:val="en-US"/>
              </w:rPr>
            </w:pPr>
            <w:r w:rsidRPr="0026165A">
              <w:rPr>
                <w:b/>
                <w:bCs/>
                <w:sz w:val="16"/>
                <w:szCs w:val="16"/>
                <w:lang w:val="en-US"/>
              </w:rPr>
              <w:t>90,481</w:t>
            </w:r>
          </w:p>
          <w:p w14:paraId="11AD0B3D" w14:textId="77777777" w:rsidR="00820ADD" w:rsidRPr="0026165A" w:rsidRDefault="00820ADD" w:rsidP="00820ADD">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3694DA29" w14:textId="77777777" w:rsidR="00820ADD" w:rsidRPr="0026165A" w:rsidRDefault="00820ADD" w:rsidP="00820ADD">
            <w:pPr>
              <w:jc w:val="right"/>
              <w:rPr>
                <w:color w:val="FF0000"/>
                <w:sz w:val="16"/>
                <w:szCs w:val="16"/>
                <w:lang w:eastAsia="en-CA"/>
              </w:rPr>
            </w:pPr>
            <w:r w:rsidRPr="0026165A">
              <w:rPr>
                <w:sz w:val="16"/>
                <w:szCs w:val="16"/>
                <w:lang w:val="en-US"/>
              </w:rPr>
              <w:t>6,986</w:t>
            </w:r>
          </w:p>
        </w:tc>
        <w:tc>
          <w:tcPr>
            <w:tcW w:w="435" w:type="pct"/>
            <w:tcBorders>
              <w:top w:val="single" w:sz="4" w:space="0" w:color="auto"/>
              <w:left w:val="nil"/>
              <w:bottom w:val="single" w:sz="4" w:space="0" w:color="auto"/>
              <w:right w:val="single" w:sz="4" w:space="0" w:color="auto"/>
            </w:tcBorders>
            <w:shd w:val="clear" w:color="auto" w:fill="auto"/>
          </w:tcPr>
          <w:p w14:paraId="078216D0" w14:textId="77777777" w:rsidR="00820ADD" w:rsidRPr="00EE3285" w:rsidRDefault="00820ADD" w:rsidP="00820ADD">
            <w:pPr>
              <w:jc w:val="right"/>
              <w:rPr>
                <w:color w:val="000000"/>
                <w:sz w:val="16"/>
                <w:szCs w:val="16"/>
                <w:lang w:eastAsia="en-CA"/>
              </w:rPr>
            </w:pPr>
            <w:r w:rsidRPr="00EE3285">
              <w:rPr>
                <w:sz w:val="16"/>
                <w:szCs w:val="16"/>
                <w:lang w:val="en-US"/>
              </w:rPr>
              <w:t>433,736</w:t>
            </w:r>
          </w:p>
        </w:tc>
      </w:tr>
      <w:tr w:rsidR="00E42551" w:rsidRPr="00EE3285" w14:paraId="71DA6CC1" w14:textId="77777777" w:rsidTr="00E42551">
        <w:trPr>
          <w:trHeight w:val="24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56207E50" w14:textId="77777777" w:rsidR="00820ADD" w:rsidRPr="00EE3285" w:rsidRDefault="00820ADD" w:rsidP="00820ADD">
            <w:pPr>
              <w:jc w:val="center"/>
              <w:rPr>
                <w:color w:val="000000"/>
                <w:sz w:val="16"/>
                <w:szCs w:val="16"/>
                <w:lang w:eastAsia="en-CA"/>
              </w:rPr>
            </w:pPr>
            <w:r w:rsidRPr="00EE3285">
              <w:rPr>
                <w:color w:val="000000"/>
                <w:sz w:val="16"/>
                <w:szCs w:val="16"/>
                <w:lang w:eastAsia="en-CA"/>
              </w:rPr>
              <w:t>3.3</w:t>
            </w:r>
          </w:p>
        </w:tc>
        <w:tc>
          <w:tcPr>
            <w:tcW w:w="963" w:type="pct"/>
            <w:tcBorders>
              <w:top w:val="single" w:sz="4" w:space="0" w:color="auto"/>
              <w:left w:val="nil"/>
              <w:bottom w:val="single" w:sz="4" w:space="0" w:color="auto"/>
              <w:right w:val="single" w:sz="4" w:space="0" w:color="auto"/>
            </w:tcBorders>
            <w:shd w:val="clear" w:color="auto" w:fill="auto"/>
            <w:hideMark/>
          </w:tcPr>
          <w:p w14:paraId="379AA91E" w14:textId="77777777" w:rsidR="00820ADD" w:rsidRPr="00EE3285" w:rsidRDefault="00820ADD" w:rsidP="00820ADD">
            <w:pPr>
              <w:jc w:val="left"/>
              <w:rPr>
                <w:color w:val="000000"/>
                <w:sz w:val="16"/>
                <w:szCs w:val="16"/>
                <w:lang w:eastAsia="en-CA"/>
              </w:rPr>
            </w:pPr>
            <w:r w:rsidRPr="00EE3285">
              <w:rPr>
                <w:color w:val="000000"/>
                <w:sz w:val="16"/>
                <w:szCs w:val="16"/>
                <w:lang w:eastAsia="en-CA"/>
              </w:rPr>
              <w:t>Total agreed costs (US $)</w:t>
            </w:r>
          </w:p>
        </w:tc>
        <w:tc>
          <w:tcPr>
            <w:tcW w:w="481" w:type="pct"/>
            <w:tcBorders>
              <w:top w:val="single" w:sz="4" w:space="0" w:color="auto"/>
              <w:left w:val="nil"/>
              <w:bottom w:val="single" w:sz="4" w:space="0" w:color="auto"/>
              <w:right w:val="single" w:sz="4" w:space="0" w:color="auto"/>
            </w:tcBorders>
            <w:shd w:val="clear" w:color="auto" w:fill="auto"/>
          </w:tcPr>
          <w:p w14:paraId="4356A683" w14:textId="77777777" w:rsidR="00820ADD" w:rsidRPr="00EE3285" w:rsidRDefault="00820ADD" w:rsidP="00820ADD">
            <w:pPr>
              <w:jc w:val="right"/>
              <w:rPr>
                <w:color w:val="000000"/>
                <w:sz w:val="16"/>
                <w:szCs w:val="16"/>
                <w:lang w:eastAsia="en-CA"/>
              </w:rPr>
            </w:pPr>
            <w:r w:rsidRPr="00EE3285">
              <w:rPr>
                <w:sz w:val="16"/>
                <w:szCs w:val="16"/>
                <w:lang w:val="en-US"/>
              </w:rPr>
              <w:t>2,698,706</w:t>
            </w:r>
          </w:p>
        </w:tc>
        <w:tc>
          <w:tcPr>
            <w:tcW w:w="385" w:type="pct"/>
            <w:tcBorders>
              <w:top w:val="single" w:sz="4" w:space="0" w:color="auto"/>
              <w:left w:val="nil"/>
              <w:bottom w:val="single" w:sz="4" w:space="0" w:color="auto"/>
              <w:right w:val="single" w:sz="4" w:space="0" w:color="auto"/>
            </w:tcBorders>
            <w:shd w:val="clear" w:color="auto" w:fill="auto"/>
          </w:tcPr>
          <w:p w14:paraId="6E3EB56C" w14:textId="77777777" w:rsidR="00820ADD" w:rsidRPr="00EE3285" w:rsidRDefault="00820ADD" w:rsidP="00820ADD">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76C2D529" w14:textId="77777777" w:rsidR="00820ADD" w:rsidRPr="00EE3285" w:rsidRDefault="00820ADD" w:rsidP="00820ADD">
            <w:pPr>
              <w:jc w:val="right"/>
              <w:rPr>
                <w:b/>
                <w:bCs/>
                <w:sz w:val="16"/>
                <w:szCs w:val="16"/>
                <w:lang w:val="en-US"/>
              </w:rPr>
            </w:pPr>
            <w:r w:rsidRPr="00EE3285">
              <w:rPr>
                <w:b/>
                <w:bCs/>
                <w:sz w:val="16"/>
                <w:szCs w:val="16"/>
                <w:lang w:val="en-US"/>
              </w:rPr>
              <w:t>0</w:t>
            </w:r>
          </w:p>
          <w:p w14:paraId="2B787983" w14:textId="77777777" w:rsidR="00820ADD" w:rsidRPr="00EE3285" w:rsidRDefault="00820ADD" w:rsidP="00820ADD">
            <w:pPr>
              <w:jc w:val="right"/>
              <w:rPr>
                <w:b/>
                <w:bCs/>
                <w:strike/>
                <w:sz w:val="16"/>
                <w:szCs w:val="16"/>
                <w:lang w:val="en-US"/>
              </w:rPr>
            </w:pPr>
          </w:p>
        </w:tc>
        <w:tc>
          <w:tcPr>
            <w:tcW w:w="380" w:type="pct"/>
            <w:tcBorders>
              <w:top w:val="single" w:sz="4" w:space="0" w:color="auto"/>
              <w:left w:val="nil"/>
              <w:bottom w:val="single" w:sz="4" w:space="0" w:color="auto"/>
              <w:right w:val="single" w:sz="4" w:space="0" w:color="auto"/>
            </w:tcBorders>
            <w:shd w:val="clear" w:color="auto" w:fill="auto"/>
          </w:tcPr>
          <w:p w14:paraId="47DA548E"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1DEAADBF" w14:textId="77777777" w:rsidR="00820ADD" w:rsidRPr="00EE3285" w:rsidRDefault="00820ADD" w:rsidP="00820ADD">
            <w:pPr>
              <w:jc w:val="right"/>
              <w:rPr>
                <w:b/>
                <w:bCs/>
                <w:sz w:val="16"/>
                <w:szCs w:val="16"/>
                <w:lang w:val="en-US"/>
              </w:rPr>
            </w:pPr>
            <w:r w:rsidRPr="00EE3285">
              <w:rPr>
                <w:b/>
                <w:bCs/>
                <w:sz w:val="16"/>
                <w:szCs w:val="16"/>
                <w:lang w:val="en-US"/>
              </w:rPr>
              <w:t>2,292,374</w:t>
            </w:r>
          </w:p>
          <w:p w14:paraId="4F1829EA" w14:textId="77777777" w:rsidR="00820ADD" w:rsidRPr="00EE3285" w:rsidRDefault="00820ADD" w:rsidP="00820ADD">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6D0CD251" w14:textId="77777777" w:rsidR="00820ADD" w:rsidRPr="00EE3285" w:rsidRDefault="00820ADD" w:rsidP="00820ADD">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1FED653D" w14:textId="77777777" w:rsidR="00820ADD" w:rsidRPr="0026165A" w:rsidRDefault="00820ADD" w:rsidP="00820ADD">
            <w:pPr>
              <w:jc w:val="right"/>
              <w:rPr>
                <w:b/>
                <w:bCs/>
                <w:sz w:val="16"/>
                <w:szCs w:val="16"/>
                <w:lang w:val="en-US"/>
              </w:rPr>
            </w:pPr>
            <w:r w:rsidRPr="0026165A">
              <w:rPr>
                <w:b/>
                <w:bCs/>
                <w:sz w:val="16"/>
                <w:szCs w:val="16"/>
                <w:lang w:val="en-US"/>
              </w:rPr>
              <w:t>1,282,084</w:t>
            </w:r>
          </w:p>
          <w:p w14:paraId="715199B8" w14:textId="77777777" w:rsidR="00820ADD" w:rsidRPr="0026165A" w:rsidRDefault="00820ADD" w:rsidP="00820ADD">
            <w:pPr>
              <w:jc w:val="right"/>
              <w:rPr>
                <w:b/>
                <w:bCs/>
                <w:strike/>
                <w:sz w:val="16"/>
                <w:szCs w:val="16"/>
                <w:lang w:eastAsia="en-CA"/>
              </w:rPr>
            </w:pPr>
          </w:p>
        </w:tc>
        <w:tc>
          <w:tcPr>
            <w:tcW w:w="483" w:type="pct"/>
            <w:tcBorders>
              <w:top w:val="single" w:sz="4" w:space="0" w:color="auto"/>
              <w:left w:val="single" w:sz="4" w:space="0" w:color="auto"/>
              <w:bottom w:val="single" w:sz="4" w:space="0" w:color="auto"/>
              <w:right w:val="single" w:sz="4" w:space="0" w:color="auto"/>
            </w:tcBorders>
          </w:tcPr>
          <w:p w14:paraId="62830966" w14:textId="77777777" w:rsidR="00820ADD" w:rsidRPr="0026165A" w:rsidRDefault="00820ADD" w:rsidP="00820ADD">
            <w:pPr>
              <w:jc w:val="right"/>
              <w:rPr>
                <w:color w:val="FF0000"/>
                <w:sz w:val="16"/>
                <w:szCs w:val="16"/>
                <w:lang w:eastAsia="en-CA"/>
              </w:rPr>
            </w:pPr>
            <w:r w:rsidRPr="0026165A">
              <w:rPr>
                <w:sz w:val="16"/>
                <w:szCs w:val="16"/>
                <w:lang w:val="en-US"/>
              </w:rPr>
              <w:t>61,266</w:t>
            </w:r>
          </w:p>
        </w:tc>
        <w:tc>
          <w:tcPr>
            <w:tcW w:w="435" w:type="pct"/>
            <w:tcBorders>
              <w:top w:val="single" w:sz="4" w:space="0" w:color="auto"/>
              <w:left w:val="nil"/>
              <w:bottom w:val="single" w:sz="4" w:space="0" w:color="auto"/>
              <w:right w:val="single" w:sz="4" w:space="0" w:color="auto"/>
            </w:tcBorders>
            <w:shd w:val="clear" w:color="auto" w:fill="auto"/>
          </w:tcPr>
          <w:p w14:paraId="580C7B13" w14:textId="77777777" w:rsidR="00820ADD" w:rsidRPr="00EE3285" w:rsidRDefault="00820ADD" w:rsidP="00820ADD">
            <w:pPr>
              <w:jc w:val="right"/>
              <w:rPr>
                <w:color w:val="000000"/>
                <w:sz w:val="16"/>
                <w:szCs w:val="16"/>
                <w:lang w:eastAsia="en-CA"/>
              </w:rPr>
            </w:pPr>
            <w:r w:rsidRPr="00EE3285">
              <w:rPr>
                <w:sz w:val="16"/>
                <w:szCs w:val="16"/>
                <w:lang w:val="en-US"/>
              </w:rPr>
              <w:t>6,334,430</w:t>
            </w:r>
          </w:p>
        </w:tc>
      </w:tr>
      <w:tr w:rsidR="00E42551" w:rsidRPr="00EE3285" w14:paraId="1453A1F3" w14:textId="77777777" w:rsidTr="00E42551">
        <w:trPr>
          <w:trHeight w:val="31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38B14AF"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4.1.1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69A55F0E" w14:textId="77777777" w:rsidR="00820ADD" w:rsidRPr="00EE3285" w:rsidRDefault="00820ADD" w:rsidP="00820ADD">
            <w:pPr>
              <w:rPr>
                <w:color w:val="000000"/>
                <w:sz w:val="16"/>
                <w:szCs w:val="16"/>
                <w:lang w:eastAsia="en-CA"/>
              </w:rPr>
            </w:pPr>
            <w:r w:rsidRPr="00EE3285">
              <w:rPr>
                <w:color w:val="000000"/>
                <w:sz w:val="16"/>
                <w:szCs w:val="16"/>
                <w:lang w:eastAsia="en-CA"/>
              </w:rPr>
              <w:t>Total phase-out of HCFC-22 agreed to be achieved under this Agreement (ODP tonnes)</w:t>
            </w:r>
          </w:p>
        </w:tc>
        <w:tc>
          <w:tcPr>
            <w:tcW w:w="435" w:type="pct"/>
            <w:tcBorders>
              <w:top w:val="single" w:sz="4" w:space="0" w:color="auto"/>
              <w:left w:val="nil"/>
              <w:bottom w:val="single" w:sz="4" w:space="0" w:color="auto"/>
              <w:right w:val="single" w:sz="4" w:space="0" w:color="auto"/>
            </w:tcBorders>
            <w:shd w:val="clear" w:color="auto" w:fill="auto"/>
          </w:tcPr>
          <w:p w14:paraId="083C81FE" w14:textId="77777777" w:rsidR="00820ADD" w:rsidRPr="00EE3285" w:rsidRDefault="00820ADD" w:rsidP="00820ADD">
            <w:pPr>
              <w:jc w:val="right"/>
              <w:rPr>
                <w:color w:val="000000"/>
                <w:sz w:val="16"/>
                <w:szCs w:val="16"/>
                <w:lang w:eastAsia="en-CA"/>
              </w:rPr>
            </w:pPr>
            <w:r w:rsidRPr="00EE3285">
              <w:rPr>
                <w:sz w:val="16"/>
                <w:szCs w:val="16"/>
                <w:lang w:val="en-US"/>
              </w:rPr>
              <w:t>18.86</w:t>
            </w:r>
          </w:p>
        </w:tc>
      </w:tr>
      <w:tr w:rsidR="00E42551" w:rsidRPr="00EE3285" w14:paraId="4055415A" w14:textId="77777777" w:rsidTr="00E4255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778B55A"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4.1.2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1CD221E0" w14:textId="77777777" w:rsidR="00820ADD" w:rsidRPr="00EE3285" w:rsidRDefault="00820ADD" w:rsidP="00820ADD">
            <w:pPr>
              <w:rPr>
                <w:color w:val="000000"/>
                <w:sz w:val="16"/>
                <w:szCs w:val="16"/>
                <w:lang w:eastAsia="en-CA"/>
              </w:rPr>
            </w:pPr>
            <w:r w:rsidRPr="00EE3285">
              <w:rPr>
                <w:color w:val="000000"/>
                <w:sz w:val="16"/>
                <w:szCs w:val="16"/>
                <w:lang w:eastAsia="en-CA"/>
              </w:rPr>
              <w:t>Phase-out of HCFC-22 to be achieved in the previous stage (ODP tonnes)</w:t>
            </w:r>
          </w:p>
        </w:tc>
        <w:tc>
          <w:tcPr>
            <w:tcW w:w="435" w:type="pct"/>
            <w:tcBorders>
              <w:top w:val="single" w:sz="4" w:space="0" w:color="auto"/>
              <w:left w:val="nil"/>
              <w:bottom w:val="single" w:sz="4" w:space="0" w:color="auto"/>
              <w:right w:val="single" w:sz="4" w:space="0" w:color="auto"/>
            </w:tcBorders>
            <w:shd w:val="clear" w:color="auto" w:fill="auto"/>
          </w:tcPr>
          <w:p w14:paraId="446A6298" w14:textId="77777777" w:rsidR="00820ADD" w:rsidRPr="00EE3285" w:rsidRDefault="00820ADD" w:rsidP="00820ADD">
            <w:pPr>
              <w:jc w:val="right"/>
              <w:rPr>
                <w:color w:val="000000"/>
                <w:sz w:val="16"/>
                <w:szCs w:val="16"/>
                <w:lang w:eastAsia="en-CA"/>
              </w:rPr>
            </w:pPr>
            <w:r w:rsidRPr="00EE3285">
              <w:rPr>
                <w:sz w:val="16"/>
                <w:szCs w:val="16"/>
                <w:lang w:val="en-US"/>
              </w:rPr>
              <w:t>3.48</w:t>
            </w:r>
          </w:p>
        </w:tc>
      </w:tr>
      <w:tr w:rsidR="00E42551" w:rsidRPr="00EE3285" w14:paraId="6ED339F0" w14:textId="77777777" w:rsidTr="00E4255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1B8F543"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4.1.3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4FA5BD77" w14:textId="77777777" w:rsidR="00820ADD" w:rsidRPr="00EE3285" w:rsidRDefault="00820ADD" w:rsidP="00820ADD">
            <w:pPr>
              <w:rPr>
                <w:color w:val="000000"/>
                <w:sz w:val="16"/>
                <w:szCs w:val="16"/>
                <w:lang w:eastAsia="en-CA"/>
              </w:rPr>
            </w:pPr>
            <w:r w:rsidRPr="00EE3285">
              <w:rPr>
                <w:color w:val="000000"/>
                <w:sz w:val="16"/>
                <w:szCs w:val="16"/>
                <w:lang w:eastAsia="en-CA"/>
              </w:rPr>
              <w:t>Remaining eligible consumption for HCFC-22 (ODP tonnes)</w:t>
            </w:r>
          </w:p>
        </w:tc>
        <w:tc>
          <w:tcPr>
            <w:tcW w:w="435" w:type="pct"/>
            <w:tcBorders>
              <w:top w:val="single" w:sz="4" w:space="0" w:color="auto"/>
              <w:left w:val="nil"/>
              <w:bottom w:val="single" w:sz="4" w:space="0" w:color="auto"/>
              <w:right w:val="single" w:sz="4" w:space="0" w:color="auto"/>
            </w:tcBorders>
            <w:shd w:val="clear" w:color="auto" w:fill="auto"/>
          </w:tcPr>
          <w:p w14:paraId="24626BED" w14:textId="77777777" w:rsidR="00820ADD" w:rsidRPr="00EE3285" w:rsidRDefault="00820ADD" w:rsidP="00820ADD">
            <w:pPr>
              <w:jc w:val="right"/>
              <w:rPr>
                <w:color w:val="000000"/>
                <w:sz w:val="16"/>
                <w:szCs w:val="16"/>
                <w:lang w:eastAsia="en-CA"/>
              </w:rPr>
            </w:pPr>
            <w:r w:rsidRPr="00EE3285">
              <w:rPr>
                <w:sz w:val="16"/>
                <w:szCs w:val="16"/>
                <w:lang w:val="en-US"/>
              </w:rPr>
              <w:t>23.08</w:t>
            </w:r>
          </w:p>
        </w:tc>
      </w:tr>
      <w:tr w:rsidR="00E42551" w:rsidRPr="00EE3285" w14:paraId="01B8CBA9" w14:textId="77777777" w:rsidTr="00E42551">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8629A08"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4.2.1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9BC09D6" w14:textId="77777777" w:rsidR="00820ADD" w:rsidRPr="00EE3285" w:rsidRDefault="00820ADD" w:rsidP="00820ADD">
            <w:pPr>
              <w:rPr>
                <w:color w:val="000000"/>
                <w:sz w:val="16"/>
                <w:szCs w:val="16"/>
                <w:lang w:eastAsia="en-CA"/>
              </w:rPr>
            </w:pPr>
            <w:r w:rsidRPr="00EE3285">
              <w:rPr>
                <w:color w:val="000000"/>
                <w:sz w:val="16"/>
                <w:szCs w:val="16"/>
                <w:lang w:eastAsia="en-CA"/>
              </w:rPr>
              <w:t>Total phase-out of HCFC-141b agreed to be achieved under this Agreement (ODP tonnes)</w:t>
            </w:r>
          </w:p>
        </w:tc>
        <w:tc>
          <w:tcPr>
            <w:tcW w:w="435" w:type="pct"/>
            <w:tcBorders>
              <w:top w:val="single" w:sz="4" w:space="0" w:color="auto"/>
              <w:left w:val="nil"/>
              <w:bottom w:val="single" w:sz="4" w:space="0" w:color="auto"/>
              <w:right w:val="single" w:sz="4" w:space="0" w:color="auto"/>
            </w:tcBorders>
            <w:shd w:val="clear" w:color="auto" w:fill="auto"/>
          </w:tcPr>
          <w:p w14:paraId="7DD223EA"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w:t>
            </w:r>
          </w:p>
        </w:tc>
      </w:tr>
      <w:tr w:rsidR="00E42551" w:rsidRPr="00EE3285" w14:paraId="4A22F842" w14:textId="77777777" w:rsidTr="00E4255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969CB6B"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4.2.2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5AAD841D" w14:textId="77777777" w:rsidR="00820ADD" w:rsidRPr="00EE3285" w:rsidRDefault="00820ADD" w:rsidP="00820ADD">
            <w:pPr>
              <w:rPr>
                <w:color w:val="000000"/>
                <w:sz w:val="16"/>
                <w:szCs w:val="16"/>
                <w:lang w:eastAsia="en-CA"/>
              </w:rPr>
            </w:pPr>
            <w:r w:rsidRPr="00EE3285">
              <w:rPr>
                <w:color w:val="000000"/>
                <w:sz w:val="16"/>
                <w:szCs w:val="16"/>
                <w:lang w:eastAsia="en-CA"/>
              </w:rPr>
              <w:t>Phase-out of HCFC-141b to be achieved in the previous stage (ODP tonnes)</w:t>
            </w:r>
          </w:p>
        </w:tc>
        <w:tc>
          <w:tcPr>
            <w:tcW w:w="435" w:type="pct"/>
            <w:tcBorders>
              <w:top w:val="single" w:sz="4" w:space="0" w:color="auto"/>
              <w:left w:val="nil"/>
              <w:bottom w:val="single" w:sz="4" w:space="0" w:color="auto"/>
              <w:right w:val="single" w:sz="4" w:space="0" w:color="auto"/>
            </w:tcBorders>
            <w:shd w:val="clear" w:color="auto" w:fill="auto"/>
          </w:tcPr>
          <w:p w14:paraId="4DB23EE0" w14:textId="77777777" w:rsidR="00820ADD" w:rsidRPr="00EE3285" w:rsidRDefault="00820ADD" w:rsidP="00820ADD">
            <w:pPr>
              <w:jc w:val="right"/>
              <w:rPr>
                <w:color w:val="000000"/>
                <w:sz w:val="16"/>
                <w:szCs w:val="16"/>
                <w:lang w:eastAsia="en-CA"/>
              </w:rPr>
            </w:pPr>
            <w:r w:rsidRPr="00EE3285">
              <w:rPr>
                <w:color w:val="000000"/>
                <w:sz w:val="16"/>
                <w:szCs w:val="16"/>
                <w:lang w:eastAsia="en-CA"/>
              </w:rPr>
              <w:t>20.2</w:t>
            </w:r>
          </w:p>
        </w:tc>
      </w:tr>
      <w:tr w:rsidR="00E42551" w:rsidRPr="00EE3285" w14:paraId="0F57724A"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A9AD07F"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4.2.3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603D6DC7" w14:textId="2E04B8DF" w:rsidR="00820ADD" w:rsidRPr="00EE3285" w:rsidRDefault="00820ADD" w:rsidP="00820ADD">
            <w:pPr>
              <w:rPr>
                <w:color w:val="000000"/>
                <w:sz w:val="16"/>
                <w:szCs w:val="16"/>
                <w:lang w:eastAsia="en-CA"/>
              </w:rPr>
            </w:pPr>
            <w:r w:rsidRPr="00EE3285">
              <w:rPr>
                <w:color w:val="000000"/>
                <w:sz w:val="16"/>
                <w:szCs w:val="16"/>
                <w:lang w:eastAsia="en-CA"/>
              </w:rPr>
              <w:t>Remaining eligible consumption for HCFC-141b (ODP tonnes)*</w:t>
            </w:r>
          </w:p>
        </w:tc>
        <w:tc>
          <w:tcPr>
            <w:tcW w:w="435" w:type="pct"/>
            <w:tcBorders>
              <w:top w:val="single" w:sz="4" w:space="0" w:color="auto"/>
              <w:left w:val="nil"/>
              <w:bottom w:val="single" w:sz="4" w:space="0" w:color="auto"/>
              <w:right w:val="single" w:sz="4" w:space="0" w:color="auto"/>
            </w:tcBorders>
            <w:shd w:val="clear" w:color="auto" w:fill="auto"/>
          </w:tcPr>
          <w:p w14:paraId="2FA95CBC" w14:textId="77777777" w:rsidR="00820ADD" w:rsidRPr="00EE3285" w:rsidRDefault="00820ADD" w:rsidP="00820ADD">
            <w:pPr>
              <w:jc w:val="right"/>
              <w:rPr>
                <w:color w:val="000000"/>
                <w:sz w:val="16"/>
                <w:szCs w:val="16"/>
                <w:lang w:eastAsia="en-CA"/>
              </w:rPr>
            </w:pPr>
            <w:r w:rsidRPr="00EE3285">
              <w:rPr>
                <w:color w:val="000000"/>
                <w:sz w:val="16"/>
                <w:szCs w:val="16"/>
                <w:lang w:eastAsia="en-CA"/>
              </w:rPr>
              <w:t>1.03</w:t>
            </w:r>
          </w:p>
        </w:tc>
      </w:tr>
      <w:tr w:rsidR="00E42551" w:rsidRPr="00EE3285" w14:paraId="00C64104"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28C83A21"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4.3.1</w:t>
            </w:r>
          </w:p>
        </w:tc>
        <w:tc>
          <w:tcPr>
            <w:tcW w:w="4280" w:type="pct"/>
            <w:gridSpan w:val="9"/>
            <w:tcBorders>
              <w:top w:val="single" w:sz="4" w:space="0" w:color="auto"/>
              <w:left w:val="nil"/>
              <w:bottom w:val="single" w:sz="4" w:space="0" w:color="auto"/>
              <w:right w:val="single" w:sz="4" w:space="0" w:color="auto"/>
            </w:tcBorders>
            <w:shd w:val="clear" w:color="auto" w:fill="auto"/>
          </w:tcPr>
          <w:p w14:paraId="246AD523" w14:textId="77777777" w:rsidR="00820ADD" w:rsidRPr="00EE3285" w:rsidRDefault="00820ADD" w:rsidP="00820ADD">
            <w:pPr>
              <w:rPr>
                <w:color w:val="000000"/>
                <w:sz w:val="16"/>
                <w:szCs w:val="16"/>
                <w:lang w:eastAsia="en-CA"/>
              </w:rPr>
            </w:pPr>
            <w:r w:rsidRPr="00EE3285">
              <w:rPr>
                <w:sz w:val="16"/>
                <w:szCs w:val="16"/>
                <w:lang w:val="en-US"/>
              </w:rPr>
              <w:t>Total phase-out of HCFC-142b agreed to be achieved under this Agreement (ODP tonnes)</w:t>
            </w:r>
          </w:p>
        </w:tc>
        <w:tc>
          <w:tcPr>
            <w:tcW w:w="435" w:type="pct"/>
            <w:tcBorders>
              <w:top w:val="single" w:sz="4" w:space="0" w:color="auto"/>
              <w:left w:val="nil"/>
              <w:bottom w:val="single" w:sz="4" w:space="0" w:color="auto"/>
              <w:right w:val="single" w:sz="4" w:space="0" w:color="auto"/>
            </w:tcBorders>
            <w:shd w:val="clear" w:color="auto" w:fill="auto"/>
          </w:tcPr>
          <w:p w14:paraId="317F6EB1" w14:textId="77777777" w:rsidR="00820ADD" w:rsidRPr="00EE3285" w:rsidRDefault="00820ADD" w:rsidP="00820ADD">
            <w:pPr>
              <w:jc w:val="right"/>
              <w:rPr>
                <w:color w:val="000000"/>
                <w:sz w:val="16"/>
                <w:szCs w:val="16"/>
                <w:lang w:eastAsia="en-CA"/>
              </w:rPr>
            </w:pPr>
            <w:r w:rsidRPr="00EE3285">
              <w:rPr>
                <w:color w:val="000000"/>
                <w:sz w:val="16"/>
                <w:szCs w:val="16"/>
                <w:lang w:eastAsia="en-CA"/>
              </w:rPr>
              <w:t>5.15</w:t>
            </w:r>
          </w:p>
        </w:tc>
      </w:tr>
      <w:tr w:rsidR="00E42551" w:rsidRPr="00EE3285" w14:paraId="79F3AC3E"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50B8D938"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4.3.2</w:t>
            </w:r>
          </w:p>
        </w:tc>
        <w:tc>
          <w:tcPr>
            <w:tcW w:w="4280" w:type="pct"/>
            <w:gridSpan w:val="9"/>
            <w:tcBorders>
              <w:top w:val="single" w:sz="4" w:space="0" w:color="auto"/>
              <w:left w:val="nil"/>
              <w:bottom w:val="single" w:sz="4" w:space="0" w:color="auto"/>
              <w:right w:val="single" w:sz="4" w:space="0" w:color="auto"/>
            </w:tcBorders>
            <w:shd w:val="clear" w:color="auto" w:fill="auto"/>
          </w:tcPr>
          <w:p w14:paraId="5E721DF9" w14:textId="77777777" w:rsidR="00820ADD" w:rsidRPr="00EE3285" w:rsidRDefault="00820ADD" w:rsidP="00820ADD">
            <w:pPr>
              <w:rPr>
                <w:color w:val="000000"/>
                <w:sz w:val="16"/>
                <w:szCs w:val="16"/>
                <w:lang w:eastAsia="en-CA"/>
              </w:rPr>
            </w:pPr>
            <w:r w:rsidRPr="00EE3285">
              <w:rPr>
                <w:sz w:val="16"/>
                <w:szCs w:val="16"/>
                <w:lang w:val="en-US"/>
              </w:rPr>
              <w:t>Phase-out of HCFC-142b to be achieved in the previous stage (ODP tonnes)</w:t>
            </w:r>
          </w:p>
        </w:tc>
        <w:tc>
          <w:tcPr>
            <w:tcW w:w="435" w:type="pct"/>
            <w:tcBorders>
              <w:top w:val="single" w:sz="4" w:space="0" w:color="auto"/>
              <w:left w:val="nil"/>
              <w:bottom w:val="single" w:sz="4" w:space="0" w:color="auto"/>
              <w:right w:val="single" w:sz="4" w:space="0" w:color="auto"/>
            </w:tcBorders>
            <w:shd w:val="clear" w:color="auto" w:fill="auto"/>
          </w:tcPr>
          <w:p w14:paraId="5AF4BC96" w14:textId="77777777" w:rsidR="00820ADD" w:rsidRPr="00EE3285" w:rsidRDefault="00820ADD" w:rsidP="00820ADD">
            <w:pPr>
              <w:jc w:val="right"/>
              <w:rPr>
                <w:color w:val="000000"/>
                <w:sz w:val="16"/>
                <w:szCs w:val="16"/>
                <w:lang w:eastAsia="en-CA"/>
              </w:rPr>
            </w:pPr>
            <w:r w:rsidRPr="00EE3285">
              <w:rPr>
                <w:color w:val="000000"/>
                <w:sz w:val="16"/>
                <w:szCs w:val="16"/>
                <w:lang w:eastAsia="en-CA"/>
              </w:rPr>
              <w:t>0.57</w:t>
            </w:r>
          </w:p>
        </w:tc>
      </w:tr>
      <w:tr w:rsidR="00E42551" w:rsidRPr="00EE3285" w14:paraId="6F0894A7"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1423B9FE"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4.3.3</w:t>
            </w:r>
          </w:p>
        </w:tc>
        <w:tc>
          <w:tcPr>
            <w:tcW w:w="4280" w:type="pct"/>
            <w:gridSpan w:val="9"/>
            <w:tcBorders>
              <w:top w:val="single" w:sz="4" w:space="0" w:color="auto"/>
              <w:left w:val="nil"/>
              <w:bottom w:val="single" w:sz="4" w:space="0" w:color="auto"/>
              <w:right w:val="single" w:sz="4" w:space="0" w:color="auto"/>
            </w:tcBorders>
            <w:shd w:val="clear" w:color="auto" w:fill="auto"/>
          </w:tcPr>
          <w:p w14:paraId="39A2F54E" w14:textId="77777777" w:rsidR="00820ADD" w:rsidRPr="00EE3285" w:rsidRDefault="00820ADD" w:rsidP="00820ADD">
            <w:pPr>
              <w:tabs>
                <w:tab w:val="left" w:pos="1828"/>
              </w:tabs>
              <w:rPr>
                <w:color w:val="000000"/>
                <w:sz w:val="16"/>
                <w:szCs w:val="16"/>
                <w:lang w:eastAsia="en-CA"/>
              </w:rPr>
            </w:pPr>
            <w:r w:rsidRPr="00EE3285">
              <w:rPr>
                <w:sz w:val="16"/>
                <w:szCs w:val="16"/>
                <w:lang w:val="en-US"/>
              </w:rPr>
              <w:t>Remaining eligible consumption for HCFC-142b (ODP tonne</w:t>
            </w:r>
            <w:r w:rsidRPr="00EE3285">
              <w:rPr>
                <w:color w:val="000000"/>
                <w:sz w:val="16"/>
                <w:szCs w:val="16"/>
                <w:lang w:eastAsia="en-CA"/>
              </w:rPr>
              <w:tab/>
            </w:r>
          </w:p>
        </w:tc>
        <w:tc>
          <w:tcPr>
            <w:tcW w:w="435" w:type="pct"/>
            <w:tcBorders>
              <w:top w:val="single" w:sz="4" w:space="0" w:color="auto"/>
              <w:left w:val="nil"/>
              <w:bottom w:val="single" w:sz="4" w:space="0" w:color="auto"/>
              <w:right w:val="single" w:sz="4" w:space="0" w:color="auto"/>
            </w:tcBorders>
            <w:shd w:val="clear" w:color="auto" w:fill="auto"/>
          </w:tcPr>
          <w:p w14:paraId="3BA9755F"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0.00</w:t>
            </w:r>
          </w:p>
        </w:tc>
      </w:tr>
      <w:tr w:rsidR="00E42551" w:rsidRPr="00EE3285" w14:paraId="316B9FAC" w14:textId="77777777" w:rsidTr="00E42551">
        <w:trPr>
          <w:trHeight w:val="302"/>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373BAE06"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4.4.1</w:t>
            </w:r>
          </w:p>
        </w:tc>
        <w:tc>
          <w:tcPr>
            <w:tcW w:w="4280" w:type="pct"/>
            <w:gridSpan w:val="9"/>
            <w:tcBorders>
              <w:top w:val="single" w:sz="4" w:space="0" w:color="auto"/>
              <w:left w:val="nil"/>
              <w:bottom w:val="single" w:sz="4" w:space="0" w:color="auto"/>
              <w:right w:val="single" w:sz="4" w:space="0" w:color="auto"/>
            </w:tcBorders>
            <w:shd w:val="clear" w:color="auto" w:fill="auto"/>
          </w:tcPr>
          <w:p w14:paraId="078FF0A1" w14:textId="77777777" w:rsidR="00820ADD" w:rsidRPr="00EE3285" w:rsidRDefault="00820ADD" w:rsidP="00820ADD">
            <w:pPr>
              <w:rPr>
                <w:color w:val="000000"/>
                <w:sz w:val="16"/>
                <w:szCs w:val="16"/>
                <w:lang w:eastAsia="en-CA"/>
              </w:rPr>
            </w:pPr>
            <w:r w:rsidRPr="00EE3285">
              <w:rPr>
                <w:sz w:val="16"/>
                <w:szCs w:val="16"/>
                <w:lang w:val="en-US"/>
              </w:rPr>
              <w:t>Total phase-out of HCFC-123 agreed to be achieved under this Agreement (ODP tonnes)</w:t>
            </w:r>
          </w:p>
        </w:tc>
        <w:tc>
          <w:tcPr>
            <w:tcW w:w="435" w:type="pct"/>
            <w:tcBorders>
              <w:top w:val="single" w:sz="4" w:space="0" w:color="auto"/>
              <w:left w:val="nil"/>
              <w:bottom w:val="single" w:sz="4" w:space="0" w:color="auto"/>
              <w:right w:val="single" w:sz="4" w:space="0" w:color="auto"/>
            </w:tcBorders>
            <w:shd w:val="clear" w:color="auto" w:fill="auto"/>
          </w:tcPr>
          <w:p w14:paraId="380EF8CD"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0.00</w:t>
            </w:r>
          </w:p>
        </w:tc>
      </w:tr>
      <w:tr w:rsidR="00E42551" w:rsidRPr="00EE3285" w14:paraId="0F89139E"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08D9631A"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4.4.2</w:t>
            </w:r>
          </w:p>
        </w:tc>
        <w:tc>
          <w:tcPr>
            <w:tcW w:w="4280" w:type="pct"/>
            <w:gridSpan w:val="9"/>
            <w:tcBorders>
              <w:top w:val="single" w:sz="4" w:space="0" w:color="auto"/>
              <w:left w:val="nil"/>
              <w:bottom w:val="single" w:sz="4" w:space="0" w:color="auto"/>
              <w:right w:val="single" w:sz="4" w:space="0" w:color="auto"/>
            </w:tcBorders>
            <w:shd w:val="clear" w:color="auto" w:fill="auto"/>
          </w:tcPr>
          <w:p w14:paraId="16BB9937" w14:textId="77777777" w:rsidR="00820ADD" w:rsidRPr="00EE3285" w:rsidRDefault="00820ADD" w:rsidP="00820ADD">
            <w:pPr>
              <w:rPr>
                <w:color w:val="000000"/>
                <w:sz w:val="16"/>
                <w:szCs w:val="16"/>
                <w:lang w:eastAsia="en-CA"/>
              </w:rPr>
            </w:pPr>
            <w:r w:rsidRPr="00EE3285">
              <w:rPr>
                <w:sz w:val="16"/>
                <w:szCs w:val="16"/>
                <w:lang w:val="en-US"/>
              </w:rPr>
              <w:t>Phase-out of HCFC-123 to be achieved in the previous stage (ODP tonnes)</w:t>
            </w:r>
          </w:p>
        </w:tc>
        <w:tc>
          <w:tcPr>
            <w:tcW w:w="435" w:type="pct"/>
            <w:tcBorders>
              <w:top w:val="single" w:sz="4" w:space="0" w:color="auto"/>
              <w:left w:val="nil"/>
              <w:bottom w:val="single" w:sz="4" w:space="0" w:color="auto"/>
              <w:right w:val="single" w:sz="4" w:space="0" w:color="auto"/>
            </w:tcBorders>
            <w:shd w:val="clear" w:color="auto" w:fill="auto"/>
          </w:tcPr>
          <w:p w14:paraId="35F1925F" w14:textId="77777777" w:rsidR="00820ADD" w:rsidRPr="00EE3285" w:rsidRDefault="00820ADD" w:rsidP="00820ADD">
            <w:pPr>
              <w:jc w:val="right"/>
              <w:rPr>
                <w:color w:val="000000"/>
                <w:sz w:val="16"/>
                <w:szCs w:val="16"/>
                <w:lang w:eastAsia="en-CA"/>
              </w:rPr>
            </w:pPr>
            <w:r w:rsidRPr="00EE3285">
              <w:rPr>
                <w:color w:val="000000"/>
                <w:sz w:val="16"/>
                <w:szCs w:val="16"/>
                <w:lang w:eastAsia="en-CA"/>
              </w:rPr>
              <w:t>0.21</w:t>
            </w:r>
          </w:p>
        </w:tc>
      </w:tr>
      <w:tr w:rsidR="00E42551" w:rsidRPr="00EE3285" w14:paraId="3CBCE998"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18C2445B"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4.4.3</w:t>
            </w:r>
          </w:p>
        </w:tc>
        <w:tc>
          <w:tcPr>
            <w:tcW w:w="4280" w:type="pct"/>
            <w:gridSpan w:val="9"/>
            <w:tcBorders>
              <w:top w:val="single" w:sz="4" w:space="0" w:color="auto"/>
              <w:left w:val="nil"/>
              <w:bottom w:val="single" w:sz="4" w:space="0" w:color="auto"/>
              <w:right w:val="single" w:sz="4" w:space="0" w:color="auto"/>
            </w:tcBorders>
            <w:shd w:val="clear" w:color="auto" w:fill="auto"/>
          </w:tcPr>
          <w:p w14:paraId="6FC5141F" w14:textId="77777777" w:rsidR="00820ADD" w:rsidRPr="00EE3285" w:rsidRDefault="00820ADD" w:rsidP="00820ADD">
            <w:pPr>
              <w:rPr>
                <w:color w:val="000000"/>
                <w:sz w:val="16"/>
                <w:szCs w:val="16"/>
                <w:lang w:eastAsia="en-CA"/>
              </w:rPr>
            </w:pPr>
            <w:r w:rsidRPr="00EE3285">
              <w:rPr>
                <w:sz w:val="16"/>
                <w:szCs w:val="16"/>
                <w:lang w:val="en-US"/>
              </w:rPr>
              <w:t>Remaining eligible consumption for HCFC-123 (ODP tonnes)</w:t>
            </w:r>
          </w:p>
        </w:tc>
        <w:tc>
          <w:tcPr>
            <w:tcW w:w="435" w:type="pct"/>
            <w:tcBorders>
              <w:top w:val="single" w:sz="4" w:space="0" w:color="auto"/>
              <w:left w:val="nil"/>
              <w:bottom w:val="single" w:sz="4" w:space="0" w:color="auto"/>
              <w:right w:val="single" w:sz="4" w:space="0" w:color="auto"/>
            </w:tcBorders>
            <w:shd w:val="clear" w:color="auto" w:fill="auto"/>
          </w:tcPr>
          <w:p w14:paraId="76A1EAE2"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0.00</w:t>
            </w:r>
          </w:p>
        </w:tc>
      </w:tr>
      <w:tr w:rsidR="00E42551" w:rsidRPr="00EE3285" w14:paraId="6EBB7255"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365A520C"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4.5.1</w:t>
            </w:r>
          </w:p>
        </w:tc>
        <w:tc>
          <w:tcPr>
            <w:tcW w:w="4280" w:type="pct"/>
            <w:gridSpan w:val="9"/>
            <w:tcBorders>
              <w:top w:val="single" w:sz="4" w:space="0" w:color="auto"/>
              <w:left w:val="nil"/>
              <w:bottom w:val="single" w:sz="4" w:space="0" w:color="auto"/>
              <w:right w:val="single" w:sz="4" w:space="0" w:color="auto"/>
            </w:tcBorders>
            <w:shd w:val="clear" w:color="auto" w:fill="auto"/>
          </w:tcPr>
          <w:p w14:paraId="420A6A6E" w14:textId="77777777" w:rsidR="00820ADD" w:rsidRPr="00EE3285" w:rsidRDefault="00820ADD" w:rsidP="00820ADD">
            <w:pPr>
              <w:rPr>
                <w:color w:val="000000"/>
                <w:sz w:val="16"/>
                <w:szCs w:val="16"/>
                <w:lang w:eastAsia="en-CA"/>
              </w:rPr>
            </w:pPr>
            <w:r w:rsidRPr="00EE3285">
              <w:rPr>
                <w:sz w:val="16"/>
                <w:szCs w:val="16"/>
                <w:lang w:val="en-US"/>
              </w:rPr>
              <w:t>Total phase-out of HCFC-124 agreed to be achieved under this Agreement (ODP tonnes)</w:t>
            </w:r>
          </w:p>
        </w:tc>
        <w:tc>
          <w:tcPr>
            <w:tcW w:w="435" w:type="pct"/>
            <w:tcBorders>
              <w:top w:val="single" w:sz="4" w:space="0" w:color="auto"/>
              <w:left w:val="nil"/>
              <w:bottom w:val="single" w:sz="4" w:space="0" w:color="auto"/>
              <w:right w:val="single" w:sz="4" w:space="0" w:color="auto"/>
            </w:tcBorders>
            <w:shd w:val="clear" w:color="auto" w:fill="auto"/>
          </w:tcPr>
          <w:p w14:paraId="24A1D029"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0.00</w:t>
            </w:r>
          </w:p>
        </w:tc>
      </w:tr>
      <w:tr w:rsidR="00E42551" w:rsidRPr="00EE3285" w14:paraId="71890B39"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281E24FC"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4.5.2</w:t>
            </w:r>
          </w:p>
        </w:tc>
        <w:tc>
          <w:tcPr>
            <w:tcW w:w="4280" w:type="pct"/>
            <w:gridSpan w:val="9"/>
            <w:tcBorders>
              <w:top w:val="single" w:sz="4" w:space="0" w:color="auto"/>
              <w:left w:val="nil"/>
              <w:bottom w:val="single" w:sz="4" w:space="0" w:color="auto"/>
              <w:right w:val="single" w:sz="4" w:space="0" w:color="auto"/>
            </w:tcBorders>
            <w:shd w:val="clear" w:color="auto" w:fill="auto"/>
          </w:tcPr>
          <w:p w14:paraId="277DA600" w14:textId="77777777" w:rsidR="00820ADD" w:rsidRPr="00EE3285" w:rsidRDefault="00820ADD" w:rsidP="00820ADD">
            <w:pPr>
              <w:rPr>
                <w:color w:val="000000"/>
                <w:sz w:val="16"/>
                <w:szCs w:val="16"/>
                <w:lang w:eastAsia="en-CA"/>
              </w:rPr>
            </w:pPr>
            <w:r w:rsidRPr="00EE3285">
              <w:rPr>
                <w:sz w:val="16"/>
                <w:szCs w:val="16"/>
                <w:lang w:val="en-US"/>
              </w:rPr>
              <w:t>Phase-out of HCFC-124 to be achieved in the previous stage (ODP tonnes)</w:t>
            </w:r>
          </w:p>
        </w:tc>
        <w:tc>
          <w:tcPr>
            <w:tcW w:w="435" w:type="pct"/>
            <w:tcBorders>
              <w:top w:val="single" w:sz="4" w:space="0" w:color="auto"/>
              <w:left w:val="nil"/>
              <w:bottom w:val="single" w:sz="4" w:space="0" w:color="auto"/>
              <w:right w:val="single" w:sz="4" w:space="0" w:color="auto"/>
            </w:tcBorders>
            <w:shd w:val="clear" w:color="auto" w:fill="auto"/>
          </w:tcPr>
          <w:p w14:paraId="1A56084C"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0.07</w:t>
            </w:r>
          </w:p>
        </w:tc>
      </w:tr>
      <w:tr w:rsidR="00E42551" w:rsidRPr="00EE3285" w14:paraId="1F56B370" w14:textId="77777777" w:rsidTr="00E4255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31806BB7" w14:textId="77777777" w:rsidR="00820ADD" w:rsidRPr="00EE3285" w:rsidRDefault="00820ADD" w:rsidP="00820ADD">
            <w:pPr>
              <w:jc w:val="center"/>
              <w:rPr>
                <w:color w:val="000000"/>
                <w:sz w:val="16"/>
                <w:szCs w:val="16"/>
                <w:lang w:eastAsia="en-CA"/>
              </w:rPr>
            </w:pPr>
            <w:r w:rsidRPr="00EE3285">
              <w:rPr>
                <w:color w:val="000000"/>
                <w:sz w:val="16"/>
                <w:szCs w:val="16"/>
                <w:lang w:eastAsia="en-CA"/>
              </w:rPr>
              <w:t>4.5.3</w:t>
            </w:r>
          </w:p>
        </w:tc>
        <w:tc>
          <w:tcPr>
            <w:tcW w:w="4280" w:type="pct"/>
            <w:gridSpan w:val="9"/>
            <w:tcBorders>
              <w:top w:val="single" w:sz="4" w:space="0" w:color="auto"/>
              <w:left w:val="nil"/>
              <w:bottom w:val="single" w:sz="4" w:space="0" w:color="auto"/>
              <w:right w:val="single" w:sz="4" w:space="0" w:color="auto"/>
            </w:tcBorders>
            <w:shd w:val="clear" w:color="auto" w:fill="auto"/>
          </w:tcPr>
          <w:p w14:paraId="26B11570" w14:textId="77777777" w:rsidR="00820ADD" w:rsidRPr="00EE3285" w:rsidRDefault="00820ADD" w:rsidP="00820ADD">
            <w:pPr>
              <w:rPr>
                <w:color w:val="000000"/>
                <w:sz w:val="16"/>
                <w:szCs w:val="16"/>
                <w:lang w:eastAsia="en-CA"/>
              </w:rPr>
            </w:pPr>
            <w:r w:rsidRPr="00EE3285">
              <w:rPr>
                <w:sz w:val="16"/>
                <w:szCs w:val="16"/>
                <w:lang w:val="en-US"/>
              </w:rPr>
              <w:t>Remaining eligible consumption for HCFC-124 (ODP tonnes)</w:t>
            </w:r>
          </w:p>
        </w:tc>
        <w:tc>
          <w:tcPr>
            <w:tcW w:w="435" w:type="pct"/>
            <w:tcBorders>
              <w:top w:val="single" w:sz="4" w:space="0" w:color="auto"/>
              <w:left w:val="nil"/>
              <w:bottom w:val="single" w:sz="4" w:space="0" w:color="auto"/>
              <w:right w:val="single" w:sz="4" w:space="0" w:color="auto"/>
            </w:tcBorders>
            <w:shd w:val="clear" w:color="auto" w:fill="auto"/>
          </w:tcPr>
          <w:p w14:paraId="729027E0" w14:textId="77777777" w:rsidR="00820ADD" w:rsidRPr="00EE3285" w:rsidRDefault="00820ADD" w:rsidP="00820ADD">
            <w:pPr>
              <w:jc w:val="right"/>
              <w:rPr>
                <w:color w:val="000000"/>
                <w:sz w:val="16"/>
                <w:szCs w:val="16"/>
                <w:lang w:eastAsia="en-CA"/>
              </w:rPr>
            </w:pPr>
            <w:r w:rsidRPr="00EE3285">
              <w:rPr>
                <w:color w:val="000000"/>
                <w:sz w:val="16"/>
                <w:szCs w:val="16"/>
                <w:lang w:eastAsia="en-CA"/>
              </w:rPr>
              <w:t>0.00</w:t>
            </w:r>
          </w:p>
        </w:tc>
      </w:tr>
    </w:tbl>
    <w:p w14:paraId="6C73B572" w14:textId="77777777" w:rsidR="00E42551" w:rsidRDefault="00E42551" w:rsidP="00E42551">
      <w:pPr>
        <w:autoSpaceDE w:val="0"/>
        <w:autoSpaceDN w:val="0"/>
        <w:adjustRightInd w:val="0"/>
        <w:rPr>
          <w:iCs/>
          <w:sz w:val="16"/>
          <w:szCs w:val="16"/>
          <w:lang w:val="en-US"/>
        </w:rPr>
      </w:pPr>
      <w:r w:rsidRPr="0045203D">
        <w:rPr>
          <w:iCs/>
          <w:sz w:val="16"/>
          <w:szCs w:val="16"/>
          <w:lang w:val="en-US"/>
        </w:rPr>
        <w:t>Date of completion of stage I as per stage I Agreement: 1 January 2018</w:t>
      </w:r>
    </w:p>
    <w:p w14:paraId="673D6F88" w14:textId="6585FDC8" w:rsidR="009101CC" w:rsidRDefault="00E42551" w:rsidP="00E42551">
      <w:pPr>
        <w:autoSpaceDE w:val="0"/>
        <w:autoSpaceDN w:val="0"/>
        <w:adjustRightInd w:val="0"/>
        <w:rPr>
          <w:iCs/>
          <w:sz w:val="16"/>
          <w:szCs w:val="16"/>
          <w:lang w:val="en-US"/>
        </w:rPr>
      </w:pPr>
      <w:r w:rsidRPr="0045203D">
        <w:rPr>
          <w:iCs/>
          <w:sz w:val="16"/>
          <w:szCs w:val="16"/>
          <w:lang w:val="en-US"/>
        </w:rPr>
        <w:t>*</w:t>
      </w:r>
      <w:r>
        <w:rPr>
          <w:iCs/>
          <w:sz w:val="16"/>
          <w:szCs w:val="16"/>
          <w:lang w:val="en-US"/>
        </w:rPr>
        <w:t xml:space="preserve"> </w:t>
      </w:r>
      <w:r w:rsidRPr="0045203D">
        <w:rPr>
          <w:iCs/>
          <w:sz w:val="16"/>
          <w:szCs w:val="16"/>
          <w:lang w:val="en-US"/>
        </w:rPr>
        <w:t>Consumption of HCFC-141b is nil as the Government has imposed a ban on imported bulk HCFC-141b.</w:t>
      </w:r>
    </w:p>
    <w:p w14:paraId="6065CF93" w14:textId="3CD92626" w:rsidR="00E42551" w:rsidRDefault="00E42551" w:rsidP="00E42551">
      <w:pPr>
        <w:autoSpaceDE w:val="0"/>
        <w:autoSpaceDN w:val="0"/>
        <w:adjustRightInd w:val="0"/>
        <w:rPr>
          <w:iCs/>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2551" w:rsidRPr="009B0D30" w14:paraId="21554C56" w14:textId="77777777" w:rsidTr="00A459D3">
        <w:tc>
          <w:tcPr>
            <w:tcW w:w="1871" w:type="dxa"/>
          </w:tcPr>
          <w:p w14:paraId="6E298F4B" w14:textId="77777777" w:rsidR="00E42551" w:rsidRPr="009B0D30" w:rsidRDefault="00E42551" w:rsidP="00A459D3"/>
        </w:tc>
        <w:tc>
          <w:tcPr>
            <w:tcW w:w="1872" w:type="dxa"/>
          </w:tcPr>
          <w:p w14:paraId="4B6B33F8" w14:textId="77777777" w:rsidR="00E42551" w:rsidRPr="009B0D30" w:rsidRDefault="00E42551" w:rsidP="00A459D3"/>
        </w:tc>
        <w:tc>
          <w:tcPr>
            <w:tcW w:w="1872" w:type="dxa"/>
            <w:tcBorders>
              <w:bottom w:val="single" w:sz="4" w:space="0" w:color="auto"/>
            </w:tcBorders>
          </w:tcPr>
          <w:p w14:paraId="6AB59785" w14:textId="77777777" w:rsidR="00E42551" w:rsidRPr="009B0D30" w:rsidRDefault="00E42551" w:rsidP="00A459D3"/>
        </w:tc>
        <w:tc>
          <w:tcPr>
            <w:tcW w:w="1872" w:type="dxa"/>
          </w:tcPr>
          <w:p w14:paraId="5382AEC5" w14:textId="77777777" w:rsidR="00E42551" w:rsidRPr="009B0D30" w:rsidRDefault="00E42551" w:rsidP="00A459D3"/>
        </w:tc>
        <w:tc>
          <w:tcPr>
            <w:tcW w:w="1873" w:type="dxa"/>
          </w:tcPr>
          <w:p w14:paraId="57779328" w14:textId="77777777" w:rsidR="00E42551" w:rsidRPr="009B0D30" w:rsidRDefault="00E42551" w:rsidP="00A459D3"/>
        </w:tc>
      </w:tr>
    </w:tbl>
    <w:p w14:paraId="754DC6F0" w14:textId="687BD0AA" w:rsidR="00651E94" w:rsidRPr="00651E94" w:rsidRDefault="00651E94" w:rsidP="00E42551">
      <w:pPr>
        <w:tabs>
          <w:tab w:val="left" w:pos="5320"/>
        </w:tabs>
      </w:pPr>
    </w:p>
    <w:sectPr w:rsidR="00651E94" w:rsidRPr="00651E94" w:rsidSect="00651E94">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66691" w14:textId="77777777" w:rsidR="001B6F7C" w:rsidRDefault="001B6F7C" w:rsidP="004A504B">
      <w:r>
        <w:separator/>
      </w:r>
    </w:p>
  </w:endnote>
  <w:endnote w:type="continuationSeparator" w:id="0">
    <w:p w14:paraId="3B2F7F02" w14:textId="77777777" w:rsidR="001B6F7C" w:rsidRDefault="001B6F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A5D0" w14:textId="161444EF" w:rsidR="009526E8" w:rsidRPr="0033525D" w:rsidRDefault="009526E8">
    <w:pPr>
      <w:jc w:val="center"/>
    </w:pPr>
    <w:r>
      <w:fldChar w:fldCharType="begin"/>
    </w:r>
    <w:r>
      <w:instrText xml:space="preserve"> PAGE </w:instrText>
    </w:r>
    <w:r>
      <w:fldChar w:fldCharType="separate"/>
    </w:r>
    <w:r w:rsidR="004F6A55">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9AF4" w14:textId="493E9BAB" w:rsidR="009526E8" w:rsidRPr="0033525D" w:rsidRDefault="009526E8">
    <w:pPr>
      <w:jc w:val="center"/>
    </w:pPr>
    <w:r>
      <w:fldChar w:fldCharType="begin"/>
    </w:r>
    <w:r>
      <w:instrText xml:space="preserve"> PAGE </w:instrText>
    </w:r>
    <w:r>
      <w:fldChar w:fldCharType="separate"/>
    </w:r>
    <w:r w:rsidR="004F6A55">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8A1B" w14:textId="77777777" w:rsidR="009526E8" w:rsidRDefault="009526E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8ED598" w14:textId="77777777" w:rsidR="009526E8" w:rsidRDefault="009526E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965934"/>
      <w:docPartObj>
        <w:docPartGallery w:val="Page Numbers (Bottom of Page)"/>
        <w:docPartUnique/>
      </w:docPartObj>
    </w:sdtPr>
    <w:sdtEndPr>
      <w:rPr>
        <w:noProof/>
      </w:rPr>
    </w:sdtEndPr>
    <w:sdtContent>
      <w:p w14:paraId="46BE4E1A" w14:textId="2F8F1CF1" w:rsidR="00651E94" w:rsidRDefault="00651E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4A2E53" w14:textId="77777777" w:rsidR="00651E94" w:rsidRDefault="00651E94" w:rsidP="00651E94">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EF060" w14:textId="77777777" w:rsidR="001B6F7C" w:rsidRDefault="001B6F7C" w:rsidP="004A504B">
      <w:r>
        <w:separator/>
      </w:r>
    </w:p>
  </w:footnote>
  <w:footnote w:type="continuationSeparator" w:id="0">
    <w:p w14:paraId="0F77169B" w14:textId="77777777" w:rsidR="001B6F7C" w:rsidRDefault="001B6F7C" w:rsidP="004A504B">
      <w:r>
        <w:continuationSeparator/>
      </w:r>
    </w:p>
  </w:footnote>
  <w:footnote w:id="1">
    <w:p w14:paraId="333EF5B3" w14:textId="77777777" w:rsidR="009526E8" w:rsidRDefault="009526E8" w:rsidP="00920890">
      <w:pPr>
        <w:pStyle w:val="FootnoteText"/>
        <w:spacing w:after="240"/>
        <w:rPr>
          <w:lang w:val="en-US"/>
        </w:rPr>
      </w:pPr>
      <w:r w:rsidRPr="009526E8">
        <w:rPr>
          <w:rStyle w:val="FootnoteReference"/>
        </w:rPr>
        <w:footnoteRef/>
      </w:r>
      <w:r w:rsidRPr="009526E8">
        <w:t xml:space="preserve"> </w:t>
      </w:r>
      <w:r w:rsidRPr="009526E8">
        <w:rPr>
          <w:lang w:val="en-US"/>
        </w:rPr>
        <w:t>UNEP/OzL.Pro/ExCom/90/1</w:t>
      </w:r>
    </w:p>
  </w:footnote>
  <w:footnote w:id="2">
    <w:p w14:paraId="02A88A37" w14:textId="77777777" w:rsidR="009526E8" w:rsidRPr="00FE3307" w:rsidRDefault="009526E8" w:rsidP="002E737B">
      <w:pPr>
        <w:pStyle w:val="FootnoteText"/>
      </w:pPr>
      <w:r w:rsidRPr="00FE3307">
        <w:rPr>
          <w:rStyle w:val="FootnoteReference"/>
        </w:rPr>
        <w:footnoteRef/>
      </w:r>
      <w:r w:rsidRPr="00FE3307">
        <w:t xml:space="preserve"> As per the letter </w:t>
      </w:r>
      <w:r w:rsidRPr="00292294">
        <w:t>of 31 March</w:t>
      </w:r>
      <w:r>
        <w:t xml:space="preserve"> 2022</w:t>
      </w:r>
      <w:r w:rsidRPr="00FE3307">
        <w:t xml:space="preserve"> from the </w:t>
      </w:r>
      <w:r w:rsidRPr="00292294">
        <w:t xml:space="preserve">Department of Environment </w:t>
      </w:r>
      <w:r w:rsidRPr="00FE3307">
        <w:t xml:space="preserve">of </w:t>
      </w:r>
      <w:r w:rsidRPr="00C03CDA">
        <w:t>Bangladesh</w:t>
      </w:r>
      <w:r w:rsidRPr="00F362D2">
        <w:t xml:space="preserve"> to </w:t>
      </w:r>
      <w:r>
        <w:t>UNDP</w:t>
      </w:r>
      <w:r w:rsidRPr="00FE3307">
        <w:t>.</w:t>
      </w:r>
    </w:p>
  </w:footnote>
  <w:footnote w:id="3">
    <w:p w14:paraId="16CB1063" w14:textId="627672AC" w:rsidR="009526E8" w:rsidRPr="003B545C" w:rsidRDefault="009526E8" w:rsidP="004E4C26">
      <w:pPr>
        <w:pStyle w:val="FootnoteText"/>
      </w:pPr>
      <w:r w:rsidRPr="003B545C">
        <w:rPr>
          <w:rStyle w:val="FootnoteReference"/>
        </w:rPr>
        <w:footnoteRef/>
      </w:r>
      <w:r w:rsidRPr="003B545C">
        <w:t xml:space="preserve"> Decision 72/19(b) states that if the verification report </w:t>
      </w:r>
      <w:r w:rsidR="006F10EB" w:rsidRPr="003B545C">
        <w:t>were</w:t>
      </w:r>
      <w:r w:rsidRPr="003B545C">
        <w:t xml:space="preserve"> not ready in time, transfer of approved funds to the agencies would occur only after receipt by the Secretariat of the verification report confirming that the country was in compliance. </w:t>
      </w:r>
    </w:p>
  </w:footnote>
  <w:footnote w:id="4">
    <w:p w14:paraId="5B603AC9" w14:textId="0BC34F11" w:rsidR="009526E8" w:rsidRPr="00B7429D" w:rsidRDefault="009526E8">
      <w:pPr>
        <w:pStyle w:val="FootnoteText"/>
        <w:rPr>
          <w:lang w:val="en-US"/>
        </w:rPr>
      </w:pPr>
      <w:r>
        <w:rPr>
          <w:rStyle w:val="FootnoteReference"/>
        </w:rPr>
        <w:footnoteRef/>
      </w:r>
      <w:r>
        <w:t xml:space="preserve"> 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23E7" w14:textId="66DC3D86" w:rsidR="009526E8" w:rsidRPr="0033525D" w:rsidRDefault="002E6143">
    <w:r>
      <w:fldChar w:fldCharType="begin"/>
    </w:r>
    <w:r>
      <w:instrText xml:space="preserve"> DOCPROPERTY "Document number"  \* MERGEFORMAT </w:instrText>
    </w:r>
    <w:r>
      <w:fldChar w:fldCharType="separate"/>
    </w:r>
    <w:r w:rsidR="0019596A">
      <w:t>UNEP/OzL.Pro/ExCom/90/20</w:t>
    </w:r>
    <w:r>
      <w:fldChar w:fldCharType="end"/>
    </w:r>
  </w:p>
  <w:p w14:paraId="2DBFFCC8" w14:textId="77777777" w:rsidR="009526E8" w:rsidRPr="0033525D" w:rsidRDefault="009526E8"/>
  <w:p w14:paraId="39515069" w14:textId="77777777" w:rsidR="009526E8" w:rsidRPr="0033525D" w:rsidRDefault="009526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BE24" w14:textId="7A47F56B" w:rsidR="009526E8" w:rsidRPr="0033525D" w:rsidRDefault="002E6143">
    <w:pPr>
      <w:jc w:val="right"/>
    </w:pPr>
    <w:r>
      <w:fldChar w:fldCharType="begin"/>
    </w:r>
    <w:r>
      <w:instrText xml:space="preserve"> DOCPROPERTY "Document number"  \* MERGEFORMAT </w:instrText>
    </w:r>
    <w:r>
      <w:fldChar w:fldCharType="separate"/>
    </w:r>
    <w:r w:rsidR="00651E94">
      <w:t>UNEP/OzL.Pro/ExCom/90/20</w:t>
    </w:r>
    <w:r>
      <w:fldChar w:fldCharType="end"/>
    </w:r>
  </w:p>
  <w:p w14:paraId="71396608" w14:textId="77777777" w:rsidR="009526E8" w:rsidRPr="0033525D" w:rsidRDefault="009526E8"/>
  <w:p w14:paraId="420C43E2" w14:textId="77777777" w:rsidR="009526E8" w:rsidRPr="0033525D" w:rsidRDefault="009526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80CE" w14:textId="59D6B311" w:rsidR="00651E94" w:rsidRDefault="002E6143">
    <w:pPr>
      <w:jc w:val="right"/>
    </w:pPr>
    <w:r>
      <w:fldChar w:fldCharType="begin"/>
    </w:r>
    <w:r>
      <w:instrText xml:space="preserve"> DOCPROPERTY "Document number"  \* MERGEFORMAT </w:instrText>
    </w:r>
    <w:r>
      <w:fldChar w:fldCharType="separate"/>
    </w:r>
    <w:r w:rsidR="00651E94">
      <w:t>UNEP/OzL.Pro/ExCom/90/20</w:t>
    </w:r>
    <w:r>
      <w:fldChar w:fldCharType="end"/>
    </w:r>
  </w:p>
  <w:p w14:paraId="3B6C1323" w14:textId="45066C7A" w:rsidR="00651E94" w:rsidRPr="0033525D" w:rsidRDefault="00651E94" w:rsidP="00651E94">
    <w:pPr>
      <w:jc w:val="right"/>
    </w:pPr>
    <w:r>
      <w:t>Annex I</w:t>
    </w:r>
  </w:p>
  <w:p w14:paraId="3C26F750" w14:textId="77777777" w:rsidR="00651E94" w:rsidRPr="0033525D" w:rsidRDefault="00651E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2629" w14:textId="77777777" w:rsidR="00651E94" w:rsidRDefault="00651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FCA70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385065"/>
    <w:multiLevelType w:val="hybridMultilevel"/>
    <w:tmpl w:val="0A300F9E"/>
    <w:lvl w:ilvl="0" w:tplc="5650CA02">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47806B0E">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9F067D"/>
    <w:multiLevelType w:val="hybridMultilevel"/>
    <w:tmpl w:val="3CB8CE3C"/>
    <w:lvl w:ilvl="0" w:tplc="4B1E1460">
      <w:start w:val="1"/>
      <w:numFmt w:val="bullet"/>
      <w:lvlText w:val=""/>
      <w:lvlJc w:val="left"/>
      <w:pPr>
        <w:ind w:left="720" w:hanging="360"/>
      </w:pPr>
      <w:rPr>
        <w:rFonts w:ascii="Symbol" w:hAnsi="Symbol" w:hint="default"/>
      </w:rPr>
    </w:lvl>
    <w:lvl w:ilvl="1" w:tplc="2212586C">
      <w:start w:val="1"/>
      <w:numFmt w:val="bullet"/>
      <w:lvlText w:val="o"/>
      <w:lvlJc w:val="left"/>
      <w:pPr>
        <w:ind w:left="1440" w:hanging="360"/>
      </w:pPr>
      <w:rPr>
        <w:rFonts w:ascii="Courier New" w:hAnsi="Courier New" w:hint="default"/>
      </w:rPr>
    </w:lvl>
    <w:lvl w:ilvl="2" w:tplc="9A588B1E">
      <w:start w:val="1"/>
      <w:numFmt w:val="bullet"/>
      <w:lvlText w:val=""/>
      <w:lvlJc w:val="left"/>
      <w:pPr>
        <w:ind w:left="2160" w:hanging="360"/>
      </w:pPr>
      <w:rPr>
        <w:rFonts w:ascii="Symbol" w:hAnsi="Symbol" w:hint="default"/>
      </w:rPr>
    </w:lvl>
    <w:lvl w:ilvl="3" w:tplc="971EDB28">
      <w:start w:val="1"/>
      <w:numFmt w:val="bullet"/>
      <w:lvlText w:val=""/>
      <w:lvlJc w:val="left"/>
      <w:pPr>
        <w:ind w:left="2880" w:hanging="360"/>
      </w:pPr>
      <w:rPr>
        <w:rFonts w:ascii="Symbol" w:hAnsi="Symbol" w:hint="default"/>
      </w:rPr>
    </w:lvl>
    <w:lvl w:ilvl="4" w:tplc="179AD6D4">
      <w:start w:val="1"/>
      <w:numFmt w:val="bullet"/>
      <w:lvlText w:val="o"/>
      <w:lvlJc w:val="left"/>
      <w:pPr>
        <w:ind w:left="3600" w:hanging="360"/>
      </w:pPr>
      <w:rPr>
        <w:rFonts w:ascii="Courier New" w:hAnsi="Courier New" w:hint="default"/>
      </w:rPr>
    </w:lvl>
    <w:lvl w:ilvl="5" w:tplc="0F1CE5B8">
      <w:start w:val="1"/>
      <w:numFmt w:val="bullet"/>
      <w:lvlText w:val=""/>
      <w:lvlJc w:val="left"/>
      <w:pPr>
        <w:ind w:left="4320" w:hanging="360"/>
      </w:pPr>
      <w:rPr>
        <w:rFonts w:ascii="Wingdings" w:hAnsi="Wingdings" w:hint="default"/>
      </w:rPr>
    </w:lvl>
    <w:lvl w:ilvl="6" w:tplc="6AF01BDC">
      <w:start w:val="1"/>
      <w:numFmt w:val="bullet"/>
      <w:lvlText w:val=""/>
      <w:lvlJc w:val="left"/>
      <w:pPr>
        <w:ind w:left="5040" w:hanging="360"/>
      </w:pPr>
      <w:rPr>
        <w:rFonts w:ascii="Symbol" w:hAnsi="Symbol" w:hint="default"/>
      </w:rPr>
    </w:lvl>
    <w:lvl w:ilvl="7" w:tplc="34B44974">
      <w:start w:val="1"/>
      <w:numFmt w:val="bullet"/>
      <w:lvlText w:val="o"/>
      <w:lvlJc w:val="left"/>
      <w:pPr>
        <w:ind w:left="5760" w:hanging="360"/>
      </w:pPr>
      <w:rPr>
        <w:rFonts w:ascii="Courier New" w:hAnsi="Courier New" w:hint="default"/>
      </w:rPr>
    </w:lvl>
    <w:lvl w:ilvl="8" w:tplc="3880F9F8">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9837561">
    <w:abstractNumId w:val="10"/>
  </w:num>
  <w:num w:numId="2" w16cid:durableId="1480029107">
    <w:abstractNumId w:val="10"/>
  </w:num>
  <w:num w:numId="3" w16cid:durableId="1970546389">
    <w:abstractNumId w:val="10"/>
  </w:num>
  <w:num w:numId="4" w16cid:durableId="862980908">
    <w:abstractNumId w:val="10"/>
  </w:num>
  <w:num w:numId="5" w16cid:durableId="1083258039">
    <w:abstractNumId w:val="10"/>
  </w:num>
  <w:num w:numId="6" w16cid:durableId="2044014844">
    <w:abstractNumId w:val="9"/>
  </w:num>
  <w:num w:numId="7" w16cid:durableId="1021854328">
    <w:abstractNumId w:val="7"/>
  </w:num>
  <w:num w:numId="8" w16cid:durableId="2057271191">
    <w:abstractNumId w:val="6"/>
  </w:num>
  <w:num w:numId="9" w16cid:durableId="315770058">
    <w:abstractNumId w:val="5"/>
  </w:num>
  <w:num w:numId="10" w16cid:durableId="357050060">
    <w:abstractNumId w:val="4"/>
  </w:num>
  <w:num w:numId="11" w16cid:durableId="152524904">
    <w:abstractNumId w:val="8"/>
  </w:num>
  <w:num w:numId="12" w16cid:durableId="7298601">
    <w:abstractNumId w:val="3"/>
  </w:num>
  <w:num w:numId="13" w16cid:durableId="2135753044">
    <w:abstractNumId w:val="2"/>
  </w:num>
  <w:num w:numId="14" w16cid:durableId="1487352911">
    <w:abstractNumId w:val="1"/>
  </w:num>
  <w:num w:numId="15" w16cid:durableId="945498129">
    <w:abstractNumId w:val="0"/>
  </w:num>
  <w:num w:numId="16" w16cid:durableId="787774471">
    <w:abstractNumId w:val="12"/>
  </w:num>
  <w:num w:numId="17" w16cid:durableId="1584535633">
    <w:abstractNumId w:val="15"/>
  </w:num>
  <w:num w:numId="18" w16cid:durableId="1919560758">
    <w:abstractNumId w:val="16"/>
  </w:num>
  <w:num w:numId="19" w16cid:durableId="980117130">
    <w:abstractNumId w:val="19"/>
  </w:num>
  <w:num w:numId="20" w16cid:durableId="173224085">
    <w:abstractNumId w:val="13"/>
  </w:num>
  <w:num w:numId="21" w16cid:durableId="264775143">
    <w:abstractNumId w:val="14"/>
  </w:num>
  <w:num w:numId="22" w16cid:durableId="1361126333">
    <w:abstractNumId w:val="17"/>
  </w:num>
  <w:num w:numId="23" w16cid:durableId="337267592">
    <w:abstractNumId w:val="11"/>
  </w:num>
  <w:num w:numId="24" w16cid:durableId="2135057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795630">
    <w:abstractNumId w:val="18"/>
  </w:num>
  <w:num w:numId="26" w16cid:durableId="644239571">
    <w:abstractNumId w:val="10"/>
  </w:num>
  <w:num w:numId="27" w16cid:durableId="1058552098">
    <w:abstractNumId w:val="10"/>
  </w:num>
  <w:num w:numId="28" w16cid:durableId="1927376590">
    <w:abstractNumId w:val="10"/>
  </w:num>
  <w:num w:numId="29" w16cid:durableId="2130590798">
    <w:abstractNumId w:val="10"/>
  </w:num>
  <w:num w:numId="30" w16cid:durableId="705374349">
    <w:abstractNumId w:val="10"/>
  </w:num>
  <w:num w:numId="31" w16cid:durableId="1241065123">
    <w:abstractNumId w:val="10"/>
  </w:num>
  <w:num w:numId="32" w16cid:durableId="1380204806">
    <w:abstractNumId w:val="10"/>
  </w:num>
  <w:num w:numId="33" w16cid:durableId="111289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07687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4103997">
    <w:abstractNumId w:val="10"/>
  </w:num>
  <w:num w:numId="36" w16cid:durableId="1078288872">
    <w:abstractNumId w:val="10"/>
  </w:num>
  <w:num w:numId="37" w16cid:durableId="47386718">
    <w:abstractNumId w:val="10"/>
  </w:num>
  <w:num w:numId="38" w16cid:durableId="964386251">
    <w:abstractNumId w:val="10"/>
  </w:num>
  <w:num w:numId="39" w16cid:durableId="212418530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13847"/>
    <w:rsid w:val="00013DFD"/>
    <w:rsid w:val="0001516D"/>
    <w:rsid w:val="00015AD4"/>
    <w:rsid w:val="00017441"/>
    <w:rsid w:val="00020279"/>
    <w:rsid w:val="000211A9"/>
    <w:rsid w:val="00021238"/>
    <w:rsid w:val="000219A3"/>
    <w:rsid w:val="00022156"/>
    <w:rsid w:val="000236CA"/>
    <w:rsid w:val="00031260"/>
    <w:rsid w:val="0003681A"/>
    <w:rsid w:val="000372B7"/>
    <w:rsid w:val="000402A9"/>
    <w:rsid w:val="00050F6E"/>
    <w:rsid w:val="00054427"/>
    <w:rsid w:val="00061EC2"/>
    <w:rsid w:val="00062E38"/>
    <w:rsid w:val="00066CE8"/>
    <w:rsid w:val="00074F25"/>
    <w:rsid w:val="00075A3B"/>
    <w:rsid w:val="00080ED0"/>
    <w:rsid w:val="00081E05"/>
    <w:rsid w:val="00085B8F"/>
    <w:rsid w:val="00090481"/>
    <w:rsid w:val="000A2CB4"/>
    <w:rsid w:val="000A3826"/>
    <w:rsid w:val="000A6C26"/>
    <w:rsid w:val="000B7D20"/>
    <w:rsid w:val="000C1922"/>
    <w:rsid w:val="000C2150"/>
    <w:rsid w:val="000C281C"/>
    <w:rsid w:val="000C3890"/>
    <w:rsid w:val="000C459A"/>
    <w:rsid w:val="000C5E2D"/>
    <w:rsid w:val="000C6166"/>
    <w:rsid w:val="000C7349"/>
    <w:rsid w:val="000D52A4"/>
    <w:rsid w:val="000D7A7E"/>
    <w:rsid w:val="000E01DC"/>
    <w:rsid w:val="000E0344"/>
    <w:rsid w:val="000E07BC"/>
    <w:rsid w:val="000E33BE"/>
    <w:rsid w:val="000F14E8"/>
    <w:rsid w:val="000F1CD4"/>
    <w:rsid w:val="000F4103"/>
    <w:rsid w:val="000F551E"/>
    <w:rsid w:val="000F70A7"/>
    <w:rsid w:val="001042FF"/>
    <w:rsid w:val="0011338D"/>
    <w:rsid w:val="00113971"/>
    <w:rsid w:val="00113CCA"/>
    <w:rsid w:val="00122F25"/>
    <w:rsid w:val="00135980"/>
    <w:rsid w:val="0013786F"/>
    <w:rsid w:val="00137BA0"/>
    <w:rsid w:val="00147C72"/>
    <w:rsid w:val="001574F7"/>
    <w:rsid w:val="00160649"/>
    <w:rsid w:val="00164719"/>
    <w:rsid w:val="00164AF2"/>
    <w:rsid w:val="00166FC4"/>
    <w:rsid w:val="001677AC"/>
    <w:rsid w:val="001804EA"/>
    <w:rsid w:val="00186596"/>
    <w:rsid w:val="00186CAC"/>
    <w:rsid w:val="00186E4E"/>
    <w:rsid w:val="00190A61"/>
    <w:rsid w:val="00191B4D"/>
    <w:rsid w:val="0019596A"/>
    <w:rsid w:val="001A2215"/>
    <w:rsid w:val="001A3342"/>
    <w:rsid w:val="001A3B24"/>
    <w:rsid w:val="001A3E3D"/>
    <w:rsid w:val="001A6BE2"/>
    <w:rsid w:val="001A7049"/>
    <w:rsid w:val="001B1E40"/>
    <w:rsid w:val="001B46D1"/>
    <w:rsid w:val="001B56C0"/>
    <w:rsid w:val="001B6F7C"/>
    <w:rsid w:val="001C3031"/>
    <w:rsid w:val="001C764E"/>
    <w:rsid w:val="001E0206"/>
    <w:rsid w:val="001E1052"/>
    <w:rsid w:val="001E21B1"/>
    <w:rsid w:val="001E2F93"/>
    <w:rsid w:val="001E4554"/>
    <w:rsid w:val="001E61E5"/>
    <w:rsid w:val="001F2159"/>
    <w:rsid w:val="001F53FD"/>
    <w:rsid w:val="001F6043"/>
    <w:rsid w:val="00204A6C"/>
    <w:rsid w:val="00210B8B"/>
    <w:rsid w:val="00210D0C"/>
    <w:rsid w:val="00214863"/>
    <w:rsid w:val="002156B4"/>
    <w:rsid w:val="00222764"/>
    <w:rsid w:val="00222C02"/>
    <w:rsid w:val="00224FCD"/>
    <w:rsid w:val="00226557"/>
    <w:rsid w:val="00233DF3"/>
    <w:rsid w:val="002364EE"/>
    <w:rsid w:val="0024198F"/>
    <w:rsid w:val="00242A87"/>
    <w:rsid w:val="0024385E"/>
    <w:rsid w:val="00244245"/>
    <w:rsid w:val="00253222"/>
    <w:rsid w:val="0026165A"/>
    <w:rsid w:val="00261C13"/>
    <w:rsid w:val="00262847"/>
    <w:rsid w:val="00263736"/>
    <w:rsid w:val="00281BB2"/>
    <w:rsid w:val="002847E8"/>
    <w:rsid w:val="00292294"/>
    <w:rsid w:val="00293A00"/>
    <w:rsid w:val="00297C62"/>
    <w:rsid w:val="002A03C3"/>
    <w:rsid w:val="002A6B41"/>
    <w:rsid w:val="002B254E"/>
    <w:rsid w:val="002B4FE3"/>
    <w:rsid w:val="002B72E9"/>
    <w:rsid w:val="002C1996"/>
    <w:rsid w:val="002C2A65"/>
    <w:rsid w:val="002C7998"/>
    <w:rsid w:val="002D590E"/>
    <w:rsid w:val="002D6D96"/>
    <w:rsid w:val="002E33EA"/>
    <w:rsid w:val="002E737B"/>
    <w:rsid w:val="002F1E53"/>
    <w:rsid w:val="002F2CAA"/>
    <w:rsid w:val="002F3F3E"/>
    <w:rsid w:val="002F7BE0"/>
    <w:rsid w:val="0030052C"/>
    <w:rsid w:val="00302DD9"/>
    <w:rsid w:val="003306E1"/>
    <w:rsid w:val="003320E4"/>
    <w:rsid w:val="0033525D"/>
    <w:rsid w:val="003378EC"/>
    <w:rsid w:val="00340CB3"/>
    <w:rsid w:val="003414F3"/>
    <w:rsid w:val="00343E28"/>
    <w:rsid w:val="00347292"/>
    <w:rsid w:val="0035613E"/>
    <w:rsid w:val="00356695"/>
    <w:rsid w:val="00356769"/>
    <w:rsid w:val="0036336C"/>
    <w:rsid w:val="00363EE9"/>
    <w:rsid w:val="003643CE"/>
    <w:rsid w:val="00365AA3"/>
    <w:rsid w:val="0036769C"/>
    <w:rsid w:val="00367BC5"/>
    <w:rsid w:val="00376128"/>
    <w:rsid w:val="0037742E"/>
    <w:rsid w:val="00377D56"/>
    <w:rsid w:val="0038242B"/>
    <w:rsid w:val="0038245A"/>
    <w:rsid w:val="0038352D"/>
    <w:rsid w:val="003840E6"/>
    <w:rsid w:val="00385CFC"/>
    <w:rsid w:val="00392BE8"/>
    <w:rsid w:val="0039337A"/>
    <w:rsid w:val="003935B7"/>
    <w:rsid w:val="00395F06"/>
    <w:rsid w:val="003A3189"/>
    <w:rsid w:val="003A3CA7"/>
    <w:rsid w:val="003B33BD"/>
    <w:rsid w:val="003B569D"/>
    <w:rsid w:val="003B6A9F"/>
    <w:rsid w:val="003B73AD"/>
    <w:rsid w:val="003C3C0E"/>
    <w:rsid w:val="003D42A6"/>
    <w:rsid w:val="003D4F21"/>
    <w:rsid w:val="003D4F45"/>
    <w:rsid w:val="003D4FAC"/>
    <w:rsid w:val="003E1BC7"/>
    <w:rsid w:val="003E66A4"/>
    <w:rsid w:val="003E7906"/>
    <w:rsid w:val="003F0B19"/>
    <w:rsid w:val="003F3C50"/>
    <w:rsid w:val="003F500E"/>
    <w:rsid w:val="003F55DC"/>
    <w:rsid w:val="003F6095"/>
    <w:rsid w:val="003F6B3F"/>
    <w:rsid w:val="00403F37"/>
    <w:rsid w:val="00406202"/>
    <w:rsid w:val="00406A6A"/>
    <w:rsid w:val="00406B22"/>
    <w:rsid w:val="00407C0E"/>
    <w:rsid w:val="00413F58"/>
    <w:rsid w:val="0043073F"/>
    <w:rsid w:val="004328A7"/>
    <w:rsid w:val="00434C74"/>
    <w:rsid w:val="0044095A"/>
    <w:rsid w:val="00442737"/>
    <w:rsid w:val="004451DF"/>
    <w:rsid w:val="0045141B"/>
    <w:rsid w:val="0045192A"/>
    <w:rsid w:val="00453157"/>
    <w:rsid w:val="00456EB4"/>
    <w:rsid w:val="004572E3"/>
    <w:rsid w:val="00457827"/>
    <w:rsid w:val="00460986"/>
    <w:rsid w:val="0046135C"/>
    <w:rsid w:val="004640F3"/>
    <w:rsid w:val="004718F3"/>
    <w:rsid w:val="00475040"/>
    <w:rsid w:val="00485A4F"/>
    <w:rsid w:val="00493D40"/>
    <w:rsid w:val="00493EE3"/>
    <w:rsid w:val="004967B6"/>
    <w:rsid w:val="004A1BF8"/>
    <w:rsid w:val="004A4356"/>
    <w:rsid w:val="004A504B"/>
    <w:rsid w:val="004A6911"/>
    <w:rsid w:val="004A6CB1"/>
    <w:rsid w:val="004B20D9"/>
    <w:rsid w:val="004B54E0"/>
    <w:rsid w:val="004B6698"/>
    <w:rsid w:val="004B7384"/>
    <w:rsid w:val="004C4269"/>
    <w:rsid w:val="004C5EDE"/>
    <w:rsid w:val="004D6236"/>
    <w:rsid w:val="004D7F90"/>
    <w:rsid w:val="004E1267"/>
    <w:rsid w:val="004E4C26"/>
    <w:rsid w:val="004E4DBB"/>
    <w:rsid w:val="004E4E41"/>
    <w:rsid w:val="004E73DB"/>
    <w:rsid w:val="004E7F9C"/>
    <w:rsid w:val="004F3493"/>
    <w:rsid w:val="004F5143"/>
    <w:rsid w:val="004F6A55"/>
    <w:rsid w:val="00507B90"/>
    <w:rsid w:val="005109CF"/>
    <w:rsid w:val="00512B09"/>
    <w:rsid w:val="0051382E"/>
    <w:rsid w:val="00514F15"/>
    <w:rsid w:val="00517E05"/>
    <w:rsid w:val="00521FAE"/>
    <w:rsid w:val="005220ED"/>
    <w:rsid w:val="00527C0F"/>
    <w:rsid w:val="00533796"/>
    <w:rsid w:val="00537343"/>
    <w:rsid w:val="00540524"/>
    <w:rsid w:val="00545CFE"/>
    <w:rsid w:val="00555D75"/>
    <w:rsid w:val="00560DF0"/>
    <w:rsid w:val="00561ECD"/>
    <w:rsid w:val="0056759C"/>
    <w:rsid w:val="005774E4"/>
    <w:rsid w:val="00577712"/>
    <w:rsid w:val="00582EB0"/>
    <w:rsid w:val="005860F2"/>
    <w:rsid w:val="00587289"/>
    <w:rsid w:val="00593DB9"/>
    <w:rsid w:val="0059513E"/>
    <w:rsid w:val="00595390"/>
    <w:rsid w:val="00596E53"/>
    <w:rsid w:val="00597B1A"/>
    <w:rsid w:val="005A4FE2"/>
    <w:rsid w:val="005A5637"/>
    <w:rsid w:val="005A6AA4"/>
    <w:rsid w:val="005A6D9F"/>
    <w:rsid w:val="005B3A93"/>
    <w:rsid w:val="005B48FF"/>
    <w:rsid w:val="005C1E32"/>
    <w:rsid w:val="005C2398"/>
    <w:rsid w:val="005C495F"/>
    <w:rsid w:val="005C52FE"/>
    <w:rsid w:val="005D363F"/>
    <w:rsid w:val="005D424B"/>
    <w:rsid w:val="005D5EAD"/>
    <w:rsid w:val="005F282B"/>
    <w:rsid w:val="005F67F3"/>
    <w:rsid w:val="00604C15"/>
    <w:rsid w:val="006121DE"/>
    <w:rsid w:val="006158D5"/>
    <w:rsid w:val="00621470"/>
    <w:rsid w:val="006215F0"/>
    <w:rsid w:val="00625D83"/>
    <w:rsid w:val="00630578"/>
    <w:rsid w:val="00643149"/>
    <w:rsid w:val="006466DA"/>
    <w:rsid w:val="00651E94"/>
    <w:rsid w:val="006623E7"/>
    <w:rsid w:val="00662B80"/>
    <w:rsid w:val="00663F15"/>
    <w:rsid w:val="00670F6C"/>
    <w:rsid w:val="00676E58"/>
    <w:rsid w:val="00680C44"/>
    <w:rsid w:val="006852C7"/>
    <w:rsid w:val="006852CE"/>
    <w:rsid w:val="00692D14"/>
    <w:rsid w:val="00697C79"/>
    <w:rsid w:val="006A162E"/>
    <w:rsid w:val="006A1DEA"/>
    <w:rsid w:val="006B65C7"/>
    <w:rsid w:val="006C1727"/>
    <w:rsid w:val="006C32FD"/>
    <w:rsid w:val="006C3955"/>
    <w:rsid w:val="006C39CE"/>
    <w:rsid w:val="006C3FC2"/>
    <w:rsid w:val="006D0FCC"/>
    <w:rsid w:val="006D15C5"/>
    <w:rsid w:val="006D21F5"/>
    <w:rsid w:val="006D3089"/>
    <w:rsid w:val="006D621C"/>
    <w:rsid w:val="006E0903"/>
    <w:rsid w:val="006E126D"/>
    <w:rsid w:val="006E1FC3"/>
    <w:rsid w:val="006E38A3"/>
    <w:rsid w:val="006E4737"/>
    <w:rsid w:val="006F10EB"/>
    <w:rsid w:val="006F56E5"/>
    <w:rsid w:val="006F7712"/>
    <w:rsid w:val="0070228B"/>
    <w:rsid w:val="00704CE9"/>
    <w:rsid w:val="0070616B"/>
    <w:rsid w:val="00706295"/>
    <w:rsid w:val="00706FDA"/>
    <w:rsid w:val="00711422"/>
    <w:rsid w:val="00711F9A"/>
    <w:rsid w:val="0071321A"/>
    <w:rsid w:val="00713810"/>
    <w:rsid w:val="00717FF2"/>
    <w:rsid w:val="00724154"/>
    <w:rsid w:val="007259E4"/>
    <w:rsid w:val="007303A5"/>
    <w:rsid w:val="00730B3E"/>
    <w:rsid w:val="00731E2F"/>
    <w:rsid w:val="0073212C"/>
    <w:rsid w:val="0073420B"/>
    <w:rsid w:val="00736367"/>
    <w:rsid w:val="007366DE"/>
    <w:rsid w:val="00743F02"/>
    <w:rsid w:val="0074760E"/>
    <w:rsid w:val="007520D0"/>
    <w:rsid w:val="00754ABA"/>
    <w:rsid w:val="00757BAF"/>
    <w:rsid w:val="00765CB5"/>
    <w:rsid w:val="00767ED2"/>
    <w:rsid w:val="00771E21"/>
    <w:rsid w:val="007720DA"/>
    <w:rsid w:val="00777930"/>
    <w:rsid w:val="00782B0D"/>
    <w:rsid w:val="0079535B"/>
    <w:rsid w:val="00795F43"/>
    <w:rsid w:val="007A1212"/>
    <w:rsid w:val="007A1546"/>
    <w:rsid w:val="007A228C"/>
    <w:rsid w:val="007A329C"/>
    <w:rsid w:val="007A368E"/>
    <w:rsid w:val="007A5868"/>
    <w:rsid w:val="007B00AE"/>
    <w:rsid w:val="007B04CE"/>
    <w:rsid w:val="007B6011"/>
    <w:rsid w:val="007B6871"/>
    <w:rsid w:val="007B7A08"/>
    <w:rsid w:val="007B7A2F"/>
    <w:rsid w:val="007C399C"/>
    <w:rsid w:val="007C3D33"/>
    <w:rsid w:val="007D20B0"/>
    <w:rsid w:val="007D294A"/>
    <w:rsid w:val="007D47D2"/>
    <w:rsid w:val="007D5158"/>
    <w:rsid w:val="007D6EC0"/>
    <w:rsid w:val="007D7E1D"/>
    <w:rsid w:val="007E06E1"/>
    <w:rsid w:val="00803E7A"/>
    <w:rsid w:val="008049D0"/>
    <w:rsid w:val="00810435"/>
    <w:rsid w:val="008172F7"/>
    <w:rsid w:val="0081757A"/>
    <w:rsid w:val="00817D9F"/>
    <w:rsid w:val="00820ADD"/>
    <w:rsid w:val="008269A3"/>
    <w:rsid w:val="00831979"/>
    <w:rsid w:val="00840014"/>
    <w:rsid w:val="00845156"/>
    <w:rsid w:val="00846244"/>
    <w:rsid w:val="00851352"/>
    <w:rsid w:val="008522EA"/>
    <w:rsid w:val="00857077"/>
    <w:rsid w:val="00863230"/>
    <w:rsid w:val="00865BD0"/>
    <w:rsid w:val="008717D8"/>
    <w:rsid w:val="0087215C"/>
    <w:rsid w:val="00875D25"/>
    <w:rsid w:val="00880E35"/>
    <w:rsid w:val="008841BA"/>
    <w:rsid w:val="00887405"/>
    <w:rsid w:val="008875FE"/>
    <w:rsid w:val="00887F8E"/>
    <w:rsid w:val="00892A64"/>
    <w:rsid w:val="00896234"/>
    <w:rsid w:val="00897E43"/>
    <w:rsid w:val="008A47F4"/>
    <w:rsid w:val="008B0000"/>
    <w:rsid w:val="008B13E6"/>
    <w:rsid w:val="008B7C6D"/>
    <w:rsid w:val="008C0013"/>
    <w:rsid w:val="008C222B"/>
    <w:rsid w:val="008C4573"/>
    <w:rsid w:val="008C5738"/>
    <w:rsid w:val="008C7EAD"/>
    <w:rsid w:val="008D0B5B"/>
    <w:rsid w:val="008D0CFE"/>
    <w:rsid w:val="008D11C7"/>
    <w:rsid w:val="008D6152"/>
    <w:rsid w:val="008E4DD6"/>
    <w:rsid w:val="008E5981"/>
    <w:rsid w:val="008E7BA9"/>
    <w:rsid w:val="008F0F81"/>
    <w:rsid w:val="008F27BF"/>
    <w:rsid w:val="008F34CB"/>
    <w:rsid w:val="008F4DE8"/>
    <w:rsid w:val="008F52E4"/>
    <w:rsid w:val="008F5A4C"/>
    <w:rsid w:val="008F6337"/>
    <w:rsid w:val="008F642F"/>
    <w:rsid w:val="008F7888"/>
    <w:rsid w:val="00900F34"/>
    <w:rsid w:val="00904B58"/>
    <w:rsid w:val="00904C21"/>
    <w:rsid w:val="009052E2"/>
    <w:rsid w:val="009101CC"/>
    <w:rsid w:val="009142EC"/>
    <w:rsid w:val="009154C3"/>
    <w:rsid w:val="00920890"/>
    <w:rsid w:val="00923540"/>
    <w:rsid w:val="009263B3"/>
    <w:rsid w:val="00926767"/>
    <w:rsid w:val="00932C1F"/>
    <w:rsid w:val="00934DFC"/>
    <w:rsid w:val="009361D5"/>
    <w:rsid w:val="00941BBD"/>
    <w:rsid w:val="009428A4"/>
    <w:rsid w:val="0094593C"/>
    <w:rsid w:val="00946266"/>
    <w:rsid w:val="00950D3A"/>
    <w:rsid w:val="009526E8"/>
    <w:rsid w:val="00953B6B"/>
    <w:rsid w:val="009659F4"/>
    <w:rsid w:val="009673A7"/>
    <w:rsid w:val="00970D60"/>
    <w:rsid w:val="00970DD6"/>
    <w:rsid w:val="009923A0"/>
    <w:rsid w:val="0099390E"/>
    <w:rsid w:val="009960E5"/>
    <w:rsid w:val="009A7ADC"/>
    <w:rsid w:val="009B0D30"/>
    <w:rsid w:val="009C19B7"/>
    <w:rsid w:val="009C25EC"/>
    <w:rsid w:val="009C5521"/>
    <w:rsid w:val="009C5ABB"/>
    <w:rsid w:val="009D7C51"/>
    <w:rsid w:val="009E196C"/>
    <w:rsid w:val="009F2A33"/>
    <w:rsid w:val="009F36BF"/>
    <w:rsid w:val="00A111B6"/>
    <w:rsid w:val="00A23DF0"/>
    <w:rsid w:val="00A23F67"/>
    <w:rsid w:val="00A25411"/>
    <w:rsid w:val="00A26D27"/>
    <w:rsid w:val="00A376EE"/>
    <w:rsid w:val="00A42A99"/>
    <w:rsid w:val="00A43993"/>
    <w:rsid w:val="00A5151A"/>
    <w:rsid w:val="00A55170"/>
    <w:rsid w:val="00A55BC8"/>
    <w:rsid w:val="00A57E0A"/>
    <w:rsid w:val="00A63C1F"/>
    <w:rsid w:val="00A7732E"/>
    <w:rsid w:val="00A7763A"/>
    <w:rsid w:val="00A823F6"/>
    <w:rsid w:val="00A842C1"/>
    <w:rsid w:val="00A8719E"/>
    <w:rsid w:val="00A93F98"/>
    <w:rsid w:val="00A95975"/>
    <w:rsid w:val="00AA0A89"/>
    <w:rsid w:val="00AA522D"/>
    <w:rsid w:val="00AA5368"/>
    <w:rsid w:val="00AA6429"/>
    <w:rsid w:val="00AB12F4"/>
    <w:rsid w:val="00AB3AAF"/>
    <w:rsid w:val="00AC01AA"/>
    <w:rsid w:val="00AC1BEE"/>
    <w:rsid w:val="00AC3BDA"/>
    <w:rsid w:val="00AC4AAE"/>
    <w:rsid w:val="00AC4F72"/>
    <w:rsid w:val="00AD5FDB"/>
    <w:rsid w:val="00AD6366"/>
    <w:rsid w:val="00AD71E1"/>
    <w:rsid w:val="00AE0A55"/>
    <w:rsid w:val="00AE5EC7"/>
    <w:rsid w:val="00AE6D47"/>
    <w:rsid w:val="00AF0A74"/>
    <w:rsid w:val="00AF2B9F"/>
    <w:rsid w:val="00AF5E6C"/>
    <w:rsid w:val="00AF741A"/>
    <w:rsid w:val="00B01ADB"/>
    <w:rsid w:val="00B04161"/>
    <w:rsid w:val="00B056F9"/>
    <w:rsid w:val="00B11E3D"/>
    <w:rsid w:val="00B14D2C"/>
    <w:rsid w:val="00B17E82"/>
    <w:rsid w:val="00B27039"/>
    <w:rsid w:val="00B32DBD"/>
    <w:rsid w:val="00B428C5"/>
    <w:rsid w:val="00B438ED"/>
    <w:rsid w:val="00B4575A"/>
    <w:rsid w:val="00B52C86"/>
    <w:rsid w:val="00B575BA"/>
    <w:rsid w:val="00B70169"/>
    <w:rsid w:val="00B71608"/>
    <w:rsid w:val="00B737D0"/>
    <w:rsid w:val="00B7429D"/>
    <w:rsid w:val="00B76429"/>
    <w:rsid w:val="00B86471"/>
    <w:rsid w:val="00B95157"/>
    <w:rsid w:val="00B956D4"/>
    <w:rsid w:val="00B97446"/>
    <w:rsid w:val="00BA4C45"/>
    <w:rsid w:val="00BA4D59"/>
    <w:rsid w:val="00BA7432"/>
    <w:rsid w:val="00BB1D6B"/>
    <w:rsid w:val="00BB2764"/>
    <w:rsid w:val="00BB2BDD"/>
    <w:rsid w:val="00BB5012"/>
    <w:rsid w:val="00BC06D6"/>
    <w:rsid w:val="00BC1AA0"/>
    <w:rsid w:val="00BC1B08"/>
    <w:rsid w:val="00BC2495"/>
    <w:rsid w:val="00BC314A"/>
    <w:rsid w:val="00BC7EB9"/>
    <w:rsid w:val="00BD0A08"/>
    <w:rsid w:val="00BD2643"/>
    <w:rsid w:val="00BD2818"/>
    <w:rsid w:val="00BD56B1"/>
    <w:rsid w:val="00BD6558"/>
    <w:rsid w:val="00BE0B39"/>
    <w:rsid w:val="00BF2AD7"/>
    <w:rsid w:val="00BF2F76"/>
    <w:rsid w:val="00BF3022"/>
    <w:rsid w:val="00BF3214"/>
    <w:rsid w:val="00BF5573"/>
    <w:rsid w:val="00C03CDA"/>
    <w:rsid w:val="00C06DE1"/>
    <w:rsid w:val="00C104A4"/>
    <w:rsid w:val="00C15867"/>
    <w:rsid w:val="00C15A49"/>
    <w:rsid w:val="00C173A7"/>
    <w:rsid w:val="00C21EA8"/>
    <w:rsid w:val="00C2296D"/>
    <w:rsid w:val="00C23155"/>
    <w:rsid w:val="00C33CF6"/>
    <w:rsid w:val="00C36F62"/>
    <w:rsid w:val="00C37D84"/>
    <w:rsid w:val="00C4048A"/>
    <w:rsid w:val="00C40C41"/>
    <w:rsid w:val="00C45885"/>
    <w:rsid w:val="00C46C56"/>
    <w:rsid w:val="00C47801"/>
    <w:rsid w:val="00C50F22"/>
    <w:rsid w:val="00C52A51"/>
    <w:rsid w:val="00C57971"/>
    <w:rsid w:val="00C6334A"/>
    <w:rsid w:val="00C646A6"/>
    <w:rsid w:val="00C64806"/>
    <w:rsid w:val="00C65BD7"/>
    <w:rsid w:val="00C67438"/>
    <w:rsid w:val="00C725FF"/>
    <w:rsid w:val="00C735EA"/>
    <w:rsid w:val="00C76BA4"/>
    <w:rsid w:val="00C8013C"/>
    <w:rsid w:val="00C807B0"/>
    <w:rsid w:val="00C83A48"/>
    <w:rsid w:val="00C85865"/>
    <w:rsid w:val="00C85E85"/>
    <w:rsid w:val="00C870A4"/>
    <w:rsid w:val="00CA2EAE"/>
    <w:rsid w:val="00CA4AC1"/>
    <w:rsid w:val="00CB0316"/>
    <w:rsid w:val="00CB0B11"/>
    <w:rsid w:val="00CB426A"/>
    <w:rsid w:val="00CB5354"/>
    <w:rsid w:val="00CC2188"/>
    <w:rsid w:val="00CC3C9E"/>
    <w:rsid w:val="00CC5F09"/>
    <w:rsid w:val="00CC67A0"/>
    <w:rsid w:val="00CC6A14"/>
    <w:rsid w:val="00CC70A3"/>
    <w:rsid w:val="00CD4442"/>
    <w:rsid w:val="00CD53C3"/>
    <w:rsid w:val="00CD574E"/>
    <w:rsid w:val="00CE4C22"/>
    <w:rsid w:val="00CE5E2E"/>
    <w:rsid w:val="00CE67B6"/>
    <w:rsid w:val="00CE76E5"/>
    <w:rsid w:val="00CE7DDD"/>
    <w:rsid w:val="00CF02F7"/>
    <w:rsid w:val="00CF41EC"/>
    <w:rsid w:val="00CF5D04"/>
    <w:rsid w:val="00D04DE4"/>
    <w:rsid w:val="00D063F1"/>
    <w:rsid w:val="00D1398F"/>
    <w:rsid w:val="00D14F22"/>
    <w:rsid w:val="00D15034"/>
    <w:rsid w:val="00D15E32"/>
    <w:rsid w:val="00D21B5F"/>
    <w:rsid w:val="00D24BD7"/>
    <w:rsid w:val="00D25CEF"/>
    <w:rsid w:val="00D26081"/>
    <w:rsid w:val="00D3599B"/>
    <w:rsid w:val="00D36F1C"/>
    <w:rsid w:val="00D40009"/>
    <w:rsid w:val="00D4741C"/>
    <w:rsid w:val="00D53578"/>
    <w:rsid w:val="00D57918"/>
    <w:rsid w:val="00D62864"/>
    <w:rsid w:val="00D73DC6"/>
    <w:rsid w:val="00D74C1A"/>
    <w:rsid w:val="00D754C1"/>
    <w:rsid w:val="00D756E8"/>
    <w:rsid w:val="00D77393"/>
    <w:rsid w:val="00D77A35"/>
    <w:rsid w:val="00D77C93"/>
    <w:rsid w:val="00D81B3E"/>
    <w:rsid w:val="00D90C70"/>
    <w:rsid w:val="00D90E49"/>
    <w:rsid w:val="00D94163"/>
    <w:rsid w:val="00D96ADE"/>
    <w:rsid w:val="00D9711C"/>
    <w:rsid w:val="00D97C7F"/>
    <w:rsid w:val="00DA0CE2"/>
    <w:rsid w:val="00DA684C"/>
    <w:rsid w:val="00DB3846"/>
    <w:rsid w:val="00DB39E8"/>
    <w:rsid w:val="00DB42AA"/>
    <w:rsid w:val="00DB5D0F"/>
    <w:rsid w:val="00DC2175"/>
    <w:rsid w:val="00DC5DA6"/>
    <w:rsid w:val="00DC6A10"/>
    <w:rsid w:val="00DD3B84"/>
    <w:rsid w:val="00DD6414"/>
    <w:rsid w:val="00DE2251"/>
    <w:rsid w:val="00DE657E"/>
    <w:rsid w:val="00DE6A6B"/>
    <w:rsid w:val="00DF08E6"/>
    <w:rsid w:val="00DF4704"/>
    <w:rsid w:val="00E024AA"/>
    <w:rsid w:val="00E06CDB"/>
    <w:rsid w:val="00E07D32"/>
    <w:rsid w:val="00E15C77"/>
    <w:rsid w:val="00E202EC"/>
    <w:rsid w:val="00E20D55"/>
    <w:rsid w:val="00E250F1"/>
    <w:rsid w:val="00E27BEC"/>
    <w:rsid w:val="00E31C63"/>
    <w:rsid w:val="00E3550D"/>
    <w:rsid w:val="00E3571E"/>
    <w:rsid w:val="00E42551"/>
    <w:rsid w:val="00E52838"/>
    <w:rsid w:val="00E53CEA"/>
    <w:rsid w:val="00E614E0"/>
    <w:rsid w:val="00E73F7F"/>
    <w:rsid w:val="00E753E8"/>
    <w:rsid w:val="00E8321A"/>
    <w:rsid w:val="00E85409"/>
    <w:rsid w:val="00E928C6"/>
    <w:rsid w:val="00EA304C"/>
    <w:rsid w:val="00EA429F"/>
    <w:rsid w:val="00EA4F9E"/>
    <w:rsid w:val="00EA63CA"/>
    <w:rsid w:val="00EA6D3B"/>
    <w:rsid w:val="00EB00AD"/>
    <w:rsid w:val="00EB136C"/>
    <w:rsid w:val="00EB180A"/>
    <w:rsid w:val="00EB480E"/>
    <w:rsid w:val="00EB5EC6"/>
    <w:rsid w:val="00EB7FC9"/>
    <w:rsid w:val="00EC37CC"/>
    <w:rsid w:val="00EC5AB2"/>
    <w:rsid w:val="00EC7200"/>
    <w:rsid w:val="00EC73CE"/>
    <w:rsid w:val="00ED27E8"/>
    <w:rsid w:val="00ED2CE1"/>
    <w:rsid w:val="00ED7137"/>
    <w:rsid w:val="00ED7F34"/>
    <w:rsid w:val="00EE3285"/>
    <w:rsid w:val="00EF06EA"/>
    <w:rsid w:val="00EF701C"/>
    <w:rsid w:val="00F00481"/>
    <w:rsid w:val="00F02DFD"/>
    <w:rsid w:val="00F05B21"/>
    <w:rsid w:val="00F20448"/>
    <w:rsid w:val="00F21088"/>
    <w:rsid w:val="00F26F1F"/>
    <w:rsid w:val="00F27D71"/>
    <w:rsid w:val="00F30EBB"/>
    <w:rsid w:val="00F327E7"/>
    <w:rsid w:val="00F35746"/>
    <w:rsid w:val="00F362D2"/>
    <w:rsid w:val="00F447C7"/>
    <w:rsid w:val="00F45803"/>
    <w:rsid w:val="00F459B4"/>
    <w:rsid w:val="00F50A5B"/>
    <w:rsid w:val="00F5211B"/>
    <w:rsid w:val="00F5396A"/>
    <w:rsid w:val="00F54953"/>
    <w:rsid w:val="00F554A9"/>
    <w:rsid w:val="00F57D3E"/>
    <w:rsid w:val="00F66464"/>
    <w:rsid w:val="00F716FD"/>
    <w:rsid w:val="00F7306D"/>
    <w:rsid w:val="00F74CA4"/>
    <w:rsid w:val="00F80355"/>
    <w:rsid w:val="00F81030"/>
    <w:rsid w:val="00F87C43"/>
    <w:rsid w:val="00F9231B"/>
    <w:rsid w:val="00F965A4"/>
    <w:rsid w:val="00FA37A6"/>
    <w:rsid w:val="00FA4C22"/>
    <w:rsid w:val="00FA5722"/>
    <w:rsid w:val="00FB0C81"/>
    <w:rsid w:val="00FC2200"/>
    <w:rsid w:val="00FC2540"/>
    <w:rsid w:val="00FC40B2"/>
    <w:rsid w:val="00FD4FAF"/>
    <w:rsid w:val="00FD5337"/>
    <w:rsid w:val="00FD6E65"/>
    <w:rsid w:val="00FE6930"/>
    <w:rsid w:val="00FE695B"/>
    <w:rsid w:val="00FF0204"/>
    <w:rsid w:val="00FF3A4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02737"/>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1C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semiHidden/>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List Paragraph1"/>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0219A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0890"/>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651E94"/>
    <w:rPr>
      <w:sz w:val="22"/>
      <w:szCs w:val="22"/>
      <w:lang w:val="en-CA"/>
    </w:rPr>
  </w:style>
  <w:style w:type="character" w:customStyle="1" w:styleId="FooterChar">
    <w:name w:val="Footer Char"/>
    <w:basedOn w:val="DefaultParagraphFont"/>
    <w:link w:val="Footer"/>
    <w:uiPriority w:val="99"/>
    <w:rsid w:val="00651E9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8346">
      <w:bodyDiv w:val="1"/>
      <w:marLeft w:val="0"/>
      <w:marRight w:val="0"/>
      <w:marTop w:val="0"/>
      <w:marBottom w:val="0"/>
      <w:divBdr>
        <w:top w:val="none" w:sz="0" w:space="0" w:color="auto"/>
        <w:left w:val="none" w:sz="0" w:space="0" w:color="auto"/>
        <w:bottom w:val="none" w:sz="0" w:space="0" w:color="auto"/>
        <w:right w:val="none" w:sz="0" w:space="0" w:color="auto"/>
      </w:divBdr>
    </w:div>
    <w:div w:id="8920210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3377766">
      <w:bodyDiv w:val="1"/>
      <w:marLeft w:val="0"/>
      <w:marRight w:val="0"/>
      <w:marTop w:val="0"/>
      <w:marBottom w:val="0"/>
      <w:divBdr>
        <w:top w:val="none" w:sz="0" w:space="0" w:color="auto"/>
        <w:left w:val="none" w:sz="0" w:space="0" w:color="auto"/>
        <w:bottom w:val="none" w:sz="0" w:space="0" w:color="auto"/>
        <w:right w:val="none" w:sz="0" w:space="0" w:color="auto"/>
      </w:divBdr>
    </w:div>
    <w:div w:id="478503747">
      <w:bodyDiv w:val="1"/>
      <w:marLeft w:val="0"/>
      <w:marRight w:val="0"/>
      <w:marTop w:val="0"/>
      <w:marBottom w:val="0"/>
      <w:divBdr>
        <w:top w:val="none" w:sz="0" w:space="0" w:color="auto"/>
        <w:left w:val="none" w:sz="0" w:space="0" w:color="auto"/>
        <w:bottom w:val="none" w:sz="0" w:space="0" w:color="auto"/>
        <w:right w:val="none" w:sz="0" w:space="0" w:color="auto"/>
      </w:divBdr>
    </w:div>
    <w:div w:id="532770077">
      <w:bodyDiv w:val="1"/>
      <w:marLeft w:val="0"/>
      <w:marRight w:val="0"/>
      <w:marTop w:val="0"/>
      <w:marBottom w:val="0"/>
      <w:divBdr>
        <w:top w:val="none" w:sz="0" w:space="0" w:color="auto"/>
        <w:left w:val="none" w:sz="0" w:space="0" w:color="auto"/>
        <w:bottom w:val="none" w:sz="0" w:space="0" w:color="auto"/>
        <w:right w:val="none" w:sz="0" w:space="0" w:color="auto"/>
      </w:divBdr>
    </w:div>
    <w:div w:id="5651470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774267">
      <w:bodyDiv w:val="1"/>
      <w:marLeft w:val="0"/>
      <w:marRight w:val="0"/>
      <w:marTop w:val="0"/>
      <w:marBottom w:val="0"/>
      <w:divBdr>
        <w:top w:val="none" w:sz="0" w:space="0" w:color="auto"/>
        <w:left w:val="none" w:sz="0" w:space="0" w:color="auto"/>
        <w:bottom w:val="none" w:sz="0" w:space="0" w:color="auto"/>
        <w:right w:val="none" w:sz="0" w:space="0" w:color="auto"/>
      </w:divBdr>
    </w:div>
    <w:div w:id="783888485">
      <w:bodyDiv w:val="1"/>
      <w:marLeft w:val="0"/>
      <w:marRight w:val="0"/>
      <w:marTop w:val="0"/>
      <w:marBottom w:val="0"/>
      <w:divBdr>
        <w:top w:val="none" w:sz="0" w:space="0" w:color="auto"/>
        <w:left w:val="none" w:sz="0" w:space="0" w:color="auto"/>
        <w:bottom w:val="none" w:sz="0" w:space="0" w:color="auto"/>
        <w:right w:val="none" w:sz="0" w:space="0" w:color="auto"/>
      </w:divBdr>
    </w:div>
    <w:div w:id="979916422">
      <w:bodyDiv w:val="1"/>
      <w:marLeft w:val="0"/>
      <w:marRight w:val="0"/>
      <w:marTop w:val="0"/>
      <w:marBottom w:val="0"/>
      <w:divBdr>
        <w:top w:val="none" w:sz="0" w:space="0" w:color="auto"/>
        <w:left w:val="none" w:sz="0" w:space="0" w:color="auto"/>
        <w:bottom w:val="none" w:sz="0" w:space="0" w:color="auto"/>
        <w:right w:val="none" w:sz="0" w:space="0" w:color="auto"/>
      </w:divBdr>
    </w:div>
    <w:div w:id="1084036441">
      <w:bodyDiv w:val="1"/>
      <w:marLeft w:val="0"/>
      <w:marRight w:val="0"/>
      <w:marTop w:val="0"/>
      <w:marBottom w:val="0"/>
      <w:divBdr>
        <w:top w:val="none" w:sz="0" w:space="0" w:color="auto"/>
        <w:left w:val="none" w:sz="0" w:space="0" w:color="auto"/>
        <w:bottom w:val="none" w:sz="0" w:space="0" w:color="auto"/>
        <w:right w:val="none" w:sz="0" w:space="0" w:color="auto"/>
      </w:divBdr>
    </w:div>
    <w:div w:id="1157768050">
      <w:bodyDiv w:val="1"/>
      <w:marLeft w:val="0"/>
      <w:marRight w:val="0"/>
      <w:marTop w:val="0"/>
      <w:marBottom w:val="0"/>
      <w:divBdr>
        <w:top w:val="none" w:sz="0" w:space="0" w:color="auto"/>
        <w:left w:val="none" w:sz="0" w:space="0" w:color="auto"/>
        <w:bottom w:val="none" w:sz="0" w:space="0" w:color="auto"/>
        <w:right w:val="none" w:sz="0" w:space="0" w:color="auto"/>
      </w:divBdr>
    </w:div>
    <w:div w:id="1237856177">
      <w:bodyDiv w:val="1"/>
      <w:marLeft w:val="0"/>
      <w:marRight w:val="0"/>
      <w:marTop w:val="0"/>
      <w:marBottom w:val="0"/>
      <w:divBdr>
        <w:top w:val="none" w:sz="0" w:space="0" w:color="auto"/>
        <w:left w:val="none" w:sz="0" w:space="0" w:color="auto"/>
        <w:bottom w:val="none" w:sz="0" w:space="0" w:color="auto"/>
        <w:right w:val="none" w:sz="0" w:space="0" w:color="auto"/>
      </w:divBdr>
    </w:div>
    <w:div w:id="1478105063">
      <w:bodyDiv w:val="1"/>
      <w:marLeft w:val="0"/>
      <w:marRight w:val="0"/>
      <w:marTop w:val="0"/>
      <w:marBottom w:val="0"/>
      <w:divBdr>
        <w:top w:val="none" w:sz="0" w:space="0" w:color="auto"/>
        <w:left w:val="none" w:sz="0" w:space="0" w:color="auto"/>
        <w:bottom w:val="none" w:sz="0" w:space="0" w:color="auto"/>
        <w:right w:val="none" w:sz="0" w:space="0" w:color="auto"/>
      </w:divBdr>
    </w:div>
    <w:div w:id="1496846982">
      <w:bodyDiv w:val="1"/>
      <w:marLeft w:val="0"/>
      <w:marRight w:val="0"/>
      <w:marTop w:val="0"/>
      <w:marBottom w:val="0"/>
      <w:divBdr>
        <w:top w:val="none" w:sz="0" w:space="0" w:color="auto"/>
        <w:left w:val="none" w:sz="0" w:space="0" w:color="auto"/>
        <w:bottom w:val="none" w:sz="0" w:space="0" w:color="auto"/>
        <w:right w:val="none" w:sz="0" w:space="0" w:color="auto"/>
      </w:divBdr>
    </w:div>
    <w:div w:id="1529224289">
      <w:bodyDiv w:val="1"/>
      <w:marLeft w:val="0"/>
      <w:marRight w:val="0"/>
      <w:marTop w:val="0"/>
      <w:marBottom w:val="0"/>
      <w:divBdr>
        <w:top w:val="none" w:sz="0" w:space="0" w:color="auto"/>
        <w:left w:val="none" w:sz="0" w:space="0" w:color="auto"/>
        <w:bottom w:val="none" w:sz="0" w:space="0" w:color="auto"/>
        <w:right w:val="none" w:sz="0" w:space="0" w:color="auto"/>
      </w:divBdr>
    </w:div>
    <w:div w:id="1540975078">
      <w:bodyDiv w:val="1"/>
      <w:marLeft w:val="0"/>
      <w:marRight w:val="0"/>
      <w:marTop w:val="0"/>
      <w:marBottom w:val="0"/>
      <w:divBdr>
        <w:top w:val="none" w:sz="0" w:space="0" w:color="auto"/>
        <w:left w:val="none" w:sz="0" w:space="0" w:color="auto"/>
        <w:bottom w:val="none" w:sz="0" w:space="0" w:color="auto"/>
        <w:right w:val="none" w:sz="0" w:space="0" w:color="auto"/>
      </w:divBdr>
    </w:div>
    <w:div w:id="17806353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1233365">
      <w:bodyDiv w:val="1"/>
      <w:marLeft w:val="0"/>
      <w:marRight w:val="0"/>
      <w:marTop w:val="0"/>
      <w:marBottom w:val="0"/>
      <w:divBdr>
        <w:top w:val="none" w:sz="0" w:space="0" w:color="auto"/>
        <w:left w:val="none" w:sz="0" w:space="0" w:color="auto"/>
        <w:bottom w:val="none" w:sz="0" w:space="0" w:color="auto"/>
        <w:right w:val="none" w:sz="0" w:space="0" w:color="auto"/>
      </w:divBdr>
    </w:div>
    <w:div w:id="2004431799">
      <w:bodyDiv w:val="1"/>
      <w:marLeft w:val="0"/>
      <w:marRight w:val="0"/>
      <w:marTop w:val="0"/>
      <w:marBottom w:val="0"/>
      <w:divBdr>
        <w:top w:val="none" w:sz="0" w:space="0" w:color="auto"/>
        <w:left w:val="none" w:sz="0" w:space="0" w:color="auto"/>
        <w:bottom w:val="none" w:sz="0" w:space="0" w:color="auto"/>
        <w:right w:val="none" w:sz="0" w:space="0" w:color="auto"/>
      </w:divBdr>
    </w:div>
    <w:div w:id="2026591875">
      <w:bodyDiv w:val="1"/>
      <w:marLeft w:val="0"/>
      <w:marRight w:val="0"/>
      <w:marTop w:val="0"/>
      <w:marBottom w:val="0"/>
      <w:divBdr>
        <w:top w:val="none" w:sz="0" w:space="0" w:color="auto"/>
        <w:left w:val="none" w:sz="0" w:space="0" w:color="auto"/>
        <w:bottom w:val="none" w:sz="0" w:space="0" w:color="auto"/>
        <w:right w:val="none" w:sz="0" w:space="0" w:color="auto"/>
      </w:divBdr>
    </w:div>
    <w:div w:id="2039819200">
      <w:bodyDiv w:val="1"/>
      <w:marLeft w:val="0"/>
      <w:marRight w:val="0"/>
      <w:marTop w:val="0"/>
      <w:marBottom w:val="0"/>
      <w:divBdr>
        <w:top w:val="none" w:sz="0" w:space="0" w:color="auto"/>
        <w:left w:val="none" w:sz="0" w:space="0" w:color="auto"/>
        <w:bottom w:val="none" w:sz="0" w:space="0" w:color="auto"/>
        <w:right w:val="none" w:sz="0" w:space="0" w:color="auto"/>
      </w:divBdr>
    </w:div>
    <w:div w:id="2069692436">
      <w:bodyDiv w:val="1"/>
      <w:marLeft w:val="0"/>
      <w:marRight w:val="0"/>
      <w:marTop w:val="0"/>
      <w:marBottom w:val="0"/>
      <w:divBdr>
        <w:top w:val="none" w:sz="0" w:space="0" w:color="auto"/>
        <w:left w:val="none" w:sz="0" w:space="0" w:color="auto"/>
        <w:bottom w:val="none" w:sz="0" w:space="0" w:color="auto"/>
        <w:right w:val="none" w:sz="0" w:space="0" w:color="auto"/>
      </w:divBdr>
    </w:div>
    <w:div w:id="213667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7C07910-855E-4A62-932F-BDF1C9E71E4E}"/>
</file>

<file path=customXml/itemProps2.xml><?xml version="1.0" encoding="utf-8"?>
<ds:datastoreItem xmlns:ds="http://schemas.openxmlformats.org/officeDocument/2006/customXml" ds:itemID="{490934FA-F730-4344-8BA0-0A6DA606843A}"/>
</file>

<file path=customXml/itemProps3.xml><?xml version="1.0" encoding="utf-8"?>
<ds:datastoreItem xmlns:ds="http://schemas.openxmlformats.org/officeDocument/2006/customXml" ds:itemID="{CDAEDB6F-0DF6-420A-A55F-9CBC39D722E5}"/>
</file>

<file path=customXml/itemProps4.xml><?xml version="1.0" encoding="utf-8"?>
<ds:datastoreItem xmlns:ds="http://schemas.openxmlformats.org/officeDocument/2006/customXml" ds:itemID="{C8B3E13B-9DCC-4401-9093-E5EDF94BC12D}"/>
</file>

<file path=docProps/app.xml><?xml version="1.0" encoding="utf-8"?>
<Properties xmlns="http://schemas.openxmlformats.org/officeDocument/2006/extended-properties" xmlns:vt="http://schemas.openxmlformats.org/officeDocument/2006/docPropsVTypes">
  <Template>Eec90G</Template>
  <TotalTime>1</TotalTime>
  <Pages>11</Pages>
  <Words>4614</Words>
  <Characters>26306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Project proposal: Bangladesh</vt:lpstr>
    </vt:vector>
  </TitlesOfParts>
  <Company>UNMFS</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creator>Dominika Anna Suwik</dc:creator>
  <cp:keywords>90th ExCom</cp:keywords>
  <cp:lastModifiedBy>Kaleen Mcnamara</cp:lastModifiedBy>
  <cp:revision>2</cp:revision>
  <cp:lastPrinted>2001-05-26T16:40:00Z</cp:lastPrinted>
  <dcterms:created xsi:type="dcterms:W3CDTF">2022-05-27T16:20:00Z</dcterms:created>
  <dcterms:modified xsi:type="dcterms:W3CDTF">2022-05-27T16:20:00Z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UNEP/OzL.Pro/ExCom/90/20</vt:lpwstr>
  </property>
  <property fmtid="{D5CDD505-2E9C-101B-9397-08002B2CF9AE}" pid="3" name="Revision date">
    <vt:lpwstr>5/16/2022</vt:lpwstr>
  </property>
  <property fmtid="{D5CDD505-2E9C-101B-9397-08002B2CF9AE}" pid="4" name="ContentTypeId">
    <vt:lpwstr>0x0101007E2455EED229E64BA87BA63C9D98B8C9</vt:lpwstr>
  </property>
</Properties>
</file>